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014A4C" w:rsidRDefault="00D376E1" w:rsidP="00014A4C">
      <w:pPr>
        <w:pStyle w:val="Normal0"/>
        <w:jc w:val="center"/>
        <w:rPr>
          <w:b/>
          <w:sz w:val="20"/>
          <w:szCs w:val="20"/>
        </w:rPr>
      </w:pPr>
      <w:r w:rsidRPr="00014A4C">
        <w:rPr>
          <w:b/>
          <w:sz w:val="20"/>
          <w:szCs w:val="20"/>
        </w:rPr>
        <w:t>FORMATO PARA EL DESARROLLO DE COMPONENTE FORMATIVO</w:t>
      </w:r>
    </w:p>
    <w:p w14:paraId="00000002" w14:textId="77777777" w:rsidR="00FF258C" w:rsidRPr="00014A4C" w:rsidRDefault="00FF258C" w:rsidP="00014A4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57121341" w14:textId="77777777">
        <w:trPr>
          <w:trHeight w:val="340"/>
        </w:trPr>
        <w:tc>
          <w:tcPr>
            <w:tcW w:w="3397" w:type="dxa"/>
            <w:vAlign w:val="center"/>
          </w:tcPr>
          <w:p w14:paraId="00000003" w14:textId="77777777" w:rsidR="00FF258C" w:rsidRPr="00014A4C" w:rsidRDefault="00D376E1" w:rsidP="00014A4C">
            <w:pPr>
              <w:pStyle w:val="Normal0"/>
              <w:spacing w:line="276" w:lineRule="auto"/>
              <w:rPr>
                <w:sz w:val="20"/>
                <w:szCs w:val="20"/>
              </w:rPr>
            </w:pPr>
            <w:r w:rsidRPr="00014A4C">
              <w:rPr>
                <w:sz w:val="20"/>
                <w:szCs w:val="20"/>
              </w:rPr>
              <w:t>PROGRAMA DE FORMACIÓN</w:t>
            </w:r>
          </w:p>
        </w:tc>
        <w:tc>
          <w:tcPr>
            <w:tcW w:w="6565" w:type="dxa"/>
            <w:vAlign w:val="center"/>
          </w:tcPr>
          <w:p w14:paraId="00000004" w14:textId="1E8936D1" w:rsidR="00FF258C" w:rsidRPr="00014A4C" w:rsidRDefault="00D13909" w:rsidP="00014A4C">
            <w:pPr>
              <w:pStyle w:val="Normal0"/>
              <w:spacing w:line="276" w:lineRule="auto"/>
              <w:rPr>
                <w:b w:val="0"/>
                <w:color w:val="E36C09"/>
                <w:sz w:val="20"/>
                <w:szCs w:val="20"/>
              </w:rPr>
            </w:pPr>
            <w:r w:rsidRPr="00D13909">
              <w:rPr>
                <w:b w:val="0"/>
                <w:sz w:val="20"/>
                <w:szCs w:val="20"/>
              </w:rPr>
              <w:t>Medio ambiente, seguridad y salud en el trabajo</w:t>
            </w:r>
            <w:r w:rsidR="00417847">
              <w:rPr>
                <w:b w:val="0"/>
                <w:sz w:val="20"/>
                <w:szCs w:val="20"/>
              </w:rPr>
              <w:t>.</w:t>
            </w:r>
          </w:p>
        </w:tc>
      </w:tr>
    </w:tbl>
    <w:p w14:paraId="00000005" w14:textId="77777777" w:rsidR="00FF258C" w:rsidRPr="00014A4C" w:rsidRDefault="00FF258C" w:rsidP="00014A4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14A4C" w14:paraId="3DB511B9" w14:textId="77777777">
        <w:trPr>
          <w:trHeight w:val="340"/>
        </w:trPr>
        <w:tc>
          <w:tcPr>
            <w:tcW w:w="1838" w:type="dxa"/>
            <w:vAlign w:val="center"/>
          </w:tcPr>
          <w:p w14:paraId="00000006" w14:textId="77777777" w:rsidR="00FF258C" w:rsidRPr="00014A4C" w:rsidRDefault="00D376E1" w:rsidP="00014A4C">
            <w:pPr>
              <w:pStyle w:val="Normal0"/>
              <w:spacing w:line="276" w:lineRule="auto"/>
              <w:rPr>
                <w:sz w:val="20"/>
                <w:szCs w:val="20"/>
              </w:rPr>
            </w:pPr>
            <w:r w:rsidRPr="00014A4C">
              <w:rPr>
                <w:sz w:val="20"/>
                <w:szCs w:val="20"/>
              </w:rPr>
              <w:t>COMPETENCIA</w:t>
            </w:r>
          </w:p>
        </w:tc>
        <w:tc>
          <w:tcPr>
            <w:tcW w:w="2835" w:type="dxa"/>
            <w:vAlign w:val="center"/>
          </w:tcPr>
          <w:p w14:paraId="00000007" w14:textId="62FD6CFE" w:rsidR="00FF258C" w:rsidRPr="00014A4C" w:rsidRDefault="0052285F" w:rsidP="00014A4C">
            <w:pPr>
              <w:pStyle w:val="Normal0"/>
              <w:spacing w:line="276" w:lineRule="auto"/>
              <w:rPr>
                <w:b w:val="0"/>
                <w:sz w:val="20"/>
                <w:szCs w:val="20"/>
                <w:u w:val="single"/>
              </w:rPr>
            </w:pPr>
            <w:r w:rsidRPr="0052285F">
              <w:rPr>
                <w:sz w:val="20"/>
                <w:szCs w:val="20"/>
              </w:rPr>
              <w:t xml:space="preserve">220601501. </w:t>
            </w:r>
            <w:r w:rsidRPr="0052285F">
              <w:rPr>
                <w:b w:val="0"/>
                <w:sz w:val="20"/>
                <w:szCs w:val="20"/>
              </w:rPr>
              <w:t>Aplicar prácticas de protección ambiental, seguridad y salud en el trabajo de acuerdo con las políticas organizacionales y la normatividad vigente.</w:t>
            </w:r>
          </w:p>
        </w:tc>
        <w:tc>
          <w:tcPr>
            <w:tcW w:w="2126" w:type="dxa"/>
            <w:vAlign w:val="center"/>
          </w:tcPr>
          <w:p w14:paraId="00000008" w14:textId="77777777" w:rsidR="00FF258C" w:rsidRPr="00014A4C" w:rsidRDefault="00D376E1" w:rsidP="00014A4C">
            <w:pPr>
              <w:pStyle w:val="Normal0"/>
              <w:spacing w:line="276" w:lineRule="auto"/>
              <w:rPr>
                <w:sz w:val="20"/>
                <w:szCs w:val="20"/>
              </w:rPr>
            </w:pPr>
            <w:r w:rsidRPr="00014A4C">
              <w:rPr>
                <w:sz w:val="20"/>
                <w:szCs w:val="20"/>
              </w:rPr>
              <w:t>RESULTADOS DE APRENDIZAJE</w:t>
            </w:r>
          </w:p>
        </w:tc>
        <w:tc>
          <w:tcPr>
            <w:tcW w:w="3163" w:type="dxa"/>
            <w:vAlign w:val="center"/>
          </w:tcPr>
          <w:p w14:paraId="30A01111" w14:textId="77777777" w:rsidR="00D94137" w:rsidRDefault="00D94137" w:rsidP="00D94137">
            <w:pPr>
              <w:pStyle w:val="Normal0"/>
              <w:ind w:left="66"/>
              <w:rPr>
                <w:sz w:val="20"/>
                <w:szCs w:val="20"/>
              </w:rPr>
            </w:pPr>
            <w:r w:rsidRPr="00D94137">
              <w:rPr>
                <w:sz w:val="20"/>
                <w:szCs w:val="20"/>
              </w:rPr>
              <w:t xml:space="preserve">220601501-02. </w:t>
            </w:r>
            <w:r w:rsidRPr="00D94137">
              <w:rPr>
                <w:b w:val="0"/>
                <w:sz w:val="20"/>
                <w:szCs w:val="20"/>
              </w:rPr>
              <w:t>Implementar estrategias para el control de los impactos ambientales y de los accidentes y enfermedades de acuerdo con los planes y programas establecidos por la organización.</w:t>
            </w:r>
          </w:p>
          <w:p w14:paraId="39BE5FF3" w14:textId="77777777" w:rsidR="00D94137" w:rsidRDefault="00D94137" w:rsidP="00D94137">
            <w:pPr>
              <w:pStyle w:val="Normal0"/>
              <w:ind w:left="66"/>
              <w:rPr>
                <w:sz w:val="20"/>
                <w:szCs w:val="20"/>
              </w:rPr>
            </w:pPr>
            <w:r w:rsidRPr="00D94137">
              <w:rPr>
                <w:sz w:val="20"/>
                <w:szCs w:val="20"/>
              </w:rPr>
              <w:t xml:space="preserve">220601501-03. </w:t>
            </w:r>
            <w:r w:rsidRPr="00D94137">
              <w:rPr>
                <w:b w:val="0"/>
                <w:sz w:val="20"/>
                <w:szCs w:val="20"/>
              </w:rPr>
              <w:t>Realizar seguimiento y acompañamiento al desarrollo de los planes y programas ambientales y SST, según el área de desempeño.</w:t>
            </w:r>
          </w:p>
          <w:p w14:paraId="00000009" w14:textId="5AC7B02C" w:rsidR="00314C04" w:rsidRPr="00D94137" w:rsidRDefault="00D94137" w:rsidP="00D94137">
            <w:pPr>
              <w:pStyle w:val="Normal0"/>
              <w:ind w:left="66"/>
              <w:rPr>
                <w:sz w:val="20"/>
                <w:szCs w:val="20"/>
              </w:rPr>
            </w:pPr>
            <w:r w:rsidRPr="00D94137">
              <w:rPr>
                <w:sz w:val="20"/>
                <w:szCs w:val="20"/>
              </w:rPr>
              <w:t xml:space="preserve">220601501-04. </w:t>
            </w:r>
            <w:r w:rsidRPr="00D94137">
              <w:rPr>
                <w:b w:val="0"/>
                <w:sz w:val="20"/>
                <w:szCs w:val="20"/>
              </w:rPr>
              <w:t>Proponer acciones de mejora para el manejo ambiental y el control de la SST, de acuerdo con estrategias de trabajo colaborativo, cooperativo y coordinado en el contexto productivo y social.</w:t>
            </w:r>
          </w:p>
        </w:tc>
      </w:tr>
    </w:tbl>
    <w:p w14:paraId="0000000B" w14:textId="01FD527F" w:rsidR="00FF258C" w:rsidRPr="00014A4C" w:rsidRDefault="00FF258C" w:rsidP="00014A4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9D4BFBB" w14:textId="77777777">
        <w:trPr>
          <w:trHeight w:val="340"/>
        </w:trPr>
        <w:tc>
          <w:tcPr>
            <w:tcW w:w="3397" w:type="dxa"/>
            <w:vAlign w:val="center"/>
          </w:tcPr>
          <w:p w14:paraId="0000000C" w14:textId="77777777" w:rsidR="00FF258C" w:rsidRPr="00014A4C" w:rsidRDefault="00D376E1" w:rsidP="00014A4C">
            <w:pPr>
              <w:pStyle w:val="Normal0"/>
              <w:spacing w:line="276" w:lineRule="auto"/>
              <w:rPr>
                <w:sz w:val="20"/>
                <w:szCs w:val="20"/>
              </w:rPr>
            </w:pPr>
            <w:r w:rsidRPr="00014A4C">
              <w:rPr>
                <w:sz w:val="20"/>
                <w:szCs w:val="20"/>
              </w:rPr>
              <w:t>NÚMERO DEL COMPONENTE FORMATIVO</w:t>
            </w:r>
          </w:p>
        </w:tc>
        <w:tc>
          <w:tcPr>
            <w:tcW w:w="6565" w:type="dxa"/>
            <w:vAlign w:val="center"/>
          </w:tcPr>
          <w:p w14:paraId="0000000D" w14:textId="65C727A6" w:rsidR="00FF258C" w:rsidRPr="00014A4C" w:rsidRDefault="00314C04" w:rsidP="00014A4C">
            <w:pPr>
              <w:pStyle w:val="Normal0"/>
              <w:spacing w:line="276" w:lineRule="auto"/>
              <w:rPr>
                <w:b w:val="0"/>
                <w:color w:val="39A900"/>
                <w:sz w:val="20"/>
                <w:szCs w:val="20"/>
              </w:rPr>
            </w:pPr>
            <w:r w:rsidRPr="00014A4C">
              <w:rPr>
                <w:b w:val="0"/>
                <w:sz w:val="20"/>
                <w:szCs w:val="20"/>
              </w:rPr>
              <w:t>0</w:t>
            </w:r>
            <w:r w:rsidR="00D94137">
              <w:rPr>
                <w:b w:val="0"/>
                <w:sz w:val="20"/>
                <w:szCs w:val="20"/>
              </w:rPr>
              <w:t>2</w:t>
            </w:r>
          </w:p>
        </w:tc>
      </w:tr>
      <w:tr w:rsidR="00FF258C" w:rsidRPr="00014A4C" w14:paraId="5196225A" w14:textId="77777777">
        <w:trPr>
          <w:trHeight w:val="340"/>
        </w:trPr>
        <w:tc>
          <w:tcPr>
            <w:tcW w:w="3397" w:type="dxa"/>
            <w:vAlign w:val="center"/>
          </w:tcPr>
          <w:p w14:paraId="0000000E" w14:textId="77777777" w:rsidR="00FF258C" w:rsidRPr="00014A4C" w:rsidRDefault="00D376E1" w:rsidP="00014A4C">
            <w:pPr>
              <w:pStyle w:val="Normal0"/>
              <w:spacing w:line="276" w:lineRule="auto"/>
              <w:rPr>
                <w:sz w:val="20"/>
                <w:szCs w:val="20"/>
              </w:rPr>
            </w:pPr>
            <w:r w:rsidRPr="00014A4C">
              <w:rPr>
                <w:sz w:val="20"/>
                <w:szCs w:val="20"/>
              </w:rPr>
              <w:t>NOMBRE DEL COMPONENTE FORMATIVO</w:t>
            </w:r>
          </w:p>
        </w:tc>
        <w:tc>
          <w:tcPr>
            <w:tcW w:w="6565" w:type="dxa"/>
            <w:vAlign w:val="center"/>
          </w:tcPr>
          <w:p w14:paraId="0000000F" w14:textId="211931E8" w:rsidR="00FF258C" w:rsidRPr="00014A4C" w:rsidRDefault="00D94137" w:rsidP="00014A4C">
            <w:pPr>
              <w:pStyle w:val="Normal0"/>
              <w:spacing w:line="276" w:lineRule="auto"/>
              <w:rPr>
                <w:b w:val="0"/>
                <w:bCs/>
                <w:color w:val="39A900"/>
                <w:sz w:val="20"/>
                <w:szCs w:val="20"/>
              </w:rPr>
            </w:pPr>
            <w:r w:rsidRPr="00D94137">
              <w:rPr>
                <w:b w:val="0"/>
                <w:bCs/>
                <w:sz w:val="20"/>
                <w:szCs w:val="20"/>
              </w:rPr>
              <w:t>Legislación en medio ambiente, seguridad y salud en el trabajo</w:t>
            </w:r>
            <w:r w:rsidR="0052285F">
              <w:rPr>
                <w:b w:val="0"/>
                <w:bCs/>
                <w:sz w:val="20"/>
                <w:szCs w:val="20"/>
              </w:rPr>
              <w:t>.</w:t>
            </w:r>
          </w:p>
        </w:tc>
      </w:tr>
      <w:tr w:rsidR="00FF258C" w:rsidRPr="00014A4C" w14:paraId="323364CF" w14:textId="77777777">
        <w:trPr>
          <w:trHeight w:val="340"/>
        </w:trPr>
        <w:tc>
          <w:tcPr>
            <w:tcW w:w="3397" w:type="dxa"/>
            <w:vAlign w:val="center"/>
          </w:tcPr>
          <w:p w14:paraId="00000010" w14:textId="77777777" w:rsidR="00FF258C" w:rsidRPr="00014A4C" w:rsidRDefault="00D376E1" w:rsidP="00014A4C">
            <w:pPr>
              <w:pStyle w:val="Normal0"/>
              <w:spacing w:line="276" w:lineRule="auto"/>
              <w:rPr>
                <w:sz w:val="20"/>
                <w:szCs w:val="20"/>
              </w:rPr>
            </w:pPr>
            <w:r w:rsidRPr="00014A4C">
              <w:rPr>
                <w:sz w:val="20"/>
                <w:szCs w:val="20"/>
              </w:rPr>
              <w:t>BREVE DESCRIPCIÓN</w:t>
            </w:r>
          </w:p>
        </w:tc>
        <w:tc>
          <w:tcPr>
            <w:tcW w:w="6565" w:type="dxa"/>
            <w:vAlign w:val="center"/>
          </w:tcPr>
          <w:p w14:paraId="00000011" w14:textId="74043BC1" w:rsidR="000915CE" w:rsidRPr="00014A4C" w:rsidRDefault="00155F91" w:rsidP="00014A4C">
            <w:pPr>
              <w:pStyle w:val="Normal0"/>
              <w:spacing w:line="276" w:lineRule="auto"/>
              <w:rPr>
                <w:b w:val="0"/>
                <w:bCs/>
                <w:color w:val="39A900"/>
                <w:sz w:val="20"/>
                <w:szCs w:val="20"/>
              </w:rPr>
            </w:pPr>
            <w:r w:rsidRPr="00155F91">
              <w:rPr>
                <w:b w:val="0"/>
                <w:bCs/>
                <w:sz w:val="20"/>
                <w:szCs w:val="20"/>
              </w:rPr>
              <w:t>En este componente formativo se presenta la legislación legal vigente en términos de medio ambiente, seguridad y salud en el trabajo. Es importante tener en cuenta que la normativa es la base para la ejecución de actividades que promueven lugares de trabajo seguros y el cuidado del me</w:t>
            </w:r>
            <w:r>
              <w:rPr>
                <w:b w:val="0"/>
                <w:bCs/>
                <w:sz w:val="20"/>
                <w:szCs w:val="20"/>
              </w:rPr>
              <w:t>dio ambiente</w:t>
            </w:r>
            <w:r w:rsidR="00DC7B0E" w:rsidRPr="00DC7B0E">
              <w:rPr>
                <w:b w:val="0"/>
                <w:bCs/>
                <w:sz w:val="20"/>
                <w:szCs w:val="20"/>
              </w:rPr>
              <w:t>.</w:t>
            </w:r>
          </w:p>
        </w:tc>
      </w:tr>
      <w:tr w:rsidR="00FF258C" w:rsidRPr="00014A4C" w14:paraId="4789F7AB" w14:textId="77777777">
        <w:trPr>
          <w:trHeight w:val="340"/>
        </w:trPr>
        <w:tc>
          <w:tcPr>
            <w:tcW w:w="3397" w:type="dxa"/>
            <w:vAlign w:val="center"/>
          </w:tcPr>
          <w:p w14:paraId="00000012" w14:textId="77777777" w:rsidR="00FF258C" w:rsidRPr="00014A4C" w:rsidRDefault="00D376E1" w:rsidP="00014A4C">
            <w:pPr>
              <w:pStyle w:val="Normal0"/>
              <w:spacing w:line="276" w:lineRule="auto"/>
              <w:rPr>
                <w:sz w:val="20"/>
                <w:szCs w:val="20"/>
              </w:rPr>
            </w:pPr>
            <w:r w:rsidRPr="00014A4C">
              <w:rPr>
                <w:sz w:val="20"/>
                <w:szCs w:val="20"/>
              </w:rPr>
              <w:t>PALABRAS CLAVE</w:t>
            </w:r>
          </w:p>
        </w:tc>
        <w:tc>
          <w:tcPr>
            <w:tcW w:w="6565" w:type="dxa"/>
            <w:vAlign w:val="center"/>
          </w:tcPr>
          <w:p w14:paraId="00000013" w14:textId="16B44BD2" w:rsidR="00FF258C" w:rsidRPr="00014A4C" w:rsidRDefault="006B3515" w:rsidP="00687692">
            <w:pPr>
              <w:pStyle w:val="Normal0"/>
              <w:spacing w:line="276" w:lineRule="auto"/>
              <w:rPr>
                <w:b w:val="0"/>
                <w:sz w:val="20"/>
                <w:szCs w:val="20"/>
              </w:rPr>
            </w:pPr>
            <w:r>
              <w:rPr>
                <w:b w:val="0"/>
                <w:sz w:val="20"/>
                <w:szCs w:val="20"/>
              </w:rPr>
              <w:t>Normatividad, gestión ambiental, seguridad, salud, prevención.</w:t>
            </w:r>
          </w:p>
        </w:tc>
      </w:tr>
    </w:tbl>
    <w:p w14:paraId="00000014" w14:textId="77777777" w:rsidR="00FF258C" w:rsidRPr="00014A4C" w:rsidRDefault="00FF258C" w:rsidP="00014A4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F59971A" w14:textId="77777777">
        <w:trPr>
          <w:trHeight w:val="340"/>
        </w:trPr>
        <w:tc>
          <w:tcPr>
            <w:tcW w:w="3397" w:type="dxa"/>
            <w:vAlign w:val="center"/>
          </w:tcPr>
          <w:p w14:paraId="00000015" w14:textId="77777777" w:rsidR="00FF258C" w:rsidRPr="00014A4C" w:rsidRDefault="00D376E1" w:rsidP="00014A4C">
            <w:pPr>
              <w:pStyle w:val="Normal0"/>
              <w:spacing w:line="276" w:lineRule="auto"/>
              <w:rPr>
                <w:sz w:val="20"/>
                <w:szCs w:val="20"/>
              </w:rPr>
            </w:pPr>
            <w:r w:rsidRPr="00014A4C">
              <w:rPr>
                <w:sz w:val="20"/>
                <w:szCs w:val="20"/>
              </w:rPr>
              <w:t>ÁREA OCUPACIONAL</w:t>
            </w:r>
          </w:p>
        </w:tc>
        <w:tc>
          <w:tcPr>
            <w:tcW w:w="6565" w:type="dxa"/>
            <w:vAlign w:val="center"/>
          </w:tcPr>
          <w:p w14:paraId="00000020" w14:textId="7C8BF2C5" w:rsidR="00FF258C" w:rsidRPr="00014A4C" w:rsidRDefault="00FF258C" w:rsidP="00014A4C">
            <w:pPr>
              <w:pStyle w:val="Normal0"/>
              <w:spacing w:line="276" w:lineRule="auto"/>
              <w:rPr>
                <w:b w:val="0"/>
                <w:color w:val="39A900"/>
                <w:sz w:val="20"/>
                <w:szCs w:val="20"/>
              </w:rPr>
            </w:pPr>
          </w:p>
        </w:tc>
      </w:tr>
      <w:tr w:rsidR="00FF258C" w:rsidRPr="00014A4C" w14:paraId="6E9ED268" w14:textId="77777777">
        <w:trPr>
          <w:trHeight w:val="465"/>
        </w:trPr>
        <w:tc>
          <w:tcPr>
            <w:tcW w:w="3397" w:type="dxa"/>
            <w:vAlign w:val="center"/>
          </w:tcPr>
          <w:p w14:paraId="00000021" w14:textId="77777777" w:rsidR="00FF258C" w:rsidRPr="00014A4C" w:rsidRDefault="00D376E1" w:rsidP="00014A4C">
            <w:pPr>
              <w:pStyle w:val="Normal0"/>
              <w:spacing w:line="276" w:lineRule="auto"/>
              <w:rPr>
                <w:sz w:val="20"/>
                <w:szCs w:val="20"/>
              </w:rPr>
            </w:pPr>
            <w:r w:rsidRPr="00014A4C">
              <w:rPr>
                <w:sz w:val="20"/>
                <w:szCs w:val="20"/>
              </w:rPr>
              <w:t>IDIOMA</w:t>
            </w:r>
          </w:p>
        </w:tc>
        <w:tc>
          <w:tcPr>
            <w:tcW w:w="6565" w:type="dxa"/>
            <w:vAlign w:val="center"/>
          </w:tcPr>
          <w:p w14:paraId="00000022" w14:textId="72966BC9" w:rsidR="00FF258C" w:rsidRPr="00014A4C" w:rsidRDefault="000915CE" w:rsidP="00014A4C">
            <w:pPr>
              <w:pStyle w:val="Normal0"/>
              <w:spacing w:line="276" w:lineRule="auto"/>
              <w:rPr>
                <w:color w:val="39A900"/>
                <w:sz w:val="20"/>
                <w:szCs w:val="20"/>
              </w:rPr>
            </w:pPr>
            <w:r w:rsidRPr="00014A4C">
              <w:rPr>
                <w:b w:val="0"/>
                <w:color w:val="000000"/>
                <w:sz w:val="20"/>
                <w:szCs w:val="20"/>
              </w:rPr>
              <w:t>Español</w:t>
            </w:r>
          </w:p>
        </w:tc>
      </w:tr>
    </w:tbl>
    <w:p w14:paraId="00000023" w14:textId="0FB1F4C9" w:rsidR="00FF258C" w:rsidRPr="00014A4C" w:rsidRDefault="00FF258C" w:rsidP="00014A4C">
      <w:pPr>
        <w:pStyle w:val="Normal0"/>
        <w:rPr>
          <w:sz w:val="20"/>
          <w:szCs w:val="20"/>
        </w:rPr>
      </w:pPr>
    </w:p>
    <w:p w14:paraId="163358DA" w14:textId="77777777" w:rsidR="00C661E1" w:rsidRPr="00014A4C" w:rsidRDefault="00C661E1" w:rsidP="00014A4C">
      <w:pPr>
        <w:pStyle w:val="Normal0"/>
        <w:pBdr>
          <w:top w:val="nil"/>
          <w:left w:val="nil"/>
          <w:bottom w:val="nil"/>
          <w:right w:val="nil"/>
          <w:between w:val="nil"/>
        </w:pBdr>
        <w:rPr>
          <w:b/>
          <w:color w:val="000000"/>
          <w:sz w:val="20"/>
          <w:szCs w:val="20"/>
        </w:rPr>
      </w:pPr>
    </w:p>
    <w:p w14:paraId="45DD94BE" w14:textId="77777777" w:rsidR="00D634B3" w:rsidRPr="00014A4C" w:rsidRDefault="00D634B3"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TABLA DE CONTENIDOS: </w:t>
      </w:r>
    </w:p>
    <w:p w14:paraId="00000029" w14:textId="77777777" w:rsidR="00FF258C" w:rsidRPr="00014A4C" w:rsidRDefault="00FF258C" w:rsidP="00014A4C">
      <w:pPr>
        <w:pStyle w:val="Normal0"/>
        <w:rPr>
          <w:b/>
          <w:sz w:val="20"/>
          <w:szCs w:val="20"/>
        </w:rPr>
      </w:pPr>
    </w:p>
    <w:p w14:paraId="6CEDFD5D" w14:textId="5C315BCC" w:rsidR="002B01B9" w:rsidRPr="00C74A5B" w:rsidRDefault="001E7AE5" w:rsidP="00C74A5B">
      <w:pPr>
        <w:pStyle w:val="Normal0"/>
        <w:pBdr>
          <w:top w:val="nil"/>
          <w:left w:val="nil"/>
          <w:bottom w:val="nil"/>
          <w:right w:val="nil"/>
          <w:between w:val="nil"/>
        </w:pBdr>
        <w:rPr>
          <w:b/>
          <w:color w:val="000000"/>
          <w:sz w:val="20"/>
          <w:szCs w:val="20"/>
        </w:rPr>
      </w:pPr>
      <w:r w:rsidRPr="00014A4C">
        <w:rPr>
          <w:b/>
          <w:color w:val="000000"/>
          <w:sz w:val="20"/>
          <w:szCs w:val="20"/>
        </w:rPr>
        <w:t>Introducción</w:t>
      </w:r>
    </w:p>
    <w:p w14:paraId="19C1A736" w14:textId="77777777" w:rsidR="00BA5B67" w:rsidRPr="00BA5B67" w:rsidRDefault="00BA5B67" w:rsidP="001F1034">
      <w:pPr>
        <w:pStyle w:val="Normal0"/>
        <w:numPr>
          <w:ilvl w:val="0"/>
          <w:numId w:val="2"/>
        </w:numPr>
        <w:pBdr>
          <w:top w:val="nil"/>
          <w:left w:val="nil"/>
          <w:bottom w:val="nil"/>
          <w:right w:val="nil"/>
          <w:between w:val="nil"/>
        </w:pBdr>
        <w:rPr>
          <w:b/>
          <w:sz w:val="20"/>
          <w:szCs w:val="20"/>
        </w:rPr>
      </w:pPr>
      <w:r w:rsidRPr="00BA5B67">
        <w:rPr>
          <w:b/>
          <w:sz w:val="20"/>
          <w:szCs w:val="20"/>
        </w:rPr>
        <w:t>Legislación en medio ambiente, seguridad y salud en el trabajo</w:t>
      </w:r>
    </w:p>
    <w:p w14:paraId="0DBA9F00" w14:textId="1B9E64D0" w:rsidR="00260705" w:rsidRPr="00BA5B67" w:rsidRDefault="00E42197" w:rsidP="001F1034">
      <w:pPr>
        <w:pStyle w:val="Normal0"/>
        <w:numPr>
          <w:ilvl w:val="1"/>
          <w:numId w:val="2"/>
        </w:numPr>
        <w:pBdr>
          <w:top w:val="nil"/>
          <w:left w:val="nil"/>
          <w:bottom w:val="nil"/>
          <w:right w:val="nil"/>
          <w:between w:val="nil"/>
        </w:pBdr>
        <w:rPr>
          <w:sz w:val="20"/>
          <w:szCs w:val="20"/>
        </w:rPr>
      </w:pPr>
      <w:r>
        <w:rPr>
          <w:sz w:val="20"/>
          <w:szCs w:val="20"/>
        </w:rPr>
        <w:t>L</w:t>
      </w:r>
      <w:r w:rsidR="00260705" w:rsidRPr="00BA5B67">
        <w:rPr>
          <w:sz w:val="20"/>
          <w:szCs w:val="20"/>
        </w:rPr>
        <w:t>egislación ambiental</w:t>
      </w:r>
    </w:p>
    <w:p w14:paraId="3538939E" w14:textId="65A3125B" w:rsidR="00BA5B67" w:rsidRPr="00BA5B67" w:rsidRDefault="00BA5B67" w:rsidP="001F1034">
      <w:pPr>
        <w:pStyle w:val="Normal0"/>
        <w:numPr>
          <w:ilvl w:val="1"/>
          <w:numId w:val="2"/>
        </w:numPr>
        <w:pBdr>
          <w:top w:val="nil"/>
          <w:left w:val="nil"/>
          <w:bottom w:val="nil"/>
          <w:right w:val="nil"/>
          <w:between w:val="nil"/>
        </w:pBdr>
        <w:rPr>
          <w:sz w:val="20"/>
          <w:szCs w:val="20"/>
        </w:rPr>
      </w:pPr>
      <w:r w:rsidRPr="00BA5B67">
        <w:rPr>
          <w:sz w:val="20"/>
          <w:szCs w:val="20"/>
        </w:rPr>
        <w:t>Legislación en materia de prevención y riesgos laborales</w:t>
      </w:r>
    </w:p>
    <w:p w14:paraId="5F404573" w14:textId="337183FD" w:rsidR="00260705" w:rsidRPr="00BA5B67" w:rsidRDefault="0024603F" w:rsidP="001F1034">
      <w:pPr>
        <w:pStyle w:val="Normal0"/>
        <w:numPr>
          <w:ilvl w:val="0"/>
          <w:numId w:val="2"/>
        </w:numPr>
        <w:pBdr>
          <w:top w:val="nil"/>
          <w:left w:val="nil"/>
          <w:bottom w:val="nil"/>
          <w:right w:val="nil"/>
          <w:between w:val="nil"/>
        </w:pBdr>
        <w:rPr>
          <w:b/>
          <w:sz w:val="20"/>
          <w:szCs w:val="20"/>
        </w:rPr>
      </w:pPr>
      <w:r>
        <w:rPr>
          <w:b/>
          <w:sz w:val="20"/>
          <w:szCs w:val="20"/>
        </w:rPr>
        <w:t>Sistema de Gestión Ambiental (SGA)</w:t>
      </w:r>
    </w:p>
    <w:p w14:paraId="12B094D1" w14:textId="7777777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Contexto de la organización</w:t>
      </w:r>
    </w:p>
    <w:p w14:paraId="1B49D58B" w14:textId="0D338F6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Liderazgo y compromiso ambiental</w:t>
      </w:r>
    </w:p>
    <w:p w14:paraId="7A91F123" w14:textId="66609289"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lastRenderedPageBreak/>
        <w:t xml:space="preserve">Planificación: identificación de aspectos </w:t>
      </w:r>
      <w:r>
        <w:rPr>
          <w:sz w:val="20"/>
          <w:szCs w:val="20"/>
        </w:rPr>
        <w:t xml:space="preserve">e impactos </w:t>
      </w:r>
      <w:r w:rsidRPr="0024603F">
        <w:rPr>
          <w:sz w:val="20"/>
          <w:szCs w:val="20"/>
        </w:rPr>
        <w:t>ambientales</w:t>
      </w:r>
    </w:p>
    <w:p w14:paraId="4BDCBC08" w14:textId="5D3780F7"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Objetivos ambientales y planificación para lograrlos</w:t>
      </w:r>
    </w:p>
    <w:p w14:paraId="6E266388" w14:textId="3C7C9BCD"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Apoyo: recursos, competencias, comunicación y documentación</w:t>
      </w:r>
    </w:p>
    <w:p w14:paraId="51C5566F" w14:textId="6D06E530"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Operación: control operacional y preparación ante emergencias</w:t>
      </w:r>
    </w:p>
    <w:p w14:paraId="4511AB1D" w14:textId="77777777" w:rsid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Evaluación del desempeño: seguimiento, medición y análisis</w:t>
      </w:r>
    </w:p>
    <w:p w14:paraId="10F8A4C4" w14:textId="1BFFF2C8" w:rsidR="0024603F" w:rsidRPr="0024603F" w:rsidRDefault="0024603F" w:rsidP="001F1034">
      <w:pPr>
        <w:pStyle w:val="Normal0"/>
        <w:numPr>
          <w:ilvl w:val="1"/>
          <w:numId w:val="2"/>
        </w:numPr>
        <w:pBdr>
          <w:top w:val="nil"/>
          <w:left w:val="nil"/>
          <w:bottom w:val="nil"/>
          <w:right w:val="nil"/>
          <w:between w:val="nil"/>
        </w:pBdr>
        <w:rPr>
          <w:sz w:val="20"/>
          <w:szCs w:val="20"/>
        </w:rPr>
      </w:pPr>
      <w:r w:rsidRPr="0024603F">
        <w:rPr>
          <w:sz w:val="20"/>
          <w:szCs w:val="20"/>
        </w:rPr>
        <w:t>Mejora continua del SGA</w:t>
      </w:r>
    </w:p>
    <w:p w14:paraId="1A9FF6A4" w14:textId="413D407D" w:rsidR="00BA5B67" w:rsidRPr="00BA5B67" w:rsidRDefault="000C1B37" w:rsidP="001F1034">
      <w:pPr>
        <w:pStyle w:val="Normal0"/>
        <w:numPr>
          <w:ilvl w:val="0"/>
          <w:numId w:val="2"/>
        </w:numPr>
        <w:pBdr>
          <w:top w:val="nil"/>
          <w:left w:val="nil"/>
          <w:bottom w:val="nil"/>
          <w:right w:val="nil"/>
          <w:between w:val="nil"/>
        </w:pBdr>
        <w:rPr>
          <w:b/>
          <w:sz w:val="20"/>
          <w:szCs w:val="20"/>
        </w:rPr>
      </w:pPr>
      <w:r>
        <w:rPr>
          <w:b/>
          <w:sz w:val="20"/>
          <w:szCs w:val="20"/>
        </w:rPr>
        <w:t>Sistema de Gestión de Seguridad y Salud en el Trabajo (SG-SST)</w:t>
      </w:r>
    </w:p>
    <w:p w14:paraId="1E96D4E6"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Compromiso y política en SST</w:t>
      </w:r>
    </w:p>
    <w:p w14:paraId="1B723CAC"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Liderazgo, roles y responsabilidades en SST</w:t>
      </w:r>
    </w:p>
    <w:p w14:paraId="088E400B"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Planificación y gestión del riesgo en SST</w:t>
      </w:r>
    </w:p>
    <w:p w14:paraId="543BAA41" w14:textId="322F7D22" w:rsidR="003F1664" w:rsidRPr="003F1664" w:rsidRDefault="003F1664" w:rsidP="008E27B0">
      <w:pPr>
        <w:pStyle w:val="Normal0"/>
        <w:numPr>
          <w:ilvl w:val="1"/>
          <w:numId w:val="2"/>
        </w:numPr>
        <w:pBdr>
          <w:top w:val="nil"/>
          <w:left w:val="nil"/>
          <w:bottom w:val="nil"/>
          <w:right w:val="nil"/>
          <w:between w:val="nil"/>
        </w:pBdr>
        <w:rPr>
          <w:sz w:val="20"/>
          <w:szCs w:val="20"/>
        </w:rPr>
      </w:pPr>
      <w:r w:rsidRPr="003F1664">
        <w:rPr>
          <w:sz w:val="20"/>
          <w:szCs w:val="20"/>
        </w:rPr>
        <w:t>Implementación</w:t>
      </w:r>
      <w:r w:rsidR="008E27B0">
        <w:rPr>
          <w:sz w:val="20"/>
          <w:szCs w:val="20"/>
        </w:rPr>
        <w:t>,</w:t>
      </w:r>
      <w:r w:rsidRPr="003F1664">
        <w:rPr>
          <w:sz w:val="20"/>
          <w:szCs w:val="20"/>
        </w:rPr>
        <w:t xml:space="preserve"> </w:t>
      </w:r>
      <w:r w:rsidR="008E27B0" w:rsidRPr="008E27B0">
        <w:rPr>
          <w:sz w:val="20"/>
          <w:szCs w:val="20"/>
        </w:rPr>
        <w:t>control operacional y preparación ante emergencias</w:t>
      </w:r>
    </w:p>
    <w:p w14:paraId="0FFF6BAA"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Seguimiento, medición y análisis del desempeño SST</w:t>
      </w:r>
    </w:p>
    <w:p w14:paraId="54D20963" w14:textId="77777777" w:rsidR="003F1664" w:rsidRPr="003F1664" w:rsidRDefault="003F1664" w:rsidP="003F1664">
      <w:pPr>
        <w:pStyle w:val="Normal0"/>
        <w:numPr>
          <w:ilvl w:val="1"/>
          <w:numId w:val="2"/>
        </w:numPr>
        <w:pBdr>
          <w:top w:val="nil"/>
          <w:left w:val="nil"/>
          <w:bottom w:val="nil"/>
          <w:right w:val="nil"/>
          <w:between w:val="nil"/>
        </w:pBdr>
        <w:rPr>
          <w:sz w:val="20"/>
          <w:szCs w:val="20"/>
        </w:rPr>
      </w:pPr>
      <w:r w:rsidRPr="003F1664">
        <w:rPr>
          <w:sz w:val="20"/>
          <w:szCs w:val="20"/>
        </w:rPr>
        <w:t>Auditoría interna y evaluación del cumplimiento</w:t>
      </w:r>
    </w:p>
    <w:p w14:paraId="18BEF063" w14:textId="272F1951" w:rsidR="003F1664" w:rsidRPr="00296E27" w:rsidRDefault="003F1664" w:rsidP="003F1664">
      <w:pPr>
        <w:pStyle w:val="Normal0"/>
        <w:numPr>
          <w:ilvl w:val="1"/>
          <w:numId w:val="2"/>
        </w:numPr>
        <w:pBdr>
          <w:top w:val="nil"/>
          <w:left w:val="nil"/>
          <w:bottom w:val="nil"/>
          <w:right w:val="nil"/>
          <w:between w:val="nil"/>
        </w:pBdr>
        <w:rPr>
          <w:b/>
          <w:color w:val="000000"/>
          <w:sz w:val="20"/>
          <w:szCs w:val="20"/>
        </w:rPr>
      </w:pPr>
      <w:r w:rsidRPr="003F1664">
        <w:rPr>
          <w:sz w:val="20"/>
          <w:szCs w:val="20"/>
        </w:rPr>
        <w:t>Mejora continua del SG-SST</w:t>
      </w:r>
    </w:p>
    <w:p w14:paraId="54EB0D65" w14:textId="00ECE683" w:rsidR="00296E27" w:rsidRPr="00514E1B" w:rsidRDefault="00296E27" w:rsidP="00296E27">
      <w:pPr>
        <w:pStyle w:val="Normal0"/>
        <w:numPr>
          <w:ilvl w:val="1"/>
          <w:numId w:val="2"/>
        </w:numPr>
        <w:pBdr>
          <w:top w:val="nil"/>
          <w:left w:val="nil"/>
          <w:bottom w:val="nil"/>
          <w:right w:val="nil"/>
          <w:between w:val="nil"/>
        </w:pBdr>
        <w:rPr>
          <w:color w:val="000000"/>
          <w:sz w:val="20"/>
          <w:szCs w:val="20"/>
        </w:rPr>
      </w:pPr>
      <w:r w:rsidRPr="00514E1B">
        <w:rPr>
          <w:color w:val="000000"/>
          <w:sz w:val="20"/>
          <w:szCs w:val="20"/>
        </w:rPr>
        <w:t>Derechos</w:t>
      </w:r>
      <w:r w:rsidR="0092751B">
        <w:rPr>
          <w:color w:val="000000"/>
          <w:sz w:val="20"/>
          <w:szCs w:val="20"/>
        </w:rPr>
        <w:t xml:space="preserve"> y</w:t>
      </w:r>
      <w:r w:rsidRPr="00514E1B">
        <w:rPr>
          <w:color w:val="000000"/>
          <w:sz w:val="20"/>
          <w:szCs w:val="20"/>
        </w:rPr>
        <w:t xml:space="preserve"> deberes de los trabajadores</w:t>
      </w:r>
    </w:p>
    <w:p w14:paraId="32AD460B" w14:textId="3C64EE6F" w:rsidR="000C1B37" w:rsidRDefault="000C1B37" w:rsidP="000C1B37">
      <w:pPr>
        <w:pStyle w:val="Normal0"/>
        <w:pBdr>
          <w:top w:val="nil"/>
          <w:left w:val="nil"/>
          <w:bottom w:val="nil"/>
          <w:right w:val="nil"/>
          <w:between w:val="nil"/>
        </w:pBdr>
        <w:rPr>
          <w:sz w:val="20"/>
          <w:szCs w:val="20"/>
        </w:rPr>
      </w:pPr>
    </w:p>
    <w:p w14:paraId="071BFB62" w14:textId="77777777" w:rsidR="000C1B37" w:rsidRDefault="000C1B37" w:rsidP="000C1B37">
      <w:pPr>
        <w:pStyle w:val="Normal0"/>
        <w:pBdr>
          <w:top w:val="nil"/>
          <w:left w:val="nil"/>
          <w:bottom w:val="nil"/>
          <w:right w:val="nil"/>
          <w:between w:val="nil"/>
        </w:pBdr>
        <w:rPr>
          <w:sz w:val="20"/>
          <w:szCs w:val="20"/>
        </w:rPr>
      </w:pPr>
    </w:p>
    <w:p w14:paraId="00000036" w14:textId="77777777" w:rsidR="00FF258C" w:rsidRPr="00014A4C" w:rsidRDefault="00D376E1" w:rsidP="00014A4C">
      <w:pPr>
        <w:pStyle w:val="Normal0"/>
        <w:numPr>
          <w:ilvl w:val="0"/>
          <w:numId w:val="1"/>
        </w:numPr>
        <w:pBdr>
          <w:top w:val="nil"/>
          <w:left w:val="nil"/>
          <w:bottom w:val="nil"/>
          <w:right w:val="nil"/>
          <w:between w:val="nil"/>
        </w:pBdr>
        <w:ind w:left="284" w:hanging="284"/>
        <w:rPr>
          <w:b/>
          <w:sz w:val="20"/>
          <w:szCs w:val="20"/>
        </w:rPr>
      </w:pPr>
      <w:r w:rsidRPr="00014A4C">
        <w:rPr>
          <w:b/>
          <w:sz w:val="20"/>
          <w:szCs w:val="20"/>
        </w:rPr>
        <w:t>INTRODUCCIÓN</w:t>
      </w:r>
    </w:p>
    <w:p w14:paraId="00000037" w14:textId="3B294FAD" w:rsidR="00FF258C" w:rsidRPr="00014A4C" w:rsidRDefault="00FF258C" w:rsidP="00014A4C">
      <w:pPr>
        <w:pStyle w:val="Normal0"/>
        <w:pBdr>
          <w:top w:val="nil"/>
          <w:left w:val="nil"/>
          <w:bottom w:val="nil"/>
          <w:right w:val="nil"/>
          <w:between w:val="nil"/>
        </w:pBdr>
        <w:rPr>
          <w:b/>
          <w:sz w:val="20"/>
          <w:szCs w:val="20"/>
        </w:rPr>
      </w:pPr>
    </w:p>
    <w:p w14:paraId="4291E1B9" w14:textId="51BE63F5" w:rsidR="00ED1DD1" w:rsidRPr="00ED1DD1" w:rsidRDefault="00ED1DD1" w:rsidP="00ED1DD1">
      <w:pPr>
        <w:pStyle w:val="Normal0"/>
        <w:pBdr>
          <w:top w:val="nil"/>
          <w:left w:val="nil"/>
          <w:bottom w:val="nil"/>
          <w:right w:val="nil"/>
          <w:between w:val="nil"/>
        </w:pBdr>
        <w:rPr>
          <w:sz w:val="20"/>
          <w:szCs w:val="20"/>
        </w:rPr>
      </w:pPr>
      <w:r w:rsidRPr="00ED1DD1">
        <w:rPr>
          <w:sz w:val="20"/>
          <w:szCs w:val="20"/>
        </w:rPr>
        <w:t>El componente “Legislación en medio ambiente, seguridad y salud en el trabajo”</w:t>
      </w:r>
      <w:r>
        <w:rPr>
          <w:sz w:val="20"/>
          <w:szCs w:val="20"/>
        </w:rPr>
        <w:t>,</w:t>
      </w:r>
      <w:r w:rsidRPr="00ED1DD1">
        <w:rPr>
          <w:sz w:val="20"/>
          <w:szCs w:val="20"/>
        </w:rPr>
        <w:t xml:space="preserve"> aborda los marcos normativos fundamentales que regulan la protección del entorno natural, así como la prevención de riesgos laborales en Colombia. Su propósito es fortalecer el conocimiento y la aplicación de las disposiciones legales que rigen estos ámbitos en el contexto organizacional, promoviendo una cultura de sostenibilidad y autocuidado en los espacios de trabajo.</w:t>
      </w:r>
    </w:p>
    <w:p w14:paraId="718D5D88" w14:textId="77777777" w:rsidR="00ED1DD1" w:rsidRPr="00ED1DD1" w:rsidRDefault="00ED1DD1" w:rsidP="00ED1DD1">
      <w:pPr>
        <w:pStyle w:val="Normal0"/>
        <w:pBdr>
          <w:top w:val="nil"/>
          <w:left w:val="nil"/>
          <w:bottom w:val="nil"/>
          <w:right w:val="nil"/>
          <w:between w:val="nil"/>
        </w:pBdr>
        <w:rPr>
          <w:sz w:val="20"/>
          <w:szCs w:val="20"/>
        </w:rPr>
      </w:pPr>
    </w:p>
    <w:p w14:paraId="574A16C0" w14:textId="77777777" w:rsidR="00ED1DD1" w:rsidRPr="00ED1DD1" w:rsidRDefault="00ED1DD1" w:rsidP="00ED1DD1">
      <w:pPr>
        <w:pStyle w:val="Normal0"/>
        <w:pBdr>
          <w:top w:val="nil"/>
          <w:left w:val="nil"/>
          <w:bottom w:val="nil"/>
          <w:right w:val="nil"/>
          <w:between w:val="nil"/>
        </w:pBdr>
        <w:rPr>
          <w:sz w:val="20"/>
          <w:szCs w:val="20"/>
        </w:rPr>
      </w:pPr>
      <w:r w:rsidRPr="00ED1DD1">
        <w:rPr>
          <w:sz w:val="20"/>
          <w:szCs w:val="20"/>
        </w:rPr>
        <w:t>En este componente se analizan tanto la legislación ambiental como la normativa relacionada con la seguridad y salud en el trabajo, destacando su importancia para el cumplimiento de los estándares legales, la mejora del desempeño organizacional y la protección de la vida, la salud y el entorno. Además, se estudian los elementos esenciales de los Sistemas de Gestión Ambiental (SGA) y del Sistema de Gestión de Seguridad y Salud en el Trabajo (SG-SST), de acuerdo con los lineamientos establecidos por la normatividad vigente y los modelos de gestión internacionales.</w:t>
      </w:r>
    </w:p>
    <w:p w14:paraId="5057B6C4" w14:textId="77777777" w:rsidR="00ED1DD1" w:rsidRPr="00ED1DD1" w:rsidRDefault="00ED1DD1" w:rsidP="00ED1DD1">
      <w:pPr>
        <w:pStyle w:val="Normal0"/>
        <w:pBdr>
          <w:top w:val="nil"/>
          <w:left w:val="nil"/>
          <w:bottom w:val="nil"/>
          <w:right w:val="nil"/>
          <w:between w:val="nil"/>
        </w:pBdr>
        <w:rPr>
          <w:sz w:val="20"/>
          <w:szCs w:val="20"/>
        </w:rPr>
      </w:pPr>
    </w:p>
    <w:p w14:paraId="2E5F0F3F" w14:textId="500B5013" w:rsidR="00A161BE" w:rsidRPr="00ED1DD1" w:rsidRDefault="00ED1DD1" w:rsidP="00ED1DD1">
      <w:pPr>
        <w:pStyle w:val="Normal0"/>
        <w:pBdr>
          <w:top w:val="nil"/>
          <w:left w:val="nil"/>
          <w:bottom w:val="nil"/>
          <w:right w:val="nil"/>
          <w:between w:val="nil"/>
        </w:pBdr>
        <w:rPr>
          <w:sz w:val="20"/>
          <w:szCs w:val="20"/>
        </w:rPr>
      </w:pPr>
      <w:r w:rsidRPr="00ED1DD1">
        <w:rPr>
          <w:sz w:val="20"/>
          <w:szCs w:val="20"/>
        </w:rPr>
        <w:t>Para ampliar la comprensión sobre la importancia de estos temas, se recomienda acceder al siguiente video:</w:t>
      </w:r>
    </w:p>
    <w:p w14:paraId="506DA959" w14:textId="77777777" w:rsidR="00106A01" w:rsidRPr="00014A4C" w:rsidRDefault="00106A01" w:rsidP="002206A8">
      <w:pPr>
        <w:pStyle w:val="Normal0"/>
        <w:pBdr>
          <w:top w:val="nil"/>
          <w:left w:val="nil"/>
          <w:bottom w:val="nil"/>
          <w:right w:val="nil"/>
          <w:between w:val="nil"/>
        </w:pBdr>
        <w:rPr>
          <w:sz w:val="20"/>
          <w:szCs w:val="20"/>
        </w:rPr>
      </w:pPr>
    </w:p>
    <w:p w14:paraId="7215D19B" w14:textId="7329CF78" w:rsidR="00BF5FBF" w:rsidRPr="00014A4C" w:rsidRDefault="00681C7A" w:rsidP="00681C7A">
      <w:pPr>
        <w:pStyle w:val="Normal0"/>
        <w:pBdr>
          <w:top w:val="nil"/>
          <w:left w:val="nil"/>
          <w:bottom w:val="nil"/>
          <w:right w:val="nil"/>
          <w:between w:val="nil"/>
        </w:pBdr>
        <w:jc w:val="center"/>
        <w:rPr>
          <w:sz w:val="20"/>
          <w:szCs w:val="20"/>
        </w:rPr>
      </w:pPr>
      <w:r w:rsidRPr="00FB6039">
        <w:rPr>
          <w:noProof/>
          <w:sz w:val="20"/>
          <w:szCs w:val="20"/>
          <w:lang w:val="en-US" w:eastAsia="en-US"/>
        </w:rPr>
        <mc:AlternateContent>
          <mc:Choice Requires="wps">
            <w:drawing>
              <wp:inline distT="0" distB="0" distL="0" distR="0" wp14:anchorId="2609340B" wp14:editId="4A1E50CE">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3796523" w14:textId="79D4A9F4" w:rsidR="00DD1704" w:rsidRPr="00B72025" w:rsidRDefault="00DD1704"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Introduccion_Video_CF02_220601501</w:t>
                            </w:r>
                          </w:p>
                        </w:txbxContent>
                      </wps:txbx>
                      <wps:bodyPr spcFirstLastPara="1" wrap="square" lIns="91425" tIns="45700" rIns="91425" bIns="45700" anchor="ctr" anchorCtr="0">
                        <a:noAutofit/>
                      </wps:bodyPr>
                    </wps:wsp>
                  </a:graphicData>
                </a:graphic>
              </wp:inline>
            </w:drawing>
          </mc:Choice>
          <mc:Fallback>
            <w:pict>
              <v:rect w14:anchorId="2609340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3796523" w14:textId="79D4A9F4" w:rsidR="00DD1704" w:rsidRPr="00B72025" w:rsidRDefault="00DD1704"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Introduccion_Video_CF02_220601501</w:t>
                      </w:r>
                    </w:p>
                  </w:txbxContent>
                </v:textbox>
                <w10:anchorlock/>
              </v:rect>
            </w:pict>
          </mc:Fallback>
        </mc:AlternateContent>
      </w:r>
    </w:p>
    <w:p w14:paraId="3EC899C3" w14:textId="4DDF9596" w:rsidR="009A6FF4" w:rsidRDefault="009A6FF4" w:rsidP="00014A4C">
      <w:pPr>
        <w:pStyle w:val="Normal0"/>
        <w:pBdr>
          <w:top w:val="nil"/>
          <w:left w:val="nil"/>
          <w:bottom w:val="nil"/>
          <w:right w:val="nil"/>
          <w:between w:val="nil"/>
        </w:pBdr>
        <w:rPr>
          <w:b/>
          <w:sz w:val="20"/>
          <w:szCs w:val="20"/>
        </w:rPr>
      </w:pPr>
    </w:p>
    <w:p w14:paraId="157A7256" w14:textId="77777777" w:rsidR="00F05EA9" w:rsidRPr="00014A4C" w:rsidRDefault="00F05EA9" w:rsidP="00014A4C">
      <w:pPr>
        <w:pStyle w:val="Normal0"/>
        <w:pBdr>
          <w:top w:val="nil"/>
          <w:left w:val="nil"/>
          <w:bottom w:val="nil"/>
          <w:right w:val="nil"/>
          <w:between w:val="nil"/>
        </w:pBdr>
        <w:rPr>
          <w:b/>
          <w:sz w:val="20"/>
          <w:szCs w:val="20"/>
        </w:rPr>
      </w:pPr>
    </w:p>
    <w:p w14:paraId="0E7DD3B0" w14:textId="0C2EADC1" w:rsidR="00BA5B67" w:rsidRDefault="00325A56" w:rsidP="00BA5B67">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DESARROLLO DE CONTENIDOS:</w:t>
      </w:r>
    </w:p>
    <w:p w14:paraId="75CC7C08" w14:textId="40BF4494" w:rsidR="00BA5B67" w:rsidRDefault="00BA5B67" w:rsidP="00BA5B67">
      <w:pPr>
        <w:pStyle w:val="Normal0"/>
        <w:pBdr>
          <w:top w:val="nil"/>
          <w:left w:val="nil"/>
          <w:bottom w:val="nil"/>
          <w:right w:val="nil"/>
          <w:between w:val="nil"/>
        </w:pBdr>
        <w:rPr>
          <w:b/>
          <w:color w:val="000000"/>
          <w:sz w:val="20"/>
          <w:szCs w:val="20"/>
        </w:rPr>
      </w:pPr>
    </w:p>
    <w:p w14:paraId="04B6BD68" w14:textId="718CF7E0" w:rsidR="00BA5B67" w:rsidRDefault="00BA5B67" w:rsidP="00BA5B67">
      <w:pPr>
        <w:pStyle w:val="Normal0"/>
        <w:pBdr>
          <w:top w:val="nil"/>
          <w:left w:val="nil"/>
          <w:bottom w:val="nil"/>
          <w:right w:val="nil"/>
          <w:between w:val="nil"/>
        </w:pBdr>
        <w:rPr>
          <w:b/>
          <w:color w:val="000000"/>
          <w:sz w:val="20"/>
          <w:szCs w:val="20"/>
        </w:rPr>
      </w:pPr>
    </w:p>
    <w:p w14:paraId="01D8180D" w14:textId="77777777" w:rsidR="00ED1DD1" w:rsidRDefault="00ED1DD1" w:rsidP="001F1034">
      <w:pPr>
        <w:pStyle w:val="Normal0"/>
        <w:numPr>
          <w:ilvl w:val="0"/>
          <w:numId w:val="3"/>
        </w:numPr>
        <w:pBdr>
          <w:top w:val="nil"/>
          <w:left w:val="nil"/>
          <w:bottom w:val="nil"/>
          <w:right w:val="nil"/>
          <w:between w:val="nil"/>
        </w:pBdr>
        <w:rPr>
          <w:b/>
          <w:sz w:val="20"/>
          <w:szCs w:val="20"/>
        </w:rPr>
      </w:pPr>
      <w:r w:rsidRPr="00BA5B67">
        <w:rPr>
          <w:b/>
          <w:sz w:val="20"/>
          <w:szCs w:val="20"/>
        </w:rPr>
        <w:t>Legislación en medio ambiente, seguridad y salud en el trabajo</w:t>
      </w:r>
    </w:p>
    <w:p w14:paraId="5A1F54C2" w14:textId="77777777" w:rsidR="00ED1DD1" w:rsidRDefault="00ED1DD1" w:rsidP="00ED1DD1">
      <w:pPr>
        <w:pStyle w:val="Normal0"/>
        <w:pBdr>
          <w:top w:val="nil"/>
          <w:left w:val="nil"/>
          <w:bottom w:val="nil"/>
          <w:right w:val="nil"/>
          <w:between w:val="nil"/>
        </w:pBdr>
        <w:rPr>
          <w:b/>
          <w:sz w:val="20"/>
          <w:szCs w:val="20"/>
        </w:rPr>
      </w:pPr>
    </w:p>
    <w:p w14:paraId="646FBD3D" w14:textId="77777777" w:rsidR="00FB0C33" w:rsidRPr="00FB0C33" w:rsidRDefault="00FB0C33" w:rsidP="00FB0C33">
      <w:pPr>
        <w:pStyle w:val="Normal0"/>
        <w:pBdr>
          <w:top w:val="nil"/>
          <w:left w:val="nil"/>
          <w:bottom w:val="nil"/>
          <w:right w:val="nil"/>
          <w:between w:val="nil"/>
        </w:pBdr>
        <w:rPr>
          <w:sz w:val="20"/>
          <w:szCs w:val="20"/>
        </w:rPr>
      </w:pPr>
      <w:r w:rsidRPr="00FB0C33">
        <w:rPr>
          <w:sz w:val="20"/>
          <w:szCs w:val="20"/>
        </w:rPr>
        <w:t xml:space="preserve">La legislación en medio ambiente, seguridad y salud en el trabajo constituye el conjunto de normas, decretos y resoluciones que orientan a las organizaciones en el cumplimiento de sus responsabilidades legales frente a la protección del entorno natural y la integridad de los trabajadores. Estas disposiciones permiten establecer </w:t>
      </w:r>
      <w:r w:rsidRPr="00FB0C33">
        <w:rPr>
          <w:sz w:val="20"/>
          <w:szCs w:val="20"/>
        </w:rPr>
        <w:lastRenderedPageBreak/>
        <w:t>lineamientos claros para la prevención de impactos ambientales negativos y de accidentes o enfermedades laborales, garantizando condiciones dignas y seguras en los espacios productivos.</w:t>
      </w:r>
    </w:p>
    <w:p w14:paraId="2DBBAC05" w14:textId="77777777" w:rsidR="00FB0C33" w:rsidRPr="00FB0C33" w:rsidRDefault="00FB0C33" w:rsidP="00FB0C33">
      <w:pPr>
        <w:pStyle w:val="Normal0"/>
        <w:pBdr>
          <w:top w:val="nil"/>
          <w:left w:val="nil"/>
          <w:bottom w:val="nil"/>
          <w:right w:val="nil"/>
          <w:between w:val="nil"/>
        </w:pBdr>
        <w:rPr>
          <w:sz w:val="20"/>
          <w:szCs w:val="20"/>
        </w:rPr>
      </w:pPr>
    </w:p>
    <w:p w14:paraId="13C31403" w14:textId="77777777" w:rsidR="00FB0C33" w:rsidRPr="00FB0C33" w:rsidRDefault="00FB0C33" w:rsidP="00FB0C33">
      <w:pPr>
        <w:pStyle w:val="Normal0"/>
        <w:pBdr>
          <w:top w:val="nil"/>
          <w:left w:val="nil"/>
          <w:bottom w:val="nil"/>
          <w:right w:val="nil"/>
          <w:between w:val="nil"/>
        </w:pBdr>
        <w:rPr>
          <w:sz w:val="20"/>
          <w:szCs w:val="20"/>
        </w:rPr>
      </w:pPr>
      <w:r w:rsidRPr="00FB0C33">
        <w:rPr>
          <w:sz w:val="20"/>
          <w:szCs w:val="20"/>
        </w:rPr>
        <w:t>En el contexto colombiano, el marco normativo contempla tanto los requisitos generales como aquellos específicos según el sector económico, el tamaño de la empresa y los riesgos asociados a las actividades que allí se desarrollan. El conocimiento y aplicación adecuada de esta legislación es fundamental para asegurar el cumplimiento normativo, prevenir sanciones y promover una cultura organizacional basada en la sostenibilidad y el autocuidado.</w:t>
      </w:r>
    </w:p>
    <w:p w14:paraId="3DE3628C" w14:textId="77777777" w:rsidR="00FB0C33" w:rsidRPr="00FB0C33" w:rsidRDefault="00FB0C33" w:rsidP="00FB0C33">
      <w:pPr>
        <w:pStyle w:val="Normal0"/>
        <w:pBdr>
          <w:top w:val="nil"/>
          <w:left w:val="nil"/>
          <w:bottom w:val="nil"/>
          <w:right w:val="nil"/>
          <w:between w:val="nil"/>
        </w:pBdr>
        <w:rPr>
          <w:sz w:val="20"/>
          <w:szCs w:val="20"/>
        </w:rPr>
      </w:pPr>
    </w:p>
    <w:p w14:paraId="2C209069" w14:textId="77777777" w:rsidR="003A00C4" w:rsidRDefault="00FB0C33" w:rsidP="00FB0C33">
      <w:pPr>
        <w:pStyle w:val="Normal0"/>
        <w:pBdr>
          <w:top w:val="nil"/>
          <w:left w:val="nil"/>
          <w:bottom w:val="nil"/>
          <w:right w:val="nil"/>
          <w:between w:val="nil"/>
        </w:pBdr>
        <w:rPr>
          <w:sz w:val="20"/>
          <w:szCs w:val="20"/>
        </w:rPr>
      </w:pPr>
      <w:r w:rsidRPr="00FB0C33">
        <w:rPr>
          <w:sz w:val="20"/>
          <w:szCs w:val="20"/>
        </w:rPr>
        <w:t xml:space="preserve">Cabe señalar que la normatividad en Colombia se estructura jerárquicamente, lo que implica que algunas normas prevalecen sobre otras. Esta jerarquía incluye, de mayor a menor nivel: </w:t>
      </w:r>
    </w:p>
    <w:p w14:paraId="56CF54DC" w14:textId="2B84822E" w:rsidR="003A00C4" w:rsidRDefault="003A00C4" w:rsidP="00FB0C33">
      <w:pPr>
        <w:pStyle w:val="Normal0"/>
        <w:pBdr>
          <w:top w:val="nil"/>
          <w:left w:val="nil"/>
          <w:bottom w:val="nil"/>
          <w:right w:val="nil"/>
          <w:between w:val="nil"/>
        </w:pBdr>
        <w:rPr>
          <w:sz w:val="20"/>
          <w:szCs w:val="20"/>
        </w:rPr>
      </w:pPr>
    </w:p>
    <w:p w14:paraId="1582E765" w14:textId="42714D87" w:rsidR="00DD1704" w:rsidRDefault="00DD1704" w:rsidP="00FB0C33">
      <w:pPr>
        <w:pStyle w:val="Normal0"/>
        <w:pBdr>
          <w:top w:val="nil"/>
          <w:left w:val="nil"/>
          <w:bottom w:val="nil"/>
          <w:right w:val="nil"/>
          <w:between w:val="nil"/>
        </w:pBdr>
        <w:rPr>
          <w:sz w:val="20"/>
          <w:szCs w:val="20"/>
        </w:rPr>
      </w:pPr>
      <w:r w:rsidRPr="00DD1704">
        <w:rPr>
          <w:b/>
          <w:sz w:val="20"/>
          <w:szCs w:val="20"/>
        </w:rPr>
        <w:t>Figura 1.</w:t>
      </w:r>
      <w:r>
        <w:rPr>
          <w:sz w:val="20"/>
          <w:szCs w:val="20"/>
        </w:rPr>
        <w:t xml:space="preserve"> </w:t>
      </w:r>
      <w:r w:rsidRPr="00DD1704">
        <w:rPr>
          <w:i/>
          <w:sz w:val="20"/>
          <w:szCs w:val="20"/>
        </w:rPr>
        <w:t xml:space="preserve">Jerarquía de la normatividad en </w:t>
      </w:r>
      <w:commentRangeStart w:id="0"/>
      <w:r w:rsidRPr="00DD1704">
        <w:rPr>
          <w:i/>
          <w:sz w:val="20"/>
          <w:szCs w:val="20"/>
        </w:rPr>
        <w:t>Colombia</w:t>
      </w:r>
      <w:commentRangeEnd w:id="0"/>
      <w:r w:rsidR="005639E1">
        <w:rPr>
          <w:rStyle w:val="Refdecomentario"/>
        </w:rPr>
        <w:commentReference w:id="0"/>
      </w:r>
    </w:p>
    <w:p w14:paraId="245BCECE" w14:textId="79DFD2E8" w:rsidR="003A00C4" w:rsidRDefault="003A00C4" w:rsidP="00FB0C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AAB177A" wp14:editId="51510659">
            <wp:extent cx="6146358" cy="3200400"/>
            <wp:effectExtent l="0" t="0" r="0" b="19050"/>
            <wp:docPr id="8" name="Diagrama 8" descr="En la figura 1 se representa la jerarquía normativa en Colombia, comenzando con la Constitución Política como norma suprema, seguida por leyes estatutarias y ordinarias, decretos con fuerza de ley, decretos reglamentarios, resoluciones, circulares y otros documentos técnicos o guías orientadoras que complementan el marco legal." title="Figura 1. Jerarquía de la normatividad en Colomb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DE128AB" w14:textId="77777777" w:rsidR="003A00C4" w:rsidRDefault="003A00C4" w:rsidP="00FB0C33">
      <w:pPr>
        <w:pStyle w:val="Normal0"/>
        <w:pBdr>
          <w:top w:val="nil"/>
          <w:left w:val="nil"/>
          <w:bottom w:val="nil"/>
          <w:right w:val="nil"/>
          <w:between w:val="nil"/>
        </w:pBdr>
        <w:rPr>
          <w:sz w:val="20"/>
          <w:szCs w:val="20"/>
        </w:rPr>
      </w:pPr>
    </w:p>
    <w:p w14:paraId="57487C2F" w14:textId="6AF75768" w:rsidR="00FB0C33" w:rsidRPr="00FB0C33" w:rsidRDefault="00FB0C33" w:rsidP="00FB0C33">
      <w:pPr>
        <w:pStyle w:val="Normal0"/>
        <w:pBdr>
          <w:top w:val="nil"/>
          <w:left w:val="nil"/>
          <w:bottom w:val="nil"/>
          <w:right w:val="nil"/>
          <w:between w:val="nil"/>
        </w:pBdr>
        <w:rPr>
          <w:sz w:val="20"/>
          <w:szCs w:val="20"/>
        </w:rPr>
      </w:pPr>
      <w:r w:rsidRPr="00FB0C33">
        <w:rPr>
          <w:sz w:val="20"/>
          <w:szCs w:val="20"/>
        </w:rPr>
        <w:t>Esta organización permite una aplicación coherente del marco legal, especialmente cuando existen posibles conflictos normativos o interpretativos.</w:t>
      </w:r>
    </w:p>
    <w:p w14:paraId="12D1036C" w14:textId="77777777" w:rsidR="00FB0C33" w:rsidRPr="00FB0C33" w:rsidRDefault="00FB0C33" w:rsidP="00FB0C33">
      <w:pPr>
        <w:pStyle w:val="Normal0"/>
        <w:pBdr>
          <w:top w:val="nil"/>
          <w:left w:val="nil"/>
          <w:bottom w:val="nil"/>
          <w:right w:val="nil"/>
          <w:between w:val="nil"/>
        </w:pBdr>
        <w:rPr>
          <w:sz w:val="20"/>
          <w:szCs w:val="20"/>
        </w:rPr>
      </w:pPr>
    </w:p>
    <w:p w14:paraId="38CFF984" w14:textId="1444A199" w:rsidR="00ED1DD1" w:rsidRDefault="00FB0C33" w:rsidP="00FB0C33">
      <w:pPr>
        <w:pStyle w:val="Normal0"/>
        <w:pBdr>
          <w:top w:val="nil"/>
          <w:left w:val="nil"/>
          <w:bottom w:val="nil"/>
          <w:right w:val="nil"/>
          <w:between w:val="nil"/>
        </w:pBdr>
        <w:rPr>
          <w:sz w:val="20"/>
          <w:szCs w:val="20"/>
        </w:rPr>
      </w:pPr>
      <w:r w:rsidRPr="00FB0C33">
        <w:rPr>
          <w:sz w:val="20"/>
          <w:szCs w:val="20"/>
        </w:rPr>
        <w:t>Este apartado ofrece una introducción al conjunto normativo nacional relacionado con el medio ambiente y la seguridad y salud en el trabajo, con el fin de sentar las bases para el estudio y la implementación de los sistemas de gestión respectivos.</w:t>
      </w:r>
    </w:p>
    <w:p w14:paraId="27F82241" w14:textId="77777777" w:rsidR="00FB0C33" w:rsidRPr="00ED1DD1" w:rsidRDefault="00FB0C33" w:rsidP="00FB0C33">
      <w:pPr>
        <w:pStyle w:val="Normal0"/>
        <w:pBdr>
          <w:top w:val="nil"/>
          <w:left w:val="nil"/>
          <w:bottom w:val="nil"/>
          <w:right w:val="nil"/>
          <w:between w:val="nil"/>
        </w:pBdr>
        <w:rPr>
          <w:sz w:val="20"/>
          <w:szCs w:val="20"/>
        </w:rPr>
      </w:pPr>
    </w:p>
    <w:p w14:paraId="416622B2" w14:textId="1DA40E54" w:rsidR="00ED1DD1" w:rsidRPr="00393F29" w:rsidRDefault="00ED1DD1" w:rsidP="001F1034">
      <w:pPr>
        <w:pStyle w:val="Normal0"/>
        <w:numPr>
          <w:ilvl w:val="1"/>
          <w:numId w:val="3"/>
        </w:numPr>
        <w:pBdr>
          <w:top w:val="nil"/>
          <w:left w:val="nil"/>
          <w:bottom w:val="nil"/>
          <w:right w:val="nil"/>
          <w:between w:val="nil"/>
        </w:pBdr>
        <w:rPr>
          <w:b/>
          <w:sz w:val="20"/>
          <w:szCs w:val="20"/>
        </w:rPr>
      </w:pPr>
      <w:r w:rsidRPr="00393F29">
        <w:rPr>
          <w:b/>
          <w:sz w:val="20"/>
          <w:szCs w:val="20"/>
        </w:rPr>
        <w:t>Legislación ambiental</w:t>
      </w:r>
    </w:p>
    <w:p w14:paraId="39C66A08" w14:textId="0BDE939E" w:rsidR="00ED1DD1" w:rsidRDefault="00ED1DD1" w:rsidP="00ED1DD1">
      <w:pPr>
        <w:pStyle w:val="Normal0"/>
        <w:pBdr>
          <w:top w:val="nil"/>
          <w:left w:val="nil"/>
          <w:bottom w:val="nil"/>
          <w:right w:val="nil"/>
          <w:between w:val="nil"/>
        </w:pBdr>
        <w:rPr>
          <w:sz w:val="20"/>
          <w:szCs w:val="20"/>
        </w:rPr>
      </w:pPr>
    </w:p>
    <w:p w14:paraId="342FCCD6" w14:textId="77777777" w:rsidR="00322362" w:rsidRPr="00322362" w:rsidRDefault="00322362" w:rsidP="00322362">
      <w:pPr>
        <w:pStyle w:val="Normal0"/>
        <w:pBdr>
          <w:top w:val="nil"/>
          <w:left w:val="nil"/>
          <w:bottom w:val="nil"/>
          <w:right w:val="nil"/>
          <w:between w:val="nil"/>
        </w:pBdr>
        <w:rPr>
          <w:sz w:val="20"/>
          <w:szCs w:val="20"/>
        </w:rPr>
      </w:pPr>
      <w:r w:rsidRPr="00322362">
        <w:rPr>
          <w:sz w:val="20"/>
          <w:szCs w:val="20"/>
        </w:rPr>
        <w:t>La legislación ambiental en Colombia constituye un conjunto normativo sólido que regula la protección del ambiente, el uso racional de los recursos naturales, el manejo del riesgo y la educación para la sostenibilidad. Esta normativa se apoya en principios constitucionales, leyes nacionales, decretos reglamentarios, resoluciones técnicas y acuerdos internacionales.</w:t>
      </w:r>
    </w:p>
    <w:p w14:paraId="5B1D13AC" w14:textId="05888C0C" w:rsidR="00322362" w:rsidRDefault="00322362" w:rsidP="00322362">
      <w:pPr>
        <w:pStyle w:val="Normal0"/>
        <w:pBdr>
          <w:top w:val="nil"/>
          <w:left w:val="nil"/>
          <w:bottom w:val="nil"/>
          <w:right w:val="nil"/>
          <w:between w:val="nil"/>
        </w:pBdr>
        <w:rPr>
          <w:sz w:val="20"/>
          <w:szCs w:val="20"/>
        </w:rPr>
      </w:pPr>
    </w:p>
    <w:p w14:paraId="02FF93FA" w14:textId="0D5155DF" w:rsidR="00322362" w:rsidRPr="00322362" w:rsidRDefault="00322362" w:rsidP="00322362">
      <w:pPr>
        <w:pStyle w:val="Normal0"/>
        <w:pBdr>
          <w:top w:val="nil"/>
          <w:left w:val="nil"/>
          <w:bottom w:val="nil"/>
          <w:right w:val="nil"/>
          <w:between w:val="nil"/>
        </w:pBdr>
        <w:rPr>
          <w:sz w:val="20"/>
          <w:szCs w:val="20"/>
        </w:rPr>
      </w:pPr>
      <w:r w:rsidRPr="00121F45">
        <w:rPr>
          <w:b/>
          <w:sz w:val="20"/>
          <w:szCs w:val="20"/>
        </w:rPr>
        <w:lastRenderedPageBreak/>
        <w:t>Constitución Política de Colombia de 1991</w:t>
      </w:r>
      <w:r w:rsidR="00121F45">
        <w:rPr>
          <w:b/>
          <w:sz w:val="20"/>
          <w:szCs w:val="20"/>
        </w:rPr>
        <w:t xml:space="preserve">: </w:t>
      </w:r>
      <w:r w:rsidRPr="00322362">
        <w:rPr>
          <w:sz w:val="20"/>
          <w:szCs w:val="20"/>
        </w:rPr>
        <w:t>es reconocida como una “Constitución verde” debido a la inclusión de diversos artículos que establecen el deber del Estado y de los ciudadanos de proteger el ambiente. Entre los artículos más representativos se encuentran:</w:t>
      </w:r>
    </w:p>
    <w:p w14:paraId="1B6CC496" w14:textId="00E8E56A" w:rsidR="00322362" w:rsidRDefault="00322362" w:rsidP="00322362">
      <w:pPr>
        <w:pStyle w:val="Normal0"/>
        <w:pBdr>
          <w:top w:val="nil"/>
          <w:left w:val="nil"/>
          <w:bottom w:val="nil"/>
          <w:right w:val="nil"/>
          <w:between w:val="nil"/>
        </w:pBdr>
        <w:rPr>
          <w:sz w:val="20"/>
          <w:szCs w:val="20"/>
        </w:rPr>
      </w:pPr>
    </w:p>
    <w:p w14:paraId="0B33781A" w14:textId="63F35142" w:rsidR="00E21BC9" w:rsidRDefault="00E21BC9" w:rsidP="0032236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871FCA3" wp14:editId="7C99A0F6">
            <wp:extent cx="6392545" cy="2910177"/>
            <wp:effectExtent l="0" t="0" r="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8813C81" w14:textId="77777777" w:rsidR="00E21BC9" w:rsidRDefault="00E21BC9" w:rsidP="00322362">
      <w:pPr>
        <w:pStyle w:val="Normal0"/>
        <w:pBdr>
          <w:top w:val="nil"/>
          <w:left w:val="nil"/>
          <w:bottom w:val="nil"/>
          <w:right w:val="nil"/>
          <w:between w:val="nil"/>
        </w:pBdr>
        <w:rPr>
          <w:sz w:val="20"/>
          <w:szCs w:val="20"/>
        </w:rPr>
      </w:pPr>
    </w:p>
    <w:p w14:paraId="523DA19E" w14:textId="1F634A3C" w:rsidR="00F54AA1" w:rsidRDefault="00121F45" w:rsidP="00F54AA1">
      <w:pPr>
        <w:pStyle w:val="Normal0"/>
        <w:pBdr>
          <w:top w:val="nil"/>
          <w:left w:val="nil"/>
          <w:bottom w:val="nil"/>
          <w:right w:val="nil"/>
          <w:between w:val="nil"/>
        </w:pBdr>
        <w:rPr>
          <w:sz w:val="20"/>
          <w:szCs w:val="20"/>
        </w:rPr>
      </w:pPr>
      <w:r w:rsidRPr="00121F45">
        <w:rPr>
          <w:sz w:val="20"/>
          <w:szCs w:val="20"/>
        </w:rPr>
        <w:t>El cuerpo legal colombiano en materia ambiental incluye normas de diferentes niveles jerárquicos:</w:t>
      </w:r>
    </w:p>
    <w:p w14:paraId="3F2396DF" w14:textId="535FAFE5" w:rsidR="00121F45" w:rsidRDefault="00121F45" w:rsidP="00F54AA1">
      <w:pPr>
        <w:pStyle w:val="Normal0"/>
        <w:pBdr>
          <w:top w:val="nil"/>
          <w:left w:val="nil"/>
          <w:bottom w:val="nil"/>
          <w:right w:val="nil"/>
          <w:between w:val="nil"/>
        </w:pBdr>
        <w:rPr>
          <w:sz w:val="20"/>
          <w:szCs w:val="20"/>
        </w:rPr>
      </w:pPr>
    </w:p>
    <w:p w14:paraId="0D9EDDE0"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Decreto 2811 de 1974:</w:t>
      </w:r>
      <w:r w:rsidRPr="00121F45">
        <w:rPr>
          <w:sz w:val="20"/>
          <w:szCs w:val="20"/>
        </w:rPr>
        <w:t xml:space="preserve"> Código Nacional de Recursos Naturales Renovables. Define principios para el aprovechamiento y conservación de los recursos naturales.</w:t>
      </w:r>
    </w:p>
    <w:p w14:paraId="22B281B7" w14:textId="77777777" w:rsidR="00121F45" w:rsidRPr="00121F45" w:rsidRDefault="00121F45" w:rsidP="00121F45">
      <w:pPr>
        <w:pStyle w:val="Normal0"/>
        <w:pBdr>
          <w:top w:val="nil"/>
          <w:left w:val="nil"/>
          <w:bottom w:val="nil"/>
          <w:right w:val="nil"/>
          <w:between w:val="nil"/>
        </w:pBdr>
        <w:rPr>
          <w:sz w:val="20"/>
          <w:szCs w:val="20"/>
        </w:rPr>
      </w:pPr>
    </w:p>
    <w:p w14:paraId="35270AD2" w14:textId="3EB3CFEC"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23 de 1973:</w:t>
      </w:r>
      <w:r w:rsidRPr="00121F45">
        <w:rPr>
          <w:sz w:val="20"/>
          <w:szCs w:val="20"/>
        </w:rPr>
        <w:t xml:space="preserve"> primera norma orientada a la protección ambiental, base de políticas futuras.</w:t>
      </w:r>
    </w:p>
    <w:p w14:paraId="35D6DCC0" w14:textId="77777777" w:rsidR="00121F45" w:rsidRPr="00121F45" w:rsidRDefault="00121F45" w:rsidP="00121F45">
      <w:pPr>
        <w:pStyle w:val="Normal0"/>
        <w:pBdr>
          <w:top w:val="nil"/>
          <w:left w:val="nil"/>
          <w:bottom w:val="nil"/>
          <w:right w:val="nil"/>
          <w:between w:val="nil"/>
        </w:pBdr>
        <w:rPr>
          <w:sz w:val="20"/>
          <w:szCs w:val="20"/>
        </w:rPr>
      </w:pPr>
    </w:p>
    <w:p w14:paraId="0EDF9003" w14:textId="3270D9CC"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99 de 1993:</w:t>
      </w:r>
      <w:r w:rsidRPr="00121F45">
        <w:rPr>
          <w:sz w:val="20"/>
          <w:szCs w:val="20"/>
        </w:rPr>
        <w:t xml:space="preserve"> marco legal fundamental para la gestión ambiental en Colombia. Crea el Ministerio de Ambiente y el Sistema Nacional Ambiental (SINA).</w:t>
      </w:r>
    </w:p>
    <w:p w14:paraId="31A489E6" w14:textId="77777777" w:rsidR="00121F45" w:rsidRPr="00121F45" w:rsidRDefault="00121F45" w:rsidP="00121F45">
      <w:pPr>
        <w:pStyle w:val="Normal0"/>
        <w:pBdr>
          <w:top w:val="nil"/>
          <w:left w:val="nil"/>
          <w:bottom w:val="nil"/>
          <w:right w:val="nil"/>
          <w:between w:val="nil"/>
        </w:pBdr>
        <w:rPr>
          <w:sz w:val="20"/>
          <w:szCs w:val="20"/>
        </w:rPr>
      </w:pPr>
    </w:p>
    <w:p w14:paraId="104B08FC"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115 de 1994:</w:t>
      </w:r>
      <w:r w:rsidRPr="00121F45">
        <w:rPr>
          <w:sz w:val="20"/>
          <w:szCs w:val="20"/>
        </w:rPr>
        <w:t xml:space="preserve"> Ley General de Educación. Incluye la educación ambiental como parte del currículo escolar.</w:t>
      </w:r>
    </w:p>
    <w:p w14:paraId="29A46984" w14:textId="77777777" w:rsidR="00121F45" w:rsidRPr="00121F45" w:rsidRDefault="00121F45" w:rsidP="00121F45">
      <w:pPr>
        <w:pStyle w:val="Normal0"/>
        <w:pBdr>
          <w:top w:val="nil"/>
          <w:left w:val="nil"/>
          <w:bottom w:val="nil"/>
          <w:right w:val="nil"/>
          <w:between w:val="nil"/>
        </w:pBdr>
        <w:rPr>
          <w:sz w:val="20"/>
          <w:szCs w:val="20"/>
        </w:rPr>
      </w:pPr>
    </w:p>
    <w:p w14:paraId="2370A8BF" w14:textId="4132F616"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164 de 1994:</w:t>
      </w:r>
      <w:r w:rsidRPr="00121F45">
        <w:rPr>
          <w:sz w:val="20"/>
          <w:szCs w:val="20"/>
        </w:rPr>
        <w:t xml:space="preserve"> ratifica la Convención Marco de las Naciones Unidas sobre el Cambio Climático (CMNUCC).</w:t>
      </w:r>
    </w:p>
    <w:p w14:paraId="34067F47" w14:textId="77777777" w:rsidR="00121F45" w:rsidRPr="00121F45" w:rsidRDefault="00121F45" w:rsidP="00121F45">
      <w:pPr>
        <w:pStyle w:val="Normal0"/>
        <w:pBdr>
          <w:top w:val="nil"/>
          <w:left w:val="nil"/>
          <w:bottom w:val="nil"/>
          <w:right w:val="nil"/>
          <w:between w:val="nil"/>
        </w:pBdr>
        <w:rPr>
          <w:sz w:val="20"/>
          <w:szCs w:val="20"/>
        </w:rPr>
      </w:pPr>
    </w:p>
    <w:p w14:paraId="784DA31A" w14:textId="3119A2EB"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1523 de 2012:</w:t>
      </w:r>
      <w:r w:rsidRPr="00121F45">
        <w:rPr>
          <w:sz w:val="20"/>
          <w:szCs w:val="20"/>
        </w:rPr>
        <w:t xml:space="preserve"> establece la Política Nacional de Gestión del Riesgo de Desastres, articulando prevención, respuesta y recuperación.</w:t>
      </w:r>
    </w:p>
    <w:p w14:paraId="55771441" w14:textId="77777777" w:rsidR="00121F45" w:rsidRPr="00121F45" w:rsidRDefault="00121F45" w:rsidP="00121F45">
      <w:pPr>
        <w:pStyle w:val="Normal0"/>
        <w:pBdr>
          <w:top w:val="nil"/>
          <w:left w:val="nil"/>
          <w:bottom w:val="nil"/>
          <w:right w:val="nil"/>
          <w:between w:val="nil"/>
        </w:pBdr>
        <w:rPr>
          <w:sz w:val="20"/>
          <w:szCs w:val="20"/>
        </w:rPr>
      </w:pPr>
    </w:p>
    <w:p w14:paraId="5450EC89" w14:textId="5318411F"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1549 de 2012:</w:t>
      </w:r>
      <w:r w:rsidRPr="00121F45">
        <w:rPr>
          <w:sz w:val="20"/>
          <w:szCs w:val="20"/>
        </w:rPr>
        <w:t xml:space="preserve"> define la Política Nacional de Educación Ambiental y fortalece su inclusión en los programas formales y no formales.</w:t>
      </w:r>
    </w:p>
    <w:p w14:paraId="3F8F2554" w14:textId="77777777" w:rsidR="00121F45" w:rsidRPr="00121F45" w:rsidRDefault="00121F45" w:rsidP="00121F45">
      <w:pPr>
        <w:pStyle w:val="Normal0"/>
        <w:pBdr>
          <w:top w:val="nil"/>
          <w:left w:val="nil"/>
          <w:bottom w:val="nil"/>
          <w:right w:val="nil"/>
          <w:between w:val="nil"/>
        </w:pBdr>
        <w:rPr>
          <w:sz w:val="20"/>
          <w:szCs w:val="20"/>
        </w:rPr>
      </w:pPr>
    </w:p>
    <w:p w14:paraId="7197CE05" w14:textId="63AB845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Decreto-Ley 3573 de 2011:</w:t>
      </w:r>
      <w:r w:rsidRPr="00121F45">
        <w:rPr>
          <w:sz w:val="20"/>
          <w:szCs w:val="20"/>
        </w:rPr>
        <w:t xml:space="preserve"> crea la Autoridad Nacional de Licencias Ambientales (ANLA).</w:t>
      </w:r>
    </w:p>
    <w:p w14:paraId="67C79318" w14:textId="77777777" w:rsidR="00121F45" w:rsidRPr="00121F45" w:rsidRDefault="00121F45" w:rsidP="00121F45">
      <w:pPr>
        <w:pStyle w:val="Normal0"/>
        <w:pBdr>
          <w:top w:val="nil"/>
          <w:left w:val="nil"/>
          <w:bottom w:val="nil"/>
          <w:right w:val="nil"/>
          <w:between w:val="nil"/>
        </w:pBdr>
        <w:rPr>
          <w:sz w:val="20"/>
          <w:szCs w:val="20"/>
        </w:rPr>
      </w:pPr>
    </w:p>
    <w:p w14:paraId="6E62F488" w14:textId="77777777"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lastRenderedPageBreak/>
        <w:t>Decreto 1076 de 2015:</w:t>
      </w:r>
      <w:r w:rsidRPr="00121F45">
        <w:rPr>
          <w:sz w:val="20"/>
          <w:szCs w:val="20"/>
        </w:rPr>
        <w:t xml:space="preserve"> Decreto Único Reglamentario del Sector Ambiente y Desarrollo Sostenible, compila y actualiza la normativa ambiental sectorial.</w:t>
      </w:r>
    </w:p>
    <w:p w14:paraId="654BE610" w14:textId="77777777" w:rsidR="00121F45" w:rsidRPr="00121F45" w:rsidRDefault="00121F45" w:rsidP="00121F45">
      <w:pPr>
        <w:pStyle w:val="Normal0"/>
        <w:pBdr>
          <w:top w:val="nil"/>
          <w:left w:val="nil"/>
          <w:bottom w:val="nil"/>
          <w:right w:val="nil"/>
          <w:between w:val="nil"/>
        </w:pBdr>
        <w:rPr>
          <w:sz w:val="20"/>
          <w:szCs w:val="20"/>
        </w:rPr>
      </w:pPr>
    </w:p>
    <w:p w14:paraId="2BC5D9F1" w14:textId="6C55627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Resolución 2254 de 2017:</w:t>
      </w:r>
      <w:r w:rsidRPr="00121F45">
        <w:rPr>
          <w:sz w:val="20"/>
          <w:szCs w:val="20"/>
        </w:rPr>
        <w:t xml:space="preserve"> regula los niveles de calidad del aire y lineamientos para su gestión en centros urbanos.</w:t>
      </w:r>
    </w:p>
    <w:p w14:paraId="6046BC21" w14:textId="77777777" w:rsidR="00121F45" w:rsidRPr="00121F45" w:rsidRDefault="00121F45" w:rsidP="00121F45">
      <w:pPr>
        <w:pStyle w:val="Normal0"/>
        <w:pBdr>
          <w:top w:val="nil"/>
          <w:left w:val="nil"/>
          <w:bottom w:val="nil"/>
          <w:right w:val="nil"/>
          <w:between w:val="nil"/>
        </w:pBdr>
        <w:rPr>
          <w:sz w:val="20"/>
          <w:szCs w:val="20"/>
        </w:rPr>
      </w:pPr>
    </w:p>
    <w:p w14:paraId="14AC2611" w14:textId="1F84F73E"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2232 de 2022:</w:t>
      </w:r>
      <w:r w:rsidRPr="00121F45">
        <w:rPr>
          <w:sz w:val="20"/>
          <w:szCs w:val="20"/>
        </w:rPr>
        <w:t xml:space="preserve"> prohíbe progresivamente los plásticos de un solo uso, promoviendo alternativas sostenibles.</w:t>
      </w:r>
    </w:p>
    <w:p w14:paraId="2B3D191E" w14:textId="77777777" w:rsidR="00121F45" w:rsidRPr="00121F45" w:rsidRDefault="00121F45" w:rsidP="00121F45">
      <w:pPr>
        <w:pStyle w:val="Normal0"/>
        <w:pBdr>
          <w:top w:val="nil"/>
          <w:left w:val="nil"/>
          <w:bottom w:val="nil"/>
          <w:right w:val="nil"/>
          <w:between w:val="nil"/>
        </w:pBdr>
        <w:rPr>
          <w:sz w:val="20"/>
          <w:szCs w:val="20"/>
        </w:rPr>
      </w:pPr>
    </w:p>
    <w:p w14:paraId="61F95D8D" w14:textId="05153010"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2387 de 2024:</w:t>
      </w:r>
      <w:r w:rsidRPr="00121F45">
        <w:rPr>
          <w:sz w:val="20"/>
          <w:szCs w:val="20"/>
        </w:rPr>
        <w:t xml:space="preserve"> regula el procedimiento sancionatorio ambiental y aspectos relacionados con la tenencia de mascotas bajo competencia de la ANLA.</w:t>
      </w:r>
    </w:p>
    <w:p w14:paraId="3686D944" w14:textId="77777777" w:rsidR="00121F45" w:rsidRPr="00121F45" w:rsidRDefault="00121F45" w:rsidP="00121F45">
      <w:pPr>
        <w:pStyle w:val="Normal0"/>
        <w:pBdr>
          <w:top w:val="nil"/>
          <w:left w:val="nil"/>
          <w:bottom w:val="nil"/>
          <w:right w:val="nil"/>
          <w:between w:val="nil"/>
        </w:pBdr>
        <w:rPr>
          <w:sz w:val="20"/>
          <w:szCs w:val="20"/>
        </w:rPr>
      </w:pPr>
    </w:p>
    <w:p w14:paraId="6E49E6E2" w14:textId="217AD845"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Ley 2427 de 2024:</w:t>
      </w:r>
      <w:r w:rsidRPr="00121F45">
        <w:rPr>
          <w:sz w:val="20"/>
          <w:szCs w:val="20"/>
        </w:rPr>
        <w:t xml:space="preserve"> establece lineamientos para la enseñanza de la sostenibilidad ambiental, cambio climático y gestión del riesgo en todos los niveles educativos.</w:t>
      </w:r>
    </w:p>
    <w:p w14:paraId="242B5C7F" w14:textId="77777777" w:rsidR="00121F45" w:rsidRPr="00121F45" w:rsidRDefault="00121F45" w:rsidP="00121F45">
      <w:pPr>
        <w:pStyle w:val="Normal0"/>
        <w:pBdr>
          <w:top w:val="nil"/>
          <w:left w:val="nil"/>
          <w:bottom w:val="nil"/>
          <w:right w:val="nil"/>
          <w:between w:val="nil"/>
        </w:pBdr>
        <w:rPr>
          <w:sz w:val="20"/>
          <w:szCs w:val="20"/>
        </w:rPr>
      </w:pPr>
    </w:p>
    <w:p w14:paraId="2E88394C" w14:textId="0FCE7B35" w:rsidR="00121F45" w:rsidRPr="00121F45" w:rsidRDefault="00121F45" w:rsidP="001F1034">
      <w:pPr>
        <w:pStyle w:val="Normal0"/>
        <w:numPr>
          <w:ilvl w:val="0"/>
          <w:numId w:val="4"/>
        </w:numPr>
        <w:pBdr>
          <w:top w:val="nil"/>
          <w:left w:val="nil"/>
          <w:bottom w:val="nil"/>
          <w:right w:val="nil"/>
          <w:between w:val="nil"/>
        </w:pBdr>
        <w:rPr>
          <w:sz w:val="20"/>
          <w:szCs w:val="20"/>
        </w:rPr>
      </w:pPr>
      <w:r w:rsidRPr="00121F45">
        <w:rPr>
          <w:b/>
          <w:sz w:val="20"/>
          <w:szCs w:val="20"/>
        </w:rPr>
        <w:t>Resolución 0803 de 2024 (MADS):</w:t>
      </w:r>
      <w:r w:rsidRPr="00121F45">
        <w:rPr>
          <w:sz w:val="20"/>
          <w:szCs w:val="20"/>
        </w:rPr>
        <w:t xml:space="preserve"> reglamenta la implementación de la Ley 2232 de 2022 sobre la eliminación de plásticos de un solo uso.</w:t>
      </w:r>
    </w:p>
    <w:p w14:paraId="5689168F" w14:textId="77777777" w:rsidR="00121F45" w:rsidRDefault="00121F45" w:rsidP="00F54AA1">
      <w:pPr>
        <w:pStyle w:val="Normal0"/>
        <w:pBdr>
          <w:top w:val="nil"/>
          <w:left w:val="nil"/>
          <w:bottom w:val="nil"/>
          <w:right w:val="nil"/>
          <w:between w:val="nil"/>
        </w:pBdr>
        <w:rPr>
          <w:sz w:val="20"/>
          <w:szCs w:val="20"/>
        </w:rPr>
      </w:pPr>
    </w:p>
    <w:p w14:paraId="14E1C71E" w14:textId="404882C5" w:rsidR="00F54AA1" w:rsidRDefault="00F54AA1" w:rsidP="00F54AA1">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35BE7036" wp14:editId="628E84CD">
                <wp:extent cx="5701085" cy="1404620"/>
                <wp:effectExtent l="0" t="0" r="0" b="571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0BDBBCE4" w14:textId="4D5BE125" w:rsidR="00DD1704" w:rsidRPr="00F54AA1" w:rsidRDefault="00DD1704" w:rsidP="00F54AA1">
                            <w:pPr>
                              <w:pStyle w:val="Normal0"/>
                              <w:pBdr>
                                <w:top w:val="nil"/>
                                <w:left w:val="nil"/>
                                <w:bottom w:val="nil"/>
                                <w:right w:val="nil"/>
                                <w:between w:val="nil"/>
                              </w:pBdr>
                              <w:rPr>
                                <w:sz w:val="20"/>
                                <w:szCs w:val="20"/>
                              </w:rPr>
                            </w:pPr>
                            <w:r w:rsidRPr="00F54AA1">
                              <w:rPr>
                                <w:sz w:val="20"/>
                                <w:szCs w:val="20"/>
                              </w:rPr>
                              <w:t>Para revisar este y otros conceptos acerca del Sistema Único de Información Normativa del Estado colombiano, consulte la página de SUIN-Juriscol.</w:t>
                            </w:r>
                            <w:r>
                              <w:rPr>
                                <w:sz w:val="20"/>
                                <w:szCs w:val="20"/>
                              </w:rPr>
                              <w:t xml:space="preserve"> </w:t>
                            </w:r>
                            <w:hyperlink r:id="rId24" w:history="1">
                              <w:r w:rsidRPr="00AA27EC">
                                <w:rPr>
                                  <w:rStyle w:val="Hipervnculo"/>
                                  <w:sz w:val="20"/>
                                  <w:szCs w:val="20"/>
                                </w:rPr>
                                <w:t>http://www.suin-juriscol.gov.co/legislacion/normatividad.html</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type w14:anchorId="35BE7036" id="_x0000_t202" coordsize="21600,21600" o:spt="202" path="m,l,21600r21600,l21600,xe">
                <v:stroke joinstyle="miter"/>
                <v:path gradientshapeok="t" o:connecttype="rect"/>
              </v:shapetype>
              <v:shape id="Cuadro de texto 2" o:spid="_x0000_s1027"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" fillcolor="#95b3d7 [1940]" stroked="f">
                <v:textbox style="mso-fit-shape-to-text:t">
                  <w:txbxContent>
                    <w:p w14:paraId="0BDBBCE4" w14:textId="4D5BE125" w:rsidR="00DD1704" w:rsidRPr="00F54AA1" w:rsidRDefault="00DD1704" w:rsidP="00F54AA1">
                      <w:pPr>
                        <w:pStyle w:val="Normal0"/>
                        <w:pBdr>
                          <w:top w:val="nil"/>
                          <w:left w:val="nil"/>
                          <w:bottom w:val="nil"/>
                          <w:right w:val="nil"/>
                          <w:between w:val="nil"/>
                        </w:pBdr>
                        <w:rPr>
                          <w:sz w:val="20"/>
                          <w:szCs w:val="20"/>
                        </w:rPr>
                      </w:pPr>
                      <w:r w:rsidRPr="00F54AA1">
                        <w:rPr>
                          <w:sz w:val="20"/>
                          <w:szCs w:val="20"/>
                        </w:rPr>
                        <w:t>Para revisar este y otros conceptos acerca del Sistema Único de Información Normativa del Estado colombiano, consulte la página de SUIN-Juriscol.</w:t>
                      </w:r>
                      <w:r>
                        <w:rPr>
                          <w:sz w:val="20"/>
                          <w:szCs w:val="20"/>
                        </w:rPr>
                        <w:t xml:space="preserve"> </w:t>
                      </w:r>
                      <w:hyperlink r:id="rId25" w:history="1">
                        <w:r w:rsidRPr="00AA27EC">
                          <w:rPr>
                            <w:rStyle w:val="Hipervnculo"/>
                            <w:sz w:val="20"/>
                            <w:szCs w:val="20"/>
                          </w:rPr>
                          <w:t>http://www.suin-juriscol.gov.co/legislacion/normatividad.html</w:t>
                        </w:r>
                      </w:hyperlink>
                      <w:r>
                        <w:rPr>
                          <w:sz w:val="20"/>
                          <w:szCs w:val="20"/>
                        </w:rPr>
                        <w:t xml:space="preserve"> </w:t>
                      </w:r>
                    </w:p>
                  </w:txbxContent>
                </v:textbox>
                <w10:anchorlock/>
              </v:shape>
            </w:pict>
          </mc:Fallback>
        </mc:AlternateContent>
      </w:r>
    </w:p>
    <w:p w14:paraId="61AFDA3E" w14:textId="3F8BCE10" w:rsidR="00F54AA1" w:rsidRDefault="00F54AA1" w:rsidP="00F54AA1">
      <w:pPr>
        <w:pStyle w:val="Normal0"/>
        <w:pBdr>
          <w:top w:val="nil"/>
          <w:left w:val="nil"/>
          <w:bottom w:val="nil"/>
          <w:right w:val="nil"/>
          <w:between w:val="nil"/>
        </w:pBdr>
        <w:rPr>
          <w:sz w:val="20"/>
          <w:szCs w:val="20"/>
        </w:rPr>
      </w:pPr>
    </w:p>
    <w:p w14:paraId="2229FC81" w14:textId="77777777" w:rsidR="00121F45" w:rsidRPr="00121F45" w:rsidRDefault="00121F45" w:rsidP="00121F45">
      <w:pPr>
        <w:pStyle w:val="Normal0"/>
        <w:pBdr>
          <w:top w:val="nil"/>
          <w:left w:val="nil"/>
          <w:bottom w:val="nil"/>
          <w:right w:val="nil"/>
          <w:between w:val="nil"/>
        </w:pBdr>
        <w:rPr>
          <w:sz w:val="20"/>
          <w:szCs w:val="20"/>
        </w:rPr>
      </w:pPr>
      <w:r w:rsidRPr="00121F45">
        <w:rPr>
          <w:sz w:val="20"/>
          <w:szCs w:val="20"/>
        </w:rPr>
        <w:t>Colombia ha firmado y ratificado diversos tratados y convenios internacionales que fortalecen su legislación ambiental y articulan acciones globales en materia de sostenibilidad:</w:t>
      </w:r>
    </w:p>
    <w:p w14:paraId="5B7A2455" w14:textId="4D583EC9" w:rsidR="00121F45" w:rsidRPr="00121F45" w:rsidRDefault="00121F45" w:rsidP="00121F45">
      <w:pPr>
        <w:rPr>
          <w:sz w:val="20"/>
          <w:szCs w:val="20"/>
        </w:rPr>
      </w:pPr>
    </w:p>
    <w:p w14:paraId="421C872A" w14:textId="1CBED4AC" w:rsidR="00121F45" w:rsidRDefault="00121F45" w:rsidP="00121F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FF18441" wp14:editId="0089EBCC">
            <wp:extent cx="6416675" cy="3522428"/>
            <wp:effectExtent l="0" t="0" r="0" b="2095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79BFC19" w14:textId="77777777" w:rsidR="00121F45" w:rsidRPr="00F54AA1" w:rsidRDefault="00121F45" w:rsidP="00121F45">
      <w:pPr>
        <w:pStyle w:val="Normal0"/>
        <w:pBdr>
          <w:top w:val="nil"/>
          <w:left w:val="nil"/>
          <w:bottom w:val="nil"/>
          <w:right w:val="nil"/>
          <w:between w:val="nil"/>
        </w:pBdr>
        <w:rPr>
          <w:sz w:val="20"/>
          <w:szCs w:val="20"/>
        </w:rPr>
      </w:pPr>
    </w:p>
    <w:p w14:paraId="59B05B2B" w14:textId="4030E228" w:rsidR="00F54AA1" w:rsidRDefault="00F54AA1" w:rsidP="00393F29">
      <w:pPr>
        <w:pStyle w:val="Normal0"/>
        <w:pBdr>
          <w:top w:val="nil"/>
          <w:left w:val="nil"/>
          <w:bottom w:val="nil"/>
          <w:right w:val="nil"/>
          <w:between w:val="nil"/>
        </w:pBdr>
        <w:jc w:val="center"/>
        <w:rPr>
          <w:sz w:val="20"/>
          <w:szCs w:val="20"/>
        </w:rPr>
      </w:pPr>
      <w:r w:rsidRPr="00F54AA1">
        <w:rPr>
          <w:noProof/>
          <w:sz w:val="20"/>
          <w:szCs w:val="20"/>
          <w:lang w:val="en-US" w:eastAsia="en-US"/>
        </w:rPr>
        <w:lastRenderedPageBreak/>
        <mc:AlternateContent>
          <mc:Choice Requires="wps">
            <w:drawing>
              <wp:inline distT="0" distB="0" distL="0" distR="0" wp14:anchorId="2E60E748" wp14:editId="56958B53">
                <wp:extent cx="5701085" cy="1404620"/>
                <wp:effectExtent l="0" t="0" r="0" b="5715"/>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304B8D44" w14:textId="3DB43DDA" w:rsidR="00DD1704" w:rsidRPr="00F54AA1" w:rsidRDefault="00DD1704" w:rsidP="00F54AA1">
                            <w:pPr>
                              <w:pStyle w:val="Normal0"/>
                              <w:pBdr>
                                <w:top w:val="nil"/>
                                <w:left w:val="nil"/>
                                <w:bottom w:val="nil"/>
                                <w:right w:val="nil"/>
                                <w:between w:val="nil"/>
                              </w:pBdr>
                              <w:rPr>
                                <w:sz w:val="20"/>
                                <w:szCs w:val="20"/>
                              </w:rPr>
                            </w:pPr>
                            <w:r w:rsidRPr="00457C08">
                              <w:rPr>
                                <w:sz w:val="20"/>
                                <w:szCs w:val="20"/>
                              </w:rPr>
                              <w:t xml:space="preserve">Para conocer los eventos ambientales a nivel mundial, se recomienda visitar la página del Programa de las Naciones Unidas para el Medio Ambiente: </w:t>
                            </w:r>
                            <w:hyperlink r:id="rId31" w:history="1">
                              <w:r w:rsidRPr="002F65A1">
                                <w:rPr>
                                  <w:rStyle w:val="Hipervnculo"/>
                                  <w:sz w:val="20"/>
                                  <w:szCs w:val="20"/>
                                </w:rPr>
                                <w:t>https://www.unep.org/es</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2E60E748" id="_x0000_s1028"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" fillcolor="#95b3d7 [1940]" stroked="f">
                <v:textbox style="mso-fit-shape-to-text:t">
                  <w:txbxContent>
                    <w:p w14:paraId="304B8D44" w14:textId="3DB43DDA" w:rsidR="00DD1704" w:rsidRPr="00F54AA1" w:rsidRDefault="00DD1704" w:rsidP="00F54AA1">
                      <w:pPr>
                        <w:pStyle w:val="Normal0"/>
                        <w:pBdr>
                          <w:top w:val="nil"/>
                          <w:left w:val="nil"/>
                          <w:bottom w:val="nil"/>
                          <w:right w:val="nil"/>
                          <w:between w:val="nil"/>
                        </w:pBdr>
                        <w:rPr>
                          <w:sz w:val="20"/>
                          <w:szCs w:val="20"/>
                        </w:rPr>
                      </w:pPr>
                      <w:r w:rsidRPr="00457C08">
                        <w:rPr>
                          <w:sz w:val="20"/>
                          <w:szCs w:val="20"/>
                        </w:rPr>
                        <w:t xml:space="preserve">Para conocer los eventos ambientales a nivel mundial, se recomienda visitar la página del Programa de las Naciones Unidas para el Medio Ambiente: </w:t>
                      </w:r>
                      <w:hyperlink r:id="rId32" w:history="1">
                        <w:r w:rsidRPr="002F65A1">
                          <w:rPr>
                            <w:rStyle w:val="Hipervnculo"/>
                            <w:sz w:val="20"/>
                            <w:szCs w:val="20"/>
                          </w:rPr>
                          <w:t>https://www.unep.org/es</w:t>
                        </w:r>
                      </w:hyperlink>
                      <w:r>
                        <w:rPr>
                          <w:sz w:val="20"/>
                          <w:szCs w:val="20"/>
                        </w:rPr>
                        <w:t xml:space="preserve"> </w:t>
                      </w:r>
                    </w:p>
                  </w:txbxContent>
                </v:textbox>
                <w10:anchorlock/>
              </v:shape>
            </w:pict>
          </mc:Fallback>
        </mc:AlternateContent>
      </w:r>
    </w:p>
    <w:p w14:paraId="51C3D438" w14:textId="77777777" w:rsidR="00F54AA1" w:rsidRDefault="00F54AA1" w:rsidP="00F54AA1">
      <w:pPr>
        <w:pStyle w:val="Normal0"/>
        <w:pBdr>
          <w:top w:val="nil"/>
          <w:left w:val="nil"/>
          <w:bottom w:val="nil"/>
          <w:right w:val="nil"/>
          <w:between w:val="nil"/>
        </w:pBdr>
        <w:rPr>
          <w:sz w:val="20"/>
          <w:szCs w:val="20"/>
        </w:rPr>
      </w:pPr>
    </w:p>
    <w:p w14:paraId="77FE222A" w14:textId="4F4E7862" w:rsidR="00121F45" w:rsidRDefault="00EE0587" w:rsidP="00F54AA1">
      <w:pPr>
        <w:pStyle w:val="Normal0"/>
        <w:pBdr>
          <w:top w:val="nil"/>
          <w:left w:val="nil"/>
          <w:bottom w:val="nil"/>
          <w:right w:val="nil"/>
          <w:between w:val="nil"/>
        </w:pBdr>
        <w:rPr>
          <w:sz w:val="20"/>
          <w:szCs w:val="20"/>
        </w:rPr>
      </w:pPr>
      <w:r>
        <w:rPr>
          <w:sz w:val="20"/>
          <w:szCs w:val="20"/>
        </w:rPr>
        <w:t>L</w:t>
      </w:r>
      <w:r w:rsidRPr="00EE0587">
        <w:rPr>
          <w:sz w:val="20"/>
          <w:szCs w:val="20"/>
        </w:rPr>
        <w:t>a legislación ambiental colombiana refleja un compromiso progresivo y articulado con la protección del medio ambiente, la sostenibilidad y el bienestar de las generaciones presentes y futuras. A través de un marco normativo robusto que incluye leyes nacionales, decretos reglamentarios, resoluciones técnicas y acuerdos internacionales, el país ha construido una base legal que orienta tanto la gestión institucional como la participación ciudadana. Esta normativa no solo regula el uso responsable de los recursos naturales, sino que también promueve la educación ambiental, la prevención del riesgo y la adaptación al cambio climático, consolidándose como una herramienta fundamental para enfrentar los desafíos ambientales del siglo XXI.</w:t>
      </w:r>
    </w:p>
    <w:p w14:paraId="116D689A" w14:textId="77777777" w:rsidR="00EE0587" w:rsidRPr="00BA5B67" w:rsidRDefault="00EE0587" w:rsidP="00F54AA1">
      <w:pPr>
        <w:pStyle w:val="Normal0"/>
        <w:pBdr>
          <w:top w:val="nil"/>
          <w:left w:val="nil"/>
          <w:bottom w:val="nil"/>
          <w:right w:val="nil"/>
          <w:between w:val="nil"/>
        </w:pBdr>
        <w:rPr>
          <w:sz w:val="20"/>
          <w:szCs w:val="20"/>
        </w:rPr>
      </w:pPr>
    </w:p>
    <w:p w14:paraId="064DE980" w14:textId="3BC8D530" w:rsidR="00ED1DD1" w:rsidRPr="002C5941" w:rsidRDefault="00ED1DD1" w:rsidP="001F1034">
      <w:pPr>
        <w:pStyle w:val="Normal0"/>
        <w:numPr>
          <w:ilvl w:val="1"/>
          <w:numId w:val="3"/>
        </w:numPr>
        <w:pBdr>
          <w:top w:val="nil"/>
          <w:left w:val="nil"/>
          <w:bottom w:val="nil"/>
          <w:right w:val="nil"/>
          <w:between w:val="nil"/>
        </w:pBdr>
        <w:rPr>
          <w:b/>
          <w:sz w:val="20"/>
          <w:szCs w:val="20"/>
        </w:rPr>
      </w:pPr>
      <w:r w:rsidRPr="002C5941">
        <w:rPr>
          <w:b/>
          <w:sz w:val="20"/>
          <w:szCs w:val="20"/>
        </w:rPr>
        <w:t>Legislación en materia de prevención y riesgos laborales</w:t>
      </w:r>
    </w:p>
    <w:p w14:paraId="22A760BD" w14:textId="0A370562" w:rsidR="00A331BC" w:rsidRDefault="00A331BC" w:rsidP="00A331BC">
      <w:pPr>
        <w:pStyle w:val="Normal0"/>
        <w:pBdr>
          <w:top w:val="nil"/>
          <w:left w:val="nil"/>
          <w:bottom w:val="nil"/>
          <w:right w:val="nil"/>
          <w:between w:val="nil"/>
        </w:pBdr>
        <w:rPr>
          <w:sz w:val="20"/>
          <w:szCs w:val="20"/>
        </w:rPr>
      </w:pPr>
    </w:p>
    <w:p w14:paraId="3B280917" w14:textId="60608163" w:rsidR="00A331BC" w:rsidRDefault="00A331BC" w:rsidP="00A331BC">
      <w:pPr>
        <w:pStyle w:val="Normal0"/>
        <w:pBdr>
          <w:top w:val="nil"/>
          <w:left w:val="nil"/>
          <w:bottom w:val="nil"/>
          <w:right w:val="nil"/>
          <w:between w:val="nil"/>
        </w:pBdr>
        <w:rPr>
          <w:sz w:val="20"/>
          <w:szCs w:val="20"/>
        </w:rPr>
      </w:pPr>
      <w:r w:rsidRPr="00A331BC">
        <w:rPr>
          <w:sz w:val="20"/>
          <w:szCs w:val="20"/>
        </w:rPr>
        <w:t>La legislación en prevención de riesgos laborales en Colombia constituye la base del Sistema de Gestión de la Seguridad y Salud en el Trabajo (SG-SST). Esta normatividad busca proteger la integridad física, mental y social de los trabajadores, previniendo accidentes de trabajo, enfermedades laborales y promoviendo entornos seguros. Para su implementación, es necesario conocer tanto las disposiciones nacionales como los marcos internacionales que orientan las políticas públicas en esta materia.</w:t>
      </w:r>
      <w:r>
        <w:rPr>
          <w:sz w:val="20"/>
          <w:szCs w:val="20"/>
        </w:rPr>
        <w:t xml:space="preserve"> A </w:t>
      </w:r>
      <w:r w:rsidR="007C565F">
        <w:rPr>
          <w:sz w:val="20"/>
          <w:szCs w:val="20"/>
        </w:rPr>
        <w:t>continuación, se presenta la normativa nacional más destacada:</w:t>
      </w:r>
    </w:p>
    <w:p w14:paraId="4A83C16F" w14:textId="3BA091D2" w:rsidR="007C565F" w:rsidRDefault="007C565F" w:rsidP="00A331BC">
      <w:pPr>
        <w:pStyle w:val="Normal0"/>
        <w:pBdr>
          <w:top w:val="nil"/>
          <w:left w:val="nil"/>
          <w:bottom w:val="nil"/>
          <w:right w:val="nil"/>
          <w:between w:val="nil"/>
        </w:pBdr>
        <w:rPr>
          <w:sz w:val="20"/>
          <w:szCs w:val="20"/>
        </w:rPr>
      </w:pPr>
    </w:p>
    <w:p w14:paraId="28166FDA" w14:textId="048C4B28"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Constitución Política de 1991 (artículos 25 y 49): reconoce el trabajo como un derecho fundamental y establece la obligación del Estado de garantizar la salud y seguridad en el trabajo.</w:t>
      </w:r>
    </w:p>
    <w:p w14:paraId="7FCDC9F2" w14:textId="77777777" w:rsidR="00F0385E" w:rsidRPr="00F0385E" w:rsidRDefault="00F0385E" w:rsidP="00F0385E">
      <w:pPr>
        <w:pStyle w:val="Normal0"/>
        <w:pBdr>
          <w:top w:val="nil"/>
          <w:left w:val="nil"/>
          <w:bottom w:val="nil"/>
          <w:right w:val="nil"/>
          <w:between w:val="nil"/>
        </w:pBdr>
        <w:rPr>
          <w:sz w:val="20"/>
          <w:szCs w:val="20"/>
        </w:rPr>
      </w:pPr>
    </w:p>
    <w:p w14:paraId="14C93B42" w14:textId="536A78A5"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Código Sustantivo del Trabajo (1950): establece las obligaciones del empleador frente a la prevención de accidentes y enfermedades laborales.</w:t>
      </w:r>
    </w:p>
    <w:p w14:paraId="06F30DA6" w14:textId="77777777" w:rsidR="00F0385E" w:rsidRPr="00F0385E" w:rsidRDefault="00F0385E" w:rsidP="00F0385E">
      <w:pPr>
        <w:pStyle w:val="Normal0"/>
        <w:pBdr>
          <w:top w:val="nil"/>
          <w:left w:val="nil"/>
          <w:bottom w:val="nil"/>
          <w:right w:val="nil"/>
          <w:between w:val="nil"/>
        </w:pBdr>
        <w:rPr>
          <w:sz w:val="20"/>
          <w:szCs w:val="20"/>
        </w:rPr>
      </w:pPr>
    </w:p>
    <w:p w14:paraId="355F5566" w14:textId="7777777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9 de 1979: Código Sanitario Nacional; incluye medidas sobre salud ocupacional.</w:t>
      </w:r>
    </w:p>
    <w:p w14:paraId="255BF775" w14:textId="77777777" w:rsidR="00F0385E" w:rsidRPr="00F0385E" w:rsidRDefault="00F0385E" w:rsidP="00F0385E">
      <w:pPr>
        <w:pStyle w:val="Normal0"/>
        <w:pBdr>
          <w:top w:val="nil"/>
          <w:left w:val="nil"/>
          <w:bottom w:val="nil"/>
          <w:right w:val="nil"/>
          <w:between w:val="nil"/>
        </w:pBdr>
        <w:rPr>
          <w:sz w:val="20"/>
          <w:szCs w:val="20"/>
        </w:rPr>
      </w:pPr>
    </w:p>
    <w:p w14:paraId="54310F55" w14:textId="2F31EE0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2400 de 1979: conocida como el Estatuto de Seguridad Industrial, establece normas mínimas sobre higiene y seguridad.</w:t>
      </w:r>
    </w:p>
    <w:p w14:paraId="792602D2" w14:textId="77777777" w:rsidR="00F0385E" w:rsidRPr="00F0385E" w:rsidRDefault="00F0385E" w:rsidP="00F0385E">
      <w:pPr>
        <w:pStyle w:val="Normal0"/>
        <w:pBdr>
          <w:top w:val="nil"/>
          <w:left w:val="nil"/>
          <w:bottom w:val="nil"/>
          <w:right w:val="nil"/>
          <w:between w:val="nil"/>
        </w:pBdr>
        <w:rPr>
          <w:sz w:val="20"/>
          <w:szCs w:val="20"/>
        </w:rPr>
      </w:pPr>
    </w:p>
    <w:p w14:paraId="4247356A" w14:textId="0F4F714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614 de 1984: establece las bases para la organización de programas de salud ocupacional en las empresas.</w:t>
      </w:r>
    </w:p>
    <w:p w14:paraId="40D8F88D" w14:textId="77777777" w:rsidR="00F0385E" w:rsidRPr="00F0385E" w:rsidRDefault="00F0385E" w:rsidP="00F0385E">
      <w:pPr>
        <w:pStyle w:val="Normal0"/>
        <w:pBdr>
          <w:top w:val="nil"/>
          <w:left w:val="nil"/>
          <w:bottom w:val="nil"/>
          <w:right w:val="nil"/>
          <w:between w:val="nil"/>
        </w:pBdr>
        <w:rPr>
          <w:sz w:val="20"/>
          <w:szCs w:val="20"/>
        </w:rPr>
      </w:pPr>
    </w:p>
    <w:p w14:paraId="5EC41947" w14:textId="7CCB826B"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2013 de 1986: crea los Comités Paritarios de Salud Ocupacional (hoy COPASST).</w:t>
      </w:r>
    </w:p>
    <w:p w14:paraId="240AB3C1" w14:textId="77777777" w:rsidR="00F0385E" w:rsidRPr="00F0385E" w:rsidRDefault="00F0385E" w:rsidP="00F0385E">
      <w:pPr>
        <w:pStyle w:val="Normal0"/>
        <w:pBdr>
          <w:top w:val="nil"/>
          <w:left w:val="nil"/>
          <w:bottom w:val="nil"/>
          <w:right w:val="nil"/>
          <w:between w:val="nil"/>
        </w:pBdr>
        <w:rPr>
          <w:sz w:val="20"/>
          <w:szCs w:val="20"/>
        </w:rPr>
      </w:pPr>
    </w:p>
    <w:p w14:paraId="499EA95C" w14:textId="79C3E38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100 de 1993: reforma la seguridad social, incluyendo el sistema de riesgos profesionales.</w:t>
      </w:r>
    </w:p>
    <w:p w14:paraId="66D41BBD" w14:textId="77777777" w:rsidR="00F0385E" w:rsidRPr="00F0385E" w:rsidRDefault="00F0385E" w:rsidP="00F0385E">
      <w:pPr>
        <w:pStyle w:val="Normal0"/>
        <w:pBdr>
          <w:top w:val="nil"/>
          <w:left w:val="nil"/>
          <w:bottom w:val="nil"/>
          <w:right w:val="nil"/>
          <w:between w:val="nil"/>
        </w:pBdr>
        <w:rPr>
          <w:sz w:val="20"/>
          <w:szCs w:val="20"/>
        </w:rPr>
      </w:pPr>
    </w:p>
    <w:p w14:paraId="72392262" w14:textId="7D1DB7B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1295 de 1994: regula la organización y administración del Sistema General de Riesgos Laborales.</w:t>
      </w:r>
    </w:p>
    <w:p w14:paraId="14E90C0E" w14:textId="77777777" w:rsidR="00F0385E" w:rsidRPr="00F0385E" w:rsidRDefault="00F0385E" w:rsidP="00F0385E">
      <w:pPr>
        <w:pStyle w:val="Normal0"/>
        <w:pBdr>
          <w:top w:val="nil"/>
          <w:left w:val="nil"/>
          <w:bottom w:val="nil"/>
          <w:right w:val="nil"/>
          <w:between w:val="nil"/>
        </w:pBdr>
        <w:rPr>
          <w:sz w:val="20"/>
          <w:szCs w:val="20"/>
        </w:rPr>
      </w:pPr>
    </w:p>
    <w:p w14:paraId="4B8031B4" w14:textId="494C3F6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1562 de 2012: modifica el sistema de riesgos laborales y refuerza la responsabilidad de los empleadores.</w:t>
      </w:r>
    </w:p>
    <w:p w14:paraId="0FFF9E36" w14:textId="77777777" w:rsidR="00F0385E" w:rsidRPr="00F0385E" w:rsidRDefault="00F0385E" w:rsidP="00F0385E">
      <w:pPr>
        <w:pStyle w:val="Normal0"/>
        <w:pBdr>
          <w:top w:val="nil"/>
          <w:left w:val="nil"/>
          <w:bottom w:val="nil"/>
          <w:right w:val="nil"/>
          <w:between w:val="nil"/>
        </w:pBdr>
        <w:rPr>
          <w:sz w:val="20"/>
          <w:szCs w:val="20"/>
        </w:rPr>
      </w:pPr>
    </w:p>
    <w:p w14:paraId="5C652C99" w14:textId="1BEAEB3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1443 de 2014: establece lineamientos para implementar el SG-SST en todos los sectores económicos.</w:t>
      </w:r>
    </w:p>
    <w:p w14:paraId="306CBF27" w14:textId="77777777" w:rsidR="00F0385E" w:rsidRPr="00F0385E" w:rsidRDefault="00F0385E" w:rsidP="00F0385E">
      <w:pPr>
        <w:pStyle w:val="Normal0"/>
        <w:pBdr>
          <w:top w:val="nil"/>
          <w:left w:val="nil"/>
          <w:bottom w:val="nil"/>
          <w:right w:val="nil"/>
          <w:between w:val="nil"/>
        </w:pBdr>
        <w:rPr>
          <w:sz w:val="20"/>
          <w:szCs w:val="20"/>
        </w:rPr>
      </w:pPr>
    </w:p>
    <w:p w14:paraId="56EDFF47" w14:textId="77777777"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lastRenderedPageBreak/>
        <w:t>Decreto 1072 de 2015: Decreto Único Reglamentario del sector Trabajo, compila la normativa vigente, incluyendo la reglamentación del SG-SST.</w:t>
      </w:r>
    </w:p>
    <w:p w14:paraId="036724E8" w14:textId="77777777" w:rsidR="00F0385E" w:rsidRPr="00F0385E" w:rsidRDefault="00F0385E" w:rsidP="00F0385E">
      <w:pPr>
        <w:pStyle w:val="Normal0"/>
        <w:pBdr>
          <w:top w:val="nil"/>
          <w:left w:val="nil"/>
          <w:bottom w:val="nil"/>
          <w:right w:val="nil"/>
          <w:between w:val="nil"/>
        </w:pBdr>
        <w:rPr>
          <w:sz w:val="20"/>
          <w:szCs w:val="20"/>
        </w:rPr>
      </w:pPr>
    </w:p>
    <w:p w14:paraId="26FF9127" w14:textId="595B68AC"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Decreto 1477 de 2014: define la tabla de enfermedades laborales.</w:t>
      </w:r>
    </w:p>
    <w:p w14:paraId="357059D7" w14:textId="77777777" w:rsidR="00F0385E" w:rsidRPr="00F0385E" w:rsidRDefault="00F0385E" w:rsidP="00F0385E">
      <w:pPr>
        <w:pStyle w:val="Normal0"/>
        <w:pBdr>
          <w:top w:val="nil"/>
          <w:left w:val="nil"/>
          <w:bottom w:val="nil"/>
          <w:right w:val="nil"/>
          <w:between w:val="nil"/>
        </w:pBdr>
        <w:rPr>
          <w:sz w:val="20"/>
          <w:szCs w:val="20"/>
        </w:rPr>
      </w:pPr>
    </w:p>
    <w:p w14:paraId="32334A53" w14:textId="70120DF6"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2646 de 2008: regula la identificación, evaluación y control de factores de riesgo psicosocial.</w:t>
      </w:r>
    </w:p>
    <w:p w14:paraId="74B714FC" w14:textId="77777777" w:rsidR="00F0385E" w:rsidRPr="00F0385E" w:rsidRDefault="00F0385E" w:rsidP="00F0385E">
      <w:pPr>
        <w:pStyle w:val="Normal0"/>
        <w:pBdr>
          <w:top w:val="nil"/>
          <w:left w:val="nil"/>
          <w:bottom w:val="nil"/>
          <w:right w:val="nil"/>
          <w:between w:val="nil"/>
        </w:pBdr>
        <w:rPr>
          <w:sz w:val="20"/>
          <w:szCs w:val="20"/>
        </w:rPr>
      </w:pPr>
    </w:p>
    <w:p w14:paraId="2EAD08A6" w14:textId="648616CE" w:rsidR="00F0385E" w:rsidRPr="00F0385E"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Ley 1010 de 2006: previene y sanciona el acoso laboral.</w:t>
      </w:r>
    </w:p>
    <w:p w14:paraId="3F31A0F2" w14:textId="77777777" w:rsidR="00F0385E" w:rsidRPr="00F0385E" w:rsidRDefault="00F0385E" w:rsidP="00F0385E">
      <w:pPr>
        <w:pStyle w:val="Normal0"/>
        <w:pBdr>
          <w:top w:val="nil"/>
          <w:left w:val="nil"/>
          <w:bottom w:val="nil"/>
          <w:right w:val="nil"/>
          <w:between w:val="nil"/>
        </w:pBdr>
        <w:rPr>
          <w:sz w:val="20"/>
          <w:szCs w:val="20"/>
        </w:rPr>
      </w:pPr>
    </w:p>
    <w:p w14:paraId="1A06FE9B" w14:textId="51336A99" w:rsidR="007C565F" w:rsidRDefault="00F0385E" w:rsidP="001F1034">
      <w:pPr>
        <w:pStyle w:val="Normal0"/>
        <w:numPr>
          <w:ilvl w:val="0"/>
          <w:numId w:val="5"/>
        </w:numPr>
        <w:pBdr>
          <w:top w:val="nil"/>
          <w:left w:val="nil"/>
          <w:bottom w:val="nil"/>
          <w:right w:val="nil"/>
          <w:between w:val="nil"/>
        </w:pBdr>
        <w:rPr>
          <w:sz w:val="20"/>
          <w:szCs w:val="20"/>
        </w:rPr>
      </w:pPr>
      <w:r w:rsidRPr="00F0385E">
        <w:rPr>
          <w:sz w:val="20"/>
          <w:szCs w:val="20"/>
        </w:rPr>
        <w:t>Resolución 0312 de 2019: establece los estándares mínimos obligatorios del SG-SST que deben aplicar empleadores públicos, privados e independientes.</w:t>
      </w:r>
    </w:p>
    <w:p w14:paraId="151988CB" w14:textId="0FA19430" w:rsidR="00A331BC" w:rsidRDefault="00A331BC" w:rsidP="00A331BC">
      <w:pPr>
        <w:pStyle w:val="Normal0"/>
        <w:pBdr>
          <w:top w:val="nil"/>
          <w:left w:val="nil"/>
          <w:bottom w:val="nil"/>
          <w:right w:val="nil"/>
          <w:between w:val="nil"/>
        </w:pBdr>
        <w:rPr>
          <w:sz w:val="20"/>
          <w:szCs w:val="20"/>
        </w:rPr>
      </w:pPr>
    </w:p>
    <w:p w14:paraId="0F848D18" w14:textId="77777777" w:rsidR="00F0385E" w:rsidRPr="00F0385E" w:rsidRDefault="00F0385E" w:rsidP="00F0385E">
      <w:pPr>
        <w:pStyle w:val="Normal0"/>
        <w:pBdr>
          <w:top w:val="nil"/>
          <w:left w:val="nil"/>
          <w:bottom w:val="nil"/>
          <w:right w:val="nil"/>
          <w:between w:val="nil"/>
        </w:pBdr>
        <w:rPr>
          <w:sz w:val="20"/>
          <w:szCs w:val="20"/>
        </w:rPr>
      </w:pPr>
      <w:r w:rsidRPr="00F0385E">
        <w:rPr>
          <w:sz w:val="20"/>
          <w:szCs w:val="20"/>
        </w:rPr>
        <w:t>Es importante identificar los referentes internacionales en materia de riesgos laborales, ya que orientan las políticas globales y sirven de guía para la implementación de sistemas efectivos de prevención y protección en el trabajo. A continuación, se destacan algunos de los más relevantes:</w:t>
      </w:r>
    </w:p>
    <w:p w14:paraId="13CB45E4" w14:textId="46B59981" w:rsidR="00F0385E" w:rsidRDefault="00F0385E" w:rsidP="00F0385E">
      <w:pPr>
        <w:pStyle w:val="Normal0"/>
        <w:pBdr>
          <w:top w:val="nil"/>
          <w:left w:val="nil"/>
          <w:bottom w:val="nil"/>
          <w:right w:val="nil"/>
          <w:between w:val="nil"/>
        </w:pBdr>
        <w:rPr>
          <w:sz w:val="20"/>
          <w:szCs w:val="20"/>
        </w:rPr>
      </w:pPr>
    </w:p>
    <w:p w14:paraId="0ACAD06A" w14:textId="1A1860EE" w:rsidR="00F0385E" w:rsidRDefault="00F0385E" w:rsidP="00F0385E">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344B3A6B" wp14:editId="21F36654">
            <wp:extent cx="6288405" cy="4556098"/>
            <wp:effectExtent l="38100" t="0" r="3619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5246161" w14:textId="49F95C6B" w:rsidR="00F0385E" w:rsidRDefault="00F0385E" w:rsidP="00F0385E">
      <w:pPr>
        <w:pStyle w:val="Normal0"/>
        <w:pBdr>
          <w:top w:val="nil"/>
          <w:left w:val="nil"/>
          <w:bottom w:val="nil"/>
          <w:right w:val="nil"/>
          <w:between w:val="nil"/>
        </w:pBdr>
        <w:rPr>
          <w:sz w:val="20"/>
          <w:szCs w:val="20"/>
        </w:rPr>
      </w:pPr>
    </w:p>
    <w:p w14:paraId="7E5B5932" w14:textId="59379148" w:rsidR="00BB3C4E" w:rsidRDefault="00BB3C4E" w:rsidP="00BB3C4E">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43CD66B9" wp14:editId="39EAB2CE">
                <wp:extent cx="5701085" cy="1404620"/>
                <wp:effectExtent l="0" t="0" r="0" b="5715"/>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1179DBB0" w14:textId="52EF3CF1" w:rsidR="00DD1704" w:rsidRPr="00F54AA1" w:rsidRDefault="00DD1704" w:rsidP="00BB3C4E">
                            <w:pPr>
                              <w:pStyle w:val="Normal0"/>
                              <w:pBdr>
                                <w:top w:val="nil"/>
                                <w:left w:val="nil"/>
                                <w:bottom w:val="nil"/>
                                <w:right w:val="nil"/>
                                <w:between w:val="nil"/>
                              </w:pBdr>
                              <w:rPr>
                                <w:sz w:val="20"/>
                                <w:szCs w:val="20"/>
                              </w:rPr>
                            </w:pPr>
                            <w:r w:rsidRPr="00BB3C4E">
                              <w:rPr>
                                <w:sz w:val="20"/>
                                <w:szCs w:val="20"/>
                              </w:rPr>
                              <w:t>Para consultar el marco legal vigente en Colombia sobre riesgos laborales, se recomienda visitar la página ofic</w:t>
                            </w:r>
                            <w:r>
                              <w:rPr>
                                <w:sz w:val="20"/>
                                <w:szCs w:val="20"/>
                              </w:rPr>
                              <w:t xml:space="preserve">ial del Ministerio del Trabajo: </w:t>
                            </w:r>
                            <w:hyperlink r:id="rId38" w:history="1">
                              <w:r w:rsidRPr="002F65A1">
                                <w:rPr>
                                  <w:rStyle w:val="Hipervnculo"/>
                                  <w:sz w:val="20"/>
                                  <w:szCs w:val="20"/>
                                </w:rPr>
                                <w:t>https://www.mintrabajo.gov.co/marco-legal</w:t>
                              </w:r>
                            </w:hyperlink>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43CD66B9" id="_x0000_s1029"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" fillcolor="#95b3d7 [1940]" stroked="f">
                <v:textbox style="mso-fit-shape-to-text:t">
                  <w:txbxContent>
                    <w:p w14:paraId="1179DBB0" w14:textId="52EF3CF1" w:rsidR="00DD1704" w:rsidRPr="00F54AA1" w:rsidRDefault="00DD1704" w:rsidP="00BB3C4E">
                      <w:pPr>
                        <w:pStyle w:val="Normal0"/>
                        <w:pBdr>
                          <w:top w:val="nil"/>
                          <w:left w:val="nil"/>
                          <w:bottom w:val="nil"/>
                          <w:right w:val="nil"/>
                          <w:between w:val="nil"/>
                        </w:pBdr>
                        <w:rPr>
                          <w:sz w:val="20"/>
                          <w:szCs w:val="20"/>
                        </w:rPr>
                      </w:pPr>
                      <w:r w:rsidRPr="00BB3C4E">
                        <w:rPr>
                          <w:sz w:val="20"/>
                          <w:szCs w:val="20"/>
                        </w:rPr>
                        <w:t>Para consultar el marco legal vigente en Colombia sobre riesgos laborales, se recomienda visitar la página ofic</w:t>
                      </w:r>
                      <w:r>
                        <w:rPr>
                          <w:sz w:val="20"/>
                          <w:szCs w:val="20"/>
                        </w:rPr>
                        <w:t xml:space="preserve">ial del Ministerio del Trabajo: </w:t>
                      </w:r>
                      <w:hyperlink r:id="rId39" w:history="1">
                        <w:r w:rsidRPr="002F65A1">
                          <w:rPr>
                            <w:rStyle w:val="Hipervnculo"/>
                            <w:sz w:val="20"/>
                            <w:szCs w:val="20"/>
                          </w:rPr>
                          <w:t>https://www.mintrabajo.gov.co/marco-legal</w:t>
                        </w:r>
                      </w:hyperlink>
                      <w:r>
                        <w:rPr>
                          <w:sz w:val="20"/>
                          <w:szCs w:val="20"/>
                        </w:rPr>
                        <w:t xml:space="preserve"> </w:t>
                      </w:r>
                    </w:p>
                  </w:txbxContent>
                </v:textbox>
                <w10:anchorlock/>
              </v:shape>
            </w:pict>
          </mc:Fallback>
        </mc:AlternateContent>
      </w:r>
    </w:p>
    <w:p w14:paraId="56470EF1" w14:textId="77777777" w:rsidR="00F0385E" w:rsidRPr="00BA5B67" w:rsidRDefault="00F0385E" w:rsidP="00F0385E">
      <w:pPr>
        <w:pStyle w:val="Normal0"/>
        <w:pBdr>
          <w:top w:val="nil"/>
          <w:left w:val="nil"/>
          <w:bottom w:val="nil"/>
          <w:right w:val="nil"/>
          <w:between w:val="nil"/>
        </w:pBdr>
        <w:rPr>
          <w:sz w:val="20"/>
          <w:szCs w:val="20"/>
        </w:rPr>
      </w:pPr>
    </w:p>
    <w:p w14:paraId="76037703" w14:textId="07725F03" w:rsidR="00ED1DD1" w:rsidRDefault="00ED1DD1" w:rsidP="001F1034">
      <w:pPr>
        <w:pStyle w:val="Normal0"/>
        <w:numPr>
          <w:ilvl w:val="0"/>
          <w:numId w:val="3"/>
        </w:numPr>
        <w:pBdr>
          <w:top w:val="nil"/>
          <w:left w:val="nil"/>
          <w:bottom w:val="nil"/>
          <w:right w:val="nil"/>
          <w:between w:val="nil"/>
        </w:pBdr>
        <w:rPr>
          <w:b/>
          <w:sz w:val="20"/>
          <w:szCs w:val="20"/>
        </w:rPr>
      </w:pPr>
      <w:r>
        <w:rPr>
          <w:b/>
          <w:sz w:val="20"/>
          <w:szCs w:val="20"/>
        </w:rPr>
        <w:lastRenderedPageBreak/>
        <w:t>Sistema de Gestión Ambiental (SGA)</w:t>
      </w:r>
    </w:p>
    <w:p w14:paraId="49B3AD89" w14:textId="0D154A7F" w:rsidR="000E46E9" w:rsidRDefault="000E46E9" w:rsidP="000E46E9">
      <w:pPr>
        <w:pStyle w:val="Normal0"/>
        <w:pBdr>
          <w:top w:val="nil"/>
          <w:left w:val="nil"/>
          <w:bottom w:val="nil"/>
          <w:right w:val="nil"/>
          <w:between w:val="nil"/>
        </w:pBdr>
        <w:rPr>
          <w:b/>
          <w:sz w:val="20"/>
          <w:szCs w:val="20"/>
        </w:rPr>
      </w:pPr>
    </w:p>
    <w:p w14:paraId="2320F715" w14:textId="77777777" w:rsidR="004C64B3" w:rsidRPr="004C64B3" w:rsidRDefault="004C64B3" w:rsidP="004C64B3">
      <w:pPr>
        <w:pStyle w:val="Normal0"/>
        <w:pBdr>
          <w:top w:val="nil"/>
          <w:left w:val="nil"/>
          <w:bottom w:val="nil"/>
          <w:right w:val="nil"/>
          <w:between w:val="nil"/>
        </w:pBdr>
        <w:rPr>
          <w:sz w:val="20"/>
          <w:szCs w:val="20"/>
        </w:rPr>
      </w:pPr>
      <w:r w:rsidRPr="004C64B3">
        <w:rPr>
          <w:sz w:val="20"/>
          <w:szCs w:val="20"/>
        </w:rPr>
        <w:t>El Sistema de Gestión Ambiental (SGA) es un enfoque estructurado y sistemático que las organizaciones adoptan para gestionar sus impactos sobre el medio ambiente, cumplir con las normativas legales y mejorar continuamente su desempeño ambiental. Su implementación no solo permite a las empresas reducir sus riesgos ambientales, sino también optimizar el uso de recursos, mejorar la eficiencia operativa y fortalecer su competitividad en mercados cada vez más exigentes en cuanto a sostenibilidad.</w:t>
      </w:r>
    </w:p>
    <w:p w14:paraId="42B3A2CA" w14:textId="77777777" w:rsidR="004C64B3" w:rsidRPr="004C64B3" w:rsidRDefault="004C64B3" w:rsidP="004C64B3">
      <w:pPr>
        <w:pStyle w:val="Normal0"/>
        <w:pBdr>
          <w:top w:val="nil"/>
          <w:left w:val="nil"/>
          <w:bottom w:val="nil"/>
          <w:right w:val="nil"/>
          <w:between w:val="nil"/>
        </w:pBdr>
        <w:rPr>
          <w:sz w:val="20"/>
          <w:szCs w:val="20"/>
        </w:rPr>
      </w:pPr>
    </w:p>
    <w:p w14:paraId="4C129FDF" w14:textId="3D92A78A" w:rsidR="004C64B3" w:rsidRDefault="004C64B3" w:rsidP="004C64B3">
      <w:pPr>
        <w:pStyle w:val="Normal0"/>
        <w:pBdr>
          <w:top w:val="nil"/>
          <w:left w:val="nil"/>
          <w:bottom w:val="nil"/>
          <w:right w:val="nil"/>
          <w:between w:val="nil"/>
        </w:pBdr>
        <w:rPr>
          <w:sz w:val="20"/>
          <w:szCs w:val="20"/>
        </w:rPr>
      </w:pPr>
      <w:r w:rsidRPr="004C64B3">
        <w:rPr>
          <w:sz w:val="20"/>
          <w:szCs w:val="20"/>
        </w:rPr>
        <w:t>El SGA se basa en el ciclo PHVA (Planificar, Hacer, Verificar y Actuar), lo que permite una mejora continua en la gestión ambiental. A través de este sistema, las organizaciones pueden identificar y evaluar los aspectos e impactos ambientales significativos de sus actividades, productos y servicios, y establecer mecanismos para prevenir, reducir y controlar dichos impactos. Este ciclo es una metodología clave para la mejora continua, guiando a las organizaciones en la implementación y el perfeccionamiento del SGA. Cada fase del ciclo cumple un papel fundamental para asegurar que las prácticas ambientales de la organización sean cada vez más eficientes y efectivas.</w:t>
      </w:r>
      <w:r>
        <w:rPr>
          <w:sz w:val="20"/>
          <w:szCs w:val="20"/>
        </w:rPr>
        <w:t xml:space="preserve"> A continuación, se presentan las f</w:t>
      </w:r>
      <w:r w:rsidRPr="004C64B3">
        <w:rPr>
          <w:sz w:val="20"/>
          <w:szCs w:val="20"/>
        </w:rPr>
        <w:t>ases del ciclo PHVA:</w:t>
      </w:r>
    </w:p>
    <w:p w14:paraId="3E322F87" w14:textId="26561214" w:rsidR="00160746" w:rsidRDefault="00160746" w:rsidP="004C64B3">
      <w:pPr>
        <w:pStyle w:val="Normal0"/>
        <w:pBdr>
          <w:top w:val="nil"/>
          <w:left w:val="nil"/>
          <w:bottom w:val="nil"/>
          <w:right w:val="nil"/>
          <w:between w:val="nil"/>
        </w:pBdr>
        <w:rPr>
          <w:sz w:val="20"/>
          <w:szCs w:val="20"/>
        </w:rPr>
      </w:pPr>
    </w:p>
    <w:p w14:paraId="4F006068" w14:textId="1AF557A9" w:rsidR="00160746" w:rsidRDefault="00160746" w:rsidP="004C64B3">
      <w:pPr>
        <w:pStyle w:val="Normal0"/>
        <w:pBdr>
          <w:top w:val="nil"/>
          <w:left w:val="nil"/>
          <w:bottom w:val="nil"/>
          <w:right w:val="nil"/>
          <w:between w:val="nil"/>
        </w:pBdr>
        <w:rPr>
          <w:sz w:val="20"/>
          <w:szCs w:val="20"/>
        </w:rPr>
      </w:pPr>
      <w:r w:rsidRPr="00160746">
        <w:rPr>
          <w:b/>
          <w:sz w:val="20"/>
          <w:szCs w:val="20"/>
        </w:rPr>
        <w:t>Figura 2.</w:t>
      </w:r>
      <w:r>
        <w:rPr>
          <w:sz w:val="20"/>
          <w:szCs w:val="20"/>
        </w:rPr>
        <w:t xml:space="preserve"> </w:t>
      </w:r>
      <w:r w:rsidRPr="00160746">
        <w:rPr>
          <w:i/>
          <w:sz w:val="20"/>
          <w:szCs w:val="20"/>
        </w:rPr>
        <w:t xml:space="preserve">Ciclo PHVA (Planear, Hacer, Verificar y </w:t>
      </w:r>
      <w:commentRangeStart w:id="1"/>
      <w:r w:rsidRPr="00160746">
        <w:rPr>
          <w:i/>
          <w:sz w:val="20"/>
          <w:szCs w:val="20"/>
        </w:rPr>
        <w:t>Actuar</w:t>
      </w:r>
      <w:commentRangeEnd w:id="1"/>
      <w:r>
        <w:rPr>
          <w:rStyle w:val="Refdecomentario"/>
        </w:rPr>
        <w:commentReference w:id="1"/>
      </w:r>
      <w:r w:rsidRPr="00160746">
        <w:rPr>
          <w:i/>
          <w:sz w:val="20"/>
          <w:szCs w:val="20"/>
        </w:rPr>
        <w:t>)</w:t>
      </w:r>
    </w:p>
    <w:p w14:paraId="7F2615D3" w14:textId="2B27EA28" w:rsidR="004C64B3" w:rsidRDefault="004C64B3" w:rsidP="004C64B3">
      <w:pPr>
        <w:pStyle w:val="Normal0"/>
        <w:pBdr>
          <w:top w:val="nil"/>
          <w:left w:val="nil"/>
          <w:bottom w:val="nil"/>
          <w:right w:val="nil"/>
          <w:between w:val="nil"/>
        </w:pBdr>
        <w:rPr>
          <w:sz w:val="20"/>
          <w:szCs w:val="20"/>
        </w:rPr>
      </w:pPr>
    </w:p>
    <w:p w14:paraId="37F67E08" w14:textId="6E8FE99D" w:rsidR="004C64B3" w:rsidRPr="004C64B3" w:rsidRDefault="004C64B3" w:rsidP="004C64B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2021F34" wp14:editId="1589F922">
            <wp:extent cx="6448425" cy="4591050"/>
            <wp:effectExtent l="0" t="0" r="0" b="19050"/>
            <wp:docPr id="9" name="Diagrama 9" descr="La figura 2 se presenta el ciclo PHVA, una metodología de mejora continua que incluye cuatro fases: planear, donde se establecen objetivos y procesos; hacer, que implica la implementación de lo planeado; verificar, para evaluar los resultados frente a los objetivos; y actuar, donde se toman acciones para corregir y mejorar continuamente." title="Figura 2. Ciclo PHVA (Planear, Hacer, Verificar y Actua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DB4B67F" w14:textId="77777777" w:rsidR="004C64B3" w:rsidRPr="004C64B3" w:rsidRDefault="004C64B3" w:rsidP="004C64B3">
      <w:pPr>
        <w:pStyle w:val="Normal0"/>
        <w:pBdr>
          <w:top w:val="nil"/>
          <w:left w:val="nil"/>
          <w:bottom w:val="nil"/>
          <w:right w:val="nil"/>
          <w:between w:val="nil"/>
        </w:pBdr>
        <w:rPr>
          <w:sz w:val="20"/>
          <w:szCs w:val="20"/>
        </w:rPr>
      </w:pPr>
    </w:p>
    <w:p w14:paraId="48CA1076" w14:textId="77777777" w:rsidR="004C64B3" w:rsidRPr="004C64B3" w:rsidRDefault="004C64B3" w:rsidP="004C64B3">
      <w:pPr>
        <w:pStyle w:val="Normal0"/>
        <w:pBdr>
          <w:top w:val="nil"/>
          <w:left w:val="nil"/>
          <w:bottom w:val="nil"/>
          <w:right w:val="nil"/>
          <w:between w:val="nil"/>
        </w:pBdr>
        <w:rPr>
          <w:sz w:val="20"/>
          <w:szCs w:val="20"/>
        </w:rPr>
      </w:pPr>
      <w:r w:rsidRPr="004C64B3">
        <w:rPr>
          <w:sz w:val="20"/>
          <w:szCs w:val="20"/>
        </w:rPr>
        <w:t xml:space="preserve">Un SGA eficiente proporciona herramientas para alcanzar la certificación ambiental, como la ISO 14001, lo que aumenta la credibilidad de la organización y mejora su reputación frente a clientes, inversores, autoridades y </w:t>
      </w:r>
      <w:r w:rsidRPr="004C64B3">
        <w:rPr>
          <w:sz w:val="20"/>
          <w:szCs w:val="20"/>
        </w:rPr>
        <w:lastRenderedPageBreak/>
        <w:t>otras partes interesadas. Además, promueve la sostenibilidad corporativa, garantizando que las operaciones de la empresa no solo sean rentables, sino también respetuosas con el medio ambiente y responsables socialmente.</w:t>
      </w:r>
    </w:p>
    <w:p w14:paraId="0AE64F1E" w14:textId="77777777" w:rsidR="004C64B3" w:rsidRPr="004C64B3" w:rsidRDefault="004C64B3" w:rsidP="004C64B3">
      <w:pPr>
        <w:pStyle w:val="Normal0"/>
        <w:pBdr>
          <w:top w:val="nil"/>
          <w:left w:val="nil"/>
          <w:bottom w:val="nil"/>
          <w:right w:val="nil"/>
          <w:between w:val="nil"/>
        </w:pBdr>
        <w:rPr>
          <w:sz w:val="20"/>
          <w:szCs w:val="20"/>
        </w:rPr>
      </w:pPr>
    </w:p>
    <w:p w14:paraId="4075F9FB" w14:textId="1D10E704" w:rsidR="004C64B3" w:rsidRDefault="004C64B3" w:rsidP="004C64B3">
      <w:pPr>
        <w:pStyle w:val="Normal0"/>
        <w:pBdr>
          <w:top w:val="nil"/>
          <w:left w:val="nil"/>
          <w:bottom w:val="nil"/>
          <w:right w:val="nil"/>
          <w:between w:val="nil"/>
        </w:pBdr>
        <w:rPr>
          <w:sz w:val="20"/>
          <w:szCs w:val="20"/>
        </w:rPr>
      </w:pPr>
      <w:r w:rsidRPr="004C64B3">
        <w:rPr>
          <w:sz w:val="20"/>
          <w:szCs w:val="20"/>
        </w:rPr>
        <w:t>Beneficios clave del SGA:</w:t>
      </w:r>
    </w:p>
    <w:p w14:paraId="53DDA55E" w14:textId="06BE3BAE" w:rsidR="00262FB8" w:rsidRDefault="00262FB8" w:rsidP="004C64B3">
      <w:pPr>
        <w:pStyle w:val="Normal0"/>
        <w:pBdr>
          <w:top w:val="nil"/>
          <w:left w:val="nil"/>
          <w:bottom w:val="nil"/>
          <w:right w:val="nil"/>
          <w:between w:val="nil"/>
        </w:pBdr>
        <w:rPr>
          <w:sz w:val="20"/>
          <w:szCs w:val="20"/>
        </w:rPr>
      </w:pPr>
    </w:p>
    <w:p w14:paraId="0CA8C06D" w14:textId="0CA91320" w:rsidR="00262FB8" w:rsidRPr="004C64B3" w:rsidRDefault="00262FB8" w:rsidP="004C64B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D4F73BD" wp14:editId="21AC8B55">
            <wp:extent cx="6339840" cy="4572000"/>
            <wp:effectExtent l="38100" t="0" r="2286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1DF5DC0F" w14:textId="77777777" w:rsidR="004C64B3" w:rsidRPr="004C64B3" w:rsidRDefault="004C64B3" w:rsidP="004C64B3">
      <w:pPr>
        <w:pStyle w:val="Normal0"/>
        <w:pBdr>
          <w:top w:val="nil"/>
          <w:left w:val="nil"/>
          <w:bottom w:val="nil"/>
          <w:right w:val="nil"/>
          <w:between w:val="nil"/>
        </w:pBdr>
        <w:rPr>
          <w:sz w:val="20"/>
          <w:szCs w:val="20"/>
        </w:rPr>
      </w:pPr>
    </w:p>
    <w:p w14:paraId="694187D4" w14:textId="58D14FCC" w:rsidR="000E46E9" w:rsidRDefault="004C64B3" w:rsidP="004C64B3">
      <w:pPr>
        <w:pStyle w:val="Normal0"/>
        <w:pBdr>
          <w:top w:val="nil"/>
          <w:left w:val="nil"/>
          <w:bottom w:val="nil"/>
          <w:right w:val="nil"/>
          <w:between w:val="nil"/>
        </w:pBdr>
        <w:rPr>
          <w:sz w:val="20"/>
          <w:szCs w:val="20"/>
        </w:rPr>
      </w:pPr>
      <w:r w:rsidRPr="004C64B3">
        <w:rPr>
          <w:sz w:val="20"/>
          <w:szCs w:val="20"/>
        </w:rPr>
        <w:t>La implementación de un SGA es un paso esencial para las organizaciones que buscan contribuir de manera activa a la protección del medio ambiente y la promoción de la sostenibilidad.</w:t>
      </w:r>
    </w:p>
    <w:p w14:paraId="70EF30EE" w14:textId="77777777" w:rsidR="004C64B3" w:rsidRPr="000E46E9" w:rsidRDefault="004C64B3" w:rsidP="004C64B3">
      <w:pPr>
        <w:pStyle w:val="Normal0"/>
        <w:pBdr>
          <w:top w:val="nil"/>
          <w:left w:val="nil"/>
          <w:bottom w:val="nil"/>
          <w:right w:val="nil"/>
          <w:between w:val="nil"/>
        </w:pBdr>
        <w:rPr>
          <w:sz w:val="20"/>
          <w:szCs w:val="20"/>
        </w:rPr>
      </w:pPr>
    </w:p>
    <w:p w14:paraId="7DF9B209" w14:textId="57AA0A34" w:rsidR="00ED1DD1" w:rsidRPr="00BC05B1" w:rsidRDefault="00ED1DD1" w:rsidP="001F1034">
      <w:pPr>
        <w:pStyle w:val="Normal0"/>
        <w:numPr>
          <w:ilvl w:val="1"/>
          <w:numId w:val="3"/>
        </w:numPr>
        <w:pBdr>
          <w:top w:val="nil"/>
          <w:left w:val="nil"/>
          <w:bottom w:val="nil"/>
          <w:right w:val="nil"/>
          <w:between w:val="nil"/>
        </w:pBdr>
        <w:rPr>
          <w:b/>
          <w:sz w:val="20"/>
          <w:szCs w:val="20"/>
        </w:rPr>
      </w:pPr>
      <w:r w:rsidRPr="00BC05B1">
        <w:rPr>
          <w:b/>
          <w:sz w:val="20"/>
          <w:szCs w:val="20"/>
        </w:rPr>
        <w:t>Contexto de la organización</w:t>
      </w:r>
    </w:p>
    <w:p w14:paraId="31565292" w14:textId="57AA712C" w:rsidR="00BC05B1" w:rsidRDefault="00BC05B1" w:rsidP="00BC05B1">
      <w:pPr>
        <w:pStyle w:val="Normal0"/>
        <w:pBdr>
          <w:top w:val="nil"/>
          <w:left w:val="nil"/>
          <w:bottom w:val="nil"/>
          <w:right w:val="nil"/>
          <w:between w:val="nil"/>
        </w:pBdr>
        <w:rPr>
          <w:sz w:val="20"/>
          <w:szCs w:val="20"/>
        </w:rPr>
      </w:pPr>
    </w:p>
    <w:p w14:paraId="1228E9FB"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Comprender el contexto de la organización es el primer paso para implementar un Sistema de Gestión Ambiental (SGA) eficaz. Esta etapa permite identificar los factores internos y externos que influyen en el desempeño ambiental y en la capacidad de la organización para alcanzar los resultados esperados del sistema.</w:t>
      </w:r>
    </w:p>
    <w:p w14:paraId="46A4ED6B" w14:textId="77777777" w:rsidR="00BC05B1" w:rsidRPr="00BC05B1" w:rsidRDefault="00BC05B1" w:rsidP="00BC05B1">
      <w:pPr>
        <w:pStyle w:val="Normal0"/>
        <w:pBdr>
          <w:top w:val="nil"/>
          <w:left w:val="nil"/>
          <w:bottom w:val="nil"/>
          <w:right w:val="nil"/>
          <w:between w:val="nil"/>
        </w:pBdr>
        <w:rPr>
          <w:sz w:val="20"/>
          <w:szCs w:val="20"/>
        </w:rPr>
      </w:pPr>
    </w:p>
    <w:p w14:paraId="4034F44B"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Analizar el contexto no solo implica reconocer los riesgos y oportunidades ambientales, sino también comprender cómo influyen las condiciones sociales, económicas, culturales, tecnológicas, regulatorias y ecológicas en la gestión ambiental de la organización. Este análisis debe tener en cuenta tanto el entorno inmediato como las partes interesadas clave, es decir, aquellas personas, grupos u organizaciones que pueden afectar o verse afectadas por las decisiones ambientales de la empresa.</w:t>
      </w:r>
    </w:p>
    <w:p w14:paraId="4A8CB398" w14:textId="77777777" w:rsidR="00BC05B1" w:rsidRPr="00BC05B1" w:rsidRDefault="00BC05B1" w:rsidP="00BC05B1">
      <w:pPr>
        <w:pStyle w:val="Normal0"/>
        <w:pBdr>
          <w:top w:val="nil"/>
          <w:left w:val="nil"/>
          <w:bottom w:val="nil"/>
          <w:right w:val="nil"/>
          <w:between w:val="nil"/>
        </w:pBdr>
        <w:rPr>
          <w:sz w:val="20"/>
          <w:szCs w:val="20"/>
        </w:rPr>
      </w:pPr>
    </w:p>
    <w:p w14:paraId="12D2999A" w14:textId="5E6C1D40" w:rsidR="00BC05B1" w:rsidRDefault="00BC05B1" w:rsidP="00BC05B1">
      <w:pPr>
        <w:pStyle w:val="Normal0"/>
        <w:pBdr>
          <w:top w:val="nil"/>
          <w:left w:val="nil"/>
          <w:bottom w:val="nil"/>
          <w:right w:val="nil"/>
          <w:between w:val="nil"/>
        </w:pBdr>
        <w:rPr>
          <w:sz w:val="20"/>
          <w:szCs w:val="20"/>
        </w:rPr>
      </w:pPr>
      <w:r w:rsidRPr="00BC05B1">
        <w:rPr>
          <w:sz w:val="20"/>
          <w:szCs w:val="20"/>
        </w:rPr>
        <w:t>Aspectos clave del contexto de la organización:</w:t>
      </w:r>
    </w:p>
    <w:p w14:paraId="4E746721" w14:textId="723A4837" w:rsidR="00BC05B1" w:rsidRDefault="00BC05B1" w:rsidP="00BC05B1">
      <w:pPr>
        <w:pStyle w:val="Normal0"/>
        <w:pBdr>
          <w:top w:val="nil"/>
          <w:left w:val="nil"/>
          <w:bottom w:val="nil"/>
          <w:right w:val="nil"/>
          <w:between w:val="nil"/>
        </w:pBdr>
        <w:rPr>
          <w:sz w:val="20"/>
          <w:szCs w:val="20"/>
        </w:rPr>
      </w:pPr>
    </w:p>
    <w:p w14:paraId="76EA780C" w14:textId="2138C88C" w:rsidR="00BC05B1" w:rsidRPr="00BC05B1" w:rsidRDefault="00BC05B1" w:rsidP="00BC05B1">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A725E0E" wp14:editId="757823A2">
            <wp:extent cx="6137910" cy="3343275"/>
            <wp:effectExtent l="0" t="0" r="34290" b="95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417C3E7" w14:textId="77777777" w:rsidR="00BC05B1" w:rsidRPr="00BC05B1" w:rsidRDefault="00BC05B1" w:rsidP="00BC05B1">
      <w:pPr>
        <w:pStyle w:val="Normal0"/>
        <w:pBdr>
          <w:top w:val="nil"/>
          <w:left w:val="nil"/>
          <w:bottom w:val="nil"/>
          <w:right w:val="nil"/>
          <w:between w:val="nil"/>
        </w:pBdr>
        <w:rPr>
          <w:sz w:val="20"/>
          <w:szCs w:val="20"/>
        </w:rPr>
      </w:pPr>
    </w:p>
    <w:p w14:paraId="3EC3397A" w14:textId="77777777" w:rsidR="00BC05B1" w:rsidRPr="00BC05B1" w:rsidRDefault="00BC05B1" w:rsidP="00BC05B1">
      <w:pPr>
        <w:pStyle w:val="Normal0"/>
        <w:pBdr>
          <w:top w:val="nil"/>
          <w:left w:val="nil"/>
          <w:bottom w:val="nil"/>
          <w:right w:val="nil"/>
          <w:between w:val="nil"/>
        </w:pBdr>
        <w:rPr>
          <w:sz w:val="20"/>
          <w:szCs w:val="20"/>
        </w:rPr>
      </w:pPr>
      <w:r w:rsidRPr="00BC05B1">
        <w:rPr>
          <w:sz w:val="20"/>
          <w:szCs w:val="20"/>
        </w:rPr>
        <w:t>Este análisis permite establecer el alcance del SGA y definir con precisión los procesos y áreas que deben ser incluidos en el sistema. Además, facilita la formulación de políticas ambientales realistas, coherentes con las capacidades de la organización y alineadas con sus objetivos estratégicos.</w:t>
      </w:r>
    </w:p>
    <w:p w14:paraId="6280DEE0" w14:textId="77777777" w:rsidR="00BC05B1" w:rsidRPr="00BC05B1" w:rsidRDefault="00BC05B1" w:rsidP="00BC05B1">
      <w:pPr>
        <w:pStyle w:val="Normal0"/>
        <w:pBdr>
          <w:top w:val="nil"/>
          <w:left w:val="nil"/>
          <w:bottom w:val="nil"/>
          <w:right w:val="nil"/>
          <w:between w:val="nil"/>
        </w:pBdr>
        <w:rPr>
          <w:sz w:val="20"/>
          <w:szCs w:val="20"/>
        </w:rPr>
      </w:pPr>
    </w:p>
    <w:p w14:paraId="40C47F6C" w14:textId="7EC25BCD" w:rsidR="00BC05B1" w:rsidRDefault="00BC05B1" w:rsidP="00BC05B1">
      <w:pPr>
        <w:pStyle w:val="Normal0"/>
        <w:pBdr>
          <w:top w:val="nil"/>
          <w:left w:val="nil"/>
          <w:bottom w:val="nil"/>
          <w:right w:val="nil"/>
          <w:between w:val="nil"/>
        </w:pBdr>
        <w:rPr>
          <w:sz w:val="20"/>
          <w:szCs w:val="20"/>
        </w:rPr>
      </w:pPr>
      <w:r w:rsidRPr="00BC05B1">
        <w:rPr>
          <w:sz w:val="20"/>
          <w:szCs w:val="20"/>
        </w:rPr>
        <w:t>En resumen, comprender el contexto de la organización garantiza que el SGA no sea un conjunto de procedimientos aislados, sino un sistema integrado y pertinente que responde eficazmente a la realidad ambiental, legal y operativa en la que la organización se desenvuelve.</w:t>
      </w:r>
    </w:p>
    <w:p w14:paraId="0148BC4A" w14:textId="77777777" w:rsidR="00BC05B1" w:rsidRPr="0024603F" w:rsidRDefault="00BC05B1" w:rsidP="00BC05B1">
      <w:pPr>
        <w:pStyle w:val="Normal0"/>
        <w:pBdr>
          <w:top w:val="nil"/>
          <w:left w:val="nil"/>
          <w:bottom w:val="nil"/>
          <w:right w:val="nil"/>
          <w:between w:val="nil"/>
        </w:pBdr>
        <w:rPr>
          <w:sz w:val="20"/>
          <w:szCs w:val="20"/>
        </w:rPr>
      </w:pPr>
    </w:p>
    <w:p w14:paraId="6F2FFE86" w14:textId="51C4F2EF" w:rsidR="00ED1DD1" w:rsidRPr="00393D30" w:rsidRDefault="00ED1DD1" w:rsidP="001F1034">
      <w:pPr>
        <w:pStyle w:val="Normal0"/>
        <w:numPr>
          <w:ilvl w:val="1"/>
          <w:numId w:val="3"/>
        </w:numPr>
        <w:pBdr>
          <w:top w:val="nil"/>
          <w:left w:val="nil"/>
          <w:bottom w:val="nil"/>
          <w:right w:val="nil"/>
          <w:between w:val="nil"/>
        </w:pBdr>
        <w:rPr>
          <w:b/>
          <w:sz w:val="20"/>
          <w:szCs w:val="20"/>
        </w:rPr>
      </w:pPr>
      <w:r w:rsidRPr="00393D30">
        <w:rPr>
          <w:b/>
          <w:sz w:val="20"/>
          <w:szCs w:val="20"/>
        </w:rPr>
        <w:t>Liderazgo y compromiso ambiental</w:t>
      </w:r>
    </w:p>
    <w:p w14:paraId="0BA898B6" w14:textId="5DF74872" w:rsidR="00362282" w:rsidRDefault="00362282" w:rsidP="00362282">
      <w:pPr>
        <w:pStyle w:val="Normal0"/>
        <w:pBdr>
          <w:top w:val="nil"/>
          <w:left w:val="nil"/>
          <w:bottom w:val="nil"/>
          <w:right w:val="nil"/>
          <w:between w:val="nil"/>
        </w:pBdr>
        <w:rPr>
          <w:sz w:val="20"/>
          <w:szCs w:val="20"/>
        </w:rPr>
      </w:pPr>
    </w:p>
    <w:p w14:paraId="6AAFB9CD" w14:textId="77777777" w:rsidR="00362282" w:rsidRPr="00362282" w:rsidRDefault="00362282" w:rsidP="00362282">
      <w:pPr>
        <w:pStyle w:val="Normal0"/>
        <w:pBdr>
          <w:top w:val="nil"/>
          <w:left w:val="nil"/>
          <w:bottom w:val="nil"/>
          <w:right w:val="nil"/>
          <w:between w:val="nil"/>
        </w:pBdr>
        <w:rPr>
          <w:sz w:val="20"/>
          <w:szCs w:val="20"/>
        </w:rPr>
      </w:pPr>
      <w:r w:rsidRPr="00362282">
        <w:rPr>
          <w:sz w:val="20"/>
          <w:szCs w:val="20"/>
        </w:rPr>
        <w:t>El liderazgo y el compromiso ambiental son elementos fundamentales para el éxito de un Sistema de Gestión Ambiental (SGA). La alta dirección tiene la responsabilidad de asumir un rol activo en la implementación, mantenimiento y mejora continua del sistema, garantizando que se integren los principios ambientales en la estrategia general de la organización.</w:t>
      </w:r>
    </w:p>
    <w:p w14:paraId="7277D2EC" w14:textId="77777777" w:rsidR="00362282" w:rsidRPr="00362282" w:rsidRDefault="00362282" w:rsidP="00362282">
      <w:pPr>
        <w:pStyle w:val="Normal0"/>
        <w:pBdr>
          <w:top w:val="nil"/>
          <w:left w:val="nil"/>
          <w:bottom w:val="nil"/>
          <w:right w:val="nil"/>
          <w:between w:val="nil"/>
        </w:pBdr>
        <w:rPr>
          <w:sz w:val="20"/>
          <w:szCs w:val="20"/>
        </w:rPr>
      </w:pPr>
    </w:p>
    <w:p w14:paraId="79E3A5B0" w14:textId="77777777" w:rsidR="00362282" w:rsidRPr="00362282" w:rsidRDefault="00362282" w:rsidP="00362282">
      <w:pPr>
        <w:pStyle w:val="Normal0"/>
        <w:pBdr>
          <w:top w:val="nil"/>
          <w:left w:val="nil"/>
          <w:bottom w:val="nil"/>
          <w:right w:val="nil"/>
          <w:between w:val="nil"/>
        </w:pBdr>
        <w:rPr>
          <w:sz w:val="20"/>
          <w:szCs w:val="20"/>
        </w:rPr>
      </w:pPr>
      <w:r w:rsidRPr="00362282">
        <w:rPr>
          <w:sz w:val="20"/>
          <w:szCs w:val="20"/>
        </w:rPr>
        <w:t>Un liderazgo efectivo implica no solo tomar decisiones conscientes sobre el uso sostenible de los recursos y la prevención de la contaminación, sino también inspirar y motivar al personal en todos los niveles para adoptar una cultura ambiental sólida y coherente.</w:t>
      </w:r>
    </w:p>
    <w:p w14:paraId="09756772" w14:textId="76DF1300" w:rsidR="00362282" w:rsidRDefault="00362282" w:rsidP="00362282">
      <w:pPr>
        <w:pStyle w:val="Normal0"/>
        <w:pBdr>
          <w:top w:val="nil"/>
          <w:left w:val="nil"/>
          <w:bottom w:val="nil"/>
          <w:right w:val="nil"/>
          <w:between w:val="nil"/>
        </w:pBdr>
        <w:rPr>
          <w:sz w:val="20"/>
          <w:szCs w:val="20"/>
        </w:rPr>
      </w:pPr>
    </w:p>
    <w:p w14:paraId="55F1CC17" w14:textId="60E0D0DC" w:rsidR="00362282" w:rsidRPr="00362282" w:rsidRDefault="00362282" w:rsidP="00362282">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2BB98175" wp14:editId="5CD9685C">
            <wp:extent cx="6305550" cy="2574950"/>
            <wp:effectExtent l="0" t="38100" r="0" b="539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72FC586" w14:textId="77777777" w:rsidR="00362282" w:rsidRPr="00362282" w:rsidRDefault="00362282" w:rsidP="00362282">
      <w:pPr>
        <w:pStyle w:val="Normal0"/>
        <w:pBdr>
          <w:top w:val="nil"/>
          <w:left w:val="nil"/>
          <w:bottom w:val="nil"/>
          <w:right w:val="nil"/>
          <w:between w:val="nil"/>
        </w:pBdr>
        <w:rPr>
          <w:sz w:val="20"/>
          <w:szCs w:val="20"/>
        </w:rPr>
      </w:pPr>
    </w:p>
    <w:p w14:paraId="72A31E72" w14:textId="2123B789" w:rsidR="00362282" w:rsidRDefault="00362282" w:rsidP="00362282">
      <w:pPr>
        <w:pStyle w:val="Normal0"/>
        <w:pBdr>
          <w:top w:val="nil"/>
          <w:left w:val="nil"/>
          <w:bottom w:val="nil"/>
          <w:right w:val="nil"/>
          <w:between w:val="nil"/>
        </w:pBdr>
        <w:rPr>
          <w:sz w:val="20"/>
          <w:szCs w:val="20"/>
        </w:rPr>
      </w:pPr>
      <w:r w:rsidRPr="00362282">
        <w:rPr>
          <w:sz w:val="20"/>
          <w:szCs w:val="20"/>
        </w:rPr>
        <w:t>Cuando la dirección lidera con convicción y propósito, se fortalece el compromiso organizacional, se facilita la participación del personal y se asegura la integración del enfoque ambiental en todos los procesos de la empresa. Esto genera valor tanto para la organización como para sus partes interesadas, al consolidar una cultura basada en la sostenibilidad.</w:t>
      </w:r>
    </w:p>
    <w:p w14:paraId="7244D88F" w14:textId="77777777" w:rsidR="00362282" w:rsidRPr="0024603F" w:rsidRDefault="00362282" w:rsidP="00362282">
      <w:pPr>
        <w:pStyle w:val="Normal0"/>
        <w:pBdr>
          <w:top w:val="nil"/>
          <w:left w:val="nil"/>
          <w:bottom w:val="nil"/>
          <w:right w:val="nil"/>
          <w:between w:val="nil"/>
        </w:pBdr>
        <w:rPr>
          <w:sz w:val="20"/>
          <w:szCs w:val="20"/>
        </w:rPr>
      </w:pPr>
    </w:p>
    <w:p w14:paraId="1F44533E" w14:textId="19F18145" w:rsidR="00ED1DD1" w:rsidRPr="00082AE5" w:rsidRDefault="00ED1DD1" w:rsidP="001F1034">
      <w:pPr>
        <w:pStyle w:val="Normal0"/>
        <w:numPr>
          <w:ilvl w:val="1"/>
          <w:numId w:val="3"/>
        </w:numPr>
        <w:pBdr>
          <w:top w:val="nil"/>
          <w:left w:val="nil"/>
          <w:bottom w:val="nil"/>
          <w:right w:val="nil"/>
          <w:between w:val="nil"/>
        </w:pBdr>
        <w:rPr>
          <w:b/>
          <w:sz w:val="20"/>
          <w:szCs w:val="20"/>
        </w:rPr>
      </w:pPr>
      <w:r w:rsidRPr="00082AE5">
        <w:rPr>
          <w:b/>
          <w:sz w:val="20"/>
          <w:szCs w:val="20"/>
        </w:rPr>
        <w:t>Planificación: identificación de aspectos e impactos ambientales</w:t>
      </w:r>
    </w:p>
    <w:p w14:paraId="60F8EFDC" w14:textId="4916A2D0" w:rsidR="00CE7E34" w:rsidRDefault="00CE7E34" w:rsidP="00CE7E34">
      <w:pPr>
        <w:pStyle w:val="Normal0"/>
        <w:pBdr>
          <w:top w:val="nil"/>
          <w:left w:val="nil"/>
          <w:bottom w:val="nil"/>
          <w:right w:val="nil"/>
          <w:between w:val="nil"/>
        </w:pBdr>
        <w:rPr>
          <w:sz w:val="20"/>
          <w:szCs w:val="20"/>
        </w:rPr>
      </w:pPr>
    </w:p>
    <w:p w14:paraId="076486B1"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La planificación es un pilar fundamental del Sistema de Gestión Ambiental (SGA) y comienza con la identificación y evaluación de los aspectos e impactos ambientales asociados a las actividades, productos y servicios de una organización. Este proceso permite establecer prioridades de acción, prevenir daños al medio ambiente y cumplir con la normativa vigente.</w:t>
      </w:r>
    </w:p>
    <w:p w14:paraId="368FDF63" w14:textId="77777777" w:rsidR="00CE7E34" w:rsidRPr="00CE7E34" w:rsidRDefault="00CE7E34" w:rsidP="00CE7E34">
      <w:pPr>
        <w:pStyle w:val="Normal0"/>
        <w:pBdr>
          <w:top w:val="nil"/>
          <w:left w:val="nil"/>
          <w:bottom w:val="nil"/>
          <w:right w:val="nil"/>
          <w:between w:val="nil"/>
        </w:pBdr>
        <w:rPr>
          <w:sz w:val="20"/>
          <w:szCs w:val="20"/>
        </w:rPr>
      </w:pPr>
    </w:p>
    <w:p w14:paraId="48799D73"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Un aspecto ambiental se refiere a cualquier elemento de las operaciones de la organización que puede interactuar con el medio ambiente, como el consumo de recursos, generación de residuos, emisiones al aire o vertimientos al agua. Por su parte, un impacto ambiental es el cambio que resulta en el entorno como consecuencia de estos aspectos, ya sea positivo o negativo.</w:t>
      </w:r>
    </w:p>
    <w:p w14:paraId="7C9A1F5D" w14:textId="77777777" w:rsidR="00CE7E34" w:rsidRPr="00CE7E34" w:rsidRDefault="00CE7E34" w:rsidP="00CE7E34">
      <w:pPr>
        <w:pStyle w:val="Normal0"/>
        <w:pBdr>
          <w:top w:val="nil"/>
          <w:left w:val="nil"/>
          <w:bottom w:val="nil"/>
          <w:right w:val="nil"/>
          <w:between w:val="nil"/>
        </w:pBdr>
        <w:rPr>
          <w:sz w:val="20"/>
          <w:szCs w:val="20"/>
        </w:rPr>
      </w:pPr>
    </w:p>
    <w:p w14:paraId="3FB223C7" w14:textId="77777777" w:rsidR="00CE7E34" w:rsidRPr="00CE7E34" w:rsidRDefault="00CE7E34" w:rsidP="00CE7E34">
      <w:pPr>
        <w:pStyle w:val="Normal0"/>
        <w:pBdr>
          <w:top w:val="nil"/>
          <w:left w:val="nil"/>
          <w:bottom w:val="nil"/>
          <w:right w:val="nil"/>
          <w:between w:val="nil"/>
        </w:pBdr>
        <w:rPr>
          <w:sz w:val="20"/>
          <w:szCs w:val="20"/>
        </w:rPr>
      </w:pPr>
      <w:r w:rsidRPr="00CE7E34">
        <w:rPr>
          <w:sz w:val="20"/>
          <w:szCs w:val="20"/>
        </w:rPr>
        <w:t>Pasos clave en la planificación ambiental:</w:t>
      </w:r>
    </w:p>
    <w:p w14:paraId="0D558B53" w14:textId="47EF4F98" w:rsidR="00CE7E34" w:rsidRDefault="00CE7E34" w:rsidP="00CE7E34">
      <w:pPr>
        <w:pStyle w:val="Normal0"/>
        <w:pBdr>
          <w:top w:val="nil"/>
          <w:left w:val="nil"/>
          <w:bottom w:val="nil"/>
          <w:right w:val="nil"/>
          <w:between w:val="nil"/>
        </w:pBdr>
        <w:rPr>
          <w:sz w:val="20"/>
          <w:szCs w:val="20"/>
        </w:rPr>
      </w:pPr>
    </w:p>
    <w:p w14:paraId="42CD4EE3" w14:textId="4F8CC6B5" w:rsidR="00082AE5" w:rsidRDefault="00082AE5" w:rsidP="00CE7E34">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6A6F9E7" wp14:editId="52BAE4D7">
            <wp:extent cx="6361043" cy="1967230"/>
            <wp:effectExtent l="0" t="0" r="2095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66AFE9FD" w14:textId="77777777" w:rsidR="00082AE5" w:rsidRPr="00CE7E34" w:rsidRDefault="00082AE5" w:rsidP="00CE7E34">
      <w:pPr>
        <w:pStyle w:val="Normal0"/>
        <w:pBdr>
          <w:top w:val="nil"/>
          <w:left w:val="nil"/>
          <w:bottom w:val="nil"/>
          <w:right w:val="nil"/>
          <w:between w:val="nil"/>
        </w:pBdr>
        <w:rPr>
          <w:sz w:val="20"/>
          <w:szCs w:val="20"/>
        </w:rPr>
      </w:pPr>
    </w:p>
    <w:p w14:paraId="0F4FA624" w14:textId="00A2BA8F" w:rsidR="00CE7E34" w:rsidRDefault="00CE7E34" w:rsidP="00CE7E34">
      <w:pPr>
        <w:pStyle w:val="Normal0"/>
        <w:pBdr>
          <w:top w:val="nil"/>
          <w:left w:val="nil"/>
          <w:bottom w:val="nil"/>
          <w:right w:val="nil"/>
          <w:between w:val="nil"/>
        </w:pBdr>
        <w:rPr>
          <w:sz w:val="20"/>
          <w:szCs w:val="20"/>
        </w:rPr>
      </w:pPr>
      <w:r w:rsidRPr="00CE7E34">
        <w:rPr>
          <w:sz w:val="20"/>
          <w:szCs w:val="20"/>
        </w:rPr>
        <w:t>Realizar una correcta identificación de aspectos e impactos ambientales permite anticiparse a consecuencias negativas, optimizar el uso de recursos y reforzar el compromiso de la organización con la sostenibilidad. Esta etapa es esencial para construir un SGA sólido, basado en la prevención, el cumplimiento normativo y la mejora continua.</w:t>
      </w:r>
    </w:p>
    <w:p w14:paraId="7DDBBCCA" w14:textId="71E67E1A" w:rsidR="00082AE5" w:rsidRDefault="00082AE5" w:rsidP="00CE7E34">
      <w:pPr>
        <w:pStyle w:val="Normal0"/>
        <w:pBdr>
          <w:top w:val="nil"/>
          <w:left w:val="nil"/>
          <w:bottom w:val="nil"/>
          <w:right w:val="nil"/>
          <w:between w:val="nil"/>
        </w:pBdr>
        <w:rPr>
          <w:sz w:val="20"/>
          <w:szCs w:val="20"/>
        </w:rPr>
      </w:pPr>
    </w:p>
    <w:p w14:paraId="3280A667" w14:textId="19C1B141" w:rsidR="00082AE5" w:rsidRDefault="00082AE5" w:rsidP="00082AE5">
      <w:pPr>
        <w:pStyle w:val="Normal0"/>
        <w:pBdr>
          <w:top w:val="nil"/>
          <w:left w:val="nil"/>
          <w:bottom w:val="nil"/>
          <w:right w:val="nil"/>
          <w:between w:val="nil"/>
        </w:pBdr>
        <w:jc w:val="center"/>
        <w:rPr>
          <w:sz w:val="20"/>
          <w:szCs w:val="20"/>
        </w:rPr>
      </w:pPr>
      <w:r w:rsidRPr="00F54AA1">
        <w:rPr>
          <w:noProof/>
          <w:sz w:val="20"/>
          <w:szCs w:val="20"/>
          <w:lang w:val="en-US" w:eastAsia="en-US"/>
        </w:rPr>
        <mc:AlternateContent>
          <mc:Choice Requires="wps">
            <w:drawing>
              <wp:inline distT="0" distB="0" distL="0" distR="0" wp14:anchorId="36B9B9F8" wp14:editId="0E203125">
                <wp:extent cx="5701085" cy="1404620"/>
                <wp:effectExtent l="0" t="0" r="0" b="5715"/>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85" cy="1404620"/>
                        </a:xfrm>
                        <a:prstGeom prst="rect">
                          <a:avLst/>
                        </a:prstGeom>
                        <a:solidFill>
                          <a:schemeClr val="accent1">
                            <a:lumMod val="60000"/>
                            <a:lumOff val="40000"/>
                          </a:schemeClr>
                        </a:solidFill>
                        <a:ln w="9525">
                          <a:noFill/>
                          <a:miter lim="800000"/>
                          <a:headEnd/>
                          <a:tailEnd/>
                        </a:ln>
                      </wps:spPr>
                      <wps:txbx>
                        <w:txbxContent>
                          <w:p w14:paraId="1141F390" w14:textId="566BEE2C" w:rsidR="00DD1704" w:rsidRPr="00F36FEB" w:rsidRDefault="00DD1704" w:rsidP="00082AE5">
                            <w:pPr>
                              <w:pStyle w:val="Normal0"/>
                              <w:pBdr>
                                <w:top w:val="nil"/>
                                <w:left w:val="nil"/>
                                <w:bottom w:val="nil"/>
                                <w:right w:val="nil"/>
                                <w:between w:val="nil"/>
                              </w:pBdr>
                              <w:rPr>
                                <w:sz w:val="20"/>
                                <w:szCs w:val="20"/>
                              </w:rPr>
                            </w:pPr>
                            <w:r w:rsidRPr="00F36FEB">
                              <w:rPr>
                                <w:sz w:val="20"/>
                                <w:szCs w:val="20"/>
                              </w:rPr>
                              <w:t>Para ampliar la información sobre los impactos ambientales específicos según el tipo de actividad o sector, se recomienda consultar el documento oficial publicado por el Ministerio de Ambiente y De</w:t>
                            </w:r>
                            <w:r>
                              <w:rPr>
                                <w:sz w:val="20"/>
                                <w:szCs w:val="20"/>
                              </w:rPr>
                              <w:t>sarrollo Sostenible de Colombia</w:t>
                            </w:r>
                            <w:r w:rsidRPr="00F36FEB">
                              <w:rPr>
                                <w:sz w:val="20"/>
                                <w:szCs w:val="20"/>
                              </w:rPr>
                              <w:t xml:space="preserve">: </w:t>
                            </w:r>
                            <w:hyperlink r:id="rId65" w:history="1">
                              <w:r w:rsidRPr="00163D96">
                                <w:rPr>
                                  <w:rStyle w:val="Hipervnculo"/>
                                  <w:sz w:val="20"/>
                                  <w:szCs w:val="20"/>
                                </w:rPr>
                                <w:t>https://www.minambiente.gov.co/wp-content/uploads/2022/04/Listado-de-Impactos-Ambientales-Especificos-2021-V.4.pdf</w:t>
                              </w:r>
                            </w:hyperlink>
                            <w:r>
                              <w:rPr>
                                <w:sz w:val="20"/>
                                <w:szCs w:val="20"/>
                              </w:rPr>
                              <w:t xml:space="preserve"> </w:t>
                            </w:r>
                            <w:r w:rsidRPr="00F36FEB">
                              <w:rPr>
                                <w:sz w:val="20"/>
                                <w:szCs w:val="20"/>
                              </w:rPr>
                              <w:t xml:space="preserve"> </w:t>
                            </w:r>
                            <w:r>
                              <w:rPr>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36B9B9F8" id="_x0000_s1030" type="#_x0000_t202" style="width:4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" fillcolor="#95b3d7 [1940]" stroked="f">
                <v:textbox style="mso-fit-shape-to-text:t">
                  <w:txbxContent>
                    <w:p w14:paraId="1141F390" w14:textId="566BEE2C" w:rsidR="00DD1704" w:rsidRPr="00F36FEB" w:rsidRDefault="00DD1704" w:rsidP="00082AE5">
                      <w:pPr>
                        <w:pStyle w:val="Normal0"/>
                        <w:pBdr>
                          <w:top w:val="nil"/>
                          <w:left w:val="nil"/>
                          <w:bottom w:val="nil"/>
                          <w:right w:val="nil"/>
                          <w:between w:val="nil"/>
                        </w:pBdr>
                        <w:rPr>
                          <w:sz w:val="20"/>
                          <w:szCs w:val="20"/>
                        </w:rPr>
                      </w:pPr>
                      <w:r w:rsidRPr="00F36FEB">
                        <w:rPr>
                          <w:sz w:val="20"/>
                          <w:szCs w:val="20"/>
                        </w:rPr>
                        <w:t>Para ampliar la información sobre los impactos ambientales específicos según el tipo de actividad o sector, se recomienda consultar el documento oficial publicado por el Ministerio de Ambiente y De</w:t>
                      </w:r>
                      <w:r>
                        <w:rPr>
                          <w:sz w:val="20"/>
                          <w:szCs w:val="20"/>
                        </w:rPr>
                        <w:t>sarrollo Sostenible de Colombia</w:t>
                      </w:r>
                      <w:r w:rsidRPr="00F36FEB">
                        <w:rPr>
                          <w:sz w:val="20"/>
                          <w:szCs w:val="20"/>
                        </w:rPr>
                        <w:t xml:space="preserve">: </w:t>
                      </w:r>
                      <w:hyperlink r:id="rId66" w:history="1">
                        <w:r w:rsidRPr="00163D96">
                          <w:rPr>
                            <w:rStyle w:val="Hipervnculo"/>
                            <w:sz w:val="20"/>
                            <w:szCs w:val="20"/>
                          </w:rPr>
                          <w:t>https://www.minambiente.gov.co/wp-content/uploads/2022/04/Listado-de-Impactos-Ambientales-Especificos-2021-V.4.pdf</w:t>
                        </w:r>
                      </w:hyperlink>
                      <w:r>
                        <w:rPr>
                          <w:sz w:val="20"/>
                          <w:szCs w:val="20"/>
                        </w:rPr>
                        <w:t xml:space="preserve"> </w:t>
                      </w:r>
                      <w:r w:rsidRPr="00F36FEB">
                        <w:rPr>
                          <w:sz w:val="20"/>
                          <w:szCs w:val="20"/>
                        </w:rPr>
                        <w:t xml:space="preserve"> </w:t>
                      </w:r>
                      <w:r>
                        <w:rPr>
                          <w:sz w:val="20"/>
                          <w:szCs w:val="20"/>
                        </w:rPr>
                        <w:t xml:space="preserve"> </w:t>
                      </w:r>
                    </w:p>
                  </w:txbxContent>
                </v:textbox>
                <w10:anchorlock/>
              </v:shape>
            </w:pict>
          </mc:Fallback>
        </mc:AlternateContent>
      </w:r>
    </w:p>
    <w:p w14:paraId="58D71DBE" w14:textId="77777777" w:rsidR="00CE7E34" w:rsidRPr="0024603F" w:rsidRDefault="00CE7E34" w:rsidP="00CE7E34">
      <w:pPr>
        <w:pStyle w:val="Normal0"/>
        <w:pBdr>
          <w:top w:val="nil"/>
          <w:left w:val="nil"/>
          <w:bottom w:val="nil"/>
          <w:right w:val="nil"/>
          <w:between w:val="nil"/>
        </w:pBdr>
        <w:rPr>
          <w:sz w:val="20"/>
          <w:szCs w:val="20"/>
        </w:rPr>
      </w:pPr>
    </w:p>
    <w:p w14:paraId="1B3A2F0B" w14:textId="3A00A578" w:rsidR="00ED1DD1" w:rsidRPr="0061338F" w:rsidRDefault="00ED1DD1" w:rsidP="001F1034">
      <w:pPr>
        <w:pStyle w:val="Normal0"/>
        <w:numPr>
          <w:ilvl w:val="1"/>
          <w:numId w:val="3"/>
        </w:numPr>
        <w:pBdr>
          <w:top w:val="nil"/>
          <w:left w:val="nil"/>
          <w:bottom w:val="nil"/>
          <w:right w:val="nil"/>
          <w:between w:val="nil"/>
        </w:pBdr>
        <w:rPr>
          <w:b/>
          <w:sz w:val="20"/>
          <w:szCs w:val="20"/>
        </w:rPr>
      </w:pPr>
      <w:r w:rsidRPr="0061338F">
        <w:rPr>
          <w:b/>
          <w:sz w:val="20"/>
          <w:szCs w:val="20"/>
        </w:rPr>
        <w:t>Objetivos ambientales y planificación para lograrlos</w:t>
      </w:r>
    </w:p>
    <w:p w14:paraId="45D8BECA" w14:textId="271C2F30" w:rsidR="0061338F" w:rsidRDefault="0061338F" w:rsidP="0061338F">
      <w:pPr>
        <w:pStyle w:val="Normal0"/>
        <w:pBdr>
          <w:top w:val="nil"/>
          <w:left w:val="nil"/>
          <w:bottom w:val="nil"/>
          <w:right w:val="nil"/>
          <w:between w:val="nil"/>
        </w:pBdr>
        <w:rPr>
          <w:sz w:val="20"/>
          <w:szCs w:val="20"/>
        </w:rPr>
      </w:pPr>
    </w:p>
    <w:p w14:paraId="6D3C8E0D"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Los objetivos ambientales son metas específicas que la organización establece para mejorar su desempeño ambiental, alineados con su política ambiental, el contexto organizacional y los requisitos legales aplicables. Estos objetivos deben ser medibles, alcanzables y coherentes con los compromisos adquiridos, como la prevención de la contaminación, la eficiencia en el uso de recursos y la mejora continua.</w:t>
      </w:r>
    </w:p>
    <w:p w14:paraId="47226F26" w14:textId="77777777" w:rsidR="0061338F" w:rsidRPr="0061338F" w:rsidRDefault="0061338F" w:rsidP="0061338F">
      <w:pPr>
        <w:pStyle w:val="Normal0"/>
        <w:pBdr>
          <w:top w:val="nil"/>
          <w:left w:val="nil"/>
          <w:bottom w:val="nil"/>
          <w:right w:val="nil"/>
          <w:between w:val="nil"/>
        </w:pBdr>
        <w:rPr>
          <w:sz w:val="20"/>
          <w:szCs w:val="20"/>
        </w:rPr>
      </w:pPr>
    </w:p>
    <w:p w14:paraId="0F0EEA56"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La planificación para lograrlos implica definir qué se va a hacer, cómo se va a hacer, quién lo va a hacer, cuándo se va a hacer y con qué recursos se cuenta. En este proceso se identifican los medios necesarios, se asignan responsabilidades, se establecen indicadores de seguimiento y se calendarizan las acciones.</w:t>
      </w:r>
    </w:p>
    <w:p w14:paraId="4A409D70" w14:textId="77777777" w:rsidR="0061338F" w:rsidRPr="0061338F" w:rsidRDefault="0061338F" w:rsidP="0061338F">
      <w:pPr>
        <w:pStyle w:val="Normal0"/>
        <w:pBdr>
          <w:top w:val="nil"/>
          <w:left w:val="nil"/>
          <w:bottom w:val="nil"/>
          <w:right w:val="nil"/>
          <w:between w:val="nil"/>
        </w:pBdr>
        <w:rPr>
          <w:sz w:val="20"/>
          <w:szCs w:val="20"/>
        </w:rPr>
      </w:pPr>
    </w:p>
    <w:p w14:paraId="2BE4B45F"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Dentro de esta planificación, se estructuran los programas ambientales, que representan el conjunto de actividades y estrategias diseñadas para alcanzar los objetivos definidos. Estos programas permiten traducir los compromisos ambientales en acciones concretas, facilitando el monitoreo de resultados y la rendición de cuentas interna y externa.</w:t>
      </w:r>
    </w:p>
    <w:p w14:paraId="7FE85C73" w14:textId="77777777" w:rsidR="0061338F" w:rsidRPr="0061338F" w:rsidRDefault="0061338F" w:rsidP="0061338F">
      <w:pPr>
        <w:pStyle w:val="Normal0"/>
        <w:pBdr>
          <w:top w:val="nil"/>
          <w:left w:val="nil"/>
          <w:bottom w:val="nil"/>
          <w:right w:val="nil"/>
          <w:between w:val="nil"/>
        </w:pBdr>
        <w:rPr>
          <w:sz w:val="20"/>
          <w:szCs w:val="20"/>
        </w:rPr>
      </w:pPr>
    </w:p>
    <w:p w14:paraId="102FB3F9"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Ejemplos de programas ambientales:</w:t>
      </w:r>
    </w:p>
    <w:p w14:paraId="571CF17D" w14:textId="6DCF4C31" w:rsidR="0061338F" w:rsidRDefault="0061338F" w:rsidP="0061338F">
      <w:pPr>
        <w:pStyle w:val="Normal0"/>
        <w:pBdr>
          <w:top w:val="nil"/>
          <w:left w:val="nil"/>
          <w:bottom w:val="nil"/>
          <w:right w:val="nil"/>
          <w:between w:val="nil"/>
        </w:pBdr>
        <w:rPr>
          <w:sz w:val="20"/>
          <w:szCs w:val="20"/>
        </w:rPr>
      </w:pPr>
    </w:p>
    <w:p w14:paraId="53F24C35" w14:textId="1DA20CC1" w:rsidR="0061338F" w:rsidRDefault="0061338F" w:rsidP="0061338F">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7AFE30DC" wp14:editId="58582AF0">
            <wp:extent cx="6320790" cy="3116275"/>
            <wp:effectExtent l="0" t="0" r="2286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6CCFFA03" w14:textId="77777777" w:rsidR="0061338F" w:rsidRPr="0061338F" w:rsidRDefault="0061338F" w:rsidP="0061338F">
      <w:pPr>
        <w:pStyle w:val="Normal0"/>
        <w:pBdr>
          <w:top w:val="nil"/>
          <w:left w:val="nil"/>
          <w:bottom w:val="nil"/>
          <w:right w:val="nil"/>
          <w:between w:val="nil"/>
        </w:pBdr>
        <w:rPr>
          <w:sz w:val="20"/>
          <w:szCs w:val="20"/>
        </w:rPr>
      </w:pPr>
    </w:p>
    <w:p w14:paraId="0C69386E" w14:textId="77777777" w:rsidR="0061338F" w:rsidRPr="0061338F" w:rsidRDefault="0061338F" w:rsidP="0061338F">
      <w:pPr>
        <w:pStyle w:val="Normal0"/>
        <w:pBdr>
          <w:top w:val="nil"/>
          <w:left w:val="nil"/>
          <w:bottom w:val="nil"/>
          <w:right w:val="nil"/>
          <w:between w:val="nil"/>
        </w:pBdr>
        <w:rPr>
          <w:sz w:val="20"/>
          <w:szCs w:val="20"/>
        </w:rPr>
      </w:pPr>
      <w:r w:rsidRPr="0061338F">
        <w:rPr>
          <w:sz w:val="20"/>
          <w:szCs w:val="20"/>
        </w:rPr>
        <w:t>La correcta formulación y seguimiento de estos programas es clave para demostrar la eficacia del Sistema de Gestión Ambiental y para cumplir con los compromisos establecidos ante las partes interesadas y los entes de control ambiental.</w:t>
      </w:r>
    </w:p>
    <w:p w14:paraId="7F4B1C2D" w14:textId="77777777" w:rsidR="0061338F" w:rsidRPr="0024603F" w:rsidRDefault="0061338F" w:rsidP="0061338F">
      <w:pPr>
        <w:pStyle w:val="Normal0"/>
        <w:pBdr>
          <w:top w:val="nil"/>
          <w:left w:val="nil"/>
          <w:bottom w:val="nil"/>
          <w:right w:val="nil"/>
          <w:between w:val="nil"/>
        </w:pBdr>
        <w:rPr>
          <w:sz w:val="20"/>
          <w:szCs w:val="20"/>
        </w:rPr>
      </w:pPr>
    </w:p>
    <w:p w14:paraId="222B7158" w14:textId="3DE61516" w:rsidR="00ED1DD1" w:rsidRPr="00604B45" w:rsidRDefault="00ED1DD1" w:rsidP="001F1034">
      <w:pPr>
        <w:pStyle w:val="Normal0"/>
        <w:numPr>
          <w:ilvl w:val="1"/>
          <w:numId w:val="3"/>
        </w:numPr>
        <w:pBdr>
          <w:top w:val="nil"/>
          <w:left w:val="nil"/>
          <w:bottom w:val="nil"/>
          <w:right w:val="nil"/>
          <w:between w:val="nil"/>
        </w:pBdr>
        <w:rPr>
          <w:b/>
          <w:sz w:val="20"/>
          <w:szCs w:val="20"/>
        </w:rPr>
      </w:pPr>
      <w:r w:rsidRPr="00604B45">
        <w:rPr>
          <w:b/>
          <w:sz w:val="20"/>
          <w:szCs w:val="20"/>
        </w:rPr>
        <w:t>Apoyo: recursos, competencias, comunicación y documentación</w:t>
      </w:r>
    </w:p>
    <w:p w14:paraId="3EC3BDFD" w14:textId="765C7A4F" w:rsidR="00604B45" w:rsidRDefault="00604B45" w:rsidP="00604B45">
      <w:pPr>
        <w:pStyle w:val="Normal0"/>
        <w:pBdr>
          <w:top w:val="nil"/>
          <w:left w:val="nil"/>
          <w:bottom w:val="nil"/>
          <w:right w:val="nil"/>
          <w:between w:val="nil"/>
        </w:pBdr>
        <w:rPr>
          <w:sz w:val="20"/>
          <w:szCs w:val="20"/>
        </w:rPr>
      </w:pPr>
    </w:p>
    <w:p w14:paraId="182E5196" w14:textId="77777777" w:rsidR="00604B45" w:rsidRPr="00604B45" w:rsidRDefault="00604B45" w:rsidP="00604B45">
      <w:pPr>
        <w:pStyle w:val="Normal0"/>
        <w:pBdr>
          <w:top w:val="nil"/>
          <w:left w:val="nil"/>
          <w:bottom w:val="nil"/>
          <w:right w:val="nil"/>
          <w:between w:val="nil"/>
        </w:pBdr>
        <w:rPr>
          <w:sz w:val="20"/>
          <w:szCs w:val="20"/>
        </w:rPr>
      </w:pPr>
      <w:r w:rsidRPr="00604B45">
        <w:rPr>
          <w:sz w:val="20"/>
          <w:szCs w:val="20"/>
        </w:rPr>
        <w:t>El éxito de un Sistema de Gestión Ambiental (SGA) depende en gran medida del apoyo efectivo que reciba en términos de recursos, personal competente, comunicación adecuada y documentación organizada. Esta sección del sistema asegura que existan las condiciones necesarias para implementar, mantener y mejorar continuamente el desempeño ambiental de la organización.</w:t>
      </w:r>
    </w:p>
    <w:p w14:paraId="7EA8146B" w14:textId="3486CFC4" w:rsidR="00604B45" w:rsidRDefault="00604B45" w:rsidP="00604B45">
      <w:pPr>
        <w:pStyle w:val="Normal0"/>
        <w:pBdr>
          <w:top w:val="nil"/>
          <w:left w:val="nil"/>
          <w:bottom w:val="nil"/>
          <w:right w:val="nil"/>
          <w:between w:val="nil"/>
        </w:pBdr>
        <w:rPr>
          <w:sz w:val="20"/>
          <w:szCs w:val="20"/>
        </w:rPr>
      </w:pPr>
    </w:p>
    <w:p w14:paraId="311E8EC7" w14:textId="32DD6D04" w:rsidR="00604B45" w:rsidRDefault="00604B45" w:rsidP="00604B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1544F0E" wp14:editId="779E43A6">
            <wp:extent cx="6193155" cy="5566867"/>
            <wp:effectExtent l="0" t="0" r="0" b="1524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3AC11FC" w14:textId="0CB20C8A" w:rsidR="00604B45" w:rsidRDefault="00604B45" w:rsidP="00604B45">
      <w:pPr>
        <w:pStyle w:val="Normal0"/>
        <w:pBdr>
          <w:top w:val="nil"/>
          <w:left w:val="nil"/>
          <w:bottom w:val="nil"/>
          <w:right w:val="nil"/>
          <w:between w:val="nil"/>
        </w:pBdr>
        <w:rPr>
          <w:sz w:val="20"/>
          <w:szCs w:val="20"/>
        </w:rPr>
      </w:pPr>
    </w:p>
    <w:p w14:paraId="6CDC6B01" w14:textId="1604C2B8" w:rsidR="00B43D58" w:rsidRDefault="005D1AC3" w:rsidP="00604B45">
      <w:pPr>
        <w:pStyle w:val="Normal0"/>
        <w:pBdr>
          <w:top w:val="nil"/>
          <w:left w:val="nil"/>
          <w:bottom w:val="nil"/>
          <w:right w:val="nil"/>
          <w:between w:val="nil"/>
        </w:pBdr>
        <w:rPr>
          <w:sz w:val="20"/>
          <w:szCs w:val="20"/>
        </w:rPr>
      </w:pPr>
      <w:r w:rsidRPr="005D1AC3">
        <w:rPr>
          <w:sz w:val="20"/>
          <w:szCs w:val="20"/>
        </w:rPr>
        <w:t xml:space="preserve">Para complementar la estructura documental del SGA, es útil representar jerárquicamente los distintos niveles de documentación que lo componen. Esta jerarquía permite mantener la coherencia del sistema, asegurar la </w:t>
      </w:r>
      <w:r w:rsidRPr="005D1AC3">
        <w:rPr>
          <w:sz w:val="20"/>
          <w:szCs w:val="20"/>
        </w:rPr>
        <w:lastRenderedPageBreak/>
        <w:t>trazabilidad de la información y facilitar el cumplimiento de los requisitos normativos. A continuación, se presenta un esquema visual que ilustra la relación entre manuales, procedimientos, instructivos y registros:</w:t>
      </w:r>
    </w:p>
    <w:p w14:paraId="4FAED7B2" w14:textId="55C5DE39" w:rsidR="004905BE" w:rsidRDefault="004905BE" w:rsidP="00604B45">
      <w:pPr>
        <w:pStyle w:val="Normal0"/>
        <w:pBdr>
          <w:top w:val="nil"/>
          <w:left w:val="nil"/>
          <w:bottom w:val="nil"/>
          <w:right w:val="nil"/>
          <w:between w:val="nil"/>
        </w:pBdr>
        <w:rPr>
          <w:sz w:val="20"/>
          <w:szCs w:val="20"/>
        </w:rPr>
      </w:pPr>
    </w:p>
    <w:p w14:paraId="22EB273F" w14:textId="02C38702" w:rsidR="00B7179B" w:rsidRDefault="00B7179B" w:rsidP="00604B45">
      <w:pPr>
        <w:pStyle w:val="Normal0"/>
        <w:pBdr>
          <w:top w:val="nil"/>
          <w:left w:val="nil"/>
          <w:bottom w:val="nil"/>
          <w:right w:val="nil"/>
          <w:between w:val="nil"/>
        </w:pBdr>
        <w:rPr>
          <w:sz w:val="20"/>
          <w:szCs w:val="20"/>
        </w:rPr>
      </w:pPr>
      <w:r w:rsidRPr="00B7179B">
        <w:rPr>
          <w:b/>
          <w:sz w:val="20"/>
          <w:szCs w:val="20"/>
        </w:rPr>
        <w:t>Figura 3.</w:t>
      </w:r>
      <w:r>
        <w:rPr>
          <w:sz w:val="20"/>
          <w:szCs w:val="20"/>
        </w:rPr>
        <w:t xml:space="preserve"> </w:t>
      </w:r>
      <w:r w:rsidRPr="00B7179B">
        <w:rPr>
          <w:i/>
          <w:sz w:val="20"/>
          <w:szCs w:val="20"/>
        </w:rPr>
        <w:t>N</w:t>
      </w:r>
      <w:r w:rsidRPr="00B7179B">
        <w:rPr>
          <w:i/>
          <w:sz w:val="20"/>
          <w:szCs w:val="20"/>
        </w:rPr>
        <w:t>iveles de documentación</w:t>
      </w:r>
      <w:r w:rsidRPr="00B7179B">
        <w:rPr>
          <w:i/>
          <w:sz w:val="20"/>
          <w:szCs w:val="20"/>
        </w:rPr>
        <w:t xml:space="preserve"> en un </w:t>
      </w:r>
      <w:commentRangeStart w:id="2"/>
      <w:r w:rsidRPr="00B7179B">
        <w:rPr>
          <w:i/>
          <w:sz w:val="20"/>
          <w:szCs w:val="20"/>
        </w:rPr>
        <w:t>SGA</w:t>
      </w:r>
      <w:commentRangeEnd w:id="2"/>
      <w:r>
        <w:rPr>
          <w:rStyle w:val="Refdecomentario"/>
        </w:rPr>
        <w:commentReference w:id="2"/>
      </w:r>
    </w:p>
    <w:p w14:paraId="69747640" w14:textId="1D1DE265" w:rsidR="00B43D58" w:rsidRDefault="00B43D58" w:rsidP="00604B4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E82FA6F" wp14:editId="2330896C">
            <wp:extent cx="6150610" cy="1872691"/>
            <wp:effectExtent l="0" t="0" r="21590" b="32385"/>
            <wp:docPr id="16" name="Diagrama 16" descr="En la figura 3, se representan los niveles jerárquicos de documentación dentro de un Sistema de Gestión Ambiental (SGA), organizados desde los manuales generales hasta los registros y documentos externos. Se incluyen manuales, procedimientos, instructivos, y registros tanto internos como externos, junto con especificaciones y catálogos, los cuales garantizan la trazabilidad, control y coherencia del sistema." title="Figura 3. Niveles de documentación en un SG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5C72B487" w14:textId="7E195084" w:rsidR="00B43D58" w:rsidRPr="00604B45" w:rsidRDefault="00B43D58" w:rsidP="00604B45">
      <w:pPr>
        <w:pStyle w:val="Normal0"/>
        <w:pBdr>
          <w:top w:val="nil"/>
          <w:left w:val="nil"/>
          <w:bottom w:val="nil"/>
          <w:right w:val="nil"/>
          <w:between w:val="nil"/>
        </w:pBdr>
        <w:rPr>
          <w:sz w:val="20"/>
          <w:szCs w:val="20"/>
        </w:rPr>
      </w:pPr>
    </w:p>
    <w:p w14:paraId="54CD1C03" w14:textId="7DE07D17" w:rsidR="00604B45" w:rsidRDefault="00604B45" w:rsidP="00604B45">
      <w:pPr>
        <w:pStyle w:val="Normal0"/>
        <w:pBdr>
          <w:top w:val="nil"/>
          <w:left w:val="nil"/>
          <w:bottom w:val="nil"/>
          <w:right w:val="nil"/>
          <w:between w:val="nil"/>
        </w:pBdr>
        <w:rPr>
          <w:sz w:val="20"/>
          <w:szCs w:val="20"/>
        </w:rPr>
      </w:pPr>
      <w:r w:rsidRPr="00604B45">
        <w:rPr>
          <w:sz w:val="20"/>
          <w:szCs w:val="20"/>
        </w:rPr>
        <w:t xml:space="preserve">En conjunto, estos elementos de apoyo permiten garantizar la solidez y sostenibilidad del Sistema de Gestión Ambiental </w:t>
      </w:r>
      <w:r w:rsidR="005D1AC3">
        <w:rPr>
          <w:sz w:val="20"/>
          <w:szCs w:val="20"/>
        </w:rPr>
        <w:t xml:space="preserve">(SGA) </w:t>
      </w:r>
      <w:r w:rsidRPr="00604B45">
        <w:rPr>
          <w:sz w:val="20"/>
          <w:szCs w:val="20"/>
        </w:rPr>
        <w:t>dentro de cualquier organización.</w:t>
      </w:r>
    </w:p>
    <w:p w14:paraId="199808A1" w14:textId="77777777" w:rsidR="00604B45" w:rsidRPr="0024603F" w:rsidRDefault="00604B45" w:rsidP="00604B45">
      <w:pPr>
        <w:pStyle w:val="Normal0"/>
        <w:pBdr>
          <w:top w:val="nil"/>
          <w:left w:val="nil"/>
          <w:bottom w:val="nil"/>
          <w:right w:val="nil"/>
          <w:between w:val="nil"/>
        </w:pBdr>
        <w:rPr>
          <w:sz w:val="20"/>
          <w:szCs w:val="20"/>
        </w:rPr>
      </w:pPr>
    </w:p>
    <w:p w14:paraId="77A80738" w14:textId="62AFB5EB" w:rsidR="00ED1DD1" w:rsidRPr="003C6AC0" w:rsidRDefault="00ED1DD1" w:rsidP="001F1034">
      <w:pPr>
        <w:pStyle w:val="Normal0"/>
        <w:numPr>
          <w:ilvl w:val="1"/>
          <w:numId w:val="3"/>
        </w:numPr>
        <w:pBdr>
          <w:top w:val="nil"/>
          <w:left w:val="nil"/>
          <w:bottom w:val="nil"/>
          <w:right w:val="nil"/>
          <w:between w:val="nil"/>
        </w:pBdr>
        <w:rPr>
          <w:b/>
          <w:sz w:val="20"/>
          <w:szCs w:val="20"/>
        </w:rPr>
      </w:pPr>
      <w:r w:rsidRPr="003C6AC0">
        <w:rPr>
          <w:b/>
          <w:sz w:val="20"/>
          <w:szCs w:val="20"/>
        </w:rPr>
        <w:t>Operación: control operacional y preparación ante emergencias</w:t>
      </w:r>
    </w:p>
    <w:p w14:paraId="09E2F20F" w14:textId="626CDC53" w:rsidR="000665FC" w:rsidRDefault="000665FC" w:rsidP="000665FC">
      <w:pPr>
        <w:pStyle w:val="Normal0"/>
        <w:pBdr>
          <w:top w:val="nil"/>
          <w:left w:val="nil"/>
          <w:bottom w:val="nil"/>
          <w:right w:val="nil"/>
          <w:between w:val="nil"/>
        </w:pBdr>
        <w:rPr>
          <w:sz w:val="20"/>
          <w:szCs w:val="20"/>
        </w:rPr>
      </w:pPr>
    </w:p>
    <w:p w14:paraId="2E2515BF" w14:textId="77777777" w:rsidR="000665FC" w:rsidRPr="000665FC" w:rsidRDefault="000665FC" w:rsidP="000665FC">
      <w:pPr>
        <w:pStyle w:val="Normal0"/>
        <w:pBdr>
          <w:top w:val="nil"/>
          <w:left w:val="nil"/>
          <w:bottom w:val="nil"/>
          <w:right w:val="nil"/>
          <w:between w:val="nil"/>
        </w:pBdr>
        <w:rPr>
          <w:sz w:val="20"/>
          <w:szCs w:val="20"/>
        </w:rPr>
      </w:pPr>
      <w:r w:rsidRPr="000665FC">
        <w:rPr>
          <w:sz w:val="20"/>
          <w:szCs w:val="20"/>
        </w:rPr>
        <w:t>En el marco del Sistema de Gestión Ambiental (SGA), la operación se refiere a la implementación y control de procesos planificados para alcanzar los objetivos ambientales de la organización. Para ello, se establecen mecanismos de control operacional, que consisten en definir y aplicar procedimientos, prácticas, recursos y responsabilidades para evitar, mitigar o eliminar los impactos ambientales negativos generados por las actividades, productos o servicios.</w:t>
      </w:r>
    </w:p>
    <w:p w14:paraId="5FC017FA" w14:textId="77777777" w:rsidR="000665FC" w:rsidRPr="000665FC" w:rsidRDefault="000665FC" w:rsidP="000665FC">
      <w:pPr>
        <w:pStyle w:val="Normal0"/>
        <w:pBdr>
          <w:top w:val="nil"/>
          <w:left w:val="nil"/>
          <w:bottom w:val="nil"/>
          <w:right w:val="nil"/>
          <w:between w:val="nil"/>
        </w:pBdr>
        <w:rPr>
          <w:sz w:val="20"/>
          <w:szCs w:val="20"/>
        </w:rPr>
      </w:pPr>
    </w:p>
    <w:p w14:paraId="6764B89F" w14:textId="77777777" w:rsidR="000665FC" w:rsidRPr="000665FC" w:rsidRDefault="000665FC" w:rsidP="000665FC">
      <w:pPr>
        <w:pStyle w:val="Normal0"/>
        <w:pBdr>
          <w:top w:val="nil"/>
          <w:left w:val="nil"/>
          <w:bottom w:val="nil"/>
          <w:right w:val="nil"/>
          <w:between w:val="nil"/>
        </w:pBdr>
        <w:rPr>
          <w:sz w:val="20"/>
          <w:szCs w:val="20"/>
        </w:rPr>
      </w:pPr>
      <w:r w:rsidRPr="000665FC">
        <w:rPr>
          <w:sz w:val="20"/>
          <w:szCs w:val="20"/>
        </w:rPr>
        <w:t>Algunos ejemplos de control operacional incluyen:</w:t>
      </w:r>
    </w:p>
    <w:p w14:paraId="7967028E" w14:textId="14F8DB70" w:rsidR="008C7306" w:rsidRDefault="008C7306" w:rsidP="000665FC">
      <w:pPr>
        <w:pStyle w:val="Normal0"/>
        <w:pBdr>
          <w:top w:val="nil"/>
          <w:left w:val="nil"/>
          <w:bottom w:val="nil"/>
          <w:right w:val="nil"/>
          <w:between w:val="nil"/>
        </w:pBdr>
        <w:rPr>
          <w:sz w:val="20"/>
          <w:szCs w:val="20"/>
        </w:rPr>
      </w:pPr>
    </w:p>
    <w:p w14:paraId="65AF404D" w14:textId="103BF30F" w:rsidR="008C7306" w:rsidRPr="000665FC" w:rsidRDefault="008C7306" w:rsidP="000665FC">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6E83414" wp14:editId="016C6265">
            <wp:extent cx="6348730" cy="3152851"/>
            <wp:effectExtent l="0" t="0" r="0" b="952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1247DD35" w14:textId="77777777" w:rsidR="000665FC" w:rsidRPr="000665FC" w:rsidRDefault="000665FC" w:rsidP="000665FC">
      <w:pPr>
        <w:pStyle w:val="Normal0"/>
        <w:pBdr>
          <w:top w:val="nil"/>
          <w:left w:val="nil"/>
          <w:bottom w:val="nil"/>
          <w:right w:val="nil"/>
          <w:between w:val="nil"/>
        </w:pBdr>
        <w:rPr>
          <w:sz w:val="20"/>
          <w:szCs w:val="20"/>
        </w:rPr>
      </w:pPr>
    </w:p>
    <w:p w14:paraId="69FDEAF4" w14:textId="78A94AFB" w:rsidR="000665FC" w:rsidRPr="000665FC" w:rsidRDefault="000665FC" w:rsidP="000665FC">
      <w:pPr>
        <w:pStyle w:val="Normal0"/>
        <w:pBdr>
          <w:top w:val="nil"/>
          <w:left w:val="nil"/>
          <w:bottom w:val="nil"/>
          <w:right w:val="nil"/>
          <w:between w:val="nil"/>
        </w:pBdr>
        <w:rPr>
          <w:sz w:val="20"/>
          <w:szCs w:val="20"/>
        </w:rPr>
      </w:pPr>
      <w:r w:rsidRPr="000665FC">
        <w:rPr>
          <w:sz w:val="20"/>
          <w:szCs w:val="20"/>
        </w:rPr>
        <w:t xml:space="preserve">Complementario al control operacional, es esencial contar con mecanismos eficaces de preparación y respuesta ante emergencias, los cuales deben integrar tanto el componente ambiental como el de </w:t>
      </w:r>
      <w:r w:rsidR="00E141B6" w:rsidRPr="000665FC">
        <w:rPr>
          <w:sz w:val="20"/>
          <w:szCs w:val="20"/>
        </w:rPr>
        <w:t xml:space="preserve">Seguridad </w:t>
      </w:r>
      <w:r w:rsidRPr="000665FC">
        <w:rPr>
          <w:sz w:val="20"/>
          <w:szCs w:val="20"/>
        </w:rPr>
        <w:t xml:space="preserve">y </w:t>
      </w:r>
      <w:r w:rsidR="00E141B6" w:rsidRPr="000665FC">
        <w:rPr>
          <w:sz w:val="20"/>
          <w:szCs w:val="20"/>
        </w:rPr>
        <w:t>Salud</w:t>
      </w:r>
      <w:r w:rsidRPr="000665FC">
        <w:rPr>
          <w:sz w:val="20"/>
          <w:szCs w:val="20"/>
        </w:rPr>
        <w:t xml:space="preserve"> en el </w:t>
      </w:r>
      <w:r w:rsidR="00E141B6" w:rsidRPr="000665FC">
        <w:rPr>
          <w:sz w:val="20"/>
          <w:szCs w:val="20"/>
        </w:rPr>
        <w:t>Trabajo</w:t>
      </w:r>
      <w:r w:rsidRPr="000665FC">
        <w:rPr>
          <w:sz w:val="20"/>
          <w:szCs w:val="20"/>
        </w:rPr>
        <w:t xml:space="preserve"> (SST). Esto implica estar preparados para eventos como incendios, explosiones, derrames químicos, colapsos estructurales, sismos, entre otros, que puedan afectar al entorno, a las personas y a la operación misma de la organización.</w:t>
      </w:r>
    </w:p>
    <w:p w14:paraId="4D2B9564" w14:textId="77777777" w:rsidR="000665FC" w:rsidRPr="000665FC" w:rsidRDefault="000665FC" w:rsidP="000665FC">
      <w:pPr>
        <w:pStyle w:val="Normal0"/>
        <w:pBdr>
          <w:top w:val="nil"/>
          <w:left w:val="nil"/>
          <w:bottom w:val="nil"/>
          <w:right w:val="nil"/>
          <w:between w:val="nil"/>
        </w:pBdr>
        <w:rPr>
          <w:sz w:val="20"/>
          <w:szCs w:val="20"/>
        </w:rPr>
      </w:pPr>
    </w:p>
    <w:p w14:paraId="1C0EF5BF" w14:textId="16486253" w:rsidR="000665FC" w:rsidRDefault="000665FC" w:rsidP="000665FC">
      <w:pPr>
        <w:pStyle w:val="Normal0"/>
        <w:pBdr>
          <w:top w:val="nil"/>
          <w:left w:val="nil"/>
          <w:bottom w:val="nil"/>
          <w:right w:val="nil"/>
          <w:between w:val="nil"/>
        </w:pBdr>
        <w:rPr>
          <w:sz w:val="20"/>
          <w:szCs w:val="20"/>
        </w:rPr>
      </w:pPr>
      <w:r w:rsidRPr="000665FC">
        <w:rPr>
          <w:sz w:val="20"/>
          <w:szCs w:val="20"/>
        </w:rPr>
        <w:t>Partes clave de un plan integral de emergencias:</w:t>
      </w:r>
    </w:p>
    <w:p w14:paraId="71F0D7A0" w14:textId="77777777" w:rsidR="00160E17" w:rsidRPr="000665FC" w:rsidRDefault="00160E17" w:rsidP="000665FC">
      <w:pPr>
        <w:pStyle w:val="Normal0"/>
        <w:pBdr>
          <w:top w:val="nil"/>
          <w:left w:val="nil"/>
          <w:bottom w:val="nil"/>
          <w:right w:val="nil"/>
          <w:between w:val="nil"/>
        </w:pBdr>
        <w:rPr>
          <w:sz w:val="20"/>
          <w:szCs w:val="20"/>
        </w:rPr>
      </w:pPr>
    </w:p>
    <w:p w14:paraId="66CA35B8" w14:textId="7A434DC5" w:rsidR="00160E17" w:rsidRPr="000665FC" w:rsidRDefault="00160E17" w:rsidP="000665FC">
      <w:pPr>
        <w:pStyle w:val="Normal0"/>
        <w:pBdr>
          <w:top w:val="nil"/>
          <w:left w:val="nil"/>
          <w:bottom w:val="nil"/>
          <w:right w:val="nil"/>
          <w:between w:val="nil"/>
        </w:pBdr>
        <w:rPr>
          <w:sz w:val="20"/>
          <w:szCs w:val="20"/>
        </w:rPr>
      </w:pPr>
      <w:r>
        <w:rPr>
          <w:noProof/>
          <w:lang w:val="en-US" w:eastAsia="en-US"/>
        </w:rPr>
        <w:drawing>
          <wp:anchor distT="0" distB="0" distL="114300" distR="114300" simplePos="0" relativeHeight="251658240" behindDoc="0" locked="0" layoutInCell="1" allowOverlap="1" wp14:anchorId="0A7038DC" wp14:editId="3119FEC2">
            <wp:simplePos x="0" y="0"/>
            <wp:positionH relativeFrom="column">
              <wp:posOffset>4731552</wp:posOffset>
            </wp:positionH>
            <wp:positionV relativeFrom="paragraph">
              <wp:posOffset>2869961</wp:posOffset>
            </wp:positionV>
            <wp:extent cx="1496750" cy="1380059"/>
            <wp:effectExtent l="0" t="0" r="0" b="0"/>
            <wp:wrapNone/>
            <wp:docPr id="20" name="Imagen 20" descr="Plan de emergencias - Universidad Piloto de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 de emergencias - Universidad Piloto de Colombi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96750" cy="13800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lang w:val="en-US" w:eastAsia="en-US"/>
        </w:rPr>
        <w:drawing>
          <wp:inline distT="0" distB="0" distL="0" distR="0" wp14:anchorId="7D23EB2E" wp14:editId="2CDBD139">
            <wp:extent cx="6417945" cy="4252822"/>
            <wp:effectExtent l="0" t="0" r="0" b="1460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76B27F1B" w14:textId="33013BB2" w:rsidR="000665FC" w:rsidRDefault="000665FC" w:rsidP="000665FC">
      <w:pPr>
        <w:pStyle w:val="Normal0"/>
        <w:pBdr>
          <w:top w:val="nil"/>
          <w:left w:val="nil"/>
          <w:bottom w:val="nil"/>
          <w:right w:val="nil"/>
          <w:between w:val="nil"/>
        </w:pBdr>
        <w:rPr>
          <w:sz w:val="20"/>
          <w:szCs w:val="20"/>
        </w:rPr>
      </w:pPr>
    </w:p>
    <w:p w14:paraId="237A63C1" w14:textId="6CEDCFA1" w:rsidR="00160E17" w:rsidRPr="000665FC" w:rsidRDefault="00160E17" w:rsidP="000665FC">
      <w:pPr>
        <w:pStyle w:val="Normal0"/>
        <w:pBdr>
          <w:top w:val="nil"/>
          <w:left w:val="nil"/>
          <w:bottom w:val="nil"/>
          <w:right w:val="nil"/>
          <w:between w:val="nil"/>
        </w:pBdr>
        <w:rPr>
          <w:sz w:val="20"/>
          <w:szCs w:val="20"/>
        </w:rPr>
      </w:pPr>
    </w:p>
    <w:p w14:paraId="054D42CF" w14:textId="341A4A63" w:rsidR="000665FC" w:rsidRDefault="000665FC" w:rsidP="000665FC">
      <w:pPr>
        <w:pStyle w:val="Normal0"/>
        <w:pBdr>
          <w:top w:val="nil"/>
          <w:left w:val="nil"/>
          <w:bottom w:val="nil"/>
          <w:right w:val="nil"/>
          <w:between w:val="nil"/>
        </w:pBdr>
        <w:rPr>
          <w:sz w:val="20"/>
          <w:szCs w:val="20"/>
        </w:rPr>
      </w:pPr>
      <w:r w:rsidRPr="000665FC">
        <w:rPr>
          <w:sz w:val="20"/>
          <w:szCs w:val="20"/>
        </w:rPr>
        <w:t>Contar con un plan de emergencias articulado con el SGA y el SG-SST permite a las organizaciones anticiparse a eventos críticos, proteger a las personas, preservar el ambiente y garantizar la continuidad operativa.</w:t>
      </w:r>
    </w:p>
    <w:p w14:paraId="6FA491BA" w14:textId="77777777" w:rsidR="000665FC" w:rsidRPr="0024603F" w:rsidRDefault="000665FC" w:rsidP="000665FC">
      <w:pPr>
        <w:pStyle w:val="Normal0"/>
        <w:pBdr>
          <w:top w:val="nil"/>
          <w:left w:val="nil"/>
          <w:bottom w:val="nil"/>
          <w:right w:val="nil"/>
          <w:between w:val="nil"/>
        </w:pBdr>
        <w:rPr>
          <w:sz w:val="20"/>
          <w:szCs w:val="20"/>
        </w:rPr>
      </w:pPr>
    </w:p>
    <w:p w14:paraId="0429EFC6" w14:textId="24FEB029" w:rsidR="00ED1DD1" w:rsidRPr="002C7E3A" w:rsidRDefault="00ED1DD1" w:rsidP="001F1034">
      <w:pPr>
        <w:pStyle w:val="Normal0"/>
        <w:numPr>
          <w:ilvl w:val="1"/>
          <w:numId w:val="3"/>
        </w:numPr>
        <w:pBdr>
          <w:top w:val="nil"/>
          <w:left w:val="nil"/>
          <w:bottom w:val="nil"/>
          <w:right w:val="nil"/>
          <w:between w:val="nil"/>
        </w:pBdr>
        <w:rPr>
          <w:b/>
          <w:sz w:val="20"/>
          <w:szCs w:val="20"/>
        </w:rPr>
      </w:pPr>
      <w:r w:rsidRPr="002C7E3A">
        <w:rPr>
          <w:b/>
          <w:sz w:val="20"/>
          <w:szCs w:val="20"/>
        </w:rPr>
        <w:t>Evaluación del desempeño: seguimiento, medición y análisis</w:t>
      </w:r>
    </w:p>
    <w:p w14:paraId="59B8D389" w14:textId="790B0BAA" w:rsidR="002C7E3A" w:rsidRDefault="002C7E3A" w:rsidP="002C7E3A">
      <w:pPr>
        <w:pStyle w:val="Normal0"/>
        <w:pBdr>
          <w:top w:val="nil"/>
          <w:left w:val="nil"/>
          <w:bottom w:val="nil"/>
          <w:right w:val="nil"/>
          <w:between w:val="nil"/>
        </w:pBdr>
        <w:rPr>
          <w:sz w:val="20"/>
          <w:szCs w:val="20"/>
        </w:rPr>
      </w:pPr>
    </w:p>
    <w:p w14:paraId="75CD692F"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La evaluación del desempeño en un Sistema de Gestión Ambiental (SGA) permite verificar la eficacia de las acciones implementadas, así como el grado de cumplimiento de los objetivos ambientales, los requisitos legales y otros compromisos adquiridos por la organización. Este proceso implica el seguimiento sistemático de los indicadores clave, la medición de los aspectos ambientales significativos y el análisis de los resultados para identificar oportunidades de mejora.</w:t>
      </w:r>
    </w:p>
    <w:p w14:paraId="64493106" w14:textId="77777777" w:rsidR="002C7E3A" w:rsidRPr="002C7E3A" w:rsidRDefault="002C7E3A" w:rsidP="002C7E3A">
      <w:pPr>
        <w:pStyle w:val="Normal0"/>
        <w:pBdr>
          <w:top w:val="nil"/>
          <w:left w:val="nil"/>
          <w:bottom w:val="nil"/>
          <w:right w:val="nil"/>
          <w:between w:val="nil"/>
        </w:pBdr>
        <w:rPr>
          <w:sz w:val="20"/>
          <w:szCs w:val="20"/>
        </w:rPr>
      </w:pPr>
    </w:p>
    <w:p w14:paraId="66EAA43F"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lastRenderedPageBreak/>
        <w:t>El seguimiento y la medición deben enfocarse especialmente en los aspectos ambientales significativos, indicadores clave de desempeño (KPIs), el cumplimiento legal y los resultados de los programas ambientales. Para ello, la organización debe establecer:</w:t>
      </w:r>
    </w:p>
    <w:p w14:paraId="1BBB376D" w14:textId="274C37E9" w:rsidR="002C7E3A" w:rsidRDefault="002C7E3A" w:rsidP="002C7E3A">
      <w:pPr>
        <w:pStyle w:val="Normal0"/>
        <w:pBdr>
          <w:top w:val="nil"/>
          <w:left w:val="nil"/>
          <w:bottom w:val="nil"/>
          <w:right w:val="nil"/>
          <w:between w:val="nil"/>
        </w:pBdr>
        <w:rPr>
          <w:sz w:val="20"/>
          <w:szCs w:val="20"/>
        </w:rPr>
      </w:pPr>
    </w:p>
    <w:p w14:paraId="4A741F9C" w14:textId="281A6618" w:rsidR="002C7E3A" w:rsidRPr="002C7E3A" w:rsidRDefault="002C7E3A" w:rsidP="002C7E3A">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7CB600B" wp14:editId="20CFB6BB">
            <wp:extent cx="6225540" cy="4222143"/>
            <wp:effectExtent l="0" t="0" r="0" b="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0E80C37F" w14:textId="77777777" w:rsidR="002C7E3A" w:rsidRPr="002C7E3A" w:rsidRDefault="002C7E3A" w:rsidP="002C7E3A">
      <w:pPr>
        <w:pStyle w:val="Normal0"/>
        <w:pBdr>
          <w:top w:val="nil"/>
          <w:left w:val="nil"/>
          <w:bottom w:val="nil"/>
          <w:right w:val="nil"/>
          <w:between w:val="nil"/>
        </w:pBdr>
        <w:rPr>
          <w:sz w:val="20"/>
          <w:szCs w:val="20"/>
        </w:rPr>
      </w:pPr>
    </w:p>
    <w:p w14:paraId="7CD8A8CA"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 xml:space="preserve">Una parte fundamental de esta evaluación son las </w:t>
      </w:r>
      <w:r w:rsidRPr="006F727A">
        <w:rPr>
          <w:b/>
          <w:sz w:val="20"/>
          <w:szCs w:val="20"/>
        </w:rPr>
        <w:t>auditorías internas</w:t>
      </w:r>
      <w:r w:rsidRPr="002C7E3A">
        <w:rPr>
          <w:sz w:val="20"/>
          <w:szCs w:val="20"/>
        </w:rPr>
        <w:t>, las cuales revisan de manera objetiva si el SGA ha sido implementado correctamente, si se mantiene actualizado y si cumple con los requisitos establecidos en la norma ISO 14001, así como con la normativa legal vigente. Estas auditorías deben planificarse periódicamente y ser realizadas por personal competente e imparcial.</w:t>
      </w:r>
    </w:p>
    <w:p w14:paraId="1ED03C6E" w14:textId="77777777" w:rsidR="002C7E3A" w:rsidRPr="002C7E3A" w:rsidRDefault="002C7E3A" w:rsidP="002C7E3A">
      <w:pPr>
        <w:pStyle w:val="Normal0"/>
        <w:pBdr>
          <w:top w:val="nil"/>
          <w:left w:val="nil"/>
          <w:bottom w:val="nil"/>
          <w:right w:val="nil"/>
          <w:between w:val="nil"/>
        </w:pBdr>
        <w:rPr>
          <w:sz w:val="20"/>
          <w:szCs w:val="20"/>
        </w:rPr>
      </w:pPr>
    </w:p>
    <w:p w14:paraId="35AB02EE" w14:textId="77777777" w:rsidR="002C7E3A" w:rsidRPr="002C7E3A" w:rsidRDefault="002C7E3A" w:rsidP="002C7E3A">
      <w:pPr>
        <w:pStyle w:val="Normal0"/>
        <w:pBdr>
          <w:top w:val="nil"/>
          <w:left w:val="nil"/>
          <w:bottom w:val="nil"/>
          <w:right w:val="nil"/>
          <w:between w:val="nil"/>
        </w:pBdr>
        <w:rPr>
          <w:sz w:val="20"/>
          <w:szCs w:val="20"/>
        </w:rPr>
      </w:pPr>
      <w:r w:rsidRPr="002C7E3A">
        <w:rPr>
          <w:sz w:val="20"/>
          <w:szCs w:val="20"/>
        </w:rPr>
        <w:t xml:space="preserve">Además, la organización puede someterse a </w:t>
      </w:r>
      <w:r w:rsidRPr="006F727A">
        <w:rPr>
          <w:b/>
          <w:sz w:val="20"/>
          <w:szCs w:val="20"/>
        </w:rPr>
        <w:t>auditorías externas</w:t>
      </w:r>
      <w:r w:rsidRPr="002C7E3A">
        <w:rPr>
          <w:sz w:val="20"/>
          <w:szCs w:val="20"/>
        </w:rPr>
        <w:t>, ya sea con fines de certificación, vigilancia o por parte de autoridades ambientales. Estas auditorías aportan una visión independiente y permiten validar la conformidad del sistema con estándares internacionales o requerimientos regulatorios.</w:t>
      </w:r>
    </w:p>
    <w:p w14:paraId="7C9C3C6C" w14:textId="77777777" w:rsidR="002C7E3A" w:rsidRPr="002C7E3A" w:rsidRDefault="002C7E3A" w:rsidP="002C7E3A">
      <w:pPr>
        <w:pStyle w:val="Normal0"/>
        <w:pBdr>
          <w:top w:val="nil"/>
          <w:left w:val="nil"/>
          <w:bottom w:val="nil"/>
          <w:right w:val="nil"/>
          <w:between w:val="nil"/>
        </w:pBdr>
        <w:rPr>
          <w:sz w:val="20"/>
          <w:szCs w:val="20"/>
        </w:rPr>
      </w:pPr>
    </w:p>
    <w:p w14:paraId="37CB773D" w14:textId="3E12F924" w:rsidR="002C7E3A" w:rsidRDefault="002C7E3A" w:rsidP="002C7E3A">
      <w:pPr>
        <w:pStyle w:val="Normal0"/>
        <w:pBdr>
          <w:top w:val="nil"/>
          <w:left w:val="nil"/>
          <w:bottom w:val="nil"/>
          <w:right w:val="nil"/>
          <w:between w:val="nil"/>
        </w:pBdr>
        <w:rPr>
          <w:sz w:val="20"/>
          <w:szCs w:val="20"/>
        </w:rPr>
      </w:pPr>
      <w:r w:rsidRPr="002C7E3A">
        <w:rPr>
          <w:sz w:val="20"/>
          <w:szCs w:val="20"/>
        </w:rPr>
        <w:t>Los resultados obtenidos del seguimiento, la medición y las auditorías se documentan y analizan para facilitar la toma de decisiones informadas, fortalecer el compromiso ambiental y garantizar la mejora continua del sistema.</w:t>
      </w:r>
    </w:p>
    <w:p w14:paraId="78ECA5E7" w14:textId="77777777" w:rsidR="002C7E3A" w:rsidRDefault="002C7E3A" w:rsidP="002C7E3A">
      <w:pPr>
        <w:pStyle w:val="Normal0"/>
        <w:pBdr>
          <w:top w:val="nil"/>
          <w:left w:val="nil"/>
          <w:bottom w:val="nil"/>
          <w:right w:val="nil"/>
          <w:between w:val="nil"/>
        </w:pBdr>
        <w:rPr>
          <w:sz w:val="20"/>
          <w:szCs w:val="20"/>
        </w:rPr>
      </w:pPr>
    </w:p>
    <w:p w14:paraId="57E03F4B" w14:textId="309CF575" w:rsidR="00ED1DD1" w:rsidRPr="006F0F7D" w:rsidRDefault="00ED1DD1" w:rsidP="001F1034">
      <w:pPr>
        <w:pStyle w:val="Normal0"/>
        <w:numPr>
          <w:ilvl w:val="1"/>
          <w:numId w:val="3"/>
        </w:numPr>
        <w:pBdr>
          <w:top w:val="nil"/>
          <w:left w:val="nil"/>
          <w:bottom w:val="nil"/>
          <w:right w:val="nil"/>
          <w:between w:val="nil"/>
        </w:pBdr>
        <w:rPr>
          <w:b/>
          <w:sz w:val="20"/>
          <w:szCs w:val="20"/>
        </w:rPr>
      </w:pPr>
      <w:r w:rsidRPr="006F0F7D">
        <w:rPr>
          <w:b/>
          <w:sz w:val="20"/>
          <w:szCs w:val="20"/>
        </w:rPr>
        <w:t>Mejora continua del SGA</w:t>
      </w:r>
    </w:p>
    <w:p w14:paraId="10815BA1" w14:textId="4DA4E5F6" w:rsidR="006F0F7D" w:rsidRDefault="006F0F7D" w:rsidP="006F0F7D">
      <w:pPr>
        <w:pStyle w:val="Normal0"/>
        <w:pBdr>
          <w:top w:val="nil"/>
          <w:left w:val="nil"/>
          <w:bottom w:val="nil"/>
          <w:right w:val="nil"/>
          <w:between w:val="nil"/>
        </w:pBdr>
        <w:rPr>
          <w:sz w:val="20"/>
          <w:szCs w:val="20"/>
        </w:rPr>
      </w:pPr>
    </w:p>
    <w:p w14:paraId="0BB9414E" w14:textId="77777777" w:rsidR="006F0F7D" w:rsidRPr="006F0F7D" w:rsidRDefault="006F0F7D" w:rsidP="006F0F7D">
      <w:pPr>
        <w:pStyle w:val="Normal0"/>
        <w:pBdr>
          <w:top w:val="nil"/>
          <w:left w:val="nil"/>
          <w:bottom w:val="nil"/>
          <w:right w:val="nil"/>
          <w:between w:val="nil"/>
        </w:pBdr>
        <w:rPr>
          <w:sz w:val="20"/>
          <w:szCs w:val="20"/>
        </w:rPr>
      </w:pPr>
      <w:r w:rsidRPr="006F0F7D">
        <w:rPr>
          <w:sz w:val="20"/>
          <w:szCs w:val="20"/>
        </w:rPr>
        <w:t>La mejora continua constituye uno de los pilares fundamentales de un Sistema de Gestión Ambiental (SGA) efectivo, según lo establece la norma ISO 14001. Este enfoque implica una revisión constante del desempeño ambiental de la organización, con el fin de identificar oportunidades de optimización en sus procesos, reducir impactos negativos al entorno y aumentar la eficiencia en el uso de recursos.</w:t>
      </w:r>
    </w:p>
    <w:p w14:paraId="5D0B096D" w14:textId="77777777" w:rsidR="006F0F7D" w:rsidRPr="006F0F7D" w:rsidRDefault="006F0F7D" w:rsidP="006F0F7D">
      <w:pPr>
        <w:pStyle w:val="Normal0"/>
        <w:pBdr>
          <w:top w:val="nil"/>
          <w:left w:val="nil"/>
          <w:bottom w:val="nil"/>
          <w:right w:val="nil"/>
          <w:between w:val="nil"/>
        </w:pBdr>
        <w:rPr>
          <w:sz w:val="20"/>
          <w:szCs w:val="20"/>
        </w:rPr>
      </w:pPr>
    </w:p>
    <w:p w14:paraId="0B758E5E" w14:textId="77777777" w:rsidR="006F0F7D" w:rsidRPr="006F0F7D" w:rsidRDefault="006F0F7D" w:rsidP="006F0F7D">
      <w:pPr>
        <w:pStyle w:val="Normal0"/>
        <w:pBdr>
          <w:top w:val="nil"/>
          <w:left w:val="nil"/>
          <w:bottom w:val="nil"/>
          <w:right w:val="nil"/>
          <w:between w:val="nil"/>
        </w:pBdr>
        <w:rPr>
          <w:sz w:val="20"/>
          <w:szCs w:val="20"/>
        </w:rPr>
      </w:pPr>
      <w:r w:rsidRPr="006F0F7D">
        <w:rPr>
          <w:sz w:val="20"/>
          <w:szCs w:val="20"/>
        </w:rPr>
        <w:t>Este proceso no se limita a la corrección de errores, sino que busca evolucionar el sistema hacia niveles más altos de desempeño, innovación y sostenibilidad. Para lograrlo, la organización debe integrar mecanismos sistemáticos que permitan:</w:t>
      </w:r>
    </w:p>
    <w:p w14:paraId="37E3519D" w14:textId="77777777" w:rsidR="006F0F7D" w:rsidRPr="006F0F7D" w:rsidRDefault="006F0F7D" w:rsidP="006F0F7D">
      <w:pPr>
        <w:pStyle w:val="Normal0"/>
        <w:pBdr>
          <w:top w:val="nil"/>
          <w:left w:val="nil"/>
          <w:bottom w:val="nil"/>
          <w:right w:val="nil"/>
          <w:between w:val="nil"/>
        </w:pBdr>
        <w:rPr>
          <w:sz w:val="20"/>
          <w:szCs w:val="20"/>
        </w:rPr>
      </w:pPr>
    </w:p>
    <w:p w14:paraId="26BEC6FC"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Revisar periódicamente el cumplimiento de los objetivos ambientales.</w:t>
      </w:r>
    </w:p>
    <w:p w14:paraId="7FE467F1" w14:textId="77777777" w:rsidR="006F0F7D" w:rsidRPr="006F0F7D" w:rsidRDefault="006F0F7D" w:rsidP="006F0F7D">
      <w:pPr>
        <w:pStyle w:val="Normal0"/>
        <w:pBdr>
          <w:top w:val="nil"/>
          <w:left w:val="nil"/>
          <w:bottom w:val="nil"/>
          <w:right w:val="nil"/>
          <w:between w:val="nil"/>
        </w:pBdr>
        <w:rPr>
          <w:sz w:val="20"/>
          <w:szCs w:val="20"/>
        </w:rPr>
      </w:pPr>
    </w:p>
    <w:p w14:paraId="787483CE"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Analizar los resultados del seguimiento, la medición, las auditorías y la revisión por la dirección.</w:t>
      </w:r>
    </w:p>
    <w:p w14:paraId="28F16E66" w14:textId="77777777" w:rsidR="006F0F7D" w:rsidRPr="006F0F7D" w:rsidRDefault="006F0F7D" w:rsidP="006F0F7D">
      <w:pPr>
        <w:pStyle w:val="Normal0"/>
        <w:pBdr>
          <w:top w:val="nil"/>
          <w:left w:val="nil"/>
          <w:bottom w:val="nil"/>
          <w:right w:val="nil"/>
          <w:between w:val="nil"/>
        </w:pBdr>
        <w:rPr>
          <w:sz w:val="20"/>
          <w:szCs w:val="20"/>
        </w:rPr>
      </w:pPr>
    </w:p>
    <w:p w14:paraId="5124FC92" w14:textId="77777777" w:rsidR="006F0F7D" w:rsidRPr="006F0F7D" w:rsidRDefault="006F0F7D" w:rsidP="006F0F7D">
      <w:pPr>
        <w:pStyle w:val="Normal0"/>
        <w:numPr>
          <w:ilvl w:val="0"/>
          <w:numId w:val="6"/>
        </w:numPr>
        <w:pBdr>
          <w:top w:val="nil"/>
          <w:left w:val="nil"/>
          <w:bottom w:val="nil"/>
          <w:right w:val="nil"/>
          <w:between w:val="nil"/>
        </w:pBdr>
        <w:rPr>
          <w:sz w:val="20"/>
          <w:szCs w:val="20"/>
        </w:rPr>
      </w:pPr>
      <w:r w:rsidRPr="006F0F7D">
        <w:rPr>
          <w:sz w:val="20"/>
          <w:szCs w:val="20"/>
        </w:rPr>
        <w:t>Establecer acciones correctivas, preventivas y de mejora basadas en datos objetivos.</w:t>
      </w:r>
    </w:p>
    <w:p w14:paraId="12FA4BC0" w14:textId="77777777" w:rsidR="006F0F7D" w:rsidRPr="006F0F7D" w:rsidRDefault="006F0F7D" w:rsidP="006F0F7D">
      <w:pPr>
        <w:pStyle w:val="Normal0"/>
        <w:pBdr>
          <w:top w:val="nil"/>
          <w:left w:val="nil"/>
          <w:bottom w:val="nil"/>
          <w:right w:val="nil"/>
          <w:between w:val="nil"/>
        </w:pBdr>
        <w:rPr>
          <w:sz w:val="20"/>
          <w:szCs w:val="20"/>
        </w:rPr>
      </w:pPr>
    </w:p>
    <w:p w14:paraId="2738CF01" w14:textId="3DD18DCF" w:rsidR="006F0F7D" w:rsidRDefault="006F0F7D" w:rsidP="006F0F7D">
      <w:pPr>
        <w:pStyle w:val="Normal0"/>
        <w:pBdr>
          <w:top w:val="nil"/>
          <w:left w:val="nil"/>
          <w:bottom w:val="nil"/>
          <w:right w:val="nil"/>
          <w:between w:val="nil"/>
        </w:pBdr>
        <w:rPr>
          <w:sz w:val="20"/>
          <w:szCs w:val="20"/>
        </w:rPr>
      </w:pPr>
      <w:r>
        <w:rPr>
          <w:sz w:val="20"/>
          <w:szCs w:val="20"/>
        </w:rPr>
        <w:t>A continuación, se presentan algunas h</w:t>
      </w:r>
      <w:r w:rsidRPr="006F0F7D">
        <w:rPr>
          <w:sz w:val="20"/>
          <w:szCs w:val="20"/>
        </w:rPr>
        <w:t>erramientas clave para la mejora continua</w:t>
      </w:r>
      <w:r>
        <w:rPr>
          <w:sz w:val="20"/>
          <w:szCs w:val="20"/>
        </w:rPr>
        <w:t>:</w:t>
      </w:r>
    </w:p>
    <w:p w14:paraId="2B3A1CC3" w14:textId="77777777" w:rsidR="006F0F7D" w:rsidRPr="006F0F7D" w:rsidRDefault="006F0F7D" w:rsidP="006F0F7D">
      <w:pPr>
        <w:pStyle w:val="Normal0"/>
        <w:pBdr>
          <w:top w:val="nil"/>
          <w:left w:val="nil"/>
          <w:bottom w:val="nil"/>
          <w:right w:val="nil"/>
          <w:between w:val="nil"/>
        </w:pBdr>
        <w:rPr>
          <w:sz w:val="20"/>
          <w:szCs w:val="20"/>
        </w:rPr>
      </w:pPr>
    </w:p>
    <w:p w14:paraId="0406103B" w14:textId="37DD8523" w:rsidR="006F0F7D" w:rsidRPr="006F0F7D" w:rsidRDefault="006F0F7D" w:rsidP="006F0F7D">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8495121" wp14:editId="3543491C">
            <wp:extent cx="6344920" cy="4905955"/>
            <wp:effectExtent l="0" t="0" r="1778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14:paraId="6EFADDD6" w14:textId="5092AA75" w:rsidR="006F0F7D" w:rsidRDefault="006F0F7D" w:rsidP="006F0F7D">
      <w:pPr>
        <w:pStyle w:val="Normal0"/>
        <w:pBdr>
          <w:top w:val="nil"/>
          <w:left w:val="nil"/>
          <w:bottom w:val="nil"/>
          <w:right w:val="nil"/>
          <w:between w:val="nil"/>
        </w:pBdr>
        <w:rPr>
          <w:sz w:val="20"/>
          <w:szCs w:val="20"/>
        </w:rPr>
      </w:pPr>
    </w:p>
    <w:p w14:paraId="39580A21" w14:textId="6F6E2128" w:rsidR="006F0F7D" w:rsidRPr="006F0F7D" w:rsidRDefault="006F0F7D" w:rsidP="006F0F7D">
      <w:pPr>
        <w:pStyle w:val="Normal0"/>
        <w:pBdr>
          <w:top w:val="nil"/>
          <w:left w:val="nil"/>
          <w:bottom w:val="nil"/>
          <w:right w:val="nil"/>
          <w:between w:val="nil"/>
        </w:pBdr>
        <w:rPr>
          <w:sz w:val="20"/>
          <w:szCs w:val="20"/>
        </w:rPr>
      </w:pPr>
      <w:r w:rsidRPr="006F0F7D">
        <w:rPr>
          <w:sz w:val="20"/>
          <w:szCs w:val="20"/>
        </w:rPr>
        <w:t>Para fomentar la mejora continua, la organización debe implementar y documentar los siguientes tipos de acciones:</w:t>
      </w:r>
    </w:p>
    <w:p w14:paraId="01895B53" w14:textId="77777777" w:rsidR="006F0F7D" w:rsidRPr="006F0F7D" w:rsidRDefault="006F0F7D" w:rsidP="006F0F7D">
      <w:pPr>
        <w:pStyle w:val="Normal0"/>
        <w:pBdr>
          <w:top w:val="nil"/>
          <w:left w:val="nil"/>
          <w:bottom w:val="nil"/>
          <w:right w:val="nil"/>
          <w:between w:val="nil"/>
        </w:pBdr>
        <w:rPr>
          <w:sz w:val="20"/>
          <w:szCs w:val="20"/>
        </w:rPr>
      </w:pPr>
    </w:p>
    <w:p w14:paraId="219B6A92" w14:textId="294886DB" w:rsidR="00B81C78"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t>Acciones correctivas:</w:t>
      </w:r>
      <w:r w:rsidRPr="00B81C78">
        <w:rPr>
          <w:sz w:val="20"/>
          <w:szCs w:val="20"/>
        </w:rPr>
        <w:t xml:space="preserve"> eliminan las causas de no conformidades reales, como incumplimientos o fallas de control.</w:t>
      </w:r>
      <w:r>
        <w:rPr>
          <w:sz w:val="20"/>
          <w:szCs w:val="20"/>
        </w:rPr>
        <w:t xml:space="preserve"> Ejemplo: a</w:t>
      </w:r>
      <w:r w:rsidRPr="00B81C78">
        <w:rPr>
          <w:sz w:val="20"/>
          <w:szCs w:val="20"/>
        </w:rPr>
        <w:t xml:space="preserve">nte una descarga no autorizada de aguas residuales, se implementa una acción </w:t>
      </w:r>
      <w:r w:rsidRPr="00B81C78">
        <w:rPr>
          <w:sz w:val="20"/>
          <w:szCs w:val="20"/>
        </w:rPr>
        <w:lastRenderedPageBreak/>
        <w:t>correctiva que incluye la reparación del sistema de tratamiento y la capacitación del personal responsable.</w:t>
      </w:r>
    </w:p>
    <w:p w14:paraId="62542CD7" w14:textId="77777777" w:rsidR="00B81C78" w:rsidRPr="00B81C78" w:rsidRDefault="00B81C78" w:rsidP="00B81C78">
      <w:pPr>
        <w:pStyle w:val="Normal0"/>
        <w:pBdr>
          <w:top w:val="nil"/>
          <w:left w:val="nil"/>
          <w:bottom w:val="nil"/>
          <w:right w:val="nil"/>
          <w:between w:val="nil"/>
        </w:pBdr>
        <w:rPr>
          <w:sz w:val="20"/>
          <w:szCs w:val="20"/>
        </w:rPr>
      </w:pPr>
    </w:p>
    <w:p w14:paraId="5CECF1EE" w14:textId="19AD4220" w:rsidR="00B81C78"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t>Acciones preventivas:</w:t>
      </w:r>
      <w:r w:rsidRPr="00B81C78">
        <w:rPr>
          <w:sz w:val="20"/>
          <w:szCs w:val="20"/>
        </w:rPr>
        <w:t xml:space="preserve"> buscan evitar la ocurrencia de incidentes ambientales mediante la gestión proactiva de riesgos.</w:t>
      </w:r>
      <w:r>
        <w:rPr>
          <w:sz w:val="20"/>
          <w:szCs w:val="20"/>
        </w:rPr>
        <w:t xml:space="preserve"> Ejemplo: p</w:t>
      </w:r>
      <w:r w:rsidRPr="00B81C78">
        <w:rPr>
          <w:sz w:val="20"/>
          <w:szCs w:val="20"/>
        </w:rPr>
        <w:t>ara prevenir derrames de sustancias pelig</w:t>
      </w:r>
      <w:r>
        <w:rPr>
          <w:sz w:val="20"/>
          <w:szCs w:val="20"/>
        </w:rPr>
        <w:t>rosas, se instalan cubeta</w:t>
      </w:r>
      <w:r w:rsidRPr="00B81C78">
        <w:rPr>
          <w:sz w:val="20"/>
          <w:szCs w:val="20"/>
        </w:rPr>
        <w:t>s de contención en las zonas de almacenamiento y se actualizan los procedimientos de manejo seguro.</w:t>
      </w:r>
    </w:p>
    <w:p w14:paraId="090A289B" w14:textId="77777777" w:rsidR="00B81C78" w:rsidRPr="00B81C78" w:rsidRDefault="00B81C78" w:rsidP="00B81C78">
      <w:pPr>
        <w:pStyle w:val="Normal0"/>
        <w:pBdr>
          <w:top w:val="nil"/>
          <w:left w:val="nil"/>
          <w:bottom w:val="nil"/>
          <w:right w:val="nil"/>
          <w:between w:val="nil"/>
        </w:pBdr>
        <w:rPr>
          <w:sz w:val="20"/>
          <w:szCs w:val="20"/>
        </w:rPr>
      </w:pPr>
    </w:p>
    <w:p w14:paraId="74E44298" w14:textId="2A3BE39C" w:rsidR="006F0F7D" w:rsidRPr="00B81C78" w:rsidRDefault="00B81C78" w:rsidP="00B81C78">
      <w:pPr>
        <w:pStyle w:val="Normal0"/>
        <w:numPr>
          <w:ilvl w:val="0"/>
          <w:numId w:val="8"/>
        </w:numPr>
        <w:pBdr>
          <w:top w:val="nil"/>
          <w:left w:val="nil"/>
          <w:bottom w:val="nil"/>
          <w:right w:val="nil"/>
          <w:between w:val="nil"/>
        </w:pBdr>
        <w:rPr>
          <w:sz w:val="20"/>
          <w:szCs w:val="20"/>
        </w:rPr>
      </w:pPr>
      <w:r w:rsidRPr="00B81C78">
        <w:rPr>
          <w:b/>
          <w:sz w:val="20"/>
          <w:szCs w:val="20"/>
        </w:rPr>
        <w:t>Acciones de mejora:</w:t>
      </w:r>
      <w:r w:rsidRPr="00B81C78">
        <w:rPr>
          <w:sz w:val="20"/>
          <w:szCs w:val="20"/>
        </w:rPr>
        <w:t xml:space="preserve"> promueven el fortalecimiento del desempeño ambiental más allá del cumplimiento normativo.</w:t>
      </w:r>
      <w:r>
        <w:rPr>
          <w:sz w:val="20"/>
          <w:szCs w:val="20"/>
        </w:rPr>
        <w:t xml:space="preserve"> Ejemplo: l</w:t>
      </w:r>
      <w:r w:rsidRPr="00B81C78">
        <w:rPr>
          <w:sz w:val="20"/>
          <w:szCs w:val="20"/>
        </w:rPr>
        <w:t>a empresa decide reducir voluntariamente su huella de carbono implementando paneles solares, aunque no exista una exigencia legal al respecto.</w:t>
      </w:r>
    </w:p>
    <w:p w14:paraId="51DCEF4B" w14:textId="47080F4E" w:rsidR="006F0F7D" w:rsidRPr="006F0F7D" w:rsidRDefault="006F0F7D" w:rsidP="006F0F7D">
      <w:pPr>
        <w:pStyle w:val="Normal0"/>
        <w:pBdr>
          <w:top w:val="nil"/>
          <w:left w:val="nil"/>
          <w:bottom w:val="nil"/>
          <w:right w:val="nil"/>
          <w:between w:val="nil"/>
        </w:pBdr>
        <w:rPr>
          <w:sz w:val="20"/>
          <w:szCs w:val="20"/>
        </w:rPr>
      </w:pPr>
    </w:p>
    <w:p w14:paraId="2F636F40" w14:textId="77777777" w:rsidR="00B06F71" w:rsidRPr="00B06F71" w:rsidRDefault="00B06F71" w:rsidP="00B06F71">
      <w:pPr>
        <w:pStyle w:val="Normal0"/>
        <w:pBdr>
          <w:top w:val="nil"/>
          <w:left w:val="nil"/>
          <w:bottom w:val="nil"/>
          <w:right w:val="nil"/>
          <w:between w:val="nil"/>
        </w:pBdr>
        <w:rPr>
          <w:sz w:val="20"/>
          <w:szCs w:val="20"/>
        </w:rPr>
      </w:pPr>
      <w:r w:rsidRPr="00B06F71">
        <w:rPr>
          <w:sz w:val="20"/>
          <w:szCs w:val="20"/>
        </w:rPr>
        <w:t>La mejora continua requiere un liderazgo activo por parte de la alta dirección, así como la asignación clara de responsabilidades y la provisión de los recursos necesarios. Además, es fundamental fomentar una cultura organizacional orientada al aprendizaje y la sostenibilidad, en la que todos los colaboradores comprendan su rol en el desempeño ambiental y participen activamente en la implementación de acciones de mejora.</w:t>
      </w:r>
    </w:p>
    <w:p w14:paraId="14AFB6C1" w14:textId="77777777" w:rsidR="00B06F71" w:rsidRPr="00B06F71" w:rsidRDefault="00B06F71" w:rsidP="00B06F71">
      <w:pPr>
        <w:pStyle w:val="Normal0"/>
        <w:pBdr>
          <w:top w:val="nil"/>
          <w:left w:val="nil"/>
          <w:bottom w:val="nil"/>
          <w:right w:val="nil"/>
          <w:between w:val="nil"/>
        </w:pBdr>
        <w:rPr>
          <w:sz w:val="20"/>
          <w:szCs w:val="20"/>
        </w:rPr>
      </w:pPr>
    </w:p>
    <w:p w14:paraId="394AA97E" w14:textId="2B46AC35" w:rsidR="006F0F7D" w:rsidRDefault="00B06F71" w:rsidP="00B06F71">
      <w:pPr>
        <w:pStyle w:val="Normal0"/>
        <w:pBdr>
          <w:top w:val="nil"/>
          <w:left w:val="nil"/>
          <w:bottom w:val="nil"/>
          <w:right w:val="nil"/>
          <w:between w:val="nil"/>
        </w:pBdr>
        <w:rPr>
          <w:sz w:val="20"/>
          <w:szCs w:val="20"/>
        </w:rPr>
      </w:pPr>
      <w:r w:rsidRPr="00B06F71">
        <w:rPr>
          <w:sz w:val="20"/>
          <w:szCs w:val="20"/>
        </w:rPr>
        <w:t xml:space="preserve">Como resultado de este enfoque integral, el </w:t>
      </w:r>
      <w:r w:rsidR="00445BA0">
        <w:rPr>
          <w:sz w:val="20"/>
          <w:szCs w:val="20"/>
        </w:rPr>
        <w:t>SGA</w:t>
      </w:r>
      <w:r w:rsidRPr="00B06F71">
        <w:rPr>
          <w:sz w:val="20"/>
          <w:szCs w:val="20"/>
        </w:rPr>
        <w:t xml:space="preserve"> aporta numerosos beneficios para la organización, entre los cuales se destacan:</w:t>
      </w:r>
    </w:p>
    <w:p w14:paraId="76B343F4" w14:textId="77777777" w:rsidR="00B06F71" w:rsidRPr="006F0F7D" w:rsidRDefault="00B06F71" w:rsidP="00B06F71">
      <w:pPr>
        <w:pStyle w:val="Normal0"/>
        <w:pBdr>
          <w:top w:val="nil"/>
          <w:left w:val="nil"/>
          <w:bottom w:val="nil"/>
          <w:right w:val="nil"/>
          <w:between w:val="nil"/>
        </w:pBdr>
        <w:rPr>
          <w:sz w:val="20"/>
          <w:szCs w:val="20"/>
        </w:rPr>
      </w:pPr>
    </w:p>
    <w:p w14:paraId="5DB12E9E"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Reducción de riesgos ambientales y cumplimiento legal constante.</w:t>
      </w:r>
    </w:p>
    <w:p w14:paraId="7156549D" w14:textId="77777777" w:rsidR="006F0F7D" w:rsidRPr="006F0F7D" w:rsidRDefault="006F0F7D" w:rsidP="006F0F7D">
      <w:pPr>
        <w:pStyle w:val="Normal0"/>
        <w:pBdr>
          <w:top w:val="nil"/>
          <w:left w:val="nil"/>
          <w:bottom w:val="nil"/>
          <w:right w:val="nil"/>
          <w:between w:val="nil"/>
        </w:pBdr>
        <w:rPr>
          <w:sz w:val="20"/>
          <w:szCs w:val="20"/>
        </w:rPr>
      </w:pPr>
    </w:p>
    <w:p w14:paraId="17F904DF"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Optimización del uso de recursos naturales y materiales.</w:t>
      </w:r>
    </w:p>
    <w:p w14:paraId="473C9FF9" w14:textId="77777777" w:rsidR="006F0F7D" w:rsidRPr="006F0F7D" w:rsidRDefault="006F0F7D" w:rsidP="006F0F7D">
      <w:pPr>
        <w:pStyle w:val="Normal0"/>
        <w:pBdr>
          <w:top w:val="nil"/>
          <w:left w:val="nil"/>
          <w:bottom w:val="nil"/>
          <w:right w:val="nil"/>
          <w:between w:val="nil"/>
        </w:pBdr>
        <w:rPr>
          <w:sz w:val="20"/>
          <w:szCs w:val="20"/>
        </w:rPr>
      </w:pPr>
    </w:p>
    <w:p w14:paraId="7BD1FFCD"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Mejora de la reputación organizacional y relaciones con partes interesadas.</w:t>
      </w:r>
    </w:p>
    <w:p w14:paraId="424F4E57" w14:textId="77777777" w:rsidR="006F0F7D" w:rsidRPr="006F0F7D" w:rsidRDefault="006F0F7D" w:rsidP="006F0F7D">
      <w:pPr>
        <w:pStyle w:val="Normal0"/>
        <w:pBdr>
          <w:top w:val="nil"/>
          <w:left w:val="nil"/>
          <w:bottom w:val="nil"/>
          <w:right w:val="nil"/>
          <w:between w:val="nil"/>
        </w:pBdr>
        <w:rPr>
          <w:sz w:val="20"/>
          <w:szCs w:val="20"/>
        </w:rPr>
      </w:pPr>
    </w:p>
    <w:p w14:paraId="777D249D" w14:textId="77777777" w:rsidR="006F0F7D" w:rsidRP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Generación de valor agregado mediante procesos más sostenibles y eficientes.</w:t>
      </w:r>
    </w:p>
    <w:p w14:paraId="16F2800B" w14:textId="77777777" w:rsidR="006F0F7D" w:rsidRPr="006F0F7D" w:rsidRDefault="006F0F7D" w:rsidP="006F0F7D">
      <w:pPr>
        <w:pStyle w:val="Normal0"/>
        <w:pBdr>
          <w:top w:val="nil"/>
          <w:left w:val="nil"/>
          <w:bottom w:val="nil"/>
          <w:right w:val="nil"/>
          <w:between w:val="nil"/>
        </w:pBdr>
        <w:rPr>
          <w:sz w:val="20"/>
          <w:szCs w:val="20"/>
        </w:rPr>
      </w:pPr>
    </w:p>
    <w:p w14:paraId="4A16EA3B" w14:textId="71E81FCD" w:rsidR="006F0F7D" w:rsidRDefault="006F0F7D" w:rsidP="00A50D82">
      <w:pPr>
        <w:pStyle w:val="Normal0"/>
        <w:numPr>
          <w:ilvl w:val="0"/>
          <w:numId w:val="9"/>
        </w:numPr>
        <w:pBdr>
          <w:top w:val="nil"/>
          <w:left w:val="nil"/>
          <w:bottom w:val="nil"/>
          <w:right w:val="nil"/>
          <w:between w:val="nil"/>
        </w:pBdr>
        <w:rPr>
          <w:sz w:val="20"/>
          <w:szCs w:val="20"/>
        </w:rPr>
      </w:pPr>
      <w:r w:rsidRPr="006F0F7D">
        <w:rPr>
          <w:sz w:val="20"/>
          <w:szCs w:val="20"/>
        </w:rPr>
        <w:t>Preparación proactiva ante cambios normativos, tecnológicos o del entorno.</w:t>
      </w:r>
    </w:p>
    <w:p w14:paraId="7118EC03" w14:textId="77777777" w:rsidR="00B06F71" w:rsidRDefault="00B06F71" w:rsidP="006F0F7D">
      <w:pPr>
        <w:pStyle w:val="Normal0"/>
        <w:pBdr>
          <w:top w:val="nil"/>
          <w:left w:val="nil"/>
          <w:bottom w:val="nil"/>
          <w:right w:val="nil"/>
          <w:between w:val="nil"/>
        </w:pBdr>
        <w:rPr>
          <w:sz w:val="20"/>
          <w:szCs w:val="20"/>
        </w:rPr>
      </w:pPr>
    </w:p>
    <w:p w14:paraId="74433256" w14:textId="77777777" w:rsidR="006F0F7D" w:rsidRPr="0024603F" w:rsidRDefault="006F0F7D" w:rsidP="006F0F7D">
      <w:pPr>
        <w:pStyle w:val="Normal0"/>
        <w:pBdr>
          <w:top w:val="nil"/>
          <w:left w:val="nil"/>
          <w:bottom w:val="nil"/>
          <w:right w:val="nil"/>
          <w:between w:val="nil"/>
        </w:pBdr>
        <w:rPr>
          <w:sz w:val="20"/>
          <w:szCs w:val="20"/>
        </w:rPr>
      </w:pPr>
    </w:p>
    <w:p w14:paraId="50E8FB35" w14:textId="38690BB6" w:rsidR="00ED1DD1" w:rsidRDefault="00ED1DD1" w:rsidP="001F1034">
      <w:pPr>
        <w:pStyle w:val="Normal0"/>
        <w:numPr>
          <w:ilvl w:val="0"/>
          <w:numId w:val="3"/>
        </w:numPr>
        <w:pBdr>
          <w:top w:val="nil"/>
          <w:left w:val="nil"/>
          <w:bottom w:val="nil"/>
          <w:right w:val="nil"/>
          <w:between w:val="nil"/>
        </w:pBdr>
        <w:rPr>
          <w:b/>
          <w:sz w:val="20"/>
          <w:szCs w:val="20"/>
        </w:rPr>
      </w:pPr>
      <w:r>
        <w:rPr>
          <w:b/>
          <w:sz w:val="20"/>
          <w:szCs w:val="20"/>
        </w:rPr>
        <w:t>Sistema de Gestión de Seguridad y Salud en el Trabajo (SG-SST)</w:t>
      </w:r>
    </w:p>
    <w:p w14:paraId="30F3088E" w14:textId="769BF557" w:rsidR="00B81C78" w:rsidRDefault="00B81C78" w:rsidP="00B81C78">
      <w:pPr>
        <w:pStyle w:val="Normal0"/>
        <w:pBdr>
          <w:top w:val="nil"/>
          <w:left w:val="nil"/>
          <w:bottom w:val="nil"/>
          <w:right w:val="nil"/>
          <w:between w:val="nil"/>
        </w:pBdr>
        <w:rPr>
          <w:b/>
          <w:sz w:val="20"/>
          <w:szCs w:val="20"/>
        </w:rPr>
      </w:pPr>
    </w:p>
    <w:p w14:paraId="4CEA58DC"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El Sistema de Gestión de Seguridad y Salud en el Trabajo (SG-SST) es un conjunto de normas, políticas, procesos y procedimientos implementados en una organización para garantizar ambientes de trabajo seguros, prevenir accidentes y enfermedades laborales, y promover el bienestar físico, mental y social de los trabajadores. En Colombia, su implementación es obligatoria según lo establecido en el Decreto 1072 de 2015 y la Resolución 0312 de 2019.</w:t>
      </w:r>
    </w:p>
    <w:p w14:paraId="555FC677" w14:textId="77777777" w:rsidR="00B81C78" w:rsidRPr="00B81C78" w:rsidRDefault="00B81C78" w:rsidP="00B81C78">
      <w:pPr>
        <w:pStyle w:val="Normal0"/>
        <w:pBdr>
          <w:top w:val="nil"/>
          <w:left w:val="nil"/>
          <w:bottom w:val="nil"/>
          <w:right w:val="nil"/>
          <w:between w:val="nil"/>
        </w:pBdr>
        <w:rPr>
          <w:sz w:val="20"/>
          <w:szCs w:val="20"/>
        </w:rPr>
      </w:pPr>
    </w:p>
    <w:p w14:paraId="564D9533"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Este sistema se basa en el ciclo PHVA (Planificar, Hacer, Verificar y Actuar), que permite una gestión sistemática y continua de los riesgos laborales. A través de este enfoque, las organizaciones pueden mejorar de manera constante sus condiciones de trabajo, el desempeño del sistema y el cumplimiento legal.</w:t>
      </w:r>
    </w:p>
    <w:p w14:paraId="7DC84462" w14:textId="780A8938" w:rsidR="00B81C78" w:rsidRDefault="00B81C78" w:rsidP="00B81C78">
      <w:pPr>
        <w:pStyle w:val="Normal0"/>
        <w:pBdr>
          <w:top w:val="nil"/>
          <w:left w:val="nil"/>
          <w:bottom w:val="nil"/>
          <w:right w:val="nil"/>
          <w:between w:val="nil"/>
        </w:pBdr>
        <w:rPr>
          <w:sz w:val="20"/>
          <w:szCs w:val="20"/>
        </w:rPr>
      </w:pPr>
    </w:p>
    <w:p w14:paraId="098B27A0" w14:textId="62364367" w:rsidR="00B81C78" w:rsidRDefault="00B81C78" w:rsidP="00B81C78">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3B27B9AE" wp14:editId="0B750814">
            <wp:extent cx="6177915" cy="3347500"/>
            <wp:effectExtent l="0" t="0" r="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6C4A62D" w14:textId="77777777" w:rsidR="003E5AB0" w:rsidRPr="00B81C78" w:rsidRDefault="003E5AB0" w:rsidP="00B81C78">
      <w:pPr>
        <w:pStyle w:val="Normal0"/>
        <w:pBdr>
          <w:top w:val="nil"/>
          <w:left w:val="nil"/>
          <w:bottom w:val="nil"/>
          <w:right w:val="nil"/>
          <w:between w:val="nil"/>
        </w:pBdr>
        <w:rPr>
          <w:sz w:val="20"/>
          <w:szCs w:val="20"/>
        </w:rPr>
      </w:pPr>
    </w:p>
    <w:p w14:paraId="06F46023" w14:textId="77777777" w:rsidR="00B81C78" w:rsidRPr="00B81C78" w:rsidRDefault="00B81C78" w:rsidP="00B81C78">
      <w:pPr>
        <w:pStyle w:val="Normal0"/>
        <w:pBdr>
          <w:top w:val="nil"/>
          <w:left w:val="nil"/>
          <w:bottom w:val="nil"/>
          <w:right w:val="nil"/>
          <w:between w:val="nil"/>
        </w:pBdr>
        <w:rPr>
          <w:sz w:val="20"/>
          <w:szCs w:val="20"/>
        </w:rPr>
      </w:pPr>
      <w:r w:rsidRPr="00B81C78">
        <w:rPr>
          <w:sz w:val="20"/>
          <w:szCs w:val="20"/>
        </w:rPr>
        <w:t>Componentes esenciales:</w:t>
      </w:r>
    </w:p>
    <w:p w14:paraId="6818CDFE" w14:textId="77777777" w:rsidR="00B81C78" w:rsidRPr="00B81C78" w:rsidRDefault="00B81C78" w:rsidP="00B81C78">
      <w:pPr>
        <w:pStyle w:val="Normal0"/>
        <w:pBdr>
          <w:top w:val="nil"/>
          <w:left w:val="nil"/>
          <w:bottom w:val="nil"/>
          <w:right w:val="nil"/>
          <w:between w:val="nil"/>
        </w:pBdr>
        <w:rPr>
          <w:sz w:val="20"/>
          <w:szCs w:val="20"/>
        </w:rPr>
      </w:pPr>
    </w:p>
    <w:p w14:paraId="1AA37AB8" w14:textId="375A9FDC" w:rsidR="00B81C78" w:rsidRPr="00B81C78" w:rsidRDefault="003E5AB0" w:rsidP="003E5AB0">
      <w:pPr>
        <w:pStyle w:val="Normal0"/>
        <w:numPr>
          <w:ilvl w:val="0"/>
          <w:numId w:val="10"/>
        </w:numPr>
        <w:pBdr>
          <w:top w:val="nil"/>
          <w:left w:val="nil"/>
          <w:bottom w:val="nil"/>
          <w:right w:val="nil"/>
          <w:between w:val="nil"/>
        </w:pBdr>
        <w:rPr>
          <w:sz w:val="20"/>
          <w:szCs w:val="20"/>
        </w:rPr>
      </w:pPr>
      <w:r>
        <w:rPr>
          <w:sz w:val="20"/>
          <w:szCs w:val="20"/>
        </w:rPr>
        <w:t xml:space="preserve">Definir política de SST, que es una </w:t>
      </w:r>
      <w:r w:rsidRPr="00B81C78">
        <w:rPr>
          <w:sz w:val="20"/>
          <w:szCs w:val="20"/>
        </w:rPr>
        <w:t>declaración</w:t>
      </w:r>
      <w:r w:rsidR="00B81C78" w:rsidRPr="00B81C78">
        <w:rPr>
          <w:sz w:val="20"/>
          <w:szCs w:val="20"/>
        </w:rPr>
        <w:t xml:space="preserve"> del compromiso institucional con la seguridad y la salud en el trabajo.</w:t>
      </w:r>
    </w:p>
    <w:p w14:paraId="0CA79879" w14:textId="77777777" w:rsidR="00B81C78" w:rsidRPr="00B81C78" w:rsidRDefault="00B81C78" w:rsidP="00B81C78">
      <w:pPr>
        <w:pStyle w:val="Normal0"/>
        <w:pBdr>
          <w:top w:val="nil"/>
          <w:left w:val="nil"/>
          <w:bottom w:val="nil"/>
          <w:right w:val="nil"/>
          <w:between w:val="nil"/>
        </w:pBdr>
        <w:rPr>
          <w:sz w:val="20"/>
          <w:szCs w:val="20"/>
        </w:rPr>
      </w:pPr>
    </w:p>
    <w:p w14:paraId="14911335"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Identificación de peligros, evaluación y valoración de riesgos (IPER).</w:t>
      </w:r>
    </w:p>
    <w:p w14:paraId="1C9A830A" w14:textId="77777777" w:rsidR="00B81C78" w:rsidRPr="00B81C78" w:rsidRDefault="00B81C78" w:rsidP="00B81C78">
      <w:pPr>
        <w:pStyle w:val="Normal0"/>
        <w:pBdr>
          <w:top w:val="nil"/>
          <w:left w:val="nil"/>
          <w:bottom w:val="nil"/>
          <w:right w:val="nil"/>
          <w:between w:val="nil"/>
        </w:pBdr>
        <w:rPr>
          <w:sz w:val="20"/>
          <w:szCs w:val="20"/>
        </w:rPr>
      </w:pPr>
    </w:p>
    <w:p w14:paraId="6EA1E59B"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Plan de trabajo anual con objetivos, metas e indicadores.</w:t>
      </w:r>
    </w:p>
    <w:p w14:paraId="53F25661" w14:textId="77777777" w:rsidR="00B81C78" w:rsidRPr="00B81C78" w:rsidRDefault="00B81C78" w:rsidP="00B81C78">
      <w:pPr>
        <w:pStyle w:val="Normal0"/>
        <w:pBdr>
          <w:top w:val="nil"/>
          <w:left w:val="nil"/>
          <w:bottom w:val="nil"/>
          <w:right w:val="nil"/>
          <w:between w:val="nil"/>
        </w:pBdr>
        <w:rPr>
          <w:sz w:val="20"/>
          <w:szCs w:val="20"/>
        </w:rPr>
      </w:pPr>
    </w:p>
    <w:p w14:paraId="12E8B6CF"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Capacitación y formación en SST para todos los niveles de la organización.</w:t>
      </w:r>
    </w:p>
    <w:p w14:paraId="04B9E870" w14:textId="77777777" w:rsidR="00B81C78" w:rsidRPr="00B81C78" w:rsidRDefault="00B81C78" w:rsidP="00B81C78">
      <w:pPr>
        <w:pStyle w:val="Normal0"/>
        <w:pBdr>
          <w:top w:val="nil"/>
          <w:left w:val="nil"/>
          <w:bottom w:val="nil"/>
          <w:right w:val="nil"/>
          <w:between w:val="nil"/>
        </w:pBdr>
        <w:rPr>
          <w:sz w:val="20"/>
          <w:szCs w:val="20"/>
        </w:rPr>
      </w:pPr>
    </w:p>
    <w:p w14:paraId="6B16BDDE" w14:textId="30F2A3DA"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Mecanismos de participación de los trabajadore</w:t>
      </w:r>
      <w:r w:rsidR="003E5AB0">
        <w:rPr>
          <w:sz w:val="20"/>
          <w:szCs w:val="20"/>
        </w:rPr>
        <w:t>s (comités paritarios, reportes e</w:t>
      </w:r>
      <w:r w:rsidRPr="00B81C78">
        <w:rPr>
          <w:sz w:val="20"/>
          <w:szCs w:val="20"/>
        </w:rPr>
        <w:t xml:space="preserve"> inspecciones).</w:t>
      </w:r>
    </w:p>
    <w:p w14:paraId="627EDBCB" w14:textId="77777777" w:rsidR="00B81C78" w:rsidRPr="00B81C78" w:rsidRDefault="00B81C78" w:rsidP="00B81C78">
      <w:pPr>
        <w:pStyle w:val="Normal0"/>
        <w:pBdr>
          <w:top w:val="nil"/>
          <w:left w:val="nil"/>
          <w:bottom w:val="nil"/>
          <w:right w:val="nil"/>
          <w:between w:val="nil"/>
        </w:pBdr>
        <w:rPr>
          <w:sz w:val="20"/>
          <w:szCs w:val="20"/>
        </w:rPr>
      </w:pPr>
    </w:p>
    <w:p w14:paraId="37C2D52F"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Evaluaciones médicas ocupacionales y vigilancia de la salud.</w:t>
      </w:r>
    </w:p>
    <w:p w14:paraId="48794F21" w14:textId="77777777" w:rsidR="00B81C78" w:rsidRPr="00B81C78" w:rsidRDefault="00B81C78" w:rsidP="00B81C78">
      <w:pPr>
        <w:pStyle w:val="Normal0"/>
        <w:pBdr>
          <w:top w:val="nil"/>
          <w:left w:val="nil"/>
          <w:bottom w:val="nil"/>
          <w:right w:val="nil"/>
          <w:between w:val="nil"/>
        </w:pBdr>
        <w:rPr>
          <w:sz w:val="20"/>
          <w:szCs w:val="20"/>
        </w:rPr>
      </w:pPr>
    </w:p>
    <w:p w14:paraId="70DD83C5"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Gestión de emergencias y primeros auxilios.</w:t>
      </w:r>
    </w:p>
    <w:p w14:paraId="7D151426" w14:textId="77777777" w:rsidR="00B81C78" w:rsidRPr="00B81C78" w:rsidRDefault="00B81C78" w:rsidP="00B81C78">
      <w:pPr>
        <w:pStyle w:val="Normal0"/>
        <w:pBdr>
          <w:top w:val="nil"/>
          <w:left w:val="nil"/>
          <w:bottom w:val="nil"/>
          <w:right w:val="nil"/>
          <w:between w:val="nil"/>
        </w:pBdr>
        <w:rPr>
          <w:sz w:val="20"/>
          <w:szCs w:val="20"/>
        </w:rPr>
      </w:pPr>
    </w:p>
    <w:p w14:paraId="2CB2F21D"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Auditorías internas y revisión por la alta dirección.</w:t>
      </w:r>
    </w:p>
    <w:p w14:paraId="67FF0332" w14:textId="77777777" w:rsidR="00B81C78" w:rsidRPr="00B81C78" w:rsidRDefault="00B81C78" w:rsidP="00B81C78">
      <w:pPr>
        <w:pStyle w:val="Normal0"/>
        <w:pBdr>
          <w:top w:val="nil"/>
          <w:left w:val="nil"/>
          <w:bottom w:val="nil"/>
          <w:right w:val="nil"/>
          <w:between w:val="nil"/>
        </w:pBdr>
        <w:rPr>
          <w:sz w:val="20"/>
          <w:szCs w:val="20"/>
        </w:rPr>
      </w:pPr>
    </w:p>
    <w:p w14:paraId="3D2A8C00" w14:textId="77777777" w:rsidR="00B81C78" w:rsidRPr="00B81C78" w:rsidRDefault="00B81C78" w:rsidP="003E5AB0">
      <w:pPr>
        <w:pStyle w:val="Normal0"/>
        <w:numPr>
          <w:ilvl w:val="0"/>
          <w:numId w:val="10"/>
        </w:numPr>
        <w:pBdr>
          <w:top w:val="nil"/>
          <w:left w:val="nil"/>
          <w:bottom w:val="nil"/>
          <w:right w:val="nil"/>
          <w:between w:val="nil"/>
        </w:pBdr>
        <w:rPr>
          <w:sz w:val="20"/>
          <w:szCs w:val="20"/>
        </w:rPr>
      </w:pPr>
      <w:r w:rsidRPr="00B81C78">
        <w:rPr>
          <w:sz w:val="20"/>
          <w:szCs w:val="20"/>
        </w:rPr>
        <w:t>Acciones correctivas, preventivas y de mejora continua.</w:t>
      </w:r>
    </w:p>
    <w:p w14:paraId="2449B8FD" w14:textId="77777777" w:rsidR="00B81C78" w:rsidRPr="00B81C78" w:rsidRDefault="00B81C78" w:rsidP="00B81C78">
      <w:pPr>
        <w:pStyle w:val="Normal0"/>
        <w:pBdr>
          <w:top w:val="nil"/>
          <w:left w:val="nil"/>
          <w:bottom w:val="nil"/>
          <w:right w:val="nil"/>
          <w:between w:val="nil"/>
        </w:pBdr>
        <w:rPr>
          <w:sz w:val="20"/>
          <w:szCs w:val="20"/>
        </w:rPr>
      </w:pPr>
    </w:p>
    <w:p w14:paraId="3B4A8559" w14:textId="315454F8" w:rsidR="00B81C78" w:rsidRPr="00B81C78" w:rsidRDefault="00B81C78" w:rsidP="00B81C78">
      <w:pPr>
        <w:pStyle w:val="Normal0"/>
        <w:pBdr>
          <w:top w:val="nil"/>
          <w:left w:val="nil"/>
          <w:bottom w:val="nil"/>
          <w:right w:val="nil"/>
          <w:between w:val="nil"/>
        </w:pBdr>
        <w:rPr>
          <w:sz w:val="20"/>
          <w:szCs w:val="20"/>
        </w:rPr>
      </w:pPr>
      <w:r w:rsidRPr="00B81C78">
        <w:rPr>
          <w:sz w:val="20"/>
          <w:szCs w:val="20"/>
        </w:rPr>
        <w:t>Beneficios de implementar el SG-SST:</w:t>
      </w:r>
    </w:p>
    <w:p w14:paraId="34EA6D17" w14:textId="77777777" w:rsidR="00B81C78" w:rsidRPr="00B81C78" w:rsidRDefault="00B81C78" w:rsidP="00B81C78">
      <w:pPr>
        <w:pStyle w:val="Normal0"/>
        <w:pBdr>
          <w:top w:val="nil"/>
          <w:left w:val="nil"/>
          <w:bottom w:val="nil"/>
          <w:right w:val="nil"/>
          <w:between w:val="nil"/>
        </w:pBdr>
        <w:rPr>
          <w:sz w:val="20"/>
          <w:szCs w:val="20"/>
        </w:rPr>
      </w:pPr>
    </w:p>
    <w:p w14:paraId="2067E951"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Reducción de incidentes, accidentes y enfermedades laborales.</w:t>
      </w:r>
    </w:p>
    <w:p w14:paraId="4D6E99B9" w14:textId="77777777" w:rsidR="00B81C78" w:rsidRPr="00B81C78" w:rsidRDefault="00B81C78" w:rsidP="00B81C78">
      <w:pPr>
        <w:pStyle w:val="Normal0"/>
        <w:pBdr>
          <w:top w:val="nil"/>
          <w:left w:val="nil"/>
          <w:bottom w:val="nil"/>
          <w:right w:val="nil"/>
          <w:between w:val="nil"/>
        </w:pBdr>
        <w:rPr>
          <w:sz w:val="20"/>
          <w:szCs w:val="20"/>
        </w:rPr>
      </w:pPr>
    </w:p>
    <w:p w14:paraId="270C2B1F"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Mejora del clima laboral y el bienestar de los trabajadores.</w:t>
      </w:r>
    </w:p>
    <w:p w14:paraId="18DF00BB" w14:textId="77777777" w:rsidR="00B81C78" w:rsidRPr="00B81C78" w:rsidRDefault="00B81C78" w:rsidP="00B81C78">
      <w:pPr>
        <w:pStyle w:val="Normal0"/>
        <w:pBdr>
          <w:top w:val="nil"/>
          <w:left w:val="nil"/>
          <w:bottom w:val="nil"/>
          <w:right w:val="nil"/>
          <w:between w:val="nil"/>
        </w:pBdr>
        <w:rPr>
          <w:sz w:val="20"/>
          <w:szCs w:val="20"/>
        </w:rPr>
      </w:pPr>
    </w:p>
    <w:p w14:paraId="3E2BCFD0"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lastRenderedPageBreak/>
        <w:t>Fortalecimiento de la cultura preventiva.</w:t>
      </w:r>
    </w:p>
    <w:p w14:paraId="31D03C26" w14:textId="77777777" w:rsidR="00B81C78" w:rsidRPr="00B81C78" w:rsidRDefault="00B81C78" w:rsidP="00B81C78">
      <w:pPr>
        <w:pStyle w:val="Normal0"/>
        <w:pBdr>
          <w:top w:val="nil"/>
          <w:left w:val="nil"/>
          <w:bottom w:val="nil"/>
          <w:right w:val="nil"/>
          <w:between w:val="nil"/>
        </w:pBdr>
        <w:rPr>
          <w:sz w:val="20"/>
          <w:szCs w:val="20"/>
        </w:rPr>
      </w:pPr>
    </w:p>
    <w:p w14:paraId="1CA052A0" w14:textId="77777777" w:rsidR="00B81C78" w:rsidRP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Cumplimiento de requisitos legales y disminución de sanciones.</w:t>
      </w:r>
    </w:p>
    <w:p w14:paraId="4D8E8F47" w14:textId="77777777" w:rsidR="00B81C78" w:rsidRPr="00B81C78" w:rsidRDefault="00B81C78" w:rsidP="00B81C78">
      <w:pPr>
        <w:pStyle w:val="Normal0"/>
        <w:pBdr>
          <w:top w:val="nil"/>
          <w:left w:val="nil"/>
          <w:bottom w:val="nil"/>
          <w:right w:val="nil"/>
          <w:between w:val="nil"/>
        </w:pBdr>
        <w:rPr>
          <w:sz w:val="20"/>
          <w:szCs w:val="20"/>
        </w:rPr>
      </w:pPr>
    </w:p>
    <w:p w14:paraId="711B77BF" w14:textId="4CA98FDE" w:rsidR="00B81C78" w:rsidRDefault="00B81C78" w:rsidP="003F1664">
      <w:pPr>
        <w:pStyle w:val="Normal0"/>
        <w:numPr>
          <w:ilvl w:val="0"/>
          <w:numId w:val="11"/>
        </w:numPr>
        <w:pBdr>
          <w:top w:val="nil"/>
          <w:left w:val="nil"/>
          <w:bottom w:val="nil"/>
          <w:right w:val="nil"/>
          <w:between w:val="nil"/>
        </w:pBdr>
        <w:rPr>
          <w:sz w:val="20"/>
          <w:szCs w:val="20"/>
        </w:rPr>
      </w:pPr>
      <w:r w:rsidRPr="00B81C78">
        <w:rPr>
          <w:sz w:val="20"/>
          <w:szCs w:val="20"/>
        </w:rPr>
        <w:t>Mayor productividad y competitividad empresarial.</w:t>
      </w:r>
    </w:p>
    <w:p w14:paraId="45CDDC3D" w14:textId="77777777" w:rsidR="00B81C78" w:rsidRPr="00B81C78" w:rsidRDefault="00B81C78" w:rsidP="00B81C78">
      <w:pPr>
        <w:pStyle w:val="Normal0"/>
        <w:pBdr>
          <w:top w:val="nil"/>
          <w:left w:val="nil"/>
          <w:bottom w:val="nil"/>
          <w:right w:val="nil"/>
          <w:between w:val="nil"/>
        </w:pBdr>
        <w:rPr>
          <w:sz w:val="20"/>
          <w:szCs w:val="20"/>
        </w:rPr>
      </w:pPr>
    </w:p>
    <w:p w14:paraId="7B8F5C20" w14:textId="228FA1E6" w:rsidR="00B81C78" w:rsidRDefault="00B81C78" w:rsidP="00B81C78">
      <w:pPr>
        <w:pStyle w:val="Normal0"/>
        <w:pBdr>
          <w:top w:val="nil"/>
          <w:left w:val="nil"/>
          <w:bottom w:val="nil"/>
          <w:right w:val="nil"/>
          <w:between w:val="nil"/>
        </w:pBdr>
        <w:rPr>
          <w:sz w:val="20"/>
          <w:szCs w:val="20"/>
        </w:rPr>
      </w:pPr>
      <w:r w:rsidRPr="00B81C78">
        <w:rPr>
          <w:sz w:val="20"/>
          <w:szCs w:val="20"/>
        </w:rPr>
        <w:t>Este sistema no solo protege la vida y la salud de los trabajadores, sino que también representa un valor estratégico para las organizaciones al reducir costos asociados a ausentismo, rotación de personal y pérdida de talento humano.</w:t>
      </w:r>
    </w:p>
    <w:p w14:paraId="7B42C6E6" w14:textId="77777777" w:rsidR="00B81C78" w:rsidRPr="00B81C78" w:rsidRDefault="00B81C78" w:rsidP="00B81C78">
      <w:pPr>
        <w:pStyle w:val="Normal0"/>
        <w:pBdr>
          <w:top w:val="nil"/>
          <w:left w:val="nil"/>
          <w:bottom w:val="nil"/>
          <w:right w:val="nil"/>
          <w:between w:val="nil"/>
        </w:pBdr>
        <w:rPr>
          <w:sz w:val="20"/>
          <w:szCs w:val="20"/>
        </w:rPr>
      </w:pPr>
    </w:p>
    <w:p w14:paraId="19C04BA2" w14:textId="2C5C77D0" w:rsidR="003F1664" w:rsidRPr="00872357" w:rsidRDefault="003F1664" w:rsidP="003F1664">
      <w:pPr>
        <w:pStyle w:val="Normal0"/>
        <w:numPr>
          <w:ilvl w:val="1"/>
          <w:numId w:val="3"/>
        </w:numPr>
        <w:pBdr>
          <w:top w:val="nil"/>
          <w:left w:val="nil"/>
          <w:bottom w:val="nil"/>
          <w:right w:val="nil"/>
          <w:between w:val="nil"/>
        </w:pBdr>
        <w:rPr>
          <w:b/>
          <w:sz w:val="20"/>
          <w:szCs w:val="20"/>
        </w:rPr>
      </w:pPr>
      <w:r w:rsidRPr="00872357">
        <w:rPr>
          <w:b/>
          <w:sz w:val="20"/>
          <w:szCs w:val="20"/>
        </w:rPr>
        <w:t>Compromiso y política en SST</w:t>
      </w:r>
    </w:p>
    <w:p w14:paraId="726D29EC" w14:textId="60EE27E3" w:rsidR="003F1664" w:rsidRDefault="003F1664" w:rsidP="003F1664">
      <w:pPr>
        <w:pStyle w:val="Normal0"/>
        <w:pBdr>
          <w:top w:val="nil"/>
          <w:left w:val="nil"/>
          <w:bottom w:val="nil"/>
          <w:right w:val="nil"/>
          <w:between w:val="nil"/>
        </w:pBdr>
        <w:rPr>
          <w:sz w:val="20"/>
          <w:szCs w:val="20"/>
        </w:rPr>
      </w:pPr>
    </w:p>
    <w:p w14:paraId="6FDE0AF0"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La política de Seguridad y Salud en el Trabajo (SST) constituye el eje orientador del Sistema de Gestión de Seguridad y Salud en el Trabajo (SG-SST). Es una declaración formal emitida por la alta dirección de la organización, mediante la cual se establece su compromiso con la protección y promoción de la salud de todos los trabajadores, el cumplimiento de la normatividad vigente y la mejora continua del sistema.</w:t>
      </w:r>
    </w:p>
    <w:p w14:paraId="34569738" w14:textId="77777777" w:rsidR="003F1664" w:rsidRPr="003F1664" w:rsidRDefault="003F1664" w:rsidP="003F1664">
      <w:pPr>
        <w:pStyle w:val="Normal0"/>
        <w:pBdr>
          <w:top w:val="nil"/>
          <w:left w:val="nil"/>
          <w:bottom w:val="nil"/>
          <w:right w:val="nil"/>
          <w:between w:val="nil"/>
        </w:pBdr>
        <w:rPr>
          <w:sz w:val="20"/>
          <w:szCs w:val="20"/>
        </w:rPr>
      </w:pPr>
    </w:p>
    <w:p w14:paraId="78F406E6"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Esta política debe estar alineada con los valores, la misión y la visión de la organización, y reflejar su interés por identificar y controlar los peligros, prevenir accidentes y enfermedades laborales, y fomentar ambientes de trabajo seguros y saludables.</w:t>
      </w:r>
    </w:p>
    <w:p w14:paraId="44B9914D" w14:textId="77777777" w:rsidR="003F1664" w:rsidRPr="003F1664" w:rsidRDefault="003F1664" w:rsidP="003F1664">
      <w:pPr>
        <w:pStyle w:val="Normal0"/>
        <w:pBdr>
          <w:top w:val="nil"/>
          <w:left w:val="nil"/>
          <w:bottom w:val="nil"/>
          <w:right w:val="nil"/>
          <w:between w:val="nil"/>
        </w:pBdr>
        <w:rPr>
          <w:sz w:val="20"/>
          <w:szCs w:val="20"/>
        </w:rPr>
      </w:pPr>
    </w:p>
    <w:p w14:paraId="1E08189B"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Características clave de la política SST:</w:t>
      </w:r>
    </w:p>
    <w:p w14:paraId="37A4BFC9" w14:textId="77777777" w:rsidR="003F1664" w:rsidRPr="003F1664" w:rsidRDefault="003F1664" w:rsidP="003F1664">
      <w:pPr>
        <w:pStyle w:val="Normal0"/>
        <w:pBdr>
          <w:top w:val="nil"/>
          <w:left w:val="nil"/>
          <w:bottom w:val="nil"/>
          <w:right w:val="nil"/>
          <w:between w:val="nil"/>
        </w:pBdr>
        <w:rPr>
          <w:sz w:val="20"/>
          <w:szCs w:val="20"/>
        </w:rPr>
      </w:pPr>
    </w:p>
    <w:p w14:paraId="465E54D1"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ser específica para la organización y aplicable a todas sus actividades.</w:t>
      </w:r>
    </w:p>
    <w:p w14:paraId="2BE8A4C0" w14:textId="77777777" w:rsidR="003F1664" w:rsidRPr="003F1664" w:rsidRDefault="003F1664" w:rsidP="003F1664">
      <w:pPr>
        <w:pStyle w:val="Normal0"/>
        <w:pBdr>
          <w:top w:val="nil"/>
          <w:left w:val="nil"/>
          <w:bottom w:val="nil"/>
          <w:right w:val="nil"/>
          <w:between w:val="nil"/>
        </w:pBdr>
        <w:rPr>
          <w:sz w:val="20"/>
          <w:szCs w:val="20"/>
        </w:rPr>
      </w:pPr>
    </w:p>
    <w:p w14:paraId="170536E4"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estar documentada, firmada y fechada por el representante legal o la alta dirección.</w:t>
      </w:r>
    </w:p>
    <w:p w14:paraId="3E1773D6" w14:textId="77777777" w:rsidR="003F1664" w:rsidRPr="003F1664" w:rsidRDefault="003F1664" w:rsidP="003F1664">
      <w:pPr>
        <w:pStyle w:val="Normal0"/>
        <w:pBdr>
          <w:top w:val="nil"/>
          <w:left w:val="nil"/>
          <w:bottom w:val="nil"/>
          <w:right w:val="nil"/>
          <w:between w:val="nil"/>
        </w:pBdr>
        <w:rPr>
          <w:sz w:val="20"/>
          <w:szCs w:val="20"/>
        </w:rPr>
      </w:pPr>
    </w:p>
    <w:p w14:paraId="24C3BCA0"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ser comunicada, comprendida y aplicada por todos los trabajadores y partes interesadas.</w:t>
      </w:r>
    </w:p>
    <w:p w14:paraId="0427FE7A" w14:textId="77777777" w:rsidR="003F1664" w:rsidRPr="003F1664" w:rsidRDefault="003F1664" w:rsidP="003F1664">
      <w:pPr>
        <w:pStyle w:val="Normal0"/>
        <w:pBdr>
          <w:top w:val="nil"/>
          <w:left w:val="nil"/>
          <w:bottom w:val="nil"/>
          <w:right w:val="nil"/>
          <w:between w:val="nil"/>
        </w:pBdr>
        <w:rPr>
          <w:sz w:val="20"/>
          <w:szCs w:val="20"/>
        </w:rPr>
      </w:pPr>
    </w:p>
    <w:p w14:paraId="0D5A3237" w14:textId="77777777" w:rsidR="003F1664" w:rsidRPr="003F1664" w:rsidRDefault="003F1664" w:rsidP="00603E1A">
      <w:pPr>
        <w:pStyle w:val="Normal0"/>
        <w:numPr>
          <w:ilvl w:val="0"/>
          <w:numId w:val="14"/>
        </w:numPr>
        <w:pBdr>
          <w:top w:val="nil"/>
          <w:left w:val="nil"/>
          <w:bottom w:val="nil"/>
          <w:right w:val="nil"/>
          <w:between w:val="nil"/>
        </w:pBdr>
        <w:rPr>
          <w:sz w:val="20"/>
          <w:szCs w:val="20"/>
        </w:rPr>
      </w:pPr>
      <w:r w:rsidRPr="003F1664">
        <w:rPr>
          <w:sz w:val="20"/>
          <w:szCs w:val="20"/>
        </w:rPr>
        <w:t>Debe estar disponible y actualizada, para asegurar su pertinencia frente a los cambios del entorno interno y externo.</w:t>
      </w:r>
    </w:p>
    <w:p w14:paraId="58451BAE" w14:textId="77777777" w:rsidR="003F1664" w:rsidRPr="003F1664" w:rsidRDefault="003F1664" w:rsidP="003F1664">
      <w:pPr>
        <w:pStyle w:val="Normal0"/>
        <w:pBdr>
          <w:top w:val="nil"/>
          <w:left w:val="nil"/>
          <w:bottom w:val="nil"/>
          <w:right w:val="nil"/>
          <w:between w:val="nil"/>
        </w:pBdr>
        <w:rPr>
          <w:sz w:val="20"/>
          <w:szCs w:val="20"/>
        </w:rPr>
      </w:pPr>
    </w:p>
    <w:p w14:paraId="6E43C8C9" w14:textId="77777777" w:rsidR="003F1664" w:rsidRPr="003F1664" w:rsidRDefault="003F1664" w:rsidP="003F1664">
      <w:pPr>
        <w:pStyle w:val="Normal0"/>
        <w:pBdr>
          <w:top w:val="nil"/>
          <w:left w:val="nil"/>
          <w:bottom w:val="nil"/>
          <w:right w:val="nil"/>
          <w:between w:val="nil"/>
        </w:pBdr>
        <w:rPr>
          <w:sz w:val="20"/>
          <w:szCs w:val="20"/>
        </w:rPr>
      </w:pPr>
      <w:r w:rsidRPr="003F1664">
        <w:rPr>
          <w:sz w:val="20"/>
          <w:szCs w:val="20"/>
        </w:rPr>
        <w:t>Elementos que debe contener:</w:t>
      </w:r>
    </w:p>
    <w:p w14:paraId="397ABA69" w14:textId="77777777" w:rsidR="003F1664" w:rsidRPr="003F1664" w:rsidRDefault="003F1664" w:rsidP="003F1664">
      <w:pPr>
        <w:pStyle w:val="Normal0"/>
        <w:pBdr>
          <w:top w:val="nil"/>
          <w:left w:val="nil"/>
          <w:bottom w:val="nil"/>
          <w:right w:val="nil"/>
          <w:between w:val="nil"/>
        </w:pBdr>
        <w:rPr>
          <w:sz w:val="20"/>
          <w:szCs w:val="20"/>
        </w:rPr>
      </w:pPr>
    </w:p>
    <w:p w14:paraId="344E1D7F"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prevención de lesiones y enfermedades laborales.</w:t>
      </w:r>
    </w:p>
    <w:p w14:paraId="33CE5253" w14:textId="77777777" w:rsidR="003F1664" w:rsidRPr="003F1664" w:rsidRDefault="003F1664" w:rsidP="003F1664">
      <w:pPr>
        <w:pStyle w:val="Normal0"/>
        <w:pBdr>
          <w:top w:val="nil"/>
          <w:left w:val="nil"/>
          <w:bottom w:val="nil"/>
          <w:right w:val="nil"/>
          <w:between w:val="nil"/>
        </w:pBdr>
        <w:rPr>
          <w:sz w:val="20"/>
          <w:szCs w:val="20"/>
        </w:rPr>
      </w:pPr>
    </w:p>
    <w:p w14:paraId="0D39150B"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el cumplimiento de requisitos legales en materia de SST.</w:t>
      </w:r>
    </w:p>
    <w:p w14:paraId="61E90722" w14:textId="77777777" w:rsidR="003F1664" w:rsidRPr="003F1664" w:rsidRDefault="003F1664" w:rsidP="003F1664">
      <w:pPr>
        <w:pStyle w:val="Normal0"/>
        <w:pBdr>
          <w:top w:val="nil"/>
          <w:left w:val="nil"/>
          <w:bottom w:val="nil"/>
          <w:right w:val="nil"/>
          <w:between w:val="nil"/>
        </w:pBdr>
        <w:rPr>
          <w:sz w:val="20"/>
          <w:szCs w:val="20"/>
        </w:rPr>
      </w:pPr>
    </w:p>
    <w:p w14:paraId="43C38FC6"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mejora continua del SG-SST.</w:t>
      </w:r>
    </w:p>
    <w:p w14:paraId="406F7266" w14:textId="77777777" w:rsidR="003F1664" w:rsidRPr="003F1664" w:rsidRDefault="003F1664" w:rsidP="003F1664">
      <w:pPr>
        <w:pStyle w:val="Normal0"/>
        <w:pBdr>
          <w:top w:val="nil"/>
          <w:left w:val="nil"/>
          <w:bottom w:val="nil"/>
          <w:right w:val="nil"/>
          <w:between w:val="nil"/>
        </w:pBdr>
        <w:rPr>
          <w:sz w:val="20"/>
          <w:szCs w:val="20"/>
        </w:rPr>
      </w:pPr>
    </w:p>
    <w:p w14:paraId="0E849A3C" w14:textId="77777777"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Compromiso con la consulta y participación activa de los trabajadores.</w:t>
      </w:r>
    </w:p>
    <w:p w14:paraId="101DA7D9" w14:textId="77777777" w:rsidR="003F1664" w:rsidRPr="003F1664" w:rsidRDefault="003F1664" w:rsidP="003F1664">
      <w:pPr>
        <w:pStyle w:val="Normal0"/>
        <w:pBdr>
          <w:top w:val="nil"/>
          <w:left w:val="nil"/>
          <w:bottom w:val="nil"/>
          <w:right w:val="nil"/>
          <w:between w:val="nil"/>
        </w:pBdr>
        <w:rPr>
          <w:sz w:val="20"/>
          <w:szCs w:val="20"/>
        </w:rPr>
      </w:pPr>
    </w:p>
    <w:p w14:paraId="5CBCDE36" w14:textId="16C62B91" w:rsidR="003F1664" w:rsidRPr="003F1664" w:rsidRDefault="003F1664" w:rsidP="00603E1A">
      <w:pPr>
        <w:pStyle w:val="Normal0"/>
        <w:numPr>
          <w:ilvl w:val="0"/>
          <w:numId w:val="15"/>
        </w:numPr>
        <w:pBdr>
          <w:top w:val="nil"/>
          <w:left w:val="nil"/>
          <w:bottom w:val="nil"/>
          <w:right w:val="nil"/>
          <w:between w:val="nil"/>
        </w:pBdr>
        <w:rPr>
          <w:sz w:val="20"/>
          <w:szCs w:val="20"/>
        </w:rPr>
      </w:pPr>
      <w:r w:rsidRPr="003F1664">
        <w:rPr>
          <w:sz w:val="20"/>
          <w:szCs w:val="20"/>
        </w:rPr>
        <w:t xml:space="preserve">Enfoque basado en el ciclo </w:t>
      </w:r>
      <w:r w:rsidR="00603E1A">
        <w:rPr>
          <w:sz w:val="20"/>
          <w:szCs w:val="20"/>
        </w:rPr>
        <w:t>PHVA (Planear, Hacer, Verificar y</w:t>
      </w:r>
      <w:r w:rsidRPr="003F1664">
        <w:rPr>
          <w:sz w:val="20"/>
          <w:szCs w:val="20"/>
        </w:rPr>
        <w:t xml:space="preserve"> Actuar).</w:t>
      </w:r>
    </w:p>
    <w:p w14:paraId="54A5A82A" w14:textId="77777777" w:rsidR="003F1664" w:rsidRPr="003F1664" w:rsidRDefault="003F1664" w:rsidP="003F1664">
      <w:pPr>
        <w:pStyle w:val="Normal0"/>
        <w:pBdr>
          <w:top w:val="nil"/>
          <w:left w:val="nil"/>
          <w:bottom w:val="nil"/>
          <w:right w:val="nil"/>
          <w:between w:val="nil"/>
        </w:pBdr>
        <w:rPr>
          <w:sz w:val="20"/>
          <w:szCs w:val="20"/>
        </w:rPr>
      </w:pPr>
    </w:p>
    <w:p w14:paraId="2B7D11B3" w14:textId="654B165A" w:rsidR="003F1664" w:rsidRDefault="003F1664" w:rsidP="003F1664">
      <w:pPr>
        <w:pStyle w:val="Normal0"/>
        <w:pBdr>
          <w:top w:val="nil"/>
          <w:left w:val="nil"/>
          <w:bottom w:val="nil"/>
          <w:right w:val="nil"/>
          <w:between w:val="nil"/>
        </w:pBdr>
        <w:rPr>
          <w:sz w:val="20"/>
          <w:szCs w:val="20"/>
        </w:rPr>
      </w:pPr>
      <w:r w:rsidRPr="003F1664">
        <w:rPr>
          <w:sz w:val="20"/>
          <w:szCs w:val="20"/>
        </w:rPr>
        <w:t>Una política bien definida y aplicada sirve como guía para la toma de decisiones relacionadas con la seguridad y salud en el trabajo, y debe ser revisada periódicamente para mantener su vigencia y efectividad.</w:t>
      </w:r>
    </w:p>
    <w:p w14:paraId="0CA5761B" w14:textId="4376FF09" w:rsidR="003F1664" w:rsidRDefault="003F1664" w:rsidP="003F1664">
      <w:pPr>
        <w:pStyle w:val="Normal0"/>
        <w:pBdr>
          <w:top w:val="nil"/>
          <w:left w:val="nil"/>
          <w:bottom w:val="nil"/>
          <w:right w:val="nil"/>
          <w:between w:val="nil"/>
        </w:pBdr>
        <w:rPr>
          <w:sz w:val="20"/>
          <w:szCs w:val="20"/>
        </w:rPr>
      </w:pPr>
    </w:p>
    <w:p w14:paraId="4722E1CC" w14:textId="77777777" w:rsidR="005659AF" w:rsidRPr="003F1664" w:rsidRDefault="005659AF" w:rsidP="003F1664">
      <w:pPr>
        <w:pStyle w:val="Normal0"/>
        <w:pBdr>
          <w:top w:val="nil"/>
          <w:left w:val="nil"/>
          <w:bottom w:val="nil"/>
          <w:right w:val="nil"/>
          <w:between w:val="nil"/>
        </w:pBdr>
        <w:rPr>
          <w:sz w:val="20"/>
          <w:szCs w:val="20"/>
        </w:rPr>
      </w:pPr>
    </w:p>
    <w:p w14:paraId="01223EE0" w14:textId="071D35B5" w:rsidR="003F1664" w:rsidRPr="008A48C5" w:rsidRDefault="003F1664" w:rsidP="003F1664">
      <w:pPr>
        <w:pStyle w:val="Normal0"/>
        <w:numPr>
          <w:ilvl w:val="1"/>
          <w:numId w:val="3"/>
        </w:numPr>
        <w:pBdr>
          <w:top w:val="nil"/>
          <w:left w:val="nil"/>
          <w:bottom w:val="nil"/>
          <w:right w:val="nil"/>
          <w:between w:val="nil"/>
        </w:pBdr>
        <w:rPr>
          <w:b/>
          <w:sz w:val="20"/>
          <w:szCs w:val="20"/>
        </w:rPr>
      </w:pPr>
      <w:r w:rsidRPr="008A48C5">
        <w:rPr>
          <w:b/>
          <w:sz w:val="20"/>
          <w:szCs w:val="20"/>
        </w:rPr>
        <w:lastRenderedPageBreak/>
        <w:t>Liderazgo, roles y responsabilidades en SST</w:t>
      </w:r>
    </w:p>
    <w:p w14:paraId="06A22431" w14:textId="15533190" w:rsidR="00872357" w:rsidRDefault="00872357" w:rsidP="00872357">
      <w:pPr>
        <w:pStyle w:val="Normal0"/>
        <w:pBdr>
          <w:top w:val="nil"/>
          <w:left w:val="nil"/>
          <w:bottom w:val="nil"/>
          <w:right w:val="nil"/>
          <w:between w:val="nil"/>
        </w:pBdr>
        <w:rPr>
          <w:sz w:val="20"/>
          <w:szCs w:val="20"/>
        </w:rPr>
      </w:pPr>
    </w:p>
    <w:p w14:paraId="37B5A5D2" w14:textId="39899D0D" w:rsidR="00872357" w:rsidRPr="00872357" w:rsidRDefault="00872357" w:rsidP="00872357">
      <w:pPr>
        <w:pStyle w:val="Normal0"/>
        <w:pBdr>
          <w:top w:val="nil"/>
          <w:left w:val="nil"/>
          <w:bottom w:val="nil"/>
          <w:right w:val="nil"/>
          <w:between w:val="nil"/>
        </w:pBdr>
        <w:rPr>
          <w:sz w:val="20"/>
          <w:szCs w:val="20"/>
        </w:rPr>
      </w:pPr>
      <w:r w:rsidRPr="00872357">
        <w:rPr>
          <w:sz w:val="20"/>
          <w:szCs w:val="20"/>
        </w:rPr>
        <w:t>El liderazgo en el Sistema de Gestión de Seguridad y Salud en el Trabajo (SG-SST)</w:t>
      </w:r>
      <w:r>
        <w:rPr>
          <w:sz w:val="20"/>
          <w:szCs w:val="20"/>
        </w:rPr>
        <w:t>,</w:t>
      </w:r>
      <w:r w:rsidRPr="00872357">
        <w:rPr>
          <w:sz w:val="20"/>
          <w:szCs w:val="20"/>
        </w:rPr>
        <w:t xml:space="preserve"> es un factor determinante para su éxito. La alta dirección debe asumir un papel activo en la integración de la SST dentro de todos los procesos de la organización, demostrando compromiso visible y asignando recursos adecuados.</w:t>
      </w:r>
    </w:p>
    <w:p w14:paraId="4EA73DA8" w14:textId="77777777" w:rsidR="00872357" w:rsidRPr="00872357" w:rsidRDefault="00872357" w:rsidP="00872357">
      <w:pPr>
        <w:pStyle w:val="Normal0"/>
        <w:pBdr>
          <w:top w:val="nil"/>
          <w:left w:val="nil"/>
          <w:bottom w:val="nil"/>
          <w:right w:val="nil"/>
          <w:between w:val="nil"/>
        </w:pBdr>
        <w:rPr>
          <w:sz w:val="20"/>
          <w:szCs w:val="20"/>
        </w:rPr>
      </w:pPr>
    </w:p>
    <w:p w14:paraId="00F5441B"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La norma ISO 45001 establece que el liderazgo no puede delegarse exclusivamente a los encargados de salud ocupacional; por el contrario, debe ser una responsabilidad compartida, donde cada nivel jerárquico cumpla un rol claro. La legislación colombiana, mediante el Decreto 1072 de 2015 y la Resolución 0312 de 2019, también exige que las responsabilidades estén documentadas, sean conocidas y se apliquen efectivamente.</w:t>
      </w:r>
    </w:p>
    <w:p w14:paraId="5C426CC4" w14:textId="77777777" w:rsidR="00872357" w:rsidRPr="00872357" w:rsidRDefault="00872357" w:rsidP="00872357">
      <w:pPr>
        <w:pStyle w:val="Normal0"/>
        <w:pBdr>
          <w:top w:val="nil"/>
          <w:left w:val="nil"/>
          <w:bottom w:val="nil"/>
          <w:right w:val="nil"/>
          <w:between w:val="nil"/>
        </w:pBdr>
        <w:rPr>
          <w:sz w:val="20"/>
          <w:szCs w:val="20"/>
        </w:rPr>
      </w:pPr>
    </w:p>
    <w:p w14:paraId="7B537471"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Roles principales dentro del SG-SST:</w:t>
      </w:r>
    </w:p>
    <w:p w14:paraId="5057D86D" w14:textId="28AC3DF3" w:rsidR="00872357" w:rsidRDefault="00872357" w:rsidP="00872357">
      <w:pPr>
        <w:pStyle w:val="Normal0"/>
        <w:pBdr>
          <w:top w:val="nil"/>
          <w:left w:val="nil"/>
          <w:bottom w:val="nil"/>
          <w:right w:val="nil"/>
          <w:between w:val="nil"/>
        </w:pBdr>
        <w:rPr>
          <w:sz w:val="20"/>
          <w:szCs w:val="20"/>
        </w:rPr>
      </w:pPr>
    </w:p>
    <w:p w14:paraId="63F984A3" w14:textId="36294417" w:rsidR="00872357" w:rsidRPr="00872357" w:rsidRDefault="00872357" w:rsidP="00872357">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825E990" wp14:editId="0B168E7B">
            <wp:extent cx="6304915" cy="3767328"/>
            <wp:effectExtent l="0" t="0" r="0" b="2413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3CE87800" w14:textId="77777777" w:rsidR="00872357" w:rsidRPr="00872357" w:rsidRDefault="00872357" w:rsidP="00872357">
      <w:pPr>
        <w:pStyle w:val="Normal0"/>
        <w:pBdr>
          <w:top w:val="nil"/>
          <w:left w:val="nil"/>
          <w:bottom w:val="nil"/>
          <w:right w:val="nil"/>
          <w:between w:val="nil"/>
        </w:pBdr>
        <w:rPr>
          <w:sz w:val="20"/>
          <w:szCs w:val="20"/>
        </w:rPr>
      </w:pPr>
    </w:p>
    <w:p w14:paraId="3D5075F6" w14:textId="77777777" w:rsidR="00872357" w:rsidRPr="00872357" w:rsidRDefault="00872357" w:rsidP="00872357">
      <w:pPr>
        <w:pStyle w:val="Normal0"/>
        <w:pBdr>
          <w:top w:val="nil"/>
          <w:left w:val="nil"/>
          <w:bottom w:val="nil"/>
          <w:right w:val="nil"/>
          <w:between w:val="nil"/>
        </w:pBdr>
        <w:rPr>
          <w:sz w:val="20"/>
          <w:szCs w:val="20"/>
        </w:rPr>
      </w:pPr>
      <w:r w:rsidRPr="00872357">
        <w:rPr>
          <w:sz w:val="20"/>
          <w:szCs w:val="20"/>
        </w:rPr>
        <w:t>Además, es esencial establecer un mapa de responsabilidades que delimite con claridad quién hace qué, cómo y cuándo, de manera que se garantice la trazabilidad y el cumplimiento del SG-SST.</w:t>
      </w:r>
    </w:p>
    <w:p w14:paraId="52CA2FAA" w14:textId="77777777" w:rsidR="00872357" w:rsidRPr="00872357" w:rsidRDefault="00872357" w:rsidP="00872357">
      <w:pPr>
        <w:pStyle w:val="Normal0"/>
        <w:pBdr>
          <w:top w:val="nil"/>
          <w:left w:val="nil"/>
          <w:bottom w:val="nil"/>
          <w:right w:val="nil"/>
          <w:between w:val="nil"/>
        </w:pBdr>
        <w:rPr>
          <w:sz w:val="20"/>
          <w:szCs w:val="20"/>
        </w:rPr>
      </w:pPr>
    </w:p>
    <w:p w14:paraId="33A118E9" w14:textId="7F49A7F3" w:rsidR="00872357" w:rsidRDefault="00872357" w:rsidP="00872357">
      <w:pPr>
        <w:pStyle w:val="Normal0"/>
        <w:pBdr>
          <w:top w:val="nil"/>
          <w:left w:val="nil"/>
          <w:bottom w:val="nil"/>
          <w:right w:val="nil"/>
          <w:between w:val="nil"/>
        </w:pBdr>
        <w:rPr>
          <w:sz w:val="20"/>
          <w:szCs w:val="20"/>
        </w:rPr>
      </w:pPr>
      <w:r w:rsidRPr="00872357">
        <w:rPr>
          <w:sz w:val="20"/>
          <w:szCs w:val="20"/>
        </w:rPr>
        <w:t>El liderazgo efectivo también se evidencia en la participación activa de todos los niveles de la organización, el reconocimiento del trabajo seguro y la inclusión de la SST como parte de la toma de decisiones estratégicas.</w:t>
      </w:r>
    </w:p>
    <w:p w14:paraId="47BD0585" w14:textId="77777777" w:rsidR="00872357" w:rsidRPr="003F1664" w:rsidRDefault="00872357" w:rsidP="00872357">
      <w:pPr>
        <w:pStyle w:val="Normal0"/>
        <w:pBdr>
          <w:top w:val="nil"/>
          <w:left w:val="nil"/>
          <w:bottom w:val="nil"/>
          <w:right w:val="nil"/>
          <w:between w:val="nil"/>
        </w:pBdr>
        <w:rPr>
          <w:sz w:val="20"/>
          <w:szCs w:val="20"/>
        </w:rPr>
      </w:pPr>
    </w:p>
    <w:p w14:paraId="19D2D39F" w14:textId="23B56957" w:rsidR="003F1664" w:rsidRPr="008A48C5" w:rsidRDefault="003F1664" w:rsidP="003F1664">
      <w:pPr>
        <w:pStyle w:val="Normal0"/>
        <w:numPr>
          <w:ilvl w:val="1"/>
          <w:numId w:val="3"/>
        </w:numPr>
        <w:pBdr>
          <w:top w:val="nil"/>
          <w:left w:val="nil"/>
          <w:bottom w:val="nil"/>
          <w:right w:val="nil"/>
          <w:between w:val="nil"/>
        </w:pBdr>
        <w:rPr>
          <w:b/>
          <w:sz w:val="20"/>
          <w:szCs w:val="20"/>
        </w:rPr>
      </w:pPr>
      <w:r w:rsidRPr="008A48C5">
        <w:rPr>
          <w:b/>
          <w:sz w:val="20"/>
          <w:szCs w:val="20"/>
        </w:rPr>
        <w:t>Planificación y gestión del riesgo en SST</w:t>
      </w:r>
    </w:p>
    <w:p w14:paraId="0196FD0F" w14:textId="1876E2BF" w:rsidR="008A48C5" w:rsidRDefault="008A48C5" w:rsidP="008A48C5">
      <w:pPr>
        <w:pStyle w:val="Normal0"/>
        <w:pBdr>
          <w:top w:val="nil"/>
          <w:left w:val="nil"/>
          <w:bottom w:val="nil"/>
          <w:right w:val="nil"/>
          <w:between w:val="nil"/>
        </w:pBdr>
        <w:rPr>
          <w:sz w:val="20"/>
          <w:szCs w:val="20"/>
        </w:rPr>
      </w:pPr>
    </w:p>
    <w:p w14:paraId="21B638DF"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t>La planificación es una etapa fundamental en el Sistema de Gestión de Seguridad y Salud en el Trabajo (SG-SST), ya que permite identificar, evaluar y controlar los riesgos a los que están expuestos los trabajadores, con el fin de prevenir lesiones, enfermedades laborales y accidentes.</w:t>
      </w:r>
    </w:p>
    <w:p w14:paraId="66B080D3" w14:textId="77777777" w:rsidR="008A48C5" w:rsidRPr="008A48C5" w:rsidRDefault="008A48C5" w:rsidP="008A48C5">
      <w:pPr>
        <w:pStyle w:val="Normal0"/>
        <w:pBdr>
          <w:top w:val="nil"/>
          <w:left w:val="nil"/>
          <w:bottom w:val="nil"/>
          <w:right w:val="nil"/>
          <w:between w:val="nil"/>
        </w:pBdr>
        <w:rPr>
          <w:sz w:val="20"/>
          <w:szCs w:val="20"/>
        </w:rPr>
      </w:pPr>
    </w:p>
    <w:p w14:paraId="1C4B193D"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lastRenderedPageBreak/>
        <w:t>La gestión del riesgo inicia con un diagnóstico de condiciones de salud y seguridad, seguido por la identificación de peligros, el análisis y la valoración de los riesgos, y finaliza con la definición de medidas de control. Este proceso debe estar documentado, ser sistemático y revisarse periódicamente, según lo establecido en el Decreto 1072 de 2015 y la Resolución 0312 de 2019.</w:t>
      </w:r>
    </w:p>
    <w:p w14:paraId="0813F2EF" w14:textId="77777777" w:rsidR="008A48C5" w:rsidRPr="008A48C5" w:rsidRDefault="008A48C5" w:rsidP="008A48C5">
      <w:pPr>
        <w:pStyle w:val="Normal0"/>
        <w:pBdr>
          <w:top w:val="nil"/>
          <w:left w:val="nil"/>
          <w:bottom w:val="nil"/>
          <w:right w:val="nil"/>
          <w:between w:val="nil"/>
        </w:pBdr>
        <w:rPr>
          <w:sz w:val="20"/>
          <w:szCs w:val="20"/>
        </w:rPr>
      </w:pPr>
    </w:p>
    <w:p w14:paraId="005B7007" w14:textId="77777777" w:rsidR="008A48C5" w:rsidRPr="008A48C5" w:rsidRDefault="008A48C5" w:rsidP="008A48C5">
      <w:pPr>
        <w:pStyle w:val="Normal0"/>
        <w:pBdr>
          <w:top w:val="nil"/>
          <w:left w:val="nil"/>
          <w:bottom w:val="nil"/>
          <w:right w:val="nil"/>
          <w:between w:val="nil"/>
        </w:pBdr>
        <w:rPr>
          <w:sz w:val="20"/>
          <w:szCs w:val="20"/>
        </w:rPr>
      </w:pPr>
      <w:r w:rsidRPr="008A48C5">
        <w:rPr>
          <w:sz w:val="20"/>
          <w:szCs w:val="20"/>
        </w:rPr>
        <w:t>Fases clave en la gestión del riesgo:</w:t>
      </w:r>
    </w:p>
    <w:p w14:paraId="4EE56EAB" w14:textId="77777777" w:rsidR="008A48C5" w:rsidRPr="008A48C5" w:rsidRDefault="008A48C5" w:rsidP="008A48C5">
      <w:pPr>
        <w:pStyle w:val="Normal0"/>
        <w:pBdr>
          <w:top w:val="nil"/>
          <w:left w:val="nil"/>
          <w:bottom w:val="nil"/>
          <w:right w:val="nil"/>
          <w:between w:val="nil"/>
        </w:pBdr>
        <w:rPr>
          <w:sz w:val="20"/>
          <w:szCs w:val="20"/>
        </w:rPr>
      </w:pPr>
    </w:p>
    <w:p w14:paraId="52D383D1" w14:textId="77777777" w:rsidR="008A48C5" w:rsidRPr="008A48C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Identificación de peligros:</w:t>
      </w:r>
      <w:r w:rsidRPr="008A48C5">
        <w:rPr>
          <w:sz w:val="20"/>
          <w:szCs w:val="20"/>
        </w:rPr>
        <w:t xml:space="preserve"> consiste en reconocer todos los factores presentes en el entorno de trabajo que pueden causar daño. Se deben considerar aspectos físicos, químicos, biológicos, psicosociales, ergonómicos, entre otros.</w:t>
      </w:r>
    </w:p>
    <w:p w14:paraId="1774CE28" w14:textId="77777777" w:rsidR="008A48C5" w:rsidRPr="008A48C5" w:rsidRDefault="008A48C5" w:rsidP="008A48C5">
      <w:pPr>
        <w:pStyle w:val="Normal0"/>
        <w:pBdr>
          <w:top w:val="nil"/>
          <w:left w:val="nil"/>
          <w:bottom w:val="nil"/>
          <w:right w:val="nil"/>
          <w:between w:val="nil"/>
        </w:pBdr>
        <w:rPr>
          <w:sz w:val="20"/>
          <w:szCs w:val="20"/>
        </w:rPr>
      </w:pPr>
    </w:p>
    <w:p w14:paraId="77159737" w14:textId="77777777" w:rsidR="008A48C5" w:rsidRPr="008A48C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Valoración de riesgos:</w:t>
      </w:r>
      <w:r w:rsidRPr="008A48C5">
        <w:rPr>
          <w:sz w:val="20"/>
          <w:szCs w:val="20"/>
        </w:rPr>
        <w:t xml:space="preserve"> se determina el nivel de riesgo con base en la probabilidad de ocurrencia y la severidad del daño. En Colombia, se utiliza comúnmente la metodología GTC 45.</w:t>
      </w:r>
    </w:p>
    <w:p w14:paraId="12570C26" w14:textId="77777777" w:rsidR="008A48C5" w:rsidRPr="008A48C5" w:rsidRDefault="008A48C5" w:rsidP="008A48C5">
      <w:pPr>
        <w:pStyle w:val="Normal0"/>
        <w:pBdr>
          <w:top w:val="nil"/>
          <w:left w:val="nil"/>
          <w:bottom w:val="nil"/>
          <w:right w:val="nil"/>
          <w:between w:val="nil"/>
        </w:pBdr>
        <w:rPr>
          <w:sz w:val="20"/>
          <w:szCs w:val="20"/>
        </w:rPr>
      </w:pPr>
    </w:p>
    <w:p w14:paraId="432C925D" w14:textId="77777777" w:rsidR="001D5BB5" w:rsidRDefault="008A48C5" w:rsidP="008A48C5">
      <w:pPr>
        <w:pStyle w:val="Normal0"/>
        <w:numPr>
          <w:ilvl w:val="0"/>
          <w:numId w:val="16"/>
        </w:numPr>
        <w:pBdr>
          <w:top w:val="nil"/>
          <w:left w:val="nil"/>
          <w:bottom w:val="nil"/>
          <w:right w:val="nil"/>
          <w:between w:val="nil"/>
        </w:pBdr>
        <w:rPr>
          <w:sz w:val="20"/>
          <w:szCs w:val="20"/>
        </w:rPr>
      </w:pPr>
      <w:r w:rsidRPr="00C05DB3">
        <w:rPr>
          <w:b/>
          <w:sz w:val="20"/>
          <w:szCs w:val="20"/>
        </w:rPr>
        <w:t>Determinación de controles:</w:t>
      </w:r>
      <w:r w:rsidRPr="008A48C5">
        <w:rPr>
          <w:sz w:val="20"/>
          <w:szCs w:val="20"/>
        </w:rPr>
        <w:t xml:space="preserve"> una vez evaluados los riesgos, se establecen controles conforme a la jerarquía de control:</w:t>
      </w:r>
    </w:p>
    <w:p w14:paraId="66068980" w14:textId="6D1CBC4F" w:rsidR="001D5BB5" w:rsidRDefault="008A48C5" w:rsidP="001D5BB5">
      <w:pPr>
        <w:pStyle w:val="Normal0"/>
        <w:numPr>
          <w:ilvl w:val="0"/>
          <w:numId w:val="17"/>
        </w:numPr>
        <w:pBdr>
          <w:top w:val="nil"/>
          <w:left w:val="nil"/>
          <w:bottom w:val="nil"/>
          <w:right w:val="nil"/>
          <w:between w:val="nil"/>
        </w:pBdr>
        <w:rPr>
          <w:sz w:val="20"/>
          <w:szCs w:val="20"/>
        </w:rPr>
      </w:pPr>
      <w:r w:rsidRPr="001D5BB5">
        <w:rPr>
          <w:sz w:val="20"/>
          <w:szCs w:val="20"/>
        </w:rPr>
        <w:t>Eliminación del peligro</w:t>
      </w:r>
      <w:r w:rsidR="001D5BB5">
        <w:rPr>
          <w:sz w:val="20"/>
          <w:szCs w:val="20"/>
        </w:rPr>
        <w:t>.</w:t>
      </w:r>
    </w:p>
    <w:p w14:paraId="308B6264" w14:textId="0271150B" w:rsidR="001D5BB5" w:rsidRDefault="008A48C5" w:rsidP="001D5BB5">
      <w:pPr>
        <w:pStyle w:val="Normal0"/>
        <w:numPr>
          <w:ilvl w:val="0"/>
          <w:numId w:val="17"/>
        </w:numPr>
        <w:pBdr>
          <w:top w:val="nil"/>
          <w:left w:val="nil"/>
          <w:bottom w:val="nil"/>
          <w:right w:val="nil"/>
          <w:between w:val="nil"/>
        </w:pBdr>
        <w:rPr>
          <w:sz w:val="20"/>
          <w:szCs w:val="20"/>
        </w:rPr>
      </w:pPr>
      <w:r w:rsidRPr="008A48C5">
        <w:rPr>
          <w:sz w:val="20"/>
          <w:szCs w:val="20"/>
        </w:rPr>
        <w:t>S</w:t>
      </w:r>
      <w:r w:rsidR="001D5BB5">
        <w:rPr>
          <w:sz w:val="20"/>
          <w:szCs w:val="20"/>
        </w:rPr>
        <w:t>ustitución del agente de riesgo.</w:t>
      </w:r>
    </w:p>
    <w:p w14:paraId="692F7102" w14:textId="474101AA" w:rsidR="001D5BB5" w:rsidRDefault="001D5BB5" w:rsidP="001D5BB5">
      <w:pPr>
        <w:pStyle w:val="Normal0"/>
        <w:numPr>
          <w:ilvl w:val="0"/>
          <w:numId w:val="17"/>
        </w:numPr>
        <w:pBdr>
          <w:top w:val="nil"/>
          <w:left w:val="nil"/>
          <w:bottom w:val="nil"/>
          <w:right w:val="nil"/>
          <w:between w:val="nil"/>
        </w:pBdr>
        <w:rPr>
          <w:sz w:val="20"/>
          <w:szCs w:val="20"/>
        </w:rPr>
      </w:pPr>
      <w:r>
        <w:rPr>
          <w:sz w:val="20"/>
          <w:szCs w:val="20"/>
        </w:rPr>
        <w:t>Controles de ingeniería.</w:t>
      </w:r>
    </w:p>
    <w:p w14:paraId="169BABDB" w14:textId="23E9B938" w:rsidR="001D5BB5" w:rsidRDefault="001D5BB5" w:rsidP="001D5BB5">
      <w:pPr>
        <w:pStyle w:val="Normal0"/>
        <w:numPr>
          <w:ilvl w:val="0"/>
          <w:numId w:val="17"/>
        </w:numPr>
        <w:pBdr>
          <w:top w:val="nil"/>
          <w:left w:val="nil"/>
          <w:bottom w:val="nil"/>
          <w:right w:val="nil"/>
          <w:between w:val="nil"/>
        </w:pBdr>
        <w:rPr>
          <w:sz w:val="20"/>
          <w:szCs w:val="20"/>
        </w:rPr>
      </w:pPr>
      <w:r>
        <w:rPr>
          <w:sz w:val="20"/>
          <w:szCs w:val="20"/>
        </w:rPr>
        <w:t>Controles administrativos.</w:t>
      </w:r>
    </w:p>
    <w:p w14:paraId="70A597F2" w14:textId="58735762" w:rsidR="008A48C5" w:rsidRPr="008A48C5" w:rsidRDefault="008A48C5" w:rsidP="001D5BB5">
      <w:pPr>
        <w:pStyle w:val="Normal0"/>
        <w:numPr>
          <w:ilvl w:val="0"/>
          <w:numId w:val="17"/>
        </w:numPr>
        <w:pBdr>
          <w:top w:val="nil"/>
          <w:left w:val="nil"/>
          <w:bottom w:val="nil"/>
          <w:right w:val="nil"/>
          <w:between w:val="nil"/>
        </w:pBdr>
        <w:rPr>
          <w:sz w:val="20"/>
          <w:szCs w:val="20"/>
        </w:rPr>
      </w:pPr>
      <w:r w:rsidRPr="008A48C5">
        <w:rPr>
          <w:sz w:val="20"/>
          <w:szCs w:val="20"/>
        </w:rPr>
        <w:t>Elementos de protección personal (EPP)</w:t>
      </w:r>
      <w:r w:rsidR="001D5BB5">
        <w:rPr>
          <w:sz w:val="20"/>
          <w:szCs w:val="20"/>
        </w:rPr>
        <w:t>.</w:t>
      </w:r>
    </w:p>
    <w:p w14:paraId="1BC30D96" w14:textId="77777777" w:rsidR="008A48C5" w:rsidRPr="008A48C5" w:rsidRDefault="008A48C5" w:rsidP="008A48C5">
      <w:pPr>
        <w:pStyle w:val="Normal0"/>
        <w:pBdr>
          <w:top w:val="nil"/>
          <w:left w:val="nil"/>
          <w:bottom w:val="nil"/>
          <w:right w:val="nil"/>
          <w:between w:val="nil"/>
        </w:pBdr>
        <w:rPr>
          <w:sz w:val="20"/>
          <w:szCs w:val="20"/>
        </w:rPr>
      </w:pPr>
    </w:p>
    <w:p w14:paraId="24ECF1E9" w14:textId="77777777" w:rsidR="008A48C5" w:rsidRPr="008A48C5" w:rsidRDefault="008A48C5" w:rsidP="001D5BB5">
      <w:pPr>
        <w:pStyle w:val="Normal0"/>
        <w:numPr>
          <w:ilvl w:val="0"/>
          <w:numId w:val="16"/>
        </w:numPr>
        <w:pBdr>
          <w:top w:val="nil"/>
          <w:left w:val="nil"/>
          <w:bottom w:val="nil"/>
          <w:right w:val="nil"/>
          <w:between w:val="nil"/>
        </w:pBdr>
        <w:rPr>
          <w:sz w:val="20"/>
          <w:szCs w:val="20"/>
        </w:rPr>
      </w:pPr>
      <w:r w:rsidRPr="00C05DB3">
        <w:rPr>
          <w:b/>
          <w:sz w:val="20"/>
          <w:szCs w:val="20"/>
        </w:rPr>
        <w:t>Planificación de actividades:</w:t>
      </w:r>
      <w:r w:rsidRPr="008A48C5">
        <w:rPr>
          <w:sz w:val="20"/>
          <w:szCs w:val="20"/>
        </w:rPr>
        <w:t xml:space="preserve"> los resultados de la evaluación del riesgo deben integrarse al plan anual de trabajo en SST, en donde se definen objetivos, responsables, recursos y cronogramas.</w:t>
      </w:r>
    </w:p>
    <w:p w14:paraId="310936E3" w14:textId="77777777" w:rsidR="008A48C5" w:rsidRPr="008A48C5" w:rsidRDefault="008A48C5" w:rsidP="008A48C5">
      <w:pPr>
        <w:pStyle w:val="Normal0"/>
        <w:pBdr>
          <w:top w:val="nil"/>
          <w:left w:val="nil"/>
          <w:bottom w:val="nil"/>
          <w:right w:val="nil"/>
          <w:between w:val="nil"/>
        </w:pBdr>
        <w:rPr>
          <w:sz w:val="20"/>
          <w:szCs w:val="20"/>
        </w:rPr>
      </w:pPr>
    </w:p>
    <w:p w14:paraId="498B61A1" w14:textId="77777777" w:rsidR="008A48C5" w:rsidRPr="008A48C5" w:rsidRDefault="008A48C5" w:rsidP="001D5BB5">
      <w:pPr>
        <w:pStyle w:val="Normal0"/>
        <w:numPr>
          <w:ilvl w:val="0"/>
          <w:numId w:val="16"/>
        </w:numPr>
        <w:pBdr>
          <w:top w:val="nil"/>
          <w:left w:val="nil"/>
          <w:bottom w:val="nil"/>
          <w:right w:val="nil"/>
          <w:between w:val="nil"/>
        </w:pBdr>
        <w:rPr>
          <w:sz w:val="20"/>
          <w:szCs w:val="20"/>
        </w:rPr>
      </w:pPr>
      <w:r w:rsidRPr="00C05DB3">
        <w:rPr>
          <w:b/>
          <w:sz w:val="20"/>
          <w:szCs w:val="20"/>
        </w:rPr>
        <w:t>Revisión y actualización:</w:t>
      </w:r>
      <w:r w:rsidRPr="008A48C5">
        <w:rPr>
          <w:sz w:val="20"/>
          <w:szCs w:val="20"/>
        </w:rPr>
        <w:t xml:space="preserve"> la evaluación de riesgos debe actualizarse ante cambios significativos en los procesos, equipos, instalaciones, número de trabajadores o accidentes ocurridos.</w:t>
      </w:r>
    </w:p>
    <w:p w14:paraId="032D3C0D" w14:textId="77777777" w:rsidR="008A48C5" w:rsidRPr="008A48C5" w:rsidRDefault="008A48C5" w:rsidP="008A48C5">
      <w:pPr>
        <w:pStyle w:val="Normal0"/>
        <w:pBdr>
          <w:top w:val="nil"/>
          <w:left w:val="nil"/>
          <w:bottom w:val="nil"/>
          <w:right w:val="nil"/>
          <w:between w:val="nil"/>
        </w:pBdr>
        <w:rPr>
          <w:sz w:val="20"/>
          <w:szCs w:val="20"/>
        </w:rPr>
      </w:pPr>
    </w:p>
    <w:p w14:paraId="23E57901" w14:textId="03AB6A10" w:rsidR="008A48C5" w:rsidRPr="00C43EF6" w:rsidRDefault="008A48C5" w:rsidP="008A48C5">
      <w:pPr>
        <w:pStyle w:val="Normal0"/>
        <w:pBdr>
          <w:top w:val="nil"/>
          <w:left w:val="nil"/>
          <w:bottom w:val="nil"/>
          <w:right w:val="nil"/>
          <w:between w:val="nil"/>
        </w:pBdr>
        <w:rPr>
          <w:sz w:val="20"/>
          <w:szCs w:val="20"/>
        </w:rPr>
      </w:pPr>
      <w:r w:rsidRPr="008A48C5">
        <w:rPr>
          <w:sz w:val="20"/>
          <w:szCs w:val="20"/>
        </w:rPr>
        <w:t xml:space="preserve">Este </w:t>
      </w:r>
      <w:r w:rsidRPr="00C43EF6">
        <w:rPr>
          <w:sz w:val="20"/>
          <w:szCs w:val="20"/>
        </w:rPr>
        <w:t>proceso de planificación no solo permite cumplir con la normativa, sino que también facilita la toma de decisiones informadas, mejora la productividad y protege el bienestar integral de los trabajadores.</w:t>
      </w:r>
    </w:p>
    <w:p w14:paraId="62109332" w14:textId="77777777" w:rsidR="00C05DB3" w:rsidRPr="00C43EF6" w:rsidRDefault="00C05DB3" w:rsidP="008A48C5">
      <w:pPr>
        <w:pStyle w:val="Normal0"/>
        <w:pBdr>
          <w:top w:val="nil"/>
          <w:left w:val="nil"/>
          <w:bottom w:val="nil"/>
          <w:right w:val="nil"/>
          <w:between w:val="nil"/>
        </w:pBdr>
        <w:rPr>
          <w:sz w:val="20"/>
          <w:szCs w:val="20"/>
        </w:rPr>
      </w:pPr>
    </w:p>
    <w:p w14:paraId="480D2FBD" w14:textId="34D49A75" w:rsidR="003F1664" w:rsidRPr="00C43EF6" w:rsidRDefault="008E27B0" w:rsidP="008E27B0">
      <w:pPr>
        <w:pStyle w:val="Normal0"/>
        <w:numPr>
          <w:ilvl w:val="1"/>
          <w:numId w:val="3"/>
        </w:numPr>
        <w:pBdr>
          <w:top w:val="nil"/>
          <w:left w:val="nil"/>
          <w:bottom w:val="nil"/>
          <w:right w:val="nil"/>
          <w:between w:val="nil"/>
        </w:pBdr>
        <w:rPr>
          <w:b/>
          <w:sz w:val="20"/>
          <w:szCs w:val="20"/>
        </w:rPr>
      </w:pPr>
      <w:r w:rsidRPr="008E27B0">
        <w:rPr>
          <w:b/>
          <w:sz w:val="20"/>
          <w:szCs w:val="20"/>
        </w:rPr>
        <w:t>Implementación, control operacional y preparación ante emergencias</w:t>
      </w:r>
    </w:p>
    <w:p w14:paraId="4B9E3E25" w14:textId="10C30043" w:rsidR="00C05DB3" w:rsidRPr="00C43EF6" w:rsidRDefault="00C05DB3" w:rsidP="00C05DB3">
      <w:pPr>
        <w:pStyle w:val="Normal0"/>
        <w:pBdr>
          <w:top w:val="nil"/>
          <w:left w:val="nil"/>
          <w:bottom w:val="nil"/>
          <w:right w:val="nil"/>
          <w:between w:val="nil"/>
        </w:pBdr>
        <w:rPr>
          <w:sz w:val="20"/>
          <w:szCs w:val="20"/>
        </w:rPr>
      </w:pPr>
    </w:p>
    <w:p w14:paraId="07622E02" w14:textId="77777777" w:rsidR="00C05DB3" w:rsidRPr="00C05DB3" w:rsidRDefault="00C05DB3" w:rsidP="00C05DB3">
      <w:pPr>
        <w:pStyle w:val="Normal0"/>
        <w:pBdr>
          <w:top w:val="nil"/>
          <w:left w:val="nil"/>
          <w:bottom w:val="nil"/>
          <w:right w:val="nil"/>
          <w:between w:val="nil"/>
        </w:pBdr>
        <w:rPr>
          <w:sz w:val="20"/>
          <w:szCs w:val="20"/>
        </w:rPr>
      </w:pPr>
      <w:r w:rsidRPr="00C43EF6">
        <w:rPr>
          <w:sz w:val="20"/>
          <w:szCs w:val="20"/>
        </w:rPr>
        <w:t>La implementación del Sistema de Gestión de Seguridad y Salud en el Trabajo (SG-SST) implica llevar a la práctica todas las actividades planificadas para prevenir riesgos laborales, proteger la integridad física y mental de los trabajadores, y garantizar</w:t>
      </w:r>
      <w:r w:rsidRPr="00C05DB3">
        <w:rPr>
          <w:sz w:val="20"/>
          <w:szCs w:val="20"/>
        </w:rPr>
        <w:t xml:space="preserve"> condiciones de trabajo seguras.</w:t>
      </w:r>
    </w:p>
    <w:p w14:paraId="5C8BB886" w14:textId="77777777" w:rsidR="00C05DB3" w:rsidRPr="00C05DB3" w:rsidRDefault="00C05DB3" w:rsidP="00C05DB3">
      <w:pPr>
        <w:pStyle w:val="Normal0"/>
        <w:pBdr>
          <w:top w:val="nil"/>
          <w:left w:val="nil"/>
          <w:bottom w:val="nil"/>
          <w:right w:val="nil"/>
          <w:between w:val="nil"/>
        </w:pBdr>
        <w:rPr>
          <w:sz w:val="20"/>
          <w:szCs w:val="20"/>
        </w:rPr>
      </w:pPr>
    </w:p>
    <w:p w14:paraId="7732D68D" w14:textId="77777777" w:rsidR="00C05DB3" w:rsidRPr="00C05DB3" w:rsidRDefault="00C05DB3" w:rsidP="00C05DB3">
      <w:pPr>
        <w:pStyle w:val="Normal0"/>
        <w:pBdr>
          <w:top w:val="nil"/>
          <w:left w:val="nil"/>
          <w:bottom w:val="nil"/>
          <w:right w:val="nil"/>
          <w:between w:val="nil"/>
        </w:pBdr>
        <w:rPr>
          <w:sz w:val="20"/>
          <w:szCs w:val="20"/>
        </w:rPr>
      </w:pPr>
      <w:r w:rsidRPr="00C05DB3">
        <w:rPr>
          <w:sz w:val="20"/>
          <w:szCs w:val="20"/>
        </w:rPr>
        <w:t>El control operacional se refiere al conjunto de medidas que aseguran que las tareas se ejecuten de manera controlada, reduciendo la exposición a peligros identificados y asegurando el cumplimiento de las políticas y procedimientos establecidos. Esta implementación debe integrarse con los procesos productivos y administrativos de la organización.</w:t>
      </w:r>
    </w:p>
    <w:p w14:paraId="745DD24F" w14:textId="77777777" w:rsidR="00C05DB3" w:rsidRPr="00C05DB3" w:rsidRDefault="00C05DB3" w:rsidP="00C05DB3">
      <w:pPr>
        <w:pStyle w:val="Normal0"/>
        <w:pBdr>
          <w:top w:val="nil"/>
          <w:left w:val="nil"/>
          <w:bottom w:val="nil"/>
          <w:right w:val="nil"/>
          <w:between w:val="nil"/>
        </w:pBdr>
        <w:rPr>
          <w:sz w:val="20"/>
          <w:szCs w:val="20"/>
        </w:rPr>
      </w:pPr>
    </w:p>
    <w:p w14:paraId="4E5A20E7" w14:textId="77777777" w:rsidR="00C05DB3" w:rsidRPr="00C05DB3" w:rsidRDefault="00C05DB3" w:rsidP="00C05DB3">
      <w:pPr>
        <w:pStyle w:val="Normal0"/>
        <w:pBdr>
          <w:top w:val="nil"/>
          <w:left w:val="nil"/>
          <w:bottom w:val="nil"/>
          <w:right w:val="nil"/>
          <w:between w:val="nil"/>
        </w:pBdr>
        <w:rPr>
          <w:sz w:val="20"/>
          <w:szCs w:val="20"/>
        </w:rPr>
      </w:pPr>
      <w:r w:rsidRPr="00C05DB3">
        <w:rPr>
          <w:sz w:val="20"/>
          <w:szCs w:val="20"/>
        </w:rPr>
        <w:t>Aspectos clave del control operacional en SST:</w:t>
      </w:r>
    </w:p>
    <w:p w14:paraId="5A4D36B0" w14:textId="5B1AC26B" w:rsidR="00C05DB3" w:rsidRDefault="00C05DB3" w:rsidP="00C05DB3">
      <w:pPr>
        <w:pStyle w:val="Normal0"/>
        <w:pBdr>
          <w:top w:val="nil"/>
          <w:left w:val="nil"/>
          <w:bottom w:val="nil"/>
          <w:right w:val="nil"/>
          <w:between w:val="nil"/>
        </w:pBdr>
        <w:rPr>
          <w:sz w:val="20"/>
          <w:szCs w:val="20"/>
        </w:rPr>
      </w:pPr>
    </w:p>
    <w:p w14:paraId="6116BD63" w14:textId="665B1621" w:rsidR="00C43EF6" w:rsidRDefault="00C43EF6" w:rsidP="00C05DB3">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76D07AD6" wp14:editId="5B982803">
            <wp:extent cx="6289040" cy="2670048"/>
            <wp:effectExtent l="0" t="0" r="1651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4F6CE40D" w14:textId="77777777" w:rsidR="00C43EF6" w:rsidRPr="00C05DB3" w:rsidRDefault="00C43EF6" w:rsidP="00C05DB3">
      <w:pPr>
        <w:pStyle w:val="Normal0"/>
        <w:pBdr>
          <w:top w:val="nil"/>
          <w:left w:val="nil"/>
          <w:bottom w:val="nil"/>
          <w:right w:val="nil"/>
          <w:between w:val="nil"/>
        </w:pBdr>
        <w:rPr>
          <w:sz w:val="20"/>
          <w:szCs w:val="20"/>
        </w:rPr>
      </w:pPr>
    </w:p>
    <w:p w14:paraId="12CC24B7" w14:textId="5FE06329" w:rsidR="008E27B0" w:rsidRDefault="008E27B0" w:rsidP="008E27B0">
      <w:pPr>
        <w:pStyle w:val="Normal0"/>
        <w:pBdr>
          <w:top w:val="nil"/>
          <w:left w:val="nil"/>
          <w:bottom w:val="nil"/>
          <w:right w:val="nil"/>
          <w:between w:val="nil"/>
        </w:pBdr>
        <w:rPr>
          <w:sz w:val="20"/>
          <w:szCs w:val="20"/>
        </w:rPr>
      </w:pPr>
      <w:r w:rsidRPr="008E27B0">
        <w:rPr>
          <w:sz w:val="20"/>
          <w:szCs w:val="20"/>
        </w:rPr>
        <w:t>Un componente esencial del control operacional es el reporte e investigación de incidentes, accidentes de trabajo y enfermedades laborales. La organización debe establecer mecanismos que garanticen que estos eventos se reporten de forma oportuna, se investiguen sus causas raíz, y se implementen acciones correctivas para evitar su repetición. Este proceso debe fomentar una cultura de mejora continua y transparencia.</w:t>
      </w:r>
    </w:p>
    <w:p w14:paraId="3E48FB5B" w14:textId="5B12801D" w:rsidR="008E27B0" w:rsidRDefault="008E27B0" w:rsidP="008E27B0">
      <w:pPr>
        <w:pStyle w:val="Normal0"/>
        <w:pBdr>
          <w:top w:val="nil"/>
          <w:left w:val="nil"/>
          <w:bottom w:val="nil"/>
          <w:right w:val="nil"/>
          <w:between w:val="nil"/>
        </w:pBdr>
        <w:rPr>
          <w:sz w:val="20"/>
          <w:szCs w:val="20"/>
        </w:rPr>
      </w:pPr>
    </w:p>
    <w:p w14:paraId="33AE705B" w14:textId="26DCB3F1" w:rsidR="008E27B0" w:rsidRPr="008E27B0" w:rsidRDefault="008E27B0" w:rsidP="008E27B0">
      <w:pPr>
        <w:pStyle w:val="Normal0"/>
        <w:pBdr>
          <w:top w:val="nil"/>
          <w:left w:val="nil"/>
          <w:bottom w:val="nil"/>
          <w:right w:val="nil"/>
          <w:between w:val="nil"/>
        </w:pBdr>
        <w:rPr>
          <w:sz w:val="20"/>
          <w:szCs w:val="20"/>
        </w:rPr>
      </w:pPr>
      <w:r>
        <w:rPr>
          <w:sz w:val="20"/>
          <w:szCs w:val="20"/>
        </w:rPr>
        <w:t>L</w:t>
      </w:r>
      <w:r w:rsidRPr="008E27B0">
        <w:rPr>
          <w:sz w:val="20"/>
          <w:szCs w:val="20"/>
        </w:rPr>
        <w:t>a investigación de las causas de los incidentes, accidentes de trabajo y enfermedades laborales, debe adelantarse acorde con lo establecido en el presente Decreto, la Resolución número 1401 de 2007 expedida por el entonces Ministerio de la Protección Social, hoy Ministerio del Trabajo, y las disposiciones que los modifiquen, adicionen o sustituyan.</w:t>
      </w:r>
    </w:p>
    <w:p w14:paraId="4619203C" w14:textId="77777777" w:rsidR="008E27B0" w:rsidRPr="008E27B0" w:rsidRDefault="008E27B0" w:rsidP="008E27B0">
      <w:pPr>
        <w:pStyle w:val="Normal0"/>
        <w:pBdr>
          <w:top w:val="nil"/>
          <w:left w:val="nil"/>
          <w:bottom w:val="nil"/>
          <w:right w:val="nil"/>
          <w:between w:val="nil"/>
        </w:pBdr>
        <w:rPr>
          <w:sz w:val="20"/>
          <w:szCs w:val="20"/>
        </w:rPr>
      </w:pPr>
    </w:p>
    <w:p w14:paraId="6FC9C255" w14:textId="4CF67B15" w:rsidR="008E27B0" w:rsidRDefault="008E27B0" w:rsidP="008E27B0">
      <w:pPr>
        <w:pStyle w:val="Normal0"/>
        <w:pBdr>
          <w:top w:val="nil"/>
          <w:left w:val="nil"/>
          <w:bottom w:val="nil"/>
          <w:right w:val="nil"/>
          <w:between w:val="nil"/>
        </w:pBdr>
        <w:rPr>
          <w:sz w:val="20"/>
          <w:szCs w:val="20"/>
        </w:rPr>
      </w:pPr>
      <w:r w:rsidRPr="008E27B0">
        <w:rPr>
          <w:sz w:val="20"/>
          <w:szCs w:val="20"/>
        </w:rPr>
        <w:t>El resultado de la investigación, debe permitir:</w:t>
      </w:r>
    </w:p>
    <w:p w14:paraId="66ADA6A7" w14:textId="77777777" w:rsidR="008E27B0" w:rsidRPr="008E27B0" w:rsidRDefault="008E27B0" w:rsidP="008E27B0">
      <w:pPr>
        <w:pStyle w:val="Normal0"/>
        <w:pBdr>
          <w:top w:val="nil"/>
          <w:left w:val="nil"/>
          <w:bottom w:val="nil"/>
          <w:right w:val="nil"/>
          <w:between w:val="nil"/>
        </w:pBdr>
        <w:rPr>
          <w:sz w:val="20"/>
          <w:szCs w:val="20"/>
        </w:rPr>
      </w:pPr>
    </w:p>
    <w:p w14:paraId="2EDF3F24"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Identificar y documentar las deficiencias del SG-SST, lo cual debe ser el soporte para la implementación de las acciones preventivas, correctivas y de mejora necesarias.</w:t>
      </w:r>
    </w:p>
    <w:p w14:paraId="4673DEAC" w14:textId="77777777" w:rsidR="008E27B0" w:rsidRPr="008E27B0" w:rsidRDefault="008E27B0" w:rsidP="008E27B0">
      <w:pPr>
        <w:pStyle w:val="Normal0"/>
        <w:pBdr>
          <w:top w:val="nil"/>
          <w:left w:val="nil"/>
          <w:bottom w:val="nil"/>
          <w:right w:val="nil"/>
          <w:between w:val="nil"/>
        </w:pBdr>
        <w:rPr>
          <w:sz w:val="20"/>
          <w:szCs w:val="20"/>
        </w:rPr>
      </w:pPr>
    </w:p>
    <w:p w14:paraId="66324127"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Informar resultados a los trabajadores directamente relacionados con sus causas o con sus controles, para que participen activamente en el desarrollo de las acciones preventivas, correctivas y de mejora.</w:t>
      </w:r>
    </w:p>
    <w:p w14:paraId="30FA58C0" w14:textId="77777777" w:rsidR="008E27B0" w:rsidRPr="008E27B0" w:rsidRDefault="008E27B0" w:rsidP="008E27B0">
      <w:pPr>
        <w:pStyle w:val="Normal0"/>
        <w:pBdr>
          <w:top w:val="nil"/>
          <w:left w:val="nil"/>
          <w:bottom w:val="nil"/>
          <w:right w:val="nil"/>
          <w:between w:val="nil"/>
        </w:pBdr>
        <w:rPr>
          <w:sz w:val="20"/>
          <w:szCs w:val="20"/>
        </w:rPr>
      </w:pPr>
    </w:p>
    <w:p w14:paraId="12F0D53C" w14:textId="77777777"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Informar a la alta dirección sobre el ausentismo laboral por incidentes, accidentes de trabajo y enfermedades laborales.</w:t>
      </w:r>
    </w:p>
    <w:p w14:paraId="3C311100" w14:textId="77777777" w:rsidR="008E27B0" w:rsidRPr="008E27B0" w:rsidRDefault="008E27B0" w:rsidP="008E27B0">
      <w:pPr>
        <w:pStyle w:val="Normal0"/>
        <w:pBdr>
          <w:top w:val="nil"/>
          <w:left w:val="nil"/>
          <w:bottom w:val="nil"/>
          <w:right w:val="nil"/>
          <w:between w:val="nil"/>
        </w:pBdr>
        <w:rPr>
          <w:sz w:val="20"/>
          <w:szCs w:val="20"/>
        </w:rPr>
      </w:pPr>
    </w:p>
    <w:p w14:paraId="6C6E4F48" w14:textId="00668BB3" w:rsidR="008E27B0" w:rsidRPr="008E27B0" w:rsidRDefault="008E27B0" w:rsidP="008E27B0">
      <w:pPr>
        <w:pStyle w:val="Normal0"/>
        <w:numPr>
          <w:ilvl w:val="0"/>
          <w:numId w:val="26"/>
        </w:numPr>
        <w:pBdr>
          <w:top w:val="nil"/>
          <w:left w:val="nil"/>
          <w:bottom w:val="nil"/>
          <w:right w:val="nil"/>
          <w:between w:val="nil"/>
        </w:pBdr>
        <w:rPr>
          <w:sz w:val="20"/>
          <w:szCs w:val="20"/>
        </w:rPr>
      </w:pPr>
      <w:r w:rsidRPr="008E27B0">
        <w:rPr>
          <w:sz w:val="20"/>
          <w:szCs w:val="20"/>
        </w:rPr>
        <w:t>Alimentar el proceso de revisión que haga la alta dirección de la gestión en seguridad y salud en el trabajo, para que se consideren también en las acciones de mejora continua.</w:t>
      </w:r>
    </w:p>
    <w:p w14:paraId="282D1B04" w14:textId="77777777" w:rsidR="008E27B0" w:rsidRPr="008E27B0" w:rsidRDefault="008E27B0" w:rsidP="008E27B0">
      <w:pPr>
        <w:pStyle w:val="Normal0"/>
        <w:pBdr>
          <w:top w:val="nil"/>
          <w:left w:val="nil"/>
          <w:bottom w:val="nil"/>
          <w:right w:val="nil"/>
          <w:between w:val="nil"/>
        </w:pBdr>
        <w:rPr>
          <w:sz w:val="20"/>
          <w:szCs w:val="20"/>
        </w:rPr>
      </w:pPr>
    </w:p>
    <w:p w14:paraId="65722DD6" w14:textId="77777777" w:rsidR="008E27B0" w:rsidRPr="008E27B0" w:rsidRDefault="008E27B0" w:rsidP="008E27B0">
      <w:pPr>
        <w:pStyle w:val="Normal0"/>
        <w:pBdr>
          <w:top w:val="nil"/>
          <w:left w:val="nil"/>
          <w:bottom w:val="nil"/>
          <w:right w:val="nil"/>
          <w:between w:val="nil"/>
        </w:pBdr>
        <w:rPr>
          <w:sz w:val="20"/>
          <w:szCs w:val="20"/>
        </w:rPr>
      </w:pPr>
      <w:r w:rsidRPr="008E27B0">
        <w:rPr>
          <w:sz w:val="20"/>
          <w:szCs w:val="20"/>
        </w:rPr>
        <w:t>Como parte de la gestión operacional, la organización debe planificar y mantener un Plan de Prevención, Preparación y Respuesta ante Emergencias (PPPRE) que considere amenazas naturales, tecnológicas, sociales o derivadas de la actividad laboral. Este plan debe contener:</w:t>
      </w:r>
    </w:p>
    <w:p w14:paraId="68554C39" w14:textId="77777777" w:rsidR="008E27B0" w:rsidRPr="008E27B0" w:rsidRDefault="008E27B0" w:rsidP="008E27B0">
      <w:pPr>
        <w:pStyle w:val="Normal0"/>
        <w:pBdr>
          <w:top w:val="nil"/>
          <w:left w:val="nil"/>
          <w:bottom w:val="nil"/>
          <w:right w:val="nil"/>
          <w:between w:val="nil"/>
        </w:pBdr>
        <w:rPr>
          <w:sz w:val="20"/>
          <w:szCs w:val="20"/>
        </w:rPr>
      </w:pPr>
    </w:p>
    <w:p w14:paraId="2B5A0C9C"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Identificación de posibles escenarios de emergencia.</w:t>
      </w:r>
    </w:p>
    <w:p w14:paraId="38A297B6" w14:textId="77777777" w:rsidR="008E27B0" w:rsidRPr="008E27B0" w:rsidRDefault="008E27B0" w:rsidP="008E27B0">
      <w:pPr>
        <w:pStyle w:val="Normal0"/>
        <w:pBdr>
          <w:top w:val="nil"/>
          <w:left w:val="nil"/>
          <w:bottom w:val="nil"/>
          <w:right w:val="nil"/>
          <w:between w:val="nil"/>
        </w:pBdr>
        <w:rPr>
          <w:sz w:val="20"/>
          <w:szCs w:val="20"/>
        </w:rPr>
      </w:pPr>
    </w:p>
    <w:p w14:paraId="50A2EF31"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Procedimientos de actuación y evacuación.</w:t>
      </w:r>
    </w:p>
    <w:p w14:paraId="15BF0EFC" w14:textId="77777777" w:rsidR="008E27B0" w:rsidRPr="008E27B0" w:rsidRDefault="008E27B0" w:rsidP="008E27B0">
      <w:pPr>
        <w:pStyle w:val="Normal0"/>
        <w:pBdr>
          <w:top w:val="nil"/>
          <w:left w:val="nil"/>
          <w:bottom w:val="nil"/>
          <w:right w:val="nil"/>
          <w:between w:val="nil"/>
        </w:pBdr>
        <w:rPr>
          <w:sz w:val="20"/>
          <w:szCs w:val="20"/>
        </w:rPr>
      </w:pPr>
    </w:p>
    <w:p w14:paraId="5DAE8767"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Roles y responsabilidades del personal.</w:t>
      </w:r>
    </w:p>
    <w:p w14:paraId="0B8D5A8E" w14:textId="77777777" w:rsidR="008E27B0" w:rsidRPr="008E27B0" w:rsidRDefault="008E27B0" w:rsidP="008E27B0">
      <w:pPr>
        <w:pStyle w:val="Normal0"/>
        <w:pBdr>
          <w:top w:val="nil"/>
          <w:left w:val="nil"/>
          <w:bottom w:val="nil"/>
          <w:right w:val="nil"/>
          <w:between w:val="nil"/>
        </w:pBdr>
        <w:rPr>
          <w:sz w:val="20"/>
          <w:szCs w:val="20"/>
        </w:rPr>
      </w:pPr>
    </w:p>
    <w:p w14:paraId="48D7AEC9"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Señalización, rutas de evacuación y puntos de encuentro.</w:t>
      </w:r>
    </w:p>
    <w:p w14:paraId="15592D83" w14:textId="77777777" w:rsidR="008E27B0" w:rsidRPr="008E27B0" w:rsidRDefault="008E27B0" w:rsidP="008E27B0">
      <w:pPr>
        <w:pStyle w:val="Normal0"/>
        <w:pBdr>
          <w:top w:val="nil"/>
          <w:left w:val="nil"/>
          <w:bottom w:val="nil"/>
          <w:right w:val="nil"/>
          <w:between w:val="nil"/>
        </w:pBdr>
        <w:rPr>
          <w:sz w:val="20"/>
          <w:szCs w:val="20"/>
        </w:rPr>
      </w:pPr>
    </w:p>
    <w:p w14:paraId="1933C1ED"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Simulacros periódicos.</w:t>
      </w:r>
    </w:p>
    <w:p w14:paraId="71A35193" w14:textId="77777777" w:rsidR="008E27B0" w:rsidRPr="008E27B0" w:rsidRDefault="008E27B0" w:rsidP="008E27B0">
      <w:pPr>
        <w:pStyle w:val="Normal0"/>
        <w:pBdr>
          <w:top w:val="nil"/>
          <w:left w:val="nil"/>
          <w:bottom w:val="nil"/>
          <w:right w:val="nil"/>
          <w:between w:val="nil"/>
        </w:pBdr>
        <w:rPr>
          <w:sz w:val="20"/>
          <w:szCs w:val="20"/>
        </w:rPr>
      </w:pPr>
    </w:p>
    <w:p w14:paraId="217D6240" w14:textId="77777777" w:rsidR="008E27B0" w:rsidRPr="008E27B0" w:rsidRDefault="008E27B0" w:rsidP="00DE3583">
      <w:pPr>
        <w:pStyle w:val="Normal0"/>
        <w:numPr>
          <w:ilvl w:val="0"/>
          <w:numId w:val="27"/>
        </w:numPr>
        <w:pBdr>
          <w:top w:val="nil"/>
          <w:left w:val="nil"/>
          <w:bottom w:val="nil"/>
          <w:right w:val="nil"/>
          <w:between w:val="nil"/>
        </w:pBdr>
        <w:rPr>
          <w:sz w:val="20"/>
          <w:szCs w:val="20"/>
        </w:rPr>
      </w:pPr>
      <w:r w:rsidRPr="008E27B0">
        <w:rPr>
          <w:sz w:val="20"/>
          <w:szCs w:val="20"/>
        </w:rPr>
        <w:t>Capacitación continua del personal.</w:t>
      </w:r>
    </w:p>
    <w:p w14:paraId="622EEFD0" w14:textId="77777777" w:rsidR="008E27B0" w:rsidRPr="008E27B0" w:rsidRDefault="008E27B0" w:rsidP="008E27B0">
      <w:pPr>
        <w:pStyle w:val="Normal0"/>
        <w:pBdr>
          <w:top w:val="nil"/>
          <w:left w:val="nil"/>
          <w:bottom w:val="nil"/>
          <w:right w:val="nil"/>
          <w:between w:val="nil"/>
        </w:pBdr>
        <w:rPr>
          <w:sz w:val="20"/>
          <w:szCs w:val="20"/>
        </w:rPr>
      </w:pPr>
    </w:p>
    <w:p w14:paraId="039E75AB" w14:textId="14FEACBC" w:rsidR="00C05DB3" w:rsidRDefault="008E27B0" w:rsidP="008E27B0">
      <w:pPr>
        <w:pStyle w:val="Normal0"/>
        <w:pBdr>
          <w:top w:val="nil"/>
          <w:left w:val="nil"/>
          <w:bottom w:val="nil"/>
          <w:right w:val="nil"/>
          <w:between w:val="nil"/>
        </w:pBdr>
        <w:rPr>
          <w:sz w:val="20"/>
          <w:szCs w:val="20"/>
        </w:rPr>
      </w:pPr>
      <w:r w:rsidRPr="008E27B0">
        <w:rPr>
          <w:sz w:val="20"/>
          <w:szCs w:val="20"/>
        </w:rPr>
        <w:t>Esta preparación permite mitigar los efectos de eventos inesperados y proteger la vida y la integridad de los trabajadores.</w:t>
      </w:r>
    </w:p>
    <w:p w14:paraId="0935613F" w14:textId="77777777" w:rsidR="008E27B0" w:rsidRPr="003F1664" w:rsidRDefault="008E27B0" w:rsidP="008E27B0">
      <w:pPr>
        <w:pStyle w:val="Normal0"/>
        <w:pBdr>
          <w:top w:val="nil"/>
          <w:left w:val="nil"/>
          <w:bottom w:val="nil"/>
          <w:right w:val="nil"/>
          <w:between w:val="nil"/>
        </w:pBdr>
        <w:rPr>
          <w:sz w:val="20"/>
          <w:szCs w:val="20"/>
        </w:rPr>
      </w:pPr>
    </w:p>
    <w:p w14:paraId="3CED34BF" w14:textId="46D013E2" w:rsidR="003F1664" w:rsidRPr="0071251A" w:rsidRDefault="003F1664" w:rsidP="003F1664">
      <w:pPr>
        <w:pStyle w:val="Normal0"/>
        <w:numPr>
          <w:ilvl w:val="1"/>
          <w:numId w:val="3"/>
        </w:numPr>
        <w:pBdr>
          <w:top w:val="nil"/>
          <w:left w:val="nil"/>
          <w:bottom w:val="nil"/>
          <w:right w:val="nil"/>
          <w:between w:val="nil"/>
        </w:pBdr>
        <w:rPr>
          <w:b/>
          <w:sz w:val="20"/>
          <w:szCs w:val="20"/>
        </w:rPr>
      </w:pPr>
      <w:r w:rsidRPr="0071251A">
        <w:rPr>
          <w:b/>
          <w:sz w:val="20"/>
          <w:szCs w:val="20"/>
        </w:rPr>
        <w:t>Seguimiento, medición y análisis del desempeño SST</w:t>
      </w:r>
    </w:p>
    <w:p w14:paraId="37979653" w14:textId="4D6EC418" w:rsidR="00C43EF6" w:rsidRDefault="00C43EF6" w:rsidP="00C43EF6">
      <w:pPr>
        <w:pStyle w:val="Normal0"/>
        <w:pBdr>
          <w:top w:val="nil"/>
          <w:left w:val="nil"/>
          <w:bottom w:val="nil"/>
          <w:right w:val="nil"/>
          <w:between w:val="nil"/>
        </w:pBdr>
        <w:rPr>
          <w:sz w:val="20"/>
          <w:szCs w:val="20"/>
        </w:rPr>
      </w:pPr>
    </w:p>
    <w:p w14:paraId="77C86E5D"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 seguimiento y la medición del desempeño en Seguridad y Salud en el Trabajo (SST) son fundamentales para verificar si el SG-SST funciona de manera eficaz, cumple con los objetivos trazados y permite tomar decisiones informadas para prevenir incidentes laborales y mejorar continuamente.</w:t>
      </w:r>
    </w:p>
    <w:p w14:paraId="5F3EDB6C" w14:textId="77777777" w:rsidR="00C43EF6" w:rsidRPr="00C43EF6" w:rsidRDefault="00C43EF6" w:rsidP="00C43EF6">
      <w:pPr>
        <w:pStyle w:val="Normal0"/>
        <w:pBdr>
          <w:top w:val="nil"/>
          <w:left w:val="nil"/>
          <w:bottom w:val="nil"/>
          <w:right w:val="nil"/>
          <w:between w:val="nil"/>
        </w:pBdr>
        <w:rPr>
          <w:sz w:val="20"/>
          <w:szCs w:val="20"/>
        </w:rPr>
      </w:pPr>
    </w:p>
    <w:p w14:paraId="09749EF8"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Este proceso implica recolectar, registrar y analizar información confiable sobre factores clave como la siniestralidad, la exposición a riesgos, el cumplimiento legal y la eficacia de las acciones de control implementadas.</w:t>
      </w:r>
    </w:p>
    <w:p w14:paraId="5A0356AD" w14:textId="77777777" w:rsidR="00C43EF6" w:rsidRPr="00C43EF6" w:rsidRDefault="00C43EF6" w:rsidP="00C43EF6">
      <w:pPr>
        <w:pStyle w:val="Normal0"/>
        <w:pBdr>
          <w:top w:val="nil"/>
          <w:left w:val="nil"/>
          <w:bottom w:val="nil"/>
          <w:right w:val="nil"/>
          <w:between w:val="nil"/>
        </w:pBdr>
        <w:rPr>
          <w:sz w:val="20"/>
          <w:szCs w:val="20"/>
        </w:rPr>
      </w:pPr>
    </w:p>
    <w:p w14:paraId="4D2108BB"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Elementos clave en el seguimiento y la medición del desempeño en SST:</w:t>
      </w:r>
    </w:p>
    <w:p w14:paraId="0758DEA1" w14:textId="77777777" w:rsidR="00C43EF6" w:rsidRPr="00C43EF6" w:rsidRDefault="00C43EF6" w:rsidP="00C43EF6">
      <w:pPr>
        <w:pStyle w:val="Normal0"/>
        <w:pBdr>
          <w:top w:val="nil"/>
          <w:left w:val="nil"/>
          <w:bottom w:val="nil"/>
          <w:right w:val="nil"/>
          <w:between w:val="nil"/>
        </w:pBdr>
        <w:rPr>
          <w:sz w:val="20"/>
          <w:szCs w:val="20"/>
        </w:rPr>
      </w:pPr>
    </w:p>
    <w:p w14:paraId="014F51ED" w14:textId="77777777" w:rsidR="0071251A" w:rsidRDefault="00C43EF6" w:rsidP="00C43EF6">
      <w:pPr>
        <w:pStyle w:val="Normal0"/>
        <w:numPr>
          <w:ilvl w:val="0"/>
          <w:numId w:val="19"/>
        </w:numPr>
        <w:pBdr>
          <w:top w:val="nil"/>
          <w:left w:val="nil"/>
          <w:bottom w:val="nil"/>
          <w:right w:val="nil"/>
          <w:between w:val="nil"/>
        </w:pBdr>
        <w:rPr>
          <w:sz w:val="20"/>
          <w:szCs w:val="20"/>
        </w:rPr>
      </w:pPr>
      <w:r w:rsidRPr="0071251A">
        <w:rPr>
          <w:b/>
          <w:sz w:val="20"/>
          <w:szCs w:val="20"/>
        </w:rPr>
        <w:t>Indicadores de gestión y resultado:</w:t>
      </w:r>
      <w:r w:rsidRPr="00C43EF6">
        <w:rPr>
          <w:sz w:val="20"/>
          <w:szCs w:val="20"/>
        </w:rPr>
        <w:t xml:space="preserve"> deben establecerse indicadores cuantitativos y cualitativos. Ejemplos incluyen:</w:t>
      </w:r>
    </w:p>
    <w:p w14:paraId="64E181AF" w14:textId="77777777" w:rsidR="0071251A" w:rsidRDefault="00C43EF6" w:rsidP="0071251A">
      <w:pPr>
        <w:pStyle w:val="Normal0"/>
        <w:numPr>
          <w:ilvl w:val="0"/>
          <w:numId w:val="20"/>
        </w:numPr>
        <w:pBdr>
          <w:top w:val="nil"/>
          <w:left w:val="nil"/>
          <w:bottom w:val="nil"/>
          <w:right w:val="nil"/>
          <w:between w:val="nil"/>
        </w:pBdr>
        <w:rPr>
          <w:sz w:val="20"/>
          <w:szCs w:val="20"/>
        </w:rPr>
      </w:pPr>
      <w:r w:rsidRPr="0071251A">
        <w:rPr>
          <w:sz w:val="20"/>
          <w:szCs w:val="20"/>
        </w:rPr>
        <w:t>Tasa de accidentes e incidentes laborales.</w:t>
      </w:r>
    </w:p>
    <w:p w14:paraId="443C06A4" w14:textId="2267EC6E" w:rsidR="0071251A"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Número de capacitacion</w:t>
      </w:r>
      <w:r w:rsidR="00634671">
        <w:rPr>
          <w:sz w:val="20"/>
          <w:szCs w:val="20"/>
        </w:rPr>
        <w:t>es realizadas frente a las</w:t>
      </w:r>
      <w:r w:rsidR="0071251A">
        <w:rPr>
          <w:sz w:val="20"/>
          <w:szCs w:val="20"/>
        </w:rPr>
        <w:t xml:space="preserve"> planificadas.</w:t>
      </w:r>
    </w:p>
    <w:p w14:paraId="3B67424A" w14:textId="77777777" w:rsidR="0071251A"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Porcentaje de cumplimient</w:t>
      </w:r>
      <w:r w:rsidR="0071251A">
        <w:rPr>
          <w:sz w:val="20"/>
          <w:szCs w:val="20"/>
        </w:rPr>
        <w:t>o en inspecciones de seguridad.</w:t>
      </w:r>
    </w:p>
    <w:p w14:paraId="7285D0A5" w14:textId="7B1DA59C" w:rsidR="00C43EF6" w:rsidRPr="00C43EF6" w:rsidRDefault="00C43EF6" w:rsidP="0071251A">
      <w:pPr>
        <w:pStyle w:val="Normal0"/>
        <w:numPr>
          <w:ilvl w:val="0"/>
          <w:numId w:val="20"/>
        </w:numPr>
        <w:pBdr>
          <w:top w:val="nil"/>
          <w:left w:val="nil"/>
          <w:bottom w:val="nil"/>
          <w:right w:val="nil"/>
          <w:between w:val="nil"/>
        </w:pBdr>
        <w:rPr>
          <w:sz w:val="20"/>
          <w:szCs w:val="20"/>
        </w:rPr>
      </w:pPr>
      <w:r w:rsidRPr="00C43EF6">
        <w:rPr>
          <w:sz w:val="20"/>
          <w:szCs w:val="20"/>
        </w:rPr>
        <w:t>Índice de ausentismo por causas ocupacionales.</w:t>
      </w:r>
    </w:p>
    <w:p w14:paraId="12A231CC" w14:textId="77777777" w:rsidR="00C43EF6" w:rsidRPr="00C43EF6" w:rsidRDefault="00C43EF6" w:rsidP="00C43EF6">
      <w:pPr>
        <w:pStyle w:val="Normal0"/>
        <w:pBdr>
          <w:top w:val="nil"/>
          <w:left w:val="nil"/>
          <w:bottom w:val="nil"/>
          <w:right w:val="nil"/>
          <w:between w:val="nil"/>
        </w:pBdr>
        <w:rPr>
          <w:sz w:val="20"/>
          <w:szCs w:val="20"/>
        </w:rPr>
      </w:pPr>
    </w:p>
    <w:p w14:paraId="735D14AE"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Monitoreo de condiciones y comportamientos:</w:t>
      </w:r>
      <w:r w:rsidRPr="00C43EF6">
        <w:rPr>
          <w:sz w:val="20"/>
          <w:szCs w:val="20"/>
        </w:rPr>
        <w:t xml:space="preserve"> se realizan observaciones directas, mediciones de exposición a agentes físicos, químicos o biológicos, así como evaluaciones ergonómicas o psicosociales.</w:t>
      </w:r>
    </w:p>
    <w:p w14:paraId="54EF528B" w14:textId="77777777" w:rsidR="00C43EF6" w:rsidRPr="00C43EF6" w:rsidRDefault="00C43EF6" w:rsidP="00C43EF6">
      <w:pPr>
        <w:pStyle w:val="Normal0"/>
        <w:pBdr>
          <w:top w:val="nil"/>
          <w:left w:val="nil"/>
          <w:bottom w:val="nil"/>
          <w:right w:val="nil"/>
          <w:between w:val="nil"/>
        </w:pBdr>
        <w:rPr>
          <w:sz w:val="20"/>
          <w:szCs w:val="20"/>
        </w:rPr>
      </w:pPr>
    </w:p>
    <w:p w14:paraId="7C3E77BB"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Auditorías internas y externas:</w:t>
      </w:r>
      <w:r w:rsidRPr="00C43EF6">
        <w:rPr>
          <w:sz w:val="20"/>
          <w:szCs w:val="20"/>
        </w:rPr>
        <w:t xml:space="preserve"> permiten evaluar la conformidad del sistema con la normatividad vigente (como la Resolución 0312 de 2019 en Colombia), identificar no conformidades y proponer oportunidades de mejora.</w:t>
      </w:r>
    </w:p>
    <w:p w14:paraId="03844DF4" w14:textId="77777777" w:rsidR="00C43EF6" w:rsidRPr="00C43EF6" w:rsidRDefault="00C43EF6" w:rsidP="00C43EF6">
      <w:pPr>
        <w:pStyle w:val="Normal0"/>
        <w:pBdr>
          <w:top w:val="nil"/>
          <w:left w:val="nil"/>
          <w:bottom w:val="nil"/>
          <w:right w:val="nil"/>
          <w:between w:val="nil"/>
        </w:pBdr>
        <w:rPr>
          <w:sz w:val="20"/>
          <w:szCs w:val="20"/>
        </w:rPr>
      </w:pPr>
    </w:p>
    <w:p w14:paraId="05AF376D"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Investigación de incidentes y enfermedades laborales:</w:t>
      </w:r>
      <w:r w:rsidRPr="00C43EF6">
        <w:rPr>
          <w:sz w:val="20"/>
          <w:szCs w:val="20"/>
        </w:rPr>
        <w:t xml:space="preserve"> el análisis de estos eventos ofrece datos valiosos para identificar fallas en el sistema y prevenir recurrencias.</w:t>
      </w:r>
    </w:p>
    <w:p w14:paraId="2DEE0367" w14:textId="77777777" w:rsidR="00C43EF6" w:rsidRPr="00C43EF6" w:rsidRDefault="00C43EF6" w:rsidP="00C43EF6">
      <w:pPr>
        <w:pStyle w:val="Normal0"/>
        <w:pBdr>
          <w:top w:val="nil"/>
          <w:left w:val="nil"/>
          <w:bottom w:val="nil"/>
          <w:right w:val="nil"/>
          <w:between w:val="nil"/>
        </w:pBdr>
        <w:rPr>
          <w:sz w:val="20"/>
          <w:szCs w:val="20"/>
        </w:rPr>
      </w:pPr>
    </w:p>
    <w:p w14:paraId="1F053FBE"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Evaluación del cumplimiento legal:</w:t>
      </w:r>
      <w:r w:rsidRPr="00C43EF6">
        <w:rPr>
          <w:sz w:val="20"/>
          <w:szCs w:val="20"/>
        </w:rPr>
        <w:t xml:space="preserve"> se debe verificar periódicamente si la organización cumple con los requisitos normativos y contractuales relacionados con SST.</w:t>
      </w:r>
    </w:p>
    <w:p w14:paraId="276B0DC7" w14:textId="77777777" w:rsidR="00C43EF6" w:rsidRPr="00C43EF6" w:rsidRDefault="00C43EF6" w:rsidP="00C43EF6">
      <w:pPr>
        <w:pStyle w:val="Normal0"/>
        <w:pBdr>
          <w:top w:val="nil"/>
          <w:left w:val="nil"/>
          <w:bottom w:val="nil"/>
          <w:right w:val="nil"/>
          <w:between w:val="nil"/>
        </w:pBdr>
        <w:rPr>
          <w:sz w:val="20"/>
          <w:szCs w:val="20"/>
        </w:rPr>
      </w:pPr>
    </w:p>
    <w:p w14:paraId="50FC5625" w14:textId="77777777" w:rsidR="00C43EF6" w:rsidRPr="00C43EF6" w:rsidRDefault="00C43EF6" w:rsidP="0071251A">
      <w:pPr>
        <w:pStyle w:val="Normal0"/>
        <w:numPr>
          <w:ilvl w:val="0"/>
          <w:numId w:val="19"/>
        </w:numPr>
        <w:pBdr>
          <w:top w:val="nil"/>
          <w:left w:val="nil"/>
          <w:bottom w:val="nil"/>
          <w:right w:val="nil"/>
          <w:between w:val="nil"/>
        </w:pBdr>
        <w:rPr>
          <w:sz w:val="20"/>
          <w:szCs w:val="20"/>
        </w:rPr>
      </w:pPr>
      <w:r w:rsidRPr="0071251A">
        <w:rPr>
          <w:b/>
          <w:sz w:val="20"/>
          <w:szCs w:val="20"/>
        </w:rPr>
        <w:t>Análisis y toma de decisiones:</w:t>
      </w:r>
      <w:r w:rsidRPr="00C43EF6">
        <w:rPr>
          <w:sz w:val="20"/>
          <w:szCs w:val="20"/>
        </w:rPr>
        <w:t xml:space="preserve"> los datos recolectados deben ser analizados para establecer tendencias, anticipar riesgos y ajustar planes de acción. Este análisis debe compartirse con la alta dirección para la revisión del SG-SST.</w:t>
      </w:r>
    </w:p>
    <w:p w14:paraId="7B81B4E3" w14:textId="77777777" w:rsidR="00C43EF6" w:rsidRPr="00C43EF6" w:rsidRDefault="00C43EF6" w:rsidP="00C43EF6">
      <w:pPr>
        <w:pStyle w:val="Normal0"/>
        <w:pBdr>
          <w:top w:val="nil"/>
          <w:left w:val="nil"/>
          <w:bottom w:val="nil"/>
          <w:right w:val="nil"/>
          <w:between w:val="nil"/>
        </w:pBdr>
        <w:rPr>
          <w:sz w:val="20"/>
          <w:szCs w:val="20"/>
        </w:rPr>
      </w:pPr>
    </w:p>
    <w:p w14:paraId="3A055470" w14:textId="77777777" w:rsidR="00C43EF6" w:rsidRPr="00C43EF6" w:rsidRDefault="00C43EF6" w:rsidP="00C43EF6">
      <w:pPr>
        <w:pStyle w:val="Normal0"/>
        <w:pBdr>
          <w:top w:val="nil"/>
          <w:left w:val="nil"/>
          <w:bottom w:val="nil"/>
          <w:right w:val="nil"/>
          <w:between w:val="nil"/>
        </w:pBdr>
        <w:rPr>
          <w:sz w:val="20"/>
          <w:szCs w:val="20"/>
        </w:rPr>
      </w:pPr>
      <w:r w:rsidRPr="00C43EF6">
        <w:rPr>
          <w:sz w:val="20"/>
          <w:szCs w:val="20"/>
        </w:rPr>
        <w:t>El seguimiento efectivo fortalece la prevención, permite demostrar el compromiso con la seguridad y promueve una cultura organizacional orientada al cuidado de la vida y la salud en el entorno laboral.</w:t>
      </w:r>
    </w:p>
    <w:p w14:paraId="2D65B3AC" w14:textId="77777777" w:rsidR="00C43EF6" w:rsidRPr="003F1664" w:rsidRDefault="00C43EF6" w:rsidP="00C43EF6">
      <w:pPr>
        <w:pStyle w:val="Normal0"/>
        <w:pBdr>
          <w:top w:val="nil"/>
          <w:left w:val="nil"/>
          <w:bottom w:val="nil"/>
          <w:right w:val="nil"/>
          <w:between w:val="nil"/>
        </w:pBdr>
        <w:rPr>
          <w:sz w:val="20"/>
          <w:szCs w:val="20"/>
        </w:rPr>
      </w:pPr>
    </w:p>
    <w:p w14:paraId="730D65B1" w14:textId="3D1D4BD0" w:rsidR="003F1664" w:rsidRPr="0071251A" w:rsidRDefault="003F1664" w:rsidP="003F1664">
      <w:pPr>
        <w:pStyle w:val="Normal0"/>
        <w:numPr>
          <w:ilvl w:val="1"/>
          <w:numId w:val="3"/>
        </w:numPr>
        <w:pBdr>
          <w:top w:val="nil"/>
          <w:left w:val="nil"/>
          <w:bottom w:val="nil"/>
          <w:right w:val="nil"/>
          <w:between w:val="nil"/>
        </w:pBdr>
        <w:rPr>
          <w:b/>
          <w:sz w:val="20"/>
          <w:szCs w:val="20"/>
        </w:rPr>
      </w:pPr>
      <w:r w:rsidRPr="0071251A">
        <w:rPr>
          <w:b/>
          <w:sz w:val="20"/>
          <w:szCs w:val="20"/>
        </w:rPr>
        <w:t>Auditoría interna y evaluación del cumplimiento</w:t>
      </w:r>
    </w:p>
    <w:p w14:paraId="27F24740" w14:textId="14A4302E" w:rsidR="0071251A" w:rsidRDefault="0071251A" w:rsidP="0071251A">
      <w:pPr>
        <w:pStyle w:val="Normal0"/>
        <w:pBdr>
          <w:top w:val="nil"/>
          <w:left w:val="nil"/>
          <w:bottom w:val="nil"/>
          <w:right w:val="nil"/>
          <w:between w:val="nil"/>
        </w:pBdr>
        <w:rPr>
          <w:sz w:val="20"/>
          <w:szCs w:val="20"/>
        </w:rPr>
      </w:pPr>
    </w:p>
    <w:p w14:paraId="4D30290A"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La auditoría interna es una herramienta clave dentro del Sistema de Gestión de Seguridad y Salud en el Trabajo (SG-SST), ya que permite evaluar de forma sistemática, objetiva e independiente si el sistema está funcionando conforme a los requisitos establecidos y si cumple con la normatividad aplicable.</w:t>
      </w:r>
    </w:p>
    <w:p w14:paraId="67D35B24" w14:textId="7DB45E4F" w:rsidR="0071251A" w:rsidRDefault="0071251A" w:rsidP="0071251A">
      <w:pPr>
        <w:pStyle w:val="Normal0"/>
        <w:pBdr>
          <w:top w:val="nil"/>
          <w:left w:val="nil"/>
          <w:bottom w:val="nil"/>
          <w:right w:val="nil"/>
          <w:between w:val="nil"/>
        </w:pBdr>
        <w:rPr>
          <w:sz w:val="20"/>
          <w:szCs w:val="20"/>
        </w:rPr>
      </w:pPr>
    </w:p>
    <w:p w14:paraId="1B315605" w14:textId="5E447C0C" w:rsidR="0071251A" w:rsidRPr="0071251A" w:rsidRDefault="0071251A" w:rsidP="0071251A">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0457B5E0" wp14:editId="63D103EF">
            <wp:extent cx="6343650" cy="2772460"/>
            <wp:effectExtent l="0" t="38100" r="0" b="6604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670231A7" w14:textId="77777777" w:rsidR="0071251A" w:rsidRPr="0071251A" w:rsidRDefault="0071251A" w:rsidP="0071251A">
      <w:pPr>
        <w:pStyle w:val="Normal0"/>
        <w:pBdr>
          <w:top w:val="nil"/>
          <w:left w:val="nil"/>
          <w:bottom w:val="nil"/>
          <w:right w:val="nil"/>
          <w:between w:val="nil"/>
        </w:pBdr>
        <w:rPr>
          <w:sz w:val="20"/>
          <w:szCs w:val="20"/>
        </w:rPr>
      </w:pPr>
    </w:p>
    <w:p w14:paraId="5A37BA9E"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Etapas de una auditoría interna:</w:t>
      </w:r>
    </w:p>
    <w:p w14:paraId="26FF2F45" w14:textId="77777777" w:rsidR="0071251A" w:rsidRPr="0071251A" w:rsidRDefault="0071251A" w:rsidP="0071251A">
      <w:pPr>
        <w:pStyle w:val="Normal0"/>
        <w:pBdr>
          <w:top w:val="nil"/>
          <w:left w:val="nil"/>
          <w:bottom w:val="nil"/>
          <w:right w:val="nil"/>
          <w:between w:val="nil"/>
        </w:pBdr>
        <w:rPr>
          <w:sz w:val="20"/>
          <w:szCs w:val="20"/>
        </w:rPr>
      </w:pPr>
    </w:p>
    <w:p w14:paraId="26C524D0"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Planificación:</w:t>
      </w:r>
      <w:r w:rsidRPr="0071251A">
        <w:rPr>
          <w:sz w:val="20"/>
          <w:szCs w:val="20"/>
        </w:rPr>
        <w:t xml:space="preserve"> definición del alcance, criterios, fechas y responsables. Se debe contar con auditores competentes e imparciales.</w:t>
      </w:r>
    </w:p>
    <w:p w14:paraId="7422029F" w14:textId="77777777" w:rsidR="0071251A" w:rsidRPr="0071251A" w:rsidRDefault="0071251A" w:rsidP="0071251A">
      <w:pPr>
        <w:pStyle w:val="Normal0"/>
        <w:pBdr>
          <w:top w:val="nil"/>
          <w:left w:val="nil"/>
          <w:bottom w:val="nil"/>
          <w:right w:val="nil"/>
          <w:between w:val="nil"/>
        </w:pBdr>
        <w:rPr>
          <w:sz w:val="20"/>
          <w:szCs w:val="20"/>
        </w:rPr>
      </w:pPr>
    </w:p>
    <w:p w14:paraId="57CB7D67"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Ejecución:</w:t>
      </w:r>
      <w:r w:rsidRPr="0071251A">
        <w:rPr>
          <w:sz w:val="20"/>
          <w:szCs w:val="20"/>
        </w:rPr>
        <w:t xml:space="preserve"> recolección de evidencias mediante entrevistas, revisión de documentos y observaciones en campo.</w:t>
      </w:r>
    </w:p>
    <w:p w14:paraId="3496CB22" w14:textId="77777777" w:rsidR="0071251A" w:rsidRPr="0071251A" w:rsidRDefault="0071251A" w:rsidP="0071251A">
      <w:pPr>
        <w:pStyle w:val="Normal0"/>
        <w:pBdr>
          <w:top w:val="nil"/>
          <w:left w:val="nil"/>
          <w:bottom w:val="nil"/>
          <w:right w:val="nil"/>
          <w:between w:val="nil"/>
        </w:pBdr>
        <w:rPr>
          <w:sz w:val="20"/>
          <w:szCs w:val="20"/>
        </w:rPr>
      </w:pPr>
    </w:p>
    <w:p w14:paraId="17FBB4B7"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Informe de auditoría:</w:t>
      </w:r>
      <w:r w:rsidRPr="0071251A">
        <w:rPr>
          <w:sz w:val="20"/>
          <w:szCs w:val="20"/>
        </w:rPr>
        <w:t xml:space="preserve"> presentación clara de hallazgos, no conformidades, observaciones y recomendaciones.</w:t>
      </w:r>
    </w:p>
    <w:p w14:paraId="2E509065" w14:textId="77777777" w:rsidR="0071251A" w:rsidRPr="0071251A" w:rsidRDefault="0071251A" w:rsidP="0071251A">
      <w:pPr>
        <w:pStyle w:val="Normal0"/>
        <w:pBdr>
          <w:top w:val="nil"/>
          <w:left w:val="nil"/>
          <w:bottom w:val="nil"/>
          <w:right w:val="nil"/>
          <w:between w:val="nil"/>
        </w:pBdr>
        <w:rPr>
          <w:sz w:val="20"/>
          <w:szCs w:val="20"/>
        </w:rPr>
      </w:pPr>
    </w:p>
    <w:p w14:paraId="63C04A35" w14:textId="77777777" w:rsidR="0071251A" w:rsidRPr="0071251A" w:rsidRDefault="0071251A" w:rsidP="00AF53EE">
      <w:pPr>
        <w:pStyle w:val="Normal0"/>
        <w:numPr>
          <w:ilvl w:val="0"/>
          <w:numId w:val="22"/>
        </w:numPr>
        <w:pBdr>
          <w:top w:val="nil"/>
          <w:left w:val="nil"/>
          <w:bottom w:val="nil"/>
          <w:right w:val="nil"/>
          <w:between w:val="nil"/>
        </w:pBdr>
        <w:rPr>
          <w:sz w:val="20"/>
          <w:szCs w:val="20"/>
        </w:rPr>
      </w:pPr>
      <w:r w:rsidRPr="00AF53EE">
        <w:rPr>
          <w:b/>
          <w:sz w:val="20"/>
          <w:szCs w:val="20"/>
        </w:rPr>
        <w:t>Seguimiento:</w:t>
      </w:r>
      <w:r w:rsidRPr="0071251A">
        <w:rPr>
          <w:sz w:val="20"/>
          <w:szCs w:val="20"/>
        </w:rPr>
        <w:t xml:space="preserve"> verificación de la implementación de acciones correctivas o de mejora derivadas de la auditoría.</w:t>
      </w:r>
    </w:p>
    <w:p w14:paraId="62EBB316" w14:textId="77777777" w:rsidR="0071251A" w:rsidRPr="0071251A" w:rsidRDefault="0071251A" w:rsidP="0071251A">
      <w:pPr>
        <w:pStyle w:val="Normal0"/>
        <w:pBdr>
          <w:top w:val="nil"/>
          <w:left w:val="nil"/>
          <w:bottom w:val="nil"/>
          <w:right w:val="nil"/>
          <w:between w:val="nil"/>
        </w:pBdr>
        <w:rPr>
          <w:sz w:val="20"/>
          <w:szCs w:val="20"/>
        </w:rPr>
      </w:pPr>
    </w:p>
    <w:p w14:paraId="0742390C" w14:textId="77777777" w:rsidR="0071251A" w:rsidRPr="0071251A" w:rsidRDefault="0071251A" w:rsidP="0071251A">
      <w:pPr>
        <w:pStyle w:val="Normal0"/>
        <w:pBdr>
          <w:top w:val="nil"/>
          <w:left w:val="nil"/>
          <w:bottom w:val="nil"/>
          <w:right w:val="nil"/>
          <w:between w:val="nil"/>
        </w:pBdr>
        <w:rPr>
          <w:sz w:val="20"/>
          <w:szCs w:val="20"/>
        </w:rPr>
      </w:pPr>
      <w:r w:rsidRPr="0071251A">
        <w:rPr>
          <w:sz w:val="20"/>
          <w:szCs w:val="20"/>
        </w:rPr>
        <w:t>Además de la auditoría interna, la evaluación del cumplimiento legal permite determinar si la organización está actuando conforme a las disposiciones normativas vigentes en materia de SST, como lo establece la Resolución 0312 de 2019 y otras normas aplicables a la actividad económica específica.</w:t>
      </w:r>
    </w:p>
    <w:p w14:paraId="30AEB058" w14:textId="21075DAF" w:rsidR="0071251A" w:rsidRDefault="0071251A" w:rsidP="0071251A">
      <w:pPr>
        <w:pStyle w:val="Normal0"/>
        <w:pBdr>
          <w:top w:val="nil"/>
          <w:left w:val="nil"/>
          <w:bottom w:val="nil"/>
          <w:right w:val="nil"/>
          <w:between w:val="nil"/>
        </w:pBdr>
        <w:rPr>
          <w:sz w:val="20"/>
          <w:szCs w:val="20"/>
        </w:rPr>
      </w:pPr>
    </w:p>
    <w:p w14:paraId="2149AA01" w14:textId="7DA0FAA8" w:rsidR="00AF53EE" w:rsidRDefault="00AF53EE" w:rsidP="0071251A">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5E23DCAB" wp14:editId="42E2B0D3">
            <wp:extent cx="6448425" cy="2545690"/>
            <wp:effectExtent l="0" t="0" r="0" b="2667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14:paraId="23BCEBE7" w14:textId="77777777" w:rsidR="00AF53EE" w:rsidRPr="0071251A" w:rsidRDefault="00AF53EE" w:rsidP="0071251A">
      <w:pPr>
        <w:pStyle w:val="Normal0"/>
        <w:pBdr>
          <w:top w:val="nil"/>
          <w:left w:val="nil"/>
          <w:bottom w:val="nil"/>
          <w:right w:val="nil"/>
          <w:between w:val="nil"/>
        </w:pBdr>
        <w:rPr>
          <w:sz w:val="20"/>
          <w:szCs w:val="20"/>
        </w:rPr>
      </w:pPr>
    </w:p>
    <w:p w14:paraId="79D90496" w14:textId="76A59C54" w:rsidR="0071251A" w:rsidRDefault="0071251A" w:rsidP="0071251A">
      <w:pPr>
        <w:pStyle w:val="Normal0"/>
        <w:pBdr>
          <w:top w:val="nil"/>
          <w:left w:val="nil"/>
          <w:bottom w:val="nil"/>
          <w:right w:val="nil"/>
          <w:between w:val="nil"/>
        </w:pBdr>
        <w:rPr>
          <w:sz w:val="20"/>
          <w:szCs w:val="20"/>
        </w:rPr>
      </w:pPr>
      <w:r w:rsidRPr="0071251A">
        <w:rPr>
          <w:sz w:val="20"/>
          <w:szCs w:val="20"/>
        </w:rPr>
        <w:t>Las auditorías internas y la evaluación del cumplimiento no solo garantizan la conformidad del sistema, sino que fortalecen la cultura preventiva, la transparencia organizacional y el compromiso de mejora continua en SST.</w:t>
      </w:r>
    </w:p>
    <w:p w14:paraId="4A6B2798" w14:textId="77777777" w:rsidR="00010623" w:rsidRPr="003F1664" w:rsidRDefault="00010623" w:rsidP="0071251A">
      <w:pPr>
        <w:pStyle w:val="Normal0"/>
        <w:pBdr>
          <w:top w:val="nil"/>
          <w:left w:val="nil"/>
          <w:bottom w:val="nil"/>
          <w:right w:val="nil"/>
          <w:between w:val="nil"/>
        </w:pBdr>
        <w:rPr>
          <w:sz w:val="20"/>
          <w:szCs w:val="20"/>
        </w:rPr>
      </w:pPr>
    </w:p>
    <w:p w14:paraId="613F3760" w14:textId="513C3DEF" w:rsidR="00296E27" w:rsidRPr="00296E27" w:rsidRDefault="003F1664" w:rsidP="00296E27">
      <w:pPr>
        <w:pStyle w:val="Normal0"/>
        <w:numPr>
          <w:ilvl w:val="1"/>
          <w:numId w:val="3"/>
        </w:numPr>
        <w:pBdr>
          <w:top w:val="nil"/>
          <w:left w:val="nil"/>
          <w:bottom w:val="nil"/>
          <w:right w:val="nil"/>
          <w:between w:val="nil"/>
        </w:pBdr>
        <w:rPr>
          <w:b/>
          <w:color w:val="000000"/>
          <w:sz w:val="20"/>
          <w:szCs w:val="20"/>
        </w:rPr>
      </w:pPr>
      <w:r w:rsidRPr="003A04EB">
        <w:rPr>
          <w:b/>
          <w:sz w:val="20"/>
          <w:szCs w:val="20"/>
        </w:rPr>
        <w:t>Mejora continua del SG-SST</w:t>
      </w:r>
    </w:p>
    <w:p w14:paraId="0F20CE6C" w14:textId="789BBB7B" w:rsidR="00296E27" w:rsidRDefault="00296E27" w:rsidP="00296E27">
      <w:pPr>
        <w:pStyle w:val="Normal0"/>
        <w:pBdr>
          <w:top w:val="nil"/>
          <w:left w:val="nil"/>
          <w:bottom w:val="nil"/>
          <w:right w:val="nil"/>
          <w:between w:val="nil"/>
        </w:pBdr>
        <w:rPr>
          <w:b/>
          <w:sz w:val="20"/>
          <w:szCs w:val="20"/>
        </w:rPr>
      </w:pPr>
    </w:p>
    <w:p w14:paraId="4D6E3FCD"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La mejora continua es un principio fundamental del Sistema de Gestión de Seguridad y Salud en el Trabajo (SG-SST), orientado a fortalecer de manera progresiva la protección de los trabajadores, la prevención de accidentes y enfermedades laborales, y el cumplimiento de los objetivos del sistema.</w:t>
      </w:r>
    </w:p>
    <w:p w14:paraId="19927E88" w14:textId="77777777" w:rsidR="00296E27" w:rsidRPr="003A04EB" w:rsidRDefault="00296E27" w:rsidP="00296E27">
      <w:pPr>
        <w:pStyle w:val="Normal0"/>
        <w:pBdr>
          <w:top w:val="nil"/>
          <w:left w:val="nil"/>
          <w:bottom w:val="nil"/>
          <w:right w:val="nil"/>
          <w:between w:val="nil"/>
        </w:pBdr>
        <w:rPr>
          <w:color w:val="000000"/>
          <w:sz w:val="20"/>
          <w:szCs w:val="20"/>
        </w:rPr>
      </w:pPr>
    </w:p>
    <w:p w14:paraId="240CDFD4"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Este proceso implica la evaluación constante del desempeño del SG-SST, la identificación de brechas y oportunidades de mejora, y la implementación de acciones que permitan optimizar los procesos, recursos y resultados.</w:t>
      </w:r>
    </w:p>
    <w:p w14:paraId="1CF3993E" w14:textId="77777777" w:rsidR="00296E27" w:rsidRPr="003A04EB" w:rsidRDefault="00296E27" w:rsidP="00296E27">
      <w:pPr>
        <w:pStyle w:val="Normal0"/>
        <w:pBdr>
          <w:top w:val="nil"/>
          <w:left w:val="nil"/>
          <w:bottom w:val="nil"/>
          <w:right w:val="nil"/>
          <w:between w:val="nil"/>
        </w:pBdr>
        <w:rPr>
          <w:color w:val="000000"/>
          <w:sz w:val="20"/>
          <w:szCs w:val="20"/>
        </w:rPr>
      </w:pPr>
    </w:p>
    <w:p w14:paraId="484A8F1A"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Componentes clave de la mejora continua en el SG-SST:</w:t>
      </w:r>
    </w:p>
    <w:p w14:paraId="6F60BF65" w14:textId="77777777" w:rsidR="00296E27" w:rsidRPr="003A04EB" w:rsidRDefault="00296E27" w:rsidP="00296E27">
      <w:pPr>
        <w:pStyle w:val="Normal0"/>
        <w:pBdr>
          <w:top w:val="nil"/>
          <w:left w:val="nil"/>
          <w:bottom w:val="nil"/>
          <w:right w:val="nil"/>
          <w:between w:val="nil"/>
        </w:pBdr>
        <w:rPr>
          <w:color w:val="000000"/>
          <w:sz w:val="20"/>
          <w:szCs w:val="20"/>
        </w:rPr>
      </w:pPr>
    </w:p>
    <w:p w14:paraId="6D9B758F"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Revisión del desempeño: se analizan indicadores de SST, resultados de auditorías, reportes de incidentes, y cumplimiento de planes de trabajo.</w:t>
      </w:r>
    </w:p>
    <w:p w14:paraId="7FF9D021" w14:textId="77777777" w:rsidR="00296E27" w:rsidRPr="003A04EB" w:rsidRDefault="00296E27" w:rsidP="00296E27">
      <w:pPr>
        <w:pStyle w:val="Normal0"/>
        <w:pBdr>
          <w:top w:val="nil"/>
          <w:left w:val="nil"/>
          <w:bottom w:val="nil"/>
          <w:right w:val="nil"/>
          <w:between w:val="nil"/>
        </w:pBdr>
        <w:rPr>
          <w:color w:val="000000"/>
          <w:sz w:val="20"/>
          <w:szCs w:val="20"/>
        </w:rPr>
      </w:pPr>
    </w:p>
    <w:p w14:paraId="2DB27275"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Revisión por la alta dirección: se evalúa la eficacia del sistema y se toman decisiones estratégicas sobre recursos, ajustes al plan y definición de nuevos objetivos.</w:t>
      </w:r>
    </w:p>
    <w:p w14:paraId="31DDBEB5" w14:textId="77777777" w:rsidR="00296E27" w:rsidRPr="003A04EB" w:rsidRDefault="00296E27" w:rsidP="00296E27">
      <w:pPr>
        <w:pStyle w:val="Normal0"/>
        <w:pBdr>
          <w:top w:val="nil"/>
          <w:left w:val="nil"/>
          <w:bottom w:val="nil"/>
          <w:right w:val="nil"/>
          <w:between w:val="nil"/>
        </w:pBdr>
        <w:rPr>
          <w:color w:val="000000"/>
          <w:sz w:val="20"/>
          <w:szCs w:val="20"/>
        </w:rPr>
      </w:pPr>
    </w:p>
    <w:p w14:paraId="22E9F52E"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Gestión de no conformidades: se documentan hallazgos, se analiza la causa raíz y se definen acciones correctivas para evitar la recurrencia.</w:t>
      </w:r>
    </w:p>
    <w:p w14:paraId="046FADDF" w14:textId="77777777" w:rsidR="00296E27" w:rsidRPr="003A04EB" w:rsidRDefault="00296E27" w:rsidP="00296E27">
      <w:pPr>
        <w:pStyle w:val="Normal0"/>
        <w:pBdr>
          <w:top w:val="nil"/>
          <w:left w:val="nil"/>
          <w:bottom w:val="nil"/>
          <w:right w:val="nil"/>
          <w:between w:val="nil"/>
        </w:pBdr>
        <w:rPr>
          <w:color w:val="000000"/>
          <w:sz w:val="20"/>
          <w:szCs w:val="20"/>
        </w:rPr>
      </w:pPr>
    </w:p>
    <w:p w14:paraId="4B6DF46A" w14:textId="77777777" w:rsidR="00296E27" w:rsidRPr="003A04EB" w:rsidRDefault="00296E27" w:rsidP="00296E27">
      <w:pPr>
        <w:pStyle w:val="Normal0"/>
        <w:numPr>
          <w:ilvl w:val="0"/>
          <w:numId w:val="23"/>
        </w:numPr>
        <w:pBdr>
          <w:top w:val="nil"/>
          <w:left w:val="nil"/>
          <w:bottom w:val="nil"/>
          <w:right w:val="nil"/>
          <w:between w:val="nil"/>
        </w:pBdr>
        <w:rPr>
          <w:color w:val="000000"/>
          <w:sz w:val="20"/>
          <w:szCs w:val="20"/>
        </w:rPr>
      </w:pPr>
      <w:r w:rsidRPr="003A04EB">
        <w:rPr>
          <w:color w:val="000000"/>
          <w:sz w:val="20"/>
          <w:szCs w:val="20"/>
        </w:rPr>
        <w:t>Acciones preventivas y de mejora: se anticipan riesgos y se proponen iniciativas para elevar el nivel de control y eficiencia del sistema, más allá del cumplimiento mínimo.</w:t>
      </w:r>
    </w:p>
    <w:p w14:paraId="54466D62" w14:textId="77777777" w:rsidR="00296E27" w:rsidRPr="003A04EB" w:rsidRDefault="00296E27" w:rsidP="00296E27">
      <w:pPr>
        <w:pStyle w:val="Normal0"/>
        <w:pBdr>
          <w:top w:val="nil"/>
          <w:left w:val="nil"/>
          <w:bottom w:val="nil"/>
          <w:right w:val="nil"/>
          <w:between w:val="nil"/>
        </w:pBdr>
        <w:rPr>
          <w:color w:val="000000"/>
          <w:sz w:val="20"/>
          <w:szCs w:val="20"/>
        </w:rPr>
      </w:pPr>
    </w:p>
    <w:p w14:paraId="2CDF3181"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Tipos de acciones dentro de la mejora continua:</w:t>
      </w:r>
    </w:p>
    <w:p w14:paraId="097AE0BB" w14:textId="77777777" w:rsidR="00296E27" w:rsidRPr="003A04EB" w:rsidRDefault="00296E27" w:rsidP="00296E27">
      <w:pPr>
        <w:pStyle w:val="Normal0"/>
        <w:pBdr>
          <w:top w:val="nil"/>
          <w:left w:val="nil"/>
          <w:bottom w:val="nil"/>
          <w:right w:val="nil"/>
          <w:between w:val="nil"/>
        </w:pBdr>
        <w:rPr>
          <w:color w:val="000000"/>
          <w:sz w:val="20"/>
          <w:szCs w:val="20"/>
        </w:rPr>
      </w:pPr>
    </w:p>
    <w:p w14:paraId="4A0C289F"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t>Acciones correctivas: eliminan las causas de no conformidades reales, como fallas en el control de un riesgo laboral identificado.</w:t>
      </w:r>
    </w:p>
    <w:p w14:paraId="4F7F2890" w14:textId="77777777" w:rsidR="00296E27" w:rsidRPr="003A04EB" w:rsidRDefault="00296E27" w:rsidP="00296E27">
      <w:pPr>
        <w:pStyle w:val="Normal0"/>
        <w:pBdr>
          <w:top w:val="nil"/>
          <w:left w:val="nil"/>
          <w:bottom w:val="nil"/>
          <w:right w:val="nil"/>
          <w:between w:val="nil"/>
        </w:pBdr>
        <w:rPr>
          <w:color w:val="000000"/>
          <w:sz w:val="20"/>
          <w:szCs w:val="20"/>
        </w:rPr>
      </w:pPr>
    </w:p>
    <w:p w14:paraId="5C43FD1E"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lastRenderedPageBreak/>
        <w:t>Acciones preventivas: buscan evitar la ocurrencia de accidentes o enfermedades, mediante la identificación proactiva de condiciones inseguras.</w:t>
      </w:r>
    </w:p>
    <w:p w14:paraId="37525BD0" w14:textId="77777777" w:rsidR="00296E27" w:rsidRPr="003A04EB" w:rsidRDefault="00296E27" w:rsidP="00296E27">
      <w:pPr>
        <w:pStyle w:val="Normal0"/>
        <w:pBdr>
          <w:top w:val="nil"/>
          <w:left w:val="nil"/>
          <w:bottom w:val="nil"/>
          <w:right w:val="nil"/>
          <w:between w:val="nil"/>
        </w:pBdr>
        <w:rPr>
          <w:color w:val="000000"/>
          <w:sz w:val="20"/>
          <w:szCs w:val="20"/>
        </w:rPr>
      </w:pPr>
    </w:p>
    <w:p w14:paraId="6D991453" w14:textId="77777777" w:rsidR="00296E27" w:rsidRPr="003A04EB" w:rsidRDefault="00296E27" w:rsidP="00296E27">
      <w:pPr>
        <w:pStyle w:val="Normal0"/>
        <w:numPr>
          <w:ilvl w:val="0"/>
          <w:numId w:val="24"/>
        </w:numPr>
        <w:pBdr>
          <w:top w:val="nil"/>
          <w:left w:val="nil"/>
          <w:bottom w:val="nil"/>
          <w:right w:val="nil"/>
          <w:between w:val="nil"/>
        </w:pBdr>
        <w:rPr>
          <w:color w:val="000000"/>
          <w:sz w:val="20"/>
          <w:szCs w:val="20"/>
        </w:rPr>
      </w:pPr>
      <w:r w:rsidRPr="003A04EB">
        <w:rPr>
          <w:color w:val="000000"/>
          <w:sz w:val="20"/>
          <w:szCs w:val="20"/>
        </w:rPr>
        <w:t>Acciones de mejora: fortalecen el desempeño del SG-SST, como por ejemplo la implementación de nuevas tecnologías para el monitoreo de condiciones ambientales laborales.</w:t>
      </w:r>
    </w:p>
    <w:p w14:paraId="24ADA539" w14:textId="77777777" w:rsidR="00296E27" w:rsidRPr="003A04EB" w:rsidRDefault="00296E27" w:rsidP="00296E27">
      <w:pPr>
        <w:pStyle w:val="Normal0"/>
        <w:pBdr>
          <w:top w:val="nil"/>
          <w:left w:val="nil"/>
          <w:bottom w:val="nil"/>
          <w:right w:val="nil"/>
          <w:between w:val="nil"/>
        </w:pBdr>
        <w:rPr>
          <w:color w:val="000000"/>
          <w:sz w:val="20"/>
          <w:szCs w:val="20"/>
        </w:rPr>
      </w:pPr>
    </w:p>
    <w:p w14:paraId="34A832EE" w14:textId="77777777" w:rsidR="00296E27" w:rsidRPr="003A04EB"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Beneficios de implementar la mejora continua en el SG-SST:</w:t>
      </w:r>
    </w:p>
    <w:p w14:paraId="33B6A948" w14:textId="77777777" w:rsidR="00296E27" w:rsidRPr="003A04EB" w:rsidRDefault="00296E27" w:rsidP="00296E27">
      <w:pPr>
        <w:pStyle w:val="Normal0"/>
        <w:pBdr>
          <w:top w:val="nil"/>
          <w:left w:val="nil"/>
          <w:bottom w:val="nil"/>
          <w:right w:val="nil"/>
          <w:between w:val="nil"/>
        </w:pBdr>
        <w:rPr>
          <w:color w:val="000000"/>
          <w:sz w:val="20"/>
          <w:szCs w:val="20"/>
        </w:rPr>
      </w:pPr>
    </w:p>
    <w:p w14:paraId="0188FA50"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Disminución de accidentes y enfermedades laborales.</w:t>
      </w:r>
    </w:p>
    <w:p w14:paraId="7EF789A7" w14:textId="77777777" w:rsidR="00296E27" w:rsidRPr="003A04EB" w:rsidRDefault="00296E27" w:rsidP="00296E27">
      <w:pPr>
        <w:pStyle w:val="Normal0"/>
        <w:pBdr>
          <w:top w:val="nil"/>
          <w:left w:val="nil"/>
          <w:bottom w:val="nil"/>
          <w:right w:val="nil"/>
          <w:between w:val="nil"/>
        </w:pBdr>
        <w:rPr>
          <w:color w:val="000000"/>
          <w:sz w:val="20"/>
          <w:szCs w:val="20"/>
        </w:rPr>
      </w:pPr>
    </w:p>
    <w:p w14:paraId="7968CD84"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Incremento de la eficacia y eficiencia en los procesos de prevención.</w:t>
      </w:r>
    </w:p>
    <w:p w14:paraId="44A14474" w14:textId="77777777" w:rsidR="00296E27" w:rsidRPr="003A04EB" w:rsidRDefault="00296E27" w:rsidP="00296E27">
      <w:pPr>
        <w:pStyle w:val="Normal0"/>
        <w:pBdr>
          <w:top w:val="nil"/>
          <w:left w:val="nil"/>
          <w:bottom w:val="nil"/>
          <w:right w:val="nil"/>
          <w:between w:val="nil"/>
        </w:pBdr>
        <w:rPr>
          <w:color w:val="000000"/>
          <w:sz w:val="20"/>
          <w:szCs w:val="20"/>
        </w:rPr>
      </w:pPr>
    </w:p>
    <w:p w14:paraId="79CBE796"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Mayor compromiso de los trabajadores con la seguridad y salud.</w:t>
      </w:r>
    </w:p>
    <w:p w14:paraId="1E805058" w14:textId="77777777" w:rsidR="00296E27" w:rsidRPr="003A04EB" w:rsidRDefault="00296E27" w:rsidP="00296E27">
      <w:pPr>
        <w:pStyle w:val="Normal0"/>
        <w:pBdr>
          <w:top w:val="nil"/>
          <w:left w:val="nil"/>
          <w:bottom w:val="nil"/>
          <w:right w:val="nil"/>
          <w:between w:val="nil"/>
        </w:pBdr>
        <w:rPr>
          <w:color w:val="000000"/>
          <w:sz w:val="20"/>
          <w:szCs w:val="20"/>
        </w:rPr>
      </w:pPr>
    </w:p>
    <w:p w14:paraId="3B96F458" w14:textId="77777777" w:rsidR="00296E27" w:rsidRPr="003A04EB" w:rsidRDefault="00296E27" w:rsidP="00296E27">
      <w:pPr>
        <w:pStyle w:val="Normal0"/>
        <w:numPr>
          <w:ilvl w:val="0"/>
          <w:numId w:val="25"/>
        </w:numPr>
        <w:pBdr>
          <w:top w:val="nil"/>
          <w:left w:val="nil"/>
          <w:bottom w:val="nil"/>
          <w:right w:val="nil"/>
          <w:between w:val="nil"/>
        </w:pBdr>
        <w:rPr>
          <w:color w:val="000000"/>
          <w:sz w:val="20"/>
          <w:szCs w:val="20"/>
        </w:rPr>
      </w:pPr>
      <w:r w:rsidRPr="003A04EB">
        <w:rPr>
          <w:color w:val="000000"/>
          <w:sz w:val="20"/>
          <w:szCs w:val="20"/>
        </w:rPr>
        <w:t>Cumplimiento normativo sostenido y mejora de la imagen institucional.</w:t>
      </w:r>
    </w:p>
    <w:p w14:paraId="2928AC89" w14:textId="77777777" w:rsidR="00296E27" w:rsidRPr="003A04EB" w:rsidRDefault="00296E27" w:rsidP="00296E27">
      <w:pPr>
        <w:pStyle w:val="Normal0"/>
        <w:pBdr>
          <w:top w:val="nil"/>
          <w:left w:val="nil"/>
          <w:bottom w:val="nil"/>
          <w:right w:val="nil"/>
          <w:between w:val="nil"/>
        </w:pBdr>
        <w:rPr>
          <w:color w:val="000000"/>
          <w:sz w:val="20"/>
          <w:szCs w:val="20"/>
        </w:rPr>
      </w:pPr>
    </w:p>
    <w:p w14:paraId="186FD213" w14:textId="77777777" w:rsidR="00296E27" w:rsidRPr="008E27B0" w:rsidRDefault="00296E27" w:rsidP="00296E27">
      <w:pPr>
        <w:pStyle w:val="Normal0"/>
        <w:pBdr>
          <w:top w:val="nil"/>
          <w:left w:val="nil"/>
          <w:bottom w:val="nil"/>
          <w:right w:val="nil"/>
          <w:between w:val="nil"/>
        </w:pBdr>
        <w:rPr>
          <w:color w:val="000000"/>
          <w:sz w:val="20"/>
          <w:szCs w:val="20"/>
        </w:rPr>
      </w:pPr>
      <w:r w:rsidRPr="003A04EB">
        <w:rPr>
          <w:color w:val="000000"/>
          <w:sz w:val="20"/>
          <w:szCs w:val="20"/>
        </w:rPr>
        <w:t>En resumen, la mejora continua no debe ser vista como una actividad esporádica, sino como una práctica permanente e integrada en la cultura organizacional. Su éxito depende del liderazgo, la participación activa de todos los niveles jerárquicos y el uso efectivo de la información obtenida del seguimiento y la evaluación del sistema.</w:t>
      </w:r>
    </w:p>
    <w:p w14:paraId="09744B02" w14:textId="77777777" w:rsidR="00296E27" w:rsidRDefault="00296E27" w:rsidP="00296E27">
      <w:pPr>
        <w:pStyle w:val="Normal0"/>
        <w:pBdr>
          <w:top w:val="nil"/>
          <w:left w:val="nil"/>
          <w:bottom w:val="nil"/>
          <w:right w:val="nil"/>
          <w:between w:val="nil"/>
        </w:pBdr>
        <w:rPr>
          <w:b/>
          <w:color w:val="000000"/>
          <w:sz w:val="20"/>
          <w:szCs w:val="20"/>
        </w:rPr>
      </w:pPr>
    </w:p>
    <w:p w14:paraId="2D88A1FF" w14:textId="5CC75413" w:rsidR="00296E27" w:rsidRPr="00296E27" w:rsidRDefault="00296E27" w:rsidP="00296E27">
      <w:pPr>
        <w:pStyle w:val="Normal0"/>
        <w:numPr>
          <w:ilvl w:val="1"/>
          <w:numId w:val="3"/>
        </w:numPr>
        <w:pBdr>
          <w:top w:val="nil"/>
          <w:left w:val="nil"/>
          <w:bottom w:val="nil"/>
          <w:right w:val="nil"/>
          <w:between w:val="nil"/>
        </w:pBdr>
        <w:rPr>
          <w:b/>
          <w:color w:val="000000"/>
          <w:sz w:val="20"/>
          <w:szCs w:val="20"/>
        </w:rPr>
      </w:pPr>
      <w:r w:rsidRPr="00296E27">
        <w:rPr>
          <w:b/>
          <w:color w:val="000000"/>
          <w:sz w:val="20"/>
          <w:szCs w:val="20"/>
        </w:rPr>
        <w:t>Derechos</w:t>
      </w:r>
      <w:r w:rsidR="0092751B">
        <w:rPr>
          <w:b/>
          <w:color w:val="000000"/>
          <w:sz w:val="20"/>
          <w:szCs w:val="20"/>
        </w:rPr>
        <w:t xml:space="preserve"> y</w:t>
      </w:r>
      <w:r w:rsidRPr="00296E27">
        <w:rPr>
          <w:b/>
          <w:color w:val="000000"/>
          <w:sz w:val="20"/>
          <w:szCs w:val="20"/>
        </w:rPr>
        <w:t xml:space="preserve"> deberes de los trabajadores</w:t>
      </w:r>
    </w:p>
    <w:p w14:paraId="04AD5A08" w14:textId="77777777" w:rsidR="00296E27" w:rsidRDefault="00296E27" w:rsidP="00296E27">
      <w:pPr>
        <w:pStyle w:val="Normal0"/>
        <w:pBdr>
          <w:top w:val="nil"/>
          <w:left w:val="nil"/>
          <w:bottom w:val="nil"/>
          <w:right w:val="nil"/>
          <w:between w:val="nil"/>
        </w:pBdr>
        <w:rPr>
          <w:color w:val="000000"/>
          <w:sz w:val="20"/>
          <w:szCs w:val="20"/>
        </w:rPr>
      </w:pPr>
    </w:p>
    <w:p w14:paraId="711BFB5B" w14:textId="77777777"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El Sistema de Gestión de Seguridad y Salud en el Trabajo (SG-SST) reconoce a los trabajadores como actores clave en la prevención de riesgos laborales. Por ello, establece una serie de derechos y deberes fundamentales orientados a garantizar su bienestar, la protección de su salud y la participación activa en las acciones preventivas y correctivas dentro de la organización.</w:t>
      </w:r>
    </w:p>
    <w:p w14:paraId="5986CC91" w14:textId="77777777" w:rsidR="00296E27" w:rsidRPr="00296E27" w:rsidRDefault="00296E27" w:rsidP="00296E27">
      <w:pPr>
        <w:pStyle w:val="Normal0"/>
        <w:pBdr>
          <w:top w:val="nil"/>
          <w:left w:val="nil"/>
          <w:bottom w:val="nil"/>
          <w:right w:val="nil"/>
          <w:between w:val="nil"/>
        </w:pBdr>
        <w:rPr>
          <w:color w:val="000000"/>
          <w:sz w:val="20"/>
          <w:szCs w:val="20"/>
        </w:rPr>
      </w:pPr>
    </w:p>
    <w:p w14:paraId="2362AFEB" w14:textId="5FBAC186"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 xml:space="preserve">Entre los </w:t>
      </w:r>
      <w:r w:rsidRPr="00296E27">
        <w:rPr>
          <w:b/>
          <w:color w:val="000000"/>
          <w:sz w:val="20"/>
          <w:szCs w:val="20"/>
        </w:rPr>
        <w:t>derechos de los trabajadores</w:t>
      </w:r>
      <w:r w:rsidRPr="00296E27">
        <w:rPr>
          <w:color w:val="000000"/>
          <w:sz w:val="20"/>
          <w:szCs w:val="20"/>
        </w:rPr>
        <w:t xml:space="preserve"> afiliados al Sistema General de Riesgos Laborales, se incluyen las prestaciones económicas y asistenciales que deben ser cubiertas en un 100</w:t>
      </w:r>
      <w:r>
        <w:rPr>
          <w:color w:val="000000"/>
          <w:sz w:val="20"/>
          <w:szCs w:val="20"/>
        </w:rPr>
        <w:t xml:space="preserve"> </w:t>
      </w:r>
      <w:r w:rsidRPr="00296E27">
        <w:rPr>
          <w:color w:val="000000"/>
          <w:sz w:val="20"/>
          <w:szCs w:val="20"/>
        </w:rPr>
        <w:t>% por la Administradora de Riesgos Laborales (ARL) en caso de accidentes de trabajo o enfermedades laborales:</w:t>
      </w:r>
    </w:p>
    <w:p w14:paraId="1C038AA9" w14:textId="77777777" w:rsidR="00296E27" w:rsidRPr="00296E27" w:rsidRDefault="00296E27" w:rsidP="00296E27">
      <w:pPr>
        <w:pStyle w:val="Normal0"/>
        <w:pBdr>
          <w:top w:val="nil"/>
          <w:left w:val="nil"/>
          <w:bottom w:val="nil"/>
          <w:right w:val="nil"/>
          <w:between w:val="nil"/>
        </w:pBdr>
        <w:rPr>
          <w:color w:val="000000"/>
          <w:sz w:val="20"/>
          <w:szCs w:val="20"/>
        </w:rPr>
      </w:pPr>
    </w:p>
    <w:p w14:paraId="4EEB4963"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Atención inicial de urgencias en cualquier IPS al ocurrir un accidente laboral.</w:t>
      </w:r>
    </w:p>
    <w:p w14:paraId="336B4C8F" w14:textId="77777777" w:rsidR="00296E27" w:rsidRPr="00296E27" w:rsidRDefault="00296E27" w:rsidP="00296E27">
      <w:pPr>
        <w:pStyle w:val="Normal0"/>
        <w:pBdr>
          <w:top w:val="nil"/>
          <w:left w:val="nil"/>
          <w:bottom w:val="nil"/>
          <w:right w:val="nil"/>
          <w:between w:val="nil"/>
        </w:pBdr>
        <w:rPr>
          <w:color w:val="000000"/>
          <w:sz w:val="20"/>
          <w:szCs w:val="20"/>
        </w:rPr>
      </w:pPr>
    </w:p>
    <w:p w14:paraId="3664CB83"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Atención médica, quirúrgica, terapéutica y farmacéutica a través de la IPS asignada.</w:t>
      </w:r>
    </w:p>
    <w:p w14:paraId="53E037F5" w14:textId="77777777" w:rsidR="00296E27" w:rsidRPr="00296E27" w:rsidRDefault="00296E27" w:rsidP="00296E27">
      <w:pPr>
        <w:pStyle w:val="Normal0"/>
        <w:pBdr>
          <w:top w:val="nil"/>
          <w:left w:val="nil"/>
          <w:bottom w:val="nil"/>
          <w:right w:val="nil"/>
          <w:between w:val="nil"/>
        </w:pBdr>
        <w:rPr>
          <w:color w:val="000000"/>
          <w:sz w:val="20"/>
          <w:szCs w:val="20"/>
        </w:rPr>
      </w:pPr>
    </w:p>
    <w:p w14:paraId="5BCF83E6"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Servicios de hospitalización, odontología, diagnóstico y suministro de medicamentos.</w:t>
      </w:r>
    </w:p>
    <w:p w14:paraId="4303FCD9" w14:textId="77777777" w:rsidR="00296E27" w:rsidRPr="00296E27" w:rsidRDefault="00296E27" w:rsidP="00296E27">
      <w:pPr>
        <w:pStyle w:val="Normal0"/>
        <w:pBdr>
          <w:top w:val="nil"/>
          <w:left w:val="nil"/>
          <w:bottom w:val="nil"/>
          <w:right w:val="nil"/>
          <w:between w:val="nil"/>
        </w:pBdr>
        <w:rPr>
          <w:color w:val="000000"/>
          <w:sz w:val="20"/>
          <w:szCs w:val="20"/>
        </w:rPr>
      </w:pPr>
    </w:p>
    <w:p w14:paraId="0B07F910"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Rehabilitación física y profesional.</w:t>
      </w:r>
    </w:p>
    <w:p w14:paraId="4BEA8153" w14:textId="77777777" w:rsidR="00296E27" w:rsidRPr="00296E27" w:rsidRDefault="00296E27" w:rsidP="00296E27">
      <w:pPr>
        <w:pStyle w:val="Normal0"/>
        <w:pBdr>
          <w:top w:val="nil"/>
          <w:left w:val="nil"/>
          <w:bottom w:val="nil"/>
          <w:right w:val="nil"/>
          <w:between w:val="nil"/>
        </w:pBdr>
        <w:rPr>
          <w:color w:val="000000"/>
          <w:sz w:val="20"/>
          <w:szCs w:val="20"/>
        </w:rPr>
      </w:pPr>
    </w:p>
    <w:p w14:paraId="7E7034ED"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Elaboración y reparación de prótesis y órtesis necesarias para la recuperación.</w:t>
      </w:r>
    </w:p>
    <w:p w14:paraId="31AB57E4" w14:textId="77777777" w:rsidR="00296E27" w:rsidRPr="00296E27" w:rsidRDefault="00296E27" w:rsidP="00296E27">
      <w:pPr>
        <w:pStyle w:val="Normal0"/>
        <w:pBdr>
          <w:top w:val="nil"/>
          <w:left w:val="nil"/>
          <w:bottom w:val="nil"/>
          <w:right w:val="nil"/>
          <w:between w:val="nil"/>
        </w:pBdr>
        <w:rPr>
          <w:color w:val="000000"/>
          <w:sz w:val="20"/>
          <w:szCs w:val="20"/>
        </w:rPr>
      </w:pPr>
    </w:p>
    <w:p w14:paraId="15579FF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Gastos de traslado cuando sean requeridos para la prestación de servicios asistenciales.</w:t>
      </w:r>
    </w:p>
    <w:p w14:paraId="5DA0B446" w14:textId="77777777" w:rsidR="00296E27" w:rsidRPr="00296E27" w:rsidRDefault="00296E27" w:rsidP="00296E27">
      <w:pPr>
        <w:pStyle w:val="Normal0"/>
        <w:pBdr>
          <w:top w:val="nil"/>
          <w:left w:val="nil"/>
          <w:bottom w:val="nil"/>
          <w:right w:val="nil"/>
          <w:between w:val="nil"/>
        </w:pBdr>
        <w:rPr>
          <w:color w:val="000000"/>
          <w:sz w:val="20"/>
          <w:szCs w:val="20"/>
        </w:rPr>
      </w:pPr>
    </w:p>
    <w:p w14:paraId="7930D0B2"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Subsidio por incapacidad temporal.</w:t>
      </w:r>
    </w:p>
    <w:p w14:paraId="60C332C0" w14:textId="77777777" w:rsidR="00296E27" w:rsidRPr="00296E27" w:rsidRDefault="00296E27" w:rsidP="00296E27">
      <w:pPr>
        <w:pStyle w:val="Normal0"/>
        <w:pBdr>
          <w:top w:val="nil"/>
          <w:left w:val="nil"/>
          <w:bottom w:val="nil"/>
          <w:right w:val="nil"/>
          <w:between w:val="nil"/>
        </w:pBdr>
        <w:rPr>
          <w:color w:val="000000"/>
          <w:sz w:val="20"/>
          <w:szCs w:val="20"/>
        </w:rPr>
      </w:pPr>
    </w:p>
    <w:p w14:paraId="3B7ED3C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Indemnización por pérdida de capacidad laboral parcial y pensión por invalidez.</w:t>
      </w:r>
    </w:p>
    <w:p w14:paraId="0B8F65F1" w14:textId="77777777" w:rsidR="00296E27" w:rsidRPr="00296E27" w:rsidRDefault="00296E27" w:rsidP="00296E27">
      <w:pPr>
        <w:pStyle w:val="Normal0"/>
        <w:pBdr>
          <w:top w:val="nil"/>
          <w:left w:val="nil"/>
          <w:bottom w:val="nil"/>
          <w:right w:val="nil"/>
          <w:between w:val="nil"/>
        </w:pBdr>
        <w:rPr>
          <w:color w:val="000000"/>
          <w:sz w:val="20"/>
          <w:szCs w:val="20"/>
        </w:rPr>
      </w:pPr>
    </w:p>
    <w:p w14:paraId="17469091"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lastRenderedPageBreak/>
        <w:t>Pensión de sobrevivientes por fallecimiento del afiliado o pensionado.</w:t>
      </w:r>
    </w:p>
    <w:p w14:paraId="0924BF21" w14:textId="77777777" w:rsidR="00296E27" w:rsidRPr="00296E27" w:rsidRDefault="00296E27" w:rsidP="00296E27">
      <w:pPr>
        <w:pStyle w:val="Normal0"/>
        <w:pBdr>
          <w:top w:val="nil"/>
          <w:left w:val="nil"/>
          <w:bottom w:val="nil"/>
          <w:right w:val="nil"/>
          <w:between w:val="nil"/>
        </w:pBdr>
        <w:rPr>
          <w:color w:val="000000"/>
          <w:sz w:val="20"/>
          <w:szCs w:val="20"/>
        </w:rPr>
      </w:pPr>
    </w:p>
    <w:p w14:paraId="61C50E28"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Auxilio funerario para quien asuma los gastos de sepelio.</w:t>
      </w:r>
    </w:p>
    <w:p w14:paraId="5FBD0512" w14:textId="77777777" w:rsidR="00296E27" w:rsidRPr="00296E27" w:rsidRDefault="00296E27" w:rsidP="00296E27">
      <w:pPr>
        <w:pStyle w:val="Normal0"/>
        <w:pBdr>
          <w:top w:val="nil"/>
          <w:left w:val="nil"/>
          <w:bottom w:val="nil"/>
          <w:right w:val="nil"/>
          <w:between w:val="nil"/>
        </w:pBdr>
        <w:rPr>
          <w:color w:val="000000"/>
          <w:sz w:val="20"/>
          <w:szCs w:val="20"/>
        </w:rPr>
      </w:pPr>
    </w:p>
    <w:p w14:paraId="71787CFF" w14:textId="77777777" w:rsidR="00296E27" w:rsidRPr="00296E27" w:rsidRDefault="00296E27" w:rsidP="00296E27">
      <w:pPr>
        <w:pStyle w:val="Normal0"/>
        <w:numPr>
          <w:ilvl w:val="0"/>
          <w:numId w:val="30"/>
        </w:numPr>
        <w:pBdr>
          <w:top w:val="nil"/>
          <w:left w:val="nil"/>
          <w:bottom w:val="nil"/>
          <w:right w:val="nil"/>
          <w:between w:val="nil"/>
        </w:pBdr>
        <w:rPr>
          <w:color w:val="000000"/>
          <w:sz w:val="20"/>
          <w:szCs w:val="20"/>
        </w:rPr>
      </w:pPr>
      <w:r w:rsidRPr="00296E27">
        <w:rPr>
          <w:color w:val="000000"/>
          <w:sz w:val="20"/>
          <w:szCs w:val="20"/>
        </w:rPr>
        <w:t>Derecho a ser reincorporado o reubicado laboralmente después del proceso de rehabilitación.</w:t>
      </w:r>
    </w:p>
    <w:p w14:paraId="36602D56" w14:textId="77777777" w:rsidR="00296E27" w:rsidRPr="00296E27" w:rsidRDefault="00296E27" w:rsidP="00296E27">
      <w:pPr>
        <w:pStyle w:val="Normal0"/>
        <w:pBdr>
          <w:top w:val="nil"/>
          <w:left w:val="nil"/>
          <w:bottom w:val="nil"/>
          <w:right w:val="nil"/>
          <w:between w:val="nil"/>
        </w:pBdr>
        <w:rPr>
          <w:color w:val="000000"/>
          <w:sz w:val="20"/>
          <w:szCs w:val="20"/>
        </w:rPr>
      </w:pPr>
    </w:p>
    <w:p w14:paraId="22B808E5" w14:textId="77777777" w:rsidR="00296E27" w:rsidRPr="00296E27"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 xml:space="preserve">Por su parte, los </w:t>
      </w:r>
      <w:r w:rsidRPr="00296E27">
        <w:rPr>
          <w:b/>
          <w:color w:val="000000"/>
          <w:sz w:val="20"/>
          <w:szCs w:val="20"/>
        </w:rPr>
        <w:t>deberes de los trabajadores</w:t>
      </w:r>
      <w:r w:rsidRPr="00296E27">
        <w:rPr>
          <w:color w:val="000000"/>
          <w:sz w:val="20"/>
          <w:szCs w:val="20"/>
        </w:rPr>
        <w:t xml:space="preserve"> dentro del SG-SST, con base en el Decreto 1295 de 1994 y demás normativas aplicables, comprenden:</w:t>
      </w:r>
    </w:p>
    <w:p w14:paraId="093A0C11" w14:textId="77777777" w:rsidR="00296E27" w:rsidRPr="00296E27" w:rsidRDefault="00296E27" w:rsidP="00296E27">
      <w:pPr>
        <w:pStyle w:val="Normal0"/>
        <w:pBdr>
          <w:top w:val="nil"/>
          <w:left w:val="nil"/>
          <w:bottom w:val="nil"/>
          <w:right w:val="nil"/>
          <w:between w:val="nil"/>
        </w:pBdr>
        <w:rPr>
          <w:color w:val="000000"/>
          <w:sz w:val="20"/>
          <w:szCs w:val="20"/>
        </w:rPr>
      </w:pPr>
    </w:p>
    <w:p w14:paraId="12ED979C"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Procurar el cuidado integral de su salud física y mental.</w:t>
      </w:r>
    </w:p>
    <w:p w14:paraId="3FDDEE53" w14:textId="77777777" w:rsidR="00296E27" w:rsidRPr="00296E27" w:rsidRDefault="00296E27" w:rsidP="00296E27">
      <w:pPr>
        <w:pStyle w:val="Normal0"/>
        <w:pBdr>
          <w:top w:val="nil"/>
          <w:left w:val="nil"/>
          <w:bottom w:val="nil"/>
          <w:right w:val="nil"/>
          <w:between w:val="nil"/>
        </w:pBdr>
        <w:rPr>
          <w:color w:val="000000"/>
          <w:sz w:val="20"/>
          <w:szCs w:val="20"/>
        </w:rPr>
      </w:pPr>
    </w:p>
    <w:p w14:paraId="400CB7E6"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Suministrar información clara, veraz y completa sobre su estado de salud.</w:t>
      </w:r>
    </w:p>
    <w:p w14:paraId="42F7D2EA" w14:textId="77777777" w:rsidR="00296E27" w:rsidRPr="00296E27" w:rsidRDefault="00296E27" w:rsidP="00296E27">
      <w:pPr>
        <w:pStyle w:val="Normal0"/>
        <w:pBdr>
          <w:top w:val="nil"/>
          <w:left w:val="nil"/>
          <w:bottom w:val="nil"/>
          <w:right w:val="nil"/>
          <w:between w:val="nil"/>
        </w:pBdr>
        <w:rPr>
          <w:color w:val="000000"/>
          <w:sz w:val="20"/>
          <w:szCs w:val="20"/>
        </w:rPr>
      </w:pPr>
    </w:p>
    <w:p w14:paraId="3863251D"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Participar activamente en las actividades de prevención y promoción de la salud ocupacional.</w:t>
      </w:r>
    </w:p>
    <w:p w14:paraId="4E9395A9" w14:textId="77777777" w:rsidR="00296E27" w:rsidRPr="00296E27" w:rsidRDefault="00296E27" w:rsidP="00296E27">
      <w:pPr>
        <w:pStyle w:val="Normal0"/>
        <w:pBdr>
          <w:top w:val="nil"/>
          <w:left w:val="nil"/>
          <w:bottom w:val="nil"/>
          <w:right w:val="nil"/>
          <w:between w:val="nil"/>
        </w:pBdr>
        <w:rPr>
          <w:color w:val="000000"/>
          <w:sz w:val="20"/>
          <w:szCs w:val="20"/>
        </w:rPr>
      </w:pPr>
    </w:p>
    <w:p w14:paraId="0EE16337"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Cumplir con las normas, reglamentos e instrucciones de seguridad y salud en el trabajo establecidos por la empresa.</w:t>
      </w:r>
    </w:p>
    <w:p w14:paraId="77A80141" w14:textId="77777777" w:rsidR="00296E27" w:rsidRPr="00296E27" w:rsidRDefault="00296E27" w:rsidP="00296E27">
      <w:pPr>
        <w:pStyle w:val="Normal0"/>
        <w:pBdr>
          <w:top w:val="nil"/>
          <w:left w:val="nil"/>
          <w:bottom w:val="nil"/>
          <w:right w:val="nil"/>
          <w:between w:val="nil"/>
        </w:pBdr>
        <w:rPr>
          <w:color w:val="000000"/>
          <w:sz w:val="20"/>
          <w:szCs w:val="20"/>
        </w:rPr>
      </w:pPr>
    </w:p>
    <w:p w14:paraId="0345175F"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Colaborar con los programas de prevención de riesgos laborales y con el cumplimiento de las obligaciones del SG-SST.</w:t>
      </w:r>
    </w:p>
    <w:p w14:paraId="0C9E5BA0" w14:textId="77777777" w:rsidR="00296E27" w:rsidRPr="00296E27" w:rsidRDefault="00296E27" w:rsidP="00296E27">
      <w:pPr>
        <w:pStyle w:val="Normal0"/>
        <w:pBdr>
          <w:top w:val="nil"/>
          <w:left w:val="nil"/>
          <w:bottom w:val="nil"/>
          <w:right w:val="nil"/>
          <w:between w:val="nil"/>
        </w:pBdr>
        <w:rPr>
          <w:color w:val="000000"/>
          <w:sz w:val="20"/>
          <w:szCs w:val="20"/>
        </w:rPr>
      </w:pPr>
    </w:p>
    <w:p w14:paraId="322DC0E0"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Participar en los Comités Paritarios de Seguridad y Salud en el Trabajo (COPASST) o como Vigías Ocupacionales cuando sea el caso.</w:t>
      </w:r>
    </w:p>
    <w:p w14:paraId="204D213E" w14:textId="77777777" w:rsidR="00296E27" w:rsidRPr="00296E27" w:rsidRDefault="00296E27" w:rsidP="00296E27">
      <w:pPr>
        <w:pStyle w:val="Normal0"/>
        <w:pBdr>
          <w:top w:val="nil"/>
          <w:left w:val="nil"/>
          <w:bottom w:val="nil"/>
          <w:right w:val="nil"/>
          <w:between w:val="nil"/>
        </w:pBdr>
        <w:rPr>
          <w:color w:val="000000"/>
          <w:sz w:val="20"/>
          <w:szCs w:val="20"/>
        </w:rPr>
      </w:pPr>
    </w:p>
    <w:p w14:paraId="4A0103E1" w14:textId="77777777" w:rsidR="00296E27" w:rsidRPr="00296E27" w:rsidRDefault="00296E27" w:rsidP="00296E27">
      <w:pPr>
        <w:pStyle w:val="Normal0"/>
        <w:numPr>
          <w:ilvl w:val="0"/>
          <w:numId w:val="31"/>
        </w:numPr>
        <w:pBdr>
          <w:top w:val="nil"/>
          <w:left w:val="nil"/>
          <w:bottom w:val="nil"/>
          <w:right w:val="nil"/>
          <w:between w:val="nil"/>
        </w:pBdr>
        <w:rPr>
          <w:color w:val="000000"/>
          <w:sz w:val="20"/>
          <w:szCs w:val="20"/>
        </w:rPr>
      </w:pPr>
      <w:r w:rsidRPr="00296E27">
        <w:rPr>
          <w:color w:val="000000"/>
          <w:sz w:val="20"/>
          <w:szCs w:val="20"/>
        </w:rPr>
        <w:t>En caso de ser pensionado por invalidez, mantener actualizada la información personal en la ARL y notificar cualquier cambio en las condiciones por las cuales se otorgó la pensión.</w:t>
      </w:r>
    </w:p>
    <w:p w14:paraId="23FEA159" w14:textId="77777777" w:rsidR="00296E27" w:rsidRPr="00296E27" w:rsidRDefault="00296E27" w:rsidP="00296E27">
      <w:pPr>
        <w:pStyle w:val="Normal0"/>
        <w:pBdr>
          <w:top w:val="nil"/>
          <w:left w:val="nil"/>
          <w:bottom w:val="nil"/>
          <w:right w:val="nil"/>
          <w:between w:val="nil"/>
        </w:pBdr>
        <w:rPr>
          <w:color w:val="000000"/>
          <w:sz w:val="20"/>
          <w:szCs w:val="20"/>
        </w:rPr>
      </w:pPr>
    </w:p>
    <w:p w14:paraId="6C868D51" w14:textId="7A80A3F4" w:rsidR="00BA5B67" w:rsidRPr="008E27B0" w:rsidRDefault="00296E27" w:rsidP="00296E27">
      <w:pPr>
        <w:pStyle w:val="Normal0"/>
        <w:pBdr>
          <w:top w:val="nil"/>
          <w:left w:val="nil"/>
          <w:bottom w:val="nil"/>
          <w:right w:val="nil"/>
          <w:between w:val="nil"/>
        </w:pBdr>
        <w:rPr>
          <w:color w:val="000000"/>
          <w:sz w:val="20"/>
          <w:szCs w:val="20"/>
        </w:rPr>
      </w:pPr>
      <w:r w:rsidRPr="00296E27">
        <w:rPr>
          <w:color w:val="000000"/>
          <w:sz w:val="20"/>
          <w:szCs w:val="20"/>
        </w:rPr>
        <w:t>El conocimiento y ejercicio de estos derechos y deberes fortalecen la cultura de la prevención y contribuyen al éxito del sistema, promoviendo entornos de trabajo más seguros, saludables y sostenibles para todos.</w:t>
      </w:r>
    </w:p>
    <w:p w14:paraId="698A6873" w14:textId="7DD5E209" w:rsidR="00BA5B67" w:rsidRPr="008E27B0" w:rsidRDefault="00BA5B67" w:rsidP="00BA5B67">
      <w:pPr>
        <w:pStyle w:val="Normal0"/>
        <w:pBdr>
          <w:top w:val="nil"/>
          <w:left w:val="nil"/>
          <w:bottom w:val="nil"/>
          <w:right w:val="nil"/>
          <w:between w:val="nil"/>
        </w:pBdr>
        <w:rPr>
          <w:color w:val="000000"/>
          <w:sz w:val="20"/>
          <w:szCs w:val="20"/>
        </w:rPr>
      </w:pPr>
    </w:p>
    <w:p w14:paraId="114D6BE8" w14:textId="623167D7" w:rsidR="00BA5B67" w:rsidRDefault="00BA5B67" w:rsidP="00BA5B67">
      <w:pPr>
        <w:pStyle w:val="Normal0"/>
        <w:pBdr>
          <w:top w:val="nil"/>
          <w:left w:val="nil"/>
          <w:bottom w:val="nil"/>
          <w:right w:val="nil"/>
          <w:between w:val="nil"/>
        </w:pBdr>
        <w:rPr>
          <w:b/>
          <w:color w:val="000000"/>
          <w:sz w:val="20"/>
          <w:szCs w:val="20"/>
        </w:rPr>
      </w:pPr>
    </w:p>
    <w:p w14:paraId="1C6984AA" w14:textId="17133445" w:rsidR="00BA5B67" w:rsidRDefault="00BA5B67" w:rsidP="00BA5B67">
      <w:pPr>
        <w:pStyle w:val="Normal0"/>
        <w:pBdr>
          <w:top w:val="nil"/>
          <w:left w:val="nil"/>
          <w:bottom w:val="nil"/>
          <w:right w:val="nil"/>
          <w:between w:val="nil"/>
        </w:pBdr>
        <w:rPr>
          <w:b/>
          <w:color w:val="000000"/>
          <w:sz w:val="20"/>
          <w:szCs w:val="20"/>
        </w:rPr>
      </w:pPr>
    </w:p>
    <w:p w14:paraId="56C8EB9E" w14:textId="0DA675FB" w:rsidR="00BA5B67" w:rsidRDefault="00BA5B67" w:rsidP="00BA5B67">
      <w:pPr>
        <w:pStyle w:val="Normal0"/>
        <w:pBdr>
          <w:top w:val="nil"/>
          <w:left w:val="nil"/>
          <w:bottom w:val="nil"/>
          <w:right w:val="nil"/>
          <w:between w:val="nil"/>
        </w:pBdr>
        <w:rPr>
          <w:b/>
          <w:color w:val="000000"/>
          <w:sz w:val="20"/>
          <w:szCs w:val="20"/>
        </w:rPr>
      </w:pPr>
    </w:p>
    <w:p w14:paraId="4608E42B" w14:textId="5E26121F" w:rsidR="004905BE" w:rsidRDefault="004905BE" w:rsidP="00BA5B67">
      <w:pPr>
        <w:pStyle w:val="Normal0"/>
        <w:pBdr>
          <w:top w:val="nil"/>
          <w:left w:val="nil"/>
          <w:bottom w:val="nil"/>
          <w:right w:val="nil"/>
          <w:between w:val="nil"/>
        </w:pBdr>
        <w:rPr>
          <w:b/>
          <w:color w:val="000000"/>
          <w:sz w:val="20"/>
          <w:szCs w:val="20"/>
        </w:rPr>
      </w:pPr>
    </w:p>
    <w:p w14:paraId="75921A8E" w14:textId="0111BDFD" w:rsidR="004905BE" w:rsidRDefault="004905BE" w:rsidP="00BA5B67">
      <w:pPr>
        <w:pStyle w:val="Normal0"/>
        <w:pBdr>
          <w:top w:val="nil"/>
          <w:left w:val="nil"/>
          <w:bottom w:val="nil"/>
          <w:right w:val="nil"/>
          <w:between w:val="nil"/>
        </w:pBdr>
        <w:rPr>
          <w:b/>
          <w:color w:val="000000"/>
          <w:sz w:val="20"/>
          <w:szCs w:val="20"/>
        </w:rPr>
      </w:pPr>
    </w:p>
    <w:p w14:paraId="20B244E4" w14:textId="72099839" w:rsidR="004905BE" w:rsidRDefault="004905BE" w:rsidP="00BA5B67">
      <w:pPr>
        <w:pStyle w:val="Normal0"/>
        <w:pBdr>
          <w:top w:val="nil"/>
          <w:left w:val="nil"/>
          <w:bottom w:val="nil"/>
          <w:right w:val="nil"/>
          <w:between w:val="nil"/>
        </w:pBdr>
        <w:rPr>
          <w:b/>
          <w:color w:val="000000"/>
          <w:sz w:val="20"/>
          <w:szCs w:val="20"/>
        </w:rPr>
      </w:pPr>
    </w:p>
    <w:p w14:paraId="7521AD4A" w14:textId="2801EBBE" w:rsidR="004905BE" w:rsidRDefault="004905BE" w:rsidP="00BA5B67">
      <w:pPr>
        <w:pStyle w:val="Normal0"/>
        <w:pBdr>
          <w:top w:val="nil"/>
          <w:left w:val="nil"/>
          <w:bottom w:val="nil"/>
          <w:right w:val="nil"/>
          <w:between w:val="nil"/>
        </w:pBdr>
        <w:rPr>
          <w:b/>
          <w:color w:val="000000"/>
          <w:sz w:val="20"/>
          <w:szCs w:val="20"/>
        </w:rPr>
      </w:pPr>
    </w:p>
    <w:p w14:paraId="6CBD953D" w14:textId="40132E5C" w:rsidR="004905BE" w:rsidRDefault="004905BE" w:rsidP="00BA5B67">
      <w:pPr>
        <w:pStyle w:val="Normal0"/>
        <w:pBdr>
          <w:top w:val="nil"/>
          <w:left w:val="nil"/>
          <w:bottom w:val="nil"/>
          <w:right w:val="nil"/>
          <w:between w:val="nil"/>
        </w:pBdr>
        <w:rPr>
          <w:b/>
          <w:color w:val="000000"/>
          <w:sz w:val="20"/>
          <w:szCs w:val="20"/>
        </w:rPr>
      </w:pPr>
    </w:p>
    <w:p w14:paraId="3AE65A29" w14:textId="321DAF76" w:rsidR="004905BE" w:rsidRDefault="004905BE" w:rsidP="00BA5B67">
      <w:pPr>
        <w:pStyle w:val="Normal0"/>
        <w:pBdr>
          <w:top w:val="nil"/>
          <w:left w:val="nil"/>
          <w:bottom w:val="nil"/>
          <w:right w:val="nil"/>
          <w:between w:val="nil"/>
        </w:pBdr>
        <w:rPr>
          <w:b/>
          <w:color w:val="000000"/>
          <w:sz w:val="20"/>
          <w:szCs w:val="20"/>
        </w:rPr>
      </w:pPr>
    </w:p>
    <w:p w14:paraId="37E1102B" w14:textId="50361457" w:rsidR="004905BE" w:rsidRDefault="004905BE" w:rsidP="00BA5B67">
      <w:pPr>
        <w:pStyle w:val="Normal0"/>
        <w:pBdr>
          <w:top w:val="nil"/>
          <w:left w:val="nil"/>
          <w:bottom w:val="nil"/>
          <w:right w:val="nil"/>
          <w:between w:val="nil"/>
        </w:pBdr>
        <w:rPr>
          <w:b/>
          <w:color w:val="000000"/>
          <w:sz w:val="20"/>
          <w:szCs w:val="20"/>
        </w:rPr>
      </w:pPr>
    </w:p>
    <w:p w14:paraId="45B73BD3" w14:textId="217EEEE9" w:rsidR="004905BE" w:rsidRDefault="004905BE" w:rsidP="00BA5B67">
      <w:pPr>
        <w:pStyle w:val="Normal0"/>
        <w:pBdr>
          <w:top w:val="nil"/>
          <w:left w:val="nil"/>
          <w:bottom w:val="nil"/>
          <w:right w:val="nil"/>
          <w:between w:val="nil"/>
        </w:pBdr>
        <w:rPr>
          <w:b/>
          <w:color w:val="000000"/>
          <w:sz w:val="20"/>
          <w:szCs w:val="20"/>
        </w:rPr>
      </w:pPr>
    </w:p>
    <w:p w14:paraId="1DA031A5" w14:textId="259D47FB" w:rsidR="004905BE" w:rsidRDefault="004905BE" w:rsidP="00BA5B67">
      <w:pPr>
        <w:pStyle w:val="Normal0"/>
        <w:pBdr>
          <w:top w:val="nil"/>
          <w:left w:val="nil"/>
          <w:bottom w:val="nil"/>
          <w:right w:val="nil"/>
          <w:between w:val="nil"/>
        </w:pBdr>
        <w:rPr>
          <w:b/>
          <w:color w:val="000000"/>
          <w:sz w:val="20"/>
          <w:szCs w:val="20"/>
        </w:rPr>
      </w:pPr>
    </w:p>
    <w:p w14:paraId="1DDF3523" w14:textId="17064819" w:rsidR="004905BE" w:rsidRDefault="004905BE" w:rsidP="00BA5B67">
      <w:pPr>
        <w:pStyle w:val="Normal0"/>
        <w:pBdr>
          <w:top w:val="nil"/>
          <w:left w:val="nil"/>
          <w:bottom w:val="nil"/>
          <w:right w:val="nil"/>
          <w:between w:val="nil"/>
        </w:pBdr>
        <w:rPr>
          <w:b/>
          <w:color w:val="000000"/>
          <w:sz w:val="20"/>
          <w:szCs w:val="20"/>
        </w:rPr>
      </w:pPr>
    </w:p>
    <w:p w14:paraId="6708AC63" w14:textId="203D2DAC" w:rsidR="004905BE" w:rsidRDefault="004905BE" w:rsidP="00BA5B67">
      <w:pPr>
        <w:pStyle w:val="Normal0"/>
        <w:pBdr>
          <w:top w:val="nil"/>
          <w:left w:val="nil"/>
          <w:bottom w:val="nil"/>
          <w:right w:val="nil"/>
          <w:between w:val="nil"/>
        </w:pBdr>
        <w:rPr>
          <w:b/>
          <w:color w:val="000000"/>
          <w:sz w:val="20"/>
          <w:szCs w:val="20"/>
        </w:rPr>
      </w:pPr>
    </w:p>
    <w:p w14:paraId="660DDBCD" w14:textId="3CB629C7" w:rsidR="005659AF" w:rsidRDefault="005659AF" w:rsidP="00BA5B67">
      <w:pPr>
        <w:pStyle w:val="Normal0"/>
        <w:pBdr>
          <w:top w:val="nil"/>
          <w:left w:val="nil"/>
          <w:bottom w:val="nil"/>
          <w:right w:val="nil"/>
          <w:between w:val="nil"/>
        </w:pBdr>
        <w:rPr>
          <w:b/>
          <w:color w:val="000000"/>
          <w:sz w:val="20"/>
          <w:szCs w:val="20"/>
        </w:rPr>
      </w:pPr>
    </w:p>
    <w:p w14:paraId="336D9D1F" w14:textId="0F318256" w:rsidR="005659AF" w:rsidRDefault="005659AF" w:rsidP="00BA5B67">
      <w:pPr>
        <w:pStyle w:val="Normal0"/>
        <w:pBdr>
          <w:top w:val="nil"/>
          <w:left w:val="nil"/>
          <w:bottom w:val="nil"/>
          <w:right w:val="nil"/>
          <w:between w:val="nil"/>
        </w:pBdr>
        <w:rPr>
          <w:b/>
          <w:color w:val="000000"/>
          <w:sz w:val="20"/>
          <w:szCs w:val="20"/>
        </w:rPr>
      </w:pPr>
    </w:p>
    <w:p w14:paraId="7961C912" w14:textId="77777777" w:rsidR="005659AF" w:rsidRDefault="005659AF" w:rsidP="00BA5B67">
      <w:pPr>
        <w:pStyle w:val="Normal0"/>
        <w:pBdr>
          <w:top w:val="nil"/>
          <w:left w:val="nil"/>
          <w:bottom w:val="nil"/>
          <w:right w:val="nil"/>
          <w:between w:val="nil"/>
        </w:pBdr>
        <w:rPr>
          <w:b/>
          <w:color w:val="000000"/>
          <w:sz w:val="20"/>
          <w:szCs w:val="20"/>
        </w:rPr>
      </w:pPr>
      <w:bookmarkStart w:id="3" w:name="_GoBack"/>
      <w:bookmarkEnd w:id="3"/>
    </w:p>
    <w:p w14:paraId="5F724043" w14:textId="3D184320" w:rsidR="004905BE" w:rsidRDefault="004905BE" w:rsidP="00BA5B67">
      <w:pPr>
        <w:pStyle w:val="Normal0"/>
        <w:pBdr>
          <w:top w:val="nil"/>
          <w:left w:val="nil"/>
          <w:bottom w:val="nil"/>
          <w:right w:val="nil"/>
          <w:between w:val="nil"/>
        </w:pBdr>
        <w:rPr>
          <w:b/>
          <w:color w:val="000000"/>
          <w:sz w:val="20"/>
          <w:szCs w:val="20"/>
        </w:rPr>
      </w:pPr>
    </w:p>
    <w:p w14:paraId="00000070" w14:textId="63D21BB5" w:rsidR="00FF258C" w:rsidRPr="00BA5B67" w:rsidRDefault="0069261F" w:rsidP="00BA5B67">
      <w:pPr>
        <w:pStyle w:val="Normal0"/>
        <w:numPr>
          <w:ilvl w:val="0"/>
          <w:numId w:val="1"/>
        </w:numPr>
        <w:pBdr>
          <w:top w:val="nil"/>
          <w:left w:val="nil"/>
          <w:bottom w:val="nil"/>
          <w:right w:val="nil"/>
          <w:between w:val="nil"/>
        </w:pBdr>
        <w:ind w:left="284" w:hanging="284"/>
        <w:rPr>
          <w:b/>
          <w:color w:val="000000"/>
          <w:sz w:val="20"/>
          <w:szCs w:val="20"/>
        </w:rPr>
      </w:pPr>
      <w:r w:rsidRPr="00BA5B67">
        <w:rPr>
          <w:b/>
          <w:sz w:val="20"/>
          <w:szCs w:val="20"/>
        </w:rPr>
        <w:lastRenderedPageBreak/>
        <w:t>SÍNTESIS</w:t>
      </w:r>
    </w:p>
    <w:p w14:paraId="00000071" w14:textId="77777777" w:rsidR="00FF258C" w:rsidRPr="00014A4C" w:rsidRDefault="00FF258C" w:rsidP="00014A4C">
      <w:pPr>
        <w:pStyle w:val="Normal0"/>
        <w:rPr>
          <w:sz w:val="20"/>
          <w:szCs w:val="20"/>
        </w:rPr>
      </w:pPr>
    </w:p>
    <w:p w14:paraId="2A99ADB7" w14:textId="77777777" w:rsidR="006B2EA0" w:rsidRPr="00EA4C20" w:rsidRDefault="006B2EA0" w:rsidP="006B2EA0">
      <w:pPr>
        <w:pStyle w:val="Normal0"/>
        <w:rPr>
          <w:sz w:val="20"/>
          <w:szCs w:val="20"/>
        </w:rPr>
      </w:pPr>
      <w:r w:rsidRPr="00090415">
        <w:rPr>
          <w:sz w:val="20"/>
          <w:szCs w:val="20"/>
        </w:rPr>
        <w:t xml:space="preserve">Este componente formativo aborda los fundamentos normativos y técnicos de la gestión ambiental y de la seguridad y salud en el trabajo, explorando las principales leyes que regulan estos ámbitos y el funcionamiento de los Sistemas de Gestión Ambiental (SGA) y de Seguridad y Salud en el Trabajo (SG-SST). A través del análisis del contexto organizacional, la planificación, el control operacional, la evaluación del desempeño y la mejora continua, se busca fortalecer la responsabilidad ambiental y la protección de los trabajadores. Además, se reconocen los derechos y deberes laborales como parte esencial de una </w:t>
      </w:r>
      <w:r>
        <w:rPr>
          <w:sz w:val="20"/>
          <w:szCs w:val="20"/>
        </w:rPr>
        <w:t xml:space="preserve">cultura preventiva y </w:t>
      </w:r>
      <w:commentRangeStart w:id="4"/>
      <w:r>
        <w:rPr>
          <w:sz w:val="20"/>
          <w:szCs w:val="20"/>
        </w:rPr>
        <w:t>sostenible</w:t>
      </w:r>
      <w:commentRangeEnd w:id="4"/>
      <w:r>
        <w:rPr>
          <w:rStyle w:val="Refdecomentario"/>
        </w:rPr>
        <w:commentReference w:id="4"/>
      </w:r>
      <w:r w:rsidRPr="006742C5">
        <w:rPr>
          <w:sz w:val="20"/>
          <w:szCs w:val="20"/>
        </w:rPr>
        <w:t>.</w:t>
      </w:r>
    </w:p>
    <w:p w14:paraId="280B2CA7" w14:textId="77777777" w:rsidR="004B3E58" w:rsidRDefault="004B3E58" w:rsidP="00014A4C">
      <w:pPr>
        <w:pStyle w:val="Normal0"/>
        <w:rPr>
          <w:noProof/>
          <w:sz w:val="20"/>
          <w:szCs w:val="20"/>
          <w:lang w:val="en-US" w:eastAsia="en-US"/>
        </w:rPr>
      </w:pPr>
    </w:p>
    <w:p w14:paraId="68E24A2C" w14:textId="578820A0" w:rsidR="00C36469" w:rsidRDefault="006B2EA0" w:rsidP="00F553AD">
      <w:pPr>
        <w:pStyle w:val="Normal0"/>
        <w:jc w:val="center"/>
        <w:rPr>
          <w:noProof/>
          <w:sz w:val="20"/>
          <w:szCs w:val="20"/>
          <w:lang w:val="en-US" w:eastAsia="en-US"/>
        </w:rPr>
      </w:pPr>
      <w:r w:rsidRPr="006B2EA0">
        <w:rPr>
          <w:noProof/>
          <w:sz w:val="20"/>
          <w:szCs w:val="20"/>
          <w:lang w:val="en-US" w:eastAsia="en-US"/>
        </w:rPr>
        <w:drawing>
          <wp:inline distT="0" distB="0" distL="0" distR="0" wp14:anchorId="1C5879E3" wp14:editId="4733B603">
            <wp:extent cx="6332220" cy="5148580"/>
            <wp:effectExtent l="0" t="0" r="0" b="0"/>
            <wp:docPr id="27" name="Imagen 27" descr="En la síntesis se presenta la relación entre la legislación ambiental y en seguridad y salud en el trabajo, y la estructura de los sistemas de gestión (SGA y SG-SST), destacando sus componentes clave como la planificación, el control operacional, la evaluación del desempeño y la mejora continua, junto con los derechos y deber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332220" cy="5148580"/>
                    </a:xfrm>
                    <a:prstGeom prst="rect">
                      <a:avLst/>
                    </a:prstGeom>
                  </pic:spPr>
                </pic:pic>
              </a:graphicData>
            </a:graphic>
          </wp:inline>
        </w:drawing>
      </w:r>
    </w:p>
    <w:p w14:paraId="78304AB4" w14:textId="6FAED8D1" w:rsidR="00C36469" w:rsidRDefault="00C36469" w:rsidP="00014A4C">
      <w:pPr>
        <w:pStyle w:val="Normal0"/>
        <w:rPr>
          <w:noProof/>
          <w:sz w:val="20"/>
          <w:szCs w:val="20"/>
          <w:lang w:val="en-US" w:eastAsia="en-US"/>
        </w:rPr>
      </w:pPr>
    </w:p>
    <w:p w14:paraId="21C0CCD4" w14:textId="25DA6430" w:rsidR="00C36469" w:rsidRDefault="00C36469" w:rsidP="00014A4C">
      <w:pPr>
        <w:pStyle w:val="Normal0"/>
        <w:rPr>
          <w:noProof/>
          <w:sz w:val="20"/>
          <w:szCs w:val="20"/>
          <w:lang w:val="en-US" w:eastAsia="en-US"/>
        </w:rPr>
      </w:pPr>
    </w:p>
    <w:p w14:paraId="464249C6" w14:textId="38DFA5F2" w:rsidR="006B2EA0" w:rsidRDefault="006B2EA0" w:rsidP="00014A4C">
      <w:pPr>
        <w:pStyle w:val="Normal0"/>
        <w:rPr>
          <w:noProof/>
          <w:sz w:val="20"/>
          <w:szCs w:val="20"/>
          <w:lang w:val="en-US" w:eastAsia="en-US"/>
        </w:rPr>
      </w:pPr>
    </w:p>
    <w:p w14:paraId="76EDF580" w14:textId="21F01F5F" w:rsidR="006B2EA0" w:rsidRDefault="006B2EA0" w:rsidP="00014A4C">
      <w:pPr>
        <w:pStyle w:val="Normal0"/>
        <w:rPr>
          <w:noProof/>
          <w:sz w:val="20"/>
          <w:szCs w:val="20"/>
          <w:lang w:val="en-US" w:eastAsia="en-US"/>
        </w:rPr>
      </w:pPr>
    </w:p>
    <w:p w14:paraId="13F03A55" w14:textId="01FA98EA" w:rsidR="006B2EA0" w:rsidRDefault="006B2EA0" w:rsidP="00014A4C">
      <w:pPr>
        <w:pStyle w:val="Normal0"/>
        <w:rPr>
          <w:noProof/>
          <w:sz w:val="20"/>
          <w:szCs w:val="20"/>
          <w:lang w:val="en-US" w:eastAsia="en-US"/>
        </w:rPr>
      </w:pPr>
    </w:p>
    <w:p w14:paraId="05C8E7CF" w14:textId="0771966B" w:rsidR="006B2EA0" w:rsidRDefault="006B2EA0" w:rsidP="00014A4C">
      <w:pPr>
        <w:pStyle w:val="Normal0"/>
        <w:rPr>
          <w:noProof/>
          <w:sz w:val="20"/>
          <w:szCs w:val="20"/>
          <w:lang w:val="en-US" w:eastAsia="en-US"/>
        </w:rPr>
      </w:pPr>
    </w:p>
    <w:p w14:paraId="2BA44368" w14:textId="77777777" w:rsidR="006B2EA0" w:rsidRDefault="006B2EA0" w:rsidP="00014A4C">
      <w:pPr>
        <w:pStyle w:val="Normal0"/>
        <w:rPr>
          <w:noProof/>
          <w:sz w:val="20"/>
          <w:szCs w:val="20"/>
          <w:lang w:val="en-US" w:eastAsia="en-US"/>
        </w:rPr>
      </w:pPr>
    </w:p>
    <w:p w14:paraId="20F661B9" w14:textId="270FA796" w:rsidR="00C36469" w:rsidRDefault="00C36469" w:rsidP="00014A4C">
      <w:pPr>
        <w:pStyle w:val="Normal0"/>
        <w:rPr>
          <w:noProof/>
          <w:sz w:val="20"/>
          <w:szCs w:val="20"/>
          <w:lang w:val="en-US" w:eastAsia="en-US"/>
        </w:rPr>
      </w:pPr>
    </w:p>
    <w:p w14:paraId="00000075" w14:textId="3197F18A" w:rsidR="00FF258C" w:rsidRPr="0086388D" w:rsidRDefault="00D6036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lastRenderedPageBreak/>
        <w:t xml:space="preserve">ACTIVIDADES </w:t>
      </w:r>
      <w:r w:rsidRPr="0086388D">
        <w:rPr>
          <w:b/>
          <w:color w:val="000000"/>
          <w:sz w:val="20"/>
          <w:szCs w:val="20"/>
        </w:rPr>
        <w:t>DIDÁCTICAS</w:t>
      </w:r>
    </w:p>
    <w:p w14:paraId="00000076" w14:textId="77777777" w:rsidR="00FF258C" w:rsidRPr="0086388D" w:rsidRDefault="00FF258C" w:rsidP="00014A4C">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6388D" w14:paraId="1D305820" w14:textId="77777777">
        <w:trPr>
          <w:trHeight w:val="298"/>
        </w:trPr>
        <w:tc>
          <w:tcPr>
            <w:tcW w:w="9541" w:type="dxa"/>
            <w:gridSpan w:val="2"/>
            <w:shd w:val="clear" w:color="auto" w:fill="FAC896"/>
            <w:vAlign w:val="center"/>
          </w:tcPr>
          <w:p w14:paraId="0000007F"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DESCRIPCIÓN DE ACTIVIDAD DIDÁCTICA</w:t>
            </w:r>
          </w:p>
        </w:tc>
      </w:tr>
      <w:tr w:rsidR="00FF258C" w:rsidRPr="0086388D" w14:paraId="6E403EAC" w14:textId="77777777">
        <w:trPr>
          <w:trHeight w:val="806"/>
        </w:trPr>
        <w:tc>
          <w:tcPr>
            <w:tcW w:w="2835" w:type="dxa"/>
            <w:shd w:val="clear" w:color="auto" w:fill="FAC896"/>
            <w:vAlign w:val="center"/>
          </w:tcPr>
          <w:p w14:paraId="00000081"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Nombre de la Actividad</w:t>
            </w:r>
          </w:p>
        </w:tc>
        <w:tc>
          <w:tcPr>
            <w:tcW w:w="6706" w:type="dxa"/>
            <w:shd w:val="clear" w:color="auto" w:fill="auto"/>
            <w:vAlign w:val="center"/>
          </w:tcPr>
          <w:p w14:paraId="00000082" w14:textId="18423F88" w:rsidR="00FF258C" w:rsidRPr="0086388D" w:rsidRDefault="00DF7C79" w:rsidP="00014A4C">
            <w:pPr>
              <w:pStyle w:val="Normal0"/>
              <w:spacing w:line="276" w:lineRule="auto"/>
              <w:rPr>
                <w:rFonts w:eastAsia="Calibri"/>
                <w:b w:val="0"/>
                <w:color w:val="000000"/>
                <w:sz w:val="20"/>
                <w:szCs w:val="20"/>
              </w:rPr>
            </w:pPr>
            <w:r w:rsidRPr="00DF7C79">
              <w:rPr>
                <w:rFonts w:eastAsia="Calibri"/>
                <w:b w:val="0"/>
                <w:sz w:val="20"/>
                <w:szCs w:val="20"/>
              </w:rPr>
              <w:t>Ambiente sano, trabajo seguro</w:t>
            </w:r>
            <w:r>
              <w:rPr>
                <w:rFonts w:eastAsia="Calibri"/>
                <w:b w:val="0"/>
                <w:sz w:val="20"/>
                <w:szCs w:val="20"/>
              </w:rPr>
              <w:t>.</w:t>
            </w:r>
          </w:p>
        </w:tc>
      </w:tr>
      <w:tr w:rsidR="00FF258C" w:rsidRPr="0086388D" w14:paraId="13CADAA4" w14:textId="77777777">
        <w:trPr>
          <w:trHeight w:val="806"/>
        </w:trPr>
        <w:tc>
          <w:tcPr>
            <w:tcW w:w="2835" w:type="dxa"/>
            <w:shd w:val="clear" w:color="auto" w:fill="FAC896"/>
            <w:vAlign w:val="center"/>
          </w:tcPr>
          <w:p w14:paraId="00000083"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Objetivo de la actividad</w:t>
            </w:r>
          </w:p>
        </w:tc>
        <w:tc>
          <w:tcPr>
            <w:tcW w:w="6706" w:type="dxa"/>
            <w:shd w:val="clear" w:color="auto" w:fill="auto"/>
            <w:vAlign w:val="center"/>
          </w:tcPr>
          <w:p w14:paraId="00000084" w14:textId="32049E41" w:rsidR="00FF258C" w:rsidRPr="0086388D" w:rsidRDefault="00DF7C79" w:rsidP="00014A4C">
            <w:pPr>
              <w:pStyle w:val="Normal0"/>
              <w:spacing w:line="276" w:lineRule="auto"/>
              <w:rPr>
                <w:rFonts w:eastAsia="Calibri"/>
                <w:b w:val="0"/>
                <w:color w:val="000000"/>
                <w:sz w:val="20"/>
                <w:szCs w:val="20"/>
              </w:rPr>
            </w:pPr>
            <w:r w:rsidRPr="00DF7C79">
              <w:rPr>
                <w:rFonts w:eastAsia="Calibri"/>
                <w:b w:val="0"/>
                <w:color w:val="000000"/>
                <w:sz w:val="20"/>
                <w:szCs w:val="20"/>
              </w:rPr>
              <w:t>Evaluar la comprensión sobre la normativa ambiental y de seguridad laboral, así como los componentes esenciales de los sistemas de gestión SGA y SG-SST, para fortalecer la prevención y la mejora continua en el entorno de trabajo.</w:t>
            </w:r>
          </w:p>
        </w:tc>
      </w:tr>
      <w:tr w:rsidR="00FF258C" w:rsidRPr="0086388D" w14:paraId="7C48933B" w14:textId="77777777">
        <w:trPr>
          <w:trHeight w:val="806"/>
        </w:trPr>
        <w:tc>
          <w:tcPr>
            <w:tcW w:w="2835" w:type="dxa"/>
            <w:shd w:val="clear" w:color="auto" w:fill="FAC896"/>
            <w:vAlign w:val="center"/>
          </w:tcPr>
          <w:p w14:paraId="00000085"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Tipo de actividad sugerida</w:t>
            </w:r>
          </w:p>
        </w:tc>
        <w:tc>
          <w:tcPr>
            <w:tcW w:w="6706" w:type="dxa"/>
            <w:shd w:val="clear" w:color="auto" w:fill="auto"/>
            <w:vAlign w:val="center"/>
          </w:tcPr>
          <w:p w14:paraId="00000086" w14:textId="77777777" w:rsidR="00FF258C" w:rsidRPr="0086388D" w:rsidRDefault="00D376E1" w:rsidP="00014A4C">
            <w:pPr>
              <w:pStyle w:val="Normal0"/>
              <w:spacing w:line="276" w:lineRule="auto"/>
              <w:rPr>
                <w:rFonts w:eastAsia="Calibri"/>
                <w:color w:val="000000"/>
                <w:sz w:val="20"/>
                <w:szCs w:val="20"/>
              </w:rPr>
            </w:pPr>
            <w:r w:rsidRPr="0086388D">
              <w:rPr>
                <w:noProof/>
                <w:sz w:val="20"/>
                <w:szCs w:val="20"/>
                <w:lang w:val="en-US" w:eastAsia="en-US"/>
              </w:rPr>
              <w:drawing>
                <wp:inline distT="0" distB="0" distL="0" distR="0" wp14:anchorId="26A11742" wp14:editId="5346510A">
                  <wp:extent cx="1026543" cy="862641"/>
                  <wp:effectExtent l="0" t="0" r="254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29"/>
                          <a:srcRect r="78526" b="67202"/>
                          <a:stretch/>
                        </pic:blipFill>
                        <pic:spPr bwMode="auto">
                          <a:xfrm>
                            <a:off x="0" y="0"/>
                            <a:ext cx="1080765" cy="908206"/>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86388D" w14:paraId="559BC48B" w14:textId="77777777">
        <w:trPr>
          <w:trHeight w:val="806"/>
        </w:trPr>
        <w:tc>
          <w:tcPr>
            <w:tcW w:w="2835" w:type="dxa"/>
            <w:shd w:val="clear" w:color="auto" w:fill="FAC896"/>
            <w:vAlign w:val="center"/>
          </w:tcPr>
          <w:p w14:paraId="00000087"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 xml:space="preserve">Archivo de la actividad </w:t>
            </w:r>
          </w:p>
          <w:p w14:paraId="00000088"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(Anexo donde se describe la actividad propuesta)</w:t>
            </w:r>
          </w:p>
        </w:tc>
        <w:tc>
          <w:tcPr>
            <w:tcW w:w="6706" w:type="dxa"/>
            <w:shd w:val="clear" w:color="auto" w:fill="auto"/>
            <w:vAlign w:val="center"/>
          </w:tcPr>
          <w:p w14:paraId="00000089" w14:textId="22D7FDF8" w:rsidR="00FF258C" w:rsidRPr="0086388D" w:rsidRDefault="00D60361" w:rsidP="00014A4C">
            <w:pPr>
              <w:pStyle w:val="Normal0"/>
              <w:spacing w:line="276" w:lineRule="auto"/>
              <w:rPr>
                <w:rFonts w:eastAsia="Calibri"/>
                <w:i/>
                <w:color w:val="999999"/>
                <w:sz w:val="20"/>
                <w:szCs w:val="20"/>
              </w:rPr>
            </w:pPr>
            <w:r w:rsidRPr="0086388D">
              <w:rPr>
                <w:b w:val="0"/>
                <w:color w:val="000000"/>
                <w:sz w:val="20"/>
                <w:szCs w:val="20"/>
              </w:rPr>
              <w:t>Actividad_didactica_CF0</w:t>
            </w:r>
            <w:r w:rsidR="00DF7C79">
              <w:rPr>
                <w:b w:val="0"/>
                <w:color w:val="000000"/>
                <w:sz w:val="20"/>
                <w:szCs w:val="20"/>
              </w:rPr>
              <w:t>2</w:t>
            </w:r>
          </w:p>
        </w:tc>
      </w:tr>
    </w:tbl>
    <w:p w14:paraId="0000008A" w14:textId="140834CE" w:rsidR="00FF258C" w:rsidRPr="0086388D" w:rsidRDefault="00FF258C" w:rsidP="00014A4C">
      <w:pPr>
        <w:pStyle w:val="Normal0"/>
        <w:rPr>
          <w:color w:val="7F7F7F"/>
          <w:sz w:val="20"/>
          <w:szCs w:val="20"/>
        </w:rPr>
      </w:pPr>
    </w:p>
    <w:p w14:paraId="19DE8EE4" w14:textId="77777777" w:rsidR="00F0751B" w:rsidRPr="0086388D" w:rsidRDefault="00F0751B" w:rsidP="00014A4C">
      <w:pPr>
        <w:pStyle w:val="Normal0"/>
        <w:rPr>
          <w:color w:val="7F7F7F"/>
          <w:sz w:val="20"/>
          <w:szCs w:val="20"/>
        </w:rPr>
      </w:pPr>
    </w:p>
    <w:p w14:paraId="0000008D" w14:textId="77777777"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MATERIAL COMPLEMENTARIO: </w:t>
      </w:r>
    </w:p>
    <w:p w14:paraId="0000008F" w14:textId="79D69A22" w:rsidR="00FF258C" w:rsidRPr="00014A4C" w:rsidRDefault="00FF258C" w:rsidP="00014A4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014A4C"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014A4C" w:rsidRDefault="00D376E1" w:rsidP="00014A4C">
            <w:pPr>
              <w:pStyle w:val="Normal0"/>
              <w:spacing w:line="276" w:lineRule="auto"/>
              <w:rPr>
                <w:sz w:val="20"/>
                <w:szCs w:val="20"/>
              </w:rPr>
            </w:pPr>
            <w:r w:rsidRPr="00014A4C">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014A4C" w:rsidRDefault="00D376E1" w:rsidP="00014A4C">
            <w:pPr>
              <w:pStyle w:val="Normal0"/>
              <w:spacing w:line="276" w:lineRule="auto"/>
              <w:rPr>
                <w:color w:val="000000"/>
                <w:sz w:val="20"/>
                <w:szCs w:val="20"/>
              </w:rPr>
            </w:pPr>
            <w:r w:rsidRPr="00014A4C">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014A4C" w:rsidRDefault="00D376E1" w:rsidP="00014A4C">
            <w:pPr>
              <w:pStyle w:val="Normal0"/>
              <w:spacing w:line="276" w:lineRule="auto"/>
              <w:rPr>
                <w:sz w:val="20"/>
                <w:szCs w:val="20"/>
              </w:rPr>
            </w:pPr>
            <w:r w:rsidRPr="00014A4C">
              <w:rPr>
                <w:sz w:val="20"/>
                <w:szCs w:val="20"/>
              </w:rPr>
              <w:t>Tipo de material</w:t>
            </w:r>
          </w:p>
          <w:p w14:paraId="00000093" w14:textId="77777777" w:rsidR="00FF258C" w:rsidRPr="00014A4C" w:rsidRDefault="00D376E1" w:rsidP="00014A4C">
            <w:pPr>
              <w:pStyle w:val="Normal0"/>
              <w:spacing w:line="276" w:lineRule="auto"/>
              <w:rPr>
                <w:color w:val="000000"/>
                <w:sz w:val="20"/>
                <w:szCs w:val="20"/>
              </w:rPr>
            </w:pPr>
            <w:r w:rsidRPr="00014A4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014A4C" w:rsidRDefault="00D376E1" w:rsidP="00014A4C">
            <w:pPr>
              <w:pStyle w:val="Normal0"/>
              <w:spacing w:line="276" w:lineRule="auto"/>
              <w:rPr>
                <w:sz w:val="20"/>
                <w:szCs w:val="20"/>
              </w:rPr>
            </w:pPr>
            <w:r w:rsidRPr="00014A4C">
              <w:rPr>
                <w:sz w:val="20"/>
                <w:szCs w:val="20"/>
              </w:rPr>
              <w:t>Enlace del Recurso o</w:t>
            </w:r>
          </w:p>
          <w:p w14:paraId="00000095" w14:textId="77777777" w:rsidR="00FF258C" w:rsidRPr="00014A4C" w:rsidRDefault="00D376E1" w:rsidP="00014A4C">
            <w:pPr>
              <w:pStyle w:val="Normal0"/>
              <w:spacing w:line="276" w:lineRule="auto"/>
              <w:rPr>
                <w:color w:val="000000"/>
                <w:sz w:val="20"/>
                <w:szCs w:val="20"/>
              </w:rPr>
            </w:pPr>
            <w:r w:rsidRPr="00014A4C">
              <w:rPr>
                <w:sz w:val="20"/>
                <w:szCs w:val="20"/>
              </w:rPr>
              <w:t>Archivo del documento o material</w:t>
            </w:r>
          </w:p>
        </w:tc>
      </w:tr>
      <w:tr w:rsidR="003E0884" w:rsidRPr="00014A4C" w14:paraId="672A6659" w14:textId="77777777">
        <w:trPr>
          <w:trHeight w:val="182"/>
        </w:trPr>
        <w:tc>
          <w:tcPr>
            <w:tcW w:w="2517" w:type="dxa"/>
            <w:tcMar>
              <w:top w:w="100" w:type="dxa"/>
              <w:left w:w="100" w:type="dxa"/>
              <w:bottom w:w="100" w:type="dxa"/>
              <w:right w:w="100" w:type="dxa"/>
            </w:tcMar>
          </w:tcPr>
          <w:p w14:paraId="00000096" w14:textId="4154DF48" w:rsidR="003E0884" w:rsidRPr="00014A4C" w:rsidRDefault="00774786" w:rsidP="00014A4C">
            <w:pPr>
              <w:pStyle w:val="Normal0"/>
              <w:spacing w:line="276" w:lineRule="auto"/>
              <w:rPr>
                <w:b w:val="0"/>
                <w:sz w:val="20"/>
                <w:szCs w:val="20"/>
              </w:rPr>
            </w:pPr>
            <w:r>
              <w:rPr>
                <w:b w:val="0"/>
                <w:sz w:val="20"/>
                <w:szCs w:val="20"/>
              </w:rPr>
              <w:t xml:space="preserve">1. </w:t>
            </w:r>
            <w:r w:rsidRPr="00774786">
              <w:rPr>
                <w:b w:val="0"/>
                <w:sz w:val="20"/>
                <w:szCs w:val="20"/>
              </w:rPr>
              <w:t>Legislación en medio ambiente, seguridad y salud en el trabajo</w:t>
            </w:r>
          </w:p>
        </w:tc>
        <w:tc>
          <w:tcPr>
            <w:tcW w:w="2517" w:type="dxa"/>
            <w:tcMar>
              <w:top w:w="100" w:type="dxa"/>
              <w:left w:w="100" w:type="dxa"/>
              <w:bottom w:w="100" w:type="dxa"/>
              <w:right w:w="100" w:type="dxa"/>
            </w:tcMar>
          </w:tcPr>
          <w:p w14:paraId="00000098" w14:textId="6E8034E7" w:rsidR="003E0884" w:rsidRPr="00014A4C" w:rsidRDefault="008C79E1" w:rsidP="001F1128">
            <w:pPr>
              <w:pStyle w:val="Normal0"/>
              <w:spacing w:line="276" w:lineRule="auto"/>
              <w:rPr>
                <w:b w:val="0"/>
                <w:sz w:val="20"/>
                <w:szCs w:val="20"/>
              </w:rPr>
            </w:pPr>
            <w:r w:rsidRPr="00014A4C">
              <w:rPr>
                <w:b w:val="0"/>
                <w:bCs/>
                <w:sz w:val="20"/>
                <w:szCs w:val="20"/>
              </w:rPr>
              <w:t>Ecosistema de Recursos Educativos Digitales SENA. (202</w:t>
            </w:r>
            <w:r w:rsidR="000B7800">
              <w:rPr>
                <w:b w:val="0"/>
                <w:bCs/>
                <w:sz w:val="20"/>
                <w:szCs w:val="20"/>
              </w:rPr>
              <w:t>1</w:t>
            </w:r>
            <w:r w:rsidRPr="00014A4C">
              <w:rPr>
                <w:b w:val="0"/>
                <w:bCs/>
                <w:sz w:val="20"/>
                <w:szCs w:val="20"/>
              </w:rPr>
              <w:t xml:space="preserve">). </w:t>
            </w:r>
            <w:r w:rsidR="00774786" w:rsidRPr="00774786">
              <w:rPr>
                <w:b w:val="0"/>
                <w:i/>
                <w:sz w:val="20"/>
                <w:szCs w:val="20"/>
              </w:rPr>
              <w:t xml:space="preserve">Normatividad Que Debe Contener La Matriz Legal </w:t>
            </w:r>
            <w:r w:rsidR="00AD7D2B">
              <w:rPr>
                <w:b w:val="0"/>
                <w:sz w:val="20"/>
                <w:szCs w:val="20"/>
              </w:rPr>
              <w:t xml:space="preserve">[Video]. </w:t>
            </w:r>
            <w:r w:rsidRPr="00014A4C">
              <w:rPr>
                <w:b w:val="0"/>
                <w:sz w:val="20"/>
                <w:szCs w:val="20"/>
              </w:rPr>
              <w:t>YouTube.</w:t>
            </w:r>
          </w:p>
        </w:tc>
        <w:tc>
          <w:tcPr>
            <w:tcW w:w="2519" w:type="dxa"/>
            <w:tcMar>
              <w:top w:w="100" w:type="dxa"/>
              <w:left w:w="100" w:type="dxa"/>
              <w:bottom w:w="100" w:type="dxa"/>
              <w:right w:w="100" w:type="dxa"/>
            </w:tcMar>
          </w:tcPr>
          <w:p w14:paraId="00000099" w14:textId="19DC7DC5" w:rsidR="003E0884" w:rsidRPr="00014A4C" w:rsidRDefault="003E0884" w:rsidP="003E0B94">
            <w:pPr>
              <w:pStyle w:val="Normal0"/>
              <w:spacing w:line="276" w:lineRule="auto"/>
              <w:jc w:val="center"/>
              <w:rPr>
                <w:b w:val="0"/>
                <w:sz w:val="20"/>
                <w:szCs w:val="20"/>
              </w:rPr>
            </w:pPr>
            <w:r w:rsidRPr="00014A4C">
              <w:rPr>
                <w:b w:val="0"/>
                <w:bCs/>
                <w:sz w:val="20"/>
                <w:szCs w:val="20"/>
              </w:rPr>
              <w:t>Video</w:t>
            </w:r>
          </w:p>
        </w:tc>
        <w:tc>
          <w:tcPr>
            <w:tcW w:w="2519" w:type="dxa"/>
            <w:tcMar>
              <w:top w:w="100" w:type="dxa"/>
              <w:left w:w="100" w:type="dxa"/>
              <w:bottom w:w="100" w:type="dxa"/>
              <w:right w:w="100" w:type="dxa"/>
            </w:tcMar>
          </w:tcPr>
          <w:p w14:paraId="0000009A" w14:textId="4F015A18" w:rsidR="003E0884" w:rsidRPr="00774786" w:rsidRDefault="00DD1704" w:rsidP="00014A4C">
            <w:pPr>
              <w:spacing w:line="276" w:lineRule="auto"/>
              <w:rPr>
                <w:b w:val="0"/>
                <w:sz w:val="20"/>
                <w:szCs w:val="20"/>
              </w:rPr>
            </w:pPr>
            <w:hyperlink r:id="rId130" w:history="1">
              <w:r w:rsidR="00774786" w:rsidRPr="00774786">
                <w:rPr>
                  <w:rStyle w:val="Hipervnculo"/>
                  <w:b w:val="0"/>
                  <w:sz w:val="20"/>
                  <w:szCs w:val="20"/>
                </w:rPr>
                <w:t>https://www.youtube.com/watch?v=5noygTuYJL0</w:t>
              </w:r>
            </w:hyperlink>
            <w:r w:rsidR="00774786" w:rsidRPr="00774786">
              <w:rPr>
                <w:b w:val="0"/>
                <w:sz w:val="20"/>
                <w:szCs w:val="20"/>
              </w:rPr>
              <w:t xml:space="preserve"> </w:t>
            </w:r>
            <w:r w:rsidR="000B7800" w:rsidRPr="00774786">
              <w:rPr>
                <w:b w:val="0"/>
                <w:sz w:val="20"/>
                <w:szCs w:val="20"/>
              </w:rPr>
              <w:t xml:space="preserve"> </w:t>
            </w:r>
          </w:p>
        </w:tc>
      </w:tr>
      <w:tr w:rsidR="008E4401" w:rsidRPr="00014A4C" w14:paraId="300DC51F" w14:textId="77777777">
        <w:trPr>
          <w:trHeight w:val="182"/>
        </w:trPr>
        <w:tc>
          <w:tcPr>
            <w:tcW w:w="2517" w:type="dxa"/>
            <w:tcMar>
              <w:top w:w="100" w:type="dxa"/>
              <w:left w:w="100" w:type="dxa"/>
              <w:bottom w:w="100" w:type="dxa"/>
              <w:right w:w="100" w:type="dxa"/>
            </w:tcMar>
          </w:tcPr>
          <w:p w14:paraId="1A25311A" w14:textId="0805DBA4" w:rsidR="008E4401" w:rsidRPr="00014A4C" w:rsidRDefault="00774786" w:rsidP="00014A4C">
            <w:pPr>
              <w:pStyle w:val="Normal0"/>
              <w:spacing w:line="276" w:lineRule="auto"/>
              <w:rPr>
                <w:b w:val="0"/>
                <w:bCs/>
                <w:sz w:val="20"/>
                <w:szCs w:val="20"/>
              </w:rPr>
            </w:pPr>
            <w:r>
              <w:rPr>
                <w:b w:val="0"/>
                <w:bCs/>
                <w:sz w:val="20"/>
                <w:szCs w:val="20"/>
              </w:rPr>
              <w:t xml:space="preserve">2.3. </w:t>
            </w:r>
            <w:r w:rsidRPr="00774786">
              <w:rPr>
                <w:b w:val="0"/>
                <w:bCs/>
                <w:sz w:val="20"/>
                <w:szCs w:val="20"/>
              </w:rPr>
              <w:t>Planificación: identificación de aspectos e impactos ambientales</w:t>
            </w:r>
          </w:p>
        </w:tc>
        <w:tc>
          <w:tcPr>
            <w:tcW w:w="2517" w:type="dxa"/>
            <w:tcMar>
              <w:top w:w="100" w:type="dxa"/>
              <w:left w:w="100" w:type="dxa"/>
              <w:bottom w:w="100" w:type="dxa"/>
              <w:right w:w="100" w:type="dxa"/>
            </w:tcMar>
          </w:tcPr>
          <w:p w14:paraId="10FBF3C2" w14:textId="0D9C6E80" w:rsidR="000B7800" w:rsidRPr="000B7800" w:rsidRDefault="008C79E1" w:rsidP="000B7800">
            <w:pPr>
              <w:pStyle w:val="Normal0"/>
              <w:rPr>
                <w:b w:val="0"/>
                <w:i/>
                <w:sz w:val="20"/>
                <w:szCs w:val="20"/>
              </w:rPr>
            </w:pPr>
            <w:r w:rsidRPr="00014A4C">
              <w:rPr>
                <w:b w:val="0"/>
                <w:bCs/>
                <w:sz w:val="20"/>
                <w:szCs w:val="20"/>
              </w:rPr>
              <w:t>Ecosistema de Recursos Educativos Digitales SENA. (202</w:t>
            </w:r>
            <w:r w:rsidR="00774786">
              <w:rPr>
                <w:b w:val="0"/>
                <w:bCs/>
                <w:sz w:val="20"/>
                <w:szCs w:val="20"/>
              </w:rPr>
              <w:t>2</w:t>
            </w:r>
            <w:r w:rsidRPr="00014A4C">
              <w:rPr>
                <w:b w:val="0"/>
                <w:bCs/>
                <w:sz w:val="20"/>
                <w:szCs w:val="20"/>
              </w:rPr>
              <w:t xml:space="preserve">). </w:t>
            </w:r>
          </w:p>
          <w:p w14:paraId="1FD981F2" w14:textId="03E38978" w:rsidR="008E4401" w:rsidRPr="00014A4C" w:rsidRDefault="00774786" w:rsidP="00014A4C">
            <w:pPr>
              <w:pStyle w:val="Normal0"/>
              <w:spacing w:line="276" w:lineRule="auto"/>
              <w:rPr>
                <w:b w:val="0"/>
                <w:bCs/>
                <w:sz w:val="20"/>
                <w:szCs w:val="20"/>
              </w:rPr>
            </w:pPr>
            <w:r w:rsidRPr="00774786">
              <w:rPr>
                <w:b w:val="0"/>
                <w:i/>
                <w:sz w:val="20"/>
                <w:szCs w:val="20"/>
              </w:rPr>
              <w:t xml:space="preserve">Desempeño ambiental </w:t>
            </w:r>
            <w:r w:rsidR="008C79E1" w:rsidRPr="00014A4C">
              <w:rPr>
                <w:b w:val="0"/>
                <w:sz w:val="20"/>
                <w:szCs w:val="20"/>
              </w:rPr>
              <w:t>[Video]. YouTube.</w:t>
            </w:r>
          </w:p>
        </w:tc>
        <w:tc>
          <w:tcPr>
            <w:tcW w:w="2519" w:type="dxa"/>
            <w:tcMar>
              <w:top w:w="100" w:type="dxa"/>
              <w:left w:w="100" w:type="dxa"/>
              <w:bottom w:w="100" w:type="dxa"/>
              <w:right w:w="100" w:type="dxa"/>
            </w:tcMar>
          </w:tcPr>
          <w:p w14:paraId="765AF009" w14:textId="65BE599B" w:rsidR="008E4401" w:rsidRPr="00014A4C" w:rsidRDefault="008E4401" w:rsidP="003E0B94">
            <w:pPr>
              <w:pStyle w:val="Normal0"/>
              <w:spacing w:line="276" w:lineRule="auto"/>
              <w:jc w:val="center"/>
              <w:rPr>
                <w:b w:val="0"/>
                <w:bCs/>
                <w:sz w:val="20"/>
                <w:szCs w:val="20"/>
              </w:rPr>
            </w:pPr>
            <w:r w:rsidRPr="00014A4C">
              <w:rPr>
                <w:b w:val="0"/>
                <w:bCs/>
                <w:sz w:val="20"/>
                <w:szCs w:val="20"/>
              </w:rPr>
              <w:t>Video</w:t>
            </w:r>
          </w:p>
        </w:tc>
        <w:tc>
          <w:tcPr>
            <w:tcW w:w="2519" w:type="dxa"/>
            <w:tcMar>
              <w:top w:w="100" w:type="dxa"/>
              <w:left w:w="100" w:type="dxa"/>
              <w:bottom w:w="100" w:type="dxa"/>
              <w:right w:w="100" w:type="dxa"/>
            </w:tcMar>
          </w:tcPr>
          <w:p w14:paraId="19B78248" w14:textId="65F2130E" w:rsidR="008E4401" w:rsidRPr="00CB7A0F" w:rsidRDefault="00DD1704" w:rsidP="00014A4C">
            <w:pPr>
              <w:spacing w:line="276" w:lineRule="auto"/>
              <w:rPr>
                <w:b w:val="0"/>
                <w:sz w:val="20"/>
                <w:szCs w:val="20"/>
              </w:rPr>
            </w:pPr>
            <w:hyperlink r:id="rId131" w:history="1">
              <w:r w:rsidR="00774786" w:rsidRPr="00CB7A0F">
                <w:rPr>
                  <w:rStyle w:val="Hipervnculo"/>
                  <w:b w:val="0"/>
                  <w:sz w:val="20"/>
                  <w:szCs w:val="20"/>
                </w:rPr>
                <w:t>https://www.youtube.com/watch?v=WCqlNKyQs2c</w:t>
              </w:r>
            </w:hyperlink>
            <w:r w:rsidR="00774786" w:rsidRPr="00CB7A0F">
              <w:rPr>
                <w:b w:val="0"/>
                <w:sz w:val="20"/>
                <w:szCs w:val="20"/>
              </w:rPr>
              <w:t xml:space="preserve"> </w:t>
            </w:r>
          </w:p>
        </w:tc>
      </w:tr>
      <w:tr w:rsidR="008E4401" w:rsidRPr="00014A4C" w14:paraId="0A37501D" w14:textId="77777777">
        <w:trPr>
          <w:trHeight w:val="385"/>
        </w:trPr>
        <w:tc>
          <w:tcPr>
            <w:tcW w:w="2517" w:type="dxa"/>
            <w:tcMar>
              <w:top w:w="100" w:type="dxa"/>
              <w:left w:w="100" w:type="dxa"/>
              <w:bottom w:w="100" w:type="dxa"/>
              <w:right w:w="100" w:type="dxa"/>
            </w:tcMar>
          </w:tcPr>
          <w:p w14:paraId="0000009B" w14:textId="206CA2A6" w:rsidR="008E4401" w:rsidRPr="00014A4C" w:rsidRDefault="00484651" w:rsidP="00014A4C">
            <w:pPr>
              <w:pStyle w:val="Normal0"/>
              <w:spacing w:line="276" w:lineRule="auto"/>
              <w:rPr>
                <w:b w:val="0"/>
                <w:sz w:val="20"/>
                <w:szCs w:val="20"/>
              </w:rPr>
            </w:pPr>
            <w:r>
              <w:rPr>
                <w:b w:val="0"/>
                <w:sz w:val="20"/>
                <w:szCs w:val="20"/>
              </w:rPr>
              <w:t xml:space="preserve">2.7. </w:t>
            </w:r>
            <w:r w:rsidRPr="00484651">
              <w:rPr>
                <w:b w:val="0"/>
                <w:sz w:val="20"/>
                <w:szCs w:val="20"/>
              </w:rPr>
              <w:t>Evaluación del desempeño: seguimiento, medición y análisis</w:t>
            </w:r>
          </w:p>
        </w:tc>
        <w:tc>
          <w:tcPr>
            <w:tcW w:w="2517" w:type="dxa"/>
            <w:tcMar>
              <w:top w:w="100" w:type="dxa"/>
              <w:left w:w="100" w:type="dxa"/>
              <w:bottom w:w="100" w:type="dxa"/>
              <w:right w:w="100" w:type="dxa"/>
            </w:tcMar>
          </w:tcPr>
          <w:p w14:paraId="7B1430C5" w14:textId="681FED4E" w:rsidR="00BD717C" w:rsidRPr="00014A4C" w:rsidRDefault="008C79E1" w:rsidP="00014A4C">
            <w:pPr>
              <w:pStyle w:val="Normal0"/>
              <w:spacing w:line="276" w:lineRule="auto"/>
              <w:rPr>
                <w:bCs/>
                <w:i/>
                <w:sz w:val="20"/>
                <w:szCs w:val="20"/>
              </w:rPr>
            </w:pPr>
            <w:r w:rsidRPr="00014A4C">
              <w:rPr>
                <w:b w:val="0"/>
                <w:bCs/>
                <w:sz w:val="20"/>
                <w:szCs w:val="20"/>
              </w:rPr>
              <w:t>Ecosistema de Recursos Educativos Digitales SENA. (202</w:t>
            </w:r>
            <w:r w:rsidR="00484651">
              <w:rPr>
                <w:b w:val="0"/>
                <w:bCs/>
                <w:sz w:val="20"/>
                <w:szCs w:val="20"/>
              </w:rPr>
              <w:t>3</w:t>
            </w:r>
            <w:r w:rsidRPr="00014A4C">
              <w:rPr>
                <w:b w:val="0"/>
                <w:bCs/>
                <w:sz w:val="20"/>
                <w:szCs w:val="20"/>
              </w:rPr>
              <w:t xml:space="preserve">). </w:t>
            </w:r>
            <w:r w:rsidR="00484651" w:rsidRPr="00484651">
              <w:rPr>
                <w:b w:val="0"/>
                <w:i/>
                <w:sz w:val="20"/>
                <w:szCs w:val="20"/>
              </w:rPr>
              <w:t>Monitorear los vertimientos, emisiones y normatividad ambiental</w:t>
            </w:r>
          </w:p>
          <w:p w14:paraId="0000009C" w14:textId="509FE403" w:rsidR="008E4401" w:rsidRPr="00014A4C" w:rsidRDefault="008C79E1" w:rsidP="00014A4C">
            <w:pPr>
              <w:pStyle w:val="Normal0"/>
              <w:spacing w:line="276" w:lineRule="auto"/>
              <w:rPr>
                <w:b w:val="0"/>
                <w:sz w:val="20"/>
                <w:szCs w:val="20"/>
              </w:rPr>
            </w:pPr>
            <w:r w:rsidRPr="00014A4C">
              <w:rPr>
                <w:b w:val="0"/>
                <w:sz w:val="20"/>
                <w:szCs w:val="20"/>
              </w:rPr>
              <w:t>[Video]. YouTube.</w:t>
            </w:r>
          </w:p>
        </w:tc>
        <w:tc>
          <w:tcPr>
            <w:tcW w:w="2519" w:type="dxa"/>
            <w:tcMar>
              <w:top w:w="100" w:type="dxa"/>
              <w:left w:w="100" w:type="dxa"/>
              <w:bottom w:w="100" w:type="dxa"/>
              <w:right w:w="100" w:type="dxa"/>
            </w:tcMar>
          </w:tcPr>
          <w:p w14:paraId="0000009D" w14:textId="373807EC" w:rsidR="008E4401" w:rsidRPr="00014A4C" w:rsidRDefault="008E4401" w:rsidP="003E0B94">
            <w:pPr>
              <w:pStyle w:val="Normal0"/>
              <w:spacing w:line="276" w:lineRule="auto"/>
              <w:jc w:val="center"/>
              <w:rPr>
                <w:b w:val="0"/>
                <w:sz w:val="20"/>
                <w:szCs w:val="20"/>
              </w:rPr>
            </w:pPr>
            <w:r w:rsidRPr="00014A4C">
              <w:rPr>
                <w:b w:val="0"/>
                <w:bCs/>
                <w:sz w:val="20"/>
                <w:szCs w:val="20"/>
              </w:rPr>
              <w:t>Video</w:t>
            </w:r>
          </w:p>
        </w:tc>
        <w:tc>
          <w:tcPr>
            <w:tcW w:w="2519" w:type="dxa"/>
            <w:tcMar>
              <w:top w:w="100" w:type="dxa"/>
              <w:left w:w="100" w:type="dxa"/>
              <w:bottom w:w="100" w:type="dxa"/>
              <w:right w:w="100" w:type="dxa"/>
            </w:tcMar>
          </w:tcPr>
          <w:p w14:paraId="0000009E" w14:textId="09F63E20" w:rsidR="008E4401" w:rsidRPr="00CB7A0F" w:rsidRDefault="00DD1704" w:rsidP="00014A4C">
            <w:pPr>
              <w:pStyle w:val="Normal0"/>
              <w:spacing w:line="276" w:lineRule="auto"/>
              <w:rPr>
                <w:b w:val="0"/>
                <w:sz w:val="20"/>
                <w:szCs w:val="20"/>
              </w:rPr>
            </w:pPr>
            <w:hyperlink r:id="rId132" w:history="1">
              <w:r w:rsidR="00484651" w:rsidRPr="00CB7A0F">
                <w:rPr>
                  <w:rStyle w:val="Hipervnculo"/>
                  <w:b w:val="0"/>
                  <w:sz w:val="20"/>
                  <w:szCs w:val="20"/>
                </w:rPr>
                <w:t>https://www.youtube.com/watch?v=h9QbCVd-7vI</w:t>
              </w:r>
            </w:hyperlink>
            <w:r w:rsidR="00484651" w:rsidRPr="00CB7A0F">
              <w:rPr>
                <w:b w:val="0"/>
                <w:sz w:val="20"/>
                <w:szCs w:val="20"/>
              </w:rPr>
              <w:t xml:space="preserve"> </w:t>
            </w:r>
          </w:p>
        </w:tc>
      </w:tr>
      <w:tr w:rsidR="0001478E" w:rsidRPr="00014A4C" w14:paraId="11F6EFBE" w14:textId="77777777">
        <w:trPr>
          <w:trHeight w:val="385"/>
        </w:trPr>
        <w:tc>
          <w:tcPr>
            <w:tcW w:w="2517" w:type="dxa"/>
            <w:tcMar>
              <w:top w:w="100" w:type="dxa"/>
              <w:left w:w="100" w:type="dxa"/>
              <w:bottom w:w="100" w:type="dxa"/>
              <w:right w:w="100" w:type="dxa"/>
            </w:tcMar>
          </w:tcPr>
          <w:p w14:paraId="3A8C20D3" w14:textId="4E9536C4" w:rsidR="0001478E" w:rsidRDefault="00CB7A0F" w:rsidP="00014A4C">
            <w:pPr>
              <w:pStyle w:val="Normal0"/>
              <w:rPr>
                <w:b w:val="0"/>
                <w:sz w:val="20"/>
                <w:szCs w:val="20"/>
              </w:rPr>
            </w:pPr>
            <w:r>
              <w:rPr>
                <w:b w:val="0"/>
                <w:sz w:val="20"/>
                <w:szCs w:val="20"/>
              </w:rPr>
              <w:lastRenderedPageBreak/>
              <w:t xml:space="preserve">3.4. </w:t>
            </w:r>
            <w:r w:rsidRPr="00CB7A0F">
              <w:rPr>
                <w:b w:val="0"/>
                <w:sz w:val="20"/>
                <w:szCs w:val="20"/>
              </w:rPr>
              <w:t>Implementación, control operacional y preparación ante emergencias</w:t>
            </w:r>
          </w:p>
        </w:tc>
        <w:tc>
          <w:tcPr>
            <w:tcW w:w="2517" w:type="dxa"/>
            <w:tcMar>
              <w:top w:w="100" w:type="dxa"/>
              <w:left w:w="100" w:type="dxa"/>
              <w:bottom w:w="100" w:type="dxa"/>
              <w:right w:w="100" w:type="dxa"/>
            </w:tcMar>
          </w:tcPr>
          <w:p w14:paraId="62B3EC4E" w14:textId="1EB33550" w:rsidR="0001478E" w:rsidRPr="00014A4C" w:rsidRDefault="0001478E" w:rsidP="0001478E">
            <w:pPr>
              <w:pStyle w:val="Normal0"/>
              <w:spacing w:line="276" w:lineRule="auto"/>
              <w:rPr>
                <w:bCs/>
                <w:i/>
                <w:sz w:val="20"/>
                <w:szCs w:val="20"/>
              </w:rPr>
            </w:pPr>
            <w:r w:rsidRPr="00014A4C">
              <w:rPr>
                <w:b w:val="0"/>
                <w:bCs/>
                <w:sz w:val="20"/>
                <w:szCs w:val="20"/>
              </w:rPr>
              <w:t>Ecosistema de Recursos Educativos Digitales SENA. (202</w:t>
            </w:r>
            <w:r w:rsidR="00CB7A0F">
              <w:rPr>
                <w:b w:val="0"/>
                <w:bCs/>
                <w:sz w:val="20"/>
                <w:szCs w:val="20"/>
              </w:rPr>
              <w:t>3</w:t>
            </w:r>
            <w:r w:rsidRPr="00014A4C">
              <w:rPr>
                <w:b w:val="0"/>
                <w:bCs/>
                <w:sz w:val="20"/>
                <w:szCs w:val="20"/>
              </w:rPr>
              <w:t xml:space="preserve">). </w:t>
            </w:r>
            <w:r w:rsidR="00CB7A0F" w:rsidRPr="00CB7A0F">
              <w:rPr>
                <w:b w:val="0"/>
                <w:i/>
                <w:sz w:val="20"/>
                <w:szCs w:val="20"/>
              </w:rPr>
              <w:t>Características de la seguridad y salud en el trabajo</w:t>
            </w:r>
          </w:p>
          <w:p w14:paraId="2CD40A55" w14:textId="2B7D5FE0" w:rsidR="0001478E" w:rsidRPr="00014A4C" w:rsidRDefault="0001478E" w:rsidP="0001478E">
            <w:pPr>
              <w:pStyle w:val="Normal0"/>
              <w:rPr>
                <w:b w:val="0"/>
                <w:bCs/>
                <w:sz w:val="20"/>
                <w:szCs w:val="20"/>
              </w:rPr>
            </w:pPr>
            <w:r w:rsidRPr="00014A4C">
              <w:rPr>
                <w:b w:val="0"/>
                <w:sz w:val="20"/>
                <w:szCs w:val="20"/>
              </w:rPr>
              <w:t>[Video]. YouTube.</w:t>
            </w:r>
          </w:p>
        </w:tc>
        <w:tc>
          <w:tcPr>
            <w:tcW w:w="2519" w:type="dxa"/>
            <w:tcMar>
              <w:top w:w="100" w:type="dxa"/>
              <w:left w:w="100" w:type="dxa"/>
              <w:bottom w:w="100" w:type="dxa"/>
              <w:right w:w="100" w:type="dxa"/>
            </w:tcMar>
          </w:tcPr>
          <w:p w14:paraId="5D9D23E3" w14:textId="6CC93807" w:rsidR="0001478E" w:rsidRPr="00014A4C" w:rsidRDefault="0001478E" w:rsidP="003E0B94">
            <w:pPr>
              <w:pStyle w:val="Normal0"/>
              <w:jc w:val="center"/>
              <w:rPr>
                <w:b w:val="0"/>
                <w:bCs/>
                <w:sz w:val="20"/>
                <w:szCs w:val="20"/>
              </w:rPr>
            </w:pPr>
            <w:r w:rsidRPr="00014A4C">
              <w:rPr>
                <w:b w:val="0"/>
                <w:bCs/>
                <w:sz w:val="20"/>
                <w:szCs w:val="20"/>
              </w:rPr>
              <w:t>Video</w:t>
            </w:r>
          </w:p>
        </w:tc>
        <w:tc>
          <w:tcPr>
            <w:tcW w:w="2519" w:type="dxa"/>
            <w:tcMar>
              <w:top w:w="100" w:type="dxa"/>
              <w:left w:w="100" w:type="dxa"/>
              <w:bottom w:w="100" w:type="dxa"/>
              <w:right w:w="100" w:type="dxa"/>
            </w:tcMar>
          </w:tcPr>
          <w:p w14:paraId="7076A077" w14:textId="5F2B42FD" w:rsidR="0001478E" w:rsidRPr="00CB7A0F" w:rsidRDefault="00DD1704" w:rsidP="00014A4C">
            <w:pPr>
              <w:pStyle w:val="Normal0"/>
              <w:rPr>
                <w:b w:val="0"/>
                <w:sz w:val="20"/>
                <w:szCs w:val="20"/>
              </w:rPr>
            </w:pPr>
            <w:hyperlink r:id="rId133" w:history="1">
              <w:r w:rsidR="00CB7A0F" w:rsidRPr="00CB7A0F">
                <w:rPr>
                  <w:rStyle w:val="Hipervnculo"/>
                  <w:b w:val="0"/>
                  <w:sz w:val="20"/>
                  <w:szCs w:val="20"/>
                </w:rPr>
                <w:t>https://www.youtube.com/watch?v=etYDnPNQQrw</w:t>
              </w:r>
            </w:hyperlink>
            <w:r w:rsidR="00CB7A0F" w:rsidRPr="00CB7A0F">
              <w:rPr>
                <w:b w:val="0"/>
                <w:sz w:val="20"/>
                <w:szCs w:val="20"/>
              </w:rPr>
              <w:t xml:space="preserve"> </w:t>
            </w:r>
          </w:p>
        </w:tc>
      </w:tr>
    </w:tbl>
    <w:p w14:paraId="4E781500" w14:textId="6FCA8F4B" w:rsidR="003E0B94" w:rsidRDefault="003E0B94" w:rsidP="00014A4C">
      <w:pPr>
        <w:pStyle w:val="Normal0"/>
        <w:rPr>
          <w:sz w:val="20"/>
          <w:szCs w:val="20"/>
        </w:rPr>
      </w:pPr>
    </w:p>
    <w:p w14:paraId="48E81879" w14:textId="77777777" w:rsidR="003E0B94" w:rsidRPr="00014A4C" w:rsidRDefault="003E0B94" w:rsidP="00014A4C">
      <w:pPr>
        <w:pStyle w:val="Normal0"/>
        <w:rPr>
          <w:sz w:val="20"/>
          <w:szCs w:val="20"/>
        </w:rPr>
      </w:pPr>
    </w:p>
    <w:p w14:paraId="000000A1" w14:textId="3BE08942" w:rsidR="00FF258C" w:rsidRPr="00014A4C" w:rsidRDefault="00D93CC8" w:rsidP="00014A4C">
      <w:pPr>
        <w:pStyle w:val="Normal0"/>
        <w:numPr>
          <w:ilvl w:val="0"/>
          <w:numId w:val="1"/>
        </w:numPr>
        <w:pBdr>
          <w:top w:val="nil"/>
          <w:left w:val="nil"/>
          <w:bottom w:val="nil"/>
          <w:right w:val="nil"/>
          <w:between w:val="nil"/>
        </w:pBdr>
        <w:ind w:left="284" w:hanging="284"/>
        <w:rPr>
          <w:b/>
          <w:color w:val="000000"/>
          <w:sz w:val="20"/>
          <w:szCs w:val="20"/>
        </w:rPr>
      </w:pPr>
      <w:r>
        <w:rPr>
          <w:b/>
          <w:color w:val="000000"/>
          <w:sz w:val="20"/>
          <w:szCs w:val="20"/>
        </w:rPr>
        <w:t>GLOSARIO:</w:t>
      </w:r>
    </w:p>
    <w:p w14:paraId="000000A3" w14:textId="77777777" w:rsidR="00FF258C" w:rsidRPr="00014A4C" w:rsidRDefault="00FF258C" w:rsidP="00014A4C">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014A4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014A4C" w:rsidRDefault="00D376E1" w:rsidP="00014A4C">
            <w:pPr>
              <w:pStyle w:val="Normal0"/>
              <w:spacing w:line="276" w:lineRule="auto"/>
              <w:rPr>
                <w:color w:val="000000"/>
                <w:sz w:val="20"/>
                <w:szCs w:val="20"/>
              </w:rPr>
            </w:pPr>
            <w:r w:rsidRPr="00014A4C">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014A4C" w:rsidRDefault="00D376E1" w:rsidP="00014A4C">
            <w:pPr>
              <w:pStyle w:val="Normal0"/>
              <w:spacing w:line="276" w:lineRule="auto"/>
              <w:rPr>
                <w:color w:val="000000"/>
                <w:sz w:val="20"/>
                <w:szCs w:val="20"/>
              </w:rPr>
            </w:pPr>
            <w:r w:rsidRPr="00014A4C">
              <w:rPr>
                <w:color w:val="000000"/>
                <w:sz w:val="20"/>
                <w:szCs w:val="20"/>
              </w:rPr>
              <w:t>SIGNIFICADO</w:t>
            </w:r>
          </w:p>
        </w:tc>
      </w:tr>
      <w:tr w:rsidR="004C1A45" w:rsidRPr="00014A4C" w14:paraId="0B3C3CAF" w14:textId="77777777">
        <w:trPr>
          <w:trHeight w:val="253"/>
        </w:trPr>
        <w:tc>
          <w:tcPr>
            <w:tcW w:w="2122" w:type="dxa"/>
            <w:tcMar>
              <w:top w:w="100" w:type="dxa"/>
              <w:left w:w="100" w:type="dxa"/>
              <w:bottom w:w="100" w:type="dxa"/>
              <w:right w:w="100" w:type="dxa"/>
            </w:tcMar>
          </w:tcPr>
          <w:p w14:paraId="0F386A44" w14:textId="5CCDCB22" w:rsidR="004C1A45" w:rsidRPr="00CB7A0F" w:rsidRDefault="004C1A45" w:rsidP="00014A4C">
            <w:pPr>
              <w:pStyle w:val="Normal0"/>
              <w:rPr>
                <w:sz w:val="20"/>
                <w:szCs w:val="20"/>
              </w:rPr>
            </w:pPr>
            <w:r w:rsidRPr="004C1A45">
              <w:rPr>
                <w:sz w:val="20"/>
                <w:szCs w:val="20"/>
              </w:rPr>
              <w:t>Alta dirección</w:t>
            </w:r>
            <w:r>
              <w:rPr>
                <w:sz w:val="20"/>
                <w:szCs w:val="20"/>
              </w:rPr>
              <w:t>:</w:t>
            </w:r>
          </w:p>
        </w:tc>
        <w:tc>
          <w:tcPr>
            <w:tcW w:w="7840" w:type="dxa"/>
            <w:tcMar>
              <w:top w:w="100" w:type="dxa"/>
              <w:left w:w="100" w:type="dxa"/>
              <w:bottom w:w="100" w:type="dxa"/>
              <w:right w:w="100" w:type="dxa"/>
            </w:tcMar>
          </w:tcPr>
          <w:p w14:paraId="02517D30" w14:textId="42A5C5EA" w:rsidR="004C1A45" w:rsidRPr="00CB7A0F" w:rsidRDefault="004C1A45" w:rsidP="00014A4C">
            <w:pPr>
              <w:pStyle w:val="Normal0"/>
              <w:rPr>
                <w:b w:val="0"/>
                <w:sz w:val="20"/>
                <w:szCs w:val="20"/>
              </w:rPr>
            </w:pPr>
            <w:r w:rsidRPr="004C1A45">
              <w:rPr>
                <w:b w:val="0"/>
                <w:sz w:val="20"/>
                <w:szCs w:val="20"/>
              </w:rPr>
              <w:t>persona o grupo de personas que dirigen y controlan una empresa.</w:t>
            </w:r>
          </w:p>
        </w:tc>
      </w:tr>
      <w:tr w:rsidR="004C1A45" w:rsidRPr="00014A4C" w14:paraId="52085719" w14:textId="77777777">
        <w:trPr>
          <w:trHeight w:val="253"/>
        </w:trPr>
        <w:tc>
          <w:tcPr>
            <w:tcW w:w="2122" w:type="dxa"/>
            <w:tcMar>
              <w:top w:w="100" w:type="dxa"/>
              <w:left w:w="100" w:type="dxa"/>
              <w:bottom w:w="100" w:type="dxa"/>
              <w:right w:w="100" w:type="dxa"/>
            </w:tcMar>
          </w:tcPr>
          <w:p w14:paraId="1C1440EA" w14:textId="1DF02C18" w:rsidR="004C1A45" w:rsidRPr="00CB7A0F" w:rsidRDefault="004C1A45" w:rsidP="004C1A45">
            <w:pPr>
              <w:pStyle w:val="Normal0"/>
              <w:rPr>
                <w:sz w:val="20"/>
                <w:szCs w:val="20"/>
              </w:rPr>
            </w:pPr>
            <w:r w:rsidRPr="00CB7A0F">
              <w:rPr>
                <w:sz w:val="20"/>
                <w:szCs w:val="20"/>
              </w:rPr>
              <w:t>Auditoría interna</w:t>
            </w:r>
            <w:r>
              <w:rPr>
                <w:sz w:val="20"/>
                <w:szCs w:val="20"/>
              </w:rPr>
              <w:t>:</w:t>
            </w:r>
          </w:p>
        </w:tc>
        <w:tc>
          <w:tcPr>
            <w:tcW w:w="7840" w:type="dxa"/>
            <w:tcMar>
              <w:top w:w="100" w:type="dxa"/>
              <w:left w:w="100" w:type="dxa"/>
              <w:bottom w:w="100" w:type="dxa"/>
              <w:right w:w="100" w:type="dxa"/>
            </w:tcMar>
          </w:tcPr>
          <w:p w14:paraId="500B0695" w14:textId="21D85695" w:rsidR="004C1A45" w:rsidRPr="00CB7A0F" w:rsidRDefault="004C1A45" w:rsidP="004C1A45">
            <w:pPr>
              <w:pStyle w:val="Normal0"/>
              <w:rPr>
                <w:b w:val="0"/>
                <w:sz w:val="20"/>
                <w:szCs w:val="20"/>
              </w:rPr>
            </w:pPr>
            <w:r w:rsidRPr="00CB7A0F">
              <w:rPr>
                <w:b w:val="0"/>
                <w:sz w:val="20"/>
                <w:szCs w:val="20"/>
              </w:rPr>
              <w:t>evaluación sistemática realizada dentro de una organización para verificar el cumplimiento de sus políticas y procedimientos.</w:t>
            </w:r>
          </w:p>
        </w:tc>
      </w:tr>
      <w:tr w:rsidR="004C1A45" w:rsidRPr="00014A4C" w14:paraId="56BC6F20" w14:textId="77777777">
        <w:trPr>
          <w:trHeight w:val="253"/>
        </w:trPr>
        <w:tc>
          <w:tcPr>
            <w:tcW w:w="2122" w:type="dxa"/>
            <w:tcMar>
              <w:top w:w="100" w:type="dxa"/>
              <w:left w:w="100" w:type="dxa"/>
              <w:bottom w:w="100" w:type="dxa"/>
              <w:right w:w="100" w:type="dxa"/>
            </w:tcMar>
          </w:tcPr>
          <w:p w14:paraId="5BD70FC5" w14:textId="4D740ECA" w:rsidR="004C1A45" w:rsidRPr="00FB6B0D" w:rsidRDefault="004C1A45" w:rsidP="004C1A45">
            <w:pPr>
              <w:pStyle w:val="Normal0"/>
              <w:rPr>
                <w:sz w:val="20"/>
                <w:szCs w:val="20"/>
              </w:rPr>
            </w:pPr>
            <w:r w:rsidRPr="00CB7A0F">
              <w:rPr>
                <w:sz w:val="20"/>
                <w:szCs w:val="20"/>
              </w:rPr>
              <w:t>Capacitación</w:t>
            </w:r>
            <w:r>
              <w:rPr>
                <w:sz w:val="20"/>
                <w:szCs w:val="20"/>
              </w:rPr>
              <w:t>:</w:t>
            </w:r>
          </w:p>
        </w:tc>
        <w:tc>
          <w:tcPr>
            <w:tcW w:w="7840" w:type="dxa"/>
            <w:tcMar>
              <w:top w:w="100" w:type="dxa"/>
              <w:left w:w="100" w:type="dxa"/>
              <w:bottom w:w="100" w:type="dxa"/>
              <w:right w:w="100" w:type="dxa"/>
            </w:tcMar>
          </w:tcPr>
          <w:p w14:paraId="6484D3C1" w14:textId="3F15F4CC" w:rsidR="004C1A45" w:rsidRPr="00CB7A0F" w:rsidRDefault="004C1A45" w:rsidP="004C1A45">
            <w:pPr>
              <w:pStyle w:val="Normal0"/>
              <w:rPr>
                <w:b w:val="0"/>
                <w:sz w:val="20"/>
                <w:szCs w:val="20"/>
              </w:rPr>
            </w:pPr>
            <w:r w:rsidRPr="00CB7A0F">
              <w:rPr>
                <w:b w:val="0"/>
                <w:sz w:val="20"/>
                <w:szCs w:val="20"/>
              </w:rPr>
              <w:t>proceso mediante el cual se fortalecen las competencias y conocimientos del personal en temas de seguridad, salud o ambiente.</w:t>
            </w:r>
          </w:p>
        </w:tc>
      </w:tr>
      <w:tr w:rsidR="004C1A45" w:rsidRPr="00014A4C" w14:paraId="178D1ABA" w14:textId="77777777">
        <w:trPr>
          <w:trHeight w:val="253"/>
        </w:trPr>
        <w:tc>
          <w:tcPr>
            <w:tcW w:w="2122" w:type="dxa"/>
            <w:tcMar>
              <w:top w:w="100" w:type="dxa"/>
              <w:left w:w="100" w:type="dxa"/>
              <w:bottom w:w="100" w:type="dxa"/>
              <w:right w:w="100" w:type="dxa"/>
            </w:tcMar>
          </w:tcPr>
          <w:p w14:paraId="35F94048" w14:textId="0BE8A023" w:rsidR="004C1A45" w:rsidRPr="00FB6B0D" w:rsidRDefault="004C1A45" w:rsidP="004C1A45">
            <w:pPr>
              <w:pStyle w:val="Normal0"/>
              <w:rPr>
                <w:sz w:val="20"/>
                <w:szCs w:val="20"/>
              </w:rPr>
            </w:pPr>
            <w:r w:rsidRPr="0097223E">
              <w:rPr>
                <w:sz w:val="20"/>
                <w:szCs w:val="20"/>
              </w:rPr>
              <w:t>Control operacional</w:t>
            </w:r>
            <w:r>
              <w:rPr>
                <w:sz w:val="20"/>
                <w:szCs w:val="20"/>
              </w:rPr>
              <w:t>:</w:t>
            </w:r>
          </w:p>
        </w:tc>
        <w:tc>
          <w:tcPr>
            <w:tcW w:w="7840" w:type="dxa"/>
            <w:tcMar>
              <w:top w:w="100" w:type="dxa"/>
              <w:left w:w="100" w:type="dxa"/>
              <w:bottom w:w="100" w:type="dxa"/>
              <w:right w:w="100" w:type="dxa"/>
            </w:tcMar>
          </w:tcPr>
          <w:p w14:paraId="3623D41D" w14:textId="616D706D" w:rsidR="004C1A45" w:rsidRPr="00CB7A0F" w:rsidRDefault="004C1A45" w:rsidP="004C1A45">
            <w:pPr>
              <w:pStyle w:val="Normal0"/>
              <w:rPr>
                <w:b w:val="0"/>
                <w:sz w:val="20"/>
                <w:szCs w:val="20"/>
              </w:rPr>
            </w:pPr>
            <w:r>
              <w:rPr>
                <w:b w:val="0"/>
                <w:sz w:val="20"/>
                <w:szCs w:val="20"/>
              </w:rPr>
              <w:t>c</w:t>
            </w:r>
            <w:r w:rsidRPr="0097223E">
              <w:rPr>
                <w:b w:val="0"/>
                <w:sz w:val="20"/>
                <w:szCs w:val="20"/>
              </w:rPr>
              <w:t>onjunto de acciones planificadas para asegurar que las operaciones se realicen de forma segura y conforme a los procedimientos establecidos.</w:t>
            </w:r>
          </w:p>
        </w:tc>
      </w:tr>
      <w:tr w:rsidR="004C1A45" w:rsidRPr="00014A4C" w14:paraId="14C80379" w14:textId="77777777">
        <w:trPr>
          <w:trHeight w:val="253"/>
        </w:trPr>
        <w:tc>
          <w:tcPr>
            <w:tcW w:w="2122" w:type="dxa"/>
            <w:tcMar>
              <w:top w:w="100" w:type="dxa"/>
              <w:left w:w="100" w:type="dxa"/>
              <w:bottom w:w="100" w:type="dxa"/>
              <w:right w:w="100" w:type="dxa"/>
            </w:tcMar>
          </w:tcPr>
          <w:p w14:paraId="1F2B95F2" w14:textId="053FC07A" w:rsidR="004C1A45" w:rsidRPr="00014A4C" w:rsidRDefault="004C1A45" w:rsidP="004C1A45">
            <w:pPr>
              <w:pStyle w:val="Normal0"/>
              <w:spacing w:line="276" w:lineRule="auto"/>
              <w:rPr>
                <w:sz w:val="20"/>
                <w:szCs w:val="20"/>
              </w:rPr>
            </w:pPr>
            <w:r w:rsidRPr="0097223E">
              <w:rPr>
                <w:sz w:val="20"/>
                <w:szCs w:val="20"/>
              </w:rPr>
              <w:t>Emergencia</w:t>
            </w:r>
            <w:r>
              <w:rPr>
                <w:sz w:val="20"/>
                <w:szCs w:val="20"/>
              </w:rPr>
              <w:t>:</w:t>
            </w:r>
          </w:p>
        </w:tc>
        <w:tc>
          <w:tcPr>
            <w:tcW w:w="7840" w:type="dxa"/>
            <w:tcMar>
              <w:top w:w="100" w:type="dxa"/>
              <w:left w:w="100" w:type="dxa"/>
              <w:bottom w:w="100" w:type="dxa"/>
              <w:right w:w="100" w:type="dxa"/>
            </w:tcMar>
          </w:tcPr>
          <w:p w14:paraId="66242C65" w14:textId="68C5BF10" w:rsidR="004C1A45" w:rsidRPr="00CB7A0F" w:rsidRDefault="004C1A45" w:rsidP="004C1A45">
            <w:pPr>
              <w:pStyle w:val="Normal0"/>
              <w:spacing w:line="276" w:lineRule="auto"/>
              <w:rPr>
                <w:b w:val="0"/>
                <w:sz w:val="20"/>
                <w:szCs w:val="20"/>
              </w:rPr>
            </w:pPr>
            <w:r>
              <w:rPr>
                <w:b w:val="0"/>
                <w:sz w:val="20"/>
                <w:szCs w:val="20"/>
              </w:rPr>
              <w:t>s</w:t>
            </w:r>
            <w:r w:rsidRPr="0097223E">
              <w:rPr>
                <w:b w:val="0"/>
                <w:sz w:val="20"/>
                <w:szCs w:val="20"/>
              </w:rPr>
              <w:t>ituación imprevista que requiere una acción inmediata para proteger la vida, la salud o el medio ambiente.</w:t>
            </w:r>
          </w:p>
        </w:tc>
      </w:tr>
      <w:tr w:rsidR="004C1A45" w:rsidRPr="00014A4C" w14:paraId="4E4EA8EC" w14:textId="77777777">
        <w:trPr>
          <w:trHeight w:val="253"/>
        </w:trPr>
        <w:tc>
          <w:tcPr>
            <w:tcW w:w="2122" w:type="dxa"/>
            <w:tcMar>
              <w:top w:w="100" w:type="dxa"/>
              <w:left w:w="100" w:type="dxa"/>
              <w:bottom w:w="100" w:type="dxa"/>
              <w:right w:w="100" w:type="dxa"/>
            </w:tcMar>
          </w:tcPr>
          <w:p w14:paraId="2A917A48" w14:textId="3363D07E" w:rsidR="004C1A45" w:rsidRPr="00FB6B0D" w:rsidRDefault="004C1A45" w:rsidP="004C1A45">
            <w:pPr>
              <w:pStyle w:val="Normal0"/>
              <w:rPr>
                <w:sz w:val="20"/>
                <w:szCs w:val="20"/>
              </w:rPr>
            </w:pPr>
            <w:r w:rsidRPr="0097223E">
              <w:rPr>
                <w:sz w:val="20"/>
                <w:szCs w:val="20"/>
              </w:rPr>
              <w:t>Impacto ambiental</w:t>
            </w:r>
            <w:r>
              <w:rPr>
                <w:sz w:val="20"/>
                <w:szCs w:val="20"/>
              </w:rPr>
              <w:t>:</w:t>
            </w:r>
          </w:p>
        </w:tc>
        <w:tc>
          <w:tcPr>
            <w:tcW w:w="7840" w:type="dxa"/>
            <w:tcMar>
              <w:top w:w="100" w:type="dxa"/>
              <w:left w:w="100" w:type="dxa"/>
              <w:bottom w:w="100" w:type="dxa"/>
              <w:right w:w="100" w:type="dxa"/>
            </w:tcMar>
          </w:tcPr>
          <w:p w14:paraId="2A0CF639" w14:textId="5034A3DA" w:rsidR="004C1A45" w:rsidRPr="00CB7A0F" w:rsidRDefault="004C1A45" w:rsidP="004C1A45">
            <w:pPr>
              <w:pStyle w:val="Normal0"/>
              <w:rPr>
                <w:b w:val="0"/>
                <w:sz w:val="20"/>
                <w:szCs w:val="20"/>
              </w:rPr>
            </w:pPr>
            <w:r>
              <w:rPr>
                <w:b w:val="0"/>
                <w:sz w:val="20"/>
                <w:szCs w:val="20"/>
              </w:rPr>
              <w:t>e</w:t>
            </w:r>
            <w:r w:rsidRPr="0097223E">
              <w:rPr>
                <w:b w:val="0"/>
                <w:sz w:val="20"/>
                <w:szCs w:val="20"/>
              </w:rPr>
              <w:t>fecto positivo o negativo que una actividad humana produce sobre el medio ambiente.</w:t>
            </w:r>
          </w:p>
        </w:tc>
      </w:tr>
      <w:tr w:rsidR="004C1A45" w:rsidRPr="00014A4C" w14:paraId="1E97502C" w14:textId="77777777">
        <w:trPr>
          <w:trHeight w:val="253"/>
        </w:trPr>
        <w:tc>
          <w:tcPr>
            <w:tcW w:w="2122" w:type="dxa"/>
            <w:tcMar>
              <w:top w:w="100" w:type="dxa"/>
              <w:left w:w="100" w:type="dxa"/>
              <w:bottom w:w="100" w:type="dxa"/>
              <w:right w:w="100" w:type="dxa"/>
            </w:tcMar>
          </w:tcPr>
          <w:p w14:paraId="096D3EF4" w14:textId="5A135775" w:rsidR="004C1A45" w:rsidRPr="00FB6B0D" w:rsidRDefault="004C1A45" w:rsidP="004C1A45">
            <w:pPr>
              <w:pStyle w:val="Normal0"/>
              <w:rPr>
                <w:sz w:val="20"/>
                <w:szCs w:val="20"/>
              </w:rPr>
            </w:pPr>
            <w:r w:rsidRPr="0097223E">
              <w:rPr>
                <w:sz w:val="20"/>
                <w:szCs w:val="20"/>
              </w:rPr>
              <w:t>Legislación ambiental</w:t>
            </w:r>
            <w:r>
              <w:rPr>
                <w:sz w:val="20"/>
                <w:szCs w:val="20"/>
              </w:rPr>
              <w:t>:</w:t>
            </w:r>
          </w:p>
        </w:tc>
        <w:tc>
          <w:tcPr>
            <w:tcW w:w="7840" w:type="dxa"/>
            <w:tcMar>
              <w:top w:w="100" w:type="dxa"/>
              <w:left w:w="100" w:type="dxa"/>
              <w:bottom w:w="100" w:type="dxa"/>
              <w:right w:w="100" w:type="dxa"/>
            </w:tcMar>
          </w:tcPr>
          <w:p w14:paraId="3F14DE0C" w14:textId="63D5C5C8" w:rsidR="004C1A45" w:rsidRPr="00CB7A0F" w:rsidRDefault="004C1A45" w:rsidP="004C1A45">
            <w:pPr>
              <w:pStyle w:val="Normal0"/>
              <w:rPr>
                <w:b w:val="0"/>
                <w:sz w:val="20"/>
                <w:szCs w:val="20"/>
              </w:rPr>
            </w:pPr>
            <w:r>
              <w:rPr>
                <w:b w:val="0"/>
                <w:sz w:val="20"/>
                <w:szCs w:val="20"/>
              </w:rPr>
              <w:t>n</w:t>
            </w:r>
            <w:r w:rsidRPr="0097223E">
              <w:rPr>
                <w:b w:val="0"/>
                <w:sz w:val="20"/>
                <w:szCs w:val="20"/>
              </w:rPr>
              <w:t>ormas jurídicas que regulan el uso, protección y conservación del medio ambiente en una región o país.</w:t>
            </w:r>
          </w:p>
        </w:tc>
      </w:tr>
      <w:tr w:rsidR="004C1A45" w:rsidRPr="00014A4C" w14:paraId="254B0F23" w14:textId="77777777">
        <w:trPr>
          <w:trHeight w:val="253"/>
        </w:trPr>
        <w:tc>
          <w:tcPr>
            <w:tcW w:w="2122" w:type="dxa"/>
            <w:tcMar>
              <w:top w:w="100" w:type="dxa"/>
              <w:left w:w="100" w:type="dxa"/>
              <w:bottom w:w="100" w:type="dxa"/>
              <w:right w:w="100" w:type="dxa"/>
            </w:tcMar>
          </w:tcPr>
          <w:p w14:paraId="65BD8844" w14:textId="71A53D83" w:rsidR="004C1A45" w:rsidRPr="00FB6B0D" w:rsidRDefault="004C1A45" w:rsidP="004C1A45">
            <w:pPr>
              <w:pStyle w:val="Normal0"/>
              <w:rPr>
                <w:sz w:val="20"/>
                <w:szCs w:val="20"/>
              </w:rPr>
            </w:pPr>
            <w:r w:rsidRPr="0097223E">
              <w:rPr>
                <w:sz w:val="20"/>
                <w:szCs w:val="20"/>
              </w:rPr>
              <w:t>Mejora continua</w:t>
            </w:r>
            <w:r>
              <w:rPr>
                <w:sz w:val="20"/>
                <w:szCs w:val="20"/>
              </w:rPr>
              <w:t>:</w:t>
            </w:r>
          </w:p>
        </w:tc>
        <w:tc>
          <w:tcPr>
            <w:tcW w:w="7840" w:type="dxa"/>
            <w:tcMar>
              <w:top w:w="100" w:type="dxa"/>
              <w:left w:w="100" w:type="dxa"/>
              <w:bottom w:w="100" w:type="dxa"/>
              <w:right w:w="100" w:type="dxa"/>
            </w:tcMar>
          </w:tcPr>
          <w:p w14:paraId="33217325" w14:textId="621C458E" w:rsidR="004C1A45" w:rsidRPr="00CB7A0F" w:rsidRDefault="004C1A45" w:rsidP="004C1A45">
            <w:pPr>
              <w:pStyle w:val="Normal0"/>
              <w:rPr>
                <w:b w:val="0"/>
                <w:sz w:val="20"/>
                <w:szCs w:val="20"/>
              </w:rPr>
            </w:pPr>
            <w:r>
              <w:rPr>
                <w:b w:val="0"/>
                <w:sz w:val="20"/>
                <w:szCs w:val="20"/>
              </w:rPr>
              <w:t>p</w:t>
            </w:r>
            <w:r w:rsidRPr="004C1A45">
              <w:rPr>
                <w:b w:val="0"/>
                <w:sz w:val="20"/>
                <w:szCs w:val="20"/>
              </w:rPr>
              <w:t>roceso constante de revisión y optimización de los sistemas de gestión para incrementar su eficacia.</w:t>
            </w:r>
          </w:p>
        </w:tc>
      </w:tr>
      <w:tr w:rsidR="004C1A45" w:rsidRPr="00014A4C" w14:paraId="0AAE1FB7" w14:textId="77777777">
        <w:trPr>
          <w:trHeight w:val="253"/>
        </w:trPr>
        <w:tc>
          <w:tcPr>
            <w:tcW w:w="2122" w:type="dxa"/>
            <w:tcMar>
              <w:top w:w="100" w:type="dxa"/>
              <w:left w:w="100" w:type="dxa"/>
              <w:bottom w:w="100" w:type="dxa"/>
              <w:right w:w="100" w:type="dxa"/>
            </w:tcMar>
          </w:tcPr>
          <w:p w14:paraId="1E990837" w14:textId="4F6DFC42" w:rsidR="004C1A45" w:rsidRPr="00FB6B0D" w:rsidRDefault="004C1A45" w:rsidP="004C1A45">
            <w:pPr>
              <w:pStyle w:val="Normal0"/>
              <w:rPr>
                <w:sz w:val="20"/>
                <w:szCs w:val="20"/>
              </w:rPr>
            </w:pPr>
            <w:r w:rsidRPr="004C1A45">
              <w:rPr>
                <w:sz w:val="20"/>
                <w:szCs w:val="20"/>
              </w:rPr>
              <w:t>Riesgo laboral</w:t>
            </w:r>
            <w:r>
              <w:rPr>
                <w:sz w:val="20"/>
                <w:szCs w:val="20"/>
              </w:rPr>
              <w:t>:</w:t>
            </w:r>
          </w:p>
        </w:tc>
        <w:tc>
          <w:tcPr>
            <w:tcW w:w="7840" w:type="dxa"/>
            <w:tcMar>
              <w:top w:w="100" w:type="dxa"/>
              <w:left w:w="100" w:type="dxa"/>
              <w:bottom w:w="100" w:type="dxa"/>
              <w:right w:w="100" w:type="dxa"/>
            </w:tcMar>
          </w:tcPr>
          <w:p w14:paraId="6FDCF4F4" w14:textId="580A7B49" w:rsidR="004C1A45" w:rsidRPr="00CB7A0F" w:rsidRDefault="004C1A45" w:rsidP="004C1A45">
            <w:pPr>
              <w:pStyle w:val="Normal0"/>
              <w:rPr>
                <w:b w:val="0"/>
                <w:sz w:val="20"/>
                <w:szCs w:val="20"/>
              </w:rPr>
            </w:pPr>
            <w:r>
              <w:rPr>
                <w:b w:val="0"/>
                <w:sz w:val="20"/>
                <w:szCs w:val="20"/>
              </w:rPr>
              <w:t>p</w:t>
            </w:r>
            <w:r w:rsidRPr="004C1A45">
              <w:rPr>
                <w:b w:val="0"/>
                <w:sz w:val="20"/>
                <w:szCs w:val="20"/>
              </w:rPr>
              <w:t>robabilidad de que un trabajador sufra un accidente o enfermedad relacionada con su trabajo.</w:t>
            </w:r>
          </w:p>
        </w:tc>
      </w:tr>
    </w:tbl>
    <w:p w14:paraId="07761C5C" w14:textId="77777777" w:rsidR="00886185" w:rsidRPr="00014A4C" w:rsidRDefault="00886185" w:rsidP="00014A4C">
      <w:pPr>
        <w:pStyle w:val="Normal0"/>
        <w:rPr>
          <w:sz w:val="20"/>
          <w:szCs w:val="20"/>
        </w:rPr>
      </w:pPr>
    </w:p>
    <w:p w14:paraId="000000AB" w14:textId="77777777" w:rsidR="00FF258C" w:rsidRPr="00014A4C" w:rsidRDefault="00FF258C" w:rsidP="00014A4C">
      <w:pPr>
        <w:pStyle w:val="Normal0"/>
        <w:rPr>
          <w:sz w:val="20"/>
          <w:szCs w:val="20"/>
        </w:rPr>
      </w:pPr>
    </w:p>
    <w:p w14:paraId="69F0BA0B" w14:textId="77777777" w:rsidR="001D2C37" w:rsidRDefault="00D376E1" w:rsidP="00934CCB">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REFERENCIAS BIBLIOGRÁFICAS: </w:t>
      </w:r>
    </w:p>
    <w:p w14:paraId="49AC6AB5" w14:textId="77777777" w:rsidR="001D2C37" w:rsidRDefault="001D2C37" w:rsidP="001D2C37">
      <w:pPr>
        <w:pStyle w:val="Normal0"/>
        <w:pBdr>
          <w:top w:val="nil"/>
          <w:left w:val="nil"/>
          <w:bottom w:val="nil"/>
          <w:right w:val="nil"/>
          <w:between w:val="nil"/>
        </w:pBdr>
        <w:rPr>
          <w:b/>
          <w:color w:val="000000"/>
          <w:sz w:val="20"/>
          <w:szCs w:val="20"/>
        </w:rPr>
      </w:pPr>
    </w:p>
    <w:p w14:paraId="564532C1" w14:textId="2966CCF1" w:rsidR="00F152D4" w:rsidRDefault="00F152D4" w:rsidP="00505C39">
      <w:pPr>
        <w:pStyle w:val="Normal0"/>
        <w:pBdr>
          <w:top w:val="nil"/>
          <w:left w:val="nil"/>
          <w:bottom w:val="nil"/>
          <w:right w:val="nil"/>
          <w:between w:val="nil"/>
        </w:pBdr>
        <w:ind w:left="720" w:hanging="720"/>
        <w:rPr>
          <w:color w:val="000000"/>
          <w:sz w:val="20"/>
          <w:szCs w:val="20"/>
        </w:rPr>
      </w:pPr>
      <w:r w:rsidRPr="00F152D4">
        <w:rPr>
          <w:color w:val="000000"/>
          <w:sz w:val="20"/>
          <w:szCs w:val="20"/>
        </w:rPr>
        <w:t xml:space="preserve">ICONTEC. (2012). </w:t>
      </w:r>
      <w:r w:rsidRPr="00F152D4">
        <w:rPr>
          <w:i/>
          <w:color w:val="000000"/>
          <w:sz w:val="20"/>
          <w:szCs w:val="20"/>
        </w:rPr>
        <w:t>Guía Técnica Colombiana GTC 45: Guía para la identificación de los peligros y la valoración de los riesgos en seguridad y salud ocupacional</w:t>
      </w:r>
      <w:r w:rsidRPr="00F152D4">
        <w:rPr>
          <w:color w:val="000000"/>
          <w:sz w:val="20"/>
          <w:szCs w:val="20"/>
        </w:rPr>
        <w:t>. Bogotá: Instituto Colombiano de Normas Técnicas y Certificación (ICONTEC).</w:t>
      </w:r>
    </w:p>
    <w:p w14:paraId="67D108AC" w14:textId="77777777" w:rsidR="00F152D4" w:rsidRDefault="00F152D4" w:rsidP="00505C39">
      <w:pPr>
        <w:pStyle w:val="Normal0"/>
        <w:pBdr>
          <w:top w:val="nil"/>
          <w:left w:val="nil"/>
          <w:bottom w:val="nil"/>
          <w:right w:val="nil"/>
          <w:between w:val="nil"/>
        </w:pBdr>
        <w:ind w:left="720" w:hanging="720"/>
        <w:rPr>
          <w:color w:val="000000"/>
          <w:sz w:val="20"/>
          <w:szCs w:val="20"/>
        </w:rPr>
      </w:pPr>
    </w:p>
    <w:p w14:paraId="75FDE532" w14:textId="5D7B1799" w:rsidR="00505C39" w:rsidRPr="00505C39" w:rsidRDefault="00FA0841" w:rsidP="00505C39">
      <w:pPr>
        <w:pStyle w:val="Normal0"/>
        <w:pBdr>
          <w:top w:val="nil"/>
          <w:left w:val="nil"/>
          <w:bottom w:val="nil"/>
          <w:right w:val="nil"/>
          <w:between w:val="nil"/>
        </w:pBdr>
        <w:ind w:left="720" w:hanging="720"/>
        <w:rPr>
          <w:color w:val="000000"/>
          <w:sz w:val="20"/>
          <w:szCs w:val="20"/>
        </w:rPr>
      </w:pPr>
      <w:r>
        <w:rPr>
          <w:color w:val="000000"/>
          <w:sz w:val="20"/>
          <w:szCs w:val="20"/>
        </w:rPr>
        <w:t>ICONTEC. (2015</w:t>
      </w:r>
      <w:r w:rsidR="00505C39" w:rsidRPr="00505C39">
        <w:rPr>
          <w:color w:val="000000"/>
          <w:sz w:val="20"/>
          <w:szCs w:val="20"/>
        </w:rPr>
        <w:t xml:space="preserve">). </w:t>
      </w:r>
      <w:r w:rsidR="00505C39" w:rsidRPr="00FA0841">
        <w:rPr>
          <w:i/>
          <w:color w:val="000000"/>
          <w:sz w:val="20"/>
          <w:szCs w:val="20"/>
        </w:rPr>
        <w:t>Norma Técnica Colombiana NTC-ISO 14001:2015.</w:t>
      </w:r>
      <w:r w:rsidR="00505C39" w:rsidRPr="00505C39">
        <w:rPr>
          <w:color w:val="000000"/>
          <w:sz w:val="20"/>
          <w:szCs w:val="20"/>
        </w:rPr>
        <w:t xml:space="preserve"> </w:t>
      </w:r>
      <w:r w:rsidR="00505C39" w:rsidRPr="00FA0841">
        <w:rPr>
          <w:i/>
          <w:color w:val="000000"/>
          <w:sz w:val="20"/>
          <w:szCs w:val="20"/>
        </w:rPr>
        <w:t>Sistemas de gestión ambiental. Requisitos con orientación para su uso</w:t>
      </w:r>
      <w:r w:rsidR="00505C39" w:rsidRPr="00505C39">
        <w:rPr>
          <w:color w:val="000000"/>
          <w:sz w:val="20"/>
          <w:szCs w:val="20"/>
        </w:rPr>
        <w:t>. ICONTEC.</w:t>
      </w:r>
    </w:p>
    <w:p w14:paraId="284E996A" w14:textId="77777777" w:rsidR="00505C39" w:rsidRPr="00505C39" w:rsidRDefault="00505C39" w:rsidP="00505C39">
      <w:pPr>
        <w:pStyle w:val="Normal0"/>
        <w:pBdr>
          <w:top w:val="nil"/>
          <w:left w:val="nil"/>
          <w:bottom w:val="nil"/>
          <w:right w:val="nil"/>
          <w:between w:val="nil"/>
        </w:pBdr>
        <w:ind w:left="720" w:hanging="720"/>
        <w:rPr>
          <w:color w:val="000000"/>
          <w:sz w:val="20"/>
          <w:szCs w:val="20"/>
        </w:rPr>
      </w:pPr>
    </w:p>
    <w:p w14:paraId="230F7C74" w14:textId="09A53176" w:rsidR="00505C39" w:rsidRDefault="00505C39" w:rsidP="00505C39">
      <w:pPr>
        <w:pStyle w:val="Normal0"/>
        <w:pBdr>
          <w:top w:val="nil"/>
          <w:left w:val="nil"/>
          <w:bottom w:val="nil"/>
          <w:right w:val="nil"/>
          <w:between w:val="nil"/>
        </w:pBdr>
        <w:ind w:left="720" w:hanging="720"/>
        <w:rPr>
          <w:color w:val="000000"/>
          <w:sz w:val="20"/>
          <w:szCs w:val="20"/>
        </w:rPr>
      </w:pPr>
      <w:r w:rsidRPr="00505C39">
        <w:rPr>
          <w:color w:val="000000"/>
          <w:sz w:val="20"/>
          <w:szCs w:val="20"/>
        </w:rPr>
        <w:lastRenderedPageBreak/>
        <w:t xml:space="preserve">ICONTEC. (2018). </w:t>
      </w:r>
      <w:r w:rsidRPr="00FA0841">
        <w:rPr>
          <w:i/>
          <w:color w:val="000000"/>
          <w:sz w:val="20"/>
          <w:szCs w:val="20"/>
        </w:rPr>
        <w:t>Norma Técnica Colombiana NTC-ISO 45001:2018.</w:t>
      </w:r>
      <w:r w:rsidRPr="00505C39">
        <w:rPr>
          <w:color w:val="000000"/>
          <w:sz w:val="20"/>
          <w:szCs w:val="20"/>
        </w:rPr>
        <w:t xml:space="preserve"> </w:t>
      </w:r>
      <w:r w:rsidRPr="00FA0841">
        <w:rPr>
          <w:i/>
          <w:color w:val="000000"/>
          <w:sz w:val="20"/>
          <w:szCs w:val="20"/>
        </w:rPr>
        <w:t>Sistemas de gestión de la seguridad y salud en el trabajo. Requisitos con orientación para su uso</w:t>
      </w:r>
      <w:r w:rsidRPr="00505C39">
        <w:rPr>
          <w:color w:val="000000"/>
          <w:sz w:val="20"/>
          <w:szCs w:val="20"/>
        </w:rPr>
        <w:t>. ICONTEC.</w:t>
      </w:r>
    </w:p>
    <w:p w14:paraId="216720CF" w14:textId="77777777" w:rsidR="00505C39" w:rsidRPr="00D40A23" w:rsidRDefault="00505C39" w:rsidP="00505C39">
      <w:pPr>
        <w:pStyle w:val="Normal0"/>
        <w:pBdr>
          <w:top w:val="nil"/>
          <w:left w:val="nil"/>
          <w:bottom w:val="nil"/>
          <w:right w:val="nil"/>
          <w:between w:val="nil"/>
        </w:pBdr>
        <w:ind w:left="720" w:hanging="720"/>
        <w:rPr>
          <w:color w:val="000000"/>
          <w:sz w:val="20"/>
          <w:szCs w:val="20"/>
        </w:rPr>
      </w:pPr>
    </w:p>
    <w:p w14:paraId="73DB1AAD" w14:textId="1185FCB0"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Ministerio de Ambiente y Desarrollo Sostenible. (2021). </w:t>
      </w:r>
      <w:r w:rsidRPr="00D40A23">
        <w:rPr>
          <w:i/>
          <w:color w:val="000000"/>
          <w:sz w:val="20"/>
          <w:szCs w:val="20"/>
        </w:rPr>
        <w:t>Listado de impactos ambientales específicos (Versión 4)</w:t>
      </w:r>
      <w:r w:rsidRPr="00D40A23">
        <w:rPr>
          <w:color w:val="000000"/>
          <w:sz w:val="20"/>
          <w:szCs w:val="20"/>
        </w:rPr>
        <w:t xml:space="preserve">. </w:t>
      </w:r>
      <w:hyperlink r:id="rId134" w:history="1">
        <w:r w:rsidRPr="00550244">
          <w:rPr>
            <w:rStyle w:val="Hipervnculo"/>
            <w:sz w:val="20"/>
            <w:szCs w:val="20"/>
          </w:rPr>
          <w:t>https://www.minambiente.gov.co/wp-content/uploads/2022/04/Listado-de-Impactos-Ambientales-Especificos-2021-V.4.pdf</w:t>
        </w:r>
      </w:hyperlink>
      <w:r>
        <w:rPr>
          <w:color w:val="000000"/>
          <w:sz w:val="20"/>
          <w:szCs w:val="20"/>
        </w:rPr>
        <w:t xml:space="preserve"> </w:t>
      </w:r>
    </w:p>
    <w:p w14:paraId="379B59F5"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5DD6D043" w14:textId="48093D66"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Ministerio del Trabajo de Colombia. (s.f.). </w:t>
      </w:r>
      <w:r w:rsidRPr="00D40A23">
        <w:rPr>
          <w:i/>
          <w:color w:val="000000"/>
          <w:sz w:val="20"/>
          <w:szCs w:val="20"/>
        </w:rPr>
        <w:t>Marco legal vigente en Colombia</w:t>
      </w:r>
      <w:r w:rsidRPr="00D40A23">
        <w:rPr>
          <w:color w:val="000000"/>
          <w:sz w:val="20"/>
          <w:szCs w:val="20"/>
        </w:rPr>
        <w:t>.</w:t>
      </w:r>
      <w:r>
        <w:rPr>
          <w:color w:val="000000"/>
          <w:sz w:val="20"/>
          <w:szCs w:val="20"/>
        </w:rPr>
        <w:t xml:space="preserve"> </w:t>
      </w:r>
      <w:hyperlink r:id="rId135" w:history="1">
        <w:r w:rsidRPr="00550244">
          <w:rPr>
            <w:rStyle w:val="Hipervnculo"/>
            <w:sz w:val="20"/>
            <w:szCs w:val="20"/>
          </w:rPr>
          <w:t>https://www.mintrabajo.gov.co/marco-legal</w:t>
        </w:r>
      </w:hyperlink>
      <w:r>
        <w:rPr>
          <w:color w:val="000000"/>
          <w:sz w:val="20"/>
          <w:szCs w:val="20"/>
        </w:rPr>
        <w:t xml:space="preserve"> </w:t>
      </w:r>
    </w:p>
    <w:p w14:paraId="15008664"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50305AF5" w14:textId="63127DF5" w:rsidR="00D40A23" w:rsidRPr="00D40A23"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Programa de las Naciones Unidas para el Medio Ambiente. (s.f.). </w:t>
      </w:r>
      <w:r w:rsidRPr="00D40A23">
        <w:rPr>
          <w:i/>
          <w:color w:val="000000"/>
          <w:sz w:val="20"/>
          <w:szCs w:val="20"/>
        </w:rPr>
        <w:t>Inicio</w:t>
      </w:r>
      <w:r w:rsidRPr="00D40A23">
        <w:rPr>
          <w:color w:val="000000"/>
          <w:sz w:val="20"/>
          <w:szCs w:val="20"/>
        </w:rPr>
        <w:t xml:space="preserve">. </w:t>
      </w:r>
      <w:hyperlink r:id="rId136" w:history="1">
        <w:r w:rsidRPr="00550244">
          <w:rPr>
            <w:rStyle w:val="Hipervnculo"/>
            <w:sz w:val="20"/>
            <w:szCs w:val="20"/>
          </w:rPr>
          <w:t>https://www.unep.org/es</w:t>
        </w:r>
      </w:hyperlink>
      <w:r>
        <w:rPr>
          <w:color w:val="000000"/>
          <w:sz w:val="20"/>
          <w:szCs w:val="20"/>
        </w:rPr>
        <w:t xml:space="preserve"> </w:t>
      </w:r>
    </w:p>
    <w:p w14:paraId="6A1E3E6B" w14:textId="77777777" w:rsidR="00D40A23" w:rsidRPr="00D40A23" w:rsidRDefault="00D40A23" w:rsidP="00D40A23">
      <w:pPr>
        <w:pStyle w:val="Normal0"/>
        <w:pBdr>
          <w:top w:val="nil"/>
          <w:left w:val="nil"/>
          <w:bottom w:val="nil"/>
          <w:right w:val="nil"/>
          <w:between w:val="nil"/>
        </w:pBdr>
        <w:ind w:left="720" w:hanging="720"/>
        <w:rPr>
          <w:color w:val="000000"/>
          <w:sz w:val="20"/>
          <w:szCs w:val="20"/>
        </w:rPr>
      </w:pPr>
    </w:p>
    <w:p w14:paraId="39F8DFB7" w14:textId="4DA6F32A" w:rsidR="0023044E" w:rsidRDefault="00D40A23" w:rsidP="00D40A23">
      <w:pPr>
        <w:pStyle w:val="Normal0"/>
        <w:pBdr>
          <w:top w:val="nil"/>
          <w:left w:val="nil"/>
          <w:bottom w:val="nil"/>
          <w:right w:val="nil"/>
          <w:between w:val="nil"/>
        </w:pBdr>
        <w:ind w:left="720" w:hanging="720"/>
        <w:rPr>
          <w:color w:val="000000"/>
          <w:sz w:val="20"/>
          <w:szCs w:val="20"/>
        </w:rPr>
      </w:pPr>
      <w:r w:rsidRPr="00D40A23">
        <w:rPr>
          <w:color w:val="000000"/>
          <w:sz w:val="20"/>
          <w:szCs w:val="20"/>
        </w:rPr>
        <w:t xml:space="preserve">Sistema Único de Información Normativa del Estado Colombiano. (s.f.). </w:t>
      </w:r>
      <w:r w:rsidRPr="00D40A23">
        <w:rPr>
          <w:i/>
          <w:color w:val="000000"/>
          <w:sz w:val="20"/>
          <w:szCs w:val="20"/>
        </w:rPr>
        <w:t>Normatividad colombiana</w:t>
      </w:r>
      <w:r w:rsidRPr="00D40A23">
        <w:rPr>
          <w:color w:val="000000"/>
          <w:sz w:val="20"/>
          <w:szCs w:val="20"/>
        </w:rPr>
        <w:t xml:space="preserve">. </w:t>
      </w:r>
      <w:hyperlink r:id="rId137" w:history="1">
        <w:r w:rsidRPr="00550244">
          <w:rPr>
            <w:rStyle w:val="Hipervnculo"/>
            <w:sz w:val="20"/>
            <w:szCs w:val="20"/>
          </w:rPr>
          <w:t>http://www.suin-juriscol.gov.co/legislacion/normatividad.html</w:t>
        </w:r>
      </w:hyperlink>
      <w:r>
        <w:rPr>
          <w:color w:val="000000"/>
          <w:sz w:val="20"/>
          <w:szCs w:val="20"/>
        </w:rPr>
        <w:t xml:space="preserve"> </w:t>
      </w:r>
    </w:p>
    <w:p w14:paraId="373581D0" w14:textId="18CB802E" w:rsidR="00912E83" w:rsidRDefault="00912E83" w:rsidP="00014A4C">
      <w:pPr>
        <w:pStyle w:val="Normal0"/>
        <w:pBdr>
          <w:top w:val="nil"/>
          <w:left w:val="nil"/>
          <w:bottom w:val="nil"/>
          <w:right w:val="nil"/>
          <w:between w:val="nil"/>
        </w:pBdr>
        <w:rPr>
          <w:color w:val="000000"/>
          <w:sz w:val="20"/>
          <w:szCs w:val="20"/>
        </w:rPr>
      </w:pPr>
    </w:p>
    <w:p w14:paraId="52012A18" w14:textId="77777777" w:rsidR="00D40A23" w:rsidRPr="00014A4C" w:rsidRDefault="00D40A23" w:rsidP="00014A4C">
      <w:pPr>
        <w:pStyle w:val="Normal0"/>
        <w:pBdr>
          <w:top w:val="nil"/>
          <w:left w:val="nil"/>
          <w:bottom w:val="nil"/>
          <w:right w:val="nil"/>
          <w:between w:val="nil"/>
        </w:pBdr>
        <w:rPr>
          <w:color w:val="000000"/>
          <w:sz w:val="20"/>
          <w:szCs w:val="20"/>
        </w:rPr>
      </w:pPr>
    </w:p>
    <w:p w14:paraId="000000B0" w14:textId="331A270F"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CONTROL DEL DOCUMENTO</w:t>
      </w:r>
    </w:p>
    <w:p w14:paraId="000000B1" w14:textId="77777777" w:rsidR="00FF258C" w:rsidRPr="00014A4C" w:rsidRDefault="00FF258C" w:rsidP="00014A4C">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014A4C" w14:paraId="27B3F990" w14:textId="77777777" w:rsidTr="00C45A3B">
        <w:tc>
          <w:tcPr>
            <w:tcW w:w="1272" w:type="dxa"/>
            <w:tcBorders>
              <w:top w:val="nil"/>
              <w:left w:val="nil"/>
            </w:tcBorders>
            <w:shd w:val="clear" w:color="auto" w:fill="auto"/>
          </w:tcPr>
          <w:p w14:paraId="000000B2" w14:textId="77777777" w:rsidR="00FF258C" w:rsidRPr="00014A4C" w:rsidRDefault="00FF258C" w:rsidP="00014A4C">
            <w:pPr>
              <w:pStyle w:val="Normal0"/>
              <w:spacing w:line="276" w:lineRule="auto"/>
              <w:rPr>
                <w:sz w:val="20"/>
                <w:szCs w:val="20"/>
              </w:rPr>
            </w:pPr>
          </w:p>
        </w:tc>
        <w:tc>
          <w:tcPr>
            <w:tcW w:w="1991" w:type="dxa"/>
            <w:vAlign w:val="center"/>
          </w:tcPr>
          <w:p w14:paraId="000000B3" w14:textId="77777777" w:rsidR="00FF258C" w:rsidRPr="00014A4C" w:rsidRDefault="00D376E1" w:rsidP="00014A4C">
            <w:pPr>
              <w:pStyle w:val="Normal0"/>
              <w:spacing w:line="276" w:lineRule="auto"/>
              <w:rPr>
                <w:sz w:val="20"/>
                <w:szCs w:val="20"/>
              </w:rPr>
            </w:pPr>
            <w:r w:rsidRPr="00014A4C">
              <w:rPr>
                <w:sz w:val="20"/>
                <w:szCs w:val="20"/>
              </w:rPr>
              <w:t>Nombre</w:t>
            </w:r>
          </w:p>
        </w:tc>
        <w:tc>
          <w:tcPr>
            <w:tcW w:w="1559" w:type="dxa"/>
            <w:vAlign w:val="center"/>
          </w:tcPr>
          <w:p w14:paraId="000000B4" w14:textId="77777777" w:rsidR="00FF258C" w:rsidRPr="00014A4C" w:rsidRDefault="00D376E1" w:rsidP="00014A4C">
            <w:pPr>
              <w:pStyle w:val="Normal0"/>
              <w:spacing w:line="276" w:lineRule="auto"/>
              <w:rPr>
                <w:sz w:val="20"/>
                <w:szCs w:val="20"/>
              </w:rPr>
            </w:pPr>
            <w:r w:rsidRPr="00014A4C">
              <w:rPr>
                <w:sz w:val="20"/>
                <w:szCs w:val="20"/>
              </w:rPr>
              <w:t>Cargo</w:t>
            </w:r>
          </w:p>
        </w:tc>
        <w:tc>
          <w:tcPr>
            <w:tcW w:w="3257" w:type="dxa"/>
            <w:vAlign w:val="center"/>
          </w:tcPr>
          <w:p w14:paraId="000000B6" w14:textId="096342C5" w:rsidR="00FF258C" w:rsidRPr="00014A4C" w:rsidRDefault="00D376E1" w:rsidP="00014A4C">
            <w:pPr>
              <w:pStyle w:val="Normal0"/>
              <w:spacing w:line="276" w:lineRule="auto"/>
              <w:rPr>
                <w:sz w:val="20"/>
                <w:szCs w:val="20"/>
              </w:rPr>
            </w:pPr>
            <w:r w:rsidRPr="00014A4C">
              <w:rPr>
                <w:sz w:val="20"/>
                <w:szCs w:val="20"/>
              </w:rPr>
              <w:t>Dependencia</w:t>
            </w:r>
          </w:p>
        </w:tc>
        <w:tc>
          <w:tcPr>
            <w:tcW w:w="1888" w:type="dxa"/>
            <w:vAlign w:val="center"/>
          </w:tcPr>
          <w:p w14:paraId="000000B7" w14:textId="77777777" w:rsidR="00FF258C" w:rsidRPr="00014A4C" w:rsidRDefault="00D376E1" w:rsidP="00014A4C">
            <w:pPr>
              <w:pStyle w:val="Normal0"/>
              <w:spacing w:line="276" w:lineRule="auto"/>
              <w:rPr>
                <w:sz w:val="20"/>
                <w:szCs w:val="20"/>
              </w:rPr>
            </w:pPr>
            <w:r w:rsidRPr="00014A4C">
              <w:rPr>
                <w:sz w:val="20"/>
                <w:szCs w:val="20"/>
              </w:rPr>
              <w:t>Fecha</w:t>
            </w:r>
          </w:p>
        </w:tc>
      </w:tr>
      <w:tr w:rsidR="00B02BFA" w:rsidRPr="00014A4C" w14:paraId="2FF467CA" w14:textId="77777777">
        <w:trPr>
          <w:trHeight w:val="340"/>
        </w:trPr>
        <w:tc>
          <w:tcPr>
            <w:tcW w:w="1272" w:type="dxa"/>
          </w:tcPr>
          <w:p w14:paraId="000000B8" w14:textId="5F1C898D" w:rsidR="00B02BFA" w:rsidRPr="00014A4C" w:rsidRDefault="00B02BFA" w:rsidP="00014A4C">
            <w:pPr>
              <w:pStyle w:val="Normal0"/>
              <w:spacing w:line="276" w:lineRule="auto"/>
              <w:rPr>
                <w:sz w:val="20"/>
                <w:szCs w:val="20"/>
              </w:rPr>
            </w:pPr>
            <w:r w:rsidRPr="00014A4C">
              <w:rPr>
                <w:sz w:val="20"/>
                <w:szCs w:val="20"/>
              </w:rPr>
              <w:t>Autor</w:t>
            </w:r>
          </w:p>
        </w:tc>
        <w:tc>
          <w:tcPr>
            <w:tcW w:w="1991" w:type="dxa"/>
          </w:tcPr>
          <w:p w14:paraId="000000B9" w14:textId="522D127C" w:rsidR="00B02BFA" w:rsidRPr="00014A4C" w:rsidRDefault="004F49D4" w:rsidP="00014A4C">
            <w:pPr>
              <w:pStyle w:val="Normal0"/>
              <w:spacing w:line="276" w:lineRule="auto"/>
              <w:rPr>
                <w:b w:val="0"/>
                <w:sz w:val="20"/>
                <w:szCs w:val="20"/>
              </w:rPr>
            </w:pPr>
            <w:r w:rsidRPr="004F49D4">
              <w:rPr>
                <w:b w:val="0"/>
                <w:bCs/>
                <w:sz w:val="20"/>
                <w:szCs w:val="20"/>
              </w:rPr>
              <w:t>Rafael Neftalí Lizcano Reyes</w:t>
            </w:r>
          </w:p>
        </w:tc>
        <w:tc>
          <w:tcPr>
            <w:tcW w:w="1559" w:type="dxa"/>
          </w:tcPr>
          <w:p w14:paraId="000000BA" w14:textId="5CF42433" w:rsidR="00B02BFA" w:rsidRPr="00014A4C" w:rsidRDefault="004F49D4" w:rsidP="00014A4C">
            <w:pPr>
              <w:pStyle w:val="Normal0"/>
              <w:spacing w:line="276" w:lineRule="auto"/>
              <w:rPr>
                <w:b w:val="0"/>
                <w:sz w:val="20"/>
                <w:szCs w:val="20"/>
              </w:rPr>
            </w:pPr>
            <w:r w:rsidRPr="004F49D4">
              <w:rPr>
                <w:b w:val="0"/>
                <w:bCs/>
                <w:sz w:val="20"/>
                <w:szCs w:val="20"/>
              </w:rPr>
              <w:t>Asesor pedagógico</w:t>
            </w:r>
          </w:p>
        </w:tc>
        <w:tc>
          <w:tcPr>
            <w:tcW w:w="3257" w:type="dxa"/>
          </w:tcPr>
          <w:p w14:paraId="000000BB" w14:textId="2B9F802C" w:rsidR="00B02BFA" w:rsidRPr="001335FE" w:rsidRDefault="004F49D4" w:rsidP="001335FE">
            <w:pPr>
              <w:pStyle w:val="Normal0"/>
              <w:rPr>
                <w:b w:val="0"/>
                <w:bCs/>
                <w:sz w:val="20"/>
                <w:szCs w:val="20"/>
              </w:rPr>
            </w:pPr>
            <w:r w:rsidRPr="004F49D4">
              <w:rPr>
                <w:b w:val="0"/>
                <w:bCs/>
                <w:sz w:val="20"/>
                <w:szCs w:val="20"/>
              </w:rPr>
              <w:t>Regional Santander</w:t>
            </w:r>
            <w:r>
              <w:rPr>
                <w:b w:val="0"/>
                <w:bCs/>
                <w:sz w:val="20"/>
                <w:szCs w:val="20"/>
              </w:rPr>
              <w:t xml:space="preserve">. </w:t>
            </w:r>
            <w:r w:rsidRPr="004F49D4">
              <w:rPr>
                <w:b w:val="0"/>
                <w:bCs/>
                <w:sz w:val="20"/>
                <w:szCs w:val="20"/>
              </w:rPr>
              <w:t>Centro Industrial del Diseño y la Manufactura</w:t>
            </w:r>
            <w:r w:rsidR="001335FE">
              <w:rPr>
                <w:b w:val="0"/>
                <w:bCs/>
                <w:sz w:val="20"/>
                <w:szCs w:val="20"/>
              </w:rPr>
              <w:t>.</w:t>
            </w:r>
          </w:p>
        </w:tc>
        <w:tc>
          <w:tcPr>
            <w:tcW w:w="1888" w:type="dxa"/>
          </w:tcPr>
          <w:p w14:paraId="000000BC" w14:textId="047750D2" w:rsidR="00B02BFA" w:rsidRPr="00014A4C" w:rsidRDefault="00447829" w:rsidP="00014A4C">
            <w:pPr>
              <w:pStyle w:val="Normal0"/>
              <w:spacing w:line="276" w:lineRule="auto"/>
              <w:rPr>
                <w:b w:val="0"/>
                <w:sz w:val="20"/>
                <w:szCs w:val="20"/>
              </w:rPr>
            </w:pPr>
            <w:r w:rsidRPr="00447829">
              <w:rPr>
                <w:b w:val="0"/>
                <w:sz w:val="20"/>
                <w:szCs w:val="20"/>
              </w:rPr>
              <w:t xml:space="preserve">Noviembre </w:t>
            </w:r>
            <w:r>
              <w:rPr>
                <w:b w:val="0"/>
                <w:sz w:val="20"/>
                <w:szCs w:val="20"/>
              </w:rPr>
              <w:t xml:space="preserve">de </w:t>
            </w:r>
            <w:r w:rsidR="004F49D4">
              <w:rPr>
                <w:b w:val="0"/>
                <w:sz w:val="20"/>
                <w:szCs w:val="20"/>
              </w:rPr>
              <w:t>2020</w:t>
            </w:r>
          </w:p>
        </w:tc>
      </w:tr>
      <w:tr w:rsidR="00447829" w:rsidRPr="00014A4C" w14:paraId="17C164CA" w14:textId="77777777">
        <w:trPr>
          <w:trHeight w:val="340"/>
        </w:trPr>
        <w:tc>
          <w:tcPr>
            <w:tcW w:w="1272" w:type="dxa"/>
          </w:tcPr>
          <w:p w14:paraId="5EC51BE3" w14:textId="0C419902" w:rsidR="00447829" w:rsidRPr="00014A4C" w:rsidRDefault="00447829" w:rsidP="00447829">
            <w:pPr>
              <w:pStyle w:val="Normal0"/>
              <w:rPr>
                <w:sz w:val="20"/>
                <w:szCs w:val="20"/>
              </w:rPr>
            </w:pPr>
            <w:r w:rsidRPr="005D2A42">
              <w:rPr>
                <w:sz w:val="20"/>
                <w:szCs w:val="20"/>
              </w:rPr>
              <w:t>Autor</w:t>
            </w:r>
          </w:p>
        </w:tc>
        <w:tc>
          <w:tcPr>
            <w:tcW w:w="1991" w:type="dxa"/>
          </w:tcPr>
          <w:p w14:paraId="4ACBAB5B" w14:textId="00DB2C93" w:rsidR="00447829" w:rsidRPr="001335FE" w:rsidRDefault="00447829" w:rsidP="00447829">
            <w:pPr>
              <w:pStyle w:val="Normal0"/>
              <w:rPr>
                <w:b w:val="0"/>
                <w:bCs/>
                <w:sz w:val="20"/>
                <w:szCs w:val="20"/>
              </w:rPr>
            </w:pPr>
            <w:r w:rsidRPr="001335FE">
              <w:rPr>
                <w:b w:val="0"/>
                <w:bCs/>
                <w:sz w:val="20"/>
                <w:szCs w:val="20"/>
              </w:rPr>
              <w:t>Ligia Marcela Arévalo Guio</w:t>
            </w:r>
          </w:p>
        </w:tc>
        <w:tc>
          <w:tcPr>
            <w:tcW w:w="1559" w:type="dxa"/>
          </w:tcPr>
          <w:p w14:paraId="02799E60" w14:textId="7434B9F7" w:rsidR="00447829" w:rsidRPr="001335FE" w:rsidRDefault="00447829" w:rsidP="00447829">
            <w:pPr>
              <w:pStyle w:val="Normal0"/>
              <w:rPr>
                <w:b w:val="0"/>
                <w:bCs/>
                <w:sz w:val="20"/>
                <w:szCs w:val="20"/>
              </w:rPr>
            </w:pPr>
            <w:r>
              <w:rPr>
                <w:b w:val="0"/>
                <w:bCs/>
                <w:sz w:val="20"/>
                <w:szCs w:val="20"/>
              </w:rPr>
              <w:t xml:space="preserve">Experta </w:t>
            </w:r>
            <w:r w:rsidRPr="001335FE">
              <w:rPr>
                <w:b w:val="0"/>
                <w:bCs/>
                <w:sz w:val="20"/>
                <w:szCs w:val="20"/>
              </w:rPr>
              <w:t>disciplinar</w:t>
            </w:r>
          </w:p>
        </w:tc>
        <w:tc>
          <w:tcPr>
            <w:tcW w:w="3257" w:type="dxa"/>
          </w:tcPr>
          <w:p w14:paraId="0EBD73F6" w14:textId="2104E0D1"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r>
              <w:rPr>
                <w:b w:val="0"/>
                <w:bCs/>
                <w:sz w:val="20"/>
                <w:szCs w:val="20"/>
              </w:rPr>
              <w:t>.</w:t>
            </w:r>
          </w:p>
        </w:tc>
        <w:tc>
          <w:tcPr>
            <w:tcW w:w="1888" w:type="dxa"/>
          </w:tcPr>
          <w:p w14:paraId="151668DB" w14:textId="2281C09A" w:rsidR="00447829" w:rsidRPr="001335FE" w:rsidRDefault="00447829" w:rsidP="00447829">
            <w:pPr>
              <w:pStyle w:val="Normal0"/>
              <w:rPr>
                <w:b w:val="0"/>
                <w:sz w:val="20"/>
                <w:szCs w:val="20"/>
              </w:rPr>
            </w:pPr>
            <w:r w:rsidRPr="000449C5">
              <w:rPr>
                <w:b w:val="0"/>
                <w:sz w:val="20"/>
                <w:szCs w:val="20"/>
              </w:rPr>
              <w:t>Noviembre de 2020</w:t>
            </w:r>
          </w:p>
        </w:tc>
      </w:tr>
      <w:tr w:rsidR="004619BD" w:rsidRPr="00014A4C" w14:paraId="47B5FE2B" w14:textId="77777777">
        <w:trPr>
          <w:trHeight w:val="340"/>
        </w:trPr>
        <w:tc>
          <w:tcPr>
            <w:tcW w:w="1272" w:type="dxa"/>
          </w:tcPr>
          <w:p w14:paraId="7F529D57" w14:textId="7A45B231" w:rsidR="004619BD" w:rsidRPr="005D2A42" w:rsidRDefault="004619BD" w:rsidP="00447829">
            <w:pPr>
              <w:pStyle w:val="Normal0"/>
              <w:rPr>
                <w:sz w:val="20"/>
                <w:szCs w:val="20"/>
              </w:rPr>
            </w:pPr>
            <w:r w:rsidRPr="005D2A42">
              <w:rPr>
                <w:sz w:val="20"/>
                <w:szCs w:val="20"/>
              </w:rPr>
              <w:t>Autor</w:t>
            </w:r>
          </w:p>
        </w:tc>
        <w:tc>
          <w:tcPr>
            <w:tcW w:w="1991" w:type="dxa"/>
          </w:tcPr>
          <w:p w14:paraId="1F6B0519" w14:textId="52ACB473" w:rsidR="004619BD" w:rsidRPr="004619BD" w:rsidRDefault="004619BD" w:rsidP="004619BD">
            <w:pPr>
              <w:pStyle w:val="Normal0"/>
              <w:rPr>
                <w:b w:val="0"/>
                <w:bCs/>
                <w:sz w:val="20"/>
                <w:szCs w:val="20"/>
              </w:rPr>
            </w:pPr>
            <w:r w:rsidRPr="004619BD">
              <w:rPr>
                <w:b w:val="0"/>
                <w:bCs/>
                <w:sz w:val="20"/>
                <w:szCs w:val="20"/>
              </w:rPr>
              <w:t>Nidya Solórzano Ochoa</w:t>
            </w:r>
          </w:p>
        </w:tc>
        <w:tc>
          <w:tcPr>
            <w:tcW w:w="1559" w:type="dxa"/>
          </w:tcPr>
          <w:p w14:paraId="67AF5889" w14:textId="01D382AE" w:rsidR="004619BD" w:rsidRPr="004619BD" w:rsidRDefault="004619BD" w:rsidP="00447829">
            <w:pPr>
              <w:pStyle w:val="Normal0"/>
              <w:rPr>
                <w:b w:val="0"/>
                <w:bCs/>
                <w:sz w:val="20"/>
                <w:szCs w:val="20"/>
              </w:rPr>
            </w:pPr>
            <w:r w:rsidRPr="004619BD">
              <w:rPr>
                <w:b w:val="0"/>
                <w:bCs/>
                <w:sz w:val="20"/>
                <w:szCs w:val="20"/>
              </w:rPr>
              <w:t>Experta disciplinar</w:t>
            </w:r>
          </w:p>
        </w:tc>
        <w:tc>
          <w:tcPr>
            <w:tcW w:w="3257" w:type="dxa"/>
          </w:tcPr>
          <w:p w14:paraId="4CE47269" w14:textId="32FC7C5B" w:rsidR="004619BD" w:rsidRPr="004619BD" w:rsidRDefault="004619BD" w:rsidP="00447829">
            <w:pPr>
              <w:pStyle w:val="Normal0"/>
              <w:rPr>
                <w:b w:val="0"/>
                <w:bCs/>
                <w:sz w:val="20"/>
                <w:szCs w:val="20"/>
              </w:rPr>
            </w:pPr>
            <w:r w:rsidRPr="004619BD">
              <w:rPr>
                <w:b w:val="0"/>
                <w:bCs/>
                <w:sz w:val="20"/>
                <w:szCs w:val="20"/>
              </w:rPr>
              <w:t>Regional Distrito Capital. Centro de Gestión Industrial.</w:t>
            </w:r>
          </w:p>
        </w:tc>
        <w:tc>
          <w:tcPr>
            <w:tcW w:w="1888" w:type="dxa"/>
          </w:tcPr>
          <w:p w14:paraId="7305FC89" w14:textId="18121522" w:rsidR="004619BD" w:rsidRPr="000449C5" w:rsidRDefault="004619BD" w:rsidP="00447829">
            <w:pPr>
              <w:pStyle w:val="Normal0"/>
              <w:rPr>
                <w:sz w:val="20"/>
                <w:szCs w:val="20"/>
              </w:rPr>
            </w:pPr>
            <w:r w:rsidRPr="000449C5">
              <w:rPr>
                <w:b w:val="0"/>
                <w:sz w:val="20"/>
                <w:szCs w:val="20"/>
              </w:rPr>
              <w:t>Noviembre de 2020</w:t>
            </w:r>
          </w:p>
        </w:tc>
      </w:tr>
      <w:tr w:rsidR="00447829" w:rsidRPr="00014A4C" w14:paraId="3AB52B96" w14:textId="77777777">
        <w:trPr>
          <w:trHeight w:val="340"/>
        </w:trPr>
        <w:tc>
          <w:tcPr>
            <w:tcW w:w="1272" w:type="dxa"/>
          </w:tcPr>
          <w:p w14:paraId="59276B93" w14:textId="4B97A131" w:rsidR="00447829" w:rsidRPr="00014A4C" w:rsidRDefault="00447829" w:rsidP="00447829">
            <w:pPr>
              <w:pStyle w:val="Normal0"/>
              <w:rPr>
                <w:sz w:val="20"/>
                <w:szCs w:val="20"/>
              </w:rPr>
            </w:pPr>
            <w:r w:rsidRPr="005D2A42">
              <w:rPr>
                <w:sz w:val="20"/>
                <w:szCs w:val="20"/>
              </w:rPr>
              <w:t>Autor</w:t>
            </w:r>
          </w:p>
        </w:tc>
        <w:tc>
          <w:tcPr>
            <w:tcW w:w="1991" w:type="dxa"/>
          </w:tcPr>
          <w:p w14:paraId="5856C7CF" w14:textId="7D37FBA7" w:rsidR="00447829" w:rsidRPr="001335FE" w:rsidRDefault="00447829" w:rsidP="00447829">
            <w:pPr>
              <w:pStyle w:val="Normal0"/>
              <w:rPr>
                <w:b w:val="0"/>
                <w:bCs/>
                <w:sz w:val="20"/>
                <w:szCs w:val="20"/>
              </w:rPr>
            </w:pPr>
            <w:r w:rsidRPr="001335FE">
              <w:rPr>
                <w:b w:val="0"/>
                <w:bCs/>
                <w:sz w:val="20"/>
                <w:szCs w:val="20"/>
              </w:rPr>
              <w:t>Germán Leonel Sarmiento Cruz</w:t>
            </w:r>
          </w:p>
        </w:tc>
        <w:tc>
          <w:tcPr>
            <w:tcW w:w="1559" w:type="dxa"/>
          </w:tcPr>
          <w:p w14:paraId="143C2F23" w14:textId="2C84C9A1" w:rsidR="00447829" w:rsidRPr="001335FE" w:rsidRDefault="00447829" w:rsidP="00447829">
            <w:pPr>
              <w:pStyle w:val="Normal0"/>
              <w:rPr>
                <w:b w:val="0"/>
                <w:bCs/>
                <w:sz w:val="20"/>
                <w:szCs w:val="20"/>
              </w:rPr>
            </w:pPr>
            <w:r w:rsidRPr="001335FE">
              <w:rPr>
                <w:b w:val="0"/>
                <w:bCs/>
                <w:sz w:val="20"/>
                <w:szCs w:val="20"/>
              </w:rPr>
              <w:t>Experto disciplinar</w:t>
            </w:r>
          </w:p>
        </w:tc>
        <w:tc>
          <w:tcPr>
            <w:tcW w:w="3257" w:type="dxa"/>
          </w:tcPr>
          <w:p w14:paraId="63E90A82" w14:textId="554019B3"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p>
        </w:tc>
        <w:tc>
          <w:tcPr>
            <w:tcW w:w="1888" w:type="dxa"/>
          </w:tcPr>
          <w:p w14:paraId="7E451149" w14:textId="6DA71977"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56277509" w14:textId="77777777">
        <w:trPr>
          <w:trHeight w:val="340"/>
        </w:trPr>
        <w:tc>
          <w:tcPr>
            <w:tcW w:w="1272" w:type="dxa"/>
          </w:tcPr>
          <w:p w14:paraId="24B96298" w14:textId="130FA8E0" w:rsidR="00447829" w:rsidRPr="00014A4C" w:rsidRDefault="00447829" w:rsidP="00447829">
            <w:pPr>
              <w:pStyle w:val="Normal0"/>
              <w:rPr>
                <w:sz w:val="20"/>
                <w:szCs w:val="20"/>
              </w:rPr>
            </w:pPr>
            <w:r w:rsidRPr="005D2A42">
              <w:rPr>
                <w:sz w:val="20"/>
                <w:szCs w:val="20"/>
              </w:rPr>
              <w:t>Autor</w:t>
            </w:r>
          </w:p>
        </w:tc>
        <w:tc>
          <w:tcPr>
            <w:tcW w:w="1991" w:type="dxa"/>
          </w:tcPr>
          <w:p w14:paraId="77081DD5" w14:textId="25FFA90A" w:rsidR="00447829" w:rsidRPr="001335FE" w:rsidRDefault="00447829" w:rsidP="00447829">
            <w:pPr>
              <w:pStyle w:val="Normal0"/>
              <w:rPr>
                <w:b w:val="0"/>
                <w:bCs/>
                <w:sz w:val="20"/>
                <w:szCs w:val="20"/>
              </w:rPr>
            </w:pPr>
            <w:r w:rsidRPr="001335FE">
              <w:rPr>
                <w:b w:val="0"/>
                <w:bCs/>
                <w:sz w:val="20"/>
                <w:szCs w:val="20"/>
              </w:rPr>
              <w:t>Silvia Milena Sequeda Cárdenas</w:t>
            </w:r>
          </w:p>
        </w:tc>
        <w:tc>
          <w:tcPr>
            <w:tcW w:w="1559" w:type="dxa"/>
          </w:tcPr>
          <w:p w14:paraId="0D6D7290" w14:textId="5C04AD03" w:rsidR="00447829" w:rsidRPr="001335FE" w:rsidRDefault="00447829" w:rsidP="00447829">
            <w:pPr>
              <w:pStyle w:val="Normal0"/>
              <w:rPr>
                <w:b w:val="0"/>
                <w:bCs/>
                <w:sz w:val="20"/>
                <w:szCs w:val="20"/>
              </w:rPr>
            </w:pPr>
            <w:r w:rsidRPr="001335FE">
              <w:rPr>
                <w:b w:val="0"/>
                <w:bCs/>
                <w:sz w:val="20"/>
                <w:szCs w:val="20"/>
              </w:rPr>
              <w:t>Diseñadora Instruccional</w:t>
            </w:r>
          </w:p>
        </w:tc>
        <w:tc>
          <w:tcPr>
            <w:tcW w:w="3257" w:type="dxa"/>
          </w:tcPr>
          <w:p w14:paraId="3AD0AD4B" w14:textId="25E876EE" w:rsidR="00447829" w:rsidRPr="001335FE" w:rsidRDefault="00447829" w:rsidP="00447829">
            <w:pPr>
              <w:pStyle w:val="Normal0"/>
              <w:rPr>
                <w:b w:val="0"/>
                <w:bCs/>
                <w:sz w:val="20"/>
                <w:szCs w:val="20"/>
              </w:rPr>
            </w:pPr>
            <w:r w:rsidRPr="001335FE">
              <w:rPr>
                <w:b w:val="0"/>
                <w:bCs/>
                <w:sz w:val="20"/>
                <w:szCs w:val="20"/>
              </w:rPr>
              <w:t>Regional Distrito Capital. Centro de Diseño y Metrología.</w:t>
            </w:r>
          </w:p>
        </w:tc>
        <w:tc>
          <w:tcPr>
            <w:tcW w:w="1888" w:type="dxa"/>
          </w:tcPr>
          <w:p w14:paraId="7294EBD0" w14:textId="26206FDE"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0A6A3C0D" w14:textId="77777777">
        <w:trPr>
          <w:trHeight w:val="340"/>
        </w:trPr>
        <w:tc>
          <w:tcPr>
            <w:tcW w:w="1272" w:type="dxa"/>
          </w:tcPr>
          <w:p w14:paraId="4E0F53CD" w14:textId="5ACE4535" w:rsidR="00447829" w:rsidRPr="00014A4C" w:rsidRDefault="00447829" w:rsidP="00447829">
            <w:pPr>
              <w:pStyle w:val="Normal0"/>
              <w:rPr>
                <w:sz w:val="20"/>
                <w:szCs w:val="20"/>
              </w:rPr>
            </w:pPr>
            <w:r w:rsidRPr="005D2A42">
              <w:rPr>
                <w:sz w:val="20"/>
                <w:szCs w:val="20"/>
              </w:rPr>
              <w:t>Autor</w:t>
            </w:r>
          </w:p>
        </w:tc>
        <w:tc>
          <w:tcPr>
            <w:tcW w:w="1991" w:type="dxa"/>
          </w:tcPr>
          <w:p w14:paraId="3D0EC17B" w14:textId="4FF3BD7F" w:rsidR="00447829" w:rsidRPr="001335FE" w:rsidRDefault="00447829" w:rsidP="00447829">
            <w:pPr>
              <w:pStyle w:val="Normal0"/>
              <w:rPr>
                <w:b w:val="0"/>
                <w:bCs/>
                <w:sz w:val="20"/>
                <w:szCs w:val="20"/>
              </w:rPr>
            </w:pPr>
            <w:r w:rsidRPr="001335FE">
              <w:rPr>
                <w:b w:val="0"/>
                <w:bCs/>
                <w:sz w:val="20"/>
                <w:szCs w:val="20"/>
              </w:rPr>
              <w:t>Natalia Andrea Bueno Pizarro</w:t>
            </w:r>
          </w:p>
        </w:tc>
        <w:tc>
          <w:tcPr>
            <w:tcW w:w="1559" w:type="dxa"/>
          </w:tcPr>
          <w:p w14:paraId="7A2155A2" w14:textId="36F92ADE" w:rsidR="00447829" w:rsidRPr="001335FE" w:rsidRDefault="00447829" w:rsidP="00447829">
            <w:pPr>
              <w:pStyle w:val="Normal0"/>
              <w:rPr>
                <w:b w:val="0"/>
                <w:bCs/>
                <w:sz w:val="20"/>
                <w:szCs w:val="20"/>
              </w:rPr>
            </w:pPr>
            <w:r w:rsidRPr="001335FE">
              <w:rPr>
                <w:b w:val="0"/>
                <w:bCs/>
                <w:sz w:val="20"/>
                <w:szCs w:val="20"/>
              </w:rPr>
              <w:t>Evaluadora instruccional</w:t>
            </w:r>
          </w:p>
        </w:tc>
        <w:tc>
          <w:tcPr>
            <w:tcW w:w="3257" w:type="dxa"/>
          </w:tcPr>
          <w:p w14:paraId="6BDF32C4" w14:textId="6899E246"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6CAB8069" w14:textId="0012FB65"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44024DF9" w14:textId="77777777">
        <w:trPr>
          <w:trHeight w:val="340"/>
        </w:trPr>
        <w:tc>
          <w:tcPr>
            <w:tcW w:w="1272" w:type="dxa"/>
          </w:tcPr>
          <w:p w14:paraId="268FAC80" w14:textId="3641E60F" w:rsidR="00447829" w:rsidRPr="00014A4C" w:rsidRDefault="00447829" w:rsidP="00447829">
            <w:pPr>
              <w:pStyle w:val="Normal0"/>
              <w:rPr>
                <w:sz w:val="20"/>
                <w:szCs w:val="20"/>
              </w:rPr>
            </w:pPr>
            <w:r w:rsidRPr="005D2A42">
              <w:rPr>
                <w:sz w:val="20"/>
                <w:szCs w:val="20"/>
              </w:rPr>
              <w:t>Autor</w:t>
            </w:r>
          </w:p>
        </w:tc>
        <w:tc>
          <w:tcPr>
            <w:tcW w:w="1991" w:type="dxa"/>
          </w:tcPr>
          <w:p w14:paraId="70D974FA" w14:textId="2CE2B81E" w:rsidR="00447829" w:rsidRPr="001335FE" w:rsidRDefault="00447829" w:rsidP="00447829">
            <w:pPr>
              <w:pStyle w:val="Normal0"/>
              <w:rPr>
                <w:b w:val="0"/>
                <w:bCs/>
                <w:sz w:val="20"/>
                <w:szCs w:val="20"/>
              </w:rPr>
            </w:pPr>
            <w:r w:rsidRPr="00FE2E16">
              <w:rPr>
                <w:b w:val="0"/>
                <w:bCs/>
                <w:sz w:val="20"/>
                <w:szCs w:val="20"/>
              </w:rPr>
              <w:t>Julieth Paola Vital López</w:t>
            </w:r>
          </w:p>
        </w:tc>
        <w:tc>
          <w:tcPr>
            <w:tcW w:w="1559" w:type="dxa"/>
          </w:tcPr>
          <w:p w14:paraId="616989CA" w14:textId="213366EB" w:rsidR="00447829" w:rsidRPr="001335FE" w:rsidRDefault="00447829" w:rsidP="00447829">
            <w:pPr>
              <w:pStyle w:val="Normal0"/>
              <w:rPr>
                <w:b w:val="0"/>
                <w:bCs/>
                <w:sz w:val="20"/>
                <w:szCs w:val="20"/>
              </w:rPr>
            </w:pPr>
            <w:r w:rsidRPr="00FE2E16">
              <w:rPr>
                <w:b w:val="0"/>
                <w:bCs/>
                <w:sz w:val="20"/>
                <w:szCs w:val="20"/>
              </w:rPr>
              <w:t>Revisora de estilo</w:t>
            </w:r>
          </w:p>
        </w:tc>
        <w:tc>
          <w:tcPr>
            <w:tcW w:w="3257" w:type="dxa"/>
          </w:tcPr>
          <w:p w14:paraId="28D7E4AC" w14:textId="3772FD90"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7D6C6F99" w14:textId="6E85E4A5" w:rsidR="00447829" w:rsidRPr="001335FE" w:rsidRDefault="00447829" w:rsidP="00447829">
            <w:pPr>
              <w:pStyle w:val="Normal0"/>
              <w:rPr>
                <w:b w:val="0"/>
                <w:sz w:val="20"/>
                <w:szCs w:val="20"/>
              </w:rPr>
            </w:pPr>
            <w:r w:rsidRPr="000449C5">
              <w:rPr>
                <w:b w:val="0"/>
                <w:sz w:val="20"/>
                <w:szCs w:val="20"/>
              </w:rPr>
              <w:t>Noviembre de 2020</w:t>
            </w:r>
          </w:p>
        </w:tc>
      </w:tr>
    </w:tbl>
    <w:p w14:paraId="000000C2" w14:textId="1387197A" w:rsidR="00FF258C" w:rsidRPr="00014A4C" w:rsidRDefault="00FF258C" w:rsidP="00014A4C">
      <w:pPr>
        <w:pStyle w:val="Normal0"/>
        <w:rPr>
          <w:sz w:val="20"/>
          <w:szCs w:val="20"/>
        </w:rPr>
      </w:pPr>
    </w:p>
    <w:p w14:paraId="0B6D4F14" w14:textId="77777777" w:rsidR="00BC20AF" w:rsidRPr="00014A4C" w:rsidRDefault="00BC20AF" w:rsidP="00014A4C">
      <w:pPr>
        <w:pStyle w:val="Normal0"/>
        <w:rPr>
          <w:sz w:val="20"/>
          <w:szCs w:val="20"/>
        </w:rPr>
      </w:pPr>
    </w:p>
    <w:p w14:paraId="000000C5" w14:textId="4A11A2DB" w:rsidR="00FF258C" w:rsidRPr="00014A4C" w:rsidRDefault="00D376E1" w:rsidP="00014A4C">
      <w:pPr>
        <w:pStyle w:val="Normal0"/>
        <w:numPr>
          <w:ilvl w:val="0"/>
          <w:numId w:val="1"/>
        </w:numPr>
        <w:pBdr>
          <w:top w:val="nil"/>
          <w:left w:val="nil"/>
          <w:bottom w:val="nil"/>
          <w:right w:val="nil"/>
          <w:between w:val="nil"/>
        </w:pBdr>
        <w:ind w:left="284" w:hanging="284"/>
        <w:rPr>
          <w:b/>
          <w:color w:val="808080"/>
          <w:sz w:val="20"/>
          <w:szCs w:val="20"/>
        </w:rPr>
      </w:pPr>
      <w:r w:rsidRPr="00014A4C">
        <w:rPr>
          <w:b/>
          <w:color w:val="000000"/>
          <w:sz w:val="20"/>
          <w:szCs w:val="20"/>
        </w:rPr>
        <w:t xml:space="preserve">CONTROL DE CAMBIOS </w:t>
      </w:r>
    </w:p>
    <w:p w14:paraId="000000C6" w14:textId="77777777" w:rsidR="00FF258C" w:rsidRPr="00014A4C" w:rsidRDefault="00FF258C" w:rsidP="00014A4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014A4C" w14:paraId="31F82D5C" w14:textId="77777777" w:rsidTr="00C45A3B">
        <w:tc>
          <w:tcPr>
            <w:tcW w:w="1264" w:type="dxa"/>
            <w:tcBorders>
              <w:top w:val="nil"/>
              <w:left w:val="nil"/>
            </w:tcBorders>
            <w:shd w:val="clear" w:color="auto" w:fill="auto"/>
          </w:tcPr>
          <w:p w14:paraId="000000C7" w14:textId="77777777" w:rsidR="00FF258C" w:rsidRPr="00014A4C" w:rsidRDefault="00FF258C" w:rsidP="00014A4C">
            <w:pPr>
              <w:pStyle w:val="Normal0"/>
              <w:spacing w:line="276" w:lineRule="auto"/>
              <w:rPr>
                <w:sz w:val="20"/>
                <w:szCs w:val="20"/>
              </w:rPr>
            </w:pPr>
          </w:p>
        </w:tc>
        <w:tc>
          <w:tcPr>
            <w:tcW w:w="2138" w:type="dxa"/>
          </w:tcPr>
          <w:p w14:paraId="000000C8" w14:textId="77777777" w:rsidR="00FF258C" w:rsidRPr="00014A4C" w:rsidRDefault="00D376E1" w:rsidP="00014A4C">
            <w:pPr>
              <w:pStyle w:val="Normal0"/>
              <w:spacing w:line="276" w:lineRule="auto"/>
              <w:rPr>
                <w:sz w:val="20"/>
                <w:szCs w:val="20"/>
              </w:rPr>
            </w:pPr>
            <w:r w:rsidRPr="00014A4C">
              <w:rPr>
                <w:sz w:val="20"/>
                <w:szCs w:val="20"/>
              </w:rPr>
              <w:t>Nombre</w:t>
            </w:r>
          </w:p>
        </w:tc>
        <w:tc>
          <w:tcPr>
            <w:tcW w:w="1701" w:type="dxa"/>
          </w:tcPr>
          <w:p w14:paraId="000000C9" w14:textId="77777777" w:rsidR="00FF258C" w:rsidRPr="00014A4C" w:rsidRDefault="00D376E1" w:rsidP="00014A4C">
            <w:pPr>
              <w:pStyle w:val="Normal0"/>
              <w:spacing w:line="276" w:lineRule="auto"/>
              <w:rPr>
                <w:sz w:val="20"/>
                <w:szCs w:val="20"/>
              </w:rPr>
            </w:pPr>
            <w:r w:rsidRPr="00014A4C">
              <w:rPr>
                <w:sz w:val="20"/>
                <w:szCs w:val="20"/>
              </w:rPr>
              <w:t>Cargo</w:t>
            </w:r>
          </w:p>
        </w:tc>
        <w:tc>
          <w:tcPr>
            <w:tcW w:w="1843" w:type="dxa"/>
          </w:tcPr>
          <w:p w14:paraId="000000CA" w14:textId="77777777" w:rsidR="00FF258C" w:rsidRPr="00014A4C" w:rsidRDefault="00D376E1" w:rsidP="00014A4C">
            <w:pPr>
              <w:pStyle w:val="Normal0"/>
              <w:spacing w:line="276" w:lineRule="auto"/>
              <w:rPr>
                <w:sz w:val="20"/>
                <w:szCs w:val="20"/>
              </w:rPr>
            </w:pPr>
            <w:r w:rsidRPr="00014A4C">
              <w:rPr>
                <w:sz w:val="20"/>
                <w:szCs w:val="20"/>
              </w:rPr>
              <w:t>Dependencia</w:t>
            </w:r>
          </w:p>
        </w:tc>
        <w:tc>
          <w:tcPr>
            <w:tcW w:w="1044" w:type="dxa"/>
          </w:tcPr>
          <w:p w14:paraId="000000CB" w14:textId="77777777" w:rsidR="00FF258C" w:rsidRPr="00014A4C" w:rsidRDefault="00D376E1" w:rsidP="00014A4C">
            <w:pPr>
              <w:pStyle w:val="Normal0"/>
              <w:spacing w:line="276" w:lineRule="auto"/>
              <w:rPr>
                <w:sz w:val="20"/>
                <w:szCs w:val="20"/>
              </w:rPr>
            </w:pPr>
            <w:r w:rsidRPr="00014A4C">
              <w:rPr>
                <w:sz w:val="20"/>
                <w:szCs w:val="20"/>
              </w:rPr>
              <w:t>Fecha</w:t>
            </w:r>
          </w:p>
        </w:tc>
        <w:tc>
          <w:tcPr>
            <w:tcW w:w="1977" w:type="dxa"/>
          </w:tcPr>
          <w:p w14:paraId="000000CC" w14:textId="77777777" w:rsidR="00FF258C" w:rsidRPr="00014A4C" w:rsidRDefault="00D376E1" w:rsidP="00014A4C">
            <w:pPr>
              <w:pStyle w:val="Normal0"/>
              <w:spacing w:line="276" w:lineRule="auto"/>
              <w:rPr>
                <w:sz w:val="20"/>
                <w:szCs w:val="20"/>
              </w:rPr>
            </w:pPr>
            <w:r w:rsidRPr="00014A4C">
              <w:rPr>
                <w:sz w:val="20"/>
                <w:szCs w:val="20"/>
              </w:rPr>
              <w:t>Razón del Cambio</w:t>
            </w:r>
          </w:p>
        </w:tc>
      </w:tr>
      <w:tr w:rsidR="008F2303" w:rsidRPr="00014A4C" w14:paraId="5565E3ED" w14:textId="77777777">
        <w:tc>
          <w:tcPr>
            <w:tcW w:w="1264" w:type="dxa"/>
          </w:tcPr>
          <w:p w14:paraId="000000CD" w14:textId="77777777" w:rsidR="008F2303" w:rsidRPr="00014A4C" w:rsidRDefault="008F2303" w:rsidP="008F2303">
            <w:pPr>
              <w:pStyle w:val="Normal0"/>
              <w:spacing w:line="276" w:lineRule="auto"/>
              <w:rPr>
                <w:sz w:val="20"/>
                <w:szCs w:val="20"/>
              </w:rPr>
            </w:pPr>
            <w:r w:rsidRPr="00014A4C">
              <w:rPr>
                <w:sz w:val="20"/>
                <w:szCs w:val="20"/>
              </w:rPr>
              <w:t>Autor (es)</w:t>
            </w:r>
          </w:p>
        </w:tc>
        <w:tc>
          <w:tcPr>
            <w:tcW w:w="2138" w:type="dxa"/>
          </w:tcPr>
          <w:p w14:paraId="000000CE" w14:textId="6EBDD2BB" w:rsidR="008F2303" w:rsidRPr="00014A4C" w:rsidRDefault="008F2303" w:rsidP="008F2303">
            <w:pPr>
              <w:pStyle w:val="Normal0"/>
              <w:spacing w:line="276" w:lineRule="auto"/>
              <w:rPr>
                <w:b w:val="0"/>
                <w:sz w:val="20"/>
                <w:szCs w:val="20"/>
              </w:rPr>
            </w:pPr>
            <w:r w:rsidRPr="00FB6039">
              <w:rPr>
                <w:b w:val="0"/>
                <w:bCs/>
                <w:sz w:val="20"/>
                <w:szCs w:val="20"/>
              </w:rPr>
              <w:t>Viviana Herrera Quiñonez</w:t>
            </w:r>
          </w:p>
        </w:tc>
        <w:tc>
          <w:tcPr>
            <w:tcW w:w="1701" w:type="dxa"/>
          </w:tcPr>
          <w:p w14:paraId="000000CF" w14:textId="034A305F" w:rsidR="008F2303" w:rsidRPr="00014A4C" w:rsidRDefault="008F2303" w:rsidP="008F2303">
            <w:pPr>
              <w:pStyle w:val="Normal0"/>
              <w:spacing w:line="276" w:lineRule="auto"/>
              <w:rPr>
                <w:b w:val="0"/>
                <w:sz w:val="20"/>
                <w:szCs w:val="20"/>
              </w:rPr>
            </w:pPr>
            <w:r w:rsidRPr="00FB6039">
              <w:rPr>
                <w:b w:val="0"/>
                <w:bCs/>
                <w:sz w:val="20"/>
                <w:szCs w:val="20"/>
              </w:rPr>
              <w:t>Evaluadora instruccional</w:t>
            </w:r>
          </w:p>
        </w:tc>
        <w:tc>
          <w:tcPr>
            <w:tcW w:w="1843" w:type="dxa"/>
          </w:tcPr>
          <w:p w14:paraId="000000D0" w14:textId="502E574C" w:rsidR="008F2303" w:rsidRPr="00014A4C" w:rsidRDefault="008F2303" w:rsidP="008F2303">
            <w:pPr>
              <w:pStyle w:val="Normal0"/>
              <w:spacing w:line="276" w:lineRule="auto"/>
              <w:rPr>
                <w:b w:val="0"/>
                <w:sz w:val="20"/>
                <w:szCs w:val="20"/>
              </w:rPr>
            </w:pPr>
            <w:r w:rsidRPr="00FB6039">
              <w:rPr>
                <w:b w:val="0"/>
                <w:bCs/>
                <w:sz w:val="20"/>
                <w:szCs w:val="20"/>
              </w:rPr>
              <w:t>Regional Tolima. Centro de Comercio y Servicios.</w:t>
            </w:r>
          </w:p>
        </w:tc>
        <w:tc>
          <w:tcPr>
            <w:tcW w:w="1044" w:type="dxa"/>
          </w:tcPr>
          <w:p w14:paraId="000000D1" w14:textId="41FD90DD" w:rsidR="008F2303" w:rsidRPr="00014A4C" w:rsidRDefault="00447829" w:rsidP="008F2303">
            <w:pPr>
              <w:pStyle w:val="Normal0"/>
              <w:spacing w:line="276" w:lineRule="auto"/>
              <w:rPr>
                <w:b w:val="0"/>
                <w:sz w:val="20"/>
                <w:szCs w:val="20"/>
              </w:rPr>
            </w:pPr>
            <w:r>
              <w:rPr>
                <w:b w:val="0"/>
                <w:bCs/>
                <w:sz w:val="20"/>
                <w:szCs w:val="20"/>
              </w:rPr>
              <w:t>Mayo</w:t>
            </w:r>
            <w:r w:rsidR="008F2303" w:rsidRPr="00FB6039">
              <w:rPr>
                <w:b w:val="0"/>
                <w:bCs/>
                <w:sz w:val="20"/>
                <w:szCs w:val="20"/>
              </w:rPr>
              <w:t xml:space="preserve"> de 2025</w:t>
            </w:r>
          </w:p>
        </w:tc>
        <w:tc>
          <w:tcPr>
            <w:tcW w:w="1977" w:type="dxa"/>
          </w:tcPr>
          <w:p w14:paraId="000000D2" w14:textId="56442C51" w:rsidR="008F2303" w:rsidRPr="00014A4C" w:rsidRDefault="008F2303" w:rsidP="008F2303">
            <w:pPr>
              <w:pStyle w:val="Normal0"/>
              <w:spacing w:line="276" w:lineRule="auto"/>
              <w:rPr>
                <w:b w:val="0"/>
                <w:sz w:val="20"/>
                <w:szCs w:val="20"/>
              </w:rPr>
            </w:pPr>
            <w:r w:rsidRPr="00FB6039">
              <w:rPr>
                <w:b w:val="0"/>
                <w:sz w:val="20"/>
                <w:szCs w:val="20"/>
              </w:rPr>
              <w:t xml:space="preserve">Se ajusta el contenido del documento, según </w:t>
            </w:r>
            <w:r>
              <w:rPr>
                <w:b w:val="0"/>
                <w:sz w:val="20"/>
                <w:szCs w:val="20"/>
              </w:rPr>
              <w:t xml:space="preserve">Planeación </w:t>
            </w:r>
            <w:r w:rsidRPr="00FB6039">
              <w:rPr>
                <w:b w:val="0"/>
                <w:sz w:val="20"/>
                <w:szCs w:val="20"/>
              </w:rPr>
              <w:t>pedagógica y normas APA.</w:t>
            </w:r>
          </w:p>
        </w:tc>
      </w:tr>
    </w:tbl>
    <w:p w14:paraId="000000D5" w14:textId="62ABB642" w:rsidR="00FF258C" w:rsidRPr="00014A4C" w:rsidRDefault="00FF258C" w:rsidP="00014A4C">
      <w:pPr>
        <w:pStyle w:val="Normal0"/>
        <w:rPr>
          <w:sz w:val="20"/>
          <w:szCs w:val="20"/>
        </w:rPr>
      </w:pPr>
    </w:p>
    <w:sectPr w:rsidR="00FF258C" w:rsidRPr="00014A4C">
      <w:headerReference w:type="default" r:id="rId138"/>
      <w:footerReference w:type="default" r:id="rId1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5-20T16:20:00Z" w:initials="VH">
    <w:p w14:paraId="61285743" w14:textId="39020055" w:rsidR="005639E1" w:rsidRDefault="005639E1">
      <w:pPr>
        <w:pStyle w:val="Textocomentario"/>
      </w:pPr>
      <w:r>
        <w:rPr>
          <w:rStyle w:val="Refdecomentario"/>
        </w:rPr>
        <w:annotationRef/>
      </w:r>
      <w:r>
        <w:t xml:space="preserve">Texto alternativo: </w:t>
      </w:r>
      <w:r w:rsidRPr="005639E1">
        <w:rPr>
          <w:highlight w:val="green"/>
        </w:rPr>
        <w:t>En la figura 1 se representa la jerarquía normativa en Colombia, comenzando con la Constitución Política como norma suprema, seguida por leyes estatutarias y ordinarias, decretos con fuerza de ley, decretos reglamentarios, resoluciones, circulares y otros documentos técnicos o guías orientadoras que complementan el marco legal.</w:t>
      </w:r>
    </w:p>
  </w:comment>
  <w:comment w:id="1" w:author="Viviana Herrera" w:date="2025-05-20T16:24:00Z" w:initials="VH">
    <w:p w14:paraId="4720BD17" w14:textId="22EBCB4F" w:rsidR="00160746" w:rsidRDefault="00160746">
      <w:pPr>
        <w:pStyle w:val="Textocomentario"/>
      </w:pPr>
      <w:r>
        <w:rPr>
          <w:rStyle w:val="Refdecomentario"/>
        </w:rPr>
        <w:annotationRef/>
      </w:r>
      <w:r>
        <w:t xml:space="preserve">Texto alternativo: </w:t>
      </w:r>
      <w:r>
        <w:rPr>
          <w:highlight w:val="green"/>
        </w:rPr>
        <w:t>La figura 2</w:t>
      </w:r>
      <w:r w:rsidRPr="00160746">
        <w:rPr>
          <w:highlight w:val="green"/>
        </w:rPr>
        <w:t xml:space="preserve"> se presenta el ciclo PHVA, una metodología de mejora continua que incluye cuatro fases: planear, donde se establecen objetivos y procesos; hacer, que implica la implementación de lo planeado; verificar, para evaluar los resultados frente a los objetivos; y actuar, donde se toman acciones para corregir y mejorar continuamente.</w:t>
      </w:r>
    </w:p>
  </w:comment>
  <w:comment w:id="2" w:author="Viviana Herrera" w:date="2025-05-20T16:27:00Z" w:initials="VH">
    <w:p w14:paraId="6DD980FA" w14:textId="597A7A31" w:rsidR="00B7179B" w:rsidRDefault="00B7179B">
      <w:pPr>
        <w:pStyle w:val="Textocomentario"/>
      </w:pPr>
      <w:r>
        <w:rPr>
          <w:rStyle w:val="Refdecomentario"/>
        </w:rPr>
        <w:annotationRef/>
      </w:r>
      <w:r>
        <w:t xml:space="preserve">Texto alternativo: </w:t>
      </w:r>
      <w:r w:rsidRPr="00B7179B">
        <w:rPr>
          <w:highlight w:val="green"/>
        </w:rPr>
        <w:t>En la figura 3, se representan los niveles jerárquicos de documentación dentro de un Sistema de Gestión Ambiental (SGA), organizados desde los manuales generales hasta los registros y documentos externos. Se incluyen manuales, procedimientos, instructivos, y registros tanto internos como externos, junto con especificaciones y catálogos, los cuales garantizan la trazabilidad, control y coherencia del sistema.</w:t>
      </w:r>
    </w:p>
  </w:comment>
  <w:comment w:id="4" w:author="Viviana Herrera" w:date="2025-05-14T20:12:00Z" w:initials="VH">
    <w:p w14:paraId="64AA0192" w14:textId="77777777" w:rsidR="00DD1704" w:rsidRDefault="00DD1704" w:rsidP="006B2EA0">
      <w:pPr>
        <w:pStyle w:val="Textocomentario"/>
      </w:pPr>
      <w:r>
        <w:rPr>
          <w:rStyle w:val="Refdecomentario"/>
        </w:rPr>
        <w:annotationRef/>
      </w:r>
      <w:r>
        <w:t xml:space="preserve">Texto alternativo: </w:t>
      </w:r>
      <w:r w:rsidRPr="00090415">
        <w:rPr>
          <w:highlight w:val="green"/>
        </w:rPr>
        <w:t>En la síntesis se presenta la relación entre la legislación ambiental y en seguridad y salud en el trabajo, y la estructura de los sistemas de gestión (SGA y SG-SST), destacando sus componentes clave como la planificación, el control operacional, la evaluación del desempeño y la mejora continua, junto con los derechos y deberes de los trabajadores.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285743" w15:done="0"/>
  <w15:commentEx w15:paraId="4720BD17" w15:done="0"/>
  <w15:commentEx w15:paraId="6DD980FA" w15:done="0"/>
  <w15:commentEx w15:paraId="64AA01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2D642C" w16cid:durableId="17D352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FDF9C" w14:textId="77777777" w:rsidR="0082054C" w:rsidRDefault="0082054C">
      <w:pPr>
        <w:spacing w:line="240" w:lineRule="auto"/>
      </w:pPr>
      <w:r>
        <w:separator/>
      </w:r>
    </w:p>
  </w:endnote>
  <w:endnote w:type="continuationSeparator" w:id="0">
    <w:p w14:paraId="3BFE3070" w14:textId="77777777" w:rsidR="0082054C" w:rsidRDefault="008205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D1704" w:rsidRDefault="00DD1704">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D1704" w:rsidRDefault="00DD1704">
    <w:pPr>
      <w:pStyle w:val="Normal0"/>
      <w:spacing w:line="240" w:lineRule="auto"/>
      <w:rPr>
        <w:rFonts w:ascii="Times New Roman" w:eastAsia="Times New Roman" w:hAnsi="Times New Roman" w:cs="Times New Roman"/>
        <w:sz w:val="24"/>
        <w:szCs w:val="24"/>
      </w:rPr>
    </w:pPr>
  </w:p>
  <w:p w14:paraId="000000DD"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D1704" w:rsidRDefault="00DD170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6983C" w14:textId="77777777" w:rsidR="0082054C" w:rsidRDefault="0082054C">
      <w:pPr>
        <w:spacing w:line="240" w:lineRule="auto"/>
      </w:pPr>
      <w:r>
        <w:separator/>
      </w:r>
    </w:p>
  </w:footnote>
  <w:footnote w:type="continuationSeparator" w:id="0">
    <w:p w14:paraId="3DC3DD66" w14:textId="77777777" w:rsidR="0082054C" w:rsidRDefault="008205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DD1704" w:rsidRDefault="00DD1704"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D1704" w:rsidRDefault="00DD1704">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61E52"/>
    <w:multiLevelType w:val="hybridMultilevel"/>
    <w:tmpl w:val="E61AF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F7127D"/>
    <w:multiLevelType w:val="hybridMultilevel"/>
    <w:tmpl w:val="E4C4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E6412"/>
    <w:multiLevelType w:val="hybridMultilevel"/>
    <w:tmpl w:val="BA3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664EA"/>
    <w:multiLevelType w:val="hybridMultilevel"/>
    <w:tmpl w:val="5B0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12117"/>
    <w:multiLevelType w:val="hybridMultilevel"/>
    <w:tmpl w:val="C81C7776"/>
    <w:lvl w:ilvl="0" w:tplc="71041D4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E02"/>
    <w:multiLevelType w:val="hybridMultilevel"/>
    <w:tmpl w:val="4974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1059"/>
    <w:multiLevelType w:val="hybridMultilevel"/>
    <w:tmpl w:val="90E665AC"/>
    <w:lvl w:ilvl="0" w:tplc="D92871A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F69EB"/>
    <w:multiLevelType w:val="hybridMultilevel"/>
    <w:tmpl w:val="7004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44884"/>
    <w:multiLevelType w:val="hybridMultilevel"/>
    <w:tmpl w:val="8A8A5324"/>
    <w:lvl w:ilvl="0" w:tplc="007272F6">
      <w:start w:val="1"/>
      <w:numFmt w:val="bullet"/>
      <w:lvlText w:val="•"/>
      <w:lvlJc w:val="left"/>
      <w:pPr>
        <w:tabs>
          <w:tab w:val="num" w:pos="720"/>
        </w:tabs>
        <w:ind w:left="720" w:hanging="360"/>
      </w:pPr>
      <w:rPr>
        <w:rFonts w:ascii="Times New Roman" w:hAnsi="Times New Roman" w:hint="default"/>
      </w:rPr>
    </w:lvl>
    <w:lvl w:ilvl="1" w:tplc="D70CA758" w:tentative="1">
      <w:start w:val="1"/>
      <w:numFmt w:val="bullet"/>
      <w:lvlText w:val="•"/>
      <w:lvlJc w:val="left"/>
      <w:pPr>
        <w:tabs>
          <w:tab w:val="num" w:pos="1440"/>
        </w:tabs>
        <w:ind w:left="1440" w:hanging="360"/>
      </w:pPr>
      <w:rPr>
        <w:rFonts w:ascii="Times New Roman" w:hAnsi="Times New Roman" w:hint="default"/>
      </w:rPr>
    </w:lvl>
    <w:lvl w:ilvl="2" w:tplc="453C85FA" w:tentative="1">
      <w:start w:val="1"/>
      <w:numFmt w:val="bullet"/>
      <w:lvlText w:val="•"/>
      <w:lvlJc w:val="left"/>
      <w:pPr>
        <w:tabs>
          <w:tab w:val="num" w:pos="2160"/>
        </w:tabs>
        <w:ind w:left="2160" w:hanging="360"/>
      </w:pPr>
      <w:rPr>
        <w:rFonts w:ascii="Times New Roman" w:hAnsi="Times New Roman" w:hint="default"/>
      </w:rPr>
    </w:lvl>
    <w:lvl w:ilvl="3" w:tplc="31F26F68" w:tentative="1">
      <w:start w:val="1"/>
      <w:numFmt w:val="bullet"/>
      <w:lvlText w:val="•"/>
      <w:lvlJc w:val="left"/>
      <w:pPr>
        <w:tabs>
          <w:tab w:val="num" w:pos="2880"/>
        </w:tabs>
        <w:ind w:left="2880" w:hanging="360"/>
      </w:pPr>
      <w:rPr>
        <w:rFonts w:ascii="Times New Roman" w:hAnsi="Times New Roman" w:hint="default"/>
      </w:rPr>
    </w:lvl>
    <w:lvl w:ilvl="4" w:tplc="6F8A72E4" w:tentative="1">
      <w:start w:val="1"/>
      <w:numFmt w:val="bullet"/>
      <w:lvlText w:val="•"/>
      <w:lvlJc w:val="left"/>
      <w:pPr>
        <w:tabs>
          <w:tab w:val="num" w:pos="3600"/>
        </w:tabs>
        <w:ind w:left="3600" w:hanging="360"/>
      </w:pPr>
      <w:rPr>
        <w:rFonts w:ascii="Times New Roman" w:hAnsi="Times New Roman" w:hint="default"/>
      </w:rPr>
    </w:lvl>
    <w:lvl w:ilvl="5" w:tplc="F896161E" w:tentative="1">
      <w:start w:val="1"/>
      <w:numFmt w:val="bullet"/>
      <w:lvlText w:val="•"/>
      <w:lvlJc w:val="left"/>
      <w:pPr>
        <w:tabs>
          <w:tab w:val="num" w:pos="4320"/>
        </w:tabs>
        <w:ind w:left="4320" w:hanging="360"/>
      </w:pPr>
      <w:rPr>
        <w:rFonts w:ascii="Times New Roman" w:hAnsi="Times New Roman" w:hint="default"/>
      </w:rPr>
    </w:lvl>
    <w:lvl w:ilvl="6" w:tplc="D1DA53F4" w:tentative="1">
      <w:start w:val="1"/>
      <w:numFmt w:val="bullet"/>
      <w:lvlText w:val="•"/>
      <w:lvlJc w:val="left"/>
      <w:pPr>
        <w:tabs>
          <w:tab w:val="num" w:pos="5040"/>
        </w:tabs>
        <w:ind w:left="5040" w:hanging="360"/>
      </w:pPr>
      <w:rPr>
        <w:rFonts w:ascii="Times New Roman" w:hAnsi="Times New Roman" w:hint="default"/>
      </w:rPr>
    </w:lvl>
    <w:lvl w:ilvl="7" w:tplc="1FA8E282" w:tentative="1">
      <w:start w:val="1"/>
      <w:numFmt w:val="bullet"/>
      <w:lvlText w:val="•"/>
      <w:lvlJc w:val="left"/>
      <w:pPr>
        <w:tabs>
          <w:tab w:val="num" w:pos="5760"/>
        </w:tabs>
        <w:ind w:left="5760" w:hanging="360"/>
      </w:pPr>
      <w:rPr>
        <w:rFonts w:ascii="Times New Roman" w:hAnsi="Times New Roman" w:hint="default"/>
      </w:rPr>
    </w:lvl>
    <w:lvl w:ilvl="8" w:tplc="47A6171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41E18B4"/>
    <w:multiLevelType w:val="hybridMultilevel"/>
    <w:tmpl w:val="EF2C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6045F"/>
    <w:multiLevelType w:val="multilevel"/>
    <w:tmpl w:val="0C848F3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0A2C06"/>
    <w:multiLevelType w:val="hybridMultilevel"/>
    <w:tmpl w:val="5512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12E1"/>
    <w:multiLevelType w:val="hybridMultilevel"/>
    <w:tmpl w:val="AD2C2006"/>
    <w:lvl w:ilvl="0" w:tplc="0568AB1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C67D0"/>
    <w:multiLevelType w:val="hybridMultilevel"/>
    <w:tmpl w:val="BC2ED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843F0F"/>
    <w:multiLevelType w:val="hybridMultilevel"/>
    <w:tmpl w:val="DE92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A28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815927"/>
    <w:multiLevelType w:val="hybridMultilevel"/>
    <w:tmpl w:val="E102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33245"/>
    <w:multiLevelType w:val="hybridMultilevel"/>
    <w:tmpl w:val="5F7E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E79F7"/>
    <w:multiLevelType w:val="hybridMultilevel"/>
    <w:tmpl w:val="9510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B0F89"/>
    <w:multiLevelType w:val="hybridMultilevel"/>
    <w:tmpl w:val="3D1E2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9A7F34"/>
    <w:multiLevelType w:val="hybridMultilevel"/>
    <w:tmpl w:val="7D7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9F7AD6"/>
    <w:multiLevelType w:val="hybridMultilevel"/>
    <w:tmpl w:val="5EBE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0D4F92"/>
    <w:multiLevelType w:val="multilevel"/>
    <w:tmpl w:val="E02EFFE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AE66C3"/>
    <w:multiLevelType w:val="hybridMultilevel"/>
    <w:tmpl w:val="3162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535D0"/>
    <w:multiLevelType w:val="hybridMultilevel"/>
    <w:tmpl w:val="699E5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D2019"/>
    <w:multiLevelType w:val="hybridMultilevel"/>
    <w:tmpl w:val="A16296AA"/>
    <w:lvl w:ilvl="0" w:tplc="8B9A2B9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B96CCC"/>
    <w:multiLevelType w:val="hybridMultilevel"/>
    <w:tmpl w:val="2B38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90DCF"/>
    <w:multiLevelType w:val="hybridMultilevel"/>
    <w:tmpl w:val="05FC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541F4"/>
    <w:multiLevelType w:val="hybridMultilevel"/>
    <w:tmpl w:val="C08645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912A64"/>
    <w:multiLevelType w:val="hybridMultilevel"/>
    <w:tmpl w:val="D07A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10"/>
  </w:num>
  <w:num w:numId="4">
    <w:abstractNumId w:val="11"/>
  </w:num>
  <w:num w:numId="5">
    <w:abstractNumId w:val="17"/>
  </w:num>
  <w:num w:numId="6">
    <w:abstractNumId w:val="18"/>
  </w:num>
  <w:num w:numId="7">
    <w:abstractNumId w:val="8"/>
  </w:num>
  <w:num w:numId="8">
    <w:abstractNumId w:val="12"/>
  </w:num>
  <w:num w:numId="9">
    <w:abstractNumId w:val="24"/>
  </w:num>
  <w:num w:numId="10">
    <w:abstractNumId w:val="20"/>
  </w:num>
  <w:num w:numId="11">
    <w:abstractNumId w:val="1"/>
  </w:num>
  <w:num w:numId="12">
    <w:abstractNumId w:val="25"/>
  </w:num>
  <w:num w:numId="13">
    <w:abstractNumId w:val="15"/>
  </w:num>
  <w:num w:numId="14">
    <w:abstractNumId w:val="7"/>
  </w:num>
  <w:num w:numId="15">
    <w:abstractNumId w:val="16"/>
  </w:num>
  <w:num w:numId="16">
    <w:abstractNumId w:val="4"/>
  </w:num>
  <w:num w:numId="17">
    <w:abstractNumId w:val="19"/>
  </w:num>
  <w:num w:numId="18">
    <w:abstractNumId w:val="13"/>
  </w:num>
  <w:num w:numId="19">
    <w:abstractNumId w:val="6"/>
  </w:num>
  <w:num w:numId="20">
    <w:abstractNumId w:val="0"/>
  </w:num>
  <w:num w:numId="21">
    <w:abstractNumId w:val="29"/>
  </w:num>
  <w:num w:numId="22">
    <w:abstractNumId w:val="26"/>
  </w:num>
  <w:num w:numId="23">
    <w:abstractNumId w:val="5"/>
  </w:num>
  <w:num w:numId="24">
    <w:abstractNumId w:val="14"/>
  </w:num>
  <w:num w:numId="25">
    <w:abstractNumId w:val="3"/>
  </w:num>
  <w:num w:numId="26">
    <w:abstractNumId w:val="28"/>
  </w:num>
  <w:num w:numId="27">
    <w:abstractNumId w:val="22"/>
  </w:num>
  <w:num w:numId="28">
    <w:abstractNumId w:val="27"/>
  </w:num>
  <w:num w:numId="29">
    <w:abstractNumId w:val="30"/>
  </w:num>
  <w:num w:numId="30">
    <w:abstractNumId w:val="9"/>
  </w:num>
  <w:num w:numId="31">
    <w:abstractNumId w:val="2"/>
  </w:num>
  <w:numIdMacAtCleanup w:val="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1B87"/>
    <w:rsid w:val="0000291B"/>
    <w:rsid w:val="0000315B"/>
    <w:rsid w:val="00010623"/>
    <w:rsid w:val="00010A6A"/>
    <w:rsid w:val="00011F29"/>
    <w:rsid w:val="0001478E"/>
    <w:rsid w:val="00014A4C"/>
    <w:rsid w:val="00021C59"/>
    <w:rsid w:val="000258D7"/>
    <w:rsid w:val="00027430"/>
    <w:rsid w:val="00033308"/>
    <w:rsid w:val="00037C98"/>
    <w:rsid w:val="0004067A"/>
    <w:rsid w:val="000429C3"/>
    <w:rsid w:val="00052F14"/>
    <w:rsid w:val="00054B9F"/>
    <w:rsid w:val="00055B9E"/>
    <w:rsid w:val="0006211A"/>
    <w:rsid w:val="00064130"/>
    <w:rsid w:val="000665FC"/>
    <w:rsid w:val="00077A47"/>
    <w:rsid w:val="00082104"/>
    <w:rsid w:val="0008230A"/>
    <w:rsid w:val="00082AE5"/>
    <w:rsid w:val="000915CE"/>
    <w:rsid w:val="00096FA2"/>
    <w:rsid w:val="000A5318"/>
    <w:rsid w:val="000B1D1B"/>
    <w:rsid w:val="000B7800"/>
    <w:rsid w:val="000C1B37"/>
    <w:rsid w:val="000D6279"/>
    <w:rsid w:val="000E31FA"/>
    <w:rsid w:val="000E4459"/>
    <w:rsid w:val="000E46E9"/>
    <w:rsid w:val="000E4DC9"/>
    <w:rsid w:val="000F189D"/>
    <w:rsid w:val="000F294D"/>
    <w:rsid w:val="000F3F23"/>
    <w:rsid w:val="000F5808"/>
    <w:rsid w:val="000F61B4"/>
    <w:rsid w:val="001059EA"/>
    <w:rsid w:val="00106A01"/>
    <w:rsid w:val="00121A7D"/>
    <w:rsid w:val="00121F45"/>
    <w:rsid w:val="00124E79"/>
    <w:rsid w:val="00125EE8"/>
    <w:rsid w:val="001335D6"/>
    <w:rsid w:val="001335FE"/>
    <w:rsid w:val="001407D7"/>
    <w:rsid w:val="00155F91"/>
    <w:rsid w:val="00156CD8"/>
    <w:rsid w:val="00160746"/>
    <w:rsid w:val="00160AF5"/>
    <w:rsid w:val="00160E17"/>
    <w:rsid w:val="00161384"/>
    <w:rsid w:val="0016767B"/>
    <w:rsid w:val="00170AC2"/>
    <w:rsid w:val="001725F9"/>
    <w:rsid w:val="00177B62"/>
    <w:rsid w:val="00181AD4"/>
    <w:rsid w:val="001908E6"/>
    <w:rsid w:val="00195548"/>
    <w:rsid w:val="001A0C0C"/>
    <w:rsid w:val="001A2960"/>
    <w:rsid w:val="001A3D01"/>
    <w:rsid w:val="001A4377"/>
    <w:rsid w:val="001A5EED"/>
    <w:rsid w:val="001A7C1D"/>
    <w:rsid w:val="001A7F6B"/>
    <w:rsid w:val="001B238C"/>
    <w:rsid w:val="001B3CB7"/>
    <w:rsid w:val="001B4A36"/>
    <w:rsid w:val="001B569F"/>
    <w:rsid w:val="001B6AD5"/>
    <w:rsid w:val="001B7E7E"/>
    <w:rsid w:val="001C1C17"/>
    <w:rsid w:val="001D18BE"/>
    <w:rsid w:val="001D2C37"/>
    <w:rsid w:val="001D30B0"/>
    <w:rsid w:val="001D5BB5"/>
    <w:rsid w:val="001D685E"/>
    <w:rsid w:val="001E7A1C"/>
    <w:rsid w:val="001E7AE5"/>
    <w:rsid w:val="001F1034"/>
    <w:rsid w:val="001F1128"/>
    <w:rsid w:val="00201B2C"/>
    <w:rsid w:val="00204DCD"/>
    <w:rsid w:val="00213AB4"/>
    <w:rsid w:val="0021709D"/>
    <w:rsid w:val="0022061F"/>
    <w:rsid w:val="002206A8"/>
    <w:rsid w:val="0022781F"/>
    <w:rsid w:val="0023044E"/>
    <w:rsid w:val="0024603F"/>
    <w:rsid w:val="0025217C"/>
    <w:rsid w:val="00253707"/>
    <w:rsid w:val="002537E5"/>
    <w:rsid w:val="00253BD8"/>
    <w:rsid w:val="00254C60"/>
    <w:rsid w:val="00260705"/>
    <w:rsid w:val="00262FB8"/>
    <w:rsid w:val="0026347A"/>
    <w:rsid w:val="00264D6E"/>
    <w:rsid w:val="00270900"/>
    <w:rsid w:val="00270929"/>
    <w:rsid w:val="00275915"/>
    <w:rsid w:val="00276DEE"/>
    <w:rsid w:val="00276F24"/>
    <w:rsid w:val="002821DC"/>
    <w:rsid w:val="0028298B"/>
    <w:rsid w:val="00286587"/>
    <w:rsid w:val="00294B86"/>
    <w:rsid w:val="00296E27"/>
    <w:rsid w:val="002A5E47"/>
    <w:rsid w:val="002A6091"/>
    <w:rsid w:val="002B0065"/>
    <w:rsid w:val="002B01B9"/>
    <w:rsid w:val="002B1CE1"/>
    <w:rsid w:val="002B2FA3"/>
    <w:rsid w:val="002B2FEE"/>
    <w:rsid w:val="002B4C89"/>
    <w:rsid w:val="002B5A8F"/>
    <w:rsid w:val="002C00D2"/>
    <w:rsid w:val="002C1F7A"/>
    <w:rsid w:val="002C5941"/>
    <w:rsid w:val="002C7E3A"/>
    <w:rsid w:val="002D156B"/>
    <w:rsid w:val="002D2352"/>
    <w:rsid w:val="002D5607"/>
    <w:rsid w:val="002E2479"/>
    <w:rsid w:val="002E30E8"/>
    <w:rsid w:val="002E4074"/>
    <w:rsid w:val="00300EA1"/>
    <w:rsid w:val="00304779"/>
    <w:rsid w:val="00305275"/>
    <w:rsid w:val="00305757"/>
    <w:rsid w:val="0031229F"/>
    <w:rsid w:val="00314C04"/>
    <w:rsid w:val="003179AA"/>
    <w:rsid w:val="00322362"/>
    <w:rsid w:val="003223EF"/>
    <w:rsid w:val="003229A1"/>
    <w:rsid w:val="003255D7"/>
    <w:rsid w:val="00325A56"/>
    <w:rsid w:val="003262C1"/>
    <w:rsid w:val="00330021"/>
    <w:rsid w:val="00330A93"/>
    <w:rsid w:val="00337179"/>
    <w:rsid w:val="00337F2C"/>
    <w:rsid w:val="003445BA"/>
    <w:rsid w:val="00345B63"/>
    <w:rsid w:val="00347D61"/>
    <w:rsid w:val="003501F7"/>
    <w:rsid w:val="00351A8C"/>
    <w:rsid w:val="003559FB"/>
    <w:rsid w:val="00362282"/>
    <w:rsid w:val="0036426F"/>
    <w:rsid w:val="00366E22"/>
    <w:rsid w:val="00367D99"/>
    <w:rsid w:val="00367E58"/>
    <w:rsid w:val="00373FB5"/>
    <w:rsid w:val="003828CC"/>
    <w:rsid w:val="003876BD"/>
    <w:rsid w:val="00392132"/>
    <w:rsid w:val="00393D30"/>
    <w:rsid w:val="00393F29"/>
    <w:rsid w:val="003A00C4"/>
    <w:rsid w:val="003A04EB"/>
    <w:rsid w:val="003A357A"/>
    <w:rsid w:val="003A5691"/>
    <w:rsid w:val="003B1659"/>
    <w:rsid w:val="003B3970"/>
    <w:rsid w:val="003B51D3"/>
    <w:rsid w:val="003B5CD6"/>
    <w:rsid w:val="003C0F0A"/>
    <w:rsid w:val="003C5BC1"/>
    <w:rsid w:val="003C5EE4"/>
    <w:rsid w:val="003C6AC0"/>
    <w:rsid w:val="003C6B66"/>
    <w:rsid w:val="003D30FD"/>
    <w:rsid w:val="003E0884"/>
    <w:rsid w:val="003E0B94"/>
    <w:rsid w:val="003E1937"/>
    <w:rsid w:val="003E5AB0"/>
    <w:rsid w:val="003F0755"/>
    <w:rsid w:val="003F1664"/>
    <w:rsid w:val="003F3554"/>
    <w:rsid w:val="003F6EB6"/>
    <w:rsid w:val="0040050A"/>
    <w:rsid w:val="00401149"/>
    <w:rsid w:val="00407571"/>
    <w:rsid w:val="004077BB"/>
    <w:rsid w:val="004106D0"/>
    <w:rsid w:val="004111CD"/>
    <w:rsid w:val="00416599"/>
    <w:rsid w:val="0041757E"/>
    <w:rsid w:val="00417847"/>
    <w:rsid w:val="00430817"/>
    <w:rsid w:val="00431754"/>
    <w:rsid w:val="00432C97"/>
    <w:rsid w:val="004339BB"/>
    <w:rsid w:val="0043694A"/>
    <w:rsid w:val="00437C33"/>
    <w:rsid w:val="00442537"/>
    <w:rsid w:val="0044395C"/>
    <w:rsid w:val="00445BA0"/>
    <w:rsid w:val="00445C90"/>
    <w:rsid w:val="00447829"/>
    <w:rsid w:val="0045064F"/>
    <w:rsid w:val="00457C08"/>
    <w:rsid w:val="004619BD"/>
    <w:rsid w:val="0046385C"/>
    <w:rsid w:val="00472C8F"/>
    <w:rsid w:val="00474F83"/>
    <w:rsid w:val="00477FF2"/>
    <w:rsid w:val="0048289B"/>
    <w:rsid w:val="00483AE3"/>
    <w:rsid w:val="00484651"/>
    <w:rsid w:val="004859CD"/>
    <w:rsid w:val="004905BE"/>
    <w:rsid w:val="00490DFD"/>
    <w:rsid w:val="004930EC"/>
    <w:rsid w:val="0049796B"/>
    <w:rsid w:val="004B3E58"/>
    <w:rsid w:val="004B73A7"/>
    <w:rsid w:val="004B7994"/>
    <w:rsid w:val="004C1A45"/>
    <w:rsid w:val="004C4233"/>
    <w:rsid w:val="004C48AF"/>
    <w:rsid w:val="004C4B91"/>
    <w:rsid w:val="004C4DF3"/>
    <w:rsid w:val="004C64B3"/>
    <w:rsid w:val="004C7D2F"/>
    <w:rsid w:val="004D3F1F"/>
    <w:rsid w:val="004D4605"/>
    <w:rsid w:val="004F42AC"/>
    <w:rsid w:val="004F49D4"/>
    <w:rsid w:val="004F5838"/>
    <w:rsid w:val="0050379E"/>
    <w:rsid w:val="00505C39"/>
    <w:rsid w:val="00512D26"/>
    <w:rsid w:val="00514A5D"/>
    <w:rsid w:val="00514E1B"/>
    <w:rsid w:val="00515D74"/>
    <w:rsid w:val="00521F07"/>
    <w:rsid w:val="0052285F"/>
    <w:rsid w:val="00523AEA"/>
    <w:rsid w:val="00523D3A"/>
    <w:rsid w:val="00524EC6"/>
    <w:rsid w:val="00537970"/>
    <w:rsid w:val="00541797"/>
    <w:rsid w:val="00543FD2"/>
    <w:rsid w:val="00545DE6"/>
    <w:rsid w:val="005579F6"/>
    <w:rsid w:val="00562285"/>
    <w:rsid w:val="005639E1"/>
    <w:rsid w:val="0056442B"/>
    <w:rsid w:val="005659AF"/>
    <w:rsid w:val="005666B6"/>
    <w:rsid w:val="0056677A"/>
    <w:rsid w:val="00573E71"/>
    <w:rsid w:val="00576208"/>
    <w:rsid w:val="00583A7F"/>
    <w:rsid w:val="00587C1C"/>
    <w:rsid w:val="00595BFC"/>
    <w:rsid w:val="00596943"/>
    <w:rsid w:val="005A2275"/>
    <w:rsid w:val="005B4EAA"/>
    <w:rsid w:val="005C0763"/>
    <w:rsid w:val="005C0E4F"/>
    <w:rsid w:val="005C1A33"/>
    <w:rsid w:val="005C2481"/>
    <w:rsid w:val="005C404B"/>
    <w:rsid w:val="005D0E22"/>
    <w:rsid w:val="005D1AC3"/>
    <w:rsid w:val="005D1DA5"/>
    <w:rsid w:val="005D22D9"/>
    <w:rsid w:val="005D6C49"/>
    <w:rsid w:val="005E02C1"/>
    <w:rsid w:val="005E2FA0"/>
    <w:rsid w:val="005E573B"/>
    <w:rsid w:val="005E6A97"/>
    <w:rsid w:val="005F07D5"/>
    <w:rsid w:val="005F7F47"/>
    <w:rsid w:val="0060080D"/>
    <w:rsid w:val="00603E1A"/>
    <w:rsid w:val="00604B45"/>
    <w:rsid w:val="00605836"/>
    <w:rsid w:val="00606DB1"/>
    <w:rsid w:val="00612F33"/>
    <w:rsid w:val="0061338F"/>
    <w:rsid w:val="00616853"/>
    <w:rsid w:val="00617A18"/>
    <w:rsid w:val="00621D58"/>
    <w:rsid w:val="00623A0B"/>
    <w:rsid w:val="00627A80"/>
    <w:rsid w:val="00634671"/>
    <w:rsid w:val="00643E81"/>
    <w:rsid w:val="006467B1"/>
    <w:rsid w:val="00666145"/>
    <w:rsid w:val="0066724B"/>
    <w:rsid w:val="0067262D"/>
    <w:rsid w:val="00681C7A"/>
    <w:rsid w:val="00684C8C"/>
    <w:rsid w:val="00687692"/>
    <w:rsid w:val="00690952"/>
    <w:rsid w:val="0069261F"/>
    <w:rsid w:val="00693E5F"/>
    <w:rsid w:val="00695BEF"/>
    <w:rsid w:val="0069719C"/>
    <w:rsid w:val="006A18B7"/>
    <w:rsid w:val="006A1E49"/>
    <w:rsid w:val="006B278A"/>
    <w:rsid w:val="006B2EA0"/>
    <w:rsid w:val="006B2F0D"/>
    <w:rsid w:val="006B2F26"/>
    <w:rsid w:val="006B3515"/>
    <w:rsid w:val="006B473C"/>
    <w:rsid w:val="006B489A"/>
    <w:rsid w:val="006B70CB"/>
    <w:rsid w:val="006D2C85"/>
    <w:rsid w:val="006D6C92"/>
    <w:rsid w:val="006E29B8"/>
    <w:rsid w:val="006E7E7B"/>
    <w:rsid w:val="006F0F7D"/>
    <w:rsid w:val="006F4EEB"/>
    <w:rsid w:val="006F727A"/>
    <w:rsid w:val="00705B01"/>
    <w:rsid w:val="00710C77"/>
    <w:rsid w:val="0071129D"/>
    <w:rsid w:val="0071251A"/>
    <w:rsid w:val="0071499A"/>
    <w:rsid w:val="0071697E"/>
    <w:rsid w:val="00721154"/>
    <w:rsid w:val="0072587C"/>
    <w:rsid w:val="00732D67"/>
    <w:rsid w:val="00736AEB"/>
    <w:rsid w:val="00737BE4"/>
    <w:rsid w:val="00742120"/>
    <w:rsid w:val="007437D2"/>
    <w:rsid w:val="00744181"/>
    <w:rsid w:val="007453FE"/>
    <w:rsid w:val="00751230"/>
    <w:rsid w:val="00753223"/>
    <w:rsid w:val="007551E0"/>
    <w:rsid w:val="00766CEF"/>
    <w:rsid w:val="00772F27"/>
    <w:rsid w:val="00774786"/>
    <w:rsid w:val="007768CC"/>
    <w:rsid w:val="007806C3"/>
    <w:rsid w:val="00782662"/>
    <w:rsid w:val="0078309A"/>
    <w:rsid w:val="0078340C"/>
    <w:rsid w:val="00785A6D"/>
    <w:rsid w:val="00794495"/>
    <w:rsid w:val="007A709A"/>
    <w:rsid w:val="007B36F1"/>
    <w:rsid w:val="007B3AAC"/>
    <w:rsid w:val="007C0121"/>
    <w:rsid w:val="007C2888"/>
    <w:rsid w:val="007C47BF"/>
    <w:rsid w:val="007C565F"/>
    <w:rsid w:val="007D3464"/>
    <w:rsid w:val="007D5E6B"/>
    <w:rsid w:val="007E53C4"/>
    <w:rsid w:val="007E73EF"/>
    <w:rsid w:val="007F1107"/>
    <w:rsid w:val="007F697A"/>
    <w:rsid w:val="008000D0"/>
    <w:rsid w:val="0080127F"/>
    <w:rsid w:val="00801C5D"/>
    <w:rsid w:val="00801C6F"/>
    <w:rsid w:val="008027A7"/>
    <w:rsid w:val="0080552D"/>
    <w:rsid w:val="008078C8"/>
    <w:rsid w:val="00812110"/>
    <w:rsid w:val="00813ACF"/>
    <w:rsid w:val="00814E59"/>
    <w:rsid w:val="0082054C"/>
    <w:rsid w:val="00822A9A"/>
    <w:rsid w:val="00822B39"/>
    <w:rsid w:val="00824F82"/>
    <w:rsid w:val="008258F8"/>
    <w:rsid w:val="0082710F"/>
    <w:rsid w:val="008308AE"/>
    <w:rsid w:val="008336AC"/>
    <w:rsid w:val="00842D74"/>
    <w:rsid w:val="0084662F"/>
    <w:rsid w:val="00847DEF"/>
    <w:rsid w:val="00850BBA"/>
    <w:rsid w:val="008522D2"/>
    <w:rsid w:val="008612AA"/>
    <w:rsid w:val="0086388D"/>
    <w:rsid w:val="00863D5C"/>
    <w:rsid w:val="00872357"/>
    <w:rsid w:val="00886185"/>
    <w:rsid w:val="0089159A"/>
    <w:rsid w:val="008927C7"/>
    <w:rsid w:val="00893271"/>
    <w:rsid w:val="00894EF6"/>
    <w:rsid w:val="008A1264"/>
    <w:rsid w:val="008A1F25"/>
    <w:rsid w:val="008A48C5"/>
    <w:rsid w:val="008A4C4C"/>
    <w:rsid w:val="008A75BE"/>
    <w:rsid w:val="008B2BF8"/>
    <w:rsid w:val="008B3523"/>
    <w:rsid w:val="008B4A3B"/>
    <w:rsid w:val="008C7306"/>
    <w:rsid w:val="008C79E1"/>
    <w:rsid w:val="008D038B"/>
    <w:rsid w:val="008D1080"/>
    <w:rsid w:val="008D1F14"/>
    <w:rsid w:val="008D4DE1"/>
    <w:rsid w:val="008D526B"/>
    <w:rsid w:val="008D5B02"/>
    <w:rsid w:val="008D5C08"/>
    <w:rsid w:val="008E194C"/>
    <w:rsid w:val="008E268E"/>
    <w:rsid w:val="008E27B0"/>
    <w:rsid w:val="008E3604"/>
    <w:rsid w:val="008E4401"/>
    <w:rsid w:val="008E5D07"/>
    <w:rsid w:val="008F2303"/>
    <w:rsid w:val="008F629A"/>
    <w:rsid w:val="008F6831"/>
    <w:rsid w:val="009007F6"/>
    <w:rsid w:val="00901831"/>
    <w:rsid w:val="00902DB1"/>
    <w:rsid w:val="00906E0F"/>
    <w:rsid w:val="009114B1"/>
    <w:rsid w:val="0091249D"/>
    <w:rsid w:val="00912631"/>
    <w:rsid w:val="00912E83"/>
    <w:rsid w:val="009155C9"/>
    <w:rsid w:val="00915771"/>
    <w:rsid w:val="00922D73"/>
    <w:rsid w:val="00923E9F"/>
    <w:rsid w:val="0092751B"/>
    <w:rsid w:val="00927773"/>
    <w:rsid w:val="00927FD4"/>
    <w:rsid w:val="00934CCB"/>
    <w:rsid w:val="0093618C"/>
    <w:rsid w:val="00943B74"/>
    <w:rsid w:val="00946F39"/>
    <w:rsid w:val="00950916"/>
    <w:rsid w:val="00954818"/>
    <w:rsid w:val="00956C7A"/>
    <w:rsid w:val="00960A54"/>
    <w:rsid w:val="009719E0"/>
    <w:rsid w:val="0097223E"/>
    <w:rsid w:val="0097386B"/>
    <w:rsid w:val="00982822"/>
    <w:rsid w:val="00984237"/>
    <w:rsid w:val="00986677"/>
    <w:rsid w:val="00987751"/>
    <w:rsid w:val="00995032"/>
    <w:rsid w:val="00995A49"/>
    <w:rsid w:val="009A1FEA"/>
    <w:rsid w:val="009A255E"/>
    <w:rsid w:val="009A4A17"/>
    <w:rsid w:val="009A6FF4"/>
    <w:rsid w:val="009C01C8"/>
    <w:rsid w:val="009C5BD3"/>
    <w:rsid w:val="009C67EE"/>
    <w:rsid w:val="009D6701"/>
    <w:rsid w:val="009D6854"/>
    <w:rsid w:val="009F34C8"/>
    <w:rsid w:val="009F5EBA"/>
    <w:rsid w:val="00A05295"/>
    <w:rsid w:val="00A106AC"/>
    <w:rsid w:val="00A11626"/>
    <w:rsid w:val="00A11D48"/>
    <w:rsid w:val="00A13EB6"/>
    <w:rsid w:val="00A161BE"/>
    <w:rsid w:val="00A167E6"/>
    <w:rsid w:val="00A20203"/>
    <w:rsid w:val="00A205C7"/>
    <w:rsid w:val="00A21742"/>
    <w:rsid w:val="00A24296"/>
    <w:rsid w:val="00A246A1"/>
    <w:rsid w:val="00A331BC"/>
    <w:rsid w:val="00A333BD"/>
    <w:rsid w:val="00A36C51"/>
    <w:rsid w:val="00A36E63"/>
    <w:rsid w:val="00A401CF"/>
    <w:rsid w:val="00A41E9E"/>
    <w:rsid w:val="00A43D99"/>
    <w:rsid w:val="00A43FCA"/>
    <w:rsid w:val="00A44708"/>
    <w:rsid w:val="00A50D82"/>
    <w:rsid w:val="00A51020"/>
    <w:rsid w:val="00A51636"/>
    <w:rsid w:val="00A5377D"/>
    <w:rsid w:val="00A5490F"/>
    <w:rsid w:val="00A55BFF"/>
    <w:rsid w:val="00A56171"/>
    <w:rsid w:val="00A566BB"/>
    <w:rsid w:val="00A56F0C"/>
    <w:rsid w:val="00A634A6"/>
    <w:rsid w:val="00A656A8"/>
    <w:rsid w:val="00A8349D"/>
    <w:rsid w:val="00A903D4"/>
    <w:rsid w:val="00A9240A"/>
    <w:rsid w:val="00A9287A"/>
    <w:rsid w:val="00A95489"/>
    <w:rsid w:val="00AA4733"/>
    <w:rsid w:val="00AB3F8B"/>
    <w:rsid w:val="00AB5E71"/>
    <w:rsid w:val="00AC2FDB"/>
    <w:rsid w:val="00AC4A8E"/>
    <w:rsid w:val="00AC6D61"/>
    <w:rsid w:val="00AC7B4B"/>
    <w:rsid w:val="00AD7D2B"/>
    <w:rsid w:val="00AE00C0"/>
    <w:rsid w:val="00AE0A07"/>
    <w:rsid w:val="00AE1E45"/>
    <w:rsid w:val="00AE77F7"/>
    <w:rsid w:val="00AF53EE"/>
    <w:rsid w:val="00AF5E43"/>
    <w:rsid w:val="00AF6059"/>
    <w:rsid w:val="00AF653F"/>
    <w:rsid w:val="00B02BFA"/>
    <w:rsid w:val="00B05998"/>
    <w:rsid w:val="00B06CCD"/>
    <w:rsid w:val="00B06F71"/>
    <w:rsid w:val="00B07C29"/>
    <w:rsid w:val="00B11466"/>
    <w:rsid w:val="00B130BB"/>
    <w:rsid w:val="00B2014E"/>
    <w:rsid w:val="00B244D5"/>
    <w:rsid w:val="00B273DE"/>
    <w:rsid w:val="00B41658"/>
    <w:rsid w:val="00B416FC"/>
    <w:rsid w:val="00B41F3F"/>
    <w:rsid w:val="00B43D58"/>
    <w:rsid w:val="00B45DD1"/>
    <w:rsid w:val="00B501B6"/>
    <w:rsid w:val="00B56BB1"/>
    <w:rsid w:val="00B62C78"/>
    <w:rsid w:val="00B66F16"/>
    <w:rsid w:val="00B7179B"/>
    <w:rsid w:val="00B72025"/>
    <w:rsid w:val="00B76082"/>
    <w:rsid w:val="00B81C78"/>
    <w:rsid w:val="00B838DD"/>
    <w:rsid w:val="00B90583"/>
    <w:rsid w:val="00B91FBD"/>
    <w:rsid w:val="00B968CC"/>
    <w:rsid w:val="00B97526"/>
    <w:rsid w:val="00BA0F75"/>
    <w:rsid w:val="00BA3766"/>
    <w:rsid w:val="00BA5B67"/>
    <w:rsid w:val="00BA7977"/>
    <w:rsid w:val="00BB1997"/>
    <w:rsid w:val="00BB2D54"/>
    <w:rsid w:val="00BB3C4E"/>
    <w:rsid w:val="00BB7A60"/>
    <w:rsid w:val="00BC05B1"/>
    <w:rsid w:val="00BC20AF"/>
    <w:rsid w:val="00BC2651"/>
    <w:rsid w:val="00BD1AC6"/>
    <w:rsid w:val="00BD1F95"/>
    <w:rsid w:val="00BD527D"/>
    <w:rsid w:val="00BD717C"/>
    <w:rsid w:val="00BE1F1C"/>
    <w:rsid w:val="00BE3015"/>
    <w:rsid w:val="00BE4603"/>
    <w:rsid w:val="00BE5EB3"/>
    <w:rsid w:val="00BE5F68"/>
    <w:rsid w:val="00BF1E30"/>
    <w:rsid w:val="00BF597C"/>
    <w:rsid w:val="00BF5FBF"/>
    <w:rsid w:val="00BF7979"/>
    <w:rsid w:val="00C04F8C"/>
    <w:rsid w:val="00C05DB3"/>
    <w:rsid w:val="00C102D0"/>
    <w:rsid w:val="00C276C5"/>
    <w:rsid w:val="00C3044E"/>
    <w:rsid w:val="00C30803"/>
    <w:rsid w:val="00C3143A"/>
    <w:rsid w:val="00C31DD2"/>
    <w:rsid w:val="00C34ED9"/>
    <w:rsid w:val="00C36389"/>
    <w:rsid w:val="00C36469"/>
    <w:rsid w:val="00C37309"/>
    <w:rsid w:val="00C40069"/>
    <w:rsid w:val="00C42D8E"/>
    <w:rsid w:val="00C43EF6"/>
    <w:rsid w:val="00C45A3B"/>
    <w:rsid w:val="00C475FF"/>
    <w:rsid w:val="00C50094"/>
    <w:rsid w:val="00C6590B"/>
    <w:rsid w:val="00C661E1"/>
    <w:rsid w:val="00C71204"/>
    <w:rsid w:val="00C74A5B"/>
    <w:rsid w:val="00C77C18"/>
    <w:rsid w:val="00C84D17"/>
    <w:rsid w:val="00C8580B"/>
    <w:rsid w:val="00C93059"/>
    <w:rsid w:val="00C96637"/>
    <w:rsid w:val="00C97430"/>
    <w:rsid w:val="00CA2BD8"/>
    <w:rsid w:val="00CA3C21"/>
    <w:rsid w:val="00CA41AD"/>
    <w:rsid w:val="00CB06A5"/>
    <w:rsid w:val="00CB4AD0"/>
    <w:rsid w:val="00CB513F"/>
    <w:rsid w:val="00CB5661"/>
    <w:rsid w:val="00CB66A1"/>
    <w:rsid w:val="00CB7A0F"/>
    <w:rsid w:val="00CB7A8F"/>
    <w:rsid w:val="00CC16DB"/>
    <w:rsid w:val="00CC4A68"/>
    <w:rsid w:val="00CD280D"/>
    <w:rsid w:val="00CD4AB0"/>
    <w:rsid w:val="00CD5B23"/>
    <w:rsid w:val="00CD61C5"/>
    <w:rsid w:val="00CE267E"/>
    <w:rsid w:val="00CE3DFE"/>
    <w:rsid w:val="00CE4FF3"/>
    <w:rsid w:val="00CE5B92"/>
    <w:rsid w:val="00CE7E34"/>
    <w:rsid w:val="00CF4C20"/>
    <w:rsid w:val="00CF754A"/>
    <w:rsid w:val="00D00529"/>
    <w:rsid w:val="00D032AE"/>
    <w:rsid w:val="00D03A34"/>
    <w:rsid w:val="00D07761"/>
    <w:rsid w:val="00D07940"/>
    <w:rsid w:val="00D13909"/>
    <w:rsid w:val="00D14784"/>
    <w:rsid w:val="00D154BB"/>
    <w:rsid w:val="00D25A24"/>
    <w:rsid w:val="00D309BB"/>
    <w:rsid w:val="00D376E1"/>
    <w:rsid w:val="00D403AB"/>
    <w:rsid w:val="00D40A23"/>
    <w:rsid w:val="00D41572"/>
    <w:rsid w:val="00D47A15"/>
    <w:rsid w:val="00D51B65"/>
    <w:rsid w:val="00D53A17"/>
    <w:rsid w:val="00D56832"/>
    <w:rsid w:val="00D56950"/>
    <w:rsid w:val="00D60361"/>
    <w:rsid w:val="00D62AE9"/>
    <w:rsid w:val="00D634B3"/>
    <w:rsid w:val="00D6442A"/>
    <w:rsid w:val="00D72F07"/>
    <w:rsid w:val="00D775C9"/>
    <w:rsid w:val="00D77F3F"/>
    <w:rsid w:val="00D814B0"/>
    <w:rsid w:val="00D862A7"/>
    <w:rsid w:val="00D90012"/>
    <w:rsid w:val="00D90453"/>
    <w:rsid w:val="00D93CC8"/>
    <w:rsid w:val="00D94137"/>
    <w:rsid w:val="00D9751D"/>
    <w:rsid w:val="00DA0B99"/>
    <w:rsid w:val="00DA0DEC"/>
    <w:rsid w:val="00DA39FD"/>
    <w:rsid w:val="00DA5E6A"/>
    <w:rsid w:val="00DA62D4"/>
    <w:rsid w:val="00DA6999"/>
    <w:rsid w:val="00DB3A14"/>
    <w:rsid w:val="00DB6B55"/>
    <w:rsid w:val="00DC497E"/>
    <w:rsid w:val="00DC7B0E"/>
    <w:rsid w:val="00DD1704"/>
    <w:rsid w:val="00DD458D"/>
    <w:rsid w:val="00DD6D7A"/>
    <w:rsid w:val="00DD7453"/>
    <w:rsid w:val="00DD79F9"/>
    <w:rsid w:val="00DE2283"/>
    <w:rsid w:val="00DE22CC"/>
    <w:rsid w:val="00DE3583"/>
    <w:rsid w:val="00DE4933"/>
    <w:rsid w:val="00DE5C12"/>
    <w:rsid w:val="00DE66AB"/>
    <w:rsid w:val="00DF08C5"/>
    <w:rsid w:val="00DF5A82"/>
    <w:rsid w:val="00DF7C79"/>
    <w:rsid w:val="00E002F9"/>
    <w:rsid w:val="00E025D0"/>
    <w:rsid w:val="00E04103"/>
    <w:rsid w:val="00E04AD0"/>
    <w:rsid w:val="00E141B6"/>
    <w:rsid w:val="00E16AA9"/>
    <w:rsid w:val="00E17DE4"/>
    <w:rsid w:val="00E17E57"/>
    <w:rsid w:val="00E21728"/>
    <w:rsid w:val="00E21BC9"/>
    <w:rsid w:val="00E2331F"/>
    <w:rsid w:val="00E24CC1"/>
    <w:rsid w:val="00E27532"/>
    <w:rsid w:val="00E27A23"/>
    <w:rsid w:val="00E31F65"/>
    <w:rsid w:val="00E33AD3"/>
    <w:rsid w:val="00E347E5"/>
    <w:rsid w:val="00E42197"/>
    <w:rsid w:val="00E47654"/>
    <w:rsid w:val="00E53D87"/>
    <w:rsid w:val="00E5740C"/>
    <w:rsid w:val="00E62E2F"/>
    <w:rsid w:val="00E8034C"/>
    <w:rsid w:val="00E812C0"/>
    <w:rsid w:val="00E86E25"/>
    <w:rsid w:val="00E87BDC"/>
    <w:rsid w:val="00EA28E0"/>
    <w:rsid w:val="00EA2CB9"/>
    <w:rsid w:val="00EA3023"/>
    <w:rsid w:val="00EA4D00"/>
    <w:rsid w:val="00EA74A2"/>
    <w:rsid w:val="00EA7B33"/>
    <w:rsid w:val="00EB7A51"/>
    <w:rsid w:val="00EC4E97"/>
    <w:rsid w:val="00EC5CD6"/>
    <w:rsid w:val="00ED03A7"/>
    <w:rsid w:val="00ED1DD1"/>
    <w:rsid w:val="00ED4C73"/>
    <w:rsid w:val="00ED527C"/>
    <w:rsid w:val="00ED6CCE"/>
    <w:rsid w:val="00ED7283"/>
    <w:rsid w:val="00EE0587"/>
    <w:rsid w:val="00EE6356"/>
    <w:rsid w:val="00EE7B63"/>
    <w:rsid w:val="00EF2680"/>
    <w:rsid w:val="00EF3157"/>
    <w:rsid w:val="00EF3853"/>
    <w:rsid w:val="00EF3CDD"/>
    <w:rsid w:val="00EF69A0"/>
    <w:rsid w:val="00F03602"/>
    <w:rsid w:val="00F0385E"/>
    <w:rsid w:val="00F05EA9"/>
    <w:rsid w:val="00F0751B"/>
    <w:rsid w:val="00F10591"/>
    <w:rsid w:val="00F14DEB"/>
    <w:rsid w:val="00F152D4"/>
    <w:rsid w:val="00F2250E"/>
    <w:rsid w:val="00F2407D"/>
    <w:rsid w:val="00F24EED"/>
    <w:rsid w:val="00F30551"/>
    <w:rsid w:val="00F36FEB"/>
    <w:rsid w:val="00F45B23"/>
    <w:rsid w:val="00F4723D"/>
    <w:rsid w:val="00F51312"/>
    <w:rsid w:val="00F5319E"/>
    <w:rsid w:val="00F54AA1"/>
    <w:rsid w:val="00F553AD"/>
    <w:rsid w:val="00F56D89"/>
    <w:rsid w:val="00F576FE"/>
    <w:rsid w:val="00F71B20"/>
    <w:rsid w:val="00F7604F"/>
    <w:rsid w:val="00F77500"/>
    <w:rsid w:val="00F802FC"/>
    <w:rsid w:val="00F814CC"/>
    <w:rsid w:val="00F846E9"/>
    <w:rsid w:val="00F85244"/>
    <w:rsid w:val="00F855FD"/>
    <w:rsid w:val="00F90326"/>
    <w:rsid w:val="00F909DB"/>
    <w:rsid w:val="00F91114"/>
    <w:rsid w:val="00F96C70"/>
    <w:rsid w:val="00FA04EB"/>
    <w:rsid w:val="00FA0841"/>
    <w:rsid w:val="00FA31AE"/>
    <w:rsid w:val="00FA6CA1"/>
    <w:rsid w:val="00FB0C33"/>
    <w:rsid w:val="00FB0C69"/>
    <w:rsid w:val="00FB29DF"/>
    <w:rsid w:val="00FB5B11"/>
    <w:rsid w:val="00FB6B0D"/>
    <w:rsid w:val="00FC5615"/>
    <w:rsid w:val="00FD14AF"/>
    <w:rsid w:val="00FE2E16"/>
    <w:rsid w:val="00FF258C"/>
    <w:rsid w:val="00FF27A9"/>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UnresolvedMention">
    <w:name w:val="Unresolved Mention"/>
    <w:basedOn w:val="Fuentedeprrafopredeter"/>
    <w:uiPriority w:val="99"/>
    <w:semiHidden/>
    <w:unhideWhenUsed/>
    <w:rsid w:val="00DA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950">
      <w:bodyDiv w:val="1"/>
      <w:marLeft w:val="0"/>
      <w:marRight w:val="0"/>
      <w:marTop w:val="0"/>
      <w:marBottom w:val="0"/>
      <w:divBdr>
        <w:top w:val="none" w:sz="0" w:space="0" w:color="auto"/>
        <w:left w:val="none" w:sz="0" w:space="0" w:color="auto"/>
        <w:bottom w:val="none" w:sz="0" w:space="0" w:color="auto"/>
        <w:right w:val="none" w:sz="0" w:space="0" w:color="auto"/>
      </w:divBdr>
      <w:divsChild>
        <w:div w:id="42337352">
          <w:marLeft w:val="0"/>
          <w:marRight w:val="0"/>
          <w:marTop w:val="100"/>
          <w:marBottom w:val="100"/>
          <w:divBdr>
            <w:top w:val="none" w:sz="0" w:space="0" w:color="auto"/>
            <w:left w:val="none" w:sz="0" w:space="0" w:color="auto"/>
            <w:bottom w:val="none" w:sz="0" w:space="0" w:color="auto"/>
            <w:right w:val="none" w:sz="0" w:space="0" w:color="auto"/>
          </w:divBdr>
          <w:divsChild>
            <w:div w:id="1659575108">
              <w:marLeft w:val="0"/>
              <w:marRight w:val="0"/>
              <w:marTop w:val="0"/>
              <w:marBottom w:val="0"/>
              <w:divBdr>
                <w:top w:val="none" w:sz="0" w:space="0" w:color="auto"/>
                <w:left w:val="none" w:sz="0" w:space="0" w:color="auto"/>
                <w:bottom w:val="none" w:sz="0" w:space="0" w:color="auto"/>
                <w:right w:val="none" w:sz="0" w:space="0" w:color="auto"/>
              </w:divBdr>
              <w:divsChild>
                <w:div w:id="742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8114">
      <w:bodyDiv w:val="1"/>
      <w:marLeft w:val="0"/>
      <w:marRight w:val="0"/>
      <w:marTop w:val="0"/>
      <w:marBottom w:val="0"/>
      <w:divBdr>
        <w:top w:val="none" w:sz="0" w:space="0" w:color="auto"/>
        <w:left w:val="none" w:sz="0" w:space="0" w:color="auto"/>
        <w:bottom w:val="none" w:sz="0" w:space="0" w:color="auto"/>
        <w:right w:val="none" w:sz="0" w:space="0" w:color="auto"/>
      </w:divBdr>
    </w:div>
    <w:div w:id="32507592">
      <w:bodyDiv w:val="1"/>
      <w:marLeft w:val="0"/>
      <w:marRight w:val="0"/>
      <w:marTop w:val="0"/>
      <w:marBottom w:val="0"/>
      <w:divBdr>
        <w:top w:val="none" w:sz="0" w:space="0" w:color="auto"/>
        <w:left w:val="none" w:sz="0" w:space="0" w:color="auto"/>
        <w:bottom w:val="none" w:sz="0" w:space="0" w:color="auto"/>
        <w:right w:val="none" w:sz="0" w:space="0" w:color="auto"/>
      </w:divBdr>
    </w:div>
    <w:div w:id="66614798">
      <w:bodyDiv w:val="1"/>
      <w:marLeft w:val="0"/>
      <w:marRight w:val="0"/>
      <w:marTop w:val="0"/>
      <w:marBottom w:val="0"/>
      <w:divBdr>
        <w:top w:val="none" w:sz="0" w:space="0" w:color="auto"/>
        <w:left w:val="none" w:sz="0" w:space="0" w:color="auto"/>
        <w:bottom w:val="none" w:sz="0" w:space="0" w:color="auto"/>
        <w:right w:val="none" w:sz="0" w:space="0" w:color="auto"/>
      </w:divBdr>
    </w:div>
    <w:div w:id="104427154">
      <w:bodyDiv w:val="1"/>
      <w:marLeft w:val="0"/>
      <w:marRight w:val="0"/>
      <w:marTop w:val="0"/>
      <w:marBottom w:val="0"/>
      <w:divBdr>
        <w:top w:val="none" w:sz="0" w:space="0" w:color="auto"/>
        <w:left w:val="none" w:sz="0" w:space="0" w:color="auto"/>
        <w:bottom w:val="none" w:sz="0" w:space="0" w:color="auto"/>
        <w:right w:val="none" w:sz="0" w:space="0" w:color="auto"/>
      </w:divBdr>
    </w:div>
    <w:div w:id="112486258">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1485342">
      <w:bodyDiv w:val="1"/>
      <w:marLeft w:val="0"/>
      <w:marRight w:val="0"/>
      <w:marTop w:val="0"/>
      <w:marBottom w:val="0"/>
      <w:divBdr>
        <w:top w:val="none" w:sz="0" w:space="0" w:color="auto"/>
        <w:left w:val="none" w:sz="0" w:space="0" w:color="auto"/>
        <w:bottom w:val="none" w:sz="0" w:space="0" w:color="auto"/>
        <w:right w:val="none" w:sz="0" w:space="0" w:color="auto"/>
      </w:divBdr>
    </w:div>
    <w:div w:id="160196392">
      <w:bodyDiv w:val="1"/>
      <w:marLeft w:val="0"/>
      <w:marRight w:val="0"/>
      <w:marTop w:val="0"/>
      <w:marBottom w:val="0"/>
      <w:divBdr>
        <w:top w:val="none" w:sz="0" w:space="0" w:color="auto"/>
        <w:left w:val="none" w:sz="0" w:space="0" w:color="auto"/>
        <w:bottom w:val="none" w:sz="0" w:space="0" w:color="auto"/>
        <w:right w:val="none" w:sz="0" w:space="0" w:color="auto"/>
      </w:divBdr>
    </w:div>
    <w:div w:id="164980072">
      <w:bodyDiv w:val="1"/>
      <w:marLeft w:val="0"/>
      <w:marRight w:val="0"/>
      <w:marTop w:val="0"/>
      <w:marBottom w:val="0"/>
      <w:divBdr>
        <w:top w:val="none" w:sz="0" w:space="0" w:color="auto"/>
        <w:left w:val="none" w:sz="0" w:space="0" w:color="auto"/>
        <w:bottom w:val="none" w:sz="0" w:space="0" w:color="auto"/>
        <w:right w:val="none" w:sz="0" w:space="0" w:color="auto"/>
      </w:divBdr>
    </w:div>
    <w:div w:id="241836723">
      <w:bodyDiv w:val="1"/>
      <w:marLeft w:val="0"/>
      <w:marRight w:val="0"/>
      <w:marTop w:val="0"/>
      <w:marBottom w:val="0"/>
      <w:divBdr>
        <w:top w:val="none" w:sz="0" w:space="0" w:color="auto"/>
        <w:left w:val="none" w:sz="0" w:space="0" w:color="auto"/>
        <w:bottom w:val="none" w:sz="0" w:space="0" w:color="auto"/>
        <w:right w:val="none" w:sz="0" w:space="0" w:color="auto"/>
      </w:divBdr>
      <w:divsChild>
        <w:div w:id="1555653677">
          <w:marLeft w:val="0"/>
          <w:marRight w:val="0"/>
          <w:marTop w:val="100"/>
          <w:marBottom w:val="100"/>
          <w:divBdr>
            <w:top w:val="none" w:sz="0" w:space="0" w:color="auto"/>
            <w:left w:val="none" w:sz="0" w:space="0" w:color="auto"/>
            <w:bottom w:val="none" w:sz="0" w:space="0" w:color="auto"/>
            <w:right w:val="none" w:sz="0" w:space="0" w:color="auto"/>
          </w:divBdr>
          <w:divsChild>
            <w:div w:id="1838494249">
              <w:marLeft w:val="0"/>
              <w:marRight w:val="0"/>
              <w:marTop w:val="0"/>
              <w:marBottom w:val="0"/>
              <w:divBdr>
                <w:top w:val="none" w:sz="0" w:space="0" w:color="auto"/>
                <w:left w:val="none" w:sz="0" w:space="0" w:color="auto"/>
                <w:bottom w:val="none" w:sz="0" w:space="0" w:color="auto"/>
                <w:right w:val="none" w:sz="0" w:space="0" w:color="auto"/>
              </w:divBdr>
              <w:divsChild>
                <w:div w:id="9563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4773">
      <w:bodyDiv w:val="1"/>
      <w:marLeft w:val="0"/>
      <w:marRight w:val="0"/>
      <w:marTop w:val="0"/>
      <w:marBottom w:val="0"/>
      <w:divBdr>
        <w:top w:val="none" w:sz="0" w:space="0" w:color="auto"/>
        <w:left w:val="none" w:sz="0" w:space="0" w:color="auto"/>
        <w:bottom w:val="none" w:sz="0" w:space="0" w:color="auto"/>
        <w:right w:val="none" w:sz="0" w:space="0" w:color="auto"/>
      </w:divBdr>
    </w:div>
    <w:div w:id="280458523">
      <w:bodyDiv w:val="1"/>
      <w:marLeft w:val="0"/>
      <w:marRight w:val="0"/>
      <w:marTop w:val="0"/>
      <w:marBottom w:val="0"/>
      <w:divBdr>
        <w:top w:val="none" w:sz="0" w:space="0" w:color="auto"/>
        <w:left w:val="none" w:sz="0" w:space="0" w:color="auto"/>
        <w:bottom w:val="none" w:sz="0" w:space="0" w:color="auto"/>
        <w:right w:val="none" w:sz="0" w:space="0" w:color="auto"/>
      </w:divBdr>
    </w:div>
    <w:div w:id="297875942">
      <w:bodyDiv w:val="1"/>
      <w:marLeft w:val="0"/>
      <w:marRight w:val="0"/>
      <w:marTop w:val="0"/>
      <w:marBottom w:val="0"/>
      <w:divBdr>
        <w:top w:val="none" w:sz="0" w:space="0" w:color="auto"/>
        <w:left w:val="none" w:sz="0" w:space="0" w:color="auto"/>
        <w:bottom w:val="none" w:sz="0" w:space="0" w:color="auto"/>
        <w:right w:val="none" w:sz="0" w:space="0" w:color="auto"/>
      </w:divBdr>
    </w:div>
    <w:div w:id="338771975">
      <w:bodyDiv w:val="1"/>
      <w:marLeft w:val="0"/>
      <w:marRight w:val="0"/>
      <w:marTop w:val="0"/>
      <w:marBottom w:val="0"/>
      <w:divBdr>
        <w:top w:val="none" w:sz="0" w:space="0" w:color="auto"/>
        <w:left w:val="none" w:sz="0" w:space="0" w:color="auto"/>
        <w:bottom w:val="none" w:sz="0" w:space="0" w:color="auto"/>
        <w:right w:val="none" w:sz="0" w:space="0" w:color="auto"/>
      </w:divBdr>
    </w:div>
    <w:div w:id="401952519">
      <w:bodyDiv w:val="1"/>
      <w:marLeft w:val="0"/>
      <w:marRight w:val="0"/>
      <w:marTop w:val="0"/>
      <w:marBottom w:val="0"/>
      <w:divBdr>
        <w:top w:val="none" w:sz="0" w:space="0" w:color="auto"/>
        <w:left w:val="none" w:sz="0" w:space="0" w:color="auto"/>
        <w:bottom w:val="none" w:sz="0" w:space="0" w:color="auto"/>
        <w:right w:val="none" w:sz="0" w:space="0" w:color="auto"/>
      </w:divBdr>
    </w:div>
    <w:div w:id="404381044">
      <w:bodyDiv w:val="1"/>
      <w:marLeft w:val="0"/>
      <w:marRight w:val="0"/>
      <w:marTop w:val="0"/>
      <w:marBottom w:val="0"/>
      <w:divBdr>
        <w:top w:val="none" w:sz="0" w:space="0" w:color="auto"/>
        <w:left w:val="none" w:sz="0" w:space="0" w:color="auto"/>
        <w:bottom w:val="none" w:sz="0" w:space="0" w:color="auto"/>
        <w:right w:val="none" w:sz="0" w:space="0" w:color="auto"/>
      </w:divBdr>
    </w:div>
    <w:div w:id="445583062">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80386304">
      <w:bodyDiv w:val="1"/>
      <w:marLeft w:val="0"/>
      <w:marRight w:val="0"/>
      <w:marTop w:val="0"/>
      <w:marBottom w:val="0"/>
      <w:divBdr>
        <w:top w:val="none" w:sz="0" w:space="0" w:color="auto"/>
        <w:left w:val="none" w:sz="0" w:space="0" w:color="auto"/>
        <w:bottom w:val="none" w:sz="0" w:space="0" w:color="auto"/>
        <w:right w:val="none" w:sz="0" w:space="0" w:color="auto"/>
      </w:divBdr>
    </w:div>
    <w:div w:id="494152816">
      <w:bodyDiv w:val="1"/>
      <w:marLeft w:val="0"/>
      <w:marRight w:val="0"/>
      <w:marTop w:val="0"/>
      <w:marBottom w:val="0"/>
      <w:divBdr>
        <w:top w:val="none" w:sz="0" w:space="0" w:color="auto"/>
        <w:left w:val="none" w:sz="0" w:space="0" w:color="auto"/>
        <w:bottom w:val="none" w:sz="0" w:space="0" w:color="auto"/>
        <w:right w:val="none" w:sz="0" w:space="0" w:color="auto"/>
      </w:divBdr>
    </w:div>
    <w:div w:id="500968135">
      <w:bodyDiv w:val="1"/>
      <w:marLeft w:val="0"/>
      <w:marRight w:val="0"/>
      <w:marTop w:val="0"/>
      <w:marBottom w:val="0"/>
      <w:divBdr>
        <w:top w:val="none" w:sz="0" w:space="0" w:color="auto"/>
        <w:left w:val="none" w:sz="0" w:space="0" w:color="auto"/>
        <w:bottom w:val="none" w:sz="0" w:space="0" w:color="auto"/>
        <w:right w:val="none" w:sz="0" w:space="0" w:color="auto"/>
      </w:divBdr>
    </w:div>
    <w:div w:id="515273632">
      <w:bodyDiv w:val="1"/>
      <w:marLeft w:val="0"/>
      <w:marRight w:val="0"/>
      <w:marTop w:val="0"/>
      <w:marBottom w:val="0"/>
      <w:divBdr>
        <w:top w:val="none" w:sz="0" w:space="0" w:color="auto"/>
        <w:left w:val="none" w:sz="0" w:space="0" w:color="auto"/>
        <w:bottom w:val="none" w:sz="0" w:space="0" w:color="auto"/>
        <w:right w:val="none" w:sz="0" w:space="0" w:color="auto"/>
      </w:divBdr>
    </w:div>
    <w:div w:id="620575492">
      <w:bodyDiv w:val="1"/>
      <w:marLeft w:val="0"/>
      <w:marRight w:val="0"/>
      <w:marTop w:val="0"/>
      <w:marBottom w:val="0"/>
      <w:divBdr>
        <w:top w:val="none" w:sz="0" w:space="0" w:color="auto"/>
        <w:left w:val="none" w:sz="0" w:space="0" w:color="auto"/>
        <w:bottom w:val="none" w:sz="0" w:space="0" w:color="auto"/>
        <w:right w:val="none" w:sz="0" w:space="0" w:color="auto"/>
      </w:divBdr>
    </w:div>
    <w:div w:id="746612155">
      <w:bodyDiv w:val="1"/>
      <w:marLeft w:val="0"/>
      <w:marRight w:val="0"/>
      <w:marTop w:val="0"/>
      <w:marBottom w:val="0"/>
      <w:divBdr>
        <w:top w:val="none" w:sz="0" w:space="0" w:color="auto"/>
        <w:left w:val="none" w:sz="0" w:space="0" w:color="auto"/>
        <w:bottom w:val="none" w:sz="0" w:space="0" w:color="auto"/>
        <w:right w:val="none" w:sz="0" w:space="0" w:color="auto"/>
      </w:divBdr>
    </w:div>
    <w:div w:id="751200612">
      <w:bodyDiv w:val="1"/>
      <w:marLeft w:val="0"/>
      <w:marRight w:val="0"/>
      <w:marTop w:val="0"/>
      <w:marBottom w:val="0"/>
      <w:divBdr>
        <w:top w:val="none" w:sz="0" w:space="0" w:color="auto"/>
        <w:left w:val="none" w:sz="0" w:space="0" w:color="auto"/>
        <w:bottom w:val="none" w:sz="0" w:space="0" w:color="auto"/>
        <w:right w:val="none" w:sz="0" w:space="0" w:color="auto"/>
      </w:divBdr>
    </w:div>
    <w:div w:id="770511182">
      <w:bodyDiv w:val="1"/>
      <w:marLeft w:val="0"/>
      <w:marRight w:val="0"/>
      <w:marTop w:val="0"/>
      <w:marBottom w:val="0"/>
      <w:divBdr>
        <w:top w:val="none" w:sz="0" w:space="0" w:color="auto"/>
        <w:left w:val="none" w:sz="0" w:space="0" w:color="auto"/>
        <w:bottom w:val="none" w:sz="0" w:space="0" w:color="auto"/>
        <w:right w:val="none" w:sz="0" w:space="0" w:color="auto"/>
      </w:divBdr>
    </w:div>
    <w:div w:id="948899834">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89891416">
      <w:bodyDiv w:val="1"/>
      <w:marLeft w:val="0"/>
      <w:marRight w:val="0"/>
      <w:marTop w:val="0"/>
      <w:marBottom w:val="0"/>
      <w:divBdr>
        <w:top w:val="none" w:sz="0" w:space="0" w:color="auto"/>
        <w:left w:val="none" w:sz="0" w:space="0" w:color="auto"/>
        <w:bottom w:val="none" w:sz="0" w:space="0" w:color="auto"/>
        <w:right w:val="none" w:sz="0" w:space="0" w:color="auto"/>
      </w:divBdr>
    </w:div>
    <w:div w:id="1147164224">
      <w:bodyDiv w:val="1"/>
      <w:marLeft w:val="0"/>
      <w:marRight w:val="0"/>
      <w:marTop w:val="0"/>
      <w:marBottom w:val="0"/>
      <w:divBdr>
        <w:top w:val="none" w:sz="0" w:space="0" w:color="auto"/>
        <w:left w:val="none" w:sz="0" w:space="0" w:color="auto"/>
        <w:bottom w:val="none" w:sz="0" w:space="0" w:color="auto"/>
        <w:right w:val="none" w:sz="0" w:space="0" w:color="auto"/>
      </w:divBdr>
    </w:div>
    <w:div w:id="1150168630">
      <w:bodyDiv w:val="1"/>
      <w:marLeft w:val="0"/>
      <w:marRight w:val="0"/>
      <w:marTop w:val="0"/>
      <w:marBottom w:val="0"/>
      <w:divBdr>
        <w:top w:val="none" w:sz="0" w:space="0" w:color="auto"/>
        <w:left w:val="none" w:sz="0" w:space="0" w:color="auto"/>
        <w:bottom w:val="none" w:sz="0" w:space="0" w:color="auto"/>
        <w:right w:val="none" w:sz="0" w:space="0" w:color="auto"/>
      </w:divBdr>
    </w:div>
    <w:div w:id="1155340189">
      <w:bodyDiv w:val="1"/>
      <w:marLeft w:val="0"/>
      <w:marRight w:val="0"/>
      <w:marTop w:val="0"/>
      <w:marBottom w:val="0"/>
      <w:divBdr>
        <w:top w:val="none" w:sz="0" w:space="0" w:color="auto"/>
        <w:left w:val="none" w:sz="0" w:space="0" w:color="auto"/>
        <w:bottom w:val="none" w:sz="0" w:space="0" w:color="auto"/>
        <w:right w:val="none" w:sz="0" w:space="0" w:color="auto"/>
      </w:divBdr>
    </w:div>
    <w:div w:id="1165902180">
      <w:bodyDiv w:val="1"/>
      <w:marLeft w:val="0"/>
      <w:marRight w:val="0"/>
      <w:marTop w:val="0"/>
      <w:marBottom w:val="0"/>
      <w:divBdr>
        <w:top w:val="none" w:sz="0" w:space="0" w:color="auto"/>
        <w:left w:val="none" w:sz="0" w:space="0" w:color="auto"/>
        <w:bottom w:val="none" w:sz="0" w:space="0" w:color="auto"/>
        <w:right w:val="none" w:sz="0" w:space="0" w:color="auto"/>
      </w:divBdr>
    </w:div>
    <w:div w:id="1174759795">
      <w:bodyDiv w:val="1"/>
      <w:marLeft w:val="0"/>
      <w:marRight w:val="0"/>
      <w:marTop w:val="0"/>
      <w:marBottom w:val="0"/>
      <w:divBdr>
        <w:top w:val="none" w:sz="0" w:space="0" w:color="auto"/>
        <w:left w:val="none" w:sz="0" w:space="0" w:color="auto"/>
        <w:bottom w:val="none" w:sz="0" w:space="0" w:color="auto"/>
        <w:right w:val="none" w:sz="0" w:space="0" w:color="auto"/>
      </w:divBdr>
    </w:div>
    <w:div w:id="1411924034">
      <w:bodyDiv w:val="1"/>
      <w:marLeft w:val="0"/>
      <w:marRight w:val="0"/>
      <w:marTop w:val="0"/>
      <w:marBottom w:val="0"/>
      <w:divBdr>
        <w:top w:val="none" w:sz="0" w:space="0" w:color="auto"/>
        <w:left w:val="none" w:sz="0" w:space="0" w:color="auto"/>
        <w:bottom w:val="none" w:sz="0" w:space="0" w:color="auto"/>
        <w:right w:val="none" w:sz="0" w:space="0" w:color="auto"/>
      </w:divBdr>
    </w:div>
    <w:div w:id="1413746136">
      <w:bodyDiv w:val="1"/>
      <w:marLeft w:val="0"/>
      <w:marRight w:val="0"/>
      <w:marTop w:val="0"/>
      <w:marBottom w:val="0"/>
      <w:divBdr>
        <w:top w:val="none" w:sz="0" w:space="0" w:color="auto"/>
        <w:left w:val="none" w:sz="0" w:space="0" w:color="auto"/>
        <w:bottom w:val="none" w:sz="0" w:space="0" w:color="auto"/>
        <w:right w:val="none" w:sz="0" w:space="0" w:color="auto"/>
      </w:divBdr>
    </w:div>
    <w:div w:id="1460760399">
      <w:bodyDiv w:val="1"/>
      <w:marLeft w:val="0"/>
      <w:marRight w:val="0"/>
      <w:marTop w:val="0"/>
      <w:marBottom w:val="0"/>
      <w:divBdr>
        <w:top w:val="none" w:sz="0" w:space="0" w:color="auto"/>
        <w:left w:val="none" w:sz="0" w:space="0" w:color="auto"/>
        <w:bottom w:val="none" w:sz="0" w:space="0" w:color="auto"/>
        <w:right w:val="none" w:sz="0" w:space="0" w:color="auto"/>
      </w:divBdr>
    </w:div>
    <w:div w:id="1474641132">
      <w:bodyDiv w:val="1"/>
      <w:marLeft w:val="0"/>
      <w:marRight w:val="0"/>
      <w:marTop w:val="0"/>
      <w:marBottom w:val="0"/>
      <w:divBdr>
        <w:top w:val="none" w:sz="0" w:space="0" w:color="auto"/>
        <w:left w:val="none" w:sz="0" w:space="0" w:color="auto"/>
        <w:bottom w:val="none" w:sz="0" w:space="0" w:color="auto"/>
        <w:right w:val="none" w:sz="0" w:space="0" w:color="auto"/>
      </w:divBdr>
      <w:divsChild>
        <w:div w:id="2103866268">
          <w:marLeft w:val="-180"/>
          <w:marRight w:val="-180"/>
          <w:marTop w:val="0"/>
          <w:marBottom w:val="0"/>
          <w:divBdr>
            <w:top w:val="none" w:sz="0" w:space="0" w:color="auto"/>
            <w:left w:val="none" w:sz="0" w:space="0" w:color="auto"/>
            <w:bottom w:val="none" w:sz="0" w:space="0" w:color="auto"/>
            <w:right w:val="none" w:sz="0" w:space="0" w:color="auto"/>
          </w:divBdr>
          <w:divsChild>
            <w:div w:id="5094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987">
      <w:bodyDiv w:val="1"/>
      <w:marLeft w:val="0"/>
      <w:marRight w:val="0"/>
      <w:marTop w:val="0"/>
      <w:marBottom w:val="0"/>
      <w:divBdr>
        <w:top w:val="none" w:sz="0" w:space="0" w:color="auto"/>
        <w:left w:val="none" w:sz="0" w:space="0" w:color="auto"/>
        <w:bottom w:val="none" w:sz="0" w:space="0" w:color="auto"/>
        <w:right w:val="none" w:sz="0" w:space="0" w:color="auto"/>
      </w:divBdr>
    </w:div>
    <w:div w:id="1566841364">
      <w:bodyDiv w:val="1"/>
      <w:marLeft w:val="0"/>
      <w:marRight w:val="0"/>
      <w:marTop w:val="0"/>
      <w:marBottom w:val="0"/>
      <w:divBdr>
        <w:top w:val="none" w:sz="0" w:space="0" w:color="auto"/>
        <w:left w:val="none" w:sz="0" w:space="0" w:color="auto"/>
        <w:bottom w:val="none" w:sz="0" w:space="0" w:color="auto"/>
        <w:right w:val="none" w:sz="0" w:space="0" w:color="auto"/>
      </w:divBdr>
    </w:div>
    <w:div w:id="1573195937">
      <w:bodyDiv w:val="1"/>
      <w:marLeft w:val="0"/>
      <w:marRight w:val="0"/>
      <w:marTop w:val="0"/>
      <w:marBottom w:val="0"/>
      <w:divBdr>
        <w:top w:val="none" w:sz="0" w:space="0" w:color="auto"/>
        <w:left w:val="none" w:sz="0" w:space="0" w:color="auto"/>
        <w:bottom w:val="none" w:sz="0" w:space="0" w:color="auto"/>
        <w:right w:val="none" w:sz="0" w:space="0" w:color="auto"/>
      </w:divBdr>
    </w:div>
    <w:div w:id="1585603151">
      <w:bodyDiv w:val="1"/>
      <w:marLeft w:val="0"/>
      <w:marRight w:val="0"/>
      <w:marTop w:val="0"/>
      <w:marBottom w:val="0"/>
      <w:divBdr>
        <w:top w:val="none" w:sz="0" w:space="0" w:color="auto"/>
        <w:left w:val="none" w:sz="0" w:space="0" w:color="auto"/>
        <w:bottom w:val="none" w:sz="0" w:space="0" w:color="auto"/>
        <w:right w:val="none" w:sz="0" w:space="0" w:color="auto"/>
      </w:divBdr>
    </w:div>
    <w:div w:id="1608076934">
      <w:bodyDiv w:val="1"/>
      <w:marLeft w:val="0"/>
      <w:marRight w:val="0"/>
      <w:marTop w:val="0"/>
      <w:marBottom w:val="0"/>
      <w:divBdr>
        <w:top w:val="none" w:sz="0" w:space="0" w:color="auto"/>
        <w:left w:val="none" w:sz="0" w:space="0" w:color="auto"/>
        <w:bottom w:val="none" w:sz="0" w:space="0" w:color="auto"/>
        <w:right w:val="none" w:sz="0" w:space="0" w:color="auto"/>
      </w:divBdr>
    </w:div>
    <w:div w:id="1765106873">
      <w:bodyDiv w:val="1"/>
      <w:marLeft w:val="0"/>
      <w:marRight w:val="0"/>
      <w:marTop w:val="0"/>
      <w:marBottom w:val="0"/>
      <w:divBdr>
        <w:top w:val="none" w:sz="0" w:space="0" w:color="auto"/>
        <w:left w:val="none" w:sz="0" w:space="0" w:color="auto"/>
        <w:bottom w:val="none" w:sz="0" w:space="0" w:color="auto"/>
        <w:right w:val="none" w:sz="0" w:space="0" w:color="auto"/>
      </w:divBdr>
    </w:div>
    <w:div w:id="1781946145">
      <w:bodyDiv w:val="1"/>
      <w:marLeft w:val="0"/>
      <w:marRight w:val="0"/>
      <w:marTop w:val="0"/>
      <w:marBottom w:val="0"/>
      <w:divBdr>
        <w:top w:val="none" w:sz="0" w:space="0" w:color="auto"/>
        <w:left w:val="none" w:sz="0" w:space="0" w:color="auto"/>
        <w:bottom w:val="none" w:sz="0" w:space="0" w:color="auto"/>
        <w:right w:val="none" w:sz="0" w:space="0" w:color="auto"/>
      </w:divBdr>
    </w:div>
    <w:div w:id="1808668237">
      <w:bodyDiv w:val="1"/>
      <w:marLeft w:val="0"/>
      <w:marRight w:val="0"/>
      <w:marTop w:val="0"/>
      <w:marBottom w:val="0"/>
      <w:divBdr>
        <w:top w:val="none" w:sz="0" w:space="0" w:color="auto"/>
        <w:left w:val="none" w:sz="0" w:space="0" w:color="auto"/>
        <w:bottom w:val="none" w:sz="0" w:space="0" w:color="auto"/>
        <w:right w:val="none" w:sz="0" w:space="0" w:color="auto"/>
      </w:divBdr>
    </w:div>
    <w:div w:id="1819684510">
      <w:bodyDiv w:val="1"/>
      <w:marLeft w:val="0"/>
      <w:marRight w:val="0"/>
      <w:marTop w:val="0"/>
      <w:marBottom w:val="0"/>
      <w:divBdr>
        <w:top w:val="none" w:sz="0" w:space="0" w:color="auto"/>
        <w:left w:val="none" w:sz="0" w:space="0" w:color="auto"/>
        <w:bottom w:val="none" w:sz="0" w:space="0" w:color="auto"/>
        <w:right w:val="none" w:sz="0" w:space="0" w:color="auto"/>
      </w:divBdr>
    </w:div>
    <w:div w:id="1822385925">
      <w:bodyDiv w:val="1"/>
      <w:marLeft w:val="0"/>
      <w:marRight w:val="0"/>
      <w:marTop w:val="0"/>
      <w:marBottom w:val="0"/>
      <w:divBdr>
        <w:top w:val="none" w:sz="0" w:space="0" w:color="auto"/>
        <w:left w:val="none" w:sz="0" w:space="0" w:color="auto"/>
        <w:bottom w:val="none" w:sz="0" w:space="0" w:color="auto"/>
        <w:right w:val="none" w:sz="0" w:space="0" w:color="auto"/>
      </w:divBdr>
      <w:divsChild>
        <w:div w:id="1450852059">
          <w:marLeft w:val="547"/>
          <w:marRight w:val="0"/>
          <w:marTop w:val="0"/>
          <w:marBottom w:val="0"/>
          <w:divBdr>
            <w:top w:val="none" w:sz="0" w:space="0" w:color="auto"/>
            <w:left w:val="none" w:sz="0" w:space="0" w:color="auto"/>
            <w:bottom w:val="none" w:sz="0" w:space="0" w:color="auto"/>
            <w:right w:val="none" w:sz="0" w:space="0" w:color="auto"/>
          </w:divBdr>
        </w:div>
      </w:divsChild>
    </w:div>
    <w:div w:id="1833713764">
      <w:bodyDiv w:val="1"/>
      <w:marLeft w:val="0"/>
      <w:marRight w:val="0"/>
      <w:marTop w:val="0"/>
      <w:marBottom w:val="0"/>
      <w:divBdr>
        <w:top w:val="none" w:sz="0" w:space="0" w:color="auto"/>
        <w:left w:val="none" w:sz="0" w:space="0" w:color="auto"/>
        <w:bottom w:val="none" w:sz="0" w:space="0" w:color="auto"/>
        <w:right w:val="none" w:sz="0" w:space="0" w:color="auto"/>
      </w:divBdr>
    </w:div>
    <w:div w:id="1856575714">
      <w:bodyDiv w:val="1"/>
      <w:marLeft w:val="0"/>
      <w:marRight w:val="0"/>
      <w:marTop w:val="0"/>
      <w:marBottom w:val="0"/>
      <w:divBdr>
        <w:top w:val="none" w:sz="0" w:space="0" w:color="auto"/>
        <w:left w:val="none" w:sz="0" w:space="0" w:color="auto"/>
        <w:bottom w:val="none" w:sz="0" w:space="0" w:color="auto"/>
        <w:right w:val="none" w:sz="0" w:space="0" w:color="auto"/>
      </w:divBdr>
    </w:div>
    <w:div w:id="1861968707">
      <w:bodyDiv w:val="1"/>
      <w:marLeft w:val="0"/>
      <w:marRight w:val="0"/>
      <w:marTop w:val="0"/>
      <w:marBottom w:val="0"/>
      <w:divBdr>
        <w:top w:val="none" w:sz="0" w:space="0" w:color="auto"/>
        <w:left w:val="none" w:sz="0" w:space="0" w:color="auto"/>
        <w:bottom w:val="none" w:sz="0" w:space="0" w:color="auto"/>
        <w:right w:val="none" w:sz="0" w:space="0" w:color="auto"/>
      </w:divBdr>
    </w:div>
    <w:div w:id="1898592521">
      <w:bodyDiv w:val="1"/>
      <w:marLeft w:val="0"/>
      <w:marRight w:val="0"/>
      <w:marTop w:val="0"/>
      <w:marBottom w:val="0"/>
      <w:divBdr>
        <w:top w:val="none" w:sz="0" w:space="0" w:color="auto"/>
        <w:left w:val="none" w:sz="0" w:space="0" w:color="auto"/>
        <w:bottom w:val="none" w:sz="0" w:space="0" w:color="auto"/>
        <w:right w:val="none" w:sz="0" w:space="0" w:color="auto"/>
      </w:divBdr>
      <w:divsChild>
        <w:div w:id="607587212">
          <w:marLeft w:val="0"/>
          <w:marRight w:val="0"/>
          <w:marTop w:val="0"/>
          <w:marBottom w:val="0"/>
          <w:divBdr>
            <w:top w:val="none" w:sz="0" w:space="0" w:color="auto"/>
            <w:left w:val="none" w:sz="0" w:space="0" w:color="auto"/>
            <w:bottom w:val="none" w:sz="0" w:space="0" w:color="auto"/>
            <w:right w:val="none" w:sz="0" w:space="0" w:color="auto"/>
          </w:divBdr>
          <w:divsChild>
            <w:div w:id="524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06593186">
      <w:bodyDiv w:val="1"/>
      <w:marLeft w:val="0"/>
      <w:marRight w:val="0"/>
      <w:marTop w:val="0"/>
      <w:marBottom w:val="0"/>
      <w:divBdr>
        <w:top w:val="none" w:sz="0" w:space="0" w:color="auto"/>
        <w:left w:val="none" w:sz="0" w:space="0" w:color="auto"/>
        <w:bottom w:val="none" w:sz="0" w:space="0" w:color="auto"/>
        <w:right w:val="none" w:sz="0" w:space="0" w:color="auto"/>
      </w:divBdr>
    </w:div>
    <w:div w:id="20366171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7850339">
      <w:bodyDiv w:val="1"/>
      <w:marLeft w:val="0"/>
      <w:marRight w:val="0"/>
      <w:marTop w:val="0"/>
      <w:marBottom w:val="0"/>
      <w:divBdr>
        <w:top w:val="none" w:sz="0" w:space="0" w:color="auto"/>
        <w:left w:val="none" w:sz="0" w:space="0" w:color="auto"/>
        <w:bottom w:val="none" w:sz="0" w:space="0" w:color="auto"/>
        <w:right w:val="none" w:sz="0" w:space="0" w:color="auto"/>
      </w:divBdr>
    </w:div>
    <w:div w:id="2067295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117" Type="http://schemas.microsoft.com/office/2007/relationships/diagramDrawing" Target="diagrams/drawing19.xml"/><Relationship Id="rId21" Type="http://schemas.openxmlformats.org/officeDocument/2006/relationships/diagramQuickStyle" Target="diagrams/quickStyle2.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diagramColors" Target="diagrams/colors9.xml"/><Relationship Id="rId68" Type="http://schemas.openxmlformats.org/officeDocument/2006/relationships/diagramLayout" Target="diagrams/layout10.xml"/><Relationship Id="rId84" Type="http://schemas.openxmlformats.org/officeDocument/2006/relationships/diagramQuickStyle" Target="diagrams/quickStyle13.xml"/><Relationship Id="rId89" Type="http://schemas.openxmlformats.org/officeDocument/2006/relationships/diagramLayout" Target="diagrams/layout14.xml"/><Relationship Id="rId112" Type="http://schemas.microsoft.com/office/2007/relationships/diagramDrawing" Target="diagrams/drawing18.xml"/><Relationship Id="rId133" Type="http://schemas.openxmlformats.org/officeDocument/2006/relationships/hyperlink" Target="https://www.youtube.com/watch?v=etYDnPNQQrw" TargetMode="External"/><Relationship Id="rId138" Type="http://schemas.openxmlformats.org/officeDocument/2006/relationships/header" Target="header1.xml"/><Relationship Id="rId16" Type="http://schemas.openxmlformats.org/officeDocument/2006/relationships/diagramQuickStyle" Target="diagrams/quickStyle1.xml"/><Relationship Id="rId107" Type="http://schemas.microsoft.com/office/2007/relationships/diagramDrawing" Target="diagrams/drawing17.xml"/><Relationship Id="rId11" Type="http://schemas.openxmlformats.org/officeDocument/2006/relationships/endnotes" Target="endnotes.xml"/><Relationship Id="rId32" Type="http://schemas.openxmlformats.org/officeDocument/2006/relationships/hyperlink" Target="https://www.unep.org/es" TargetMode="External"/><Relationship Id="rId37" Type="http://schemas.microsoft.com/office/2007/relationships/diagramDrawing" Target="diagrams/drawing4.xml"/><Relationship Id="rId53" Type="http://schemas.openxmlformats.org/officeDocument/2006/relationships/diagramColors" Target="diagrams/colors7.xml"/><Relationship Id="rId58" Type="http://schemas.openxmlformats.org/officeDocument/2006/relationships/diagramColors" Target="diagrams/colors8.xml"/><Relationship Id="rId74" Type="http://schemas.openxmlformats.org/officeDocument/2006/relationships/diagramQuickStyle" Target="diagrams/quickStyle11.xml"/><Relationship Id="rId79" Type="http://schemas.openxmlformats.org/officeDocument/2006/relationships/diagramQuickStyle" Target="diagrams/quickStyle12.xml"/><Relationship Id="rId102" Type="http://schemas.microsoft.com/office/2007/relationships/diagramDrawing" Target="diagrams/drawing16.xml"/><Relationship Id="rId123" Type="http://schemas.openxmlformats.org/officeDocument/2006/relationships/diagramData" Target="diagrams/data21.xml"/><Relationship Id="rId128" Type="http://schemas.openxmlformats.org/officeDocument/2006/relationships/image" Target="media/image55.png"/><Relationship Id="rId5" Type="http://schemas.openxmlformats.org/officeDocument/2006/relationships/customXml" Target="../customXml/item5.xml"/><Relationship Id="rId90" Type="http://schemas.openxmlformats.org/officeDocument/2006/relationships/diagramQuickStyle" Target="diagrams/quickStyle14.xml"/><Relationship Id="rId95" Type="http://schemas.openxmlformats.org/officeDocument/2006/relationships/diagramQuickStyle" Target="diagrams/quickStyle15.xml"/><Relationship Id="rId22" Type="http://schemas.openxmlformats.org/officeDocument/2006/relationships/diagramColors" Target="diagrams/colors2.xml"/><Relationship Id="rId27" Type="http://schemas.openxmlformats.org/officeDocument/2006/relationships/diagramLayout" Target="diagrams/layout3.xml"/><Relationship Id="rId43" Type="http://schemas.openxmlformats.org/officeDocument/2006/relationships/diagramColors" Target="diagrams/colors5.xml"/><Relationship Id="rId48" Type="http://schemas.openxmlformats.org/officeDocument/2006/relationships/diagramColors" Target="diagrams/colors6.xml"/><Relationship Id="rId64" Type="http://schemas.microsoft.com/office/2007/relationships/diagramDrawing" Target="diagrams/drawing9.xml"/><Relationship Id="rId69" Type="http://schemas.openxmlformats.org/officeDocument/2006/relationships/diagramQuickStyle" Target="diagrams/quickStyle10.xml"/><Relationship Id="rId113" Type="http://schemas.openxmlformats.org/officeDocument/2006/relationships/diagramData" Target="diagrams/data19.xml"/><Relationship Id="rId118" Type="http://schemas.openxmlformats.org/officeDocument/2006/relationships/diagramData" Target="diagrams/data20.xml"/><Relationship Id="rId134" Type="http://schemas.openxmlformats.org/officeDocument/2006/relationships/hyperlink" Target="https://www.minambiente.gov.co/wp-content/uploads/2022/04/Listado-de-Impactos-Ambientales-Especificos-2021-V.4.pdf" TargetMode="External"/><Relationship Id="rId13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diagramLayout" Target="diagrams/layout7.xml"/><Relationship Id="rId72" Type="http://schemas.openxmlformats.org/officeDocument/2006/relationships/diagramData" Target="diagrams/data11.xml"/><Relationship Id="rId80" Type="http://schemas.openxmlformats.org/officeDocument/2006/relationships/diagramColors" Target="diagrams/colors12.xml"/><Relationship Id="rId85" Type="http://schemas.openxmlformats.org/officeDocument/2006/relationships/diagramColors" Target="diagrams/colors13.xml"/><Relationship Id="rId93" Type="http://schemas.openxmlformats.org/officeDocument/2006/relationships/diagramData" Target="diagrams/data15.xml"/><Relationship Id="rId98" Type="http://schemas.openxmlformats.org/officeDocument/2006/relationships/diagramData" Target="diagrams/data16.xml"/><Relationship Id="rId121" Type="http://schemas.openxmlformats.org/officeDocument/2006/relationships/diagramColors" Target="diagrams/colors20.xml"/><Relationship Id="rId14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Colors" Target="diagrams/colors1.xml"/><Relationship Id="rId25" Type="http://schemas.openxmlformats.org/officeDocument/2006/relationships/hyperlink" Target="http://www.suin-juriscol.gov.co/legislacion/normatividad.html" TargetMode="External"/><Relationship Id="rId33" Type="http://schemas.openxmlformats.org/officeDocument/2006/relationships/diagramData" Target="diagrams/data4.xml"/><Relationship Id="rId38" Type="http://schemas.openxmlformats.org/officeDocument/2006/relationships/hyperlink" Target="https://www.mintrabajo.gov.co/marco-legal" TargetMode="External"/><Relationship Id="rId46" Type="http://schemas.openxmlformats.org/officeDocument/2006/relationships/diagramLayout" Target="diagrams/layout6.xml"/><Relationship Id="rId59" Type="http://schemas.microsoft.com/office/2007/relationships/diagramDrawing" Target="diagrams/drawing8.xml"/><Relationship Id="rId67" Type="http://schemas.openxmlformats.org/officeDocument/2006/relationships/diagramData" Target="diagrams/data10.xml"/><Relationship Id="rId103" Type="http://schemas.openxmlformats.org/officeDocument/2006/relationships/diagramData" Target="diagrams/data17.xml"/><Relationship Id="rId108" Type="http://schemas.openxmlformats.org/officeDocument/2006/relationships/diagramData" Target="diagrams/data18.xml"/><Relationship Id="rId116" Type="http://schemas.openxmlformats.org/officeDocument/2006/relationships/diagramColors" Target="diagrams/colors19.xml"/><Relationship Id="rId124" Type="http://schemas.openxmlformats.org/officeDocument/2006/relationships/diagramLayout" Target="diagrams/layout21.xml"/><Relationship Id="rId129" Type="http://schemas.openxmlformats.org/officeDocument/2006/relationships/image" Target="media/image56.png"/><Relationship Id="rId137" Type="http://schemas.openxmlformats.org/officeDocument/2006/relationships/hyperlink" Target="http://www.suin-juriscol.gov.co/legislacion/normatividad.html" TargetMode="External"/><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diagramQuickStyle" Target="diagrams/quickStyle9.xml"/><Relationship Id="rId70" Type="http://schemas.openxmlformats.org/officeDocument/2006/relationships/diagramColors" Target="diagrams/colors10.xml"/><Relationship Id="rId75" Type="http://schemas.openxmlformats.org/officeDocument/2006/relationships/diagramColors" Target="diagrams/colors11.xml"/><Relationship Id="rId83" Type="http://schemas.openxmlformats.org/officeDocument/2006/relationships/diagramLayout" Target="diagrams/layout13.xml"/><Relationship Id="rId88" Type="http://schemas.openxmlformats.org/officeDocument/2006/relationships/diagramData" Target="diagrams/data14.xml"/><Relationship Id="rId91" Type="http://schemas.openxmlformats.org/officeDocument/2006/relationships/diagramColors" Target="diagrams/colors14.xml"/><Relationship Id="rId96" Type="http://schemas.openxmlformats.org/officeDocument/2006/relationships/diagramColors" Target="diagrams/colors15.xml"/><Relationship Id="rId111" Type="http://schemas.openxmlformats.org/officeDocument/2006/relationships/diagramColors" Target="diagrams/colors18.xml"/><Relationship Id="rId132" Type="http://schemas.openxmlformats.org/officeDocument/2006/relationships/hyperlink" Target="https://www.youtube.com/watch?v=h9QbCVd-7vI"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QuickStyle" Target="diagrams/quickStyle3.xml"/><Relationship Id="rId36" Type="http://schemas.openxmlformats.org/officeDocument/2006/relationships/diagramColors" Target="diagrams/colors4.xml"/><Relationship Id="rId49" Type="http://schemas.microsoft.com/office/2007/relationships/diagramDrawing" Target="diagrams/drawing6.xml"/><Relationship Id="rId57" Type="http://schemas.openxmlformats.org/officeDocument/2006/relationships/diagramQuickStyle" Target="diagrams/quickStyle8.xml"/><Relationship Id="rId106" Type="http://schemas.openxmlformats.org/officeDocument/2006/relationships/diagramColors" Target="diagrams/colors17.xml"/><Relationship Id="rId114" Type="http://schemas.openxmlformats.org/officeDocument/2006/relationships/diagramLayout" Target="diagrams/layout19.xml"/><Relationship Id="rId119" Type="http://schemas.openxmlformats.org/officeDocument/2006/relationships/diagramLayout" Target="diagrams/layout20.xml"/><Relationship Id="rId127" Type="http://schemas.microsoft.com/office/2007/relationships/diagramDrawing" Target="diagrams/drawing21.xml"/><Relationship Id="rId10" Type="http://schemas.openxmlformats.org/officeDocument/2006/relationships/footnotes" Target="footnotes.xml"/><Relationship Id="rId31" Type="http://schemas.openxmlformats.org/officeDocument/2006/relationships/hyperlink" Target="https://www.unep.org/es" TargetMode="Externa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diagramData" Target="diagrams/data9.xml"/><Relationship Id="rId65" Type="http://schemas.openxmlformats.org/officeDocument/2006/relationships/hyperlink" Target="https://www.minambiente.gov.co/wp-content/uploads/2022/04/Listado-de-Impactos-Ambientales-Especificos-2021-V.4.pdf" TargetMode="External"/><Relationship Id="rId73" Type="http://schemas.openxmlformats.org/officeDocument/2006/relationships/diagramLayout" Target="diagrams/layout11.xml"/><Relationship Id="rId78" Type="http://schemas.openxmlformats.org/officeDocument/2006/relationships/diagramLayout" Target="diagrams/layout12.xml"/><Relationship Id="rId81" Type="http://schemas.microsoft.com/office/2007/relationships/diagramDrawing" Target="diagrams/drawing12.xml"/><Relationship Id="rId86" Type="http://schemas.microsoft.com/office/2007/relationships/diagramDrawing" Target="diagrams/drawing13.xml"/><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122" Type="http://schemas.microsoft.com/office/2007/relationships/diagramDrawing" Target="diagrams/drawing20.xml"/><Relationship Id="rId130" Type="http://schemas.openxmlformats.org/officeDocument/2006/relationships/hyperlink" Target="https://www.youtube.com/watch?v=5noygTuYJL0" TargetMode="External"/><Relationship Id="rId135" Type="http://schemas.openxmlformats.org/officeDocument/2006/relationships/hyperlink" Target="https://www.mintrabajo.gov.co/marco-legal" TargetMode="External"/><Relationship Id="rId143"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microsoft.com/office/2007/relationships/diagramDrawing" Target="diagrams/drawing1.xml"/><Relationship Id="rId39" Type="http://schemas.openxmlformats.org/officeDocument/2006/relationships/hyperlink" Target="https://www.mintrabajo.gov.co/marco-legal" TargetMode="External"/><Relationship Id="rId109" Type="http://schemas.openxmlformats.org/officeDocument/2006/relationships/diagramLayout" Target="diagrams/layout18.xml"/><Relationship Id="rId34" Type="http://schemas.openxmlformats.org/officeDocument/2006/relationships/diagramLayout" Target="diagrams/layout4.xml"/><Relationship Id="rId50" Type="http://schemas.openxmlformats.org/officeDocument/2006/relationships/diagramData" Target="diagrams/data7.xml"/><Relationship Id="rId55" Type="http://schemas.openxmlformats.org/officeDocument/2006/relationships/diagramData" Target="diagrams/data8.xml"/><Relationship Id="rId76" Type="http://schemas.microsoft.com/office/2007/relationships/diagramDrawing" Target="diagrams/drawing11.xml"/><Relationship Id="rId97" Type="http://schemas.microsoft.com/office/2007/relationships/diagramDrawing" Target="diagrams/drawing15.xml"/><Relationship Id="rId104" Type="http://schemas.openxmlformats.org/officeDocument/2006/relationships/diagramLayout" Target="diagrams/layout17.xml"/><Relationship Id="rId120" Type="http://schemas.openxmlformats.org/officeDocument/2006/relationships/diagramQuickStyle" Target="diagrams/quickStyle20.xml"/><Relationship Id="rId125" Type="http://schemas.openxmlformats.org/officeDocument/2006/relationships/diagramQuickStyle" Target="diagrams/quickStyle21.xml"/><Relationship Id="rId141" Type="http://schemas.microsoft.com/office/2011/relationships/people" Target="people.xml"/><Relationship Id="rId7" Type="http://schemas.openxmlformats.org/officeDocument/2006/relationships/styles" Target="styles.xml"/><Relationship Id="rId71" Type="http://schemas.microsoft.com/office/2007/relationships/diagramDrawing" Target="diagrams/drawing10.xml"/><Relationship Id="rId92" Type="http://schemas.microsoft.com/office/2007/relationships/diagramDrawing" Target="diagrams/drawing14.xml"/><Relationship Id="rId2" Type="http://schemas.openxmlformats.org/officeDocument/2006/relationships/customXml" Target="../customXml/item2.xml"/><Relationship Id="rId29" Type="http://schemas.openxmlformats.org/officeDocument/2006/relationships/diagramColors" Target="diagrams/colors3.xml"/><Relationship Id="rId24" Type="http://schemas.openxmlformats.org/officeDocument/2006/relationships/hyperlink" Target="http://www.suin-juriscol.gov.co/legislacion/normatividad.html" TargetMode="Externa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hyperlink" Target="https://www.minambiente.gov.co/wp-content/uploads/2022/04/Listado-de-Impactos-Ambientales-Especificos-2021-V.4.pdf" TargetMode="External"/><Relationship Id="rId87" Type="http://schemas.openxmlformats.org/officeDocument/2006/relationships/image" Target="media/image29.png"/><Relationship Id="rId110" Type="http://schemas.openxmlformats.org/officeDocument/2006/relationships/diagramQuickStyle" Target="diagrams/quickStyle18.xml"/><Relationship Id="rId115" Type="http://schemas.openxmlformats.org/officeDocument/2006/relationships/diagramQuickStyle" Target="diagrams/quickStyle19.xml"/><Relationship Id="rId131" Type="http://schemas.openxmlformats.org/officeDocument/2006/relationships/hyperlink" Target="https://www.youtube.com/watch?v=WCqlNKyQs2c" TargetMode="External"/><Relationship Id="rId136" Type="http://schemas.openxmlformats.org/officeDocument/2006/relationships/hyperlink" Target="https://www.unep.org/es" TargetMode="External"/><Relationship Id="rId61" Type="http://schemas.openxmlformats.org/officeDocument/2006/relationships/diagramLayout" Target="diagrams/layout9.xml"/><Relationship Id="rId82" Type="http://schemas.openxmlformats.org/officeDocument/2006/relationships/diagramData" Target="diagrams/data13.xml"/><Relationship Id="rId19" Type="http://schemas.openxmlformats.org/officeDocument/2006/relationships/diagramData" Target="diagrams/data2.xml"/><Relationship Id="rId14" Type="http://schemas.openxmlformats.org/officeDocument/2006/relationships/diagramData" Target="diagrams/data1.xml"/><Relationship Id="rId30" Type="http://schemas.microsoft.com/office/2007/relationships/diagramDrawing" Target="diagrams/drawing3.xml"/><Relationship Id="rId35" Type="http://schemas.openxmlformats.org/officeDocument/2006/relationships/diagramQuickStyle" Target="diagrams/quickStyle4.xml"/><Relationship Id="rId56" Type="http://schemas.openxmlformats.org/officeDocument/2006/relationships/diagramLayout" Target="diagrams/layout8.xml"/><Relationship Id="rId77" Type="http://schemas.openxmlformats.org/officeDocument/2006/relationships/diagramData" Target="diagrams/data12.xml"/><Relationship Id="rId100" Type="http://schemas.openxmlformats.org/officeDocument/2006/relationships/diagramQuickStyle" Target="diagrams/quickStyle16.xml"/><Relationship Id="rId105" Type="http://schemas.openxmlformats.org/officeDocument/2006/relationships/diagramQuickStyle" Target="diagrams/quickStyle17.xml"/><Relationship Id="rId126" Type="http://schemas.openxmlformats.org/officeDocument/2006/relationships/diagramColors" Target="diagrams/colors21.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diagrams/_rels/data10.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eg"/><Relationship Id="rId4" Type="http://schemas.openxmlformats.org/officeDocument/2006/relationships/image" Target="../media/image23.jpeg"/></Relationships>
</file>

<file path=word/diagrams/_rels/data1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jpeg"/><Relationship Id="rId5" Type="http://schemas.openxmlformats.org/officeDocument/2006/relationships/image" Target="../media/image28.png"/><Relationship Id="rId4" Type="http://schemas.openxmlformats.org/officeDocument/2006/relationships/image" Target="../media/image27.jpeg"/></Relationships>
</file>

<file path=word/diagrams/_rels/data15.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diagrams/_rels/data16.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jpg"/><Relationship Id="rId1" Type="http://schemas.openxmlformats.org/officeDocument/2006/relationships/image" Target="../media/image34.jpeg"/><Relationship Id="rId5" Type="http://schemas.openxmlformats.org/officeDocument/2006/relationships/image" Target="../media/image38.jpeg"/><Relationship Id="rId4" Type="http://schemas.openxmlformats.org/officeDocument/2006/relationships/image" Target="../media/image37.png"/></Relationships>
</file>

<file path=word/diagrams/_rels/data17.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6" Type="http://schemas.openxmlformats.org/officeDocument/2006/relationships/image" Target="../media/image44.jpeg"/><Relationship Id="rId5" Type="http://schemas.openxmlformats.org/officeDocument/2006/relationships/image" Target="../media/image43.png"/><Relationship Id="rId4" Type="http://schemas.openxmlformats.org/officeDocument/2006/relationships/image" Target="../media/image42.jpeg"/></Relationships>
</file>

<file path=word/diagrams/_rels/data18.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image" Target="../media/image46.jpeg"/><Relationship Id="rId1" Type="http://schemas.openxmlformats.org/officeDocument/2006/relationships/image" Target="../media/image45.jpeg"/><Relationship Id="rId5" Type="http://schemas.openxmlformats.org/officeDocument/2006/relationships/image" Target="../media/image49.jpeg"/><Relationship Id="rId4" Type="http://schemas.openxmlformats.org/officeDocument/2006/relationships/image" Target="../media/image48.jpeg"/></Relationships>
</file>

<file path=word/diagrams/_rels/data20.xml.rels><?xml version="1.0" encoding="UTF-8" standalone="yes"?>
<Relationships xmlns="http://schemas.openxmlformats.org/package/2006/relationships"><Relationship Id="rId3" Type="http://schemas.openxmlformats.org/officeDocument/2006/relationships/image" Target="../media/image52.jpeg"/><Relationship Id="rId2" Type="http://schemas.openxmlformats.org/officeDocument/2006/relationships/image" Target="../media/image51.jpeg"/><Relationship Id="rId1" Type="http://schemas.openxmlformats.org/officeDocument/2006/relationships/image" Target="../media/image50.jpg"/><Relationship Id="rId5" Type="http://schemas.openxmlformats.org/officeDocument/2006/relationships/image" Target="../media/image54.jpeg"/><Relationship Id="rId4" Type="http://schemas.openxmlformats.org/officeDocument/2006/relationships/image" Target="../media/image53.jpeg"/></Relationships>
</file>

<file path=word/diagrams/_rels/data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diagrams/_rels/data7.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_rels/data8.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eg"/><Relationship Id="rId1" Type="http://schemas.openxmlformats.org/officeDocument/2006/relationships/image" Target="../media/image9.jpg"/><Relationship Id="rId6" Type="http://schemas.openxmlformats.org/officeDocument/2006/relationships/image" Target="../media/image14.jpeg"/><Relationship Id="rId5" Type="http://schemas.openxmlformats.org/officeDocument/2006/relationships/image" Target="../media/image13.jpeg"/><Relationship Id="rId4" Type="http://schemas.openxmlformats.org/officeDocument/2006/relationships/image" Target="../media/image12.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eg"/><Relationship Id="rId4" Type="http://schemas.openxmlformats.org/officeDocument/2006/relationships/image" Target="../media/image23.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jpeg"/><Relationship Id="rId5" Type="http://schemas.openxmlformats.org/officeDocument/2006/relationships/image" Target="../media/image28.png"/><Relationship Id="rId4" Type="http://schemas.openxmlformats.org/officeDocument/2006/relationships/image" Target="../media/image27.jpe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diagrams/_rels/drawing16.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jpg"/><Relationship Id="rId1" Type="http://schemas.openxmlformats.org/officeDocument/2006/relationships/image" Target="../media/image34.jpeg"/><Relationship Id="rId5" Type="http://schemas.openxmlformats.org/officeDocument/2006/relationships/image" Target="../media/image38.jpeg"/><Relationship Id="rId4" Type="http://schemas.openxmlformats.org/officeDocument/2006/relationships/image" Target="../media/image37.png"/></Relationships>
</file>

<file path=word/diagrams/_rels/drawing17.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6" Type="http://schemas.openxmlformats.org/officeDocument/2006/relationships/image" Target="../media/image44.jpeg"/><Relationship Id="rId5" Type="http://schemas.openxmlformats.org/officeDocument/2006/relationships/image" Target="../media/image43.png"/><Relationship Id="rId4" Type="http://schemas.openxmlformats.org/officeDocument/2006/relationships/image" Target="../media/image42.jpeg"/></Relationships>
</file>

<file path=word/diagrams/_rels/drawing18.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image" Target="../media/image46.jpeg"/><Relationship Id="rId1" Type="http://schemas.openxmlformats.org/officeDocument/2006/relationships/image" Target="../media/image45.jpeg"/><Relationship Id="rId5" Type="http://schemas.openxmlformats.org/officeDocument/2006/relationships/image" Target="../media/image49.jpeg"/><Relationship Id="rId4" Type="http://schemas.openxmlformats.org/officeDocument/2006/relationships/image" Target="../media/image48.jpeg"/></Relationships>
</file>

<file path=word/diagrams/_rels/drawing20.xml.rels><?xml version="1.0" encoding="UTF-8" standalone="yes"?>
<Relationships xmlns="http://schemas.openxmlformats.org/package/2006/relationships"><Relationship Id="rId3" Type="http://schemas.openxmlformats.org/officeDocument/2006/relationships/image" Target="../media/image52.jpeg"/><Relationship Id="rId2" Type="http://schemas.openxmlformats.org/officeDocument/2006/relationships/image" Target="../media/image51.jpeg"/><Relationship Id="rId1" Type="http://schemas.openxmlformats.org/officeDocument/2006/relationships/image" Target="../media/image50.jpg"/><Relationship Id="rId5" Type="http://schemas.openxmlformats.org/officeDocument/2006/relationships/image" Target="../media/image54.jpeg"/><Relationship Id="rId4" Type="http://schemas.openxmlformats.org/officeDocument/2006/relationships/image" Target="../media/image53.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eg"/><Relationship Id="rId1" Type="http://schemas.openxmlformats.org/officeDocument/2006/relationships/image" Target="../media/image9.jpg"/><Relationship Id="rId6" Type="http://schemas.openxmlformats.org/officeDocument/2006/relationships/image" Target="../media/image14.jpeg"/><Relationship Id="rId5" Type="http://schemas.openxmlformats.org/officeDocument/2006/relationships/image" Target="../media/image13.jpe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767023-74DD-44AF-877E-A6C802A3B386}" type="doc">
      <dgm:prSet loTypeId="urn:microsoft.com/office/officeart/2005/8/layout/pyramid2" loCatId="pyramid" qsTypeId="urn:microsoft.com/office/officeart/2005/8/quickstyle/simple1" qsCatId="simple" csTypeId="urn:microsoft.com/office/officeart/2005/8/colors/colorful5" csCatId="colorful" phldr="1"/>
      <dgm:spPr/>
    </dgm:pt>
    <dgm:pt modelId="{C6A21879-D8B6-4ACB-B133-BC0FC95A71C0}">
      <dgm:prSet phldrT="[Texto]"/>
      <dgm:spPr/>
      <dgm:t>
        <a:bodyPr/>
        <a:lstStyle/>
        <a:p>
          <a:r>
            <a:rPr lang="es-CO">
              <a:latin typeface="Arial" panose="020B0604020202020204" pitchFamily="34" charset="0"/>
              <a:cs typeface="Arial" panose="020B0604020202020204" pitchFamily="34" charset="0"/>
            </a:rPr>
            <a:t>Constitución Política</a:t>
          </a:r>
          <a:endParaRPr lang="es-ES">
            <a:latin typeface="Arial" panose="020B0604020202020204" pitchFamily="34" charset="0"/>
            <a:cs typeface="Arial" panose="020B0604020202020204" pitchFamily="34" charset="0"/>
          </a:endParaRPr>
        </a:p>
      </dgm:t>
    </dgm:pt>
    <dgm:pt modelId="{B5E9F3CE-723E-4912-95CD-C1125EAA70E1}" type="parTrans" cxnId="{40A09EFC-9C51-48D8-B2D7-37B08AC7B9D5}">
      <dgm:prSet/>
      <dgm:spPr/>
      <dgm:t>
        <a:bodyPr/>
        <a:lstStyle/>
        <a:p>
          <a:endParaRPr lang="es-ES">
            <a:latin typeface="Arial" panose="020B0604020202020204" pitchFamily="34" charset="0"/>
            <a:cs typeface="Arial" panose="020B0604020202020204" pitchFamily="34" charset="0"/>
          </a:endParaRPr>
        </a:p>
      </dgm:t>
    </dgm:pt>
    <dgm:pt modelId="{DFD9F353-1403-4467-9220-D7C30F42ACBC}" type="sibTrans" cxnId="{40A09EFC-9C51-48D8-B2D7-37B08AC7B9D5}">
      <dgm:prSet/>
      <dgm:spPr/>
      <dgm:t>
        <a:bodyPr/>
        <a:lstStyle/>
        <a:p>
          <a:endParaRPr lang="es-ES">
            <a:latin typeface="Arial" panose="020B0604020202020204" pitchFamily="34" charset="0"/>
            <a:cs typeface="Arial" panose="020B0604020202020204" pitchFamily="34" charset="0"/>
          </a:endParaRPr>
        </a:p>
      </dgm:t>
    </dgm:pt>
    <dgm:pt modelId="{22FCC799-C428-4FBE-A5AD-B273268D8B55}">
      <dgm:prSet/>
      <dgm:spPr/>
      <dgm:t>
        <a:bodyPr/>
        <a:lstStyle/>
        <a:p>
          <a:r>
            <a:rPr lang="es-CO">
              <a:latin typeface="Arial" panose="020B0604020202020204" pitchFamily="34" charset="0"/>
              <a:cs typeface="Arial" panose="020B0604020202020204" pitchFamily="34" charset="0"/>
            </a:rPr>
            <a:t>Leyes estatutarias y ordinarias</a:t>
          </a:r>
          <a:endParaRPr lang="en-US">
            <a:latin typeface="Arial" panose="020B0604020202020204" pitchFamily="34" charset="0"/>
            <a:cs typeface="Arial" panose="020B0604020202020204" pitchFamily="34" charset="0"/>
          </a:endParaRPr>
        </a:p>
      </dgm:t>
    </dgm:pt>
    <dgm:pt modelId="{0169DADF-98AB-4A61-8126-EF9CC1CCA270}" type="parTrans" cxnId="{090B72B2-3315-4FE4-9054-9B5A38966317}">
      <dgm:prSet/>
      <dgm:spPr/>
      <dgm:t>
        <a:bodyPr/>
        <a:lstStyle/>
        <a:p>
          <a:endParaRPr lang="es-ES">
            <a:latin typeface="Arial" panose="020B0604020202020204" pitchFamily="34" charset="0"/>
            <a:cs typeface="Arial" panose="020B0604020202020204" pitchFamily="34" charset="0"/>
          </a:endParaRPr>
        </a:p>
      </dgm:t>
    </dgm:pt>
    <dgm:pt modelId="{05655D56-E4BB-4B44-B143-8EF61E55FA3D}" type="sibTrans" cxnId="{090B72B2-3315-4FE4-9054-9B5A38966317}">
      <dgm:prSet/>
      <dgm:spPr/>
      <dgm:t>
        <a:bodyPr/>
        <a:lstStyle/>
        <a:p>
          <a:endParaRPr lang="es-ES">
            <a:latin typeface="Arial" panose="020B0604020202020204" pitchFamily="34" charset="0"/>
            <a:cs typeface="Arial" panose="020B0604020202020204" pitchFamily="34" charset="0"/>
          </a:endParaRPr>
        </a:p>
      </dgm:t>
    </dgm:pt>
    <dgm:pt modelId="{27CCFCE1-9DF0-4E3C-9330-30D5D96E8076}">
      <dgm:prSet/>
      <dgm:spPr/>
      <dgm:t>
        <a:bodyPr/>
        <a:lstStyle/>
        <a:p>
          <a:r>
            <a:rPr lang="es-CO">
              <a:latin typeface="Arial" panose="020B0604020202020204" pitchFamily="34" charset="0"/>
              <a:cs typeface="Arial" panose="020B0604020202020204" pitchFamily="34" charset="0"/>
            </a:rPr>
            <a:t>Decretos con fuerza de ley</a:t>
          </a:r>
          <a:endParaRPr lang="en-US">
            <a:latin typeface="Arial" panose="020B0604020202020204" pitchFamily="34" charset="0"/>
            <a:cs typeface="Arial" panose="020B0604020202020204" pitchFamily="34" charset="0"/>
          </a:endParaRPr>
        </a:p>
      </dgm:t>
    </dgm:pt>
    <dgm:pt modelId="{6F3DC7E3-F48F-4EB3-9E27-C845F57EFBC3}" type="parTrans" cxnId="{1CEDF9CC-2796-44C7-884C-BA88778B8B2A}">
      <dgm:prSet/>
      <dgm:spPr/>
      <dgm:t>
        <a:bodyPr/>
        <a:lstStyle/>
        <a:p>
          <a:endParaRPr lang="es-ES">
            <a:latin typeface="Arial" panose="020B0604020202020204" pitchFamily="34" charset="0"/>
            <a:cs typeface="Arial" panose="020B0604020202020204" pitchFamily="34" charset="0"/>
          </a:endParaRPr>
        </a:p>
      </dgm:t>
    </dgm:pt>
    <dgm:pt modelId="{A3831070-9BAE-4C2A-B590-33674FD24835}" type="sibTrans" cxnId="{1CEDF9CC-2796-44C7-884C-BA88778B8B2A}">
      <dgm:prSet/>
      <dgm:spPr/>
      <dgm:t>
        <a:bodyPr/>
        <a:lstStyle/>
        <a:p>
          <a:endParaRPr lang="es-ES">
            <a:latin typeface="Arial" panose="020B0604020202020204" pitchFamily="34" charset="0"/>
            <a:cs typeface="Arial" panose="020B0604020202020204" pitchFamily="34" charset="0"/>
          </a:endParaRPr>
        </a:p>
      </dgm:t>
    </dgm:pt>
    <dgm:pt modelId="{265252C0-2331-4E40-BA62-B3D78EEC5A8F}">
      <dgm:prSet/>
      <dgm:spPr/>
      <dgm:t>
        <a:bodyPr/>
        <a:lstStyle/>
        <a:p>
          <a:r>
            <a:rPr lang="es-CO">
              <a:latin typeface="Arial" panose="020B0604020202020204" pitchFamily="34" charset="0"/>
              <a:cs typeface="Arial" panose="020B0604020202020204" pitchFamily="34" charset="0"/>
            </a:rPr>
            <a:t>Decretos reglamentarios</a:t>
          </a:r>
          <a:endParaRPr lang="en-US">
            <a:latin typeface="Arial" panose="020B0604020202020204" pitchFamily="34" charset="0"/>
            <a:cs typeface="Arial" panose="020B0604020202020204" pitchFamily="34" charset="0"/>
          </a:endParaRPr>
        </a:p>
      </dgm:t>
    </dgm:pt>
    <dgm:pt modelId="{27C93C8D-7C21-414C-A896-7A3846C347C5}" type="parTrans" cxnId="{F6426E1D-BF4D-4A8D-B217-A0CE58AB5226}">
      <dgm:prSet/>
      <dgm:spPr/>
      <dgm:t>
        <a:bodyPr/>
        <a:lstStyle/>
        <a:p>
          <a:endParaRPr lang="es-ES">
            <a:latin typeface="Arial" panose="020B0604020202020204" pitchFamily="34" charset="0"/>
            <a:cs typeface="Arial" panose="020B0604020202020204" pitchFamily="34" charset="0"/>
          </a:endParaRPr>
        </a:p>
      </dgm:t>
    </dgm:pt>
    <dgm:pt modelId="{11735145-A72B-4495-BA99-DDB3B308A53F}" type="sibTrans" cxnId="{F6426E1D-BF4D-4A8D-B217-A0CE58AB5226}">
      <dgm:prSet/>
      <dgm:spPr/>
      <dgm:t>
        <a:bodyPr/>
        <a:lstStyle/>
        <a:p>
          <a:endParaRPr lang="es-ES">
            <a:latin typeface="Arial" panose="020B0604020202020204" pitchFamily="34" charset="0"/>
            <a:cs typeface="Arial" panose="020B0604020202020204" pitchFamily="34" charset="0"/>
          </a:endParaRPr>
        </a:p>
      </dgm:t>
    </dgm:pt>
    <dgm:pt modelId="{9D8402AA-B3A9-452C-BDA9-331D19599C9F}">
      <dgm:prSet/>
      <dgm:spPr/>
      <dgm:t>
        <a:bodyPr/>
        <a:lstStyle/>
        <a:p>
          <a:r>
            <a:rPr lang="es-CO">
              <a:latin typeface="Arial" panose="020B0604020202020204" pitchFamily="34" charset="0"/>
              <a:cs typeface="Arial" panose="020B0604020202020204" pitchFamily="34" charset="0"/>
            </a:rPr>
            <a:t>Resoluciones</a:t>
          </a:r>
          <a:endParaRPr lang="en-US">
            <a:latin typeface="Arial" panose="020B0604020202020204" pitchFamily="34" charset="0"/>
            <a:cs typeface="Arial" panose="020B0604020202020204" pitchFamily="34" charset="0"/>
          </a:endParaRPr>
        </a:p>
      </dgm:t>
    </dgm:pt>
    <dgm:pt modelId="{7BD5AE04-C748-4625-9854-FD8F3C8269A2}" type="parTrans" cxnId="{A033E5DA-7A74-4370-B653-D74EE0B49015}">
      <dgm:prSet/>
      <dgm:spPr/>
      <dgm:t>
        <a:bodyPr/>
        <a:lstStyle/>
        <a:p>
          <a:endParaRPr lang="es-ES">
            <a:latin typeface="Arial" panose="020B0604020202020204" pitchFamily="34" charset="0"/>
            <a:cs typeface="Arial" panose="020B0604020202020204" pitchFamily="34" charset="0"/>
          </a:endParaRPr>
        </a:p>
      </dgm:t>
    </dgm:pt>
    <dgm:pt modelId="{D686BCE9-ECBB-41F6-BD0E-FD0971267F23}" type="sibTrans" cxnId="{A033E5DA-7A74-4370-B653-D74EE0B49015}">
      <dgm:prSet/>
      <dgm:spPr/>
      <dgm:t>
        <a:bodyPr/>
        <a:lstStyle/>
        <a:p>
          <a:endParaRPr lang="es-ES">
            <a:latin typeface="Arial" panose="020B0604020202020204" pitchFamily="34" charset="0"/>
            <a:cs typeface="Arial" panose="020B0604020202020204" pitchFamily="34" charset="0"/>
          </a:endParaRPr>
        </a:p>
      </dgm:t>
    </dgm:pt>
    <dgm:pt modelId="{ADFF4E49-7566-450F-9B12-CE2C7BE8F838}">
      <dgm:prSet/>
      <dgm:spPr/>
      <dgm:t>
        <a:bodyPr/>
        <a:lstStyle/>
        <a:p>
          <a:r>
            <a:rPr lang="es-CO">
              <a:latin typeface="Arial" panose="020B0604020202020204" pitchFamily="34" charset="0"/>
              <a:cs typeface="Arial" panose="020B0604020202020204" pitchFamily="34" charset="0"/>
            </a:rPr>
            <a:t>Circulares</a:t>
          </a:r>
          <a:endParaRPr lang="en-US">
            <a:latin typeface="Arial" panose="020B0604020202020204" pitchFamily="34" charset="0"/>
            <a:cs typeface="Arial" panose="020B0604020202020204" pitchFamily="34" charset="0"/>
          </a:endParaRPr>
        </a:p>
      </dgm:t>
    </dgm:pt>
    <dgm:pt modelId="{7BBDC263-6617-4D9F-BB39-352D679B3E74}" type="parTrans" cxnId="{F61C2C81-9F8E-441E-AC95-EF7AEA6300BA}">
      <dgm:prSet/>
      <dgm:spPr/>
      <dgm:t>
        <a:bodyPr/>
        <a:lstStyle/>
        <a:p>
          <a:endParaRPr lang="es-ES">
            <a:latin typeface="Arial" panose="020B0604020202020204" pitchFamily="34" charset="0"/>
            <a:cs typeface="Arial" panose="020B0604020202020204" pitchFamily="34" charset="0"/>
          </a:endParaRPr>
        </a:p>
      </dgm:t>
    </dgm:pt>
    <dgm:pt modelId="{A26B9F81-08B6-47A8-BD42-A4623B345CD7}" type="sibTrans" cxnId="{F61C2C81-9F8E-441E-AC95-EF7AEA6300BA}">
      <dgm:prSet/>
      <dgm:spPr/>
      <dgm:t>
        <a:bodyPr/>
        <a:lstStyle/>
        <a:p>
          <a:endParaRPr lang="es-ES">
            <a:latin typeface="Arial" panose="020B0604020202020204" pitchFamily="34" charset="0"/>
            <a:cs typeface="Arial" panose="020B0604020202020204" pitchFamily="34" charset="0"/>
          </a:endParaRPr>
        </a:p>
      </dgm:t>
    </dgm:pt>
    <dgm:pt modelId="{1FED2AE6-0322-4B4B-888D-25A3AD1A6344}">
      <dgm:prSet/>
      <dgm:spPr/>
      <dgm:t>
        <a:bodyPr/>
        <a:lstStyle/>
        <a:p>
          <a:r>
            <a:rPr lang="es-CO">
              <a:latin typeface="Arial" panose="020B0604020202020204" pitchFamily="34" charset="0"/>
              <a:cs typeface="Arial" panose="020B0604020202020204" pitchFamily="34" charset="0"/>
            </a:rPr>
            <a:t>Otros documentos técnicos o guías orientadoras</a:t>
          </a:r>
          <a:endParaRPr lang="en-US">
            <a:latin typeface="Arial" panose="020B0604020202020204" pitchFamily="34" charset="0"/>
            <a:cs typeface="Arial" panose="020B0604020202020204" pitchFamily="34" charset="0"/>
          </a:endParaRPr>
        </a:p>
      </dgm:t>
    </dgm:pt>
    <dgm:pt modelId="{B84C8F91-9C86-4D97-B809-3D411FB0EC4F}" type="parTrans" cxnId="{351002EA-9FD3-4D10-A715-73AB8219F260}">
      <dgm:prSet/>
      <dgm:spPr/>
      <dgm:t>
        <a:bodyPr/>
        <a:lstStyle/>
        <a:p>
          <a:endParaRPr lang="es-ES">
            <a:latin typeface="Arial" panose="020B0604020202020204" pitchFamily="34" charset="0"/>
            <a:cs typeface="Arial" panose="020B0604020202020204" pitchFamily="34" charset="0"/>
          </a:endParaRPr>
        </a:p>
      </dgm:t>
    </dgm:pt>
    <dgm:pt modelId="{C6058797-CF32-4D6A-925B-FBF6FBFF5CE9}" type="sibTrans" cxnId="{351002EA-9FD3-4D10-A715-73AB8219F260}">
      <dgm:prSet/>
      <dgm:spPr/>
      <dgm:t>
        <a:bodyPr/>
        <a:lstStyle/>
        <a:p>
          <a:endParaRPr lang="es-ES">
            <a:latin typeface="Arial" panose="020B0604020202020204" pitchFamily="34" charset="0"/>
            <a:cs typeface="Arial" panose="020B0604020202020204" pitchFamily="34" charset="0"/>
          </a:endParaRPr>
        </a:p>
      </dgm:t>
    </dgm:pt>
    <dgm:pt modelId="{500A81FA-665F-46DE-9D77-4A055DDA9BFD}" type="pres">
      <dgm:prSet presAssocID="{9A767023-74DD-44AF-877E-A6C802A3B386}" presName="compositeShape" presStyleCnt="0">
        <dgm:presLayoutVars>
          <dgm:dir/>
          <dgm:resizeHandles/>
        </dgm:presLayoutVars>
      </dgm:prSet>
      <dgm:spPr/>
    </dgm:pt>
    <dgm:pt modelId="{B65DB56C-E2D6-4670-B020-C6FB0C02B97F}" type="pres">
      <dgm:prSet presAssocID="{9A767023-74DD-44AF-877E-A6C802A3B386}" presName="pyramid" presStyleLbl="node1" presStyleIdx="0" presStyleCnt="1"/>
      <dgm:spPr/>
    </dgm:pt>
    <dgm:pt modelId="{958CA941-A7DE-48F3-9672-29960D6E4D0C}" type="pres">
      <dgm:prSet presAssocID="{9A767023-74DD-44AF-877E-A6C802A3B386}" presName="theList" presStyleCnt="0"/>
      <dgm:spPr/>
    </dgm:pt>
    <dgm:pt modelId="{445486DC-0099-402C-84CB-5014A3A78707}" type="pres">
      <dgm:prSet presAssocID="{C6A21879-D8B6-4ACB-B133-BC0FC95A71C0}" presName="aNode" presStyleLbl="fgAcc1" presStyleIdx="0" presStyleCnt="7">
        <dgm:presLayoutVars>
          <dgm:bulletEnabled val="1"/>
        </dgm:presLayoutVars>
      </dgm:prSet>
      <dgm:spPr/>
      <dgm:t>
        <a:bodyPr/>
        <a:lstStyle/>
        <a:p>
          <a:endParaRPr lang="es-ES"/>
        </a:p>
      </dgm:t>
    </dgm:pt>
    <dgm:pt modelId="{5C1F4880-3960-4911-8B93-7C9A19919C40}" type="pres">
      <dgm:prSet presAssocID="{C6A21879-D8B6-4ACB-B133-BC0FC95A71C0}" presName="aSpace" presStyleCnt="0"/>
      <dgm:spPr/>
    </dgm:pt>
    <dgm:pt modelId="{6F4B2620-281D-4C68-867C-F6546815FF93}" type="pres">
      <dgm:prSet presAssocID="{22FCC799-C428-4FBE-A5AD-B273268D8B55}" presName="aNode" presStyleLbl="fgAcc1" presStyleIdx="1" presStyleCnt="7">
        <dgm:presLayoutVars>
          <dgm:bulletEnabled val="1"/>
        </dgm:presLayoutVars>
      </dgm:prSet>
      <dgm:spPr/>
      <dgm:t>
        <a:bodyPr/>
        <a:lstStyle/>
        <a:p>
          <a:endParaRPr lang="es-ES"/>
        </a:p>
      </dgm:t>
    </dgm:pt>
    <dgm:pt modelId="{09DFB340-A373-4865-B15E-D5AB3796CEDE}" type="pres">
      <dgm:prSet presAssocID="{22FCC799-C428-4FBE-A5AD-B273268D8B55}" presName="aSpace" presStyleCnt="0"/>
      <dgm:spPr/>
    </dgm:pt>
    <dgm:pt modelId="{B04A98BD-1596-4FC5-8A8D-D0FA2D372CA6}" type="pres">
      <dgm:prSet presAssocID="{27CCFCE1-9DF0-4E3C-9330-30D5D96E8076}" presName="aNode" presStyleLbl="fgAcc1" presStyleIdx="2" presStyleCnt="7">
        <dgm:presLayoutVars>
          <dgm:bulletEnabled val="1"/>
        </dgm:presLayoutVars>
      </dgm:prSet>
      <dgm:spPr/>
      <dgm:t>
        <a:bodyPr/>
        <a:lstStyle/>
        <a:p>
          <a:endParaRPr lang="es-ES"/>
        </a:p>
      </dgm:t>
    </dgm:pt>
    <dgm:pt modelId="{84AAC906-9E45-44BC-BA63-808825609BDC}" type="pres">
      <dgm:prSet presAssocID="{27CCFCE1-9DF0-4E3C-9330-30D5D96E8076}" presName="aSpace" presStyleCnt="0"/>
      <dgm:spPr/>
    </dgm:pt>
    <dgm:pt modelId="{B8CE5759-8C41-4D91-BCAF-C0A9D7362DB1}" type="pres">
      <dgm:prSet presAssocID="{265252C0-2331-4E40-BA62-B3D78EEC5A8F}" presName="aNode" presStyleLbl="fgAcc1" presStyleIdx="3" presStyleCnt="7">
        <dgm:presLayoutVars>
          <dgm:bulletEnabled val="1"/>
        </dgm:presLayoutVars>
      </dgm:prSet>
      <dgm:spPr/>
      <dgm:t>
        <a:bodyPr/>
        <a:lstStyle/>
        <a:p>
          <a:endParaRPr lang="es-ES"/>
        </a:p>
      </dgm:t>
    </dgm:pt>
    <dgm:pt modelId="{4F06C954-3698-4B4F-9B40-408C83B78CC3}" type="pres">
      <dgm:prSet presAssocID="{265252C0-2331-4E40-BA62-B3D78EEC5A8F}" presName="aSpace" presStyleCnt="0"/>
      <dgm:spPr/>
    </dgm:pt>
    <dgm:pt modelId="{8726FB22-917C-406C-9804-CA3A539BB560}" type="pres">
      <dgm:prSet presAssocID="{9D8402AA-B3A9-452C-BDA9-331D19599C9F}" presName="aNode" presStyleLbl="fgAcc1" presStyleIdx="4" presStyleCnt="7">
        <dgm:presLayoutVars>
          <dgm:bulletEnabled val="1"/>
        </dgm:presLayoutVars>
      </dgm:prSet>
      <dgm:spPr/>
      <dgm:t>
        <a:bodyPr/>
        <a:lstStyle/>
        <a:p>
          <a:endParaRPr lang="es-ES"/>
        </a:p>
      </dgm:t>
    </dgm:pt>
    <dgm:pt modelId="{9ABB2424-D35C-45D3-9FD9-874C3734FCEC}" type="pres">
      <dgm:prSet presAssocID="{9D8402AA-B3A9-452C-BDA9-331D19599C9F}" presName="aSpace" presStyleCnt="0"/>
      <dgm:spPr/>
    </dgm:pt>
    <dgm:pt modelId="{8FEE48AF-5AF4-4A5B-A201-B5F6E95D70AF}" type="pres">
      <dgm:prSet presAssocID="{ADFF4E49-7566-450F-9B12-CE2C7BE8F838}" presName="aNode" presStyleLbl="fgAcc1" presStyleIdx="5" presStyleCnt="7">
        <dgm:presLayoutVars>
          <dgm:bulletEnabled val="1"/>
        </dgm:presLayoutVars>
      </dgm:prSet>
      <dgm:spPr/>
      <dgm:t>
        <a:bodyPr/>
        <a:lstStyle/>
        <a:p>
          <a:endParaRPr lang="es-ES"/>
        </a:p>
      </dgm:t>
    </dgm:pt>
    <dgm:pt modelId="{6A8E90F8-91B1-4A6F-B95B-DFDCE115836C}" type="pres">
      <dgm:prSet presAssocID="{ADFF4E49-7566-450F-9B12-CE2C7BE8F838}" presName="aSpace" presStyleCnt="0"/>
      <dgm:spPr/>
    </dgm:pt>
    <dgm:pt modelId="{6607A3C8-DECF-4462-A59C-11CB87916D0D}" type="pres">
      <dgm:prSet presAssocID="{1FED2AE6-0322-4B4B-888D-25A3AD1A6344}" presName="aNode" presStyleLbl="fgAcc1" presStyleIdx="6" presStyleCnt="7">
        <dgm:presLayoutVars>
          <dgm:bulletEnabled val="1"/>
        </dgm:presLayoutVars>
      </dgm:prSet>
      <dgm:spPr/>
      <dgm:t>
        <a:bodyPr/>
        <a:lstStyle/>
        <a:p>
          <a:endParaRPr lang="es-ES"/>
        </a:p>
      </dgm:t>
    </dgm:pt>
    <dgm:pt modelId="{ACB38AD5-6E17-4988-BBD6-CEE25927EF04}" type="pres">
      <dgm:prSet presAssocID="{1FED2AE6-0322-4B4B-888D-25A3AD1A6344}" presName="aSpace" presStyleCnt="0"/>
      <dgm:spPr/>
    </dgm:pt>
  </dgm:ptLst>
  <dgm:cxnLst>
    <dgm:cxn modelId="{1CEDF9CC-2796-44C7-884C-BA88778B8B2A}" srcId="{9A767023-74DD-44AF-877E-A6C802A3B386}" destId="{27CCFCE1-9DF0-4E3C-9330-30D5D96E8076}" srcOrd="2" destOrd="0" parTransId="{6F3DC7E3-F48F-4EB3-9E27-C845F57EFBC3}" sibTransId="{A3831070-9BAE-4C2A-B590-33674FD24835}"/>
    <dgm:cxn modelId="{0F1C2A8A-D20D-4223-84B1-923BE15A13E1}" type="presOf" srcId="{9A767023-74DD-44AF-877E-A6C802A3B386}" destId="{500A81FA-665F-46DE-9D77-4A055DDA9BFD}" srcOrd="0" destOrd="0" presId="urn:microsoft.com/office/officeart/2005/8/layout/pyramid2"/>
    <dgm:cxn modelId="{090B72B2-3315-4FE4-9054-9B5A38966317}" srcId="{9A767023-74DD-44AF-877E-A6C802A3B386}" destId="{22FCC799-C428-4FBE-A5AD-B273268D8B55}" srcOrd="1" destOrd="0" parTransId="{0169DADF-98AB-4A61-8126-EF9CC1CCA270}" sibTransId="{05655D56-E4BB-4B44-B143-8EF61E55FA3D}"/>
    <dgm:cxn modelId="{B8943B3F-F549-4139-BC9B-E178084670D6}" type="presOf" srcId="{C6A21879-D8B6-4ACB-B133-BC0FC95A71C0}" destId="{445486DC-0099-402C-84CB-5014A3A78707}" srcOrd="0" destOrd="0" presId="urn:microsoft.com/office/officeart/2005/8/layout/pyramid2"/>
    <dgm:cxn modelId="{7F6AB699-BC5C-4583-83E2-3C4E12289A67}" type="presOf" srcId="{1FED2AE6-0322-4B4B-888D-25A3AD1A6344}" destId="{6607A3C8-DECF-4462-A59C-11CB87916D0D}" srcOrd="0" destOrd="0" presId="urn:microsoft.com/office/officeart/2005/8/layout/pyramid2"/>
    <dgm:cxn modelId="{A033E5DA-7A74-4370-B653-D74EE0B49015}" srcId="{9A767023-74DD-44AF-877E-A6C802A3B386}" destId="{9D8402AA-B3A9-452C-BDA9-331D19599C9F}" srcOrd="4" destOrd="0" parTransId="{7BD5AE04-C748-4625-9854-FD8F3C8269A2}" sibTransId="{D686BCE9-ECBB-41F6-BD0E-FD0971267F23}"/>
    <dgm:cxn modelId="{B7CFB545-7738-47AE-96CD-3CFAD4486145}" type="presOf" srcId="{265252C0-2331-4E40-BA62-B3D78EEC5A8F}" destId="{B8CE5759-8C41-4D91-BCAF-C0A9D7362DB1}" srcOrd="0" destOrd="0" presId="urn:microsoft.com/office/officeart/2005/8/layout/pyramid2"/>
    <dgm:cxn modelId="{496C2DAD-B5C1-4829-886B-41C2DD3C0F98}" type="presOf" srcId="{22FCC799-C428-4FBE-A5AD-B273268D8B55}" destId="{6F4B2620-281D-4C68-867C-F6546815FF93}" srcOrd="0" destOrd="0" presId="urn:microsoft.com/office/officeart/2005/8/layout/pyramid2"/>
    <dgm:cxn modelId="{CE4CAA44-9982-4A1A-B018-9429F39F34F1}" type="presOf" srcId="{ADFF4E49-7566-450F-9B12-CE2C7BE8F838}" destId="{8FEE48AF-5AF4-4A5B-A201-B5F6E95D70AF}" srcOrd="0" destOrd="0" presId="urn:microsoft.com/office/officeart/2005/8/layout/pyramid2"/>
    <dgm:cxn modelId="{40A09EFC-9C51-48D8-B2D7-37B08AC7B9D5}" srcId="{9A767023-74DD-44AF-877E-A6C802A3B386}" destId="{C6A21879-D8B6-4ACB-B133-BC0FC95A71C0}" srcOrd="0" destOrd="0" parTransId="{B5E9F3CE-723E-4912-95CD-C1125EAA70E1}" sibTransId="{DFD9F353-1403-4467-9220-D7C30F42ACBC}"/>
    <dgm:cxn modelId="{3344B2DA-306D-42FC-9D8D-A36A2CF2108E}" type="presOf" srcId="{27CCFCE1-9DF0-4E3C-9330-30D5D96E8076}" destId="{B04A98BD-1596-4FC5-8A8D-D0FA2D372CA6}" srcOrd="0" destOrd="0" presId="urn:microsoft.com/office/officeart/2005/8/layout/pyramid2"/>
    <dgm:cxn modelId="{F61C2C81-9F8E-441E-AC95-EF7AEA6300BA}" srcId="{9A767023-74DD-44AF-877E-A6C802A3B386}" destId="{ADFF4E49-7566-450F-9B12-CE2C7BE8F838}" srcOrd="5" destOrd="0" parTransId="{7BBDC263-6617-4D9F-BB39-352D679B3E74}" sibTransId="{A26B9F81-08B6-47A8-BD42-A4623B345CD7}"/>
    <dgm:cxn modelId="{782E2EAE-14E1-4469-BCA5-962436D91C9A}" type="presOf" srcId="{9D8402AA-B3A9-452C-BDA9-331D19599C9F}" destId="{8726FB22-917C-406C-9804-CA3A539BB560}" srcOrd="0" destOrd="0" presId="urn:microsoft.com/office/officeart/2005/8/layout/pyramid2"/>
    <dgm:cxn modelId="{F6426E1D-BF4D-4A8D-B217-A0CE58AB5226}" srcId="{9A767023-74DD-44AF-877E-A6C802A3B386}" destId="{265252C0-2331-4E40-BA62-B3D78EEC5A8F}" srcOrd="3" destOrd="0" parTransId="{27C93C8D-7C21-414C-A896-7A3846C347C5}" sibTransId="{11735145-A72B-4495-BA99-DDB3B308A53F}"/>
    <dgm:cxn modelId="{351002EA-9FD3-4D10-A715-73AB8219F260}" srcId="{9A767023-74DD-44AF-877E-A6C802A3B386}" destId="{1FED2AE6-0322-4B4B-888D-25A3AD1A6344}" srcOrd="6" destOrd="0" parTransId="{B84C8F91-9C86-4D97-B809-3D411FB0EC4F}" sibTransId="{C6058797-CF32-4D6A-925B-FBF6FBFF5CE9}"/>
    <dgm:cxn modelId="{ECD8FCF2-112E-4A75-8441-B9406D6290AB}" type="presParOf" srcId="{500A81FA-665F-46DE-9D77-4A055DDA9BFD}" destId="{B65DB56C-E2D6-4670-B020-C6FB0C02B97F}" srcOrd="0" destOrd="0" presId="urn:microsoft.com/office/officeart/2005/8/layout/pyramid2"/>
    <dgm:cxn modelId="{8889EAFF-0D82-48E9-A550-92917970C8D5}" type="presParOf" srcId="{500A81FA-665F-46DE-9D77-4A055DDA9BFD}" destId="{958CA941-A7DE-48F3-9672-29960D6E4D0C}" srcOrd="1" destOrd="0" presId="urn:microsoft.com/office/officeart/2005/8/layout/pyramid2"/>
    <dgm:cxn modelId="{0CA6F37D-D171-4F33-BF2D-C3558C555EE4}" type="presParOf" srcId="{958CA941-A7DE-48F3-9672-29960D6E4D0C}" destId="{445486DC-0099-402C-84CB-5014A3A78707}" srcOrd="0" destOrd="0" presId="urn:microsoft.com/office/officeart/2005/8/layout/pyramid2"/>
    <dgm:cxn modelId="{7B814A13-2302-4F77-970F-C79449CB58BE}" type="presParOf" srcId="{958CA941-A7DE-48F3-9672-29960D6E4D0C}" destId="{5C1F4880-3960-4911-8B93-7C9A19919C40}" srcOrd="1" destOrd="0" presId="urn:microsoft.com/office/officeart/2005/8/layout/pyramid2"/>
    <dgm:cxn modelId="{37907456-2190-4276-8E79-2588EC1DCBEB}" type="presParOf" srcId="{958CA941-A7DE-48F3-9672-29960D6E4D0C}" destId="{6F4B2620-281D-4C68-867C-F6546815FF93}" srcOrd="2" destOrd="0" presId="urn:microsoft.com/office/officeart/2005/8/layout/pyramid2"/>
    <dgm:cxn modelId="{A569B68F-D9C3-4F20-80DB-22965A7F06BB}" type="presParOf" srcId="{958CA941-A7DE-48F3-9672-29960D6E4D0C}" destId="{09DFB340-A373-4865-B15E-D5AB3796CEDE}" srcOrd="3" destOrd="0" presId="urn:microsoft.com/office/officeart/2005/8/layout/pyramid2"/>
    <dgm:cxn modelId="{0DE8C896-6C6B-48D0-82EA-19F04A7DDE80}" type="presParOf" srcId="{958CA941-A7DE-48F3-9672-29960D6E4D0C}" destId="{B04A98BD-1596-4FC5-8A8D-D0FA2D372CA6}" srcOrd="4" destOrd="0" presId="urn:microsoft.com/office/officeart/2005/8/layout/pyramid2"/>
    <dgm:cxn modelId="{51698141-DD22-4FE3-AE55-ED18A37668EC}" type="presParOf" srcId="{958CA941-A7DE-48F3-9672-29960D6E4D0C}" destId="{84AAC906-9E45-44BC-BA63-808825609BDC}" srcOrd="5" destOrd="0" presId="urn:microsoft.com/office/officeart/2005/8/layout/pyramid2"/>
    <dgm:cxn modelId="{A7BC8477-D356-46B2-A593-280859744F2E}" type="presParOf" srcId="{958CA941-A7DE-48F3-9672-29960D6E4D0C}" destId="{B8CE5759-8C41-4D91-BCAF-C0A9D7362DB1}" srcOrd="6" destOrd="0" presId="urn:microsoft.com/office/officeart/2005/8/layout/pyramid2"/>
    <dgm:cxn modelId="{1BCD8A2F-97C0-40B8-BDB7-14B9DB4F5C6B}" type="presParOf" srcId="{958CA941-A7DE-48F3-9672-29960D6E4D0C}" destId="{4F06C954-3698-4B4F-9B40-408C83B78CC3}" srcOrd="7" destOrd="0" presId="urn:microsoft.com/office/officeart/2005/8/layout/pyramid2"/>
    <dgm:cxn modelId="{D472138D-5766-4B91-A5F4-CB54B7619FD5}" type="presParOf" srcId="{958CA941-A7DE-48F3-9672-29960D6E4D0C}" destId="{8726FB22-917C-406C-9804-CA3A539BB560}" srcOrd="8" destOrd="0" presId="urn:microsoft.com/office/officeart/2005/8/layout/pyramid2"/>
    <dgm:cxn modelId="{42986144-56B7-4657-9368-27A2C96DFD18}" type="presParOf" srcId="{958CA941-A7DE-48F3-9672-29960D6E4D0C}" destId="{9ABB2424-D35C-45D3-9FD9-874C3734FCEC}" srcOrd="9" destOrd="0" presId="urn:microsoft.com/office/officeart/2005/8/layout/pyramid2"/>
    <dgm:cxn modelId="{F923EC0C-7B26-409E-98FC-601817DAD638}" type="presParOf" srcId="{958CA941-A7DE-48F3-9672-29960D6E4D0C}" destId="{8FEE48AF-5AF4-4A5B-A201-B5F6E95D70AF}" srcOrd="10" destOrd="0" presId="urn:microsoft.com/office/officeart/2005/8/layout/pyramid2"/>
    <dgm:cxn modelId="{D898F836-1227-4A47-BBBE-F4D16785D0BD}" type="presParOf" srcId="{958CA941-A7DE-48F3-9672-29960D6E4D0C}" destId="{6A8E90F8-91B1-4A6F-B95B-DFDCE115836C}" srcOrd="11" destOrd="0" presId="urn:microsoft.com/office/officeart/2005/8/layout/pyramid2"/>
    <dgm:cxn modelId="{DCDDCB46-1ADC-4052-9E95-AC9A46CE2C0C}" type="presParOf" srcId="{958CA941-A7DE-48F3-9672-29960D6E4D0C}" destId="{6607A3C8-DECF-4462-A59C-11CB87916D0D}" srcOrd="12" destOrd="0" presId="urn:microsoft.com/office/officeart/2005/8/layout/pyramid2"/>
    <dgm:cxn modelId="{DC513317-2A07-4561-9221-DEB44B9058D1}" type="presParOf" srcId="{958CA941-A7DE-48F3-9672-29960D6E4D0C}" destId="{ACB38AD5-6E17-4988-BBD6-CEE25927EF04}" srcOrd="13" destOrd="0" presId="urn:microsoft.com/office/officeart/2005/8/layout/pyramid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3AD1865-1719-474F-AFA9-CA6CF46CDAC7}" type="doc">
      <dgm:prSet loTypeId="urn:microsoft.com/office/officeart/2008/layout/HexagonCluster" loCatId="picture" qsTypeId="urn:microsoft.com/office/officeart/2005/8/quickstyle/simple1" qsCatId="simple" csTypeId="urn:microsoft.com/office/officeart/2005/8/colors/colorful3" csCatId="colorful" phldr="1"/>
      <dgm:spPr/>
      <dgm:t>
        <a:bodyPr/>
        <a:lstStyle/>
        <a:p>
          <a:endParaRPr lang="es-ES"/>
        </a:p>
      </dgm:t>
    </dgm:pt>
    <dgm:pt modelId="{751378E8-9637-4A9D-8C20-0B2AC48BC7F0}">
      <dgm:prSet phldrT="[Texto]"/>
      <dgm:spPr/>
      <dgm:t>
        <a:bodyPr/>
        <a:lstStyle/>
        <a:p>
          <a:r>
            <a:rPr lang="es-CO">
              <a:latin typeface="Arial" panose="020B0604020202020204" pitchFamily="34" charset="0"/>
              <a:cs typeface="Arial" panose="020B0604020202020204" pitchFamily="34" charset="0"/>
            </a:rPr>
            <a:t>Programa de manejo integral de residuos sólidos, con metas de reducción, clasificación y reciclaje.</a:t>
          </a:r>
          <a:endParaRPr lang="es-ES">
            <a:latin typeface="Arial" panose="020B0604020202020204" pitchFamily="34" charset="0"/>
            <a:cs typeface="Arial" panose="020B0604020202020204" pitchFamily="34" charset="0"/>
          </a:endParaRPr>
        </a:p>
      </dgm:t>
    </dgm:pt>
    <dgm:pt modelId="{924F09D4-5021-4247-A55A-38A42FB062A5}" type="parTrans" cxnId="{830064F3-39E1-4531-973D-E70C9C618084}">
      <dgm:prSet/>
      <dgm:spPr/>
      <dgm:t>
        <a:bodyPr/>
        <a:lstStyle/>
        <a:p>
          <a:endParaRPr lang="es-ES">
            <a:latin typeface="Arial" panose="020B0604020202020204" pitchFamily="34" charset="0"/>
            <a:cs typeface="Arial" panose="020B0604020202020204" pitchFamily="34" charset="0"/>
          </a:endParaRPr>
        </a:p>
      </dgm:t>
    </dgm:pt>
    <dgm:pt modelId="{A0B48A66-D27A-4451-823A-317B6F7BC1DE}" type="sibTrans" cxnId="{830064F3-39E1-4531-973D-E70C9C618084}">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9000" r="-9000"/>
          </a:stretch>
        </a:blipFill>
      </dgm:spPr>
      <dgm:t>
        <a:bodyPr/>
        <a:lstStyle/>
        <a:p>
          <a:endParaRPr lang="es-ES">
            <a:latin typeface="Arial" panose="020B0604020202020204" pitchFamily="34" charset="0"/>
            <a:cs typeface="Arial" panose="020B0604020202020204" pitchFamily="34" charset="0"/>
          </a:endParaRPr>
        </a:p>
      </dgm:t>
    </dgm:pt>
    <dgm:pt modelId="{B5C543DA-E197-4E45-81D0-BAF6DB545BAE}">
      <dgm:prSet/>
      <dgm:spPr/>
      <dgm:t>
        <a:bodyPr/>
        <a:lstStyle/>
        <a:p>
          <a:r>
            <a:rPr lang="es-CO">
              <a:latin typeface="Arial" panose="020B0604020202020204" pitchFamily="34" charset="0"/>
              <a:cs typeface="Arial" panose="020B0604020202020204" pitchFamily="34" charset="0"/>
            </a:rPr>
            <a:t>Programa de uso eficiente del agua, enfocado en la reducción del consumo y la reutilización.</a:t>
          </a:r>
          <a:endParaRPr lang="en-US">
            <a:latin typeface="Arial" panose="020B0604020202020204" pitchFamily="34" charset="0"/>
            <a:cs typeface="Arial" panose="020B0604020202020204" pitchFamily="34" charset="0"/>
          </a:endParaRPr>
        </a:p>
      </dgm:t>
    </dgm:pt>
    <dgm:pt modelId="{8027B214-38BF-42B8-BFE8-FFD41A5A14B4}" type="parTrans" cxnId="{846FC046-B2EA-4AE8-84B7-460D7515EDCF}">
      <dgm:prSet/>
      <dgm:spPr/>
      <dgm:t>
        <a:bodyPr/>
        <a:lstStyle/>
        <a:p>
          <a:endParaRPr lang="es-ES">
            <a:latin typeface="Arial" panose="020B0604020202020204" pitchFamily="34" charset="0"/>
            <a:cs typeface="Arial" panose="020B0604020202020204" pitchFamily="34" charset="0"/>
          </a:endParaRPr>
        </a:p>
      </dgm:t>
    </dgm:pt>
    <dgm:pt modelId="{64B2764E-0380-4905-95B1-B61614D7DF32}" type="sibTrans" cxnId="{846FC046-B2EA-4AE8-84B7-460D7515EDCF}">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t="-29000" b="-29000"/>
          </a:stretch>
        </a:blipFill>
      </dgm:spPr>
      <dgm:t>
        <a:bodyPr/>
        <a:lstStyle/>
        <a:p>
          <a:endParaRPr lang="es-ES">
            <a:latin typeface="Arial" panose="020B0604020202020204" pitchFamily="34" charset="0"/>
            <a:cs typeface="Arial" panose="020B0604020202020204" pitchFamily="34" charset="0"/>
          </a:endParaRPr>
        </a:p>
      </dgm:t>
    </dgm:pt>
    <dgm:pt modelId="{3988257B-8174-4618-BFD6-3304740FEBB4}">
      <dgm:prSet/>
      <dgm:spPr/>
      <dgm:t>
        <a:bodyPr/>
        <a:lstStyle/>
        <a:p>
          <a:r>
            <a:rPr lang="es-CO">
              <a:latin typeface="Arial" panose="020B0604020202020204" pitchFamily="34" charset="0"/>
              <a:cs typeface="Arial" panose="020B0604020202020204" pitchFamily="34" charset="0"/>
            </a:rPr>
            <a:t>Programa de eficiencia energética, que promueve la optimización de equipos e iluminación.</a:t>
          </a:r>
          <a:endParaRPr lang="en-US">
            <a:latin typeface="Arial" panose="020B0604020202020204" pitchFamily="34" charset="0"/>
            <a:cs typeface="Arial" panose="020B0604020202020204" pitchFamily="34" charset="0"/>
          </a:endParaRPr>
        </a:p>
      </dgm:t>
    </dgm:pt>
    <dgm:pt modelId="{11B1E001-3BFE-4984-8805-EB5D6EC7FF5A}" type="parTrans" cxnId="{D46229B4-AC8C-4F6A-9CAE-746707E5F099}">
      <dgm:prSet/>
      <dgm:spPr/>
      <dgm:t>
        <a:bodyPr/>
        <a:lstStyle/>
        <a:p>
          <a:endParaRPr lang="es-ES">
            <a:latin typeface="Arial" panose="020B0604020202020204" pitchFamily="34" charset="0"/>
            <a:cs typeface="Arial" panose="020B0604020202020204" pitchFamily="34" charset="0"/>
          </a:endParaRPr>
        </a:p>
      </dgm:t>
    </dgm:pt>
    <dgm:pt modelId="{1FC8EDAD-5894-4125-B141-5B2BE0F2927F}" type="sibTrans" cxnId="{D46229B4-AC8C-4F6A-9CAE-746707E5F099}">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7D148061-49D0-457C-A4DB-01146614DF14}">
      <dgm:prSet/>
      <dgm:spPr/>
      <dgm:t>
        <a:bodyPr/>
        <a:lstStyle/>
        <a:p>
          <a:r>
            <a:rPr lang="es-CO">
              <a:latin typeface="Arial" panose="020B0604020202020204" pitchFamily="34" charset="0"/>
              <a:cs typeface="Arial" panose="020B0604020202020204" pitchFamily="34" charset="0"/>
            </a:rPr>
            <a:t>Programa de formación y sensibilización ambiental, para fomentar una cultura organizacional responsable.</a:t>
          </a:r>
          <a:endParaRPr lang="en-US">
            <a:latin typeface="Arial" panose="020B0604020202020204" pitchFamily="34" charset="0"/>
            <a:cs typeface="Arial" panose="020B0604020202020204" pitchFamily="34" charset="0"/>
          </a:endParaRPr>
        </a:p>
      </dgm:t>
    </dgm:pt>
    <dgm:pt modelId="{9813EADC-4E89-455B-A241-701AA7E89D82}" type="parTrans" cxnId="{8A6653DF-BD0E-4F9D-B710-AF4F5E20DD84}">
      <dgm:prSet/>
      <dgm:spPr/>
      <dgm:t>
        <a:bodyPr/>
        <a:lstStyle/>
        <a:p>
          <a:endParaRPr lang="es-ES">
            <a:latin typeface="Arial" panose="020B0604020202020204" pitchFamily="34" charset="0"/>
            <a:cs typeface="Arial" panose="020B0604020202020204" pitchFamily="34" charset="0"/>
          </a:endParaRPr>
        </a:p>
      </dgm:t>
    </dgm:pt>
    <dgm:pt modelId="{C12446CA-A4B6-427C-BEB7-19EDCC56EF33}" type="sibTrans" cxnId="{8A6653DF-BD0E-4F9D-B710-AF4F5E20DD84}">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2000" r="-22000"/>
          </a:stretch>
        </a:blipFill>
      </dgm:spPr>
      <dgm:t>
        <a:bodyPr/>
        <a:lstStyle/>
        <a:p>
          <a:endParaRPr lang="es-ES">
            <a:latin typeface="Arial" panose="020B0604020202020204" pitchFamily="34" charset="0"/>
            <a:cs typeface="Arial" panose="020B0604020202020204" pitchFamily="34" charset="0"/>
          </a:endParaRPr>
        </a:p>
      </dgm:t>
    </dgm:pt>
    <dgm:pt modelId="{275460A2-F68E-4EA9-AA70-CFEFF09E09D1}">
      <dgm:prSet/>
      <dgm:spPr/>
      <dgm:t>
        <a:bodyPr/>
        <a:lstStyle/>
        <a:p>
          <a:r>
            <a:rPr lang="es-CO">
              <a:latin typeface="Arial" panose="020B0604020202020204" pitchFamily="34" charset="0"/>
              <a:cs typeface="Arial" panose="020B0604020202020204" pitchFamily="34" charset="0"/>
            </a:rPr>
            <a:t>Programa de control de emisiones atmosféricas, si aplica por tipo de operación.</a:t>
          </a:r>
          <a:endParaRPr lang="en-US">
            <a:latin typeface="Arial" panose="020B0604020202020204" pitchFamily="34" charset="0"/>
            <a:cs typeface="Arial" panose="020B0604020202020204" pitchFamily="34" charset="0"/>
          </a:endParaRPr>
        </a:p>
      </dgm:t>
    </dgm:pt>
    <dgm:pt modelId="{2A40772F-ACC5-400B-95D6-52A532B8F033}" type="parTrans" cxnId="{A4F96684-A451-4B05-90EC-5E7B8E1952EB}">
      <dgm:prSet/>
      <dgm:spPr/>
      <dgm:t>
        <a:bodyPr/>
        <a:lstStyle/>
        <a:p>
          <a:endParaRPr lang="es-ES">
            <a:latin typeface="Arial" panose="020B0604020202020204" pitchFamily="34" charset="0"/>
            <a:cs typeface="Arial" panose="020B0604020202020204" pitchFamily="34" charset="0"/>
          </a:endParaRPr>
        </a:p>
      </dgm:t>
    </dgm:pt>
    <dgm:pt modelId="{2DC42095-18B3-4B59-8082-276AE0576E40}" type="sibTrans" cxnId="{A4F96684-A451-4B05-90EC-5E7B8E1952EB}">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dgm:spPr>
      <dgm:t>
        <a:bodyPr/>
        <a:lstStyle/>
        <a:p>
          <a:endParaRPr lang="es-ES">
            <a:latin typeface="Arial" panose="020B0604020202020204" pitchFamily="34" charset="0"/>
            <a:cs typeface="Arial" panose="020B0604020202020204" pitchFamily="34" charset="0"/>
          </a:endParaRPr>
        </a:p>
      </dgm:t>
    </dgm:pt>
    <dgm:pt modelId="{361E4DD0-1D65-4944-B4B0-1F4E878ADB1A}" type="pres">
      <dgm:prSet presAssocID="{93AD1865-1719-474F-AFA9-CA6CF46CDAC7}" presName="Name0" presStyleCnt="0">
        <dgm:presLayoutVars>
          <dgm:chMax val="21"/>
          <dgm:chPref val="21"/>
        </dgm:presLayoutVars>
      </dgm:prSet>
      <dgm:spPr/>
      <dgm:t>
        <a:bodyPr/>
        <a:lstStyle/>
        <a:p>
          <a:endParaRPr lang="es-ES"/>
        </a:p>
      </dgm:t>
    </dgm:pt>
    <dgm:pt modelId="{FB03E1F6-4897-4F51-ACCF-02CBCF70BA27}" type="pres">
      <dgm:prSet presAssocID="{751378E8-9637-4A9D-8C20-0B2AC48BC7F0}" presName="text1" presStyleCnt="0"/>
      <dgm:spPr/>
    </dgm:pt>
    <dgm:pt modelId="{0801598E-4E14-42FA-A93D-762FFC1554C0}" type="pres">
      <dgm:prSet presAssocID="{751378E8-9637-4A9D-8C20-0B2AC48BC7F0}" presName="textRepeatNode" presStyleLbl="alignNode1" presStyleIdx="0" presStyleCnt="5">
        <dgm:presLayoutVars>
          <dgm:chMax val="0"/>
          <dgm:chPref val="0"/>
          <dgm:bulletEnabled val="1"/>
        </dgm:presLayoutVars>
      </dgm:prSet>
      <dgm:spPr/>
      <dgm:t>
        <a:bodyPr/>
        <a:lstStyle/>
        <a:p>
          <a:endParaRPr lang="es-ES"/>
        </a:p>
      </dgm:t>
    </dgm:pt>
    <dgm:pt modelId="{CC4D681D-1BC0-428E-B0C8-1AD20694642C}" type="pres">
      <dgm:prSet presAssocID="{751378E8-9637-4A9D-8C20-0B2AC48BC7F0}" presName="textaccent1" presStyleCnt="0"/>
      <dgm:spPr/>
    </dgm:pt>
    <dgm:pt modelId="{B3CD9543-4518-48F6-8C11-F08ED76E9546}" type="pres">
      <dgm:prSet presAssocID="{751378E8-9637-4A9D-8C20-0B2AC48BC7F0}" presName="accentRepeatNode" presStyleLbl="solidAlignAcc1" presStyleIdx="0" presStyleCnt="10"/>
      <dgm:spPr/>
    </dgm:pt>
    <dgm:pt modelId="{FF539E66-ED1F-44CE-8B33-E249D4EB67E5}" type="pres">
      <dgm:prSet presAssocID="{A0B48A66-D27A-4451-823A-317B6F7BC1DE}" presName="image1" presStyleCnt="0"/>
      <dgm:spPr/>
    </dgm:pt>
    <dgm:pt modelId="{24CF806D-F316-47A6-A9AB-8F2EF928E184}" type="pres">
      <dgm:prSet presAssocID="{A0B48A66-D27A-4451-823A-317B6F7BC1DE}" presName="imageRepeatNode" presStyleLbl="alignAcc1" presStyleIdx="0" presStyleCnt="5"/>
      <dgm:spPr/>
      <dgm:t>
        <a:bodyPr/>
        <a:lstStyle/>
        <a:p>
          <a:endParaRPr lang="es-ES"/>
        </a:p>
      </dgm:t>
    </dgm:pt>
    <dgm:pt modelId="{BE039692-929C-4BB6-A968-E1705ABAAF24}" type="pres">
      <dgm:prSet presAssocID="{A0B48A66-D27A-4451-823A-317B6F7BC1DE}" presName="imageaccent1" presStyleCnt="0"/>
      <dgm:spPr/>
    </dgm:pt>
    <dgm:pt modelId="{CE5711A7-4F44-48C6-ABBF-7743A78443E3}" type="pres">
      <dgm:prSet presAssocID="{A0B48A66-D27A-4451-823A-317B6F7BC1DE}" presName="accentRepeatNode" presStyleLbl="solidAlignAcc1" presStyleIdx="1" presStyleCnt="10"/>
      <dgm:spPr/>
    </dgm:pt>
    <dgm:pt modelId="{5079E4B4-36D2-4D46-B6A7-93E7159017CB}" type="pres">
      <dgm:prSet presAssocID="{B5C543DA-E197-4E45-81D0-BAF6DB545BAE}" presName="text2" presStyleCnt="0"/>
      <dgm:spPr/>
    </dgm:pt>
    <dgm:pt modelId="{C11F6F97-807F-417A-AA72-19F3A0F0187C}" type="pres">
      <dgm:prSet presAssocID="{B5C543DA-E197-4E45-81D0-BAF6DB545BAE}" presName="textRepeatNode" presStyleLbl="alignNode1" presStyleIdx="1" presStyleCnt="5">
        <dgm:presLayoutVars>
          <dgm:chMax val="0"/>
          <dgm:chPref val="0"/>
          <dgm:bulletEnabled val="1"/>
        </dgm:presLayoutVars>
      </dgm:prSet>
      <dgm:spPr/>
      <dgm:t>
        <a:bodyPr/>
        <a:lstStyle/>
        <a:p>
          <a:endParaRPr lang="es-ES"/>
        </a:p>
      </dgm:t>
    </dgm:pt>
    <dgm:pt modelId="{B3375888-E1C8-4D47-9485-F1A4A55F8251}" type="pres">
      <dgm:prSet presAssocID="{B5C543DA-E197-4E45-81D0-BAF6DB545BAE}" presName="textaccent2" presStyleCnt="0"/>
      <dgm:spPr/>
    </dgm:pt>
    <dgm:pt modelId="{223E12B3-C12E-44C2-8E8F-AD2B97F3ED0D}" type="pres">
      <dgm:prSet presAssocID="{B5C543DA-E197-4E45-81D0-BAF6DB545BAE}" presName="accentRepeatNode" presStyleLbl="solidAlignAcc1" presStyleIdx="2" presStyleCnt="10"/>
      <dgm:spPr/>
    </dgm:pt>
    <dgm:pt modelId="{6F37AD59-5EC8-4E2D-BFDB-A92250AF2436}" type="pres">
      <dgm:prSet presAssocID="{64B2764E-0380-4905-95B1-B61614D7DF32}" presName="image2" presStyleCnt="0"/>
      <dgm:spPr/>
    </dgm:pt>
    <dgm:pt modelId="{486D0F81-976B-4B59-BE44-F8B773697E30}" type="pres">
      <dgm:prSet presAssocID="{64B2764E-0380-4905-95B1-B61614D7DF32}" presName="imageRepeatNode" presStyleLbl="alignAcc1" presStyleIdx="1" presStyleCnt="5"/>
      <dgm:spPr/>
      <dgm:t>
        <a:bodyPr/>
        <a:lstStyle/>
        <a:p>
          <a:endParaRPr lang="es-ES"/>
        </a:p>
      </dgm:t>
    </dgm:pt>
    <dgm:pt modelId="{979DD076-FE30-4454-B9F3-183B054CA7E0}" type="pres">
      <dgm:prSet presAssocID="{64B2764E-0380-4905-95B1-B61614D7DF32}" presName="imageaccent2" presStyleCnt="0"/>
      <dgm:spPr/>
    </dgm:pt>
    <dgm:pt modelId="{B466A8AD-EE41-469E-B1D9-0A2DEA534186}" type="pres">
      <dgm:prSet presAssocID="{64B2764E-0380-4905-95B1-B61614D7DF32}" presName="accentRepeatNode" presStyleLbl="solidAlignAcc1" presStyleIdx="3" presStyleCnt="10"/>
      <dgm:spPr/>
    </dgm:pt>
    <dgm:pt modelId="{53767666-FD6D-4D32-8D1D-4C0FFCEB5566}" type="pres">
      <dgm:prSet presAssocID="{3988257B-8174-4618-BFD6-3304740FEBB4}" presName="text3" presStyleCnt="0"/>
      <dgm:spPr/>
    </dgm:pt>
    <dgm:pt modelId="{CFFE3371-0DEE-4744-8364-DD3780A29E17}" type="pres">
      <dgm:prSet presAssocID="{3988257B-8174-4618-BFD6-3304740FEBB4}" presName="textRepeatNode" presStyleLbl="alignNode1" presStyleIdx="2" presStyleCnt="5">
        <dgm:presLayoutVars>
          <dgm:chMax val="0"/>
          <dgm:chPref val="0"/>
          <dgm:bulletEnabled val="1"/>
        </dgm:presLayoutVars>
      </dgm:prSet>
      <dgm:spPr/>
      <dgm:t>
        <a:bodyPr/>
        <a:lstStyle/>
        <a:p>
          <a:endParaRPr lang="es-ES"/>
        </a:p>
      </dgm:t>
    </dgm:pt>
    <dgm:pt modelId="{78F53E49-7616-4471-9614-26A24B7AC5E3}" type="pres">
      <dgm:prSet presAssocID="{3988257B-8174-4618-BFD6-3304740FEBB4}" presName="textaccent3" presStyleCnt="0"/>
      <dgm:spPr/>
    </dgm:pt>
    <dgm:pt modelId="{2560F9E6-5F95-4E7A-B6A1-D5C13E5F3972}" type="pres">
      <dgm:prSet presAssocID="{3988257B-8174-4618-BFD6-3304740FEBB4}" presName="accentRepeatNode" presStyleLbl="solidAlignAcc1" presStyleIdx="4" presStyleCnt="10"/>
      <dgm:spPr/>
    </dgm:pt>
    <dgm:pt modelId="{4A92D4DB-5710-4781-A0AE-AA7D8B702621}" type="pres">
      <dgm:prSet presAssocID="{1FC8EDAD-5894-4125-B141-5B2BE0F2927F}" presName="image3" presStyleCnt="0"/>
      <dgm:spPr/>
    </dgm:pt>
    <dgm:pt modelId="{96A786FE-D95C-4F09-9C31-FB22F9036D5A}" type="pres">
      <dgm:prSet presAssocID="{1FC8EDAD-5894-4125-B141-5B2BE0F2927F}" presName="imageRepeatNode" presStyleLbl="alignAcc1" presStyleIdx="2" presStyleCnt="5"/>
      <dgm:spPr/>
      <dgm:t>
        <a:bodyPr/>
        <a:lstStyle/>
        <a:p>
          <a:endParaRPr lang="es-ES"/>
        </a:p>
      </dgm:t>
    </dgm:pt>
    <dgm:pt modelId="{15D1DFF2-9E2D-402D-AE48-BCB2AD9AB90A}" type="pres">
      <dgm:prSet presAssocID="{1FC8EDAD-5894-4125-B141-5B2BE0F2927F}" presName="imageaccent3" presStyleCnt="0"/>
      <dgm:spPr/>
    </dgm:pt>
    <dgm:pt modelId="{A886C58E-230A-4C9F-931C-7EBCA487570B}" type="pres">
      <dgm:prSet presAssocID="{1FC8EDAD-5894-4125-B141-5B2BE0F2927F}" presName="accentRepeatNode" presStyleLbl="solidAlignAcc1" presStyleIdx="5" presStyleCnt="10"/>
      <dgm:spPr/>
    </dgm:pt>
    <dgm:pt modelId="{535E0C04-EEEB-4451-A845-4B1596D3D52C}" type="pres">
      <dgm:prSet presAssocID="{7D148061-49D0-457C-A4DB-01146614DF14}" presName="text4" presStyleCnt="0"/>
      <dgm:spPr/>
    </dgm:pt>
    <dgm:pt modelId="{2841E812-0E81-47C2-810B-C38D03963A1E}" type="pres">
      <dgm:prSet presAssocID="{7D148061-49D0-457C-A4DB-01146614DF14}" presName="textRepeatNode" presStyleLbl="alignNode1" presStyleIdx="3" presStyleCnt="5">
        <dgm:presLayoutVars>
          <dgm:chMax val="0"/>
          <dgm:chPref val="0"/>
          <dgm:bulletEnabled val="1"/>
        </dgm:presLayoutVars>
      </dgm:prSet>
      <dgm:spPr/>
      <dgm:t>
        <a:bodyPr/>
        <a:lstStyle/>
        <a:p>
          <a:endParaRPr lang="es-ES"/>
        </a:p>
      </dgm:t>
    </dgm:pt>
    <dgm:pt modelId="{0BB970BD-84A4-4C1F-9D8B-3B9F197BC3E4}" type="pres">
      <dgm:prSet presAssocID="{7D148061-49D0-457C-A4DB-01146614DF14}" presName="textaccent4" presStyleCnt="0"/>
      <dgm:spPr/>
    </dgm:pt>
    <dgm:pt modelId="{314DE8F8-EA00-4EB2-9711-34C7040A4F6A}" type="pres">
      <dgm:prSet presAssocID="{7D148061-49D0-457C-A4DB-01146614DF14}" presName="accentRepeatNode" presStyleLbl="solidAlignAcc1" presStyleIdx="6" presStyleCnt="10"/>
      <dgm:spPr/>
    </dgm:pt>
    <dgm:pt modelId="{033106EA-223B-4285-BB7D-E6FD8FBCC6F7}" type="pres">
      <dgm:prSet presAssocID="{C12446CA-A4B6-427C-BEB7-19EDCC56EF33}" presName="image4" presStyleCnt="0"/>
      <dgm:spPr/>
    </dgm:pt>
    <dgm:pt modelId="{44140D3A-B082-4350-A627-D21950BFDF0B}" type="pres">
      <dgm:prSet presAssocID="{C12446CA-A4B6-427C-BEB7-19EDCC56EF33}" presName="imageRepeatNode" presStyleLbl="alignAcc1" presStyleIdx="3" presStyleCnt="5"/>
      <dgm:spPr/>
      <dgm:t>
        <a:bodyPr/>
        <a:lstStyle/>
        <a:p>
          <a:endParaRPr lang="es-ES"/>
        </a:p>
      </dgm:t>
    </dgm:pt>
    <dgm:pt modelId="{86E32896-CE80-4CC8-8540-2A2459006CC6}" type="pres">
      <dgm:prSet presAssocID="{C12446CA-A4B6-427C-BEB7-19EDCC56EF33}" presName="imageaccent4" presStyleCnt="0"/>
      <dgm:spPr/>
    </dgm:pt>
    <dgm:pt modelId="{880042D3-BFF2-4EA0-AB44-B0CEF44AD49E}" type="pres">
      <dgm:prSet presAssocID="{C12446CA-A4B6-427C-BEB7-19EDCC56EF33}" presName="accentRepeatNode" presStyleLbl="solidAlignAcc1" presStyleIdx="7" presStyleCnt="10"/>
      <dgm:spPr/>
    </dgm:pt>
    <dgm:pt modelId="{5B32D113-1100-4C80-8482-FA706076F423}" type="pres">
      <dgm:prSet presAssocID="{275460A2-F68E-4EA9-AA70-CFEFF09E09D1}" presName="text5" presStyleCnt="0"/>
      <dgm:spPr/>
    </dgm:pt>
    <dgm:pt modelId="{A19CBEC8-C912-47E2-AEB7-AA932A6F837F}" type="pres">
      <dgm:prSet presAssocID="{275460A2-F68E-4EA9-AA70-CFEFF09E09D1}" presName="textRepeatNode" presStyleLbl="alignNode1" presStyleIdx="4" presStyleCnt="5">
        <dgm:presLayoutVars>
          <dgm:chMax val="0"/>
          <dgm:chPref val="0"/>
          <dgm:bulletEnabled val="1"/>
        </dgm:presLayoutVars>
      </dgm:prSet>
      <dgm:spPr/>
      <dgm:t>
        <a:bodyPr/>
        <a:lstStyle/>
        <a:p>
          <a:endParaRPr lang="es-ES"/>
        </a:p>
      </dgm:t>
    </dgm:pt>
    <dgm:pt modelId="{8C3A1707-2F86-44A8-B353-BAF01F565759}" type="pres">
      <dgm:prSet presAssocID="{275460A2-F68E-4EA9-AA70-CFEFF09E09D1}" presName="textaccent5" presStyleCnt="0"/>
      <dgm:spPr/>
    </dgm:pt>
    <dgm:pt modelId="{16B63013-BD7C-4AFA-B31D-34468C15330C}" type="pres">
      <dgm:prSet presAssocID="{275460A2-F68E-4EA9-AA70-CFEFF09E09D1}" presName="accentRepeatNode" presStyleLbl="solidAlignAcc1" presStyleIdx="8" presStyleCnt="10"/>
      <dgm:spPr/>
    </dgm:pt>
    <dgm:pt modelId="{EF1384A4-7890-4F46-BDE8-D9EE0FC0BD2A}" type="pres">
      <dgm:prSet presAssocID="{2DC42095-18B3-4B59-8082-276AE0576E40}" presName="image5" presStyleCnt="0"/>
      <dgm:spPr/>
    </dgm:pt>
    <dgm:pt modelId="{405845E7-48E6-4468-9C21-200444ECDB16}" type="pres">
      <dgm:prSet presAssocID="{2DC42095-18B3-4B59-8082-276AE0576E40}" presName="imageRepeatNode" presStyleLbl="alignAcc1" presStyleIdx="4" presStyleCnt="5"/>
      <dgm:spPr/>
      <dgm:t>
        <a:bodyPr/>
        <a:lstStyle/>
        <a:p>
          <a:endParaRPr lang="es-ES"/>
        </a:p>
      </dgm:t>
    </dgm:pt>
    <dgm:pt modelId="{2098111C-0EE0-460C-85D8-BDBF96AAA394}" type="pres">
      <dgm:prSet presAssocID="{2DC42095-18B3-4B59-8082-276AE0576E40}" presName="imageaccent5" presStyleCnt="0"/>
      <dgm:spPr/>
    </dgm:pt>
    <dgm:pt modelId="{5570A5E9-0342-4112-80B1-125FA24B7CCF}" type="pres">
      <dgm:prSet presAssocID="{2DC42095-18B3-4B59-8082-276AE0576E40}" presName="accentRepeatNode" presStyleLbl="solidAlignAcc1" presStyleIdx="9" presStyleCnt="10"/>
      <dgm:spPr/>
    </dgm:pt>
  </dgm:ptLst>
  <dgm:cxnLst>
    <dgm:cxn modelId="{830064F3-39E1-4531-973D-E70C9C618084}" srcId="{93AD1865-1719-474F-AFA9-CA6CF46CDAC7}" destId="{751378E8-9637-4A9D-8C20-0B2AC48BC7F0}" srcOrd="0" destOrd="0" parTransId="{924F09D4-5021-4247-A55A-38A42FB062A5}" sibTransId="{A0B48A66-D27A-4451-823A-317B6F7BC1DE}"/>
    <dgm:cxn modelId="{84EE4BC1-6F1F-47DC-A56B-065EA7E9A416}" type="presOf" srcId="{3988257B-8174-4618-BFD6-3304740FEBB4}" destId="{CFFE3371-0DEE-4744-8364-DD3780A29E17}" srcOrd="0" destOrd="0" presId="urn:microsoft.com/office/officeart/2008/layout/HexagonCluster"/>
    <dgm:cxn modelId="{BD734AD2-6630-4F44-AD0C-D905D3AF68F4}" type="presOf" srcId="{7D148061-49D0-457C-A4DB-01146614DF14}" destId="{2841E812-0E81-47C2-810B-C38D03963A1E}" srcOrd="0" destOrd="0" presId="urn:microsoft.com/office/officeart/2008/layout/HexagonCluster"/>
    <dgm:cxn modelId="{0F5D319B-5A91-4E46-9726-E2360200AB0B}" type="presOf" srcId="{2DC42095-18B3-4B59-8082-276AE0576E40}" destId="{405845E7-48E6-4468-9C21-200444ECDB16}" srcOrd="0" destOrd="0" presId="urn:microsoft.com/office/officeart/2008/layout/HexagonCluster"/>
    <dgm:cxn modelId="{87545D45-DD2F-4889-AB5D-78D03AE73605}" type="presOf" srcId="{A0B48A66-D27A-4451-823A-317B6F7BC1DE}" destId="{24CF806D-F316-47A6-A9AB-8F2EF928E184}" srcOrd="0" destOrd="0" presId="urn:microsoft.com/office/officeart/2008/layout/HexagonCluster"/>
    <dgm:cxn modelId="{A4F96684-A451-4B05-90EC-5E7B8E1952EB}" srcId="{93AD1865-1719-474F-AFA9-CA6CF46CDAC7}" destId="{275460A2-F68E-4EA9-AA70-CFEFF09E09D1}" srcOrd="4" destOrd="0" parTransId="{2A40772F-ACC5-400B-95D6-52A532B8F033}" sibTransId="{2DC42095-18B3-4B59-8082-276AE0576E40}"/>
    <dgm:cxn modelId="{13CB6C2E-8053-42D7-A937-C2A24504DD64}" type="presOf" srcId="{275460A2-F68E-4EA9-AA70-CFEFF09E09D1}" destId="{A19CBEC8-C912-47E2-AEB7-AA932A6F837F}" srcOrd="0" destOrd="0" presId="urn:microsoft.com/office/officeart/2008/layout/HexagonCluster"/>
    <dgm:cxn modelId="{14484669-459D-4FA3-9614-41153E61213C}" type="presOf" srcId="{B5C543DA-E197-4E45-81D0-BAF6DB545BAE}" destId="{C11F6F97-807F-417A-AA72-19F3A0F0187C}" srcOrd="0" destOrd="0" presId="urn:microsoft.com/office/officeart/2008/layout/HexagonCluster"/>
    <dgm:cxn modelId="{3898F41A-DBDB-428C-97EF-F2527FB639A3}" type="presOf" srcId="{C12446CA-A4B6-427C-BEB7-19EDCC56EF33}" destId="{44140D3A-B082-4350-A627-D21950BFDF0B}" srcOrd="0" destOrd="0" presId="urn:microsoft.com/office/officeart/2008/layout/HexagonCluster"/>
    <dgm:cxn modelId="{493473C9-5ED5-47C6-B705-7F43225925C8}" type="presOf" srcId="{93AD1865-1719-474F-AFA9-CA6CF46CDAC7}" destId="{361E4DD0-1D65-4944-B4B0-1F4E878ADB1A}" srcOrd="0" destOrd="0" presId="urn:microsoft.com/office/officeart/2008/layout/HexagonCluster"/>
    <dgm:cxn modelId="{8A6653DF-BD0E-4F9D-B710-AF4F5E20DD84}" srcId="{93AD1865-1719-474F-AFA9-CA6CF46CDAC7}" destId="{7D148061-49D0-457C-A4DB-01146614DF14}" srcOrd="3" destOrd="0" parTransId="{9813EADC-4E89-455B-A241-701AA7E89D82}" sibTransId="{C12446CA-A4B6-427C-BEB7-19EDCC56EF33}"/>
    <dgm:cxn modelId="{2C760EDF-6AF9-4F23-8950-4E1FC5E7B85E}" type="presOf" srcId="{751378E8-9637-4A9D-8C20-0B2AC48BC7F0}" destId="{0801598E-4E14-42FA-A93D-762FFC1554C0}" srcOrd="0" destOrd="0" presId="urn:microsoft.com/office/officeart/2008/layout/HexagonCluster"/>
    <dgm:cxn modelId="{D46229B4-AC8C-4F6A-9CAE-746707E5F099}" srcId="{93AD1865-1719-474F-AFA9-CA6CF46CDAC7}" destId="{3988257B-8174-4618-BFD6-3304740FEBB4}" srcOrd="2" destOrd="0" parTransId="{11B1E001-3BFE-4984-8805-EB5D6EC7FF5A}" sibTransId="{1FC8EDAD-5894-4125-B141-5B2BE0F2927F}"/>
    <dgm:cxn modelId="{A29BFAAB-75C7-42D2-A280-3B462871C251}" type="presOf" srcId="{64B2764E-0380-4905-95B1-B61614D7DF32}" destId="{486D0F81-976B-4B59-BE44-F8B773697E30}" srcOrd="0" destOrd="0" presId="urn:microsoft.com/office/officeart/2008/layout/HexagonCluster"/>
    <dgm:cxn modelId="{846FC046-B2EA-4AE8-84B7-460D7515EDCF}" srcId="{93AD1865-1719-474F-AFA9-CA6CF46CDAC7}" destId="{B5C543DA-E197-4E45-81D0-BAF6DB545BAE}" srcOrd="1" destOrd="0" parTransId="{8027B214-38BF-42B8-BFE8-FFD41A5A14B4}" sibTransId="{64B2764E-0380-4905-95B1-B61614D7DF32}"/>
    <dgm:cxn modelId="{CA35127C-C1E9-4C6F-B1FE-83B190768524}" type="presOf" srcId="{1FC8EDAD-5894-4125-B141-5B2BE0F2927F}" destId="{96A786FE-D95C-4F09-9C31-FB22F9036D5A}" srcOrd="0" destOrd="0" presId="urn:microsoft.com/office/officeart/2008/layout/HexagonCluster"/>
    <dgm:cxn modelId="{3816B09F-F7B7-49E9-98F1-E9C3F1680ED7}" type="presParOf" srcId="{361E4DD0-1D65-4944-B4B0-1F4E878ADB1A}" destId="{FB03E1F6-4897-4F51-ACCF-02CBCF70BA27}" srcOrd="0" destOrd="0" presId="urn:microsoft.com/office/officeart/2008/layout/HexagonCluster"/>
    <dgm:cxn modelId="{0C149D9F-C90D-4F6E-95A8-804EFC6DA23E}" type="presParOf" srcId="{FB03E1F6-4897-4F51-ACCF-02CBCF70BA27}" destId="{0801598E-4E14-42FA-A93D-762FFC1554C0}" srcOrd="0" destOrd="0" presId="urn:microsoft.com/office/officeart/2008/layout/HexagonCluster"/>
    <dgm:cxn modelId="{47E12EC5-A540-4AD2-9273-AF1E3B14F1CD}" type="presParOf" srcId="{361E4DD0-1D65-4944-B4B0-1F4E878ADB1A}" destId="{CC4D681D-1BC0-428E-B0C8-1AD20694642C}" srcOrd="1" destOrd="0" presId="urn:microsoft.com/office/officeart/2008/layout/HexagonCluster"/>
    <dgm:cxn modelId="{21200E9A-36DC-4C47-8DBB-0D58E1814242}" type="presParOf" srcId="{CC4D681D-1BC0-428E-B0C8-1AD20694642C}" destId="{B3CD9543-4518-48F6-8C11-F08ED76E9546}" srcOrd="0" destOrd="0" presId="urn:microsoft.com/office/officeart/2008/layout/HexagonCluster"/>
    <dgm:cxn modelId="{D30F4813-CA57-458B-9414-28B57867753F}" type="presParOf" srcId="{361E4DD0-1D65-4944-B4B0-1F4E878ADB1A}" destId="{FF539E66-ED1F-44CE-8B33-E249D4EB67E5}" srcOrd="2" destOrd="0" presId="urn:microsoft.com/office/officeart/2008/layout/HexagonCluster"/>
    <dgm:cxn modelId="{67F0ABA6-DC83-4EC1-B87D-BAFEE5892C8D}" type="presParOf" srcId="{FF539E66-ED1F-44CE-8B33-E249D4EB67E5}" destId="{24CF806D-F316-47A6-A9AB-8F2EF928E184}" srcOrd="0" destOrd="0" presId="urn:microsoft.com/office/officeart/2008/layout/HexagonCluster"/>
    <dgm:cxn modelId="{E7A2D8F7-7DF3-4AE9-B7FF-B7A14BDF7782}" type="presParOf" srcId="{361E4DD0-1D65-4944-B4B0-1F4E878ADB1A}" destId="{BE039692-929C-4BB6-A968-E1705ABAAF24}" srcOrd="3" destOrd="0" presId="urn:microsoft.com/office/officeart/2008/layout/HexagonCluster"/>
    <dgm:cxn modelId="{6E9E36FD-AE80-4E7B-A425-F63D7900AA23}" type="presParOf" srcId="{BE039692-929C-4BB6-A968-E1705ABAAF24}" destId="{CE5711A7-4F44-48C6-ABBF-7743A78443E3}" srcOrd="0" destOrd="0" presId="urn:microsoft.com/office/officeart/2008/layout/HexagonCluster"/>
    <dgm:cxn modelId="{7F0BD71B-472A-4C43-8568-07DF270BB804}" type="presParOf" srcId="{361E4DD0-1D65-4944-B4B0-1F4E878ADB1A}" destId="{5079E4B4-36D2-4D46-B6A7-93E7159017CB}" srcOrd="4" destOrd="0" presId="urn:microsoft.com/office/officeart/2008/layout/HexagonCluster"/>
    <dgm:cxn modelId="{B2E5B3D3-C6DF-4F65-9F75-1F782713E305}" type="presParOf" srcId="{5079E4B4-36D2-4D46-B6A7-93E7159017CB}" destId="{C11F6F97-807F-417A-AA72-19F3A0F0187C}" srcOrd="0" destOrd="0" presId="urn:microsoft.com/office/officeart/2008/layout/HexagonCluster"/>
    <dgm:cxn modelId="{C4FD3DA8-9044-4FDA-9DEF-48A1A408A4A6}" type="presParOf" srcId="{361E4DD0-1D65-4944-B4B0-1F4E878ADB1A}" destId="{B3375888-E1C8-4D47-9485-F1A4A55F8251}" srcOrd="5" destOrd="0" presId="urn:microsoft.com/office/officeart/2008/layout/HexagonCluster"/>
    <dgm:cxn modelId="{50BBCD39-DB96-4BAD-83AD-3D15EB60E801}" type="presParOf" srcId="{B3375888-E1C8-4D47-9485-F1A4A55F8251}" destId="{223E12B3-C12E-44C2-8E8F-AD2B97F3ED0D}" srcOrd="0" destOrd="0" presId="urn:microsoft.com/office/officeart/2008/layout/HexagonCluster"/>
    <dgm:cxn modelId="{5AFE012E-59A2-4287-BEF5-216ECC348AD1}" type="presParOf" srcId="{361E4DD0-1D65-4944-B4B0-1F4E878ADB1A}" destId="{6F37AD59-5EC8-4E2D-BFDB-A92250AF2436}" srcOrd="6" destOrd="0" presId="urn:microsoft.com/office/officeart/2008/layout/HexagonCluster"/>
    <dgm:cxn modelId="{7027B77C-AC61-49D6-A1A5-75A6BE1B5FC3}" type="presParOf" srcId="{6F37AD59-5EC8-4E2D-BFDB-A92250AF2436}" destId="{486D0F81-976B-4B59-BE44-F8B773697E30}" srcOrd="0" destOrd="0" presId="urn:microsoft.com/office/officeart/2008/layout/HexagonCluster"/>
    <dgm:cxn modelId="{EE5EC596-A0D4-49FF-B4CE-E01582C1D1B0}" type="presParOf" srcId="{361E4DD0-1D65-4944-B4B0-1F4E878ADB1A}" destId="{979DD076-FE30-4454-B9F3-183B054CA7E0}" srcOrd="7" destOrd="0" presId="urn:microsoft.com/office/officeart/2008/layout/HexagonCluster"/>
    <dgm:cxn modelId="{37068B38-BE08-4EFC-9D8A-E5E9AC087E90}" type="presParOf" srcId="{979DD076-FE30-4454-B9F3-183B054CA7E0}" destId="{B466A8AD-EE41-469E-B1D9-0A2DEA534186}" srcOrd="0" destOrd="0" presId="urn:microsoft.com/office/officeart/2008/layout/HexagonCluster"/>
    <dgm:cxn modelId="{D4598D05-D1BD-4736-B322-AD85A5E513A4}" type="presParOf" srcId="{361E4DD0-1D65-4944-B4B0-1F4E878ADB1A}" destId="{53767666-FD6D-4D32-8D1D-4C0FFCEB5566}" srcOrd="8" destOrd="0" presId="urn:microsoft.com/office/officeart/2008/layout/HexagonCluster"/>
    <dgm:cxn modelId="{02F34C28-CD75-4A87-8105-3D8528E4DDE5}" type="presParOf" srcId="{53767666-FD6D-4D32-8D1D-4C0FFCEB5566}" destId="{CFFE3371-0DEE-4744-8364-DD3780A29E17}" srcOrd="0" destOrd="0" presId="urn:microsoft.com/office/officeart/2008/layout/HexagonCluster"/>
    <dgm:cxn modelId="{8CD14066-D578-46F2-901A-DD74873A9164}" type="presParOf" srcId="{361E4DD0-1D65-4944-B4B0-1F4E878ADB1A}" destId="{78F53E49-7616-4471-9614-26A24B7AC5E3}" srcOrd="9" destOrd="0" presId="urn:microsoft.com/office/officeart/2008/layout/HexagonCluster"/>
    <dgm:cxn modelId="{BE8188B6-B51F-4A70-9264-692DED45500E}" type="presParOf" srcId="{78F53E49-7616-4471-9614-26A24B7AC5E3}" destId="{2560F9E6-5F95-4E7A-B6A1-D5C13E5F3972}" srcOrd="0" destOrd="0" presId="urn:microsoft.com/office/officeart/2008/layout/HexagonCluster"/>
    <dgm:cxn modelId="{C872621B-21BC-4D8C-9C8D-5E5D4D7FF4CC}" type="presParOf" srcId="{361E4DD0-1D65-4944-B4B0-1F4E878ADB1A}" destId="{4A92D4DB-5710-4781-A0AE-AA7D8B702621}" srcOrd="10" destOrd="0" presId="urn:microsoft.com/office/officeart/2008/layout/HexagonCluster"/>
    <dgm:cxn modelId="{FF652522-7942-4576-9E20-FDFD2EE0C373}" type="presParOf" srcId="{4A92D4DB-5710-4781-A0AE-AA7D8B702621}" destId="{96A786FE-D95C-4F09-9C31-FB22F9036D5A}" srcOrd="0" destOrd="0" presId="urn:microsoft.com/office/officeart/2008/layout/HexagonCluster"/>
    <dgm:cxn modelId="{4EDA52A6-BBF5-4123-B075-3DB71123166D}" type="presParOf" srcId="{361E4DD0-1D65-4944-B4B0-1F4E878ADB1A}" destId="{15D1DFF2-9E2D-402D-AE48-BCB2AD9AB90A}" srcOrd="11" destOrd="0" presId="urn:microsoft.com/office/officeart/2008/layout/HexagonCluster"/>
    <dgm:cxn modelId="{7ABFE8C3-7352-4507-B465-79556D9AAFAB}" type="presParOf" srcId="{15D1DFF2-9E2D-402D-AE48-BCB2AD9AB90A}" destId="{A886C58E-230A-4C9F-931C-7EBCA487570B}" srcOrd="0" destOrd="0" presId="urn:microsoft.com/office/officeart/2008/layout/HexagonCluster"/>
    <dgm:cxn modelId="{6D6D1845-EDEB-433E-9CE2-58DAD7AD1B34}" type="presParOf" srcId="{361E4DD0-1D65-4944-B4B0-1F4E878ADB1A}" destId="{535E0C04-EEEB-4451-A845-4B1596D3D52C}" srcOrd="12" destOrd="0" presId="urn:microsoft.com/office/officeart/2008/layout/HexagonCluster"/>
    <dgm:cxn modelId="{4F4C14D4-5D5F-4F4D-BF7A-8E02D548A374}" type="presParOf" srcId="{535E0C04-EEEB-4451-A845-4B1596D3D52C}" destId="{2841E812-0E81-47C2-810B-C38D03963A1E}" srcOrd="0" destOrd="0" presId="urn:microsoft.com/office/officeart/2008/layout/HexagonCluster"/>
    <dgm:cxn modelId="{0D3F8E94-10BB-4B7D-9354-0DF0FEC984F4}" type="presParOf" srcId="{361E4DD0-1D65-4944-B4B0-1F4E878ADB1A}" destId="{0BB970BD-84A4-4C1F-9D8B-3B9F197BC3E4}" srcOrd="13" destOrd="0" presId="urn:microsoft.com/office/officeart/2008/layout/HexagonCluster"/>
    <dgm:cxn modelId="{F0E633D9-4172-43E1-9F42-3C032419FE7B}" type="presParOf" srcId="{0BB970BD-84A4-4C1F-9D8B-3B9F197BC3E4}" destId="{314DE8F8-EA00-4EB2-9711-34C7040A4F6A}" srcOrd="0" destOrd="0" presId="urn:microsoft.com/office/officeart/2008/layout/HexagonCluster"/>
    <dgm:cxn modelId="{BFEAB9EC-3672-4CDD-AED5-35D2AE9427DF}" type="presParOf" srcId="{361E4DD0-1D65-4944-B4B0-1F4E878ADB1A}" destId="{033106EA-223B-4285-BB7D-E6FD8FBCC6F7}" srcOrd="14" destOrd="0" presId="urn:microsoft.com/office/officeart/2008/layout/HexagonCluster"/>
    <dgm:cxn modelId="{96FFA0A2-A4DF-414F-B248-FFD8BBA4EFD0}" type="presParOf" srcId="{033106EA-223B-4285-BB7D-E6FD8FBCC6F7}" destId="{44140D3A-B082-4350-A627-D21950BFDF0B}" srcOrd="0" destOrd="0" presId="urn:microsoft.com/office/officeart/2008/layout/HexagonCluster"/>
    <dgm:cxn modelId="{2A2A3EF9-D36A-4981-BDC1-C0FA9B76BF84}" type="presParOf" srcId="{361E4DD0-1D65-4944-B4B0-1F4E878ADB1A}" destId="{86E32896-CE80-4CC8-8540-2A2459006CC6}" srcOrd="15" destOrd="0" presId="urn:microsoft.com/office/officeart/2008/layout/HexagonCluster"/>
    <dgm:cxn modelId="{6C13079E-0659-493F-87C6-48027BEE5F36}" type="presParOf" srcId="{86E32896-CE80-4CC8-8540-2A2459006CC6}" destId="{880042D3-BFF2-4EA0-AB44-B0CEF44AD49E}" srcOrd="0" destOrd="0" presId="urn:microsoft.com/office/officeart/2008/layout/HexagonCluster"/>
    <dgm:cxn modelId="{11C8A017-9417-4F69-ADF1-637383BEF293}" type="presParOf" srcId="{361E4DD0-1D65-4944-B4B0-1F4E878ADB1A}" destId="{5B32D113-1100-4C80-8482-FA706076F423}" srcOrd="16" destOrd="0" presId="urn:microsoft.com/office/officeart/2008/layout/HexagonCluster"/>
    <dgm:cxn modelId="{F049793E-E1F0-4677-B3E5-7383CBC44D4E}" type="presParOf" srcId="{5B32D113-1100-4C80-8482-FA706076F423}" destId="{A19CBEC8-C912-47E2-AEB7-AA932A6F837F}" srcOrd="0" destOrd="0" presId="urn:microsoft.com/office/officeart/2008/layout/HexagonCluster"/>
    <dgm:cxn modelId="{161DDCDC-4FB0-4E55-981E-C2D7661B49BA}" type="presParOf" srcId="{361E4DD0-1D65-4944-B4B0-1F4E878ADB1A}" destId="{8C3A1707-2F86-44A8-B353-BAF01F565759}" srcOrd="17" destOrd="0" presId="urn:microsoft.com/office/officeart/2008/layout/HexagonCluster"/>
    <dgm:cxn modelId="{DE0CE7C7-286C-410D-81B7-9D6AE32C2819}" type="presParOf" srcId="{8C3A1707-2F86-44A8-B353-BAF01F565759}" destId="{16B63013-BD7C-4AFA-B31D-34468C15330C}" srcOrd="0" destOrd="0" presId="urn:microsoft.com/office/officeart/2008/layout/HexagonCluster"/>
    <dgm:cxn modelId="{A4A755D2-C0D2-46B1-8F3B-833184B26AED}" type="presParOf" srcId="{361E4DD0-1D65-4944-B4B0-1F4E878ADB1A}" destId="{EF1384A4-7890-4F46-BDE8-D9EE0FC0BD2A}" srcOrd="18" destOrd="0" presId="urn:microsoft.com/office/officeart/2008/layout/HexagonCluster"/>
    <dgm:cxn modelId="{F32C8793-C78E-4435-B741-429B5A1691D0}" type="presParOf" srcId="{EF1384A4-7890-4F46-BDE8-D9EE0FC0BD2A}" destId="{405845E7-48E6-4468-9C21-200444ECDB16}" srcOrd="0" destOrd="0" presId="urn:microsoft.com/office/officeart/2008/layout/HexagonCluster"/>
    <dgm:cxn modelId="{751F11AC-2062-443E-B74C-3947BF167704}" type="presParOf" srcId="{361E4DD0-1D65-4944-B4B0-1F4E878ADB1A}" destId="{2098111C-0EE0-460C-85D8-BDBF96AAA394}" srcOrd="19" destOrd="0" presId="urn:microsoft.com/office/officeart/2008/layout/HexagonCluster"/>
    <dgm:cxn modelId="{06844E22-813B-4B90-BFC6-DD1FF4251F60}" type="presParOf" srcId="{2098111C-0EE0-460C-85D8-BDBF96AAA394}" destId="{5570A5E9-0342-4112-80B1-125FA24B7CCF}" srcOrd="0" destOrd="0" presId="urn:microsoft.com/office/officeart/2008/layout/HexagonCluster"/>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6111D2B-F533-42A2-A23A-4ECD5A97277E}" type="doc">
      <dgm:prSet loTypeId="urn:microsoft.com/office/officeart/2005/8/layout/bList2" loCatId="picture" qsTypeId="urn:microsoft.com/office/officeart/2005/8/quickstyle/simple1" qsCatId="simple" csTypeId="urn:microsoft.com/office/officeart/2005/8/colors/colorful3" csCatId="colorful" phldr="1"/>
      <dgm:spPr/>
      <dgm:t>
        <a:bodyPr/>
        <a:lstStyle/>
        <a:p>
          <a:endParaRPr lang="es-ES"/>
        </a:p>
      </dgm:t>
    </dgm:pt>
    <dgm:pt modelId="{14BBC379-3E5C-4CB4-8126-8070146E9F43}">
      <dgm:prSet phldrT="[Texto]"/>
      <dgm:spPr/>
      <dgm:t>
        <a:bodyPr/>
        <a:lstStyle/>
        <a:p>
          <a:r>
            <a:rPr lang="es-CO">
              <a:latin typeface="Arial" panose="020B0604020202020204" pitchFamily="34" charset="0"/>
              <a:cs typeface="Arial" panose="020B0604020202020204" pitchFamily="34" charset="0"/>
            </a:rPr>
            <a:t>Recursos</a:t>
          </a:r>
          <a:endParaRPr lang="es-ES">
            <a:latin typeface="Arial" panose="020B0604020202020204" pitchFamily="34" charset="0"/>
            <a:cs typeface="Arial" panose="020B0604020202020204" pitchFamily="34" charset="0"/>
          </a:endParaRPr>
        </a:p>
      </dgm:t>
    </dgm:pt>
    <dgm:pt modelId="{AB6A5D90-DA25-4696-94B6-219E38F6255C}" type="parTrans" cxnId="{EEA355CA-18E0-4DBA-A366-F57BAC073736}">
      <dgm:prSet/>
      <dgm:spPr/>
      <dgm:t>
        <a:bodyPr/>
        <a:lstStyle/>
        <a:p>
          <a:endParaRPr lang="es-ES">
            <a:latin typeface="Arial" panose="020B0604020202020204" pitchFamily="34" charset="0"/>
            <a:cs typeface="Arial" panose="020B0604020202020204" pitchFamily="34" charset="0"/>
          </a:endParaRPr>
        </a:p>
      </dgm:t>
    </dgm:pt>
    <dgm:pt modelId="{D6E15CC3-8FD1-4282-A9B1-94D3755DF543}" type="sibTrans" cxnId="{EEA355CA-18E0-4DBA-A366-F57BAC073736}">
      <dgm:prSet/>
      <dgm:spPr/>
      <dgm:t>
        <a:bodyPr/>
        <a:lstStyle/>
        <a:p>
          <a:endParaRPr lang="es-ES">
            <a:latin typeface="Arial" panose="020B0604020202020204" pitchFamily="34" charset="0"/>
            <a:cs typeface="Arial" panose="020B0604020202020204" pitchFamily="34" charset="0"/>
          </a:endParaRPr>
        </a:p>
      </dgm:t>
    </dgm:pt>
    <dgm:pt modelId="{87307202-B346-4409-AF31-773D5E1EF4BC}">
      <dgm:prSet/>
      <dgm:spPr/>
      <dgm:t>
        <a:bodyPr/>
        <a:lstStyle/>
        <a:p>
          <a:r>
            <a:rPr lang="es-CO">
              <a:latin typeface="Arial" panose="020B0604020202020204" pitchFamily="34" charset="0"/>
              <a:cs typeface="Arial" panose="020B0604020202020204" pitchFamily="34" charset="0"/>
            </a:rPr>
            <a:t>Competencias</a:t>
          </a:r>
          <a:endParaRPr lang="en-US">
            <a:latin typeface="Arial" panose="020B0604020202020204" pitchFamily="34" charset="0"/>
            <a:cs typeface="Arial" panose="020B0604020202020204" pitchFamily="34" charset="0"/>
          </a:endParaRPr>
        </a:p>
      </dgm:t>
    </dgm:pt>
    <dgm:pt modelId="{682B93A2-4695-412D-A8FE-F299B3F97C0F}" type="parTrans" cxnId="{4B735B95-82BA-47BC-8249-3D67A070120B}">
      <dgm:prSet/>
      <dgm:spPr/>
      <dgm:t>
        <a:bodyPr/>
        <a:lstStyle/>
        <a:p>
          <a:endParaRPr lang="es-ES">
            <a:latin typeface="Arial" panose="020B0604020202020204" pitchFamily="34" charset="0"/>
            <a:cs typeface="Arial" panose="020B0604020202020204" pitchFamily="34" charset="0"/>
          </a:endParaRPr>
        </a:p>
      </dgm:t>
    </dgm:pt>
    <dgm:pt modelId="{71AB7323-696D-453D-BF36-E022F2AC166B}" type="sibTrans" cxnId="{4B735B95-82BA-47BC-8249-3D67A070120B}">
      <dgm:prSet/>
      <dgm:spPr/>
      <dgm:t>
        <a:bodyPr/>
        <a:lstStyle/>
        <a:p>
          <a:endParaRPr lang="es-ES">
            <a:latin typeface="Arial" panose="020B0604020202020204" pitchFamily="34" charset="0"/>
            <a:cs typeface="Arial" panose="020B0604020202020204" pitchFamily="34" charset="0"/>
          </a:endParaRPr>
        </a:p>
      </dgm:t>
    </dgm:pt>
    <dgm:pt modelId="{DFE4D51D-C580-409A-895E-DECDF8F01C82}">
      <dgm:prSet/>
      <dgm:spPr/>
      <dgm:t>
        <a:bodyPr/>
        <a:lstStyle/>
        <a:p>
          <a:r>
            <a:rPr lang="es-CO">
              <a:latin typeface="Arial" panose="020B0604020202020204" pitchFamily="34" charset="0"/>
              <a:cs typeface="Arial" panose="020B0604020202020204" pitchFamily="34" charset="0"/>
            </a:rPr>
            <a:t>Comunicación</a:t>
          </a:r>
          <a:endParaRPr lang="en-US">
            <a:latin typeface="Arial" panose="020B0604020202020204" pitchFamily="34" charset="0"/>
            <a:cs typeface="Arial" panose="020B0604020202020204" pitchFamily="34" charset="0"/>
          </a:endParaRPr>
        </a:p>
      </dgm:t>
    </dgm:pt>
    <dgm:pt modelId="{A9CE37A9-37FA-46CF-8ADF-933906A66E23}" type="parTrans" cxnId="{47DCA02F-C9CF-4FED-813B-8276B435B66E}">
      <dgm:prSet/>
      <dgm:spPr/>
      <dgm:t>
        <a:bodyPr/>
        <a:lstStyle/>
        <a:p>
          <a:endParaRPr lang="es-ES">
            <a:latin typeface="Arial" panose="020B0604020202020204" pitchFamily="34" charset="0"/>
            <a:cs typeface="Arial" panose="020B0604020202020204" pitchFamily="34" charset="0"/>
          </a:endParaRPr>
        </a:p>
      </dgm:t>
    </dgm:pt>
    <dgm:pt modelId="{F1E4E2F0-F1CB-4633-A048-6106849E7C38}" type="sibTrans" cxnId="{47DCA02F-C9CF-4FED-813B-8276B435B66E}">
      <dgm:prSet/>
      <dgm:spPr/>
      <dgm:t>
        <a:bodyPr/>
        <a:lstStyle/>
        <a:p>
          <a:endParaRPr lang="es-ES">
            <a:latin typeface="Arial" panose="020B0604020202020204" pitchFamily="34" charset="0"/>
            <a:cs typeface="Arial" panose="020B0604020202020204" pitchFamily="34" charset="0"/>
          </a:endParaRPr>
        </a:p>
      </dgm:t>
    </dgm:pt>
    <dgm:pt modelId="{A289C1F2-363C-4C06-9AEA-D4092CF44CF5}">
      <dgm:prSet/>
      <dgm:spPr/>
      <dgm:t>
        <a:bodyPr/>
        <a:lstStyle/>
        <a:p>
          <a:r>
            <a:rPr lang="es-CO">
              <a:latin typeface="Arial" panose="020B0604020202020204" pitchFamily="34" charset="0"/>
              <a:cs typeface="Arial" panose="020B0604020202020204" pitchFamily="34" charset="0"/>
            </a:rPr>
            <a:t>Información documentada</a:t>
          </a:r>
          <a:endParaRPr lang="en-US">
            <a:latin typeface="Arial" panose="020B0604020202020204" pitchFamily="34" charset="0"/>
            <a:cs typeface="Arial" panose="020B0604020202020204" pitchFamily="34" charset="0"/>
          </a:endParaRPr>
        </a:p>
      </dgm:t>
    </dgm:pt>
    <dgm:pt modelId="{D5BDAB84-3DF6-405E-B300-70E731DE0CC8}" type="parTrans" cxnId="{5A3B0F3C-1C93-4B3F-BA4F-7D2A10D30975}">
      <dgm:prSet/>
      <dgm:spPr/>
      <dgm:t>
        <a:bodyPr/>
        <a:lstStyle/>
        <a:p>
          <a:endParaRPr lang="es-ES">
            <a:latin typeface="Arial" panose="020B0604020202020204" pitchFamily="34" charset="0"/>
            <a:cs typeface="Arial" panose="020B0604020202020204" pitchFamily="34" charset="0"/>
          </a:endParaRPr>
        </a:p>
      </dgm:t>
    </dgm:pt>
    <dgm:pt modelId="{D812E42A-767B-42BC-A8E8-1363B4A02658}" type="sibTrans" cxnId="{5A3B0F3C-1C93-4B3F-BA4F-7D2A10D30975}">
      <dgm:prSet/>
      <dgm:spPr/>
      <dgm:t>
        <a:bodyPr/>
        <a:lstStyle/>
        <a:p>
          <a:endParaRPr lang="es-ES">
            <a:latin typeface="Arial" panose="020B0604020202020204" pitchFamily="34" charset="0"/>
            <a:cs typeface="Arial" panose="020B0604020202020204" pitchFamily="34" charset="0"/>
          </a:endParaRPr>
        </a:p>
      </dgm:t>
    </dgm:pt>
    <dgm:pt modelId="{40C936C9-09F4-47C2-B39C-F5C53F460937}">
      <dgm:prSet phldrT="[Texto]"/>
      <dgm:spPr/>
      <dgm:t>
        <a:bodyPr/>
        <a:lstStyle/>
        <a:p>
          <a:r>
            <a:rPr lang="es-CO">
              <a:latin typeface="Arial" panose="020B0604020202020204" pitchFamily="34" charset="0"/>
              <a:cs typeface="Arial" panose="020B0604020202020204" pitchFamily="34" charset="0"/>
            </a:rPr>
            <a:t>La organización debe asignar los recursos humanos, tecnológicos, financieros y físicos necesarios para garantizar el cumplimiento de los objetivos ambientales. Esto incluye la disponibilidad de herramientas, infraestructura y servicios requeridos para el control de impactos ambientales significativos.</a:t>
          </a:r>
          <a:endParaRPr lang="es-ES">
            <a:latin typeface="Arial" panose="020B0604020202020204" pitchFamily="34" charset="0"/>
            <a:cs typeface="Arial" panose="020B0604020202020204" pitchFamily="34" charset="0"/>
          </a:endParaRPr>
        </a:p>
      </dgm:t>
    </dgm:pt>
    <dgm:pt modelId="{F30C09FC-D576-4D95-ABD1-54F3548E37C2}" type="parTrans" cxnId="{F6989F9F-A3E1-4235-A0C6-EF0835BEB272}">
      <dgm:prSet/>
      <dgm:spPr/>
      <dgm:t>
        <a:bodyPr/>
        <a:lstStyle/>
        <a:p>
          <a:endParaRPr lang="es-ES">
            <a:latin typeface="Arial" panose="020B0604020202020204" pitchFamily="34" charset="0"/>
            <a:cs typeface="Arial" panose="020B0604020202020204" pitchFamily="34" charset="0"/>
          </a:endParaRPr>
        </a:p>
      </dgm:t>
    </dgm:pt>
    <dgm:pt modelId="{F636A373-B375-45F7-839A-4B35E3185BE8}" type="sibTrans" cxnId="{F6989F9F-A3E1-4235-A0C6-EF0835BEB272}">
      <dgm:prSet/>
      <dgm:spPr/>
      <dgm:t>
        <a:bodyPr/>
        <a:lstStyle/>
        <a:p>
          <a:endParaRPr lang="es-ES">
            <a:latin typeface="Arial" panose="020B0604020202020204" pitchFamily="34" charset="0"/>
            <a:cs typeface="Arial" panose="020B0604020202020204" pitchFamily="34" charset="0"/>
          </a:endParaRPr>
        </a:p>
      </dgm:t>
    </dgm:pt>
    <dgm:pt modelId="{7DD49C4C-B610-4DE5-BC1F-5445FD029124}">
      <dgm:prSet/>
      <dgm:spPr/>
      <dgm:t>
        <a:bodyPr/>
        <a:lstStyle/>
        <a:p>
          <a:r>
            <a:rPr lang="es-CO">
              <a:latin typeface="Arial" panose="020B0604020202020204" pitchFamily="34" charset="0"/>
              <a:cs typeface="Arial" panose="020B0604020202020204" pitchFamily="34" charset="0"/>
            </a:rPr>
            <a:t>Es fundamental que el personal involucrado en el SGA tenga las competencias necesarias para desempeñar sus funciones. Esto implica identificar las habilidades requeridas, planificar actividades de formación, evaluar su efectividad y asegurar que los colaboradores comprendan la importancia de su rol en el sistema ambiental.</a:t>
          </a:r>
          <a:endParaRPr lang="en-US">
            <a:latin typeface="Arial" panose="020B0604020202020204" pitchFamily="34" charset="0"/>
            <a:cs typeface="Arial" panose="020B0604020202020204" pitchFamily="34" charset="0"/>
          </a:endParaRPr>
        </a:p>
      </dgm:t>
    </dgm:pt>
    <dgm:pt modelId="{C039B851-0A95-4459-BDCA-07414C3A2986}" type="parTrans" cxnId="{2EC90552-6662-42E9-A6C2-D7EF0E65A8D2}">
      <dgm:prSet/>
      <dgm:spPr/>
      <dgm:t>
        <a:bodyPr/>
        <a:lstStyle/>
        <a:p>
          <a:endParaRPr lang="es-ES">
            <a:latin typeface="Arial" panose="020B0604020202020204" pitchFamily="34" charset="0"/>
            <a:cs typeface="Arial" panose="020B0604020202020204" pitchFamily="34" charset="0"/>
          </a:endParaRPr>
        </a:p>
      </dgm:t>
    </dgm:pt>
    <dgm:pt modelId="{5E30AB62-9251-4554-B216-C4AF952E7893}" type="sibTrans" cxnId="{2EC90552-6662-42E9-A6C2-D7EF0E65A8D2}">
      <dgm:prSet/>
      <dgm:spPr/>
      <dgm:t>
        <a:bodyPr/>
        <a:lstStyle/>
        <a:p>
          <a:endParaRPr lang="es-ES">
            <a:latin typeface="Arial" panose="020B0604020202020204" pitchFamily="34" charset="0"/>
            <a:cs typeface="Arial" panose="020B0604020202020204" pitchFamily="34" charset="0"/>
          </a:endParaRPr>
        </a:p>
      </dgm:t>
    </dgm:pt>
    <dgm:pt modelId="{B3E8A377-A23F-4BF1-ADDE-E594433645CE}">
      <dgm:prSet/>
      <dgm:spPr/>
      <dgm:t>
        <a:bodyPr/>
        <a:lstStyle/>
        <a:p>
          <a:r>
            <a:rPr lang="es-CO">
              <a:latin typeface="Arial" panose="020B0604020202020204" pitchFamily="34" charset="0"/>
              <a:cs typeface="Arial" panose="020B0604020202020204" pitchFamily="34" charset="0"/>
            </a:rPr>
            <a:t>Se deben establecer mecanismos eficaces para la comunicación interna y externa relacionados con el SGA. Esto incluye definir qué se comunica, a quién, cómo y cuándo. La comunicación clara y oportuna fortalece la participación del personal y mejora las relaciones con las partes interesadas, como comunidades, autoridades y proveedores.</a:t>
          </a:r>
          <a:endParaRPr lang="en-US">
            <a:latin typeface="Arial" panose="020B0604020202020204" pitchFamily="34" charset="0"/>
            <a:cs typeface="Arial" panose="020B0604020202020204" pitchFamily="34" charset="0"/>
          </a:endParaRPr>
        </a:p>
      </dgm:t>
    </dgm:pt>
    <dgm:pt modelId="{467BEEC1-1D9B-4E72-8DB4-C2D0F74634ED}" type="parTrans" cxnId="{FDB5C2B2-C913-497B-9CF1-8690137D782C}">
      <dgm:prSet/>
      <dgm:spPr/>
      <dgm:t>
        <a:bodyPr/>
        <a:lstStyle/>
        <a:p>
          <a:endParaRPr lang="es-ES">
            <a:latin typeface="Arial" panose="020B0604020202020204" pitchFamily="34" charset="0"/>
            <a:cs typeface="Arial" panose="020B0604020202020204" pitchFamily="34" charset="0"/>
          </a:endParaRPr>
        </a:p>
      </dgm:t>
    </dgm:pt>
    <dgm:pt modelId="{DAB7963D-F976-4F76-B67E-4B0EE749AD1C}" type="sibTrans" cxnId="{FDB5C2B2-C913-497B-9CF1-8690137D782C}">
      <dgm:prSet/>
      <dgm:spPr/>
      <dgm:t>
        <a:bodyPr/>
        <a:lstStyle/>
        <a:p>
          <a:endParaRPr lang="es-ES">
            <a:latin typeface="Arial" panose="020B0604020202020204" pitchFamily="34" charset="0"/>
            <a:cs typeface="Arial" panose="020B0604020202020204" pitchFamily="34" charset="0"/>
          </a:endParaRPr>
        </a:p>
      </dgm:t>
    </dgm:pt>
    <dgm:pt modelId="{DD6E9448-2660-4FEC-9EA5-6EA8727B95B1}">
      <dgm:prSet/>
      <dgm:spPr/>
      <dgm:t>
        <a:bodyPr/>
        <a:lstStyle/>
        <a:p>
          <a:r>
            <a:rPr lang="es-CO">
              <a:latin typeface="Arial" panose="020B0604020202020204" pitchFamily="34" charset="0"/>
              <a:cs typeface="Arial" panose="020B0604020202020204" pitchFamily="34" charset="0"/>
            </a:rPr>
            <a:t>La documentación del sistema debe mantenerse actualizada, ser accesible y estar controlada. Esto abarca desde la política ambiental, objetivos, procedimientos, registros de seguimiento, hasta los resultados de auditorías internas. La información documentada sirve como evidencia del cumplimiento de los requisitos del sistema y facilita su trazabilidad y mejora continua.</a:t>
          </a:r>
          <a:endParaRPr lang="en-US">
            <a:latin typeface="Arial" panose="020B0604020202020204" pitchFamily="34" charset="0"/>
            <a:cs typeface="Arial" panose="020B0604020202020204" pitchFamily="34" charset="0"/>
          </a:endParaRPr>
        </a:p>
      </dgm:t>
    </dgm:pt>
    <dgm:pt modelId="{A5DD89AC-E36C-4EDB-9D83-A775A165C3DA}" type="parTrans" cxnId="{FFCD8E07-BDC3-4B93-AB64-6D133A6A496D}">
      <dgm:prSet/>
      <dgm:spPr/>
      <dgm:t>
        <a:bodyPr/>
        <a:lstStyle/>
        <a:p>
          <a:endParaRPr lang="es-ES">
            <a:latin typeface="Arial" panose="020B0604020202020204" pitchFamily="34" charset="0"/>
            <a:cs typeface="Arial" panose="020B0604020202020204" pitchFamily="34" charset="0"/>
          </a:endParaRPr>
        </a:p>
      </dgm:t>
    </dgm:pt>
    <dgm:pt modelId="{EF435864-30FE-4A9F-A7A8-2C8C4A453893}" type="sibTrans" cxnId="{FFCD8E07-BDC3-4B93-AB64-6D133A6A496D}">
      <dgm:prSet/>
      <dgm:spPr/>
      <dgm:t>
        <a:bodyPr/>
        <a:lstStyle/>
        <a:p>
          <a:endParaRPr lang="es-ES">
            <a:latin typeface="Arial" panose="020B0604020202020204" pitchFamily="34" charset="0"/>
            <a:cs typeface="Arial" panose="020B0604020202020204" pitchFamily="34" charset="0"/>
          </a:endParaRPr>
        </a:p>
      </dgm:t>
    </dgm:pt>
    <dgm:pt modelId="{EB358341-6E00-4A20-BE4C-A1C534037F6B}" type="pres">
      <dgm:prSet presAssocID="{D6111D2B-F533-42A2-A23A-4ECD5A97277E}" presName="diagram" presStyleCnt="0">
        <dgm:presLayoutVars>
          <dgm:dir/>
          <dgm:animLvl val="lvl"/>
          <dgm:resizeHandles val="exact"/>
        </dgm:presLayoutVars>
      </dgm:prSet>
      <dgm:spPr/>
      <dgm:t>
        <a:bodyPr/>
        <a:lstStyle/>
        <a:p>
          <a:endParaRPr lang="es-ES"/>
        </a:p>
      </dgm:t>
    </dgm:pt>
    <dgm:pt modelId="{CD9A892D-72E4-4DDF-9383-D2A2CEDC0DDE}" type="pres">
      <dgm:prSet presAssocID="{14BBC379-3E5C-4CB4-8126-8070146E9F43}" presName="compNode" presStyleCnt="0"/>
      <dgm:spPr/>
    </dgm:pt>
    <dgm:pt modelId="{FEE7F7F6-F485-4018-856E-BFDD0A06F2DA}" type="pres">
      <dgm:prSet presAssocID="{14BBC379-3E5C-4CB4-8126-8070146E9F43}" presName="childRect" presStyleLbl="bgAcc1" presStyleIdx="0" presStyleCnt="4">
        <dgm:presLayoutVars>
          <dgm:bulletEnabled val="1"/>
        </dgm:presLayoutVars>
      </dgm:prSet>
      <dgm:spPr/>
      <dgm:t>
        <a:bodyPr/>
        <a:lstStyle/>
        <a:p>
          <a:endParaRPr lang="es-ES"/>
        </a:p>
      </dgm:t>
    </dgm:pt>
    <dgm:pt modelId="{91221A6E-36C3-4DBA-B2AE-C226AB9825DB}" type="pres">
      <dgm:prSet presAssocID="{14BBC379-3E5C-4CB4-8126-8070146E9F43}" presName="parentText" presStyleLbl="node1" presStyleIdx="0" presStyleCnt="0">
        <dgm:presLayoutVars>
          <dgm:chMax val="0"/>
          <dgm:bulletEnabled val="1"/>
        </dgm:presLayoutVars>
      </dgm:prSet>
      <dgm:spPr/>
      <dgm:t>
        <a:bodyPr/>
        <a:lstStyle/>
        <a:p>
          <a:endParaRPr lang="es-ES"/>
        </a:p>
      </dgm:t>
    </dgm:pt>
    <dgm:pt modelId="{2CFD0AC3-CBD8-4ADA-9679-3BD4E194B48C}" type="pres">
      <dgm:prSet presAssocID="{14BBC379-3E5C-4CB4-8126-8070146E9F43}" presName="parentRect" presStyleLbl="alignNode1" presStyleIdx="0" presStyleCnt="4"/>
      <dgm:spPr/>
      <dgm:t>
        <a:bodyPr/>
        <a:lstStyle/>
        <a:p>
          <a:endParaRPr lang="es-ES"/>
        </a:p>
      </dgm:t>
    </dgm:pt>
    <dgm:pt modelId="{DEF86505-B373-407A-93D0-19DE4C94254A}" type="pres">
      <dgm:prSet presAssocID="{14BBC379-3E5C-4CB4-8126-8070146E9F43}" presName="adorn" presStyleLbl="fgAccFollow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dgm:spPr>
      <dgm:t>
        <a:bodyPr/>
        <a:lstStyle/>
        <a:p>
          <a:endParaRPr lang="es-ES"/>
        </a:p>
      </dgm:t>
    </dgm:pt>
    <dgm:pt modelId="{06B324A8-2127-45D9-BD00-124C92ACF0A2}" type="pres">
      <dgm:prSet presAssocID="{D6E15CC3-8FD1-4282-A9B1-94D3755DF543}" presName="sibTrans" presStyleLbl="sibTrans2D1" presStyleIdx="0" presStyleCnt="0"/>
      <dgm:spPr/>
      <dgm:t>
        <a:bodyPr/>
        <a:lstStyle/>
        <a:p>
          <a:endParaRPr lang="es-ES"/>
        </a:p>
      </dgm:t>
    </dgm:pt>
    <dgm:pt modelId="{0D87637C-999D-4A0A-AE2C-594A56995A7E}" type="pres">
      <dgm:prSet presAssocID="{87307202-B346-4409-AF31-773D5E1EF4BC}" presName="compNode" presStyleCnt="0"/>
      <dgm:spPr/>
    </dgm:pt>
    <dgm:pt modelId="{B1500C75-2446-4247-914E-B1EA757A81D1}" type="pres">
      <dgm:prSet presAssocID="{87307202-B346-4409-AF31-773D5E1EF4BC}" presName="childRect" presStyleLbl="bgAcc1" presStyleIdx="1" presStyleCnt="4">
        <dgm:presLayoutVars>
          <dgm:bulletEnabled val="1"/>
        </dgm:presLayoutVars>
      </dgm:prSet>
      <dgm:spPr/>
      <dgm:t>
        <a:bodyPr/>
        <a:lstStyle/>
        <a:p>
          <a:endParaRPr lang="es-ES"/>
        </a:p>
      </dgm:t>
    </dgm:pt>
    <dgm:pt modelId="{DB5D723A-E25D-4009-BC43-497BAB783F73}" type="pres">
      <dgm:prSet presAssocID="{87307202-B346-4409-AF31-773D5E1EF4BC}" presName="parentText" presStyleLbl="node1" presStyleIdx="0" presStyleCnt="0">
        <dgm:presLayoutVars>
          <dgm:chMax val="0"/>
          <dgm:bulletEnabled val="1"/>
        </dgm:presLayoutVars>
      </dgm:prSet>
      <dgm:spPr/>
      <dgm:t>
        <a:bodyPr/>
        <a:lstStyle/>
        <a:p>
          <a:endParaRPr lang="es-ES"/>
        </a:p>
      </dgm:t>
    </dgm:pt>
    <dgm:pt modelId="{48DCF898-2885-476F-8EFD-C7A46D4BAE39}" type="pres">
      <dgm:prSet presAssocID="{87307202-B346-4409-AF31-773D5E1EF4BC}" presName="parentRect" presStyleLbl="alignNode1" presStyleIdx="1" presStyleCnt="4"/>
      <dgm:spPr/>
      <dgm:t>
        <a:bodyPr/>
        <a:lstStyle/>
        <a:p>
          <a:endParaRPr lang="es-ES"/>
        </a:p>
      </dgm:t>
    </dgm:pt>
    <dgm:pt modelId="{CA305185-CC82-4D16-ABB4-237A27EE164A}" type="pres">
      <dgm:prSet presAssocID="{87307202-B346-4409-AF31-773D5E1EF4BC}" presName="adorn" presStyleLbl="fgAccFollowNod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t>
        <a:bodyPr/>
        <a:lstStyle/>
        <a:p>
          <a:endParaRPr lang="es-ES"/>
        </a:p>
      </dgm:t>
    </dgm:pt>
    <dgm:pt modelId="{6781C106-5C98-4E61-9D64-7F3B6A0B5C1C}" type="pres">
      <dgm:prSet presAssocID="{71AB7323-696D-453D-BF36-E022F2AC166B}" presName="sibTrans" presStyleLbl="sibTrans2D1" presStyleIdx="0" presStyleCnt="0"/>
      <dgm:spPr/>
      <dgm:t>
        <a:bodyPr/>
        <a:lstStyle/>
        <a:p>
          <a:endParaRPr lang="es-ES"/>
        </a:p>
      </dgm:t>
    </dgm:pt>
    <dgm:pt modelId="{22D90AAB-0D10-4206-9EDE-1C00E1813145}" type="pres">
      <dgm:prSet presAssocID="{DFE4D51D-C580-409A-895E-DECDF8F01C82}" presName="compNode" presStyleCnt="0"/>
      <dgm:spPr/>
    </dgm:pt>
    <dgm:pt modelId="{8F595FEA-1B67-4979-AEDE-3EF126B5D4B3}" type="pres">
      <dgm:prSet presAssocID="{DFE4D51D-C580-409A-895E-DECDF8F01C82}" presName="childRect" presStyleLbl="bgAcc1" presStyleIdx="2" presStyleCnt="4">
        <dgm:presLayoutVars>
          <dgm:bulletEnabled val="1"/>
        </dgm:presLayoutVars>
      </dgm:prSet>
      <dgm:spPr/>
      <dgm:t>
        <a:bodyPr/>
        <a:lstStyle/>
        <a:p>
          <a:endParaRPr lang="es-ES"/>
        </a:p>
      </dgm:t>
    </dgm:pt>
    <dgm:pt modelId="{692AFF86-1B1A-4B64-B35B-ECF282A76F84}" type="pres">
      <dgm:prSet presAssocID="{DFE4D51D-C580-409A-895E-DECDF8F01C82}" presName="parentText" presStyleLbl="node1" presStyleIdx="0" presStyleCnt="0">
        <dgm:presLayoutVars>
          <dgm:chMax val="0"/>
          <dgm:bulletEnabled val="1"/>
        </dgm:presLayoutVars>
      </dgm:prSet>
      <dgm:spPr/>
      <dgm:t>
        <a:bodyPr/>
        <a:lstStyle/>
        <a:p>
          <a:endParaRPr lang="es-ES"/>
        </a:p>
      </dgm:t>
    </dgm:pt>
    <dgm:pt modelId="{E3CD9D6A-12C6-44A2-AC26-F180B956A9E3}" type="pres">
      <dgm:prSet presAssocID="{DFE4D51D-C580-409A-895E-DECDF8F01C82}" presName="parentRect" presStyleLbl="alignNode1" presStyleIdx="2" presStyleCnt="4"/>
      <dgm:spPr/>
      <dgm:t>
        <a:bodyPr/>
        <a:lstStyle/>
        <a:p>
          <a:endParaRPr lang="es-ES"/>
        </a:p>
      </dgm:t>
    </dgm:pt>
    <dgm:pt modelId="{CC821D6C-ABE8-4729-813F-001F107E3622}" type="pres">
      <dgm:prSet presAssocID="{DFE4D51D-C580-409A-895E-DECDF8F01C82}" presName="adorn" presStyleLbl="fgAccFollow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dgm:spPr>
      <dgm:t>
        <a:bodyPr/>
        <a:lstStyle/>
        <a:p>
          <a:endParaRPr lang="es-ES"/>
        </a:p>
      </dgm:t>
    </dgm:pt>
    <dgm:pt modelId="{A8A1EBE0-9EE0-4120-9AF8-FFE80A038C35}" type="pres">
      <dgm:prSet presAssocID="{F1E4E2F0-F1CB-4633-A048-6106849E7C38}" presName="sibTrans" presStyleLbl="sibTrans2D1" presStyleIdx="0" presStyleCnt="0"/>
      <dgm:spPr/>
      <dgm:t>
        <a:bodyPr/>
        <a:lstStyle/>
        <a:p>
          <a:endParaRPr lang="es-ES"/>
        </a:p>
      </dgm:t>
    </dgm:pt>
    <dgm:pt modelId="{617342B1-4235-4DE5-8A65-ACC2DFEB4E0F}" type="pres">
      <dgm:prSet presAssocID="{A289C1F2-363C-4C06-9AEA-D4092CF44CF5}" presName="compNode" presStyleCnt="0"/>
      <dgm:spPr/>
    </dgm:pt>
    <dgm:pt modelId="{1EE2C5F6-252E-46AB-9F93-3A01EF5B2D84}" type="pres">
      <dgm:prSet presAssocID="{A289C1F2-363C-4C06-9AEA-D4092CF44CF5}" presName="childRect" presStyleLbl="bgAcc1" presStyleIdx="3" presStyleCnt="4">
        <dgm:presLayoutVars>
          <dgm:bulletEnabled val="1"/>
        </dgm:presLayoutVars>
      </dgm:prSet>
      <dgm:spPr/>
      <dgm:t>
        <a:bodyPr/>
        <a:lstStyle/>
        <a:p>
          <a:endParaRPr lang="es-ES"/>
        </a:p>
      </dgm:t>
    </dgm:pt>
    <dgm:pt modelId="{0E34DA7C-430C-431E-8C92-0BD522E04419}" type="pres">
      <dgm:prSet presAssocID="{A289C1F2-363C-4C06-9AEA-D4092CF44CF5}" presName="parentText" presStyleLbl="node1" presStyleIdx="0" presStyleCnt="0">
        <dgm:presLayoutVars>
          <dgm:chMax val="0"/>
          <dgm:bulletEnabled val="1"/>
        </dgm:presLayoutVars>
      </dgm:prSet>
      <dgm:spPr/>
      <dgm:t>
        <a:bodyPr/>
        <a:lstStyle/>
        <a:p>
          <a:endParaRPr lang="es-ES"/>
        </a:p>
      </dgm:t>
    </dgm:pt>
    <dgm:pt modelId="{C26A62CB-82B0-47AB-A6E1-5F0AE5370C6C}" type="pres">
      <dgm:prSet presAssocID="{A289C1F2-363C-4C06-9AEA-D4092CF44CF5}" presName="parentRect" presStyleLbl="alignNode1" presStyleIdx="3" presStyleCnt="4"/>
      <dgm:spPr/>
      <dgm:t>
        <a:bodyPr/>
        <a:lstStyle/>
        <a:p>
          <a:endParaRPr lang="es-ES"/>
        </a:p>
      </dgm:t>
    </dgm:pt>
    <dgm:pt modelId="{683E7DB1-0EBD-4A15-93B1-6A901F04CE7B}" type="pres">
      <dgm:prSet presAssocID="{A289C1F2-363C-4C06-9AEA-D4092CF44CF5}" presName="adorn" presStyleLbl="fgAccFollow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0" r="-30000"/>
          </a:stretch>
        </a:blipFill>
      </dgm:spPr>
      <dgm:t>
        <a:bodyPr/>
        <a:lstStyle/>
        <a:p>
          <a:endParaRPr lang="es-ES"/>
        </a:p>
      </dgm:t>
    </dgm:pt>
  </dgm:ptLst>
  <dgm:cxnLst>
    <dgm:cxn modelId="{5A3B0F3C-1C93-4B3F-BA4F-7D2A10D30975}" srcId="{D6111D2B-F533-42A2-A23A-4ECD5A97277E}" destId="{A289C1F2-363C-4C06-9AEA-D4092CF44CF5}" srcOrd="3" destOrd="0" parTransId="{D5BDAB84-3DF6-405E-B300-70E731DE0CC8}" sibTransId="{D812E42A-767B-42BC-A8E8-1363B4A02658}"/>
    <dgm:cxn modelId="{2D435C3A-AE01-4B13-B378-119E40BCEE0A}" type="presOf" srcId="{40C936C9-09F4-47C2-B39C-F5C53F460937}" destId="{FEE7F7F6-F485-4018-856E-BFDD0A06F2DA}" srcOrd="0" destOrd="0" presId="urn:microsoft.com/office/officeart/2005/8/layout/bList2"/>
    <dgm:cxn modelId="{163341B5-CF87-4197-B4D0-4E06174FE7CA}" type="presOf" srcId="{DFE4D51D-C580-409A-895E-DECDF8F01C82}" destId="{692AFF86-1B1A-4B64-B35B-ECF282A76F84}" srcOrd="0" destOrd="0" presId="urn:microsoft.com/office/officeart/2005/8/layout/bList2"/>
    <dgm:cxn modelId="{FDB5C2B2-C913-497B-9CF1-8690137D782C}" srcId="{DFE4D51D-C580-409A-895E-DECDF8F01C82}" destId="{B3E8A377-A23F-4BF1-ADDE-E594433645CE}" srcOrd="0" destOrd="0" parTransId="{467BEEC1-1D9B-4E72-8DB4-C2D0F74634ED}" sibTransId="{DAB7963D-F976-4F76-B67E-4B0EE749AD1C}"/>
    <dgm:cxn modelId="{D4ADE06C-7E85-42D7-B5AF-89BF4D038883}" type="presOf" srcId="{F1E4E2F0-F1CB-4633-A048-6106849E7C38}" destId="{A8A1EBE0-9EE0-4120-9AF8-FFE80A038C35}" srcOrd="0" destOrd="0" presId="urn:microsoft.com/office/officeart/2005/8/layout/bList2"/>
    <dgm:cxn modelId="{F6989F9F-A3E1-4235-A0C6-EF0835BEB272}" srcId="{14BBC379-3E5C-4CB4-8126-8070146E9F43}" destId="{40C936C9-09F4-47C2-B39C-F5C53F460937}" srcOrd="0" destOrd="0" parTransId="{F30C09FC-D576-4D95-ABD1-54F3548E37C2}" sibTransId="{F636A373-B375-45F7-839A-4B35E3185BE8}"/>
    <dgm:cxn modelId="{5067135D-B837-4110-A591-65B453693F41}" type="presOf" srcId="{7DD49C4C-B610-4DE5-BC1F-5445FD029124}" destId="{B1500C75-2446-4247-914E-B1EA757A81D1}" srcOrd="0" destOrd="0" presId="urn:microsoft.com/office/officeart/2005/8/layout/bList2"/>
    <dgm:cxn modelId="{CFADBDF7-7E92-40D1-B703-6DEBDA7EAFCE}" type="presOf" srcId="{D6111D2B-F533-42A2-A23A-4ECD5A97277E}" destId="{EB358341-6E00-4A20-BE4C-A1C534037F6B}" srcOrd="0" destOrd="0" presId="urn:microsoft.com/office/officeart/2005/8/layout/bList2"/>
    <dgm:cxn modelId="{4DF8B38D-39FF-4262-9CC3-165DBB5B33B3}" type="presOf" srcId="{DD6E9448-2660-4FEC-9EA5-6EA8727B95B1}" destId="{1EE2C5F6-252E-46AB-9F93-3A01EF5B2D84}" srcOrd="0" destOrd="0" presId="urn:microsoft.com/office/officeart/2005/8/layout/bList2"/>
    <dgm:cxn modelId="{17416160-36F5-49EE-962B-743228EF9C03}" type="presOf" srcId="{14BBC379-3E5C-4CB4-8126-8070146E9F43}" destId="{91221A6E-36C3-4DBA-B2AE-C226AB9825DB}" srcOrd="0" destOrd="0" presId="urn:microsoft.com/office/officeart/2005/8/layout/bList2"/>
    <dgm:cxn modelId="{D90A8CCD-2739-49EB-B40A-E3EE7C56DC95}" type="presOf" srcId="{D6E15CC3-8FD1-4282-A9B1-94D3755DF543}" destId="{06B324A8-2127-45D9-BD00-124C92ACF0A2}" srcOrd="0" destOrd="0" presId="urn:microsoft.com/office/officeart/2005/8/layout/bList2"/>
    <dgm:cxn modelId="{370FF543-DBCA-47B9-82E9-54C04BF4F28B}" type="presOf" srcId="{A289C1F2-363C-4C06-9AEA-D4092CF44CF5}" destId="{C26A62CB-82B0-47AB-A6E1-5F0AE5370C6C}" srcOrd="1" destOrd="0" presId="urn:microsoft.com/office/officeart/2005/8/layout/bList2"/>
    <dgm:cxn modelId="{2EC90552-6662-42E9-A6C2-D7EF0E65A8D2}" srcId="{87307202-B346-4409-AF31-773D5E1EF4BC}" destId="{7DD49C4C-B610-4DE5-BC1F-5445FD029124}" srcOrd="0" destOrd="0" parTransId="{C039B851-0A95-4459-BDCA-07414C3A2986}" sibTransId="{5E30AB62-9251-4554-B216-C4AF952E7893}"/>
    <dgm:cxn modelId="{D1683B5E-7B74-4E56-B94D-91CCDFFA0C37}" type="presOf" srcId="{14BBC379-3E5C-4CB4-8126-8070146E9F43}" destId="{2CFD0AC3-CBD8-4ADA-9679-3BD4E194B48C}" srcOrd="1" destOrd="0" presId="urn:microsoft.com/office/officeart/2005/8/layout/bList2"/>
    <dgm:cxn modelId="{D4C66157-1C49-4EDF-A6EF-86C727AE8BEA}" type="presOf" srcId="{87307202-B346-4409-AF31-773D5E1EF4BC}" destId="{48DCF898-2885-476F-8EFD-C7A46D4BAE39}" srcOrd="1" destOrd="0" presId="urn:microsoft.com/office/officeart/2005/8/layout/bList2"/>
    <dgm:cxn modelId="{573C4F96-CDE2-42C5-9124-1F87C1263B5A}" type="presOf" srcId="{A289C1F2-363C-4C06-9AEA-D4092CF44CF5}" destId="{0E34DA7C-430C-431E-8C92-0BD522E04419}" srcOrd="0" destOrd="0" presId="urn:microsoft.com/office/officeart/2005/8/layout/bList2"/>
    <dgm:cxn modelId="{EEA355CA-18E0-4DBA-A366-F57BAC073736}" srcId="{D6111D2B-F533-42A2-A23A-4ECD5A97277E}" destId="{14BBC379-3E5C-4CB4-8126-8070146E9F43}" srcOrd="0" destOrd="0" parTransId="{AB6A5D90-DA25-4696-94B6-219E38F6255C}" sibTransId="{D6E15CC3-8FD1-4282-A9B1-94D3755DF543}"/>
    <dgm:cxn modelId="{92D74FA5-5F34-4D4B-B40F-A457B36FD196}" type="presOf" srcId="{71AB7323-696D-453D-BF36-E022F2AC166B}" destId="{6781C106-5C98-4E61-9D64-7F3B6A0B5C1C}" srcOrd="0" destOrd="0" presId="urn:microsoft.com/office/officeart/2005/8/layout/bList2"/>
    <dgm:cxn modelId="{47DCA02F-C9CF-4FED-813B-8276B435B66E}" srcId="{D6111D2B-F533-42A2-A23A-4ECD5A97277E}" destId="{DFE4D51D-C580-409A-895E-DECDF8F01C82}" srcOrd="2" destOrd="0" parTransId="{A9CE37A9-37FA-46CF-8ADF-933906A66E23}" sibTransId="{F1E4E2F0-F1CB-4633-A048-6106849E7C38}"/>
    <dgm:cxn modelId="{FFCD8E07-BDC3-4B93-AB64-6D133A6A496D}" srcId="{A289C1F2-363C-4C06-9AEA-D4092CF44CF5}" destId="{DD6E9448-2660-4FEC-9EA5-6EA8727B95B1}" srcOrd="0" destOrd="0" parTransId="{A5DD89AC-E36C-4EDB-9D83-A775A165C3DA}" sibTransId="{EF435864-30FE-4A9F-A7A8-2C8C4A453893}"/>
    <dgm:cxn modelId="{4832229B-5601-42E9-B1CE-CAEE9FD3CD0B}" type="presOf" srcId="{B3E8A377-A23F-4BF1-ADDE-E594433645CE}" destId="{8F595FEA-1B67-4979-AEDE-3EF126B5D4B3}" srcOrd="0" destOrd="0" presId="urn:microsoft.com/office/officeart/2005/8/layout/bList2"/>
    <dgm:cxn modelId="{28766121-8CD8-4094-8EFA-E4CB2F1D8B2A}" type="presOf" srcId="{DFE4D51D-C580-409A-895E-DECDF8F01C82}" destId="{E3CD9D6A-12C6-44A2-AC26-F180B956A9E3}" srcOrd="1" destOrd="0" presId="urn:microsoft.com/office/officeart/2005/8/layout/bList2"/>
    <dgm:cxn modelId="{48F428F0-EA66-4CC7-921B-7FA6CD158F39}" type="presOf" srcId="{87307202-B346-4409-AF31-773D5E1EF4BC}" destId="{DB5D723A-E25D-4009-BC43-497BAB783F73}" srcOrd="0" destOrd="0" presId="urn:microsoft.com/office/officeart/2005/8/layout/bList2"/>
    <dgm:cxn modelId="{4B735B95-82BA-47BC-8249-3D67A070120B}" srcId="{D6111D2B-F533-42A2-A23A-4ECD5A97277E}" destId="{87307202-B346-4409-AF31-773D5E1EF4BC}" srcOrd="1" destOrd="0" parTransId="{682B93A2-4695-412D-A8FE-F299B3F97C0F}" sibTransId="{71AB7323-696D-453D-BF36-E022F2AC166B}"/>
    <dgm:cxn modelId="{99DB6121-D525-49FD-94A8-5CD62DF52D5E}" type="presParOf" srcId="{EB358341-6E00-4A20-BE4C-A1C534037F6B}" destId="{CD9A892D-72E4-4DDF-9383-D2A2CEDC0DDE}" srcOrd="0" destOrd="0" presId="urn:microsoft.com/office/officeart/2005/8/layout/bList2"/>
    <dgm:cxn modelId="{3A736095-B2F4-4CC8-86DF-8787CB9D06ED}" type="presParOf" srcId="{CD9A892D-72E4-4DDF-9383-D2A2CEDC0DDE}" destId="{FEE7F7F6-F485-4018-856E-BFDD0A06F2DA}" srcOrd="0" destOrd="0" presId="urn:microsoft.com/office/officeart/2005/8/layout/bList2"/>
    <dgm:cxn modelId="{8BAE0E94-4E0D-417C-9A63-6412F88CE619}" type="presParOf" srcId="{CD9A892D-72E4-4DDF-9383-D2A2CEDC0DDE}" destId="{91221A6E-36C3-4DBA-B2AE-C226AB9825DB}" srcOrd="1" destOrd="0" presId="urn:microsoft.com/office/officeart/2005/8/layout/bList2"/>
    <dgm:cxn modelId="{2353D367-31F2-41AE-99E5-6E0975563774}" type="presParOf" srcId="{CD9A892D-72E4-4DDF-9383-D2A2CEDC0DDE}" destId="{2CFD0AC3-CBD8-4ADA-9679-3BD4E194B48C}" srcOrd="2" destOrd="0" presId="urn:microsoft.com/office/officeart/2005/8/layout/bList2"/>
    <dgm:cxn modelId="{05ACF3A3-1C2E-49E1-9648-5A93D3D0DFD3}" type="presParOf" srcId="{CD9A892D-72E4-4DDF-9383-D2A2CEDC0DDE}" destId="{DEF86505-B373-407A-93D0-19DE4C94254A}" srcOrd="3" destOrd="0" presId="urn:microsoft.com/office/officeart/2005/8/layout/bList2"/>
    <dgm:cxn modelId="{8AB682FD-4FA5-4AFA-80BE-D636C816D8B1}" type="presParOf" srcId="{EB358341-6E00-4A20-BE4C-A1C534037F6B}" destId="{06B324A8-2127-45D9-BD00-124C92ACF0A2}" srcOrd="1" destOrd="0" presId="urn:microsoft.com/office/officeart/2005/8/layout/bList2"/>
    <dgm:cxn modelId="{2EFAFF10-E88B-4550-AA05-84D9A0F24DEE}" type="presParOf" srcId="{EB358341-6E00-4A20-BE4C-A1C534037F6B}" destId="{0D87637C-999D-4A0A-AE2C-594A56995A7E}" srcOrd="2" destOrd="0" presId="urn:microsoft.com/office/officeart/2005/8/layout/bList2"/>
    <dgm:cxn modelId="{62C8FC1F-B5DE-4DFE-B1C1-018C118707B8}" type="presParOf" srcId="{0D87637C-999D-4A0A-AE2C-594A56995A7E}" destId="{B1500C75-2446-4247-914E-B1EA757A81D1}" srcOrd="0" destOrd="0" presId="urn:microsoft.com/office/officeart/2005/8/layout/bList2"/>
    <dgm:cxn modelId="{A91F273A-A26C-4FDE-81E3-55433531500D}" type="presParOf" srcId="{0D87637C-999D-4A0A-AE2C-594A56995A7E}" destId="{DB5D723A-E25D-4009-BC43-497BAB783F73}" srcOrd="1" destOrd="0" presId="urn:microsoft.com/office/officeart/2005/8/layout/bList2"/>
    <dgm:cxn modelId="{06D01E48-1717-456E-A58C-9DE12B7AE28A}" type="presParOf" srcId="{0D87637C-999D-4A0A-AE2C-594A56995A7E}" destId="{48DCF898-2885-476F-8EFD-C7A46D4BAE39}" srcOrd="2" destOrd="0" presId="urn:microsoft.com/office/officeart/2005/8/layout/bList2"/>
    <dgm:cxn modelId="{AF790E49-F792-47CA-9CCC-839DBD570A22}" type="presParOf" srcId="{0D87637C-999D-4A0A-AE2C-594A56995A7E}" destId="{CA305185-CC82-4D16-ABB4-237A27EE164A}" srcOrd="3" destOrd="0" presId="urn:microsoft.com/office/officeart/2005/8/layout/bList2"/>
    <dgm:cxn modelId="{5F4A3F8E-E50E-41D0-B285-B4CB4F798E44}" type="presParOf" srcId="{EB358341-6E00-4A20-BE4C-A1C534037F6B}" destId="{6781C106-5C98-4E61-9D64-7F3B6A0B5C1C}" srcOrd="3" destOrd="0" presId="urn:microsoft.com/office/officeart/2005/8/layout/bList2"/>
    <dgm:cxn modelId="{52697B53-2769-4852-9454-295611526549}" type="presParOf" srcId="{EB358341-6E00-4A20-BE4C-A1C534037F6B}" destId="{22D90AAB-0D10-4206-9EDE-1C00E1813145}" srcOrd="4" destOrd="0" presId="urn:microsoft.com/office/officeart/2005/8/layout/bList2"/>
    <dgm:cxn modelId="{4A48F5AF-7713-4FEB-B128-6FE308007938}" type="presParOf" srcId="{22D90AAB-0D10-4206-9EDE-1C00E1813145}" destId="{8F595FEA-1B67-4979-AEDE-3EF126B5D4B3}" srcOrd="0" destOrd="0" presId="urn:microsoft.com/office/officeart/2005/8/layout/bList2"/>
    <dgm:cxn modelId="{6CB6D4AC-B0DB-4F84-A4BF-F001CBACAC9E}" type="presParOf" srcId="{22D90AAB-0D10-4206-9EDE-1C00E1813145}" destId="{692AFF86-1B1A-4B64-B35B-ECF282A76F84}" srcOrd="1" destOrd="0" presId="urn:microsoft.com/office/officeart/2005/8/layout/bList2"/>
    <dgm:cxn modelId="{449826F7-86CF-4A7E-88EF-6F34EFEF3D9E}" type="presParOf" srcId="{22D90AAB-0D10-4206-9EDE-1C00E1813145}" destId="{E3CD9D6A-12C6-44A2-AC26-F180B956A9E3}" srcOrd="2" destOrd="0" presId="urn:microsoft.com/office/officeart/2005/8/layout/bList2"/>
    <dgm:cxn modelId="{D7D6E3AE-AB37-4A78-904A-C172907B2A33}" type="presParOf" srcId="{22D90AAB-0D10-4206-9EDE-1C00E1813145}" destId="{CC821D6C-ABE8-4729-813F-001F107E3622}" srcOrd="3" destOrd="0" presId="urn:microsoft.com/office/officeart/2005/8/layout/bList2"/>
    <dgm:cxn modelId="{308FC1D1-CF29-4E05-A20E-517F88382A3F}" type="presParOf" srcId="{EB358341-6E00-4A20-BE4C-A1C534037F6B}" destId="{A8A1EBE0-9EE0-4120-9AF8-FFE80A038C35}" srcOrd="5" destOrd="0" presId="urn:microsoft.com/office/officeart/2005/8/layout/bList2"/>
    <dgm:cxn modelId="{79186557-649D-41EA-904C-567EF74263E8}" type="presParOf" srcId="{EB358341-6E00-4A20-BE4C-A1C534037F6B}" destId="{617342B1-4235-4DE5-8A65-ACC2DFEB4E0F}" srcOrd="6" destOrd="0" presId="urn:microsoft.com/office/officeart/2005/8/layout/bList2"/>
    <dgm:cxn modelId="{EAE6DF0D-A1C6-4F9C-B5E4-F74FF902CA7E}" type="presParOf" srcId="{617342B1-4235-4DE5-8A65-ACC2DFEB4E0F}" destId="{1EE2C5F6-252E-46AB-9F93-3A01EF5B2D84}" srcOrd="0" destOrd="0" presId="urn:microsoft.com/office/officeart/2005/8/layout/bList2"/>
    <dgm:cxn modelId="{B53A0DCE-8347-4EC8-8759-70E53E25F38D}" type="presParOf" srcId="{617342B1-4235-4DE5-8A65-ACC2DFEB4E0F}" destId="{0E34DA7C-430C-431E-8C92-0BD522E04419}" srcOrd="1" destOrd="0" presId="urn:microsoft.com/office/officeart/2005/8/layout/bList2"/>
    <dgm:cxn modelId="{E9AB3A56-8DEA-44EA-9F0F-1E15E76E44C9}" type="presParOf" srcId="{617342B1-4235-4DE5-8A65-ACC2DFEB4E0F}" destId="{C26A62CB-82B0-47AB-A6E1-5F0AE5370C6C}" srcOrd="2" destOrd="0" presId="urn:microsoft.com/office/officeart/2005/8/layout/bList2"/>
    <dgm:cxn modelId="{4B61A246-38F0-436D-810A-F7F42AC463C1}" type="presParOf" srcId="{617342B1-4235-4DE5-8A65-ACC2DFEB4E0F}" destId="{683E7DB1-0EBD-4A15-93B1-6A901F04CE7B}" srcOrd="3" destOrd="0" presId="urn:microsoft.com/office/officeart/2005/8/layout/bList2"/>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B5398BD-F6F6-4300-B164-F2F810F6F2BD}" type="doc">
      <dgm:prSet loTypeId="urn:microsoft.com/office/officeart/2005/8/layout/pyramid1" loCatId="pyramid" qsTypeId="urn:microsoft.com/office/officeart/2005/8/quickstyle/simple1" qsCatId="simple" csTypeId="urn:microsoft.com/office/officeart/2005/8/colors/colorful5" csCatId="colorful" phldr="1"/>
      <dgm:spPr/>
    </dgm:pt>
    <dgm:pt modelId="{F5CB8134-991C-4D26-8A14-A6ACDF086E2A}">
      <dgm:prSet phldrT="[Texto]" custT="1"/>
      <dgm:spPr/>
      <dgm:t>
        <a:bodyPr/>
        <a:lstStyle/>
        <a:p>
          <a:r>
            <a:rPr lang="es-ES" sz="1200">
              <a:latin typeface="Arial" panose="020B0604020202020204" pitchFamily="34" charset="0"/>
              <a:cs typeface="Arial" panose="020B0604020202020204" pitchFamily="34" charset="0"/>
            </a:rPr>
            <a:t>Manuales</a:t>
          </a:r>
        </a:p>
      </dgm:t>
    </dgm:pt>
    <dgm:pt modelId="{9853A5E1-9484-4454-A93C-438F4E70E895}" type="parTrans" cxnId="{80C19E49-8536-42CF-A59D-FC8B396A638A}">
      <dgm:prSet/>
      <dgm:spPr/>
      <dgm:t>
        <a:bodyPr/>
        <a:lstStyle/>
        <a:p>
          <a:endParaRPr lang="es-ES" sz="1200">
            <a:latin typeface="Arial" panose="020B0604020202020204" pitchFamily="34" charset="0"/>
            <a:cs typeface="Arial" panose="020B0604020202020204" pitchFamily="34" charset="0"/>
          </a:endParaRPr>
        </a:p>
      </dgm:t>
    </dgm:pt>
    <dgm:pt modelId="{C50410B0-BDD3-44E9-9D9C-882B2A9C09D1}" type="sibTrans" cxnId="{80C19E49-8536-42CF-A59D-FC8B396A638A}">
      <dgm:prSet/>
      <dgm:spPr/>
      <dgm:t>
        <a:bodyPr/>
        <a:lstStyle/>
        <a:p>
          <a:endParaRPr lang="es-ES" sz="1200">
            <a:latin typeface="Arial" panose="020B0604020202020204" pitchFamily="34" charset="0"/>
            <a:cs typeface="Arial" panose="020B0604020202020204" pitchFamily="34" charset="0"/>
          </a:endParaRPr>
        </a:p>
      </dgm:t>
    </dgm:pt>
    <dgm:pt modelId="{495874DE-14C3-4416-9490-1A547DAA9005}">
      <dgm:prSet phldrT="[Texto]" custT="1"/>
      <dgm:spPr/>
      <dgm:t>
        <a:bodyPr/>
        <a:lstStyle/>
        <a:p>
          <a:r>
            <a:rPr lang="es-ES" sz="1200">
              <a:latin typeface="Arial" panose="020B0604020202020204" pitchFamily="34" charset="0"/>
              <a:cs typeface="Arial" panose="020B0604020202020204" pitchFamily="34" charset="0"/>
            </a:rPr>
            <a:t>Procedimientos</a:t>
          </a:r>
        </a:p>
      </dgm:t>
    </dgm:pt>
    <dgm:pt modelId="{6EDAAE79-7D57-443A-9F1F-91ED7B67CBA4}" type="parTrans" cxnId="{0D9D5860-EF21-4533-B2D0-6FC17E95E389}">
      <dgm:prSet/>
      <dgm:spPr/>
      <dgm:t>
        <a:bodyPr/>
        <a:lstStyle/>
        <a:p>
          <a:endParaRPr lang="es-ES" sz="1200">
            <a:latin typeface="Arial" panose="020B0604020202020204" pitchFamily="34" charset="0"/>
            <a:cs typeface="Arial" panose="020B0604020202020204" pitchFamily="34" charset="0"/>
          </a:endParaRPr>
        </a:p>
      </dgm:t>
    </dgm:pt>
    <dgm:pt modelId="{9F61EEB7-9DAB-40E1-9760-2444885BC08E}" type="sibTrans" cxnId="{0D9D5860-EF21-4533-B2D0-6FC17E95E389}">
      <dgm:prSet/>
      <dgm:spPr/>
      <dgm:t>
        <a:bodyPr/>
        <a:lstStyle/>
        <a:p>
          <a:endParaRPr lang="es-ES" sz="1200">
            <a:latin typeface="Arial" panose="020B0604020202020204" pitchFamily="34" charset="0"/>
            <a:cs typeface="Arial" panose="020B0604020202020204" pitchFamily="34" charset="0"/>
          </a:endParaRPr>
        </a:p>
      </dgm:t>
    </dgm:pt>
    <dgm:pt modelId="{D2733C3A-3C7D-48A2-8E85-8397090CF357}">
      <dgm:prSet phldrT="[Texto]" custT="1"/>
      <dgm:spPr/>
      <dgm:t>
        <a:bodyPr/>
        <a:lstStyle/>
        <a:p>
          <a:r>
            <a:rPr lang="es-ES" sz="1200">
              <a:latin typeface="Arial" panose="020B0604020202020204" pitchFamily="34" charset="0"/>
              <a:cs typeface="Arial" panose="020B0604020202020204" pitchFamily="34" charset="0"/>
            </a:rPr>
            <a:t>Instructivos</a:t>
          </a:r>
        </a:p>
      </dgm:t>
    </dgm:pt>
    <dgm:pt modelId="{1719E599-5B04-417F-93FF-ED1A05234B1D}" type="parTrans" cxnId="{33B2047A-DF54-43C5-AD34-22C7EEE606F0}">
      <dgm:prSet/>
      <dgm:spPr/>
      <dgm:t>
        <a:bodyPr/>
        <a:lstStyle/>
        <a:p>
          <a:endParaRPr lang="es-ES" sz="1200">
            <a:latin typeface="Arial" panose="020B0604020202020204" pitchFamily="34" charset="0"/>
            <a:cs typeface="Arial" panose="020B0604020202020204" pitchFamily="34" charset="0"/>
          </a:endParaRPr>
        </a:p>
      </dgm:t>
    </dgm:pt>
    <dgm:pt modelId="{467719AE-0E6A-498A-8D0E-161609E1FE07}" type="sibTrans" cxnId="{33B2047A-DF54-43C5-AD34-22C7EEE606F0}">
      <dgm:prSet/>
      <dgm:spPr/>
      <dgm:t>
        <a:bodyPr/>
        <a:lstStyle/>
        <a:p>
          <a:endParaRPr lang="es-ES" sz="1200">
            <a:latin typeface="Arial" panose="020B0604020202020204" pitchFamily="34" charset="0"/>
            <a:cs typeface="Arial" panose="020B0604020202020204" pitchFamily="34" charset="0"/>
          </a:endParaRPr>
        </a:p>
      </dgm:t>
    </dgm:pt>
    <dgm:pt modelId="{A0F72B8E-CF0F-4295-A86B-25E83008E2FA}">
      <dgm:prSet phldrT="[Texto]" custT="1"/>
      <dgm:spPr/>
      <dgm:t>
        <a:bodyPr/>
        <a:lstStyle/>
        <a:p>
          <a:r>
            <a:rPr lang="es-ES" sz="1200">
              <a:latin typeface="Arial" panose="020B0604020202020204" pitchFamily="34" charset="0"/>
              <a:cs typeface="Arial" panose="020B0604020202020204" pitchFamily="34" charset="0"/>
            </a:rPr>
            <a:t>Registros internos y externos, especificaciones, catálogos y documentación externa</a:t>
          </a:r>
        </a:p>
      </dgm:t>
    </dgm:pt>
    <dgm:pt modelId="{492119FE-5812-44AC-BF98-99724B45BCBB}" type="parTrans" cxnId="{F9441BA2-EDF5-43B9-81E9-8CAF2B986131}">
      <dgm:prSet/>
      <dgm:spPr/>
      <dgm:t>
        <a:bodyPr/>
        <a:lstStyle/>
        <a:p>
          <a:endParaRPr lang="es-ES" sz="1200">
            <a:latin typeface="Arial" panose="020B0604020202020204" pitchFamily="34" charset="0"/>
            <a:cs typeface="Arial" panose="020B0604020202020204" pitchFamily="34" charset="0"/>
          </a:endParaRPr>
        </a:p>
      </dgm:t>
    </dgm:pt>
    <dgm:pt modelId="{3C619FA9-6925-4E77-BB84-47FD737A1AEC}" type="sibTrans" cxnId="{F9441BA2-EDF5-43B9-81E9-8CAF2B986131}">
      <dgm:prSet/>
      <dgm:spPr/>
      <dgm:t>
        <a:bodyPr/>
        <a:lstStyle/>
        <a:p>
          <a:endParaRPr lang="es-ES" sz="1200">
            <a:latin typeface="Arial" panose="020B0604020202020204" pitchFamily="34" charset="0"/>
            <a:cs typeface="Arial" panose="020B0604020202020204" pitchFamily="34" charset="0"/>
          </a:endParaRPr>
        </a:p>
      </dgm:t>
    </dgm:pt>
    <dgm:pt modelId="{38BB90F6-CBA6-4AFC-A13A-2E34F7B9B9E8}" type="pres">
      <dgm:prSet presAssocID="{BB5398BD-F6F6-4300-B164-F2F810F6F2BD}" presName="Name0" presStyleCnt="0">
        <dgm:presLayoutVars>
          <dgm:dir/>
          <dgm:animLvl val="lvl"/>
          <dgm:resizeHandles val="exact"/>
        </dgm:presLayoutVars>
      </dgm:prSet>
      <dgm:spPr/>
    </dgm:pt>
    <dgm:pt modelId="{B4F4CB0D-A4D4-4D34-8E39-A422840D273F}" type="pres">
      <dgm:prSet presAssocID="{F5CB8134-991C-4D26-8A14-A6ACDF086E2A}" presName="Name8" presStyleCnt="0"/>
      <dgm:spPr/>
    </dgm:pt>
    <dgm:pt modelId="{B1EF1A55-23B6-40DB-BFE4-9AA3D281CE17}" type="pres">
      <dgm:prSet presAssocID="{F5CB8134-991C-4D26-8A14-A6ACDF086E2A}" presName="level" presStyleLbl="node1" presStyleIdx="0" presStyleCnt="4">
        <dgm:presLayoutVars>
          <dgm:chMax val="1"/>
          <dgm:bulletEnabled val="1"/>
        </dgm:presLayoutVars>
      </dgm:prSet>
      <dgm:spPr/>
      <dgm:t>
        <a:bodyPr/>
        <a:lstStyle/>
        <a:p>
          <a:endParaRPr lang="es-ES"/>
        </a:p>
      </dgm:t>
    </dgm:pt>
    <dgm:pt modelId="{B030663E-07AA-4CC7-9198-7B5D72C88881}" type="pres">
      <dgm:prSet presAssocID="{F5CB8134-991C-4D26-8A14-A6ACDF086E2A}" presName="levelTx" presStyleLbl="revTx" presStyleIdx="0" presStyleCnt="0">
        <dgm:presLayoutVars>
          <dgm:chMax val="1"/>
          <dgm:bulletEnabled val="1"/>
        </dgm:presLayoutVars>
      </dgm:prSet>
      <dgm:spPr/>
      <dgm:t>
        <a:bodyPr/>
        <a:lstStyle/>
        <a:p>
          <a:endParaRPr lang="es-ES"/>
        </a:p>
      </dgm:t>
    </dgm:pt>
    <dgm:pt modelId="{F0D84202-D866-44F0-A2D9-DAAE5549B078}" type="pres">
      <dgm:prSet presAssocID="{495874DE-14C3-4416-9490-1A547DAA9005}" presName="Name8" presStyleCnt="0"/>
      <dgm:spPr/>
    </dgm:pt>
    <dgm:pt modelId="{76EAA663-88F7-4F6F-BDEE-12CE13513096}" type="pres">
      <dgm:prSet presAssocID="{495874DE-14C3-4416-9490-1A547DAA9005}" presName="level" presStyleLbl="node1" presStyleIdx="1" presStyleCnt="4">
        <dgm:presLayoutVars>
          <dgm:chMax val="1"/>
          <dgm:bulletEnabled val="1"/>
        </dgm:presLayoutVars>
      </dgm:prSet>
      <dgm:spPr/>
      <dgm:t>
        <a:bodyPr/>
        <a:lstStyle/>
        <a:p>
          <a:endParaRPr lang="es-ES"/>
        </a:p>
      </dgm:t>
    </dgm:pt>
    <dgm:pt modelId="{1A0AED08-B50F-4F0C-8AD0-EC1585822FEF}" type="pres">
      <dgm:prSet presAssocID="{495874DE-14C3-4416-9490-1A547DAA9005}" presName="levelTx" presStyleLbl="revTx" presStyleIdx="0" presStyleCnt="0">
        <dgm:presLayoutVars>
          <dgm:chMax val="1"/>
          <dgm:bulletEnabled val="1"/>
        </dgm:presLayoutVars>
      </dgm:prSet>
      <dgm:spPr/>
      <dgm:t>
        <a:bodyPr/>
        <a:lstStyle/>
        <a:p>
          <a:endParaRPr lang="es-ES"/>
        </a:p>
      </dgm:t>
    </dgm:pt>
    <dgm:pt modelId="{B8D5AFE0-60D2-4479-B535-C2208A9F3317}" type="pres">
      <dgm:prSet presAssocID="{D2733C3A-3C7D-48A2-8E85-8397090CF357}" presName="Name8" presStyleCnt="0"/>
      <dgm:spPr/>
    </dgm:pt>
    <dgm:pt modelId="{0D1FD533-BA86-4640-BF45-29D5AA1F3363}" type="pres">
      <dgm:prSet presAssocID="{D2733C3A-3C7D-48A2-8E85-8397090CF357}" presName="level" presStyleLbl="node1" presStyleIdx="2" presStyleCnt="4">
        <dgm:presLayoutVars>
          <dgm:chMax val="1"/>
          <dgm:bulletEnabled val="1"/>
        </dgm:presLayoutVars>
      </dgm:prSet>
      <dgm:spPr/>
      <dgm:t>
        <a:bodyPr/>
        <a:lstStyle/>
        <a:p>
          <a:endParaRPr lang="es-ES"/>
        </a:p>
      </dgm:t>
    </dgm:pt>
    <dgm:pt modelId="{37E868A8-A4B8-4191-8411-EE9E794EDB1E}" type="pres">
      <dgm:prSet presAssocID="{D2733C3A-3C7D-48A2-8E85-8397090CF357}" presName="levelTx" presStyleLbl="revTx" presStyleIdx="0" presStyleCnt="0">
        <dgm:presLayoutVars>
          <dgm:chMax val="1"/>
          <dgm:bulletEnabled val="1"/>
        </dgm:presLayoutVars>
      </dgm:prSet>
      <dgm:spPr/>
      <dgm:t>
        <a:bodyPr/>
        <a:lstStyle/>
        <a:p>
          <a:endParaRPr lang="es-ES"/>
        </a:p>
      </dgm:t>
    </dgm:pt>
    <dgm:pt modelId="{23874007-641D-4088-97CD-E2658AC7F6AE}" type="pres">
      <dgm:prSet presAssocID="{A0F72B8E-CF0F-4295-A86B-25E83008E2FA}" presName="Name8" presStyleCnt="0"/>
      <dgm:spPr/>
    </dgm:pt>
    <dgm:pt modelId="{924E48E4-0EB4-4B75-ADE3-1E3FEB87A5B5}" type="pres">
      <dgm:prSet presAssocID="{A0F72B8E-CF0F-4295-A86B-25E83008E2FA}" presName="level" presStyleLbl="node1" presStyleIdx="3" presStyleCnt="4">
        <dgm:presLayoutVars>
          <dgm:chMax val="1"/>
          <dgm:bulletEnabled val="1"/>
        </dgm:presLayoutVars>
      </dgm:prSet>
      <dgm:spPr/>
      <dgm:t>
        <a:bodyPr/>
        <a:lstStyle/>
        <a:p>
          <a:endParaRPr lang="es-ES"/>
        </a:p>
      </dgm:t>
    </dgm:pt>
    <dgm:pt modelId="{0981D58E-6F72-423F-AAE2-13370CC5DB44}" type="pres">
      <dgm:prSet presAssocID="{A0F72B8E-CF0F-4295-A86B-25E83008E2FA}" presName="levelTx" presStyleLbl="revTx" presStyleIdx="0" presStyleCnt="0">
        <dgm:presLayoutVars>
          <dgm:chMax val="1"/>
          <dgm:bulletEnabled val="1"/>
        </dgm:presLayoutVars>
      </dgm:prSet>
      <dgm:spPr/>
      <dgm:t>
        <a:bodyPr/>
        <a:lstStyle/>
        <a:p>
          <a:endParaRPr lang="es-ES"/>
        </a:p>
      </dgm:t>
    </dgm:pt>
  </dgm:ptLst>
  <dgm:cxnLst>
    <dgm:cxn modelId="{1B8FC150-49D1-46BE-AD57-4EA53C27CBA9}" type="presOf" srcId="{F5CB8134-991C-4D26-8A14-A6ACDF086E2A}" destId="{B030663E-07AA-4CC7-9198-7B5D72C88881}" srcOrd="1" destOrd="0" presId="urn:microsoft.com/office/officeart/2005/8/layout/pyramid1"/>
    <dgm:cxn modelId="{6CEA1515-6B2A-4346-9345-1F0DC063BD68}" type="presOf" srcId="{495874DE-14C3-4416-9490-1A547DAA9005}" destId="{76EAA663-88F7-4F6F-BDEE-12CE13513096}" srcOrd="0" destOrd="0" presId="urn:microsoft.com/office/officeart/2005/8/layout/pyramid1"/>
    <dgm:cxn modelId="{0D9D5860-EF21-4533-B2D0-6FC17E95E389}" srcId="{BB5398BD-F6F6-4300-B164-F2F810F6F2BD}" destId="{495874DE-14C3-4416-9490-1A547DAA9005}" srcOrd="1" destOrd="0" parTransId="{6EDAAE79-7D57-443A-9F1F-91ED7B67CBA4}" sibTransId="{9F61EEB7-9DAB-40E1-9760-2444885BC08E}"/>
    <dgm:cxn modelId="{3F8880E8-8C05-4587-A322-10A11C59E478}" type="presOf" srcId="{495874DE-14C3-4416-9490-1A547DAA9005}" destId="{1A0AED08-B50F-4F0C-8AD0-EC1585822FEF}" srcOrd="1" destOrd="0" presId="urn:microsoft.com/office/officeart/2005/8/layout/pyramid1"/>
    <dgm:cxn modelId="{0B0454AD-95C5-4AF0-A825-EE438EE1244E}" type="presOf" srcId="{BB5398BD-F6F6-4300-B164-F2F810F6F2BD}" destId="{38BB90F6-CBA6-4AFC-A13A-2E34F7B9B9E8}" srcOrd="0" destOrd="0" presId="urn:microsoft.com/office/officeart/2005/8/layout/pyramid1"/>
    <dgm:cxn modelId="{80C19E49-8536-42CF-A59D-FC8B396A638A}" srcId="{BB5398BD-F6F6-4300-B164-F2F810F6F2BD}" destId="{F5CB8134-991C-4D26-8A14-A6ACDF086E2A}" srcOrd="0" destOrd="0" parTransId="{9853A5E1-9484-4454-A93C-438F4E70E895}" sibTransId="{C50410B0-BDD3-44E9-9D9C-882B2A9C09D1}"/>
    <dgm:cxn modelId="{F9441BA2-EDF5-43B9-81E9-8CAF2B986131}" srcId="{BB5398BD-F6F6-4300-B164-F2F810F6F2BD}" destId="{A0F72B8E-CF0F-4295-A86B-25E83008E2FA}" srcOrd="3" destOrd="0" parTransId="{492119FE-5812-44AC-BF98-99724B45BCBB}" sibTransId="{3C619FA9-6925-4E77-BB84-47FD737A1AEC}"/>
    <dgm:cxn modelId="{8BB946C0-6507-488D-928C-8F5609CAA99E}" type="presOf" srcId="{A0F72B8E-CF0F-4295-A86B-25E83008E2FA}" destId="{924E48E4-0EB4-4B75-ADE3-1E3FEB87A5B5}" srcOrd="0" destOrd="0" presId="urn:microsoft.com/office/officeart/2005/8/layout/pyramid1"/>
    <dgm:cxn modelId="{665B438B-B5BC-423A-AC0B-B02303140C09}" type="presOf" srcId="{D2733C3A-3C7D-48A2-8E85-8397090CF357}" destId="{0D1FD533-BA86-4640-BF45-29D5AA1F3363}" srcOrd="0" destOrd="0" presId="urn:microsoft.com/office/officeart/2005/8/layout/pyramid1"/>
    <dgm:cxn modelId="{33B2047A-DF54-43C5-AD34-22C7EEE606F0}" srcId="{BB5398BD-F6F6-4300-B164-F2F810F6F2BD}" destId="{D2733C3A-3C7D-48A2-8E85-8397090CF357}" srcOrd="2" destOrd="0" parTransId="{1719E599-5B04-417F-93FF-ED1A05234B1D}" sibTransId="{467719AE-0E6A-498A-8D0E-161609E1FE07}"/>
    <dgm:cxn modelId="{333F9C70-71AA-4ED8-868D-27E0EB27BDB4}" type="presOf" srcId="{F5CB8134-991C-4D26-8A14-A6ACDF086E2A}" destId="{B1EF1A55-23B6-40DB-BFE4-9AA3D281CE17}" srcOrd="0" destOrd="0" presId="urn:microsoft.com/office/officeart/2005/8/layout/pyramid1"/>
    <dgm:cxn modelId="{6A378670-852D-4DC9-8DAA-CFEE5320E0A8}" type="presOf" srcId="{D2733C3A-3C7D-48A2-8E85-8397090CF357}" destId="{37E868A8-A4B8-4191-8411-EE9E794EDB1E}" srcOrd="1" destOrd="0" presId="urn:microsoft.com/office/officeart/2005/8/layout/pyramid1"/>
    <dgm:cxn modelId="{60ECD244-2CB1-43FC-BC05-C3D1A377D232}" type="presOf" srcId="{A0F72B8E-CF0F-4295-A86B-25E83008E2FA}" destId="{0981D58E-6F72-423F-AAE2-13370CC5DB44}" srcOrd="1" destOrd="0" presId="urn:microsoft.com/office/officeart/2005/8/layout/pyramid1"/>
    <dgm:cxn modelId="{6564FE95-1E3F-4DD0-A3B2-E1C1A04F2A5C}" type="presParOf" srcId="{38BB90F6-CBA6-4AFC-A13A-2E34F7B9B9E8}" destId="{B4F4CB0D-A4D4-4D34-8E39-A422840D273F}" srcOrd="0" destOrd="0" presId="urn:microsoft.com/office/officeart/2005/8/layout/pyramid1"/>
    <dgm:cxn modelId="{D2D27E0E-0C42-4A55-A362-A8918A949382}" type="presParOf" srcId="{B4F4CB0D-A4D4-4D34-8E39-A422840D273F}" destId="{B1EF1A55-23B6-40DB-BFE4-9AA3D281CE17}" srcOrd="0" destOrd="0" presId="urn:microsoft.com/office/officeart/2005/8/layout/pyramid1"/>
    <dgm:cxn modelId="{A3689CAE-FD56-47D0-B1FD-BDD4B28F0570}" type="presParOf" srcId="{B4F4CB0D-A4D4-4D34-8E39-A422840D273F}" destId="{B030663E-07AA-4CC7-9198-7B5D72C88881}" srcOrd="1" destOrd="0" presId="urn:microsoft.com/office/officeart/2005/8/layout/pyramid1"/>
    <dgm:cxn modelId="{632B6E68-2CB2-48E3-BF09-748DD759B3DC}" type="presParOf" srcId="{38BB90F6-CBA6-4AFC-A13A-2E34F7B9B9E8}" destId="{F0D84202-D866-44F0-A2D9-DAAE5549B078}" srcOrd="1" destOrd="0" presId="urn:microsoft.com/office/officeart/2005/8/layout/pyramid1"/>
    <dgm:cxn modelId="{CC2E79F3-190A-4901-A6D2-4279A1793007}" type="presParOf" srcId="{F0D84202-D866-44F0-A2D9-DAAE5549B078}" destId="{76EAA663-88F7-4F6F-BDEE-12CE13513096}" srcOrd="0" destOrd="0" presId="urn:microsoft.com/office/officeart/2005/8/layout/pyramid1"/>
    <dgm:cxn modelId="{AD687FD5-A849-44C0-901F-A028204C6A3D}" type="presParOf" srcId="{F0D84202-D866-44F0-A2D9-DAAE5549B078}" destId="{1A0AED08-B50F-4F0C-8AD0-EC1585822FEF}" srcOrd="1" destOrd="0" presId="urn:microsoft.com/office/officeart/2005/8/layout/pyramid1"/>
    <dgm:cxn modelId="{6143125B-307C-453B-9796-0C505E892BB7}" type="presParOf" srcId="{38BB90F6-CBA6-4AFC-A13A-2E34F7B9B9E8}" destId="{B8D5AFE0-60D2-4479-B535-C2208A9F3317}" srcOrd="2" destOrd="0" presId="urn:microsoft.com/office/officeart/2005/8/layout/pyramid1"/>
    <dgm:cxn modelId="{8473F318-F277-4C5D-BEA6-6888A39A961D}" type="presParOf" srcId="{B8D5AFE0-60D2-4479-B535-C2208A9F3317}" destId="{0D1FD533-BA86-4640-BF45-29D5AA1F3363}" srcOrd="0" destOrd="0" presId="urn:microsoft.com/office/officeart/2005/8/layout/pyramid1"/>
    <dgm:cxn modelId="{5492EE31-6174-4337-B631-21BA90757B63}" type="presParOf" srcId="{B8D5AFE0-60D2-4479-B535-C2208A9F3317}" destId="{37E868A8-A4B8-4191-8411-EE9E794EDB1E}" srcOrd="1" destOrd="0" presId="urn:microsoft.com/office/officeart/2005/8/layout/pyramid1"/>
    <dgm:cxn modelId="{07926E75-70D9-43C0-9F03-181E371968F1}" type="presParOf" srcId="{38BB90F6-CBA6-4AFC-A13A-2E34F7B9B9E8}" destId="{23874007-641D-4088-97CD-E2658AC7F6AE}" srcOrd="3" destOrd="0" presId="urn:microsoft.com/office/officeart/2005/8/layout/pyramid1"/>
    <dgm:cxn modelId="{4CB25A69-1ABC-445F-8067-7A2FD64FE363}" type="presParOf" srcId="{23874007-641D-4088-97CD-E2658AC7F6AE}" destId="{924E48E4-0EB4-4B75-ADE3-1E3FEB87A5B5}" srcOrd="0" destOrd="0" presId="urn:microsoft.com/office/officeart/2005/8/layout/pyramid1"/>
    <dgm:cxn modelId="{A1E1D122-22A8-4DC7-AE55-99E8FB298192}" type="presParOf" srcId="{23874007-641D-4088-97CD-E2658AC7F6AE}" destId="{0981D58E-6F72-423F-AAE2-13370CC5DB44}" srcOrd="1" destOrd="0" presId="urn:microsoft.com/office/officeart/2005/8/layout/pyramid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860BF39-C53B-4312-9DDA-090EC015FF29}" type="doc">
      <dgm:prSet loTypeId="urn:microsoft.com/office/officeart/2008/layout/BendingPictureCaption" loCatId="picture" qsTypeId="urn:microsoft.com/office/officeart/2005/8/quickstyle/simple1" qsCatId="simple" csTypeId="urn:microsoft.com/office/officeart/2005/8/colors/colorful4" csCatId="colorful" phldr="1"/>
      <dgm:spPr/>
      <dgm:t>
        <a:bodyPr/>
        <a:lstStyle/>
        <a:p>
          <a:endParaRPr lang="es-ES"/>
        </a:p>
      </dgm:t>
    </dgm:pt>
    <dgm:pt modelId="{01350952-647C-41D5-BACC-DED936A12F0E}">
      <dgm:prSet phldrT="[Texto]"/>
      <dgm:spPr/>
      <dgm:t>
        <a:bodyPr/>
        <a:lstStyle/>
        <a:p>
          <a:r>
            <a:rPr lang="es-CO">
              <a:latin typeface="Arial" panose="020B0604020202020204" pitchFamily="34" charset="0"/>
              <a:cs typeface="Arial" panose="020B0604020202020204" pitchFamily="34" charset="0"/>
            </a:rPr>
            <a:t>Procedimientos para el manejo y disposición de residuos.</a:t>
          </a:r>
          <a:endParaRPr lang="es-ES">
            <a:latin typeface="Arial" panose="020B0604020202020204" pitchFamily="34" charset="0"/>
            <a:cs typeface="Arial" panose="020B0604020202020204" pitchFamily="34" charset="0"/>
          </a:endParaRPr>
        </a:p>
      </dgm:t>
    </dgm:pt>
    <dgm:pt modelId="{BEB37EAB-A3E3-4C41-BB30-618B67800F8C}" type="parTrans" cxnId="{60612568-3935-410B-B99B-606C1EB2815C}">
      <dgm:prSet/>
      <dgm:spPr/>
      <dgm:t>
        <a:bodyPr/>
        <a:lstStyle/>
        <a:p>
          <a:endParaRPr lang="es-ES">
            <a:latin typeface="Arial" panose="020B0604020202020204" pitchFamily="34" charset="0"/>
            <a:cs typeface="Arial" panose="020B0604020202020204" pitchFamily="34" charset="0"/>
          </a:endParaRPr>
        </a:p>
      </dgm:t>
    </dgm:pt>
    <dgm:pt modelId="{9F24CF28-351A-4B30-B83A-288DE22C1B33}" type="sibTrans" cxnId="{60612568-3935-410B-B99B-606C1EB2815C}">
      <dgm:prSet/>
      <dgm:spPr/>
      <dgm:t>
        <a:bodyPr/>
        <a:lstStyle/>
        <a:p>
          <a:endParaRPr lang="es-ES">
            <a:latin typeface="Arial" panose="020B0604020202020204" pitchFamily="34" charset="0"/>
            <a:cs typeface="Arial" panose="020B0604020202020204" pitchFamily="34" charset="0"/>
          </a:endParaRPr>
        </a:p>
      </dgm:t>
    </dgm:pt>
    <dgm:pt modelId="{155FF701-FD3F-42CC-BDB5-07D4DF493A45}">
      <dgm:prSet/>
      <dgm:spPr/>
      <dgm:t>
        <a:bodyPr/>
        <a:lstStyle/>
        <a:p>
          <a:r>
            <a:rPr lang="es-CO">
              <a:latin typeface="Arial" panose="020B0604020202020204" pitchFamily="34" charset="0"/>
              <a:cs typeface="Arial" panose="020B0604020202020204" pitchFamily="34" charset="0"/>
            </a:rPr>
            <a:t>Instrucciones para el uso racional de agua, energía y materias primas.</a:t>
          </a:r>
          <a:endParaRPr lang="en-US">
            <a:latin typeface="Arial" panose="020B0604020202020204" pitchFamily="34" charset="0"/>
            <a:cs typeface="Arial" panose="020B0604020202020204" pitchFamily="34" charset="0"/>
          </a:endParaRPr>
        </a:p>
      </dgm:t>
    </dgm:pt>
    <dgm:pt modelId="{CE7AC1A4-E18E-4269-BA78-CEF679D738A2}" type="parTrans" cxnId="{4983F7E8-B780-4CA7-B233-751B3584C629}">
      <dgm:prSet/>
      <dgm:spPr/>
      <dgm:t>
        <a:bodyPr/>
        <a:lstStyle/>
        <a:p>
          <a:endParaRPr lang="es-ES">
            <a:latin typeface="Arial" panose="020B0604020202020204" pitchFamily="34" charset="0"/>
            <a:cs typeface="Arial" panose="020B0604020202020204" pitchFamily="34" charset="0"/>
          </a:endParaRPr>
        </a:p>
      </dgm:t>
    </dgm:pt>
    <dgm:pt modelId="{CB01A6B9-A5A5-4C37-8170-6D68CAF509E6}" type="sibTrans" cxnId="{4983F7E8-B780-4CA7-B233-751B3584C629}">
      <dgm:prSet/>
      <dgm:spPr/>
      <dgm:t>
        <a:bodyPr/>
        <a:lstStyle/>
        <a:p>
          <a:endParaRPr lang="es-ES">
            <a:latin typeface="Arial" panose="020B0604020202020204" pitchFamily="34" charset="0"/>
            <a:cs typeface="Arial" panose="020B0604020202020204" pitchFamily="34" charset="0"/>
          </a:endParaRPr>
        </a:p>
      </dgm:t>
    </dgm:pt>
    <dgm:pt modelId="{555FCD31-DBAB-4DB7-9FDF-F0DE4F3C3999}">
      <dgm:prSet/>
      <dgm:spPr/>
      <dgm:t>
        <a:bodyPr/>
        <a:lstStyle/>
        <a:p>
          <a:r>
            <a:rPr lang="es-CO">
              <a:latin typeface="Arial" panose="020B0604020202020204" pitchFamily="34" charset="0"/>
              <a:cs typeface="Arial" panose="020B0604020202020204" pitchFamily="34" charset="0"/>
            </a:rPr>
            <a:t>Requisitos ambientales aplicables a contratistas y proveedores.</a:t>
          </a:r>
          <a:endParaRPr lang="en-US">
            <a:latin typeface="Arial" panose="020B0604020202020204" pitchFamily="34" charset="0"/>
            <a:cs typeface="Arial" panose="020B0604020202020204" pitchFamily="34" charset="0"/>
          </a:endParaRPr>
        </a:p>
      </dgm:t>
    </dgm:pt>
    <dgm:pt modelId="{2A6F12CA-51D5-4E7E-A14F-81B096CD2BCE}" type="parTrans" cxnId="{5224DFFF-4E7A-48B4-9AA8-6035B1EDB5D6}">
      <dgm:prSet/>
      <dgm:spPr/>
      <dgm:t>
        <a:bodyPr/>
        <a:lstStyle/>
        <a:p>
          <a:endParaRPr lang="es-ES">
            <a:latin typeface="Arial" panose="020B0604020202020204" pitchFamily="34" charset="0"/>
            <a:cs typeface="Arial" panose="020B0604020202020204" pitchFamily="34" charset="0"/>
          </a:endParaRPr>
        </a:p>
      </dgm:t>
    </dgm:pt>
    <dgm:pt modelId="{28C8CA4B-02E8-4DF9-AF36-6841DEE48029}" type="sibTrans" cxnId="{5224DFFF-4E7A-48B4-9AA8-6035B1EDB5D6}">
      <dgm:prSet/>
      <dgm:spPr/>
      <dgm:t>
        <a:bodyPr/>
        <a:lstStyle/>
        <a:p>
          <a:endParaRPr lang="es-ES">
            <a:latin typeface="Arial" panose="020B0604020202020204" pitchFamily="34" charset="0"/>
            <a:cs typeface="Arial" panose="020B0604020202020204" pitchFamily="34" charset="0"/>
          </a:endParaRPr>
        </a:p>
      </dgm:t>
    </dgm:pt>
    <dgm:pt modelId="{C57EE377-DA4C-4F6B-B150-FF6D54C83560}">
      <dgm:prSet/>
      <dgm:spPr/>
      <dgm:t>
        <a:bodyPr/>
        <a:lstStyle/>
        <a:p>
          <a:r>
            <a:rPr lang="es-CO">
              <a:latin typeface="Arial" panose="020B0604020202020204" pitchFamily="34" charset="0"/>
              <a:cs typeface="Arial" panose="020B0604020202020204" pitchFamily="34" charset="0"/>
            </a:rPr>
            <a:t>Controles sobre emisiones, vertimientos o generación de ruido.</a:t>
          </a:r>
          <a:endParaRPr lang="en-US">
            <a:latin typeface="Arial" panose="020B0604020202020204" pitchFamily="34" charset="0"/>
            <a:cs typeface="Arial" panose="020B0604020202020204" pitchFamily="34" charset="0"/>
          </a:endParaRPr>
        </a:p>
      </dgm:t>
    </dgm:pt>
    <dgm:pt modelId="{BA157FEB-4A03-4EFA-ADAC-C18843E3AC4A}" type="parTrans" cxnId="{880DCD76-8EBD-40A0-96FB-8B44F963F25F}">
      <dgm:prSet/>
      <dgm:spPr/>
      <dgm:t>
        <a:bodyPr/>
        <a:lstStyle/>
        <a:p>
          <a:endParaRPr lang="es-ES">
            <a:latin typeface="Arial" panose="020B0604020202020204" pitchFamily="34" charset="0"/>
            <a:cs typeface="Arial" panose="020B0604020202020204" pitchFamily="34" charset="0"/>
          </a:endParaRPr>
        </a:p>
      </dgm:t>
    </dgm:pt>
    <dgm:pt modelId="{8C93D188-3840-4033-A012-8FB4D1004D46}" type="sibTrans" cxnId="{880DCD76-8EBD-40A0-96FB-8B44F963F25F}">
      <dgm:prSet/>
      <dgm:spPr/>
      <dgm:t>
        <a:bodyPr/>
        <a:lstStyle/>
        <a:p>
          <a:endParaRPr lang="es-ES">
            <a:latin typeface="Arial" panose="020B0604020202020204" pitchFamily="34" charset="0"/>
            <a:cs typeface="Arial" panose="020B0604020202020204" pitchFamily="34" charset="0"/>
          </a:endParaRPr>
        </a:p>
      </dgm:t>
    </dgm:pt>
    <dgm:pt modelId="{067D514A-A0F9-4905-B3D9-76DB026A2A9D}">
      <dgm:prSet/>
      <dgm:spPr/>
      <dgm:t>
        <a:bodyPr/>
        <a:lstStyle/>
        <a:p>
          <a:r>
            <a:rPr lang="es-CO">
              <a:latin typeface="Arial" panose="020B0604020202020204" pitchFamily="34" charset="0"/>
              <a:cs typeface="Arial" panose="020B0604020202020204" pitchFamily="34" charset="0"/>
            </a:rPr>
            <a:t>Protocolos de operación segura para sustancias peligrosas.</a:t>
          </a:r>
          <a:endParaRPr lang="en-US">
            <a:latin typeface="Arial" panose="020B0604020202020204" pitchFamily="34" charset="0"/>
            <a:cs typeface="Arial" panose="020B0604020202020204" pitchFamily="34" charset="0"/>
          </a:endParaRPr>
        </a:p>
      </dgm:t>
    </dgm:pt>
    <dgm:pt modelId="{54156609-FFCE-46EF-8268-F7F5E9D09033}" type="parTrans" cxnId="{ABECBB37-E502-4F5B-B032-2E56A1452879}">
      <dgm:prSet/>
      <dgm:spPr/>
      <dgm:t>
        <a:bodyPr/>
        <a:lstStyle/>
        <a:p>
          <a:endParaRPr lang="es-ES">
            <a:latin typeface="Arial" panose="020B0604020202020204" pitchFamily="34" charset="0"/>
            <a:cs typeface="Arial" panose="020B0604020202020204" pitchFamily="34" charset="0"/>
          </a:endParaRPr>
        </a:p>
      </dgm:t>
    </dgm:pt>
    <dgm:pt modelId="{456C637D-6342-4EAC-9EF0-EC3BF3EB1E46}" type="sibTrans" cxnId="{ABECBB37-E502-4F5B-B032-2E56A1452879}">
      <dgm:prSet/>
      <dgm:spPr/>
      <dgm:t>
        <a:bodyPr/>
        <a:lstStyle/>
        <a:p>
          <a:endParaRPr lang="es-ES">
            <a:latin typeface="Arial" panose="020B0604020202020204" pitchFamily="34" charset="0"/>
            <a:cs typeface="Arial" panose="020B0604020202020204" pitchFamily="34" charset="0"/>
          </a:endParaRPr>
        </a:p>
      </dgm:t>
    </dgm:pt>
    <dgm:pt modelId="{3B2CB5FC-AD93-46CB-BCA7-8413164DD947}" type="pres">
      <dgm:prSet presAssocID="{5860BF39-C53B-4312-9DDA-090EC015FF29}" presName="diagram" presStyleCnt="0">
        <dgm:presLayoutVars>
          <dgm:dir/>
        </dgm:presLayoutVars>
      </dgm:prSet>
      <dgm:spPr/>
      <dgm:t>
        <a:bodyPr/>
        <a:lstStyle/>
        <a:p>
          <a:endParaRPr lang="es-ES"/>
        </a:p>
      </dgm:t>
    </dgm:pt>
    <dgm:pt modelId="{58BD4A98-CBE2-4AD6-9365-0DB75EF37CB8}" type="pres">
      <dgm:prSet presAssocID="{01350952-647C-41D5-BACC-DED936A12F0E}" presName="composite" presStyleCnt="0"/>
      <dgm:spPr/>
    </dgm:pt>
    <dgm:pt modelId="{74E85D64-E8F8-4151-9FD8-CD519CB363BE}" type="pres">
      <dgm:prSet presAssocID="{01350952-647C-41D5-BACC-DED936A12F0E}" presName="Image" presStyleLbl="bgShp"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dgm:spPr>
      <dgm:t>
        <a:bodyPr/>
        <a:lstStyle/>
        <a:p>
          <a:endParaRPr lang="es-ES"/>
        </a:p>
      </dgm:t>
    </dgm:pt>
    <dgm:pt modelId="{72203098-AB55-4909-97EC-FF015F38E9CD}" type="pres">
      <dgm:prSet presAssocID="{01350952-647C-41D5-BACC-DED936A12F0E}" presName="Parent" presStyleLbl="node0" presStyleIdx="0" presStyleCnt="5">
        <dgm:presLayoutVars>
          <dgm:bulletEnabled val="1"/>
        </dgm:presLayoutVars>
      </dgm:prSet>
      <dgm:spPr/>
      <dgm:t>
        <a:bodyPr/>
        <a:lstStyle/>
        <a:p>
          <a:endParaRPr lang="es-ES"/>
        </a:p>
      </dgm:t>
    </dgm:pt>
    <dgm:pt modelId="{97BBFE81-CBFE-47EA-8BB5-7A6603157A44}" type="pres">
      <dgm:prSet presAssocID="{9F24CF28-351A-4B30-B83A-288DE22C1B33}" presName="sibTrans" presStyleCnt="0"/>
      <dgm:spPr/>
    </dgm:pt>
    <dgm:pt modelId="{22B45ED4-7F28-4C01-8519-DB3EA9CA594D}" type="pres">
      <dgm:prSet presAssocID="{155FF701-FD3F-42CC-BDB5-07D4DF493A45}" presName="composite" presStyleCnt="0"/>
      <dgm:spPr/>
    </dgm:pt>
    <dgm:pt modelId="{C137AE7D-1A72-46C0-9EBB-F1CC9A62F0C3}" type="pres">
      <dgm:prSet presAssocID="{155FF701-FD3F-42CC-BDB5-07D4DF493A45}" presName="Image" presStyleLbl="bgShp"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dgm:spPr>
      <dgm:t>
        <a:bodyPr/>
        <a:lstStyle/>
        <a:p>
          <a:endParaRPr lang="es-ES"/>
        </a:p>
      </dgm:t>
    </dgm:pt>
    <dgm:pt modelId="{8BA1C5CE-A18F-4904-990E-FD42A35C1E0B}" type="pres">
      <dgm:prSet presAssocID="{155FF701-FD3F-42CC-BDB5-07D4DF493A45}" presName="Parent" presStyleLbl="node0" presStyleIdx="1" presStyleCnt="5">
        <dgm:presLayoutVars>
          <dgm:bulletEnabled val="1"/>
        </dgm:presLayoutVars>
      </dgm:prSet>
      <dgm:spPr/>
      <dgm:t>
        <a:bodyPr/>
        <a:lstStyle/>
        <a:p>
          <a:endParaRPr lang="es-ES"/>
        </a:p>
      </dgm:t>
    </dgm:pt>
    <dgm:pt modelId="{928751BD-0953-4F18-86BD-B82DE355CE27}" type="pres">
      <dgm:prSet presAssocID="{CB01A6B9-A5A5-4C37-8170-6D68CAF509E6}" presName="sibTrans" presStyleCnt="0"/>
      <dgm:spPr/>
    </dgm:pt>
    <dgm:pt modelId="{94610A51-6B4D-4B87-92B8-D07856B201BA}" type="pres">
      <dgm:prSet presAssocID="{555FCD31-DBAB-4DB7-9FDF-F0DE4F3C3999}" presName="composite" presStyleCnt="0"/>
      <dgm:spPr/>
    </dgm:pt>
    <dgm:pt modelId="{9EC64F84-62BB-48A6-AD9C-4EBF36D6A29A}" type="pres">
      <dgm:prSet presAssocID="{555FCD31-DBAB-4DB7-9FDF-F0DE4F3C3999}" presName="Image" presStyleLbl="bgShp"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t="-15000" b="-15000"/>
          </a:stretch>
        </a:blipFill>
      </dgm:spPr>
    </dgm:pt>
    <dgm:pt modelId="{40D17948-A5DF-4D44-A488-118C7CA4F578}" type="pres">
      <dgm:prSet presAssocID="{555FCD31-DBAB-4DB7-9FDF-F0DE4F3C3999}" presName="Parent" presStyleLbl="node0" presStyleIdx="2" presStyleCnt="5">
        <dgm:presLayoutVars>
          <dgm:bulletEnabled val="1"/>
        </dgm:presLayoutVars>
      </dgm:prSet>
      <dgm:spPr/>
      <dgm:t>
        <a:bodyPr/>
        <a:lstStyle/>
        <a:p>
          <a:endParaRPr lang="es-ES"/>
        </a:p>
      </dgm:t>
    </dgm:pt>
    <dgm:pt modelId="{76D64D64-5EBF-4746-B651-3F8C4EA3F304}" type="pres">
      <dgm:prSet presAssocID="{28C8CA4B-02E8-4DF9-AF36-6841DEE48029}" presName="sibTrans" presStyleCnt="0"/>
      <dgm:spPr/>
    </dgm:pt>
    <dgm:pt modelId="{FBC056BD-6C7C-4E43-A9FC-E70D7D42C021}" type="pres">
      <dgm:prSet presAssocID="{C57EE377-DA4C-4F6B-B150-FF6D54C83560}" presName="composite" presStyleCnt="0"/>
      <dgm:spPr/>
    </dgm:pt>
    <dgm:pt modelId="{781B92C1-02EF-4AC6-AE7E-B38543838234}" type="pres">
      <dgm:prSet presAssocID="{C57EE377-DA4C-4F6B-B150-FF6D54C83560}" presName="Image" presStyleLbl="bgShp"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8000" b="-18000"/>
          </a:stretch>
        </a:blipFill>
      </dgm:spPr>
      <dgm:t>
        <a:bodyPr/>
        <a:lstStyle/>
        <a:p>
          <a:endParaRPr lang="es-ES"/>
        </a:p>
      </dgm:t>
    </dgm:pt>
    <dgm:pt modelId="{E566F8EB-50B1-4801-A0EE-8D883C792747}" type="pres">
      <dgm:prSet presAssocID="{C57EE377-DA4C-4F6B-B150-FF6D54C83560}" presName="Parent" presStyleLbl="node0" presStyleIdx="3" presStyleCnt="5">
        <dgm:presLayoutVars>
          <dgm:bulletEnabled val="1"/>
        </dgm:presLayoutVars>
      </dgm:prSet>
      <dgm:spPr/>
      <dgm:t>
        <a:bodyPr/>
        <a:lstStyle/>
        <a:p>
          <a:endParaRPr lang="es-ES"/>
        </a:p>
      </dgm:t>
    </dgm:pt>
    <dgm:pt modelId="{7D8BCA6F-8C94-4280-8FEC-F3B2F98ED028}" type="pres">
      <dgm:prSet presAssocID="{8C93D188-3840-4033-A012-8FB4D1004D46}" presName="sibTrans" presStyleCnt="0"/>
      <dgm:spPr/>
    </dgm:pt>
    <dgm:pt modelId="{4A95F9EC-2653-432F-BE35-9EF50703E85B}" type="pres">
      <dgm:prSet presAssocID="{067D514A-A0F9-4905-B3D9-76DB026A2A9D}" presName="composite" presStyleCnt="0"/>
      <dgm:spPr/>
    </dgm:pt>
    <dgm:pt modelId="{28FE1DE4-0655-4F1A-A462-D4392BB79C97}" type="pres">
      <dgm:prSet presAssocID="{067D514A-A0F9-4905-B3D9-76DB026A2A9D}"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43000" b="-43000"/>
          </a:stretch>
        </a:blipFill>
      </dgm:spPr>
      <dgm:t>
        <a:bodyPr/>
        <a:lstStyle/>
        <a:p>
          <a:endParaRPr lang="es-ES"/>
        </a:p>
      </dgm:t>
    </dgm:pt>
    <dgm:pt modelId="{512F6BA0-D552-4E9B-982E-0856DAFA7686}" type="pres">
      <dgm:prSet presAssocID="{067D514A-A0F9-4905-B3D9-76DB026A2A9D}" presName="Parent" presStyleLbl="node0" presStyleIdx="4" presStyleCnt="5">
        <dgm:presLayoutVars>
          <dgm:bulletEnabled val="1"/>
        </dgm:presLayoutVars>
      </dgm:prSet>
      <dgm:spPr/>
      <dgm:t>
        <a:bodyPr/>
        <a:lstStyle/>
        <a:p>
          <a:endParaRPr lang="es-ES"/>
        </a:p>
      </dgm:t>
    </dgm:pt>
  </dgm:ptLst>
  <dgm:cxnLst>
    <dgm:cxn modelId="{AA1DD0F6-A6B4-455C-BDA0-0CD6C8D69239}" type="presOf" srcId="{5860BF39-C53B-4312-9DDA-090EC015FF29}" destId="{3B2CB5FC-AD93-46CB-BCA7-8413164DD947}" srcOrd="0" destOrd="0" presId="urn:microsoft.com/office/officeart/2008/layout/BendingPictureCaption"/>
    <dgm:cxn modelId="{880DCD76-8EBD-40A0-96FB-8B44F963F25F}" srcId="{5860BF39-C53B-4312-9DDA-090EC015FF29}" destId="{C57EE377-DA4C-4F6B-B150-FF6D54C83560}" srcOrd="3" destOrd="0" parTransId="{BA157FEB-4A03-4EFA-ADAC-C18843E3AC4A}" sibTransId="{8C93D188-3840-4033-A012-8FB4D1004D46}"/>
    <dgm:cxn modelId="{AC613BAB-18F6-4F55-8B9E-37B1F29AF4B1}" type="presOf" srcId="{155FF701-FD3F-42CC-BDB5-07D4DF493A45}" destId="{8BA1C5CE-A18F-4904-990E-FD42A35C1E0B}" srcOrd="0" destOrd="0" presId="urn:microsoft.com/office/officeart/2008/layout/BendingPictureCaption"/>
    <dgm:cxn modelId="{037C3A88-5728-42D7-8AA8-35A57FF23F8B}" type="presOf" srcId="{067D514A-A0F9-4905-B3D9-76DB026A2A9D}" destId="{512F6BA0-D552-4E9B-982E-0856DAFA7686}" srcOrd="0" destOrd="0" presId="urn:microsoft.com/office/officeart/2008/layout/BendingPictureCaption"/>
    <dgm:cxn modelId="{4983F7E8-B780-4CA7-B233-751B3584C629}" srcId="{5860BF39-C53B-4312-9DDA-090EC015FF29}" destId="{155FF701-FD3F-42CC-BDB5-07D4DF493A45}" srcOrd="1" destOrd="0" parTransId="{CE7AC1A4-E18E-4269-BA78-CEF679D738A2}" sibTransId="{CB01A6B9-A5A5-4C37-8170-6D68CAF509E6}"/>
    <dgm:cxn modelId="{628525B3-794A-45C1-8A2E-7A5A24A022B4}" type="presOf" srcId="{01350952-647C-41D5-BACC-DED936A12F0E}" destId="{72203098-AB55-4909-97EC-FF015F38E9CD}" srcOrd="0" destOrd="0" presId="urn:microsoft.com/office/officeart/2008/layout/BendingPictureCaption"/>
    <dgm:cxn modelId="{5224DFFF-4E7A-48B4-9AA8-6035B1EDB5D6}" srcId="{5860BF39-C53B-4312-9DDA-090EC015FF29}" destId="{555FCD31-DBAB-4DB7-9FDF-F0DE4F3C3999}" srcOrd="2" destOrd="0" parTransId="{2A6F12CA-51D5-4E7E-A14F-81B096CD2BCE}" sibTransId="{28C8CA4B-02E8-4DF9-AF36-6841DEE48029}"/>
    <dgm:cxn modelId="{ABECBB37-E502-4F5B-B032-2E56A1452879}" srcId="{5860BF39-C53B-4312-9DDA-090EC015FF29}" destId="{067D514A-A0F9-4905-B3D9-76DB026A2A9D}" srcOrd="4" destOrd="0" parTransId="{54156609-FFCE-46EF-8268-F7F5E9D09033}" sibTransId="{456C637D-6342-4EAC-9EF0-EC3BF3EB1E46}"/>
    <dgm:cxn modelId="{AA25B96E-E6F2-4112-9839-F0AA34AEA270}" type="presOf" srcId="{C57EE377-DA4C-4F6B-B150-FF6D54C83560}" destId="{E566F8EB-50B1-4801-A0EE-8D883C792747}" srcOrd="0" destOrd="0" presId="urn:microsoft.com/office/officeart/2008/layout/BendingPictureCaption"/>
    <dgm:cxn modelId="{80B0E95A-D075-43C3-9D9F-5753621640D4}" type="presOf" srcId="{555FCD31-DBAB-4DB7-9FDF-F0DE4F3C3999}" destId="{40D17948-A5DF-4D44-A488-118C7CA4F578}" srcOrd="0" destOrd="0" presId="urn:microsoft.com/office/officeart/2008/layout/BendingPictureCaption"/>
    <dgm:cxn modelId="{60612568-3935-410B-B99B-606C1EB2815C}" srcId="{5860BF39-C53B-4312-9DDA-090EC015FF29}" destId="{01350952-647C-41D5-BACC-DED936A12F0E}" srcOrd="0" destOrd="0" parTransId="{BEB37EAB-A3E3-4C41-BB30-618B67800F8C}" sibTransId="{9F24CF28-351A-4B30-B83A-288DE22C1B33}"/>
    <dgm:cxn modelId="{A2057CE0-D29F-4B12-9DA6-9E489DBE2518}" type="presParOf" srcId="{3B2CB5FC-AD93-46CB-BCA7-8413164DD947}" destId="{58BD4A98-CBE2-4AD6-9365-0DB75EF37CB8}" srcOrd="0" destOrd="0" presId="urn:microsoft.com/office/officeart/2008/layout/BendingPictureCaption"/>
    <dgm:cxn modelId="{BB633923-C641-4CEC-A514-6BAAF633611E}" type="presParOf" srcId="{58BD4A98-CBE2-4AD6-9365-0DB75EF37CB8}" destId="{74E85D64-E8F8-4151-9FD8-CD519CB363BE}" srcOrd="0" destOrd="0" presId="urn:microsoft.com/office/officeart/2008/layout/BendingPictureCaption"/>
    <dgm:cxn modelId="{0F9430A4-716E-4F79-96FB-B297DE0011A3}" type="presParOf" srcId="{58BD4A98-CBE2-4AD6-9365-0DB75EF37CB8}" destId="{72203098-AB55-4909-97EC-FF015F38E9CD}" srcOrd="1" destOrd="0" presId="urn:microsoft.com/office/officeart/2008/layout/BendingPictureCaption"/>
    <dgm:cxn modelId="{72A80F87-4BB4-409E-B552-9C05F15B88FA}" type="presParOf" srcId="{3B2CB5FC-AD93-46CB-BCA7-8413164DD947}" destId="{97BBFE81-CBFE-47EA-8BB5-7A6603157A44}" srcOrd="1" destOrd="0" presId="urn:microsoft.com/office/officeart/2008/layout/BendingPictureCaption"/>
    <dgm:cxn modelId="{9E252CF2-EC23-429C-B205-304EAC96F92B}" type="presParOf" srcId="{3B2CB5FC-AD93-46CB-BCA7-8413164DD947}" destId="{22B45ED4-7F28-4C01-8519-DB3EA9CA594D}" srcOrd="2" destOrd="0" presId="urn:microsoft.com/office/officeart/2008/layout/BendingPictureCaption"/>
    <dgm:cxn modelId="{59A17820-9448-437E-89EA-ECEB2E8D818B}" type="presParOf" srcId="{22B45ED4-7F28-4C01-8519-DB3EA9CA594D}" destId="{C137AE7D-1A72-46C0-9EBB-F1CC9A62F0C3}" srcOrd="0" destOrd="0" presId="urn:microsoft.com/office/officeart/2008/layout/BendingPictureCaption"/>
    <dgm:cxn modelId="{9D9417EB-B0D3-4601-A2FB-AFA1976FBA2D}" type="presParOf" srcId="{22B45ED4-7F28-4C01-8519-DB3EA9CA594D}" destId="{8BA1C5CE-A18F-4904-990E-FD42A35C1E0B}" srcOrd="1" destOrd="0" presId="urn:microsoft.com/office/officeart/2008/layout/BendingPictureCaption"/>
    <dgm:cxn modelId="{324F6EA1-A72D-4356-BB69-7D4D5319CB3F}" type="presParOf" srcId="{3B2CB5FC-AD93-46CB-BCA7-8413164DD947}" destId="{928751BD-0953-4F18-86BD-B82DE355CE27}" srcOrd="3" destOrd="0" presId="urn:microsoft.com/office/officeart/2008/layout/BendingPictureCaption"/>
    <dgm:cxn modelId="{3CE14509-EC62-480B-B649-8E7D00A665AA}" type="presParOf" srcId="{3B2CB5FC-AD93-46CB-BCA7-8413164DD947}" destId="{94610A51-6B4D-4B87-92B8-D07856B201BA}" srcOrd="4" destOrd="0" presId="urn:microsoft.com/office/officeart/2008/layout/BendingPictureCaption"/>
    <dgm:cxn modelId="{026DDCEA-FE2B-4BA5-96BB-B1E360BA5234}" type="presParOf" srcId="{94610A51-6B4D-4B87-92B8-D07856B201BA}" destId="{9EC64F84-62BB-48A6-AD9C-4EBF36D6A29A}" srcOrd="0" destOrd="0" presId="urn:microsoft.com/office/officeart/2008/layout/BendingPictureCaption"/>
    <dgm:cxn modelId="{AE810509-E9EC-43EC-B94D-8A32128A5EE7}" type="presParOf" srcId="{94610A51-6B4D-4B87-92B8-D07856B201BA}" destId="{40D17948-A5DF-4D44-A488-118C7CA4F578}" srcOrd="1" destOrd="0" presId="urn:microsoft.com/office/officeart/2008/layout/BendingPictureCaption"/>
    <dgm:cxn modelId="{5A51D94B-0FE8-4BD6-AB37-A2B22851889B}" type="presParOf" srcId="{3B2CB5FC-AD93-46CB-BCA7-8413164DD947}" destId="{76D64D64-5EBF-4746-B651-3F8C4EA3F304}" srcOrd="5" destOrd="0" presId="urn:microsoft.com/office/officeart/2008/layout/BendingPictureCaption"/>
    <dgm:cxn modelId="{C3BB0762-EFFB-40BF-99EB-A6BF6F5FD6F3}" type="presParOf" srcId="{3B2CB5FC-AD93-46CB-BCA7-8413164DD947}" destId="{FBC056BD-6C7C-4E43-A9FC-E70D7D42C021}" srcOrd="6" destOrd="0" presId="urn:microsoft.com/office/officeart/2008/layout/BendingPictureCaption"/>
    <dgm:cxn modelId="{70A65A8E-2A6D-4781-A565-542DD1C119F3}" type="presParOf" srcId="{FBC056BD-6C7C-4E43-A9FC-E70D7D42C021}" destId="{781B92C1-02EF-4AC6-AE7E-B38543838234}" srcOrd="0" destOrd="0" presId="urn:microsoft.com/office/officeart/2008/layout/BendingPictureCaption"/>
    <dgm:cxn modelId="{F1D78323-D4CB-4A7E-849D-0AE17303ED09}" type="presParOf" srcId="{FBC056BD-6C7C-4E43-A9FC-E70D7D42C021}" destId="{E566F8EB-50B1-4801-A0EE-8D883C792747}" srcOrd="1" destOrd="0" presId="urn:microsoft.com/office/officeart/2008/layout/BendingPictureCaption"/>
    <dgm:cxn modelId="{68E24300-A10A-4CB6-B879-26C75A72E82E}" type="presParOf" srcId="{3B2CB5FC-AD93-46CB-BCA7-8413164DD947}" destId="{7D8BCA6F-8C94-4280-8FEC-F3B2F98ED028}" srcOrd="7" destOrd="0" presId="urn:microsoft.com/office/officeart/2008/layout/BendingPictureCaption"/>
    <dgm:cxn modelId="{CD635498-C674-42DD-9742-6AE1FB586D09}" type="presParOf" srcId="{3B2CB5FC-AD93-46CB-BCA7-8413164DD947}" destId="{4A95F9EC-2653-432F-BE35-9EF50703E85B}" srcOrd="8" destOrd="0" presId="urn:microsoft.com/office/officeart/2008/layout/BendingPictureCaption"/>
    <dgm:cxn modelId="{72F95038-F9E1-46DE-B4CC-52D2042DC414}" type="presParOf" srcId="{4A95F9EC-2653-432F-BE35-9EF50703E85B}" destId="{28FE1DE4-0655-4F1A-A462-D4392BB79C97}" srcOrd="0" destOrd="0" presId="urn:microsoft.com/office/officeart/2008/layout/BendingPictureCaption"/>
    <dgm:cxn modelId="{FC10C2F7-4AEE-48E5-A60A-A8E81F46EAEF}" type="presParOf" srcId="{4A95F9EC-2653-432F-BE35-9EF50703E85B}" destId="{512F6BA0-D552-4E9B-982E-0856DAFA7686}" srcOrd="1" destOrd="0" presId="urn:microsoft.com/office/officeart/2008/layout/BendingPictureCaption"/>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A57B44D-2EFC-47EA-9A82-DD174512B3A4}" type="doc">
      <dgm:prSet loTypeId="urn:microsoft.com/office/officeart/2005/8/layout/process5" loCatId="process" qsTypeId="urn:microsoft.com/office/officeart/2005/8/quickstyle/simple1" qsCatId="simple" csTypeId="urn:microsoft.com/office/officeart/2005/8/colors/colorful2" csCatId="colorful" phldr="1"/>
      <dgm:spPr/>
      <dgm:t>
        <a:bodyPr/>
        <a:lstStyle/>
        <a:p>
          <a:endParaRPr lang="es-ES"/>
        </a:p>
      </dgm:t>
    </dgm:pt>
    <dgm:pt modelId="{32247B01-811B-4183-B5A0-4D66D9195662}">
      <dgm:prSet phldrT="[Texto]"/>
      <dgm:spPr/>
      <dgm:t>
        <a:bodyPr/>
        <a:lstStyle/>
        <a:p>
          <a:r>
            <a:rPr lang="es-CO">
              <a:latin typeface="Arial" panose="020B0604020202020204" pitchFamily="34" charset="0"/>
              <a:cs typeface="Arial" panose="020B0604020202020204" pitchFamily="34" charset="0"/>
            </a:rPr>
            <a:t>Análisis de vulnerabilidades: determinación de los activos, procesos y personas expuestos al riesgo.</a:t>
          </a:r>
          <a:endParaRPr lang="es-ES">
            <a:latin typeface="Arial" panose="020B0604020202020204" pitchFamily="34" charset="0"/>
            <a:cs typeface="Arial" panose="020B0604020202020204" pitchFamily="34" charset="0"/>
          </a:endParaRPr>
        </a:p>
      </dgm:t>
    </dgm:pt>
    <dgm:pt modelId="{1DF0B061-AB84-4B3C-A87E-79211BEBEF38}" type="parTrans" cxnId="{73BF06E7-5EB6-4432-9E32-AA8F147D6DE7}">
      <dgm:prSet/>
      <dgm:spPr/>
      <dgm:t>
        <a:bodyPr/>
        <a:lstStyle/>
        <a:p>
          <a:endParaRPr lang="es-ES">
            <a:latin typeface="Arial" panose="020B0604020202020204" pitchFamily="34" charset="0"/>
            <a:cs typeface="Arial" panose="020B0604020202020204" pitchFamily="34" charset="0"/>
          </a:endParaRPr>
        </a:p>
      </dgm:t>
    </dgm:pt>
    <dgm:pt modelId="{E2D9C2D6-F546-4FE5-B67C-33A30BE2E5A8}" type="sibTrans" cxnId="{73BF06E7-5EB6-4432-9E32-AA8F147D6DE7}">
      <dgm:prSet/>
      <dgm:spPr/>
      <dgm:t>
        <a:bodyPr/>
        <a:lstStyle/>
        <a:p>
          <a:endParaRPr lang="es-ES">
            <a:latin typeface="Arial" panose="020B0604020202020204" pitchFamily="34" charset="0"/>
            <a:cs typeface="Arial" panose="020B0604020202020204" pitchFamily="34" charset="0"/>
          </a:endParaRPr>
        </a:p>
      </dgm:t>
    </dgm:pt>
    <dgm:pt modelId="{828C3A6B-3A81-46DD-993D-E5F4486E0441}">
      <dgm:prSet/>
      <dgm:spPr/>
      <dgm:t>
        <a:bodyPr/>
        <a:lstStyle/>
        <a:p>
          <a:r>
            <a:rPr lang="es-CO">
              <a:latin typeface="Arial" panose="020B0604020202020204" pitchFamily="34" charset="0"/>
              <a:cs typeface="Arial" panose="020B0604020202020204" pitchFamily="34" charset="0"/>
            </a:rPr>
            <a:t>Objetivo y alcance: delimitación del propósito del plan y los escenarios que cubre.</a:t>
          </a:r>
          <a:endParaRPr lang="en-US">
            <a:latin typeface="Arial" panose="020B0604020202020204" pitchFamily="34" charset="0"/>
            <a:cs typeface="Arial" panose="020B0604020202020204" pitchFamily="34" charset="0"/>
          </a:endParaRPr>
        </a:p>
      </dgm:t>
    </dgm:pt>
    <dgm:pt modelId="{0D60CA09-B841-4761-854B-581B7B27AEE5}" type="parTrans" cxnId="{204BB495-317C-4C6E-B532-489F37910473}">
      <dgm:prSet/>
      <dgm:spPr/>
      <dgm:t>
        <a:bodyPr/>
        <a:lstStyle/>
        <a:p>
          <a:endParaRPr lang="es-ES">
            <a:latin typeface="Arial" panose="020B0604020202020204" pitchFamily="34" charset="0"/>
            <a:cs typeface="Arial" panose="020B0604020202020204" pitchFamily="34" charset="0"/>
          </a:endParaRPr>
        </a:p>
      </dgm:t>
    </dgm:pt>
    <dgm:pt modelId="{D9DCC272-A2EC-4FA9-9AC3-B58C6302C8BE}" type="sibTrans" cxnId="{204BB495-317C-4C6E-B532-489F37910473}">
      <dgm:prSet/>
      <dgm:spPr/>
      <dgm:t>
        <a:bodyPr/>
        <a:lstStyle/>
        <a:p>
          <a:endParaRPr lang="es-ES">
            <a:latin typeface="Arial" panose="020B0604020202020204" pitchFamily="34" charset="0"/>
            <a:cs typeface="Arial" panose="020B0604020202020204" pitchFamily="34" charset="0"/>
          </a:endParaRPr>
        </a:p>
      </dgm:t>
    </dgm:pt>
    <dgm:pt modelId="{B2B41C23-C7E0-47A7-B867-3D7ED55E3D44}">
      <dgm:prSet/>
      <dgm:spPr/>
      <dgm:t>
        <a:bodyPr/>
        <a:lstStyle/>
        <a:p>
          <a:r>
            <a:rPr lang="es-CO">
              <a:latin typeface="Arial" panose="020B0604020202020204" pitchFamily="34" charset="0"/>
              <a:cs typeface="Arial" panose="020B0604020202020204" pitchFamily="34" charset="0"/>
            </a:rPr>
            <a:t>Organización para la atención de emergencias: roles y responsabilidades, brigadas, coordinadores y enlaces con organismos externos.</a:t>
          </a:r>
          <a:endParaRPr lang="en-US">
            <a:latin typeface="Arial" panose="020B0604020202020204" pitchFamily="34" charset="0"/>
            <a:cs typeface="Arial" panose="020B0604020202020204" pitchFamily="34" charset="0"/>
          </a:endParaRPr>
        </a:p>
      </dgm:t>
    </dgm:pt>
    <dgm:pt modelId="{7EC7647F-B953-4634-99CD-718923A56154}" type="parTrans" cxnId="{9486A869-024C-45B3-85C2-53F27714BC6D}">
      <dgm:prSet/>
      <dgm:spPr/>
      <dgm:t>
        <a:bodyPr/>
        <a:lstStyle/>
        <a:p>
          <a:endParaRPr lang="es-ES">
            <a:latin typeface="Arial" panose="020B0604020202020204" pitchFamily="34" charset="0"/>
            <a:cs typeface="Arial" panose="020B0604020202020204" pitchFamily="34" charset="0"/>
          </a:endParaRPr>
        </a:p>
      </dgm:t>
    </dgm:pt>
    <dgm:pt modelId="{0DB1FF58-B13E-4A3A-BE44-E5EDACB61AA5}" type="sibTrans" cxnId="{9486A869-024C-45B3-85C2-53F27714BC6D}">
      <dgm:prSet/>
      <dgm:spPr/>
      <dgm:t>
        <a:bodyPr/>
        <a:lstStyle/>
        <a:p>
          <a:endParaRPr lang="es-ES">
            <a:latin typeface="Arial" panose="020B0604020202020204" pitchFamily="34" charset="0"/>
            <a:cs typeface="Arial" panose="020B0604020202020204" pitchFamily="34" charset="0"/>
          </a:endParaRPr>
        </a:p>
      </dgm:t>
    </dgm:pt>
    <dgm:pt modelId="{C95050C7-98AF-43E1-9E6F-DE1EDF83A081}">
      <dgm:prSet/>
      <dgm:spPr/>
      <dgm:t>
        <a:bodyPr/>
        <a:lstStyle/>
        <a:p>
          <a:r>
            <a:rPr lang="es-CO">
              <a:latin typeface="Arial" panose="020B0604020202020204" pitchFamily="34" charset="0"/>
              <a:cs typeface="Arial" panose="020B0604020202020204" pitchFamily="34" charset="0"/>
            </a:rPr>
            <a:t>Procedimientos de respuesta: acciones para cada tipo de emergencia (evacuación, control de incendios, contención de derrames, primeros auxilios, entre otros).</a:t>
          </a:r>
          <a:endParaRPr lang="en-US">
            <a:latin typeface="Arial" panose="020B0604020202020204" pitchFamily="34" charset="0"/>
            <a:cs typeface="Arial" panose="020B0604020202020204" pitchFamily="34" charset="0"/>
          </a:endParaRPr>
        </a:p>
      </dgm:t>
    </dgm:pt>
    <dgm:pt modelId="{C4FC597D-5EEA-473D-BF09-B1149A30D6AE}" type="parTrans" cxnId="{E186136D-DF5D-4870-897A-50A9A2AFD1C1}">
      <dgm:prSet/>
      <dgm:spPr/>
      <dgm:t>
        <a:bodyPr/>
        <a:lstStyle/>
        <a:p>
          <a:endParaRPr lang="es-ES">
            <a:latin typeface="Arial" panose="020B0604020202020204" pitchFamily="34" charset="0"/>
            <a:cs typeface="Arial" panose="020B0604020202020204" pitchFamily="34" charset="0"/>
          </a:endParaRPr>
        </a:p>
      </dgm:t>
    </dgm:pt>
    <dgm:pt modelId="{3ED4ADE5-F010-436B-9567-537AB3294BDB}" type="sibTrans" cxnId="{E186136D-DF5D-4870-897A-50A9A2AFD1C1}">
      <dgm:prSet/>
      <dgm:spPr/>
      <dgm:t>
        <a:bodyPr/>
        <a:lstStyle/>
        <a:p>
          <a:endParaRPr lang="es-ES">
            <a:latin typeface="Arial" panose="020B0604020202020204" pitchFamily="34" charset="0"/>
            <a:cs typeface="Arial" panose="020B0604020202020204" pitchFamily="34" charset="0"/>
          </a:endParaRPr>
        </a:p>
      </dgm:t>
    </dgm:pt>
    <dgm:pt modelId="{344F225F-5EF8-4183-BCF0-8E4EFBA3974E}">
      <dgm:prSet/>
      <dgm:spPr/>
      <dgm:t>
        <a:bodyPr/>
        <a:lstStyle/>
        <a:p>
          <a:r>
            <a:rPr lang="es-CO">
              <a:latin typeface="Arial" panose="020B0604020202020204" pitchFamily="34" charset="0"/>
              <a:cs typeface="Arial" panose="020B0604020202020204" pitchFamily="34" charset="0"/>
            </a:rPr>
            <a:t>Recursos y equipos disponibles: elementos de respuesta rápida, señalización, rutas de evacuación, sistemas de alarma, kits ambientales, entre otros.</a:t>
          </a:r>
          <a:endParaRPr lang="en-US">
            <a:latin typeface="Arial" panose="020B0604020202020204" pitchFamily="34" charset="0"/>
            <a:cs typeface="Arial" panose="020B0604020202020204" pitchFamily="34" charset="0"/>
          </a:endParaRPr>
        </a:p>
      </dgm:t>
    </dgm:pt>
    <dgm:pt modelId="{B742DA7D-A3C2-4730-826F-28ADC1FF1B30}" type="parTrans" cxnId="{920E4C81-9109-4770-90B7-E3BA07FFA592}">
      <dgm:prSet/>
      <dgm:spPr/>
      <dgm:t>
        <a:bodyPr/>
        <a:lstStyle/>
        <a:p>
          <a:endParaRPr lang="es-ES">
            <a:latin typeface="Arial" panose="020B0604020202020204" pitchFamily="34" charset="0"/>
            <a:cs typeface="Arial" panose="020B0604020202020204" pitchFamily="34" charset="0"/>
          </a:endParaRPr>
        </a:p>
      </dgm:t>
    </dgm:pt>
    <dgm:pt modelId="{6B274DA6-562C-44E2-B9F8-979A20CD1F8C}" type="sibTrans" cxnId="{920E4C81-9109-4770-90B7-E3BA07FFA592}">
      <dgm:prSet/>
      <dgm:spPr/>
      <dgm:t>
        <a:bodyPr/>
        <a:lstStyle/>
        <a:p>
          <a:endParaRPr lang="es-ES">
            <a:latin typeface="Arial" panose="020B0604020202020204" pitchFamily="34" charset="0"/>
            <a:cs typeface="Arial" panose="020B0604020202020204" pitchFamily="34" charset="0"/>
          </a:endParaRPr>
        </a:p>
      </dgm:t>
    </dgm:pt>
    <dgm:pt modelId="{D9C503F6-76C9-408E-BC2B-82719583CBFD}">
      <dgm:prSet/>
      <dgm:spPr/>
      <dgm:t>
        <a:bodyPr/>
        <a:lstStyle/>
        <a:p>
          <a:r>
            <a:rPr lang="es-CO">
              <a:latin typeface="Arial" panose="020B0604020202020204" pitchFamily="34" charset="0"/>
              <a:cs typeface="Arial" panose="020B0604020202020204" pitchFamily="34" charset="0"/>
            </a:rPr>
            <a:t>Comunicación en emergencia: protocolos para la notificación interna y externa.</a:t>
          </a:r>
          <a:endParaRPr lang="en-US">
            <a:latin typeface="Arial" panose="020B0604020202020204" pitchFamily="34" charset="0"/>
            <a:cs typeface="Arial" panose="020B0604020202020204" pitchFamily="34" charset="0"/>
          </a:endParaRPr>
        </a:p>
      </dgm:t>
    </dgm:pt>
    <dgm:pt modelId="{38DE4A2B-5739-4679-8F05-B6A0A97F4301}" type="parTrans" cxnId="{05D46F18-0482-4C39-9A74-E476CA494904}">
      <dgm:prSet/>
      <dgm:spPr/>
      <dgm:t>
        <a:bodyPr/>
        <a:lstStyle/>
        <a:p>
          <a:endParaRPr lang="es-ES">
            <a:latin typeface="Arial" panose="020B0604020202020204" pitchFamily="34" charset="0"/>
            <a:cs typeface="Arial" panose="020B0604020202020204" pitchFamily="34" charset="0"/>
          </a:endParaRPr>
        </a:p>
      </dgm:t>
    </dgm:pt>
    <dgm:pt modelId="{E6ABCC08-A0FD-4A29-A277-471C22C75102}" type="sibTrans" cxnId="{05D46F18-0482-4C39-9A74-E476CA494904}">
      <dgm:prSet/>
      <dgm:spPr/>
      <dgm:t>
        <a:bodyPr/>
        <a:lstStyle/>
        <a:p>
          <a:endParaRPr lang="es-ES">
            <a:latin typeface="Arial" panose="020B0604020202020204" pitchFamily="34" charset="0"/>
            <a:cs typeface="Arial" panose="020B0604020202020204" pitchFamily="34" charset="0"/>
          </a:endParaRPr>
        </a:p>
      </dgm:t>
    </dgm:pt>
    <dgm:pt modelId="{84C06AD9-77FF-4C79-94CB-E25685061B18}">
      <dgm:prSet/>
      <dgm:spPr/>
      <dgm:t>
        <a:bodyPr/>
        <a:lstStyle/>
        <a:p>
          <a:r>
            <a:rPr lang="es-CO">
              <a:latin typeface="Arial" panose="020B0604020202020204" pitchFamily="34" charset="0"/>
              <a:cs typeface="Arial" panose="020B0604020202020204" pitchFamily="34" charset="0"/>
            </a:rPr>
            <a:t>Capacitación y simulacros: formación del personal, evaluación de tiempos de respuesta y mejora continua.</a:t>
          </a:r>
          <a:endParaRPr lang="en-US">
            <a:latin typeface="Arial" panose="020B0604020202020204" pitchFamily="34" charset="0"/>
            <a:cs typeface="Arial" panose="020B0604020202020204" pitchFamily="34" charset="0"/>
          </a:endParaRPr>
        </a:p>
      </dgm:t>
    </dgm:pt>
    <dgm:pt modelId="{850A61D3-8F12-4DC4-AB28-2A2E8C2B62B0}" type="parTrans" cxnId="{FF88136A-ADFC-45E3-8A74-C6EBE9F75980}">
      <dgm:prSet/>
      <dgm:spPr/>
      <dgm:t>
        <a:bodyPr/>
        <a:lstStyle/>
        <a:p>
          <a:endParaRPr lang="es-ES">
            <a:latin typeface="Arial" panose="020B0604020202020204" pitchFamily="34" charset="0"/>
            <a:cs typeface="Arial" panose="020B0604020202020204" pitchFamily="34" charset="0"/>
          </a:endParaRPr>
        </a:p>
      </dgm:t>
    </dgm:pt>
    <dgm:pt modelId="{2735400E-6DCB-4204-9A3D-80319F30FE38}" type="sibTrans" cxnId="{FF88136A-ADFC-45E3-8A74-C6EBE9F75980}">
      <dgm:prSet/>
      <dgm:spPr/>
      <dgm:t>
        <a:bodyPr/>
        <a:lstStyle/>
        <a:p>
          <a:endParaRPr lang="es-ES">
            <a:latin typeface="Arial" panose="020B0604020202020204" pitchFamily="34" charset="0"/>
            <a:cs typeface="Arial" panose="020B0604020202020204" pitchFamily="34" charset="0"/>
          </a:endParaRPr>
        </a:p>
      </dgm:t>
    </dgm:pt>
    <dgm:pt modelId="{3713ED04-3699-48A7-AC27-80B7905FEDD5}">
      <dgm:prSet/>
      <dgm:spPr/>
      <dgm:t>
        <a:bodyPr/>
        <a:lstStyle/>
        <a:p>
          <a:r>
            <a:rPr lang="es-CO">
              <a:latin typeface="Arial" panose="020B0604020202020204" pitchFamily="34" charset="0"/>
              <a:cs typeface="Arial" panose="020B0604020202020204" pitchFamily="34" charset="0"/>
            </a:rPr>
            <a:t>Revisión periódica: actualización del plan conforme a cambios organizacionales, lecciones aprendidas y normativa aplicable.</a:t>
          </a:r>
          <a:endParaRPr lang="en-US">
            <a:latin typeface="Arial" panose="020B0604020202020204" pitchFamily="34" charset="0"/>
            <a:cs typeface="Arial" panose="020B0604020202020204" pitchFamily="34" charset="0"/>
          </a:endParaRPr>
        </a:p>
      </dgm:t>
    </dgm:pt>
    <dgm:pt modelId="{3C352AB9-1B6A-43B4-B3E7-5717D30A3C50}" type="parTrans" cxnId="{412F409E-8A65-4BE2-9AC6-B6727381E758}">
      <dgm:prSet/>
      <dgm:spPr/>
      <dgm:t>
        <a:bodyPr/>
        <a:lstStyle/>
        <a:p>
          <a:endParaRPr lang="es-ES">
            <a:latin typeface="Arial" panose="020B0604020202020204" pitchFamily="34" charset="0"/>
            <a:cs typeface="Arial" panose="020B0604020202020204" pitchFamily="34" charset="0"/>
          </a:endParaRPr>
        </a:p>
      </dgm:t>
    </dgm:pt>
    <dgm:pt modelId="{74D16A76-A122-4324-B8F4-DCECE30462D6}" type="sibTrans" cxnId="{412F409E-8A65-4BE2-9AC6-B6727381E758}">
      <dgm:prSet/>
      <dgm:spPr/>
      <dgm:t>
        <a:bodyPr/>
        <a:lstStyle/>
        <a:p>
          <a:endParaRPr lang="es-ES">
            <a:latin typeface="Arial" panose="020B0604020202020204" pitchFamily="34" charset="0"/>
            <a:cs typeface="Arial" panose="020B0604020202020204" pitchFamily="34" charset="0"/>
          </a:endParaRPr>
        </a:p>
      </dgm:t>
    </dgm:pt>
    <dgm:pt modelId="{005C8739-32F7-4ED7-818F-D4E9FD170B95}" type="pres">
      <dgm:prSet presAssocID="{2A57B44D-2EFC-47EA-9A82-DD174512B3A4}" presName="diagram" presStyleCnt="0">
        <dgm:presLayoutVars>
          <dgm:dir/>
          <dgm:resizeHandles val="exact"/>
        </dgm:presLayoutVars>
      </dgm:prSet>
      <dgm:spPr/>
      <dgm:t>
        <a:bodyPr/>
        <a:lstStyle/>
        <a:p>
          <a:endParaRPr lang="es-ES"/>
        </a:p>
      </dgm:t>
    </dgm:pt>
    <dgm:pt modelId="{57B1B9D6-6EC1-4A22-8EAF-3BDCD0D159DF}" type="pres">
      <dgm:prSet presAssocID="{32247B01-811B-4183-B5A0-4D66D9195662}" presName="node" presStyleLbl="node1" presStyleIdx="0" presStyleCnt="8">
        <dgm:presLayoutVars>
          <dgm:bulletEnabled val="1"/>
        </dgm:presLayoutVars>
      </dgm:prSet>
      <dgm:spPr/>
      <dgm:t>
        <a:bodyPr/>
        <a:lstStyle/>
        <a:p>
          <a:endParaRPr lang="es-ES"/>
        </a:p>
      </dgm:t>
    </dgm:pt>
    <dgm:pt modelId="{7ED6FDEA-0EE4-490A-9DD9-CA174B3D94CD}" type="pres">
      <dgm:prSet presAssocID="{E2D9C2D6-F546-4FE5-B67C-33A30BE2E5A8}" presName="sibTrans" presStyleLbl="sibTrans2D1" presStyleIdx="0" presStyleCnt="7"/>
      <dgm:spPr/>
      <dgm:t>
        <a:bodyPr/>
        <a:lstStyle/>
        <a:p>
          <a:endParaRPr lang="es-ES"/>
        </a:p>
      </dgm:t>
    </dgm:pt>
    <dgm:pt modelId="{5B73EFFA-4BC4-4EDE-9F96-C0DC2B88A72A}" type="pres">
      <dgm:prSet presAssocID="{E2D9C2D6-F546-4FE5-B67C-33A30BE2E5A8}" presName="connectorText" presStyleLbl="sibTrans2D1" presStyleIdx="0" presStyleCnt="7"/>
      <dgm:spPr/>
      <dgm:t>
        <a:bodyPr/>
        <a:lstStyle/>
        <a:p>
          <a:endParaRPr lang="es-ES"/>
        </a:p>
      </dgm:t>
    </dgm:pt>
    <dgm:pt modelId="{944CCBC1-A5E2-402D-A2BA-9666C011966D}" type="pres">
      <dgm:prSet presAssocID="{828C3A6B-3A81-46DD-993D-E5F4486E0441}" presName="node" presStyleLbl="node1" presStyleIdx="1" presStyleCnt="8">
        <dgm:presLayoutVars>
          <dgm:bulletEnabled val="1"/>
        </dgm:presLayoutVars>
      </dgm:prSet>
      <dgm:spPr/>
      <dgm:t>
        <a:bodyPr/>
        <a:lstStyle/>
        <a:p>
          <a:endParaRPr lang="es-ES"/>
        </a:p>
      </dgm:t>
    </dgm:pt>
    <dgm:pt modelId="{EACBE0EA-85C9-454F-AB78-627831F4A1D8}" type="pres">
      <dgm:prSet presAssocID="{D9DCC272-A2EC-4FA9-9AC3-B58C6302C8BE}" presName="sibTrans" presStyleLbl="sibTrans2D1" presStyleIdx="1" presStyleCnt="7"/>
      <dgm:spPr/>
      <dgm:t>
        <a:bodyPr/>
        <a:lstStyle/>
        <a:p>
          <a:endParaRPr lang="es-ES"/>
        </a:p>
      </dgm:t>
    </dgm:pt>
    <dgm:pt modelId="{389C453C-62C3-4E02-B630-0E61FD5ADEDC}" type="pres">
      <dgm:prSet presAssocID="{D9DCC272-A2EC-4FA9-9AC3-B58C6302C8BE}" presName="connectorText" presStyleLbl="sibTrans2D1" presStyleIdx="1" presStyleCnt="7"/>
      <dgm:spPr/>
      <dgm:t>
        <a:bodyPr/>
        <a:lstStyle/>
        <a:p>
          <a:endParaRPr lang="es-ES"/>
        </a:p>
      </dgm:t>
    </dgm:pt>
    <dgm:pt modelId="{DDBE9F92-091C-49E0-89C6-BAA0CBF7AE8F}" type="pres">
      <dgm:prSet presAssocID="{B2B41C23-C7E0-47A7-B867-3D7ED55E3D44}" presName="node" presStyleLbl="node1" presStyleIdx="2" presStyleCnt="8">
        <dgm:presLayoutVars>
          <dgm:bulletEnabled val="1"/>
        </dgm:presLayoutVars>
      </dgm:prSet>
      <dgm:spPr/>
      <dgm:t>
        <a:bodyPr/>
        <a:lstStyle/>
        <a:p>
          <a:endParaRPr lang="es-ES"/>
        </a:p>
      </dgm:t>
    </dgm:pt>
    <dgm:pt modelId="{F251719B-59D8-49E6-AC64-3B1505292BA0}" type="pres">
      <dgm:prSet presAssocID="{0DB1FF58-B13E-4A3A-BE44-E5EDACB61AA5}" presName="sibTrans" presStyleLbl="sibTrans2D1" presStyleIdx="2" presStyleCnt="7"/>
      <dgm:spPr/>
      <dgm:t>
        <a:bodyPr/>
        <a:lstStyle/>
        <a:p>
          <a:endParaRPr lang="es-ES"/>
        </a:p>
      </dgm:t>
    </dgm:pt>
    <dgm:pt modelId="{3A173C0E-01EE-4D83-9346-C9D706CDE3A1}" type="pres">
      <dgm:prSet presAssocID="{0DB1FF58-B13E-4A3A-BE44-E5EDACB61AA5}" presName="connectorText" presStyleLbl="sibTrans2D1" presStyleIdx="2" presStyleCnt="7"/>
      <dgm:spPr/>
      <dgm:t>
        <a:bodyPr/>
        <a:lstStyle/>
        <a:p>
          <a:endParaRPr lang="es-ES"/>
        </a:p>
      </dgm:t>
    </dgm:pt>
    <dgm:pt modelId="{D648B620-8227-4DCF-B65F-7BAA9AE37298}" type="pres">
      <dgm:prSet presAssocID="{C95050C7-98AF-43E1-9E6F-DE1EDF83A081}" presName="node" presStyleLbl="node1" presStyleIdx="3" presStyleCnt="8">
        <dgm:presLayoutVars>
          <dgm:bulletEnabled val="1"/>
        </dgm:presLayoutVars>
      </dgm:prSet>
      <dgm:spPr/>
      <dgm:t>
        <a:bodyPr/>
        <a:lstStyle/>
        <a:p>
          <a:endParaRPr lang="es-ES"/>
        </a:p>
      </dgm:t>
    </dgm:pt>
    <dgm:pt modelId="{74114F35-6166-465B-AF31-12B566E766C2}" type="pres">
      <dgm:prSet presAssocID="{3ED4ADE5-F010-436B-9567-537AB3294BDB}" presName="sibTrans" presStyleLbl="sibTrans2D1" presStyleIdx="3" presStyleCnt="7"/>
      <dgm:spPr/>
      <dgm:t>
        <a:bodyPr/>
        <a:lstStyle/>
        <a:p>
          <a:endParaRPr lang="es-ES"/>
        </a:p>
      </dgm:t>
    </dgm:pt>
    <dgm:pt modelId="{796464A5-8F8C-4C1B-83EC-BA554112F745}" type="pres">
      <dgm:prSet presAssocID="{3ED4ADE5-F010-436B-9567-537AB3294BDB}" presName="connectorText" presStyleLbl="sibTrans2D1" presStyleIdx="3" presStyleCnt="7"/>
      <dgm:spPr/>
      <dgm:t>
        <a:bodyPr/>
        <a:lstStyle/>
        <a:p>
          <a:endParaRPr lang="es-ES"/>
        </a:p>
      </dgm:t>
    </dgm:pt>
    <dgm:pt modelId="{D2EF32D3-1424-4E5C-AB03-F2A7E7593E95}" type="pres">
      <dgm:prSet presAssocID="{344F225F-5EF8-4183-BCF0-8E4EFBA3974E}" presName="node" presStyleLbl="node1" presStyleIdx="4" presStyleCnt="8">
        <dgm:presLayoutVars>
          <dgm:bulletEnabled val="1"/>
        </dgm:presLayoutVars>
      </dgm:prSet>
      <dgm:spPr/>
      <dgm:t>
        <a:bodyPr/>
        <a:lstStyle/>
        <a:p>
          <a:endParaRPr lang="es-ES"/>
        </a:p>
      </dgm:t>
    </dgm:pt>
    <dgm:pt modelId="{46EFA051-0F7F-40F9-B7B9-AB1CABDDEE2E}" type="pres">
      <dgm:prSet presAssocID="{6B274DA6-562C-44E2-B9F8-979A20CD1F8C}" presName="sibTrans" presStyleLbl="sibTrans2D1" presStyleIdx="4" presStyleCnt="7"/>
      <dgm:spPr/>
      <dgm:t>
        <a:bodyPr/>
        <a:lstStyle/>
        <a:p>
          <a:endParaRPr lang="es-ES"/>
        </a:p>
      </dgm:t>
    </dgm:pt>
    <dgm:pt modelId="{63672E59-027D-4B57-BB1F-726204D6663C}" type="pres">
      <dgm:prSet presAssocID="{6B274DA6-562C-44E2-B9F8-979A20CD1F8C}" presName="connectorText" presStyleLbl="sibTrans2D1" presStyleIdx="4" presStyleCnt="7"/>
      <dgm:spPr/>
      <dgm:t>
        <a:bodyPr/>
        <a:lstStyle/>
        <a:p>
          <a:endParaRPr lang="es-ES"/>
        </a:p>
      </dgm:t>
    </dgm:pt>
    <dgm:pt modelId="{D3B11D34-1FDA-425D-AAB8-22D495DF8E1C}" type="pres">
      <dgm:prSet presAssocID="{D9C503F6-76C9-408E-BC2B-82719583CBFD}" presName="node" presStyleLbl="node1" presStyleIdx="5" presStyleCnt="8">
        <dgm:presLayoutVars>
          <dgm:bulletEnabled val="1"/>
        </dgm:presLayoutVars>
      </dgm:prSet>
      <dgm:spPr/>
      <dgm:t>
        <a:bodyPr/>
        <a:lstStyle/>
        <a:p>
          <a:endParaRPr lang="es-ES"/>
        </a:p>
      </dgm:t>
    </dgm:pt>
    <dgm:pt modelId="{0A10CF89-13F2-4484-AE3E-F7BE8491970E}" type="pres">
      <dgm:prSet presAssocID="{E6ABCC08-A0FD-4A29-A277-471C22C75102}" presName="sibTrans" presStyleLbl="sibTrans2D1" presStyleIdx="5" presStyleCnt="7"/>
      <dgm:spPr/>
      <dgm:t>
        <a:bodyPr/>
        <a:lstStyle/>
        <a:p>
          <a:endParaRPr lang="es-ES"/>
        </a:p>
      </dgm:t>
    </dgm:pt>
    <dgm:pt modelId="{62A04652-92FF-47F3-9131-C47B6A0CF70E}" type="pres">
      <dgm:prSet presAssocID="{E6ABCC08-A0FD-4A29-A277-471C22C75102}" presName="connectorText" presStyleLbl="sibTrans2D1" presStyleIdx="5" presStyleCnt="7"/>
      <dgm:spPr/>
      <dgm:t>
        <a:bodyPr/>
        <a:lstStyle/>
        <a:p>
          <a:endParaRPr lang="es-ES"/>
        </a:p>
      </dgm:t>
    </dgm:pt>
    <dgm:pt modelId="{A7E71630-99CD-492B-A6D4-78937B35E942}" type="pres">
      <dgm:prSet presAssocID="{84C06AD9-77FF-4C79-94CB-E25685061B18}" presName="node" presStyleLbl="node1" presStyleIdx="6" presStyleCnt="8">
        <dgm:presLayoutVars>
          <dgm:bulletEnabled val="1"/>
        </dgm:presLayoutVars>
      </dgm:prSet>
      <dgm:spPr/>
      <dgm:t>
        <a:bodyPr/>
        <a:lstStyle/>
        <a:p>
          <a:endParaRPr lang="es-ES"/>
        </a:p>
      </dgm:t>
    </dgm:pt>
    <dgm:pt modelId="{A570857C-1646-4522-BA7E-678C8492D92B}" type="pres">
      <dgm:prSet presAssocID="{2735400E-6DCB-4204-9A3D-80319F30FE38}" presName="sibTrans" presStyleLbl="sibTrans2D1" presStyleIdx="6" presStyleCnt="7"/>
      <dgm:spPr/>
      <dgm:t>
        <a:bodyPr/>
        <a:lstStyle/>
        <a:p>
          <a:endParaRPr lang="es-ES"/>
        </a:p>
      </dgm:t>
    </dgm:pt>
    <dgm:pt modelId="{6BEA078D-4387-4B99-A87F-BF10B0FB2874}" type="pres">
      <dgm:prSet presAssocID="{2735400E-6DCB-4204-9A3D-80319F30FE38}" presName="connectorText" presStyleLbl="sibTrans2D1" presStyleIdx="6" presStyleCnt="7"/>
      <dgm:spPr/>
      <dgm:t>
        <a:bodyPr/>
        <a:lstStyle/>
        <a:p>
          <a:endParaRPr lang="es-ES"/>
        </a:p>
      </dgm:t>
    </dgm:pt>
    <dgm:pt modelId="{E2B34E3B-93E4-4A91-B214-2946B9D6010A}" type="pres">
      <dgm:prSet presAssocID="{3713ED04-3699-48A7-AC27-80B7905FEDD5}" presName="node" presStyleLbl="node1" presStyleIdx="7" presStyleCnt="8">
        <dgm:presLayoutVars>
          <dgm:bulletEnabled val="1"/>
        </dgm:presLayoutVars>
      </dgm:prSet>
      <dgm:spPr/>
      <dgm:t>
        <a:bodyPr/>
        <a:lstStyle/>
        <a:p>
          <a:endParaRPr lang="es-ES"/>
        </a:p>
      </dgm:t>
    </dgm:pt>
  </dgm:ptLst>
  <dgm:cxnLst>
    <dgm:cxn modelId="{9DDEC16A-9303-4277-81FE-81BDA21F5FD7}" type="presOf" srcId="{344F225F-5EF8-4183-BCF0-8E4EFBA3974E}" destId="{D2EF32D3-1424-4E5C-AB03-F2A7E7593E95}" srcOrd="0" destOrd="0" presId="urn:microsoft.com/office/officeart/2005/8/layout/process5"/>
    <dgm:cxn modelId="{FF88136A-ADFC-45E3-8A74-C6EBE9F75980}" srcId="{2A57B44D-2EFC-47EA-9A82-DD174512B3A4}" destId="{84C06AD9-77FF-4C79-94CB-E25685061B18}" srcOrd="6" destOrd="0" parTransId="{850A61D3-8F12-4DC4-AB28-2A2E8C2B62B0}" sibTransId="{2735400E-6DCB-4204-9A3D-80319F30FE38}"/>
    <dgm:cxn modelId="{412F409E-8A65-4BE2-9AC6-B6727381E758}" srcId="{2A57B44D-2EFC-47EA-9A82-DD174512B3A4}" destId="{3713ED04-3699-48A7-AC27-80B7905FEDD5}" srcOrd="7" destOrd="0" parTransId="{3C352AB9-1B6A-43B4-B3E7-5717D30A3C50}" sibTransId="{74D16A76-A122-4324-B8F4-DCECE30462D6}"/>
    <dgm:cxn modelId="{3EF0C663-DB9E-4084-9D8A-44EB2DB984C6}" type="presOf" srcId="{E6ABCC08-A0FD-4A29-A277-471C22C75102}" destId="{0A10CF89-13F2-4484-AE3E-F7BE8491970E}" srcOrd="0" destOrd="0" presId="urn:microsoft.com/office/officeart/2005/8/layout/process5"/>
    <dgm:cxn modelId="{DACA56AB-C188-4E69-A6A5-D8E1561D1C5D}" type="presOf" srcId="{2A57B44D-2EFC-47EA-9A82-DD174512B3A4}" destId="{005C8739-32F7-4ED7-818F-D4E9FD170B95}" srcOrd="0" destOrd="0" presId="urn:microsoft.com/office/officeart/2005/8/layout/process5"/>
    <dgm:cxn modelId="{FC019BEE-C694-47C7-BD72-8A66480EA225}" type="presOf" srcId="{C95050C7-98AF-43E1-9E6F-DE1EDF83A081}" destId="{D648B620-8227-4DCF-B65F-7BAA9AE37298}" srcOrd="0" destOrd="0" presId="urn:microsoft.com/office/officeart/2005/8/layout/process5"/>
    <dgm:cxn modelId="{3DD90053-5A30-40C3-912D-2AD038406C52}" type="presOf" srcId="{2735400E-6DCB-4204-9A3D-80319F30FE38}" destId="{6BEA078D-4387-4B99-A87F-BF10B0FB2874}" srcOrd="1" destOrd="0" presId="urn:microsoft.com/office/officeart/2005/8/layout/process5"/>
    <dgm:cxn modelId="{6881A807-305B-4367-8F74-78D3D2792380}" type="presOf" srcId="{D9DCC272-A2EC-4FA9-9AC3-B58C6302C8BE}" destId="{EACBE0EA-85C9-454F-AB78-627831F4A1D8}" srcOrd="0" destOrd="0" presId="urn:microsoft.com/office/officeart/2005/8/layout/process5"/>
    <dgm:cxn modelId="{0798125B-2AAE-49BF-9754-E649D344B81A}" type="presOf" srcId="{828C3A6B-3A81-46DD-993D-E5F4486E0441}" destId="{944CCBC1-A5E2-402D-A2BA-9666C011966D}" srcOrd="0" destOrd="0" presId="urn:microsoft.com/office/officeart/2005/8/layout/process5"/>
    <dgm:cxn modelId="{E2A1E50F-3416-407C-A736-D3A4DE64C84F}" type="presOf" srcId="{D9C503F6-76C9-408E-BC2B-82719583CBFD}" destId="{D3B11D34-1FDA-425D-AAB8-22D495DF8E1C}" srcOrd="0" destOrd="0" presId="urn:microsoft.com/office/officeart/2005/8/layout/process5"/>
    <dgm:cxn modelId="{42A9AF5D-F1A6-4A7C-B5E9-FA197BE73C23}" type="presOf" srcId="{0DB1FF58-B13E-4A3A-BE44-E5EDACB61AA5}" destId="{F251719B-59D8-49E6-AC64-3B1505292BA0}" srcOrd="0" destOrd="0" presId="urn:microsoft.com/office/officeart/2005/8/layout/process5"/>
    <dgm:cxn modelId="{577AE0F8-8773-40C9-AD7F-9CBD8C2691EE}" type="presOf" srcId="{E2D9C2D6-F546-4FE5-B67C-33A30BE2E5A8}" destId="{5B73EFFA-4BC4-4EDE-9F96-C0DC2B88A72A}" srcOrd="1" destOrd="0" presId="urn:microsoft.com/office/officeart/2005/8/layout/process5"/>
    <dgm:cxn modelId="{C6ACE722-641D-40DD-939E-9CDDAF3A28E1}" type="presOf" srcId="{D9DCC272-A2EC-4FA9-9AC3-B58C6302C8BE}" destId="{389C453C-62C3-4E02-B630-0E61FD5ADEDC}" srcOrd="1" destOrd="0" presId="urn:microsoft.com/office/officeart/2005/8/layout/process5"/>
    <dgm:cxn modelId="{66DBFC0F-31B8-4A2A-949B-C0875D4E7951}" type="presOf" srcId="{E6ABCC08-A0FD-4A29-A277-471C22C75102}" destId="{62A04652-92FF-47F3-9131-C47B6A0CF70E}" srcOrd="1" destOrd="0" presId="urn:microsoft.com/office/officeart/2005/8/layout/process5"/>
    <dgm:cxn modelId="{204BB495-317C-4C6E-B532-489F37910473}" srcId="{2A57B44D-2EFC-47EA-9A82-DD174512B3A4}" destId="{828C3A6B-3A81-46DD-993D-E5F4486E0441}" srcOrd="1" destOrd="0" parTransId="{0D60CA09-B841-4761-854B-581B7B27AEE5}" sibTransId="{D9DCC272-A2EC-4FA9-9AC3-B58C6302C8BE}"/>
    <dgm:cxn modelId="{24F738BF-1DF8-4FDB-A6EE-B1789A0F4493}" type="presOf" srcId="{0DB1FF58-B13E-4A3A-BE44-E5EDACB61AA5}" destId="{3A173C0E-01EE-4D83-9346-C9D706CDE3A1}" srcOrd="1" destOrd="0" presId="urn:microsoft.com/office/officeart/2005/8/layout/process5"/>
    <dgm:cxn modelId="{536DC726-81B7-4476-9383-6120FFE80805}" type="presOf" srcId="{6B274DA6-562C-44E2-B9F8-979A20CD1F8C}" destId="{46EFA051-0F7F-40F9-B7B9-AB1CABDDEE2E}" srcOrd="0" destOrd="0" presId="urn:microsoft.com/office/officeart/2005/8/layout/process5"/>
    <dgm:cxn modelId="{E186136D-DF5D-4870-897A-50A9A2AFD1C1}" srcId="{2A57B44D-2EFC-47EA-9A82-DD174512B3A4}" destId="{C95050C7-98AF-43E1-9E6F-DE1EDF83A081}" srcOrd="3" destOrd="0" parTransId="{C4FC597D-5EEA-473D-BF09-B1149A30D6AE}" sibTransId="{3ED4ADE5-F010-436B-9567-537AB3294BDB}"/>
    <dgm:cxn modelId="{82896FA7-3FC2-48D5-A5FE-046B9BF31AF2}" type="presOf" srcId="{3ED4ADE5-F010-436B-9567-537AB3294BDB}" destId="{796464A5-8F8C-4C1B-83EC-BA554112F745}" srcOrd="1" destOrd="0" presId="urn:microsoft.com/office/officeart/2005/8/layout/process5"/>
    <dgm:cxn modelId="{05D46F18-0482-4C39-9A74-E476CA494904}" srcId="{2A57B44D-2EFC-47EA-9A82-DD174512B3A4}" destId="{D9C503F6-76C9-408E-BC2B-82719583CBFD}" srcOrd="5" destOrd="0" parTransId="{38DE4A2B-5739-4679-8F05-B6A0A97F4301}" sibTransId="{E6ABCC08-A0FD-4A29-A277-471C22C75102}"/>
    <dgm:cxn modelId="{11E53F86-0EE8-4D83-B04C-A7370E2CF12C}" type="presOf" srcId="{6B274DA6-562C-44E2-B9F8-979A20CD1F8C}" destId="{63672E59-027D-4B57-BB1F-726204D6663C}" srcOrd="1" destOrd="0" presId="urn:microsoft.com/office/officeart/2005/8/layout/process5"/>
    <dgm:cxn modelId="{0FF4B4DA-E953-454C-A5FB-3368F4A21CB3}" type="presOf" srcId="{3713ED04-3699-48A7-AC27-80B7905FEDD5}" destId="{E2B34E3B-93E4-4A91-B214-2946B9D6010A}" srcOrd="0" destOrd="0" presId="urn:microsoft.com/office/officeart/2005/8/layout/process5"/>
    <dgm:cxn modelId="{17F69C48-D561-4908-A4C1-2531CB92B5BE}" type="presOf" srcId="{2735400E-6DCB-4204-9A3D-80319F30FE38}" destId="{A570857C-1646-4522-BA7E-678C8492D92B}" srcOrd="0" destOrd="0" presId="urn:microsoft.com/office/officeart/2005/8/layout/process5"/>
    <dgm:cxn modelId="{334461AC-72F3-4DF3-96D3-67539FCC7E05}" type="presOf" srcId="{3ED4ADE5-F010-436B-9567-537AB3294BDB}" destId="{74114F35-6166-465B-AF31-12B566E766C2}" srcOrd="0" destOrd="0" presId="urn:microsoft.com/office/officeart/2005/8/layout/process5"/>
    <dgm:cxn modelId="{920E4C81-9109-4770-90B7-E3BA07FFA592}" srcId="{2A57B44D-2EFC-47EA-9A82-DD174512B3A4}" destId="{344F225F-5EF8-4183-BCF0-8E4EFBA3974E}" srcOrd="4" destOrd="0" parTransId="{B742DA7D-A3C2-4730-826F-28ADC1FF1B30}" sibTransId="{6B274DA6-562C-44E2-B9F8-979A20CD1F8C}"/>
    <dgm:cxn modelId="{25BB2864-F007-4D7D-B389-F5E1C15A7149}" type="presOf" srcId="{B2B41C23-C7E0-47A7-B867-3D7ED55E3D44}" destId="{DDBE9F92-091C-49E0-89C6-BAA0CBF7AE8F}" srcOrd="0" destOrd="0" presId="urn:microsoft.com/office/officeart/2005/8/layout/process5"/>
    <dgm:cxn modelId="{842AD4C6-F236-499A-8448-202F10E692E0}" type="presOf" srcId="{32247B01-811B-4183-B5A0-4D66D9195662}" destId="{57B1B9D6-6EC1-4A22-8EAF-3BDCD0D159DF}" srcOrd="0" destOrd="0" presId="urn:microsoft.com/office/officeart/2005/8/layout/process5"/>
    <dgm:cxn modelId="{9486A869-024C-45B3-85C2-53F27714BC6D}" srcId="{2A57B44D-2EFC-47EA-9A82-DD174512B3A4}" destId="{B2B41C23-C7E0-47A7-B867-3D7ED55E3D44}" srcOrd="2" destOrd="0" parTransId="{7EC7647F-B953-4634-99CD-718923A56154}" sibTransId="{0DB1FF58-B13E-4A3A-BE44-E5EDACB61AA5}"/>
    <dgm:cxn modelId="{3316B49F-C458-42F9-9518-6C2620697BA5}" type="presOf" srcId="{E2D9C2D6-F546-4FE5-B67C-33A30BE2E5A8}" destId="{7ED6FDEA-0EE4-490A-9DD9-CA174B3D94CD}" srcOrd="0" destOrd="0" presId="urn:microsoft.com/office/officeart/2005/8/layout/process5"/>
    <dgm:cxn modelId="{73BF06E7-5EB6-4432-9E32-AA8F147D6DE7}" srcId="{2A57B44D-2EFC-47EA-9A82-DD174512B3A4}" destId="{32247B01-811B-4183-B5A0-4D66D9195662}" srcOrd="0" destOrd="0" parTransId="{1DF0B061-AB84-4B3C-A87E-79211BEBEF38}" sibTransId="{E2D9C2D6-F546-4FE5-B67C-33A30BE2E5A8}"/>
    <dgm:cxn modelId="{C03E098F-5E81-4C4B-99B4-D1B028B4547E}" type="presOf" srcId="{84C06AD9-77FF-4C79-94CB-E25685061B18}" destId="{A7E71630-99CD-492B-A6D4-78937B35E942}" srcOrd="0" destOrd="0" presId="urn:microsoft.com/office/officeart/2005/8/layout/process5"/>
    <dgm:cxn modelId="{915D43FA-EF3A-424E-A80E-AED5D93E6E8A}" type="presParOf" srcId="{005C8739-32F7-4ED7-818F-D4E9FD170B95}" destId="{57B1B9D6-6EC1-4A22-8EAF-3BDCD0D159DF}" srcOrd="0" destOrd="0" presId="urn:microsoft.com/office/officeart/2005/8/layout/process5"/>
    <dgm:cxn modelId="{29CB1C2F-E7A3-4F01-A12F-F17D7D786AAF}" type="presParOf" srcId="{005C8739-32F7-4ED7-818F-D4E9FD170B95}" destId="{7ED6FDEA-0EE4-490A-9DD9-CA174B3D94CD}" srcOrd="1" destOrd="0" presId="urn:microsoft.com/office/officeart/2005/8/layout/process5"/>
    <dgm:cxn modelId="{DF2C66F5-4ECB-4A51-8CD0-24798017C745}" type="presParOf" srcId="{7ED6FDEA-0EE4-490A-9DD9-CA174B3D94CD}" destId="{5B73EFFA-4BC4-4EDE-9F96-C0DC2B88A72A}" srcOrd="0" destOrd="0" presId="urn:microsoft.com/office/officeart/2005/8/layout/process5"/>
    <dgm:cxn modelId="{9663DBF6-31DB-4134-B0B0-FAB7D051AC56}" type="presParOf" srcId="{005C8739-32F7-4ED7-818F-D4E9FD170B95}" destId="{944CCBC1-A5E2-402D-A2BA-9666C011966D}" srcOrd="2" destOrd="0" presId="urn:microsoft.com/office/officeart/2005/8/layout/process5"/>
    <dgm:cxn modelId="{1BF8D63C-2E2C-4434-B567-8E8789BB6269}" type="presParOf" srcId="{005C8739-32F7-4ED7-818F-D4E9FD170B95}" destId="{EACBE0EA-85C9-454F-AB78-627831F4A1D8}" srcOrd="3" destOrd="0" presId="urn:microsoft.com/office/officeart/2005/8/layout/process5"/>
    <dgm:cxn modelId="{DF7F9399-4C73-4F79-9C88-056A491A6782}" type="presParOf" srcId="{EACBE0EA-85C9-454F-AB78-627831F4A1D8}" destId="{389C453C-62C3-4E02-B630-0E61FD5ADEDC}" srcOrd="0" destOrd="0" presId="urn:microsoft.com/office/officeart/2005/8/layout/process5"/>
    <dgm:cxn modelId="{C489B9D3-A343-465E-B8AC-A1DAA2A3C57D}" type="presParOf" srcId="{005C8739-32F7-4ED7-818F-D4E9FD170B95}" destId="{DDBE9F92-091C-49E0-89C6-BAA0CBF7AE8F}" srcOrd="4" destOrd="0" presId="urn:microsoft.com/office/officeart/2005/8/layout/process5"/>
    <dgm:cxn modelId="{EFF5609C-3C55-4B15-A794-79BFAFC18AE0}" type="presParOf" srcId="{005C8739-32F7-4ED7-818F-D4E9FD170B95}" destId="{F251719B-59D8-49E6-AC64-3B1505292BA0}" srcOrd="5" destOrd="0" presId="urn:microsoft.com/office/officeart/2005/8/layout/process5"/>
    <dgm:cxn modelId="{F90F6E35-19B6-4626-9661-59CA8A5A8CA9}" type="presParOf" srcId="{F251719B-59D8-49E6-AC64-3B1505292BA0}" destId="{3A173C0E-01EE-4D83-9346-C9D706CDE3A1}" srcOrd="0" destOrd="0" presId="urn:microsoft.com/office/officeart/2005/8/layout/process5"/>
    <dgm:cxn modelId="{B760E614-256D-4CCB-BDC1-3FBA64F9524E}" type="presParOf" srcId="{005C8739-32F7-4ED7-818F-D4E9FD170B95}" destId="{D648B620-8227-4DCF-B65F-7BAA9AE37298}" srcOrd="6" destOrd="0" presId="urn:microsoft.com/office/officeart/2005/8/layout/process5"/>
    <dgm:cxn modelId="{55B2627D-3CD5-4062-9995-9314583F867D}" type="presParOf" srcId="{005C8739-32F7-4ED7-818F-D4E9FD170B95}" destId="{74114F35-6166-465B-AF31-12B566E766C2}" srcOrd="7" destOrd="0" presId="urn:microsoft.com/office/officeart/2005/8/layout/process5"/>
    <dgm:cxn modelId="{3EF870C0-4E80-41BD-A569-755D5CF9E0BF}" type="presParOf" srcId="{74114F35-6166-465B-AF31-12B566E766C2}" destId="{796464A5-8F8C-4C1B-83EC-BA554112F745}" srcOrd="0" destOrd="0" presId="urn:microsoft.com/office/officeart/2005/8/layout/process5"/>
    <dgm:cxn modelId="{992A50BB-AD56-452C-B0EB-BD51102A90B2}" type="presParOf" srcId="{005C8739-32F7-4ED7-818F-D4E9FD170B95}" destId="{D2EF32D3-1424-4E5C-AB03-F2A7E7593E95}" srcOrd="8" destOrd="0" presId="urn:microsoft.com/office/officeart/2005/8/layout/process5"/>
    <dgm:cxn modelId="{384B1B8D-965A-4776-B2D6-0A35F51778BD}" type="presParOf" srcId="{005C8739-32F7-4ED7-818F-D4E9FD170B95}" destId="{46EFA051-0F7F-40F9-B7B9-AB1CABDDEE2E}" srcOrd="9" destOrd="0" presId="urn:microsoft.com/office/officeart/2005/8/layout/process5"/>
    <dgm:cxn modelId="{ED4A5487-022F-4357-AB74-369DB87906BD}" type="presParOf" srcId="{46EFA051-0F7F-40F9-B7B9-AB1CABDDEE2E}" destId="{63672E59-027D-4B57-BB1F-726204D6663C}" srcOrd="0" destOrd="0" presId="urn:microsoft.com/office/officeart/2005/8/layout/process5"/>
    <dgm:cxn modelId="{3AB46A56-B483-4522-A200-2E31A5861EC1}" type="presParOf" srcId="{005C8739-32F7-4ED7-818F-D4E9FD170B95}" destId="{D3B11D34-1FDA-425D-AAB8-22D495DF8E1C}" srcOrd="10" destOrd="0" presId="urn:microsoft.com/office/officeart/2005/8/layout/process5"/>
    <dgm:cxn modelId="{ADEA993A-53B7-45F9-A40F-3217F6CE1843}" type="presParOf" srcId="{005C8739-32F7-4ED7-818F-D4E9FD170B95}" destId="{0A10CF89-13F2-4484-AE3E-F7BE8491970E}" srcOrd="11" destOrd="0" presId="urn:microsoft.com/office/officeart/2005/8/layout/process5"/>
    <dgm:cxn modelId="{3AEF8048-A31A-4107-A307-D3E44BEE76BA}" type="presParOf" srcId="{0A10CF89-13F2-4484-AE3E-F7BE8491970E}" destId="{62A04652-92FF-47F3-9131-C47B6A0CF70E}" srcOrd="0" destOrd="0" presId="urn:microsoft.com/office/officeart/2005/8/layout/process5"/>
    <dgm:cxn modelId="{90BAD1D0-7E0B-42D2-83F7-9605DAF9EA5D}" type="presParOf" srcId="{005C8739-32F7-4ED7-818F-D4E9FD170B95}" destId="{A7E71630-99CD-492B-A6D4-78937B35E942}" srcOrd="12" destOrd="0" presId="urn:microsoft.com/office/officeart/2005/8/layout/process5"/>
    <dgm:cxn modelId="{3DF2EA9F-A6D9-4FC1-94C1-6CE5135BDEA5}" type="presParOf" srcId="{005C8739-32F7-4ED7-818F-D4E9FD170B95}" destId="{A570857C-1646-4522-BA7E-678C8492D92B}" srcOrd="13" destOrd="0" presId="urn:microsoft.com/office/officeart/2005/8/layout/process5"/>
    <dgm:cxn modelId="{D0B12E00-892F-4B7C-B27A-14ACA54CF116}" type="presParOf" srcId="{A570857C-1646-4522-BA7E-678C8492D92B}" destId="{6BEA078D-4387-4B99-A87F-BF10B0FB2874}" srcOrd="0" destOrd="0" presId="urn:microsoft.com/office/officeart/2005/8/layout/process5"/>
    <dgm:cxn modelId="{FFFFC114-A7BF-4147-8E25-DA02C7F627A4}" type="presParOf" srcId="{005C8739-32F7-4ED7-818F-D4E9FD170B95}" destId="{E2B34E3B-93E4-4A91-B214-2946B9D6010A}" srcOrd="14" destOrd="0" presId="urn:microsoft.com/office/officeart/2005/8/layout/process5"/>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162D49C8-A2D4-450F-BA95-6D045ED6DA3D}" type="doc">
      <dgm:prSet loTypeId="urn:microsoft.com/office/officeart/2008/layout/BendingPictureBlocks" loCatId="picture" qsTypeId="urn:microsoft.com/office/officeart/2005/8/quickstyle/simple1" qsCatId="simple" csTypeId="urn:microsoft.com/office/officeart/2005/8/colors/colorful3" csCatId="colorful" phldr="1"/>
      <dgm:spPr/>
      <dgm:t>
        <a:bodyPr/>
        <a:lstStyle/>
        <a:p>
          <a:endParaRPr lang="es-ES"/>
        </a:p>
      </dgm:t>
    </dgm:pt>
    <dgm:pt modelId="{79108B3B-C985-41FF-9C22-C1E97263C9B4}">
      <dgm:prSet phldrT="[Texto]"/>
      <dgm:spPr/>
      <dgm:t>
        <a:bodyPr/>
        <a:lstStyle/>
        <a:p>
          <a:r>
            <a:rPr lang="es-CO">
              <a:latin typeface="Arial" panose="020B0604020202020204" pitchFamily="34" charset="0"/>
              <a:cs typeface="Arial" panose="020B0604020202020204" pitchFamily="34" charset="0"/>
            </a:rPr>
            <a:t>Qué se va a medir (por ejemplo, consumo de agua, generación de residuos y emisiones atmosféricas).</a:t>
          </a:r>
          <a:endParaRPr lang="es-ES">
            <a:latin typeface="Arial" panose="020B0604020202020204" pitchFamily="34" charset="0"/>
            <a:cs typeface="Arial" panose="020B0604020202020204" pitchFamily="34" charset="0"/>
          </a:endParaRPr>
        </a:p>
      </dgm:t>
    </dgm:pt>
    <dgm:pt modelId="{8BC24D30-1898-45B9-9C49-A6A61D644E5C}" type="parTrans" cxnId="{55FBBBF7-0220-473D-B911-FC487EB57326}">
      <dgm:prSet/>
      <dgm:spPr/>
      <dgm:t>
        <a:bodyPr/>
        <a:lstStyle/>
        <a:p>
          <a:endParaRPr lang="es-ES">
            <a:latin typeface="Arial" panose="020B0604020202020204" pitchFamily="34" charset="0"/>
            <a:cs typeface="Arial" panose="020B0604020202020204" pitchFamily="34" charset="0"/>
          </a:endParaRPr>
        </a:p>
      </dgm:t>
    </dgm:pt>
    <dgm:pt modelId="{8F8161DB-8C9F-47C9-878E-15BFF011FA46}" type="sibTrans" cxnId="{55FBBBF7-0220-473D-B911-FC487EB57326}">
      <dgm:prSet/>
      <dgm:spPr/>
      <dgm:t>
        <a:bodyPr/>
        <a:lstStyle/>
        <a:p>
          <a:endParaRPr lang="es-ES">
            <a:latin typeface="Arial" panose="020B0604020202020204" pitchFamily="34" charset="0"/>
            <a:cs typeface="Arial" panose="020B0604020202020204" pitchFamily="34" charset="0"/>
          </a:endParaRPr>
        </a:p>
      </dgm:t>
    </dgm:pt>
    <dgm:pt modelId="{F9A6E18E-7F49-4E53-84AD-204D14273650}">
      <dgm:prSet/>
      <dgm:spPr/>
      <dgm:t>
        <a:bodyPr/>
        <a:lstStyle/>
        <a:p>
          <a:r>
            <a:rPr lang="es-CO">
              <a:latin typeface="Arial" panose="020B0604020202020204" pitchFamily="34" charset="0"/>
              <a:cs typeface="Arial" panose="020B0604020202020204" pitchFamily="34" charset="0"/>
            </a:rPr>
            <a:t>Con qué frecuencia se realizará la medición.</a:t>
          </a:r>
          <a:endParaRPr lang="en-US">
            <a:latin typeface="Arial" panose="020B0604020202020204" pitchFamily="34" charset="0"/>
            <a:cs typeface="Arial" panose="020B0604020202020204" pitchFamily="34" charset="0"/>
          </a:endParaRPr>
        </a:p>
      </dgm:t>
    </dgm:pt>
    <dgm:pt modelId="{FA31519A-283E-4020-8107-D9ECD77645C0}" type="parTrans" cxnId="{83C3FC13-A792-49ED-9532-CD2BDF15278D}">
      <dgm:prSet/>
      <dgm:spPr/>
      <dgm:t>
        <a:bodyPr/>
        <a:lstStyle/>
        <a:p>
          <a:endParaRPr lang="es-ES">
            <a:latin typeface="Arial" panose="020B0604020202020204" pitchFamily="34" charset="0"/>
            <a:cs typeface="Arial" panose="020B0604020202020204" pitchFamily="34" charset="0"/>
          </a:endParaRPr>
        </a:p>
      </dgm:t>
    </dgm:pt>
    <dgm:pt modelId="{AF85EB24-A27A-41C3-A5DF-59B6C466CCCB}" type="sibTrans" cxnId="{83C3FC13-A792-49ED-9532-CD2BDF15278D}">
      <dgm:prSet/>
      <dgm:spPr/>
      <dgm:t>
        <a:bodyPr/>
        <a:lstStyle/>
        <a:p>
          <a:endParaRPr lang="es-ES">
            <a:latin typeface="Arial" panose="020B0604020202020204" pitchFamily="34" charset="0"/>
            <a:cs typeface="Arial" panose="020B0604020202020204" pitchFamily="34" charset="0"/>
          </a:endParaRPr>
        </a:p>
      </dgm:t>
    </dgm:pt>
    <dgm:pt modelId="{B013DB31-C181-4C67-8D1F-03B21DF62DBC}">
      <dgm:prSet/>
      <dgm:spPr/>
      <dgm:t>
        <a:bodyPr/>
        <a:lstStyle/>
        <a:p>
          <a:r>
            <a:rPr lang="es-CO">
              <a:latin typeface="Arial" panose="020B0604020202020204" pitchFamily="34" charset="0"/>
              <a:cs typeface="Arial" panose="020B0604020202020204" pitchFamily="34" charset="0"/>
            </a:rPr>
            <a:t>Qué métodos se utilizarán (instrumentos, metodologías estandarizadas y auditorías internas).</a:t>
          </a:r>
          <a:endParaRPr lang="en-US">
            <a:latin typeface="Arial" panose="020B0604020202020204" pitchFamily="34" charset="0"/>
            <a:cs typeface="Arial" panose="020B0604020202020204" pitchFamily="34" charset="0"/>
          </a:endParaRPr>
        </a:p>
      </dgm:t>
    </dgm:pt>
    <dgm:pt modelId="{967B6C1E-F4BC-408E-906A-DD74F622B4E0}" type="parTrans" cxnId="{EE721CB3-9698-4830-B5E2-009964004B6D}">
      <dgm:prSet/>
      <dgm:spPr/>
      <dgm:t>
        <a:bodyPr/>
        <a:lstStyle/>
        <a:p>
          <a:endParaRPr lang="es-ES">
            <a:latin typeface="Arial" panose="020B0604020202020204" pitchFamily="34" charset="0"/>
            <a:cs typeface="Arial" panose="020B0604020202020204" pitchFamily="34" charset="0"/>
          </a:endParaRPr>
        </a:p>
      </dgm:t>
    </dgm:pt>
    <dgm:pt modelId="{1C3A868D-65FE-465B-BA21-79CEC87C9471}" type="sibTrans" cxnId="{EE721CB3-9698-4830-B5E2-009964004B6D}">
      <dgm:prSet/>
      <dgm:spPr/>
      <dgm:t>
        <a:bodyPr/>
        <a:lstStyle/>
        <a:p>
          <a:endParaRPr lang="es-ES">
            <a:latin typeface="Arial" panose="020B0604020202020204" pitchFamily="34" charset="0"/>
            <a:cs typeface="Arial" panose="020B0604020202020204" pitchFamily="34" charset="0"/>
          </a:endParaRPr>
        </a:p>
      </dgm:t>
    </dgm:pt>
    <dgm:pt modelId="{A2EC9246-907F-4305-BAC2-D7C66A6F2A98}">
      <dgm:prSet/>
      <dgm:spPr/>
      <dgm:t>
        <a:bodyPr/>
        <a:lstStyle/>
        <a:p>
          <a:r>
            <a:rPr lang="es-CO">
              <a:latin typeface="Arial" panose="020B0604020202020204" pitchFamily="34" charset="0"/>
              <a:cs typeface="Arial" panose="020B0604020202020204" pitchFamily="34" charset="0"/>
            </a:rPr>
            <a:t>Quién será el responsable de recolectar, registrar y analizar los datos.</a:t>
          </a:r>
          <a:endParaRPr lang="en-US">
            <a:latin typeface="Arial" panose="020B0604020202020204" pitchFamily="34" charset="0"/>
            <a:cs typeface="Arial" panose="020B0604020202020204" pitchFamily="34" charset="0"/>
          </a:endParaRPr>
        </a:p>
      </dgm:t>
    </dgm:pt>
    <dgm:pt modelId="{48C5CA70-0AA8-4512-AD39-28A1E4F1F81D}" type="parTrans" cxnId="{67FBF62F-6F52-483E-991A-48F01D40D708}">
      <dgm:prSet/>
      <dgm:spPr/>
      <dgm:t>
        <a:bodyPr/>
        <a:lstStyle/>
        <a:p>
          <a:endParaRPr lang="es-ES">
            <a:latin typeface="Arial" panose="020B0604020202020204" pitchFamily="34" charset="0"/>
            <a:cs typeface="Arial" panose="020B0604020202020204" pitchFamily="34" charset="0"/>
          </a:endParaRPr>
        </a:p>
      </dgm:t>
    </dgm:pt>
    <dgm:pt modelId="{77DCA3CD-EBCB-4FC0-9495-CF5343CE6C50}" type="sibTrans" cxnId="{67FBF62F-6F52-483E-991A-48F01D40D708}">
      <dgm:prSet/>
      <dgm:spPr/>
      <dgm:t>
        <a:bodyPr/>
        <a:lstStyle/>
        <a:p>
          <a:endParaRPr lang="es-ES">
            <a:latin typeface="Arial" panose="020B0604020202020204" pitchFamily="34" charset="0"/>
            <a:cs typeface="Arial" panose="020B0604020202020204" pitchFamily="34" charset="0"/>
          </a:endParaRPr>
        </a:p>
      </dgm:t>
    </dgm:pt>
    <dgm:pt modelId="{FB472ECF-2EE8-47D8-BF0D-7C122EE44629}" type="pres">
      <dgm:prSet presAssocID="{162D49C8-A2D4-450F-BA95-6D045ED6DA3D}" presName="Name0" presStyleCnt="0">
        <dgm:presLayoutVars>
          <dgm:dir/>
          <dgm:resizeHandles/>
        </dgm:presLayoutVars>
      </dgm:prSet>
      <dgm:spPr/>
      <dgm:t>
        <a:bodyPr/>
        <a:lstStyle/>
        <a:p>
          <a:endParaRPr lang="es-ES"/>
        </a:p>
      </dgm:t>
    </dgm:pt>
    <dgm:pt modelId="{D749158F-E0D6-4E42-AB58-E9BE1A958506}" type="pres">
      <dgm:prSet presAssocID="{79108B3B-C985-41FF-9C22-C1E97263C9B4}" presName="composite" presStyleCnt="0"/>
      <dgm:spPr/>
    </dgm:pt>
    <dgm:pt modelId="{924DCFBA-7C77-4322-B33D-1BA6015DFE6E}" type="pres">
      <dgm:prSet presAssocID="{79108B3B-C985-41FF-9C22-C1E97263C9B4}" presName="rect1" presStyleLbl="b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l="-62000" r="-62000"/>
          </a:stretch>
        </a:blipFill>
      </dgm:spPr>
    </dgm:pt>
    <dgm:pt modelId="{10763DD2-406C-45F9-8E9E-884BF68B8D04}" type="pres">
      <dgm:prSet presAssocID="{79108B3B-C985-41FF-9C22-C1E97263C9B4}" presName="rect2" presStyleLbl="node1" presStyleIdx="0" presStyleCnt="4">
        <dgm:presLayoutVars>
          <dgm:bulletEnabled val="1"/>
        </dgm:presLayoutVars>
      </dgm:prSet>
      <dgm:spPr/>
      <dgm:t>
        <a:bodyPr/>
        <a:lstStyle/>
        <a:p>
          <a:endParaRPr lang="es-ES"/>
        </a:p>
      </dgm:t>
    </dgm:pt>
    <dgm:pt modelId="{E6DB2664-1FBA-43B3-B923-EB09DBB2E41C}" type="pres">
      <dgm:prSet presAssocID="{8F8161DB-8C9F-47C9-878E-15BFF011FA46}" presName="sibTrans" presStyleCnt="0"/>
      <dgm:spPr/>
    </dgm:pt>
    <dgm:pt modelId="{2F0ECD52-E912-42D4-AD6F-45FD8A6839F6}" type="pres">
      <dgm:prSet presAssocID="{F9A6E18E-7F49-4E53-84AD-204D14273650}" presName="composite" presStyleCnt="0"/>
      <dgm:spPr/>
    </dgm:pt>
    <dgm:pt modelId="{F64F89E2-0474-4B57-81EB-B951358F7CBF}" type="pres">
      <dgm:prSet presAssocID="{F9A6E18E-7F49-4E53-84AD-204D14273650}" presName="rect1" presStyleLbl="b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dgm:spPr>
    </dgm:pt>
    <dgm:pt modelId="{56BA2B25-A5F1-482C-8E0A-2A4C881FC093}" type="pres">
      <dgm:prSet presAssocID="{F9A6E18E-7F49-4E53-84AD-204D14273650}" presName="rect2" presStyleLbl="node1" presStyleIdx="1" presStyleCnt="4">
        <dgm:presLayoutVars>
          <dgm:bulletEnabled val="1"/>
        </dgm:presLayoutVars>
      </dgm:prSet>
      <dgm:spPr/>
      <dgm:t>
        <a:bodyPr/>
        <a:lstStyle/>
        <a:p>
          <a:endParaRPr lang="es-ES"/>
        </a:p>
      </dgm:t>
    </dgm:pt>
    <dgm:pt modelId="{DE6268E0-8CA5-4B9F-BEF4-69A4DE95782F}" type="pres">
      <dgm:prSet presAssocID="{AF85EB24-A27A-41C3-A5DF-59B6C466CCCB}" presName="sibTrans" presStyleCnt="0"/>
      <dgm:spPr/>
    </dgm:pt>
    <dgm:pt modelId="{8F872ED3-7D5A-4035-B52D-8E220EF4C228}" type="pres">
      <dgm:prSet presAssocID="{B013DB31-C181-4C67-8D1F-03B21DF62DBC}" presName="composite" presStyleCnt="0"/>
      <dgm:spPr/>
    </dgm:pt>
    <dgm:pt modelId="{D9E28BB8-8CD5-4E18-9DC4-A1A53B4EDB93}" type="pres">
      <dgm:prSet presAssocID="{B013DB31-C181-4C67-8D1F-03B21DF62DBC}" presName="rect1" presStyleLbl="b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6000" b="-6000"/>
          </a:stretch>
        </a:blipFill>
      </dgm:spPr>
    </dgm:pt>
    <dgm:pt modelId="{327DBEBC-2A00-4208-A87A-61EDCF6E08AF}" type="pres">
      <dgm:prSet presAssocID="{B013DB31-C181-4C67-8D1F-03B21DF62DBC}" presName="rect2" presStyleLbl="node1" presStyleIdx="2" presStyleCnt="4">
        <dgm:presLayoutVars>
          <dgm:bulletEnabled val="1"/>
        </dgm:presLayoutVars>
      </dgm:prSet>
      <dgm:spPr/>
      <dgm:t>
        <a:bodyPr/>
        <a:lstStyle/>
        <a:p>
          <a:endParaRPr lang="es-ES"/>
        </a:p>
      </dgm:t>
    </dgm:pt>
    <dgm:pt modelId="{6EEECACC-7B06-4500-AC22-E603A2BA8201}" type="pres">
      <dgm:prSet presAssocID="{1C3A868D-65FE-465B-BA21-79CEC87C9471}" presName="sibTrans" presStyleCnt="0"/>
      <dgm:spPr/>
    </dgm:pt>
    <dgm:pt modelId="{EF2F577B-E58A-490C-8B82-285499FE4A57}" type="pres">
      <dgm:prSet presAssocID="{A2EC9246-907F-4305-BAC2-D7C66A6F2A98}" presName="composite" presStyleCnt="0"/>
      <dgm:spPr/>
    </dgm:pt>
    <dgm:pt modelId="{7E0894F2-5356-470C-AAB3-96A713F69AAC}" type="pres">
      <dgm:prSet presAssocID="{A2EC9246-907F-4305-BAC2-D7C66A6F2A98}" presName="rect1" presStyleLbl="b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3000" r="-13000"/>
          </a:stretch>
        </a:blipFill>
      </dgm:spPr>
    </dgm:pt>
    <dgm:pt modelId="{3DF00646-9E54-4DF7-A876-2436B22B92E6}" type="pres">
      <dgm:prSet presAssocID="{A2EC9246-907F-4305-BAC2-D7C66A6F2A98}" presName="rect2" presStyleLbl="node1" presStyleIdx="3" presStyleCnt="4">
        <dgm:presLayoutVars>
          <dgm:bulletEnabled val="1"/>
        </dgm:presLayoutVars>
      </dgm:prSet>
      <dgm:spPr/>
      <dgm:t>
        <a:bodyPr/>
        <a:lstStyle/>
        <a:p>
          <a:endParaRPr lang="es-ES"/>
        </a:p>
      </dgm:t>
    </dgm:pt>
  </dgm:ptLst>
  <dgm:cxnLst>
    <dgm:cxn modelId="{EE721CB3-9698-4830-B5E2-009964004B6D}" srcId="{162D49C8-A2D4-450F-BA95-6D045ED6DA3D}" destId="{B013DB31-C181-4C67-8D1F-03B21DF62DBC}" srcOrd="2" destOrd="0" parTransId="{967B6C1E-F4BC-408E-906A-DD74F622B4E0}" sibTransId="{1C3A868D-65FE-465B-BA21-79CEC87C9471}"/>
    <dgm:cxn modelId="{FBCB3516-95B3-4FD8-AE02-289D4197E5D5}" type="presOf" srcId="{79108B3B-C985-41FF-9C22-C1E97263C9B4}" destId="{10763DD2-406C-45F9-8E9E-884BF68B8D04}" srcOrd="0" destOrd="0" presId="urn:microsoft.com/office/officeart/2008/layout/BendingPictureBlocks"/>
    <dgm:cxn modelId="{83C3FC13-A792-49ED-9532-CD2BDF15278D}" srcId="{162D49C8-A2D4-450F-BA95-6D045ED6DA3D}" destId="{F9A6E18E-7F49-4E53-84AD-204D14273650}" srcOrd="1" destOrd="0" parTransId="{FA31519A-283E-4020-8107-D9ECD77645C0}" sibTransId="{AF85EB24-A27A-41C3-A5DF-59B6C466CCCB}"/>
    <dgm:cxn modelId="{55FBBBF7-0220-473D-B911-FC487EB57326}" srcId="{162D49C8-A2D4-450F-BA95-6D045ED6DA3D}" destId="{79108B3B-C985-41FF-9C22-C1E97263C9B4}" srcOrd="0" destOrd="0" parTransId="{8BC24D30-1898-45B9-9C49-A6A61D644E5C}" sibTransId="{8F8161DB-8C9F-47C9-878E-15BFF011FA46}"/>
    <dgm:cxn modelId="{60DF7814-ED67-404A-A51D-CCF53C16B057}" type="presOf" srcId="{A2EC9246-907F-4305-BAC2-D7C66A6F2A98}" destId="{3DF00646-9E54-4DF7-A876-2436B22B92E6}" srcOrd="0" destOrd="0" presId="urn:microsoft.com/office/officeart/2008/layout/BendingPictureBlocks"/>
    <dgm:cxn modelId="{67FBF62F-6F52-483E-991A-48F01D40D708}" srcId="{162D49C8-A2D4-450F-BA95-6D045ED6DA3D}" destId="{A2EC9246-907F-4305-BAC2-D7C66A6F2A98}" srcOrd="3" destOrd="0" parTransId="{48C5CA70-0AA8-4512-AD39-28A1E4F1F81D}" sibTransId="{77DCA3CD-EBCB-4FC0-9495-CF5343CE6C50}"/>
    <dgm:cxn modelId="{6989D4C2-D9B4-4581-B539-AB6ACD449964}" type="presOf" srcId="{F9A6E18E-7F49-4E53-84AD-204D14273650}" destId="{56BA2B25-A5F1-482C-8E0A-2A4C881FC093}" srcOrd="0" destOrd="0" presId="urn:microsoft.com/office/officeart/2008/layout/BendingPictureBlocks"/>
    <dgm:cxn modelId="{F1EFCA28-B70D-48F1-B8AF-750B3280E4A5}" type="presOf" srcId="{162D49C8-A2D4-450F-BA95-6D045ED6DA3D}" destId="{FB472ECF-2EE8-47D8-BF0D-7C122EE44629}" srcOrd="0" destOrd="0" presId="urn:microsoft.com/office/officeart/2008/layout/BendingPictureBlocks"/>
    <dgm:cxn modelId="{A7796D25-6329-4A58-9232-CF71143398D6}" type="presOf" srcId="{B013DB31-C181-4C67-8D1F-03B21DF62DBC}" destId="{327DBEBC-2A00-4208-A87A-61EDCF6E08AF}" srcOrd="0" destOrd="0" presId="urn:microsoft.com/office/officeart/2008/layout/BendingPictureBlocks"/>
    <dgm:cxn modelId="{35020AF0-B336-4EE3-BB22-F011A5DB0DEA}" type="presParOf" srcId="{FB472ECF-2EE8-47D8-BF0D-7C122EE44629}" destId="{D749158F-E0D6-4E42-AB58-E9BE1A958506}" srcOrd="0" destOrd="0" presId="urn:microsoft.com/office/officeart/2008/layout/BendingPictureBlocks"/>
    <dgm:cxn modelId="{ADD9EFD1-2DC1-4C65-826D-08F8C37BE33E}" type="presParOf" srcId="{D749158F-E0D6-4E42-AB58-E9BE1A958506}" destId="{924DCFBA-7C77-4322-B33D-1BA6015DFE6E}" srcOrd="0" destOrd="0" presId="urn:microsoft.com/office/officeart/2008/layout/BendingPictureBlocks"/>
    <dgm:cxn modelId="{60DA242A-2C4F-412D-B553-6CFA712636E6}" type="presParOf" srcId="{D749158F-E0D6-4E42-AB58-E9BE1A958506}" destId="{10763DD2-406C-45F9-8E9E-884BF68B8D04}" srcOrd="1" destOrd="0" presId="urn:microsoft.com/office/officeart/2008/layout/BendingPictureBlocks"/>
    <dgm:cxn modelId="{8BE16C09-DCE3-40AE-8B76-1B54FB684696}" type="presParOf" srcId="{FB472ECF-2EE8-47D8-BF0D-7C122EE44629}" destId="{E6DB2664-1FBA-43B3-B923-EB09DBB2E41C}" srcOrd="1" destOrd="0" presId="urn:microsoft.com/office/officeart/2008/layout/BendingPictureBlocks"/>
    <dgm:cxn modelId="{6B7B17F2-FD75-4D20-B013-FC75852CA906}" type="presParOf" srcId="{FB472ECF-2EE8-47D8-BF0D-7C122EE44629}" destId="{2F0ECD52-E912-42D4-AD6F-45FD8A6839F6}" srcOrd="2" destOrd="0" presId="urn:microsoft.com/office/officeart/2008/layout/BendingPictureBlocks"/>
    <dgm:cxn modelId="{E91BF5C6-4052-4E1A-BF48-B7D501C866DC}" type="presParOf" srcId="{2F0ECD52-E912-42D4-AD6F-45FD8A6839F6}" destId="{F64F89E2-0474-4B57-81EB-B951358F7CBF}" srcOrd="0" destOrd="0" presId="urn:microsoft.com/office/officeart/2008/layout/BendingPictureBlocks"/>
    <dgm:cxn modelId="{486E366E-B036-41ED-BCAE-1D981107563D}" type="presParOf" srcId="{2F0ECD52-E912-42D4-AD6F-45FD8A6839F6}" destId="{56BA2B25-A5F1-482C-8E0A-2A4C881FC093}" srcOrd="1" destOrd="0" presId="urn:microsoft.com/office/officeart/2008/layout/BendingPictureBlocks"/>
    <dgm:cxn modelId="{D510B2C3-A580-45D9-A869-D6927DE74C13}" type="presParOf" srcId="{FB472ECF-2EE8-47D8-BF0D-7C122EE44629}" destId="{DE6268E0-8CA5-4B9F-BEF4-69A4DE95782F}" srcOrd="3" destOrd="0" presId="urn:microsoft.com/office/officeart/2008/layout/BendingPictureBlocks"/>
    <dgm:cxn modelId="{3C7555AB-4635-4894-BF4C-41A80642928F}" type="presParOf" srcId="{FB472ECF-2EE8-47D8-BF0D-7C122EE44629}" destId="{8F872ED3-7D5A-4035-B52D-8E220EF4C228}" srcOrd="4" destOrd="0" presId="urn:microsoft.com/office/officeart/2008/layout/BendingPictureBlocks"/>
    <dgm:cxn modelId="{7F50C80C-0109-467C-8B38-B1B6775E1DB9}" type="presParOf" srcId="{8F872ED3-7D5A-4035-B52D-8E220EF4C228}" destId="{D9E28BB8-8CD5-4E18-9DC4-A1A53B4EDB93}" srcOrd="0" destOrd="0" presId="urn:microsoft.com/office/officeart/2008/layout/BendingPictureBlocks"/>
    <dgm:cxn modelId="{382ACD26-D5B1-4D8E-8192-F6823AEC0A9A}" type="presParOf" srcId="{8F872ED3-7D5A-4035-B52D-8E220EF4C228}" destId="{327DBEBC-2A00-4208-A87A-61EDCF6E08AF}" srcOrd="1" destOrd="0" presId="urn:microsoft.com/office/officeart/2008/layout/BendingPictureBlocks"/>
    <dgm:cxn modelId="{4A8E60FF-4D4E-42F6-95ED-A105F58612B5}" type="presParOf" srcId="{FB472ECF-2EE8-47D8-BF0D-7C122EE44629}" destId="{6EEECACC-7B06-4500-AC22-E603A2BA8201}" srcOrd="5" destOrd="0" presId="urn:microsoft.com/office/officeart/2008/layout/BendingPictureBlocks"/>
    <dgm:cxn modelId="{9E0B0553-E5B8-4011-B773-FA91CABFC0A4}" type="presParOf" srcId="{FB472ECF-2EE8-47D8-BF0D-7C122EE44629}" destId="{EF2F577B-E58A-490C-8B82-285499FE4A57}" srcOrd="6" destOrd="0" presId="urn:microsoft.com/office/officeart/2008/layout/BendingPictureBlocks"/>
    <dgm:cxn modelId="{F8784564-F161-4C2F-842F-CE8E40F4CEA4}" type="presParOf" srcId="{EF2F577B-E58A-490C-8B82-285499FE4A57}" destId="{7E0894F2-5356-470C-AAB3-96A713F69AAC}" srcOrd="0" destOrd="0" presId="urn:microsoft.com/office/officeart/2008/layout/BendingPictureBlocks"/>
    <dgm:cxn modelId="{942C1D34-CA00-4059-8004-9488CCC81C71}" type="presParOf" srcId="{EF2F577B-E58A-490C-8B82-285499FE4A57}" destId="{3DF00646-9E54-4DF7-A876-2436B22B92E6}" srcOrd="1" destOrd="0" presId="urn:microsoft.com/office/officeart/2008/layout/BendingPictureBlocks"/>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91E1715-0097-44C6-9061-FD88A8C26DF3}"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S"/>
        </a:p>
      </dgm:t>
    </dgm:pt>
    <dgm:pt modelId="{F1E53A26-25BF-4C16-B8F9-17B66EACC677}">
      <dgm:prSet phldrT="[Texto]"/>
      <dgm:spPr/>
      <dgm:t>
        <a:bodyPr/>
        <a:lstStyle/>
        <a:p>
          <a:r>
            <a:rPr lang="es-CO">
              <a:latin typeface="Arial" panose="020B0604020202020204" pitchFamily="34" charset="0"/>
              <a:cs typeface="Arial" panose="020B0604020202020204" pitchFamily="34" charset="0"/>
            </a:rPr>
            <a:t>Auditorías internas y externas</a:t>
          </a:r>
          <a:endParaRPr lang="es-ES">
            <a:latin typeface="Arial" panose="020B0604020202020204" pitchFamily="34" charset="0"/>
            <a:cs typeface="Arial" panose="020B0604020202020204" pitchFamily="34" charset="0"/>
          </a:endParaRPr>
        </a:p>
      </dgm:t>
    </dgm:pt>
    <dgm:pt modelId="{28EF5B42-5A57-4A52-B655-414F51AF705B}" type="parTrans" cxnId="{E6B9D86E-ECED-427D-9681-DB0FA04C2B72}">
      <dgm:prSet/>
      <dgm:spPr/>
      <dgm:t>
        <a:bodyPr/>
        <a:lstStyle/>
        <a:p>
          <a:endParaRPr lang="es-ES">
            <a:latin typeface="Arial" panose="020B0604020202020204" pitchFamily="34" charset="0"/>
            <a:cs typeface="Arial" panose="020B0604020202020204" pitchFamily="34" charset="0"/>
          </a:endParaRPr>
        </a:p>
      </dgm:t>
    </dgm:pt>
    <dgm:pt modelId="{B6D5616A-FEDF-4A15-86F7-33D021DC7889}" type="sibTrans" cxnId="{E6B9D86E-ECED-427D-9681-DB0FA04C2B72}">
      <dgm:prSet/>
      <dgm:spPr/>
      <dgm:t>
        <a:bodyPr/>
        <a:lstStyle/>
        <a:p>
          <a:endParaRPr lang="es-ES">
            <a:latin typeface="Arial" panose="020B0604020202020204" pitchFamily="34" charset="0"/>
            <a:cs typeface="Arial" panose="020B0604020202020204" pitchFamily="34" charset="0"/>
          </a:endParaRPr>
        </a:p>
      </dgm:t>
    </dgm:pt>
    <dgm:pt modelId="{FF34C39C-996A-46C6-B895-4D60CB7A8208}">
      <dgm:prSet/>
      <dgm:spPr/>
      <dgm:t>
        <a:bodyPr/>
        <a:lstStyle/>
        <a:p>
          <a:r>
            <a:rPr lang="es-CO">
              <a:latin typeface="Arial" panose="020B0604020202020204" pitchFamily="34" charset="0"/>
              <a:cs typeface="Arial" panose="020B0604020202020204" pitchFamily="34" charset="0"/>
            </a:rPr>
            <a:t>Indicadores clave de desempeño ambiental (KPIs)</a:t>
          </a:r>
          <a:endParaRPr lang="en-US">
            <a:latin typeface="Arial" panose="020B0604020202020204" pitchFamily="34" charset="0"/>
            <a:cs typeface="Arial" panose="020B0604020202020204" pitchFamily="34" charset="0"/>
          </a:endParaRPr>
        </a:p>
      </dgm:t>
    </dgm:pt>
    <dgm:pt modelId="{B57E1E0E-57B7-4D6D-8852-B45725CDB6E6}" type="parTrans" cxnId="{24A0A605-AB4A-4809-B6DC-A4FDE8E902AC}">
      <dgm:prSet/>
      <dgm:spPr/>
      <dgm:t>
        <a:bodyPr/>
        <a:lstStyle/>
        <a:p>
          <a:endParaRPr lang="es-ES">
            <a:latin typeface="Arial" panose="020B0604020202020204" pitchFamily="34" charset="0"/>
            <a:cs typeface="Arial" panose="020B0604020202020204" pitchFamily="34" charset="0"/>
          </a:endParaRPr>
        </a:p>
      </dgm:t>
    </dgm:pt>
    <dgm:pt modelId="{D0BC4011-26D8-46C3-9B41-62DDADF3BF95}" type="sibTrans" cxnId="{24A0A605-AB4A-4809-B6DC-A4FDE8E902AC}">
      <dgm:prSet/>
      <dgm:spPr/>
      <dgm:t>
        <a:bodyPr/>
        <a:lstStyle/>
        <a:p>
          <a:endParaRPr lang="es-ES">
            <a:latin typeface="Arial" panose="020B0604020202020204" pitchFamily="34" charset="0"/>
            <a:cs typeface="Arial" panose="020B0604020202020204" pitchFamily="34" charset="0"/>
          </a:endParaRPr>
        </a:p>
      </dgm:t>
    </dgm:pt>
    <dgm:pt modelId="{98888412-F1A8-44F9-BF14-E933440CD8E8}">
      <dgm:prSet/>
      <dgm:spPr/>
      <dgm:t>
        <a:bodyPr/>
        <a:lstStyle/>
        <a:p>
          <a:r>
            <a:rPr lang="es-CO">
              <a:latin typeface="Arial" panose="020B0604020202020204" pitchFamily="34" charset="0"/>
              <a:cs typeface="Arial" panose="020B0604020202020204" pitchFamily="34" charset="0"/>
            </a:rPr>
            <a:t>Análisis de causa raíz</a:t>
          </a:r>
          <a:endParaRPr lang="en-US">
            <a:latin typeface="Arial" panose="020B0604020202020204" pitchFamily="34" charset="0"/>
            <a:cs typeface="Arial" panose="020B0604020202020204" pitchFamily="34" charset="0"/>
          </a:endParaRPr>
        </a:p>
      </dgm:t>
    </dgm:pt>
    <dgm:pt modelId="{F013B0BB-DBB4-4331-A262-0648BD4C8F30}" type="parTrans" cxnId="{472B851D-20C3-467D-9DD4-B9308DCB5194}">
      <dgm:prSet/>
      <dgm:spPr/>
      <dgm:t>
        <a:bodyPr/>
        <a:lstStyle/>
        <a:p>
          <a:endParaRPr lang="es-ES">
            <a:latin typeface="Arial" panose="020B0604020202020204" pitchFamily="34" charset="0"/>
            <a:cs typeface="Arial" panose="020B0604020202020204" pitchFamily="34" charset="0"/>
          </a:endParaRPr>
        </a:p>
      </dgm:t>
    </dgm:pt>
    <dgm:pt modelId="{E9E2171F-9D2B-4E4E-AC29-4F5E324A4FFF}" type="sibTrans" cxnId="{472B851D-20C3-467D-9DD4-B9308DCB5194}">
      <dgm:prSet/>
      <dgm:spPr/>
      <dgm:t>
        <a:bodyPr/>
        <a:lstStyle/>
        <a:p>
          <a:endParaRPr lang="es-ES">
            <a:latin typeface="Arial" panose="020B0604020202020204" pitchFamily="34" charset="0"/>
            <a:cs typeface="Arial" panose="020B0604020202020204" pitchFamily="34" charset="0"/>
          </a:endParaRPr>
        </a:p>
      </dgm:t>
    </dgm:pt>
    <dgm:pt modelId="{EBB15511-1DB6-4FD2-94E8-0C06604D7D49}">
      <dgm:prSet/>
      <dgm:spPr/>
      <dgm:t>
        <a:bodyPr/>
        <a:lstStyle/>
        <a:p>
          <a:r>
            <a:rPr lang="es-CO">
              <a:latin typeface="Arial" panose="020B0604020202020204" pitchFamily="34" charset="0"/>
              <a:cs typeface="Arial" panose="020B0604020202020204" pitchFamily="34" charset="0"/>
            </a:rPr>
            <a:t>Círculos de mejora y sugerencias del personal</a:t>
          </a:r>
          <a:endParaRPr lang="en-US">
            <a:latin typeface="Arial" panose="020B0604020202020204" pitchFamily="34" charset="0"/>
            <a:cs typeface="Arial" panose="020B0604020202020204" pitchFamily="34" charset="0"/>
          </a:endParaRPr>
        </a:p>
      </dgm:t>
    </dgm:pt>
    <dgm:pt modelId="{47A07054-DB15-44CE-B6F7-826355BFF99D}" type="parTrans" cxnId="{7BD6995C-4F03-48FA-9028-CA2C07DFF12A}">
      <dgm:prSet/>
      <dgm:spPr/>
      <dgm:t>
        <a:bodyPr/>
        <a:lstStyle/>
        <a:p>
          <a:endParaRPr lang="es-ES">
            <a:latin typeface="Arial" panose="020B0604020202020204" pitchFamily="34" charset="0"/>
            <a:cs typeface="Arial" panose="020B0604020202020204" pitchFamily="34" charset="0"/>
          </a:endParaRPr>
        </a:p>
      </dgm:t>
    </dgm:pt>
    <dgm:pt modelId="{FBB01978-F64E-47C3-9DD1-8A7411437926}" type="sibTrans" cxnId="{7BD6995C-4F03-48FA-9028-CA2C07DFF12A}">
      <dgm:prSet/>
      <dgm:spPr/>
      <dgm:t>
        <a:bodyPr/>
        <a:lstStyle/>
        <a:p>
          <a:endParaRPr lang="es-ES">
            <a:latin typeface="Arial" panose="020B0604020202020204" pitchFamily="34" charset="0"/>
            <a:cs typeface="Arial" panose="020B0604020202020204" pitchFamily="34" charset="0"/>
          </a:endParaRPr>
        </a:p>
      </dgm:t>
    </dgm:pt>
    <dgm:pt modelId="{9372C72C-75F0-4092-8597-AF34036FBE26}">
      <dgm:prSet/>
      <dgm:spPr/>
      <dgm:t>
        <a:bodyPr/>
        <a:lstStyle/>
        <a:p>
          <a:r>
            <a:rPr lang="es-CO" i="1">
              <a:latin typeface="Arial" panose="020B0604020202020204" pitchFamily="34" charset="0"/>
              <a:cs typeface="Arial" panose="020B0604020202020204" pitchFamily="34" charset="0"/>
            </a:rPr>
            <a:t>Benchmarking</a:t>
          </a:r>
          <a:r>
            <a:rPr lang="es-CO">
              <a:latin typeface="Arial" panose="020B0604020202020204" pitchFamily="34" charset="0"/>
              <a:cs typeface="Arial" panose="020B0604020202020204" pitchFamily="34" charset="0"/>
            </a:rPr>
            <a:t> ambiental</a:t>
          </a:r>
          <a:endParaRPr lang="en-US">
            <a:latin typeface="Arial" panose="020B0604020202020204" pitchFamily="34" charset="0"/>
            <a:cs typeface="Arial" panose="020B0604020202020204" pitchFamily="34" charset="0"/>
          </a:endParaRPr>
        </a:p>
      </dgm:t>
    </dgm:pt>
    <dgm:pt modelId="{7C9024A5-CAD5-4545-8FB3-75295963B044}" type="parTrans" cxnId="{63256021-28DC-4CC6-B58E-7B017A851097}">
      <dgm:prSet/>
      <dgm:spPr/>
      <dgm:t>
        <a:bodyPr/>
        <a:lstStyle/>
        <a:p>
          <a:endParaRPr lang="es-ES">
            <a:latin typeface="Arial" panose="020B0604020202020204" pitchFamily="34" charset="0"/>
            <a:cs typeface="Arial" panose="020B0604020202020204" pitchFamily="34" charset="0"/>
          </a:endParaRPr>
        </a:p>
      </dgm:t>
    </dgm:pt>
    <dgm:pt modelId="{3A62814F-0E1C-4652-BB7B-F583BAC09DC7}" type="sibTrans" cxnId="{63256021-28DC-4CC6-B58E-7B017A851097}">
      <dgm:prSet/>
      <dgm:spPr/>
      <dgm:t>
        <a:bodyPr/>
        <a:lstStyle/>
        <a:p>
          <a:endParaRPr lang="es-ES">
            <a:latin typeface="Arial" panose="020B0604020202020204" pitchFamily="34" charset="0"/>
            <a:cs typeface="Arial" panose="020B0604020202020204" pitchFamily="34" charset="0"/>
          </a:endParaRPr>
        </a:p>
      </dgm:t>
    </dgm:pt>
    <dgm:pt modelId="{3FC87C02-8CEE-4760-9744-EC75A5F5F48A}">
      <dgm:prSet phldrT="[Texto]"/>
      <dgm:spPr/>
      <dgm:t>
        <a:bodyPr/>
        <a:lstStyle/>
        <a:p>
          <a:r>
            <a:rPr lang="es-CO">
              <a:latin typeface="Arial" panose="020B0604020202020204" pitchFamily="34" charset="0"/>
              <a:cs typeface="Arial" panose="020B0604020202020204" pitchFamily="34" charset="0"/>
            </a:rPr>
            <a:t>Permiten identificar desviaciones del sistema, oportunidades de mejora y fortalezas del SGA.</a:t>
          </a:r>
          <a:endParaRPr lang="es-ES">
            <a:latin typeface="Arial" panose="020B0604020202020204" pitchFamily="34" charset="0"/>
            <a:cs typeface="Arial" panose="020B0604020202020204" pitchFamily="34" charset="0"/>
          </a:endParaRPr>
        </a:p>
      </dgm:t>
    </dgm:pt>
    <dgm:pt modelId="{F290E279-3289-4C5A-B6C4-CC92FB482A3B}" type="parTrans" cxnId="{B7570F96-2A64-410F-80CE-E86BA13C60A2}">
      <dgm:prSet/>
      <dgm:spPr/>
      <dgm:t>
        <a:bodyPr/>
        <a:lstStyle/>
        <a:p>
          <a:endParaRPr lang="es-ES">
            <a:latin typeface="Arial" panose="020B0604020202020204" pitchFamily="34" charset="0"/>
            <a:cs typeface="Arial" panose="020B0604020202020204" pitchFamily="34" charset="0"/>
          </a:endParaRPr>
        </a:p>
      </dgm:t>
    </dgm:pt>
    <dgm:pt modelId="{B069C6C2-E5D6-4941-986F-1C9C84F21A10}" type="sibTrans" cxnId="{B7570F96-2A64-410F-80CE-E86BA13C60A2}">
      <dgm:prSet/>
      <dgm:spPr/>
      <dgm:t>
        <a:bodyPr/>
        <a:lstStyle/>
        <a:p>
          <a:endParaRPr lang="es-ES">
            <a:latin typeface="Arial" panose="020B0604020202020204" pitchFamily="34" charset="0"/>
            <a:cs typeface="Arial" panose="020B0604020202020204" pitchFamily="34" charset="0"/>
          </a:endParaRPr>
        </a:p>
      </dgm:t>
    </dgm:pt>
    <dgm:pt modelId="{89AC1B97-E832-4872-B033-2AE3B7B44305}">
      <dgm:prSet/>
      <dgm:spPr/>
      <dgm:t>
        <a:bodyPr/>
        <a:lstStyle/>
        <a:p>
          <a:r>
            <a:rPr lang="es-CO">
              <a:latin typeface="Arial" panose="020B0604020202020204" pitchFamily="34" charset="0"/>
              <a:cs typeface="Arial" panose="020B0604020202020204" pitchFamily="34" charset="0"/>
            </a:rPr>
            <a:t>Miden el progreso en variables como consumo energético, uso de agua, generación de residuos o emisiones atmosféricas.</a:t>
          </a:r>
          <a:endParaRPr lang="en-US">
            <a:latin typeface="Arial" panose="020B0604020202020204" pitchFamily="34" charset="0"/>
            <a:cs typeface="Arial" panose="020B0604020202020204" pitchFamily="34" charset="0"/>
          </a:endParaRPr>
        </a:p>
      </dgm:t>
    </dgm:pt>
    <dgm:pt modelId="{FFE3CFCA-3B9B-45AE-88F1-9DE2A6A46166}" type="parTrans" cxnId="{1CB43990-0FBA-4D36-A4F4-F8C083A2879B}">
      <dgm:prSet/>
      <dgm:spPr/>
      <dgm:t>
        <a:bodyPr/>
        <a:lstStyle/>
        <a:p>
          <a:endParaRPr lang="es-ES">
            <a:latin typeface="Arial" panose="020B0604020202020204" pitchFamily="34" charset="0"/>
            <a:cs typeface="Arial" panose="020B0604020202020204" pitchFamily="34" charset="0"/>
          </a:endParaRPr>
        </a:p>
      </dgm:t>
    </dgm:pt>
    <dgm:pt modelId="{D8F28B33-AB8B-44AF-B02D-C2ABC4CB5720}" type="sibTrans" cxnId="{1CB43990-0FBA-4D36-A4F4-F8C083A2879B}">
      <dgm:prSet/>
      <dgm:spPr/>
      <dgm:t>
        <a:bodyPr/>
        <a:lstStyle/>
        <a:p>
          <a:endParaRPr lang="es-ES">
            <a:latin typeface="Arial" panose="020B0604020202020204" pitchFamily="34" charset="0"/>
            <a:cs typeface="Arial" panose="020B0604020202020204" pitchFamily="34" charset="0"/>
          </a:endParaRPr>
        </a:p>
      </dgm:t>
    </dgm:pt>
    <dgm:pt modelId="{D34E3536-92EF-4691-B462-18D72BB7D8F6}">
      <dgm:prSet/>
      <dgm:spPr/>
      <dgm:t>
        <a:bodyPr/>
        <a:lstStyle/>
        <a:p>
          <a:r>
            <a:rPr lang="es-CO">
              <a:latin typeface="Arial" panose="020B0604020202020204" pitchFamily="34" charset="0"/>
              <a:cs typeface="Arial" panose="020B0604020202020204" pitchFamily="34" charset="0"/>
            </a:rPr>
            <a:t>Se aplica ante no conformidades ambientales significativas para evitar su recurrencia.</a:t>
          </a:r>
          <a:endParaRPr lang="en-US">
            <a:latin typeface="Arial" panose="020B0604020202020204" pitchFamily="34" charset="0"/>
            <a:cs typeface="Arial" panose="020B0604020202020204" pitchFamily="34" charset="0"/>
          </a:endParaRPr>
        </a:p>
      </dgm:t>
    </dgm:pt>
    <dgm:pt modelId="{B932837C-B598-4A03-B583-0622F499F2E9}" type="parTrans" cxnId="{5F06D727-08AA-4355-8BA1-CFC5A9DA7C2F}">
      <dgm:prSet/>
      <dgm:spPr/>
      <dgm:t>
        <a:bodyPr/>
        <a:lstStyle/>
        <a:p>
          <a:endParaRPr lang="es-ES">
            <a:latin typeface="Arial" panose="020B0604020202020204" pitchFamily="34" charset="0"/>
            <a:cs typeface="Arial" panose="020B0604020202020204" pitchFamily="34" charset="0"/>
          </a:endParaRPr>
        </a:p>
      </dgm:t>
    </dgm:pt>
    <dgm:pt modelId="{1839C818-0F84-4C23-82E2-CD73231F28D5}" type="sibTrans" cxnId="{5F06D727-08AA-4355-8BA1-CFC5A9DA7C2F}">
      <dgm:prSet/>
      <dgm:spPr/>
      <dgm:t>
        <a:bodyPr/>
        <a:lstStyle/>
        <a:p>
          <a:endParaRPr lang="es-ES">
            <a:latin typeface="Arial" panose="020B0604020202020204" pitchFamily="34" charset="0"/>
            <a:cs typeface="Arial" panose="020B0604020202020204" pitchFamily="34" charset="0"/>
          </a:endParaRPr>
        </a:p>
      </dgm:t>
    </dgm:pt>
    <dgm:pt modelId="{467C4D0B-C266-48BB-97E1-A329E48E8221}">
      <dgm:prSet/>
      <dgm:spPr/>
      <dgm:t>
        <a:bodyPr/>
        <a:lstStyle/>
        <a:p>
          <a:r>
            <a:rPr lang="es-CO">
              <a:latin typeface="Arial" panose="020B0604020202020204" pitchFamily="34" charset="0"/>
              <a:cs typeface="Arial" panose="020B0604020202020204" pitchFamily="34" charset="0"/>
            </a:rPr>
            <a:t>Fomentan la participación activa de los trabajadores y promueven la innovación desde la base de la organización.</a:t>
          </a:r>
          <a:endParaRPr lang="en-US">
            <a:latin typeface="Arial" panose="020B0604020202020204" pitchFamily="34" charset="0"/>
            <a:cs typeface="Arial" panose="020B0604020202020204" pitchFamily="34" charset="0"/>
          </a:endParaRPr>
        </a:p>
      </dgm:t>
    </dgm:pt>
    <dgm:pt modelId="{6C598F94-61BC-4520-8F82-33551F670B06}" type="parTrans" cxnId="{B5C33FBA-E148-481C-BE9B-B6FC6A571EAE}">
      <dgm:prSet/>
      <dgm:spPr/>
      <dgm:t>
        <a:bodyPr/>
        <a:lstStyle/>
        <a:p>
          <a:endParaRPr lang="es-ES">
            <a:latin typeface="Arial" panose="020B0604020202020204" pitchFamily="34" charset="0"/>
            <a:cs typeface="Arial" panose="020B0604020202020204" pitchFamily="34" charset="0"/>
          </a:endParaRPr>
        </a:p>
      </dgm:t>
    </dgm:pt>
    <dgm:pt modelId="{C7286C4F-0DB2-41C5-A2D0-755C866C8057}" type="sibTrans" cxnId="{B5C33FBA-E148-481C-BE9B-B6FC6A571EAE}">
      <dgm:prSet/>
      <dgm:spPr/>
      <dgm:t>
        <a:bodyPr/>
        <a:lstStyle/>
        <a:p>
          <a:endParaRPr lang="es-ES">
            <a:latin typeface="Arial" panose="020B0604020202020204" pitchFamily="34" charset="0"/>
            <a:cs typeface="Arial" panose="020B0604020202020204" pitchFamily="34" charset="0"/>
          </a:endParaRPr>
        </a:p>
      </dgm:t>
    </dgm:pt>
    <dgm:pt modelId="{669FE081-4E2E-47DA-9571-8552A31A9458}">
      <dgm:prSet/>
      <dgm:spPr/>
      <dgm:t>
        <a:bodyPr/>
        <a:lstStyle/>
        <a:p>
          <a:r>
            <a:rPr lang="es-CO">
              <a:latin typeface="Arial" panose="020B0604020202020204" pitchFamily="34" charset="0"/>
              <a:cs typeface="Arial" panose="020B0604020202020204" pitchFamily="34" charset="0"/>
            </a:rPr>
            <a:t>Comparación con estándares de referencia o buenas prácticas del sector para identificar nuevas metas y procesos más eficientes.</a:t>
          </a:r>
          <a:endParaRPr lang="en-US">
            <a:latin typeface="Arial" panose="020B0604020202020204" pitchFamily="34" charset="0"/>
            <a:cs typeface="Arial" panose="020B0604020202020204" pitchFamily="34" charset="0"/>
          </a:endParaRPr>
        </a:p>
      </dgm:t>
    </dgm:pt>
    <dgm:pt modelId="{FB66AF56-2056-42BA-A648-B62955C2374C}" type="parTrans" cxnId="{5259854A-870B-4AA0-B0DE-88BE66B1CA69}">
      <dgm:prSet/>
      <dgm:spPr/>
      <dgm:t>
        <a:bodyPr/>
        <a:lstStyle/>
        <a:p>
          <a:endParaRPr lang="es-ES">
            <a:latin typeface="Arial" panose="020B0604020202020204" pitchFamily="34" charset="0"/>
            <a:cs typeface="Arial" panose="020B0604020202020204" pitchFamily="34" charset="0"/>
          </a:endParaRPr>
        </a:p>
      </dgm:t>
    </dgm:pt>
    <dgm:pt modelId="{D13FB31A-D670-46FB-A3C5-B9067A6EB6C0}" type="sibTrans" cxnId="{5259854A-870B-4AA0-B0DE-88BE66B1CA69}">
      <dgm:prSet/>
      <dgm:spPr/>
      <dgm:t>
        <a:bodyPr/>
        <a:lstStyle/>
        <a:p>
          <a:endParaRPr lang="es-ES">
            <a:latin typeface="Arial" panose="020B0604020202020204" pitchFamily="34" charset="0"/>
            <a:cs typeface="Arial" panose="020B0604020202020204" pitchFamily="34" charset="0"/>
          </a:endParaRPr>
        </a:p>
      </dgm:t>
    </dgm:pt>
    <dgm:pt modelId="{F9FB3934-BE51-445C-B561-C100BA576115}" type="pres">
      <dgm:prSet presAssocID="{591E1715-0097-44C6-9061-FD88A8C26DF3}" presName="Name0" presStyleCnt="0">
        <dgm:presLayoutVars>
          <dgm:chMax/>
          <dgm:chPref/>
          <dgm:dir/>
        </dgm:presLayoutVars>
      </dgm:prSet>
      <dgm:spPr/>
      <dgm:t>
        <a:bodyPr/>
        <a:lstStyle/>
        <a:p>
          <a:endParaRPr lang="es-ES"/>
        </a:p>
      </dgm:t>
    </dgm:pt>
    <dgm:pt modelId="{1FEE5547-FE7F-4ACD-B12F-305E48729E3C}" type="pres">
      <dgm:prSet presAssocID="{F1E53A26-25BF-4C16-B8F9-17B66EACC677}" presName="composite" presStyleCnt="0">
        <dgm:presLayoutVars>
          <dgm:chMax val="1"/>
          <dgm:chPref val="1"/>
        </dgm:presLayoutVars>
      </dgm:prSet>
      <dgm:spPr/>
    </dgm:pt>
    <dgm:pt modelId="{E79D35E2-9B3B-4139-9E63-40866928C154}" type="pres">
      <dgm:prSet presAssocID="{F1E53A26-25BF-4C16-B8F9-17B66EACC677}" presName="Accent" presStyleLbl="trAlignAcc1" presStyleIdx="0" presStyleCnt="5">
        <dgm:presLayoutVars>
          <dgm:chMax val="0"/>
          <dgm:chPref val="0"/>
        </dgm:presLayoutVars>
      </dgm:prSet>
      <dgm:spPr/>
    </dgm:pt>
    <dgm:pt modelId="{D5F9B8F9-803A-4D1A-BCCD-8B46AF996214}" type="pres">
      <dgm:prSet presAssocID="{F1E53A26-25BF-4C16-B8F9-17B66EACC677}" presName="Image" presStyleLbl="alignImgPlace1" presStyleIdx="0" presStyleCnt="5">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dgm:spPr>
    </dgm:pt>
    <dgm:pt modelId="{1C4FA05C-1C36-4667-AE42-76DDE83F5B9B}" type="pres">
      <dgm:prSet presAssocID="{F1E53A26-25BF-4C16-B8F9-17B66EACC677}" presName="ChildComposite" presStyleCnt="0"/>
      <dgm:spPr/>
    </dgm:pt>
    <dgm:pt modelId="{04F7C714-6309-42D7-997E-388C37E56199}" type="pres">
      <dgm:prSet presAssocID="{F1E53A26-25BF-4C16-B8F9-17B66EACC677}" presName="Child" presStyleLbl="node1" presStyleIdx="0" presStyleCnt="5">
        <dgm:presLayoutVars>
          <dgm:chMax val="0"/>
          <dgm:chPref val="0"/>
          <dgm:bulletEnabled val="1"/>
        </dgm:presLayoutVars>
      </dgm:prSet>
      <dgm:spPr/>
      <dgm:t>
        <a:bodyPr/>
        <a:lstStyle/>
        <a:p>
          <a:endParaRPr lang="es-ES"/>
        </a:p>
      </dgm:t>
    </dgm:pt>
    <dgm:pt modelId="{84E5C7D1-028C-4F60-801C-1BB8207B854C}" type="pres">
      <dgm:prSet presAssocID="{F1E53A26-25BF-4C16-B8F9-17B66EACC677}" presName="Parent" presStyleLbl="revTx" presStyleIdx="0" presStyleCnt="5">
        <dgm:presLayoutVars>
          <dgm:chMax val="1"/>
          <dgm:chPref val="0"/>
          <dgm:bulletEnabled val="1"/>
        </dgm:presLayoutVars>
      </dgm:prSet>
      <dgm:spPr/>
      <dgm:t>
        <a:bodyPr/>
        <a:lstStyle/>
        <a:p>
          <a:endParaRPr lang="es-ES"/>
        </a:p>
      </dgm:t>
    </dgm:pt>
    <dgm:pt modelId="{ED85D893-6D69-44B9-9BDF-E493E2CA58A6}" type="pres">
      <dgm:prSet presAssocID="{B6D5616A-FEDF-4A15-86F7-33D021DC7889}" presName="sibTrans" presStyleCnt="0"/>
      <dgm:spPr/>
    </dgm:pt>
    <dgm:pt modelId="{935F38D7-AA24-48E6-A31E-FAC8BBB05475}" type="pres">
      <dgm:prSet presAssocID="{FF34C39C-996A-46C6-B895-4D60CB7A8208}" presName="composite" presStyleCnt="0">
        <dgm:presLayoutVars>
          <dgm:chMax val="1"/>
          <dgm:chPref val="1"/>
        </dgm:presLayoutVars>
      </dgm:prSet>
      <dgm:spPr/>
    </dgm:pt>
    <dgm:pt modelId="{A8ED25A6-B716-41B4-B689-58D3955D5F17}" type="pres">
      <dgm:prSet presAssocID="{FF34C39C-996A-46C6-B895-4D60CB7A8208}" presName="Accent" presStyleLbl="trAlignAcc1" presStyleIdx="1" presStyleCnt="5">
        <dgm:presLayoutVars>
          <dgm:chMax val="0"/>
          <dgm:chPref val="0"/>
        </dgm:presLayoutVars>
      </dgm:prSet>
      <dgm:spPr/>
    </dgm:pt>
    <dgm:pt modelId="{CC013381-5809-46A1-8E5D-CB6AA7F2EB57}" type="pres">
      <dgm:prSet presAssocID="{FF34C39C-996A-46C6-B895-4D60CB7A8208}" presName="Image" presStyleLbl="alignImgPlace1" presStyleIdx="1" presStyleCnt="5">
        <dgm:presLayoutVars>
          <dgm:chMax val="0"/>
          <dgm:chPref val="0"/>
        </dgm:presLayoutVars>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dgm:spPr>
      <dgm:t>
        <a:bodyPr/>
        <a:lstStyle/>
        <a:p>
          <a:endParaRPr lang="es-ES"/>
        </a:p>
      </dgm:t>
    </dgm:pt>
    <dgm:pt modelId="{F70ECF10-9B28-4362-8C0F-95E414AA0910}" type="pres">
      <dgm:prSet presAssocID="{FF34C39C-996A-46C6-B895-4D60CB7A8208}" presName="ChildComposite" presStyleCnt="0"/>
      <dgm:spPr/>
    </dgm:pt>
    <dgm:pt modelId="{AC24ACA5-6F13-4236-B8DE-A796F538BC49}" type="pres">
      <dgm:prSet presAssocID="{FF34C39C-996A-46C6-B895-4D60CB7A8208}" presName="Child" presStyleLbl="node1" presStyleIdx="1" presStyleCnt="5">
        <dgm:presLayoutVars>
          <dgm:chMax val="0"/>
          <dgm:chPref val="0"/>
          <dgm:bulletEnabled val="1"/>
        </dgm:presLayoutVars>
      </dgm:prSet>
      <dgm:spPr/>
      <dgm:t>
        <a:bodyPr/>
        <a:lstStyle/>
        <a:p>
          <a:endParaRPr lang="es-ES"/>
        </a:p>
      </dgm:t>
    </dgm:pt>
    <dgm:pt modelId="{6016B4DD-7C2E-45F9-BAD6-72675D1273D3}" type="pres">
      <dgm:prSet presAssocID="{FF34C39C-996A-46C6-B895-4D60CB7A8208}" presName="Parent" presStyleLbl="revTx" presStyleIdx="1" presStyleCnt="5">
        <dgm:presLayoutVars>
          <dgm:chMax val="1"/>
          <dgm:chPref val="0"/>
          <dgm:bulletEnabled val="1"/>
        </dgm:presLayoutVars>
      </dgm:prSet>
      <dgm:spPr/>
      <dgm:t>
        <a:bodyPr/>
        <a:lstStyle/>
        <a:p>
          <a:endParaRPr lang="es-ES"/>
        </a:p>
      </dgm:t>
    </dgm:pt>
    <dgm:pt modelId="{2C4D9A10-27B2-4AF3-8F8A-11DBCA610C36}" type="pres">
      <dgm:prSet presAssocID="{D0BC4011-26D8-46C3-9B41-62DDADF3BF95}" presName="sibTrans" presStyleCnt="0"/>
      <dgm:spPr/>
    </dgm:pt>
    <dgm:pt modelId="{48B5945F-FCBF-489A-831B-30DB730F5D15}" type="pres">
      <dgm:prSet presAssocID="{98888412-F1A8-44F9-BF14-E933440CD8E8}" presName="composite" presStyleCnt="0">
        <dgm:presLayoutVars>
          <dgm:chMax val="1"/>
          <dgm:chPref val="1"/>
        </dgm:presLayoutVars>
      </dgm:prSet>
      <dgm:spPr/>
    </dgm:pt>
    <dgm:pt modelId="{3F0E7C2D-9CF3-4468-A190-73671B6A1F7F}" type="pres">
      <dgm:prSet presAssocID="{98888412-F1A8-44F9-BF14-E933440CD8E8}" presName="Accent" presStyleLbl="trAlignAcc1" presStyleIdx="2" presStyleCnt="5">
        <dgm:presLayoutVars>
          <dgm:chMax val="0"/>
          <dgm:chPref val="0"/>
        </dgm:presLayoutVars>
      </dgm:prSet>
      <dgm:spPr/>
    </dgm:pt>
    <dgm:pt modelId="{C53B969A-FA88-4BEE-A78A-21F0AAD7CD96}" type="pres">
      <dgm:prSet presAssocID="{98888412-F1A8-44F9-BF14-E933440CD8E8}" presName="Image" presStyleLbl="alignImgPlace1" presStyleIdx="2" presStyleCnt="5">
        <dgm:presLayoutVars>
          <dgm:chMax val="0"/>
          <dgm:chPref val="0"/>
        </dgm:presLayoutVars>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D349D8EC-FDE5-4972-B303-568E8F6462BA}" type="pres">
      <dgm:prSet presAssocID="{98888412-F1A8-44F9-BF14-E933440CD8E8}" presName="ChildComposite" presStyleCnt="0"/>
      <dgm:spPr/>
    </dgm:pt>
    <dgm:pt modelId="{FAE758D9-CBDE-4540-8F22-927A82E13A4C}" type="pres">
      <dgm:prSet presAssocID="{98888412-F1A8-44F9-BF14-E933440CD8E8}" presName="Child" presStyleLbl="node1" presStyleIdx="2" presStyleCnt="5">
        <dgm:presLayoutVars>
          <dgm:chMax val="0"/>
          <dgm:chPref val="0"/>
          <dgm:bulletEnabled val="1"/>
        </dgm:presLayoutVars>
      </dgm:prSet>
      <dgm:spPr/>
      <dgm:t>
        <a:bodyPr/>
        <a:lstStyle/>
        <a:p>
          <a:endParaRPr lang="es-ES"/>
        </a:p>
      </dgm:t>
    </dgm:pt>
    <dgm:pt modelId="{E1E1581A-3E61-491C-B5AE-2257A612BF61}" type="pres">
      <dgm:prSet presAssocID="{98888412-F1A8-44F9-BF14-E933440CD8E8}" presName="Parent" presStyleLbl="revTx" presStyleIdx="2" presStyleCnt="5">
        <dgm:presLayoutVars>
          <dgm:chMax val="1"/>
          <dgm:chPref val="0"/>
          <dgm:bulletEnabled val="1"/>
        </dgm:presLayoutVars>
      </dgm:prSet>
      <dgm:spPr/>
      <dgm:t>
        <a:bodyPr/>
        <a:lstStyle/>
        <a:p>
          <a:endParaRPr lang="es-ES"/>
        </a:p>
      </dgm:t>
    </dgm:pt>
    <dgm:pt modelId="{E3963BA2-74CB-4193-98B8-921CFC65D308}" type="pres">
      <dgm:prSet presAssocID="{E9E2171F-9D2B-4E4E-AC29-4F5E324A4FFF}" presName="sibTrans" presStyleCnt="0"/>
      <dgm:spPr/>
    </dgm:pt>
    <dgm:pt modelId="{D47181E3-AFCE-41D5-BE25-BF50D1A83091}" type="pres">
      <dgm:prSet presAssocID="{EBB15511-1DB6-4FD2-94E8-0C06604D7D49}" presName="composite" presStyleCnt="0">
        <dgm:presLayoutVars>
          <dgm:chMax val="1"/>
          <dgm:chPref val="1"/>
        </dgm:presLayoutVars>
      </dgm:prSet>
      <dgm:spPr/>
    </dgm:pt>
    <dgm:pt modelId="{5AEC3C9D-4592-40CF-B14B-15E919CE7CCE}" type="pres">
      <dgm:prSet presAssocID="{EBB15511-1DB6-4FD2-94E8-0C06604D7D49}" presName="Accent" presStyleLbl="trAlignAcc1" presStyleIdx="3" presStyleCnt="5">
        <dgm:presLayoutVars>
          <dgm:chMax val="0"/>
          <dgm:chPref val="0"/>
        </dgm:presLayoutVars>
      </dgm:prSet>
      <dgm:spPr/>
    </dgm:pt>
    <dgm:pt modelId="{04CD268C-DBFE-4664-BF63-50C30F3F68C9}" type="pres">
      <dgm:prSet presAssocID="{EBB15511-1DB6-4FD2-94E8-0C06604D7D49}" presName="Image" presStyleLbl="alignImgPlace1" presStyleIdx="3" presStyleCnt="5">
        <dgm:presLayoutVars>
          <dgm:chMax val="0"/>
          <dgm:chPref val="0"/>
        </dgm:presLayoutVars>
      </dgm:prSet>
      <dgm:spPr>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dgm:spPr>
    </dgm:pt>
    <dgm:pt modelId="{09974B62-5390-4EA6-A239-EBD006979BEC}" type="pres">
      <dgm:prSet presAssocID="{EBB15511-1DB6-4FD2-94E8-0C06604D7D49}" presName="ChildComposite" presStyleCnt="0"/>
      <dgm:spPr/>
    </dgm:pt>
    <dgm:pt modelId="{824721F3-F7E5-4890-A7D0-EF7C3EE155CB}" type="pres">
      <dgm:prSet presAssocID="{EBB15511-1DB6-4FD2-94E8-0C06604D7D49}" presName="Child" presStyleLbl="node1" presStyleIdx="3" presStyleCnt="5">
        <dgm:presLayoutVars>
          <dgm:chMax val="0"/>
          <dgm:chPref val="0"/>
          <dgm:bulletEnabled val="1"/>
        </dgm:presLayoutVars>
      </dgm:prSet>
      <dgm:spPr/>
      <dgm:t>
        <a:bodyPr/>
        <a:lstStyle/>
        <a:p>
          <a:endParaRPr lang="es-ES"/>
        </a:p>
      </dgm:t>
    </dgm:pt>
    <dgm:pt modelId="{BFA26746-E156-49D9-9D8A-7EAD5E7DB8E7}" type="pres">
      <dgm:prSet presAssocID="{EBB15511-1DB6-4FD2-94E8-0C06604D7D49}" presName="Parent" presStyleLbl="revTx" presStyleIdx="3" presStyleCnt="5">
        <dgm:presLayoutVars>
          <dgm:chMax val="1"/>
          <dgm:chPref val="0"/>
          <dgm:bulletEnabled val="1"/>
        </dgm:presLayoutVars>
      </dgm:prSet>
      <dgm:spPr/>
      <dgm:t>
        <a:bodyPr/>
        <a:lstStyle/>
        <a:p>
          <a:endParaRPr lang="es-ES"/>
        </a:p>
      </dgm:t>
    </dgm:pt>
    <dgm:pt modelId="{F9DEE488-4FA1-4D55-BC41-B365DA8A2EBE}" type="pres">
      <dgm:prSet presAssocID="{FBB01978-F64E-47C3-9DD1-8A7411437926}" presName="sibTrans" presStyleCnt="0"/>
      <dgm:spPr/>
    </dgm:pt>
    <dgm:pt modelId="{44B50785-A587-43D0-A52B-17FB99F06E1B}" type="pres">
      <dgm:prSet presAssocID="{9372C72C-75F0-4092-8597-AF34036FBE26}" presName="composite" presStyleCnt="0">
        <dgm:presLayoutVars>
          <dgm:chMax val="1"/>
          <dgm:chPref val="1"/>
        </dgm:presLayoutVars>
      </dgm:prSet>
      <dgm:spPr/>
    </dgm:pt>
    <dgm:pt modelId="{997F6468-560A-4FB7-BB5D-03DCDA4335DC}" type="pres">
      <dgm:prSet presAssocID="{9372C72C-75F0-4092-8597-AF34036FBE26}" presName="Accent" presStyleLbl="trAlignAcc1" presStyleIdx="4" presStyleCnt="5">
        <dgm:presLayoutVars>
          <dgm:chMax val="0"/>
          <dgm:chPref val="0"/>
        </dgm:presLayoutVars>
      </dgm:prSet>
      <dgm:spPr/>
    </dgm:pt>
    <dgm:pt modelId="{AEE21DB4-F4BD-4859-9058-1FB8B32764E0}" type="pres">
      <dgm:prSet presAssocID="{9372C72C-75F0-4092-8597-AF34036FBE26}" presName="Image" presStyleLbl="alignImgPlace1" presStyleIdx="4" presStyleCnt="5">
        <dgm:presLayoutVars>
          <dgm:chMax val="0"/>
          <dgm:chPref val="0"/>
        </dgm:presLayoutVars>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dgm:spPr>
    </dgm:pt>
    <dgm:pt modelId="{FE4859A7-D29E-44C5-90A9-A22F4B80FEDC}" type="pres">
      <dgm:prSet presAssocID="{9372C72C-75F0-4092-8597-AF34036FBE26}" presName="ChildComposite" presStyleCnt="0"/>
      <dgm:spPr/>
    </dgm:pt>
    <dgm:pt modelId="{21BED066-C4EA-4C47-8E26-365A9965CEFA}" type="pres">
      <dgm:prSet presAssocID="{9372C72C-75F0-4092-8597-AF34036FBE26}" presName="Child" presStyleLbl="node1" presStyleIdx="4" presStyleCnt="5">
        <dgm:presLayoutVars>
          <dgm:chMax val="0"/>
          <dgm:chPref val="0"/>
          <dgm:bulletEnabled val="1"/>
        </dgm:presLayoutVars>
      </dgm:prSet>
      <dgm:spPr/>
      <dgm:t>
        <a:bodyPr/>
        <a:lstStyle/>
        <a:p>
          <a:endParaRPr lang="es-ES"/>
        </a:p>
      </dgm:t>
    </dgm:pt>
    <dgm:pt modelId="{B65575E5-7242-4CFA-810A-FC440F365FFE}" type="pres">
      <dgm:prSet presAssocID="{9372C72C-75F0-4092-8597-AF34036FBE26}" presName="Parent" presStyleLbl="revTx" presStyleIdx="4" presStyleCnt="5">
        <dgm:presLayoutVars>
          <dgm:chMax val="1"/>
          <dgm:chPref val="0"/>
          <dgm:bulletEnabled val="1"/>
        </dgm:presLayoutVars>
      </dgm:prSet>
      <dgm:spPr/>
      <dgm:t>
        <a:bodyPr/>
        <a:lstStyle/>
        <a:p>
          <a:endParaRPr lang="es-ES"/>
        </a:p>
      </dgm:t>
    </dgm:pt>
  </dgm:ptLst>
  <dgm:cxnLst>
    <dgm:cxn modelId="{122F44DE-6701-461E-9C92-8A6EA791D251}" type="presOf" srcId="{98888412-F1A8-44F9-BF14-E933440CD8E8}" destId="{E1E1581A-3E61-491C-B5AE-2257A612BF61}" srcOrd="0" destOrd="0" presId="urn:microsoft.com/office/officeart/2008/layout/CaptionedPictures"/>
    <dgm:cxn modelId="{1CB43990-0FBA-4D36-A4F4-F8C083A2879B}" srcId="{FF34C39C-996A-46C6-B895-4D60CB7A8208}" destId="{89AC1B97-E832-4872-B033-2AE3B7B44305}" srcOrd="0" destOrd="0" parTransId="{FFE3CFCA-3B9B-45AE-88F1-9DE2A6A46166}" sibTransId="{D8F28B33-AB8B-44AF-B02D-C2ABC4CB5720}"/>
    <dgm:cxn modelId="{63256021-28DC-4CC6-B58E-7B017A851097}" srcId="{591E1715-0097-44C6-9061-FD88A8C26DF3}" destId="{9372C72C-75F0-4092-8597-AF34036FBE26}" srcOrd="4" destOrd="0" parTransId="{7C9024A5-CAD5-4545-8FB3-75295963B044}" sibTransId="{3A62814F-0E1C-4652-BB7B-F583BAC09DC7}"/>
    <dgm:cxn modelId="{E6B9D86E-ECED-427D-9681-DB0FA04C2B72}" srcId="{591E1715-0097-44C6-9061-FD88A8C26DF3}" destId="{F1E53A26-25BF-4C16-B8F9-17B66EACC677}" srcOrd="0" destOrd="0" parTransId="{28EF5B42-5A57-4A52-B655-414F51AF705B}" sibTransId="{B6D5616A-FEDF-4A15-86F7-33D021DC7889}"/>
    <dgm:cxn modelId="{D9602A6B-906B-4CF1-BA1C-CC251C071A60}" type="presOf" srcId="{9372C72C-75F0-4092-8597-AF34036FBE26}" destId="{B65575E5-7242-4CFA-810A-FC440F365FFE}" srcOrd="0" destOrd="0" presId="urn:microsoft.com/office/officeart/2008/layout/CaptionedPictures"/>
    <dgm:cxn modelId="{AEBBFBA0-E440-4B36-8351-55F4B2D3DCAE}" type="presOf" srcId="{89AC1B97-E832-4872-B033-2AE3B7B44305}" destId="{AC24ACA5-6F13-4236-B8DE-A796F538BC49}" srcOrd="0" destOrd="0" presId="urn:microsoft.com/office/officeart/2008/layout/CaptionedPictures"/>
    <dgm:cxn modelId="{5259854A-870B-4AA0-B0DE-88BE66B1CA69}" srcId="{9372C72C-75F0-4092-8597-AF34036FBE26}" destId="{669FE081-4E2E-47DA-9571-8552A31A9458}" srcOrd="0" destOrd="0" parTransId="{FB66AF56-2056-42BA-A648-B62955C2374C}" sibTransId="{D13FB31A-D670-46FB-A3C5-B9067A6EB6C0}"/>
    <dgm:cxn modelId="{CBC650C0-10DF-4DB0-9021-84F715C32DEF}" type="presOf" srcId="{669FE081-4E2E-47DA-9571-8552A31A9458}" destId="{21BED066-C4EA-4C47-8E26-365A9965CEFA}" srcOrd="0" destOrd="0" presId="urn:microsoft.com/office/officeart/2008/layout/CaptionedPictures"/>
    <dgm:cxn modelId="{B7570F96-2A64-410F-80CE-E86BA13C60A2}" srcId="{F1E53A26-25BF-4C16-B8F9-17B66EACC677}" destId="{3FC87C02-8CEE-4760-9744-EC75A5F5F48A}" srcOrd="0" destOrd="0" parTransId="{F290E279-3289-4C5A-B6C4-CC92FB482A3B}" sibTransId="{B069C6C2-E5D6-4941-986F-1C9C84F21A10}"/>
    <dgm:cxn modelId="{7BD6995C-4F03-48FA-9028-CA2C07DFF12A}" srcId="{591E1715-0097-44C6-9061-FD88A8C26DF3}" destId="{EBB15511-1DB6-4FD2-94E8-0C06604D7D49}" srcOrd="3" destOrd="0" parTransId="{47A07054-DB15-44CE-B6F7-826355BFF99D}" sibTransId="{FBB01978-F64E-47C3-9DD1-8A7411437926}"/>
    <dgm:cxn modelId="{04CA4EAF-F146-4A4D-97E3-890F3506CBA6}" type="presOf" srcId="{591E1715-0097-44C6-9061-FD88A8C26DF3}" destId="{F9FB3934-BE51-445C-B561-C100BA576115}" srcOrd="0" destOrd="0" presId="urn:microsoft.com/office/officeart/2008/layout/CaptionedPictures"/>
    <dgm:cxn modelId="{4AE14086-9D55-433B-A0F5-E05935F44AEA}" type="presOf" srcId="{D34E3536-92EF-4691-B462-18D72BB7D8F6}" destId="{FAE758D9-CBDE-4540-8F22-927A82E13A4C}" srcOrd="0" destOrd="0" presId="urn:microsoft.com/office/officeart/2008/layout/CaptionedPictures"/>
    <dgm:cxn modelId="{5F06D727-08AA-4355-8BA1-CFC5A9DA7C2F}" srcId="{98888412-F1A8-44F9-BF14-E933440CD8E8}" destId="{D34E3536-92EF-4691-B462-18D72BB7D8F6}" srcOrd="0" destOrd="0" parTransId="{B932837C-B598-4A03-B583-0622F499F2E9}" sibTransId="{1839C818-0F84-4C23-82E2-CD73231F28D5}"/>
    <dgm:cxn modelId="{187E9404-E894-419B-9684-636E63172594}" type="presOf" srcId="{FF34C39C-996A-46C6-B895-4D60CB7A8208}" destId="{6016B4DD-7C2E-45F9-BAD6-72675D1273D3}" srcOrd="0" destOrd="0" presId="urn:microsoft.com/office/officeart/2008/layout/CaptionedPictures"/>
    <dgm:cxn modelId="{472B851D-20C3-467D-9DD4-B9308DCB5194}" srcId="{591E1715-0097-44C6-9061-FD88A8C26DF3}" destId="{98888412-F1A8-44F9-BF14-E933440CD8E8}" srcOrd="2" destOrd="0" parTransId="{F013B0BB-DBB4-4331-A262-0648BD4C8F30}" sibTransId="{E9E2171F-9D2B-4E4E-AC29-4F5E324A4FFF}"/>
    <dgm:cxn modelId="{24A0A605-AB4A-4809-B6DC-A4FDE8E902AC}" srcId="{591E1715-0097-44C6-9061-FD88A8C26DF3}" destId="{FF34C39C-996A-46C6-B895-4D60CB7A8208}" srcOrd="1" destOrd="0" parTransId="{B57E1E0E-57B7-4D6D-8852-B45725CDB6E6}" sibTransId="{D0BC4011-26D8-46C3-9B41-62DDADF3BF95}"/>
    <dgm:cxn modelId="{152356DB-DB4E-4701-B84A-C51DCC035403}" type="presOf" srcId="{467C4D0B-C266-48BB-97E1-A329E48E8221}" destId="{824721F3-F7E5-4890-A7D0-EF7C3EE155CB}" srcOrd="0" destOrd="0" presId="urn:microsoft.com/office/officeart/2008/layout/CaptionedPictures"/>
    <dgm:cxn modelId="{8CFA3467-B189-45FB-839D-494E81ADBD66}" type="presOf" srcId="{EBB15511-1DB6-4FD2-94E8-0C06604D7D49}" destId="{BFA26746-E156-49D9-9D8A-7EAD5E7DB8E7}" srcOrd="0" destOrd="0" presId="urn:microsoft.com/office/officeart/2008/layout/CaptionedPictures"/>
    <dgm:cxn modelId="{B5C33FBA-E148-481C-BE9B-B6FC6A571EAE}" srcId="{EBB15511-1DB6-4FD2-94E8-0C06604D7D49}" destId="{467C4D0B-C266-48BB-97E1-A329E48E8221}" srcOrd="0" destOrd="0" parTransId="{6C598F94-61BC-4520-8F82-33551F670B06}" sibTransId="{C7286C4F-0DB2-41C5-A2D0-755C866C8057}"/>
    <dgm:cxn modelId="{4951C909-6877-4C76-9409-BEFB8BDFFC0B}" type="presOf" srcId="{F1E53A26-25BF-4C16-B8F9-17B66EACC677}" destId="{84E5C7D1-028C-4F60-801C-1BB8207B854C}" srcOrd="0" destOrd="0" presId="urn:microsoft.com/office/officeart/2008/layout/CaptionedPictures"/>
    <dgm:cxn modelId="{6DBE0DD8-B47A-4FED-ABAB-E2FCE42E1CAA}" type="presOf" srcId="{3FC87C02-8CEE-4760-9744-EC75A5F5F48A}" destId="{04F7C714-6309-42D7-997E-388C37E56199}" srcOrd="0" destOrd="0" presId="urn:microsoft.com/office/officeart/2008/layout/CaptionedPictures"/>
    <dgm:cxn modelId="{A0D7FBA6-FED4-4E21-B625-15BC793BECD6}" type="presParOf" srcId="{F9FB3934-BE51-445C-B561-C100BA576115}" destId="{1FEE5547-FE7F-4ACD-B12F-305E48729E3C}" srcOrd="0" destOrd="0" presId="urn:microsoft.com/office/officeart/2008/layout/CaptionedPictures"/>
    <dgm:cxn modelId="{3AE0BC23-4DA0-4581-A9E1-A77040967CBB}" type="presParOf" srcId="{1FEE5547-FE7F-4ACD-B12F-305E48729E3C}" destId="{E79D35E2-9B3B-4139-9E63-40866928C154}" srcOrd="0" destOrd="0" presId="urn:microsoft.com/office/officeart/2008/layout/CaptionedPictures"/>
    <dgm:cxn modelId="{E7509B92-B1DF-44B1-8DFA-22F349ECD6F0}" type="presParOf" srcId="{1FEE5547-FE7F-4ACD-B12F-305E48729E3C}" destId="{D5F9B8F9-803A-4D1A-BCCD-8B46AF996214}" srcOrd="1" destOrd="0" presId="urn:microsoft.com/office/officeart/2008/layout/CaptionedPictures"/>
    <dgm:cxn modelId="{ADD9ADC1-516B-44B4-ABB4-98E7F6C0E82A}" type="presParOf" srcId="{1FEE5547-FE7F-4ACD-B12F-305E48729E3C}" destId="{1C4FA05C-1C36-4667-AE42-76DDE83F5B9B}" srcOrd="2" destOrd="0" presId="urn:microsoft.com/office/officeart/2008/layout/CaptionedPictures"/>
    <dgm:cxn modelId="{C7504EA6-B57A-4D7F-8C81-A56244B46342}" type="presParOf" srcId="{1C4FA05C-1C36-4667-AE42-76DDE83F5B9B}" destId="{04F7C714-6309-42D7-997E-388C37E56199}" srcOrd="0" destOrd="0" presId="urn:microsoft.com/office/officeart/2008/layout/CaptionedPictures"/>
    <dgm:cxn modelId="{E093DD9B-1398-41B7-9334-6E064650A33F}" type="presParOf" srcId="{1C4FA05C-1C36-4667-AE42-76DDE83F5B9B}" destId="{84E5C7D1-028C-4F60-801C-1BB8207B854C}" srcOrd="1" destOrd="0" presId="urn:microsoft.com/office/officeart/2008/layout/CaptionedPictures"/>
    <dgm:cxn modelId="{48321B5B-D2BC-46D3-B1CC-3FF5BCE6B778}" type="presParOf" srcId="{F9FB3934-BE51-445C-B561-C100BA576115}" destId="{ED85D893-6D69-44B9-9BDF-E493E2CA58A6}" srcOrd="1" destOrd="0" presId="urn:microsoft.com/office/officeart/2008/layout/CaptionedPictures"/>
    <dgm:cxn modelId="{C2F28378-3D53-46EE-9D1E-4002E61139FB}" type="presParOf" srcId="{F9FB3934-BE51-445C-B561-C100BA576115}" destId="{935F38D7-AA24-48E6-A31E-FAC8BBB05475}" srcOrd="2" destOrd="0" presId="urn:microsoft.com/office/officeart/2008/layout/CaptionedPictures"/>
    <dgm:cxn modelId="{FE4C08EB-5417-40DD-9775-C1209AD91DA0}" type="presParOf" srcId="{935F38D7-AA24-48E6-A31E-FAC8BBB05475}" destId="{A8ED25A6-B716-41B4-B689-58D3955D5F17}" srcOrd="0" destOrd="0" presId="urn:microsoft.com/office/officeart/2008/layout/CaptionedPictures"/>
    <dgm:cxn modelId="{9B79F845-C50B-4825-865B-EC639B4DFBC5}" type="presParOf" srcId="{935F38D7-AA24-48E6-A31E-FAC8BBB05475}" destId="{CC013381-5809-46A1-8E5D-CB6AA7F2EB57}" srcOrd="1" destOrd="0" presId="urn:microsoft.com/office/officeart/2008/layout/CaptionedPictures"/>
    <dgm:cxn modelId="{DB810705-B1D6-463F-9B62-676D43A2966B}" type="presParOf" srcId="{935F38D7-AA24-48E6-A31E-FAC8BBB05475}" destId="{F70ECF10-9B28-4362-8C0F-95E414AA0910}" srcOrd="2" destOrd="0" presId="urn:microsoft.com/office/officeart/2008/layout/CaptionedPictures"/>
    <dgm:cxn modelId="{08BA6BE9-EFE5-40F8-9164-60B7400E4731}" type="presParOf" srcId="{F70ECF10-9B28-4362-8C0F-95E414AA0910}" destId="{AC24ACA5-6F13-4236-B8DE-A796F538BC49}" srcOrd="0" destOrd="0" presId="urn:microsoft.com/office/officeart/2008/layout/CaptionedPictures"/>
    <dgm:cxn modelId="{A008055F-4007-41B4-BAD8-E19604157C1B}" type="presParOf" srcId="{F70ECF10-9B28-4362-8C0F-95E414AA0910}" destId="{6016B4DD-7C2E-45F9-BAD6-72675D1273D3}" srcOrd="1" destOrd="0" presId="urn:microsoft.com/office/officeart/2008/layout/CaptionedPictures"/>
    <dgm:cxn modelId="{256B2D64-7CE5-4859-A3D1-68153546F113}" type="presParOf" srcId="{F9FB3934-BE51-445C-B561-C100BA576115}" destId="{2C4D9A10-27B2-4AF3-8F8A-11DBCA610C36}" srcOrd="3" destOrd="0" presId="urn:microsoft.com/office/officeart/2008/layout/CaptionedPictures"/>
    <dgm:cxn modelId="{A4924689-625A-4EA9-8961-8A25DCAEC737}" type="presParOf" srcId="{F9FB3934-BE51-445C-B561-C100BA576115}" destId="{48B5945F-FCBF-489A-831B-30DB730F5D15}" srcOrd="4" destOrd="0" presId="urn:microsoft.com/office/officeart/2008/layout/CaptionedPictures"/>
    <dgm:cxn modelId="{FB53CDCF-F317-44FE-9DC7-9FAF4395EF27}" type="presParOf" srcId="{48B5945F-FCBF-489A-831B-30DB730F5D15}" destId="{3F0E7C2D-9CF3-4468-A190-73671B6A1F7F}" srcOrd="0" destOrd="0" presId="urn:microsoft.com/office/officeart/2008/layout/CaptionedPictures"/>
    <dgm:cxn modelId="{B34B6B1A-0795-44B4-A06B-60D68AC06C0B}" type="presParOf" srcId="{48B5945F-FCBF-489A-831B-30DB730F5D15}" destId="{C53B969A-FA88-4BEE-A78A-21F0AAD7CD96}" srcOrd="1" destOrd="0" presId="urn:microsoft.com/office/officeart/2008/layout/CaptionedPictures"/>
    <dgm:cxn modelId="{B2B7F5BE-ABAD-4BF0-8B23-F32EF349D3D6}" type="presParOf" srcId="{48B5945F-FCBF-489A-831B-30DB730F5D15}" destId="{D349D8EC-FDE5-4972-B303-568E8F6462BA}" srcOrd="2" destOrd="0" presId="urn:microsoft.com/office/officeart/2008/layout/CaptionedPictures"/>
    <dgm:cxn modelId="{A3FD4D8D-C165-4C22-A1C8-C202ACA4DEF5}" type="presParOf" srcId="{D349D8EC-FDE5-4972-B303-568E8F6462BA}" destId="{FAE758D9-CBDE-4540-8F22-927A82E13A4C}" srcOrd="0" destOrd="0" presId="urn:microsoft.com/office/officeart/2008/layout/CaptionedPictures"/>
    <dgm:cxn modelId="{2B5A3AC7-F662-4E78-887F-2802D43181A5}" type="presParOf" srcId="{D349D8EC-FDE5-4972-B303-568E8F6462BA}" destId="{E1E1581A-3E61-491C-B5AE-2257A612BF61}" srcOrd="1" destOrd="0" presId="urn:microsoft.com/office/officeart/2008/layout/CaptionedPictures"/>
    <dgm:cxn modelId="{0FD65CE3-F971-4229-AF8B-56D09B5DD318}" type="presParOf" srcId="{F9FB3934-BE51-445C-B561-C100BA576115}" destId="{E3963BA2-74CB-4193-98B8-921CFC65D308}" srcOrd="5" destOrd="0" presId="urn:microsoft.com/office/officeart/2008/layout/CaptionedPictures"/>
    <dgm:cxn modelId="{7C99FC0C-A5B0-45C7-A41C-A8CA2F1F99FB}" type="presParOf" srcId="{F9FB3934-BE51-445C-B561-C100BA576115}" destId="{D47181E3-AFCE-41D5-BE25-BF50D1A83091}" srcOrd="6" destOrd="0" presId="urn:microsoft.com/office/officeart/2008/layout/CaptionedPictures"/>
    <dgm:cxn modelId="{782ECB48-21E5-4DE9-81C4-627A12F45AE4}" type="presParOf" srcId="{D47181E3-AFCE-41D5-BE25-BF50D1A83091}" destId="{5AEC3C9D-4592-40CF-B14B-15E919CE7CCE}" srcOrd="0" destOrd="0" presId="urn:microsoft.com/office/officeart/2008/layout/CaptionedPictures"/>
    <dgm:cxn modelId="{74915B28-F235-4BCC-B2F8-6516EA1F4D88}" type="presParOf" srcId="{D47181E3-AFCE-41D5-BE25-BF50D1A83091}" destId="{04CD268C-DBFE-4664-BF63-50C30F3F68C9}" srcOrd="1" destOrd="0" presId="urn:microsoft.com/office/officeart/2008/layout/CaptionedPictures"/>
    <dgm:cxn modelId="{AF2E82D6-10BB-4005-87CF-F85D5653DFD2}" type="presParOf" srcId="{D47181E3-AFCE-41D5-BE25-BF50D1A83091}" destId="{09974B62-5390-4EA6-A239-EBD006979BEC}" srcOrd="2" destOrd="0" presId="urn:microsoft.com/office/officeart/2008/layout/CaptionedPictures"/>
    <dgm:cxn modelId="{BB0366F9-D385-4368-AC38-693ED9C8664E}" type="presParOf" srcId="{09974B62-5390-4EA6-A239-EBD006979BEC}" destId="{824721F3-F7E5-4890-A7D0-EF7C3EE155CB}" srcOrd="0" destOrd="0" presId="urn:microsoft.com/office/officeart/2008/layout/CaptionedPictures"/>
    <dgm:cxn modelId="{96366FB5-A2E6-42B6-9B77-D10A9D963CFE}" type="presParOf" srcId="{09974B62-5390-4EA6-A239-EBD006979BEC}" destId="{BFA26746-E156-49D9-9D8A-7EAD5E7DB8E7}" srcOrd="1" destOrd="0" presId="urn:microsoft.com/office/officeart/2008/layout/CaptionedPictures"/>
    <dgm:cxn modelId="{71C1402E-2469-4CD1-AC2F-135C1B26E8DF}" type="presParOf" srcId="{F9FB3934-BE51-445C-B561-C100BA576115}" destId="{F9DEE488-4FA1-4D55-BC41-B365DA8A2EBE}" srcOrd="7" destOrd="0" presId="urn:microsoft.com/office/officeart/2008/layout/CaptionedPictures"/>
    <dgm:cxn modelId="{3E517B6B-0352-4FEE-A6CC-A3CEBB1706EA}" type="presParOf" srcId="{F9FB3934-BE51-445C-B561-C100BA576115}" destId="{44B50785-A587-43D0-A52B-17FB99F06E1B}" srcOrd="8" destOrd="0" presId="urn:microsoft.com/office/officeart/2008/layout/CaptionedPictures"/>
    <dgm:cxn modelId="{D29F96F7-D0BB-4591-8AE8-94D09875813C}" type="presParOf" srcId="{44B50785-A587-43D0-A52B-17FB99F06E1B}" destId="{997F6468-560A-4FB7-BB5D-03DCDA4335DC}" srcOrd="0" destOrd="0" presId="urn:microsoft.com/office/officeart/2008/layout/CaptionedPictures"/>
    <dgm:cxn modelId="{8ECA57D7-13B6-4374-B845-37CC600DE1DB}" type="presParOf" srcId="{44B50785-A587-43D0-A52B-17FB99F06E1B}" destId="{AEE21DB4-F4BD-4859-9058-1FB8B32764E0}" srcOrd="1" destOrd="0" presId="urn:microsoft.com/office/officeart/2008/layout/CaptionedPictures"/>
    <dgm:cxn modelId="{629F2C00-2CB6-42F1-87C5-73BF2CD212E9}" type="presParOf" srcId="{44B50785-A587-43D0-A52B-17FB99F06E1B}" destId="{FE4859A7-D29E-44C5-90A9-A22F4B80FEDC}" srcOrd="2" destOrd="0" presId="urn:microsoft.com/office/officeart/2008/layout/CaptionedPictures"/>
    <dgm:cxn modelId="{05A8D567-728C-4C38-8CF3-563884B9FD0D}" type="presParOf" srcId="{FE4859A7-D29E-44C5-90A9-A22F4B80FEDC}" destId="{21BED066-C4EA-4C47-8E26-365A9965CEFA}" srcOrd="0" destOrd="0" presId="urn:microsoft.com/office/officeart/2008/layout/CaptionedPictures"/>
    <dgm:cxn modelId="{A0C698B7-D686-47B8-BE09-6257B195E22C}" type="presParOf" srcId="{FE4859A7-D29E-44C5-90A9-A22F4B80FEDC}" destId="{B65575E5-7242-4CFA-810A-FC440F365FFE}" srcOrd="1" destOrd="0" presId="urn:microsoft.com/office/officeart/2008/layout/CaptionedPictures"/>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3E760406-9EEA-41BA-8A54-CF1F534AAD8B}"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s-ES"/>
        </a:p>
      </dgm:t>
    </dgm:pt>
    <dgm:pt modelId="{8AFE0DED-B151-4CF5-9677-AF1511CD9F9E}">
      <dgm:prSet/>
      <dgm:spPr/>
      <dgm:t>
        <a:bodyPr/>
        <a:lstStyle/>
        <a:p>
          <a:r>
            <a:rPr lang="es-CO">
              <a:solidFill>
                <a:sysClr val="windowText" lastClr="000000"/>
              </a:solidFill>
              <a:latin typeface="Arial" panose="020B0604020202020204" pitchFamily="34" charset="0"/>
              <a:cs typeface="Arial" panose="020B0604020202020204" pitchFamily="34" charset="0"/>
            </a:rPr>
            <a:t>Objetivos del SG-SST</a:t>
          </a:r>
          <a:endParaRPr lang="es-ES">
            <a:solidFill>
              <a:sysClr val="windowText" lastClr="000000"/>
            </a:solidFill>
            <a:latin typeface="Arial" panose="020B0604020202020204" pitchFamily="34" charset="0"/>
            <a:cs typeface="Arial" panose="020B0604020202020204" pitchFamily="34" charset="0"/>
          </a:endParaRPr>
        </a:p>
      </dgm:t>
    </dgm:pt>
    <dgm:pt modelId="{CCDF3473-5D47-4A25-8D42-2B28A9B85C10}" type="parTrans" cxnId="{AA37D811-6A0F-4AE4-BA5F-FDC531DF2FEC}">
      <dgm:prSet/>
      <dgm:spPr/>
      <dgm:t>
        <a:bodyPr/>
        <a:lstStyle/>
        <a:p>
          <a:endParaRPr lang="es-ES">
            <a:latin typeface="Arial" panose="020B0604020202020204" pitchFamily="34" charset="0"/>
            <a:cs typeface="Arial" panose="020B0604020202020204" pitchFamily="34" charset="0"/>
          </a:endParaRPr>
        </a:p>
      </dgm:t>
    </dgm:pt>
    <dgm:pt modelId="{9EBBCC93-348C-4940-AA41-D6BA8D6AC1F4}" type="sibTrans" cxnId="{AA37D811-6A0F-4AE4-BA5F-FDC531DF2FEC}">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endParaRPr lang="es-ES">
            <a:latin typeface="Arial" panose="020B0604020202020204" pitchFamily="34" charset="0"/>
            <a:cs typeface="Arial" panose="020B0604020202020204" pitchFamily="34" charset="0"/>
          </a:endParaRPr>
        </a:p>
      </dgm:t>
    </dgm:pt>
    <dgm:pt modelId="{BA2FFBC9-50A7-4821-8B60-6E928CDDD35C}">
      <dgm:prSet/>
      <dgm:spPr/>
      <dgm:t>
        <a:bodyPr/>
        <a:lstStyle/>
        <a:p>
          <a:r>
            <a:rPr lang="es-CO">
              <a:latin typeface="Arial" panose="020B0604020202020204" pitchFamily="34" charset="0"/>
              <a:cs typeface="Arial" panose="020B0604020202020204" pitchFamily="34" charset="0"/>
            </a:rPr>
            <a:t>Identificar los peligros y evaluar los riesgos laborales.</a:t>
          </a:r>
          <a:endParaRPr lang="en-US">
            <a:latin typeface="Arial" panose="020B0604020202020204" pitchFamily="34" charset="0"/>
            <a:cs typeface="Arial" panose="020B0604020202020204" pitchFamily="34" charset="0"/>
          </a:endParaRPr>
        </a:p>
      </dgm:t>
    </dgm:pt>
    <dgm:pt modelId="{06C663E9-0630-4B47-B46C-780B6A467494}" type="parTrans" cxnId="{1F7248BB-BB66-4FDE-84A9-441F540E045E}">
      <dgm:prSet/>
      <dgm:spPr/>
      <dgm:t>
        <a:bodyPr/>
        <a:lstStyle/>
        <a:p>
          <a:endParaRPr lang="es-ES">
            <a:latin typeface="Arial" panose="020B0604020202020204" pitchFamily="34" charset="0"/>
            <a:cs typeface="Arial" panose="020B0604020202020204" pitchFamily="34" charset="0"/>
          </a:endParaRPr>
        </a:p>
      </dgm:t>
    </dgm:pt>
    <dgm:pt modelId="{405CE821-B080-4532-81AA-B2CD097FB939}" type="sibTrans" cxnId="{1F7248BB-BB66-4FDE-84A9-441F540E045E}">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D7B6431C-E813-4CDE-8DD0-68301B99E49A}">
      <dgm:prSet/>
      <dgm:spPr/>
      <dgm:t>
        <a:bodyPr/>
        <a:lstStyle/>
        <a:p>
          <a:r>
            <a:rPr lang="es-CO">
              <a:latin typeface="Arial" panose="020B0604020202020204" pitchFamily="34" charset="0"/>
              <a:cs typeface="Arial" panose="020B0604020202020204" pitchFamily="34" charset="0"/>
            </a:rPr>
            <a:t>Implementar medidas de prevención y control eficaces.</a:t>
          </a:r>
          <a:endParaRPr lang="en-US">
            <a:latin typeface="Arial" panose="020B0604020202020204" pitchFamily="34" charset="0"/>
            <a:cs typeface="Arial" panose="020B0604020202020204" pitchFamily="34" charset="0"/>
          </a:endParaRPr>
        </a:p>
      </dgm:t>
    </dgm:pt>
    <dgm:pt modelId="{B4C9AD8A-174A-4281-82CF-3AB2CD4CF72A}" type="parTrans" cxnId="{53640FD4-00BF-453B-8927-2B9B66A84A9C}">
      <dgm:prSet/>
      <dgm:spPr/>
      <dgm:t>
        <a:bodyPr/>
        <a:lstStyle/>
        <a:p>
          <a:endParaRPr lang="es-ES">
            <a:latin typeface="Arial" panose="020B0604020202020204" pitchFamily="34" charset="0"/>
            <a:cs typeface="Arial" panose="020B0604020202020204" pitchFamily="34" charset="0"/>
          </a:endParaRPr>
        </a:p>
      </dgm:t>
    </dgm:pt>
    <dgm:pt modelId="{173A1426-C798-4620-835C-9CD16B1D8BF2}" type="sibTrans" cxnId="{53640FD4-00BF-453B-8927-2B9B66A84A9C}">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7F2C1BE9-1B4B-4E94-97E1-D038C3EACA8C}">
      <dgm:prSet/>
      <dgm:spPr/>
      <dgm:t>
        <a:bodyPr/>
        <a:lstStyle/>
        <a:p>
          <a:r>
            <a:rPr lang="es-CO">
              <a:latin typeface="Arial" panose="020B0604020202020204" pitchFamily="34" charset="0"/>
              <a:cs typeface="Arial" panose="020B0604020202020204" pitchFamily="34" charset="0"/>
            </a:rPr>
            <a:t>Promover una cultura organizacional de prevención.</a:t>
          </a:r>
          <a:endParaRPr lang="en-US">
            <a:latin typeface="Arial" panose="020B0604020202020204" pitchFamily="34" charset="0"/>
            <a:cs typeface="Arial" panose="020B0604020202020204" pitchFamily="34" charset="0"/>
          </a:endParaRPr>
        </a:p>
      </dgm:t>
    </dgm:pt>
    <dgm:pt modelId="{D0D58360-742B-4D37-A1D4-E26BB299FA02}" type="parTrans" cxnId="{E6DFE6FF-3C36-4AD5-948F-221E6A06107F}">
      <dgm:prSet/>
      <dgm:spPr/>
      <dgm:t>
        <a:bodyPr/>
        <a:lstStyle/>
        <a:p>
          <a:endParaRPr lang="es-ES">
            <a:latin typeface="Arial" panose="020B0604020202020204" pitchFamily="34" charset="0"/>
            <a:cs typeface="Arial" panose="020B0604020202020204" pitchFamily="34" charset="0"/>
          </a:endParaRPr>
        </a:p>
      </dgm:t>
    </dgm:pt>
    <dgm:pt modelId="{E97B95CF-1660-429A-9667-AF52D973C99C}" type="sibTrans" cxnId="{E6DFE6FF-3C36-4AD5-948F-221E6A06107F}">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6000" r="-46000"/>
          </a:stretch>
        </a:blipFill>
      </dgm:spPr>
      <dgm:t>
        <a:bodyPr/>
        <a:lstStyle/>
        <a:p>
          <a:endParaRPr lang="es-ES">
            <a:latin typeface="Arial" panose="020B0604020202020204" pitchFamily="34" charset="0"/>
            <a:cs typeface="Arial" panose="020B0604020202020204" pitchFamily="34" charset="0"/>
          </a:endParaRPr>
        </a:p>
      </dgm:t>
    </dgm:pt>
    <dgm:pt modelId="{4E6DDFE3-5C41-4066-B5C5-2396BFCBF654}">
      <dgm:prSet/>
      <dgm:spPr/>
      <dgm:t>
        <a:bodyPr/>
        <a:lstStyle/>
        <a:p>
          <a:r>
            <a:rPr lang="es-CO">
              <a:latin typeface="Arial" panose="020B0604020202020204" pitchFamily="34" charset="0"/>
              <a:cs typeface="Arial" panose="020B0604020202020204" pitchFamily="34" charset="0"/>
            </a:rPr>
            <a:t>Proteger la salud y la vida de los trabajadores.</a:t>
          </a:r>
          <a:endParaRPr lang="en-US">
            <a:latin typeface="Arial" panose="020B0604020202020204" pitchFamily="34" charset="0"/>
            <a:cs typeface="Arial" panose="020B0604020202020204" pitchFamily="34" charset="0"/>
          </a:endParaRPr>
        </a:p>
      </dgm:t>
    </dgm:pt>
    <dgm:pt modelId="{5C352A26-174B-435E-AD5B-32DD9891D579}" type="parTrans" cxnId="{A566E8F9-A073-40B6-838A-1E6D0FD45E15}">
      <dgm:prSet/>
      <dgm:spPr/>
      <dgm:t>
        <a:bodyPr/>
        <a:lstStyle/>
        <a:p>
          <a:endParaRPr lang="es-ES">
            <a:latin typeface="Arial" panose="020B0604020202020204" pitchFamily="34" charset="0"/>
            <a:cs typeface="Arial" panose="020B0604020202020204" pitchFamily="34" charset="0"/>
          </a:endParaRPr>
        </a:p>
      </dgm:t>
    </dgm:pt>
    <dgm:pt modelId="{868E5C12-1710-46B0-BC22-00DF2715D050}" type="sibTrans" cxnId="{A566E8F9-A073-40B6-838A-1E6D0FD45E15}">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1000" r="-31000"/>
          </a:stretch>
        </a:blipFill>
      </dgm:spPr>
      <dgm:t>
        <a:bodyPr/>
        <a:lstStyle/>
        <a:p>
          <a:endParaRPr lang="es-ES">
            <a:latin typeface="Arial" panose="020B0604020202020204" pitchFamily="34" charset="0"/>
            <a:cs typeface="Arial" panose="020B0604020202020204" pitchFamily="34" charset="0"/>
          </a:endParaRPr>
        </a:p>
      </dgm:t>
    </dgm:pt>
    <dgm:pt modelId="{ECB50ECC-B135-4767-B700-5AFFA79B099E}">
      <dgm:prSet/>
      <dgm:spPr/>
      <dgm:t>
        <a:bodyPr/>
        <a:lstStyle/>
        <a:p>
          <a:r>
            <a:rPr lang="es-CO">
              <a:latin typeface="Arial" panose="020B0604020202020204" pitchFamily="34" charset="0"/>
              <a:cs typeface="Arial" panose="020B0604020202020204" pitchFamily="34" charset="0"/>
            </a:rPr>
            <a:t>Cumplir con la normatividad vigente en materia laboral y de salud ocupacional.</a:t>
          </a:r>
          <a:endParaRPr lang="en-US">
            <a:latin typeface="Arial" panose="020B0604020202020204" pitchFamily="34" charset="0"/>
            <a:cs typeface="Arial" panose="020B0604020202020204" pitchFamily="34" charset="0"/>
          </a:endParaRPr>
        </a:p>
      </dgm:t>
    </dgm:pt>
    <dgm:pt modelId="{CFE0777F-311D-45F4-99F6-38C86F4DB429}" type="parTrans" cxnId="{D5B29979-8DA0-4271-8165-BD8CF4073476}">
      <dgm:prSet/>
      <dgm:spPr/>
      <dgm:t>
        <a:bodyPr/>
        <a:lstStyle/>
        <a:p>
          <a:endParaRPr lang="es-ES">
            <a:latin typeface="Arial" panose="020B0604020202020204" pitchFamily="34" charset="0"/>
            <a:cs typeface="Arial" panose="020B0604020202020204" pitchFamily="34" charset="0"/>
          </a:endParaRPr>
        </a:p>
      </dgm:t>
    </dgm:pt>
    <dgm:pt modelId="{60D83135-AF1A-4E3B-B981-DF8D2D310510}" type="sibTrans" cxnId="{D5B29979-8DA0-4271-8165-BD8CF4073476}">
      <dgm:prSet/>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17000" r="-17000"/>
          </a:stretch>
        </a:blipFill>
      </dgm:spPr>
      <dgm:t>
        <a:bodyPr/>
        <a:lstStyle/>
        <a:p>
          <a:endParaRPr lang="es-ES">
            <a:latin typeface="Arial" panose="020B0604020202020204" pitchFamily="34" charset="0"/>
            <a:cs typeface="Arial" panose="020B0604020202020204" pitchFamily="34" charset="0"/>
          </a:endParaRPr>
        </a:p>
      </dgm:t>
    </dgm:pt>
    <dgm:pt modelId="{89DEF165-D7E4-4EBC-94DC-EBFF91680948}" type="pres">
      <dgm:prSet presAssocID="{3E760406-9EEA-41BA-8A54-CF1F534AAD8B}" presName="Name0" presStyleCnt="0">
        <dgm:presLayoutVars>
          <dgm:chMax val="7"/>
          <dgm:chPref val="7"/>
          <dgm:dir/>
        </dgm:presLayoutVars>
      </dgm:prSet>
      <dgm:spPr/>
      <dgm:t>
        <a:bodyPr/>
        <a:lstStyle/>
        <a:p>
          <a:endParaRPr lang="es-ES"/>
        </a:p>
      </dgm:t>
    </dgm:pt>
    <dgm:pt modelId="{B125A1F8-123B-4C28-AD14-4A8EBF9F23E5}" type="pres">
      <dgm:prSet presAssocID="{3E760406-9EEA-41BA-8A54-CF1F534AAD8B}" presName="Name1" presStyleCnt="0"/>
      <dgm:spPr/>
    </dgm:pt>
    <dgm:pt modelId="{4378FE66-3832-4697-AD04-80627BAEFA4C}" type="pres">
      <dgm:prSet presAssocID="{9EBBCC93-348C-4940-AA41-D6BA8D6AC1F4}" presName="picture_1" presStyleCnt="0"/>
      <dgm:spPr/>
    </dgm:pt>
    <dgm:pt modelId="{09492125-81B6-485E-950C-09BE2B5AFE33}" type="pres">
      <dgm:prSet presAssocID="{9EBBCC93-348C-4940-AA41-D6BA8D6AC1F4}" presName="pictureRepeatNode" presStyleLbl="alignImgPlace1" presStyleIdx="0" presStyleCnt="6"/>
      <dgm:spPr/>
      <dgm:t>
        <a:bodyPr/>
        <a:lstStyle/>
        <a:p>
          <a:endParaRPr lang="es-ES"/>
        </a:p>
      </dgm:t>
    </dgm:pt>
    <dgm:pt modelId="{96427888-0326-4983-B600-D14C42C36761}" type="pres">
      <dgm:prSet presAssocID="{8AFE0DED-B151-4CF5-9677-AF1511CD9F9E}" presName="text_1" presStyleLbl="node1" presStyleIdx="0" presStyleCnt="0" custScaleX="96202" custScaleY="55991" custLinFactY="-81962" custLinFactNeighborX="-3620" custLinFactNeighborY="-100000">
        <dgm:presLayoutVars>
          <dgm:bulletEnabled val="1"/>
        </dgm:presLayoutVars>
      </dgm:prSet>
      <dgm:spPr/>
      <dgm:t>
        <a:bodyPr/>
        <a:lstStyle/>
        <a:p>
          <a:endParaRPr lang="es-ES"/>
        </a:p>
      </dgm:t>
    </dgm:pt>
    <dgm:pt modelId="{FE4C1D28-1C1C-41D9-AC8B-49988C9E19D8}" type="pres">
      <dgm:prSet presAssocID="{405CE821-B080-4532-81AA-B2CD097FB939}" presName="picture_2" presStyleCnt="0"/>
      <dgm:spPr/>
    </dgm:pt>
    <dgm:pt modelId="{1BCCF0B6-A609-42DE-AF33-07653F04B733}" type="pres">
      <dgm:prSet presAssocID="{405CE821-B080-4532-81AA-B2CD097FB939}" presName="pictureRepeatNode" presStyleLbl="alignImgPlace1" presStyleIdx="1" presStyleCnt="6"/>
      <dgm:spPr/>
      <dgm:t>
        <a:bodyPr/>
        <a:lstStyle/>
        <a:p>
          <a:endParaRPr lang="es-ES"/>
        </a:p>
      </dgm:t>
    </dgm:pt>
    <dgm:pt modelId="{FF9F1C14-38CF-4788-A4EB-D431EA9ED160}" type="pres">
      <dgm:prSet presAssocID="{BA2FFBC9-50A7-4821-8B60-6E928CDDD35C}" presName="line_2" presStyleLbl="parChTrans1D1" presStyleIdx="0" presStyleCnt="5"/>
      <dgm:spPr/>
    </dgm:pt>
    <dgm:pt modelId="{5056067E-0630-4CCE-AE17-322D0EC6337B}" type="pres">
      <dgm:prSet presAssocID="{BA2FFBC9-50A7-4821-8B60-6E928CDDD35C}" presName="textparent_2" presStyleLbl="node1" presStyleIdx="0" presStyleCnt="0"/>
      <dgm:spPr/>
    </dgm:pt>
    <dgm:pt modelId="{6E29F559-CC7B-47DB-A572-311BA710AF94}" type="pres">
      <dgm:prSet presAssocID="{BA2FFBC9-50A7-4821-8B60-6E928CDDD35C}" presName="text_2" presStyleLbl="revTx" presStyleIdx="0" presStyleCnt="5">
        <dgm:presLayoutVars>
          <dgm:bulletEnabled val="1"/>
        </dgm:presLayoutVars>
      </dgm:prSet>
      <dgm:spPr/>
      <dgm:t>
        <a:bodyPr/>
        <a:lstStyle/>
        <a:p>
          <a:endParaRPr lang="es-ES"/>
        </a:p>
      </dgm:t>
    </dgm:pt>
    <dgm:pt modelId="{658469C8-0267-4E84-92C8-AA4E0E429F20}" type="pres">
      <dgm:prSet presAssocID="{173A1426-C798-4620-835C-9CD16B1D8BF2}" presName="picture_3" presStyleCnt="0"/>
      <dgm:spPr/>
    </dgm:pt>
    <dgm:pt modelId="{34A87AC1-710E-45D5-90DD-F857C6724D1A}" type="pres">
      <dgm:prSet presAssocID="{173A1426-C798-4620-835C-9CD16B1D8BF2}" presName="pictureRepeatNode" presStyleLbl="alignImgPlace1" presStyleIdx="2" presStyleCnt="6"/>
      <dgm:spPr/>
      <dgm:t>
        <a:bodyPr/>
        <a:lstStyle/>
        <a:p>
          <a:endParaRPr lang="es-ES"/>
        </a:p>
      </dgm:t>
    </dgm:pt>
    <dgm:pt modelId="{22D9F00E-7D12-4543-BE44-4CA9D100FA64}" type="pres">
      <dgm:prSet presAssocID="{D7B6431C-E813-4CDE-8DD0-68301B99E49A}" presName="line_3" presStyleLbl="parChTrans1D1" presStyleIdx="1" presStyleCnt="5"/>
      <dgm:spPr/>
    </dgm:pt>
    <dgm:pt modelId="{4C2BE14F-5247-4E74-9523-50FAE1EE5762}" type="pres">
      <dgm:prSet presAssocID="{D7B6431C-E813-4CDE-8DD0-68301B99E49A}" presName="textparent_3" presStyleLbl="node1" presStyleIdx="0" presStyleCnt="0"/>
      <dgm:spPr/>
    </dgm:pt>
    <dgm:pt modelId="{E088CAFF-6F2F-41F3-ADB0-074AF4D3FD3E}" type="pres">
      <dgm:prSet presAssocID="{D7B6431C-E813-4CDE-8DD0-68301B99E49A}" presName="text_3" presStyleLbl="revTx" presStyleIdx="1" presStyleCnt="5">
        <dgm:presLayoutVars>
          <dgm:bulletEnabled val="1"/>
        </dgm:presLayoutVars>
      </dgm:prSet>
      <dgm:spPr/>
      <dgm:t>
        <a:bodyPr/>
        <a:lstStyle/>
        <a:p>
          <a:endParaRPr lang="es-ES"/>
        </a:p>
      </dgm:t>
    </dgm:pt>
    <dgm:pt modelId="{1F81E960-851A-485C-AE03-AF07F83AAB7C}" type="pres">
      <dgm:prSet presAssocID="{E97B95CF-1660-429A-9667-AF52D973C99C}" presName="picture_4" presStyleCnt="0"/>
      <dgm:spPr/>
    </dgm:pt>
    <dgm:pt modelId="{34B7EEB9-E02F-42AD-9917-A6928210634F}" type="pres">
      <dgm:prSet presAssocID="{E97B95CF-1660-429A-9667-AF52D973C99C}" presName="pictureRepeatNode" presStyleLbl="alignImgPlace1" presStyleIdx="3" presStyleCnt="6"/>
      <dgm:spPr/>
      <dgm:t>
        <a:bodyPr/>
        <a:lstStyle/>
        <a:p>
          <a:endParaRPr lang="es-ES"/>
        </a:p>
      </dgm:t>
    </dgm:pt>
    <dgm:pt modelId="{06EA497B-2FD2-4004-B4C0-63EBB6C7E515}" type="pres">
      <dgm:prSet presAssocID="{7F2C1BE9-1B4B-4E94-97E1-D038C3EACA8C}" presName="line_4" presStyleLbl="parChTrans1D1" presStyleIdx="2" presStyleCnt="5"/>
      <dgm:spPr/>
    </dgm:pt>
    <dgm:pt modelId="{D1870FAE-E1A7-4158-83A7-F6D3A41A202C}" type="pres">
      <dgm:prSet presAssocID="{7F2C1BE9-1B4B-4E94-97E1-D038C3EACA8C}" presName="textparent_4" presStyleLbl="node1" presStyleIdx="0" presStyleCnt="0"/>
      <dgm:spPr/>
    </dgm:pt>
    <dgm:pt modelId="{A2DDFE4C-C74D-47A8-B7B5-AC361EDAE4A8}" type="pres">
      <dgm:prSet presAssocID="{7F2C1BE9-1B4B-4E94-97E1-D038C3EACA8C}" presName="text_4" presStyleLbl="revTx" presStyleIdx="2" presStyleCnt="5">
        <dgm:presLayoutVars>
          <dgm:bulletEnabled val="1"/>
        </dgm:presLayoutVars>
      </dgm:prSet>
      <dgm:spPr/>
      <dgm:t>
        <a:bodyPr/>
        <a:lstStyle/>
        <a:p>
          <a:endParaRPr lang="es-ES"/>
        </a:p>
      </dgm:t>
    </dgm:pt>
    <dgm:pt modelId="{1BDB3AD9-A5C3-44D3-A033-5368D54C1921}" type="pres">
      <dgm:prSet presAssocID="{868E5C12-1710-46B0-BC22-00DF2715D050}" presName="picture_5" presStyleCnt="0"/>
      <dgm:spPr/>
    </dgm:pt>
    <dgm:pt modelId="{4458A16A-2C08-426A-9353-A083DC26A156}" type="pres">
      <dgm:prSet presAssocID="{868E5C12-1710-46B0-BC22-00DF2715D050}" presName="pictureRepeatNode" presStyleLbl="alignImgPlace1" presStyleIdx="4" presStyleCnt="6"/>
      <dgm:spPr/>
      <dgm:t>
        <a:bodyPr/>
        <a:lstStyle/>
        <a:p>
          <a:endParaRPr lang="es-ES"/>
        </a:p>
      </dgm:t>
    </dgm:pt>
    <dgm:pt modelId="{B6FF3C70-BD6D-400B-A993-0864BDF9C707}" type="pres">
      <dgm:prSet presAssocID="{4E6DDFE3-5C41-4066-B5C5-2396BFCBF654}" presName="line_5" presStyleLbl="parChTrans1D1" presStyleIdx="3" presStyleCnt="5"/>
      <dgm:spPr/>
    </dgm:pt>
    <dgm:pt modelId="{15008D34-14BA-4CF1-A4AE-AEEEB297A10D}" type="pres">
      <dgm:prSet presAssocID="{4E6DDFE3-5C41-4066-B5C5-2396BFCBF654}" presName="textparent_5" presStyleLbl="node1" presStyleIdx="0" presStyleCnt="0"/>
      <dgm:spPr/>
    </dgm:pt>
    <dgm:pt modelId="{6B79DECC-5402-445D-82A6-D1EDA0CC3266}" type="pres">
      <dgm:prSet presAssocID="{4E6DDFE3-5C41-4066-B5C5-2396BFCBF654}" presName="text_5" presStyleLbl="revTx" presStyleIdx="3" presStyleCnt="5">
        <dgm:presLayoutVars>
          <dgm:bulletEnabled val="1"/>
        </dgm:presLayoutVars>
      </dgm:prSet>
      <dgm:spPr/>
      <dgm:t>
        <a:bodyPr/>
        <a:lstStyle/>
        <a:p>
          <a:endParaRPr lang="es-ES"/>
        </a:p>
      </dgm:t>
    </dgm:pt>
    <dgm:pt modelId="{3F439B8E-8317-4203-BBFD-7B0BDD68F2EE}" type="pres">
      <dgm:prSet presAssocID="{60D83135-AF1A-4E3B-B981-DF8D2D310510}" presName="picture_6" presStyleCnt="0"/>
      <dgm:spPr/>
    </dgm:pt>
    <dgm:pt modelId="{FC535214-D838-4F7B-9464-A0314132E919}" type="pres">
      <dgm:prSet presAssocID="{60D83135-AF1A-4E3B-B981-DF8D2D310510}" presName="pictureRepeatNode" presStyleLbl="alignImgPlace1" presStyleIdx="5" presStyleCnt="6"/>
      <dgm:spPr/>
      <dgm:t>
        <a:bodyPr/>
        <a:lstStyle/>
        <a:p>
          <a:endParaRPr lang="es-ES"/>
        </a:p>
      </dgm:t>
    </dgm:pt>
    <dgm:pt modelId="{D1CC028D-FB83-4A96-844A-96E3D98AE293}" type="pres">
      <dgm:prSet presAssocID="{ECB50ECC-B135-4767-B700-5AFFA79B099E}" presName="line_6" presStyleLbl="parChTrans1D1" presStyleIdx="4" presStyleCnt="5"/>
      <dgm:spPr/>
    </dgm:pt>
    <dgm:pt modelId="{EDF69BBA-F011-48D9-B3BD-C520EF47EB8E}" type="pres">
      <dgm:prSet presAssocID="{ECB50ECC-B135-4767-B700-5AFFA79B099E}" presName="textparent_6" presStyleLbl="node1" presStyleIdx="0" presStyleCnt="0"/>
      <dgm:spPr/>
    </dgm:pt>
    <dgm:pt modelId="{814A6E3B-FD37-40C5-9562-F6523BF26A8A}" type="pres">
      <dgm:prSet presAssocID="{ECB50ECC-B135-4767-B700-5AFFA79B099E}" presName="text_6" presStyleLbl="revTx" presStyleIdx="4" presStyleCnt="5">
        <dgm:presLayoutVars>
          <dgm:bulletEnabled val="1"/>
        </dgm:presLayoutVars>
      </dgm:prSet>
      <dgm:spPr/>
      <dgm:t>
        <a:bodyPr/>
        <a:lstStyle/>
        <a:p>
          <a:endParaRPr lang="es-ES"/>
        </a:p>
      </dgm:t>
    </dgm:pt>
  </dgm:ptLst>
  <dgm:cxnLst>
    <dgm:cxn modelId="{872D3980-D883-43C4-8DF1-E90A36B9C6AD}" type="presOf" srcId="{3E760406-9EEA-41BA-8A54-CF1F534AAD8B}" destId="{89DEF165-D7E4-4EBC-94DC-EBFF91680948}" srcOrd="0" destOrd="0" presId="urn:microsoft.com/office/officeart/2008/layout/CircularPictureCallout"/>
    <dgm:cxn modelId="{2E51D409-B82D-4E55-9ACD-91276F98F576}" type="presOf" srcId="{60D83135-AF1A-4E3B-B981-DF8D2D310510}" destId="{FC535214-D838-4F7B-9464-A0314132E919}" srcOrd="0" destOrd="0" presId="urn:microsoft.com/office/officeart/2008/layout/CircularPictureCallout"/>
    <dgm:cxn modelId="{1F7248BB-BB66-4FDE-84A9-441F540E045E}" srcId="{3E760406-9EEA-41BA-8A54-CF1F534AAD8B}" destId="{BA2FFBC9-50A7-4821-8B60-6E928CDDD35C}" srcOrd="1" destOrd="0" parTransId="{06C663E9-0630-4B47-B46C-780B6A467494}" sibTransId="{405CE821-B080-4532-81AA-B2CD097FB939}"/>
    <dgm:cxn modelId="{AA37D811-6A0F-4AE4-BA5F-FDC531DF2FEC}" srcId="{3E760406-9EEA-41BA-8A54-CF1F534AAD8B}" destId="{8AFE0DED-B151-4CF5-9677-AF1511CD9F9E}" srcOrd="0" destOrd="0" parTransId="{CCDF3473-5D47-4A25-8D42-2B28A9B85C10}" sibTransId="{9EBBCC93-348C-4940-AA41-D6BA8D6AC1F4}"/>
    <dgm:cxn modelId="{3B20BD10-75F3-4ABF-966D-D440CA331E3A}" type="presOf" srcId="{7F2C1BE9-1B4B-4E94-97E1-D038C3EACA8C}" destId="{A2DDFE4C-C74D-47A8-B7B5-AC361EDAE4A8}" srcOrd="0" destOrd="0" presId="urn:microsoft.com/office/officeart/2008/layout/CircularPictureCallout"/>
    <dgm:cxn modelId="{581037DC-37B5-4F0F-A63E-5702CC86A596}" type="presOf" srcId="{9EBBCC93-348C-4940-AA41-D6BA8D6AC1F4}" destId="{09492125-81B6-485E-950C-09BE2B5AFE33}" srcOrd="0" destOrd="0" presId="urn:microsoft.com/office/officeart/2008/layout/CircularPictureCallout"/>
    <dgm:cxn modelId="{53640FD4-00BF-453B-8927-2B9B66A84A9C}" srcId="{3E760406-9EEA-41BA-8A54-CF1F534AAD8B}" destId="{D7B6431C-E813-4CDE-8DD0-68301B99E49A}" srcOrd="2" destOrd="0" parTransId="{B4C9AD8A-174A-4281-82CF-3AB2CD4CF72A}" sibTransId="{173A1426-C798-4620-835C-9CD16B1D8BF2}"/>
    <dgm:cxn modelId="{D77AB4E2-BE3E-49C2-AEEC-A7D616FEA3D6}" type="presOf" srcId="{BA2FFBC9-50A7-4821-8B60-6E928CDDD35C}" destId="{6E29F559-CC7B-47DB-A572-311BA710AF94}" srcOrd="0" destOrd="0" presId="urn:microsoft.com/office/officeart/2008/layout/CircularPictureCallout"/>
    <dgm:cxn modelId="{CA760D55-42CE-4D87-9689-552310C34340}" type="presOf" srcId="{405CE821-B080-4532-81AA-B2CD097FB939}" destId="{1BCCF0B6-A609-42DE-AF33-07653F04B733}" srcOrd="0" destOrd="0" presId="urn:microsoft.com/office/officeart/2008/layout/CircularPictureCallout"/>
    <dgm:cxn modelId="{8AEFA2A0-2B7E-4781-B685-B69C454BAC5D}" type="presOf" srcId="{868E5C12-1710-46B0-BC22-00DF2715D050}" destId="{4458A16A-2C08-426A-9353-A083DC26A156}" srcOrd="0" destOrd="0" presId="urn:microsoft.com/office/officeart/2008/layout/CircularPictureCallout"/>
    <dgm:cxn modelId="{4BCDED11-F598-4268-9082-DD3B05BE16E5}" type="presOf" srcId="{ECB50ECC-B135-4767-B700-5AFFA79B099E}" destId="{814A6E3B-FD37-40C5-9562-F6523BF26A8A}" srcOrd="0" destOrd="0" presId="urn:microsoft.com/office/officeart/2008/layout/CircularPictureCallout"/>
    <dgm:cxn modelId="{6D292542-B82D-4D28-8D6B-F2889A4FB9BD}" type="presOf" srcId="{4E6DDFE3-5C41-4066-B5C5-2396BFCBF654}" destId="{6B79DECC-5402-445D-82A6-D1EDA0CC3266}" srcOrd="0" destOrd="0" presId="urn:microsoft.com/office/officeart/2008/layout/CircularPictureCallout"/>
    <dgm:cxn modelId="{A566E8F9-A073-40B6-838A-1E6D0FD45E15}" srcId="{3E760406-9EEA-41BA-8A54-CF1F534AAD8B}" destId="{4E6DDFE3-5C41-4066-B5C5-2396BFCBF654}" srcOrd="4" destOrd="0" parTransId="{5C352A26-174B-435E-AD5B-32DD9891D579}" sibTransId="{868E5C12-1710-46B0-BC22-00DF2715D050}"/>
    <dgm:cxn modelId="{E6DFE6FF-3C36-4AD5-948F-221E6A06107F}" srcId="{3E760406-9EEA-41BA-8A54-CF1F534AAD8B}" destId="{7F2C1BE9-1B4B-4E94-97E1-D038C3EACA8C}" srcOrd="3" destOrd="0" parTransId="{D0D58360-742B-4D37-A1D4-E26BB299FA02}" sibTransId="{E97B95CF-1660-429A-9667-AF52D973C99C}"/>
    <dgm:cxn modelId="{C604BFD5-0FA5-4A33-8F27-164687D31F8C}" type="presOf" srcId="{8AFE0DED-B151-4CF5-9677-AF1511CD9F9E}" destId="{96427888-0326-4983-B600-D14C42C36761}" srcOrd="0" destOrd="0" presId="urn:microsoft.com/office/officeart/2008/layout/CircularPictureCallout"/>
    <dgm:cxn modelId="{135F7EDB-3467-4A33-94D7-15D26B4E807C}" type="presOf" srcId="{D7B6431C-E813-4CDE-8DD0-68301B99E49A}" destId="{E088CAFF-6F2F-41F3-ADB0-074AF4D3FD3E}" srcOrd="0" destOrd="0" presId="urn:microsoft.com/office/officeart/2008/layout/CircularPictureCallout"/>
    <dgm:cxn modelId="{8A8839F5-7516-42F5-93F2-211A918D5019}" type="presOf" srcId="{E97B95CF-1660-429A-9667-AF52D973C99C}" destId="{34B7EEB9-E02F-42AD-9917-A6928210634F}" srcOrd="0" destOrd="0" presId="urn:microsoft.com/office/officeart/2008/layout/CircularPictureCallout"/>
    <dgm:cxn modelId="{FF64365C-ED8E-408E-A494-A6FF75DC9BD1}" type="presOf" srcId="{173A1426-C798-4620-835C-9CD16B1D8BF2}" destId="{34A87AC1-710E-45D5-90DD-F857C6724D1A}" srcOrd="0" destOrd="0" presId="urn:microsoft.com/office/officeart/2008/layout/CircularPictureCallout"/>
    <dgm:cxn modelId="{D5B29979-8DA0-4271-8165-BD8CF4073476}" srcId="{3E760406-9EEA-41BA-8A54-CF1F534AAD8B}" destId="{ECB50ECC-B135-4767-B700-5AFFA79B099E}" srcOrd="5" destOrd="0" parTransId="{CFE0777F-311D-45F4-99F6-38C86F4DB429}" sibTransId="{60D83135-AF1A-4E3B-B981-DF8D2D310510}"/>
    <dgm:cxn modelId="{A7BBED33-7296-4D09-92DA-72320D6CFE7D}" type="presParOf" srcId="{89DEF165-D7E4-4EBC-94DC-EBFF91680948}" destId="{B125A1F8-123B-4C28-AD14-4A8EBF9F23E5}" srcOrd="0" destOrd="0" presId="urn:microsoft.com/office/officeart/2008/layout/CircularPictureCallout"/>
    <dgm:cxn modelId="{5192322D-63A6-4DF4-B036-A42BCD98FFB3}" type="presParOf" srcId="{B125A1F8-123B-4C28-AD14-4A8EBF9F23E5}" destId="{4378FE66-3832-4697-AD04-80627BAEFA4C}" srcOrd="0" destOrd="0" presId="urn:microsoft.com/office/officeart/2008/layout/CircularPictureCallout"/>
    <dgm:cxn modelId="{A871A194-B52B-43D2-B6CF-E0AC4676483F}" type="presParOf" srcId="{4378FE66-3832-4697-AD04-80627BAEFA4C}" destId="{09492125-81B6-485E-950C-09BE2B5AFE33}" srcOrd="0" destOrd="0" presId="urn:microsoft.com/office/officeart/2008/layout/CircularPictureCallout"/>
    <dgm:cxn modelId="{010B1DA0-3CDB-4221-9FEE-409BB576F20E}" type="presParOf" srcId="{B125A1F8-123B-4C28-AD14-4A8EBF9F23E5}" destId="{96427888-0326-4983-B600-D14C42C36761}" srcOrd="1" destOrd="0" presId="urn:microsoft.com/office/officeart/2008/layout/CircularPictureCallout"/>
    <dgm:cxn modelId="{5410EF79-FB78-460C-AC63-065BEC0B36D5}" type="presParOf" srcId="{B125A1F8-123B-4C28-AD14-4A8EBF9F23E5}" destId="{FE4C1D28-1C1C-41D9-AC8B-49988C9E19D8}" srcOrd="2" destOrd="0" presId="urn:microsoft.com/office/officeart/2008/layout/CircularPictureCallout"/>
    <dgm:cxn modelId="{578659B2-A5B5-4133-9747-BEE383A3EC84}" type="presParOf" srcId="{FE4C1D28-1C1C-41D9-AC8B-49988C9E19D8}" destId="{1BCCF0B6-A609-42DE-AF33-07653F04B733}" srcOrd="0" destOrd="0" presId="urn:microsoft.com/office/officeart/2008/layout/CircularPictureCallout"/>
    <dgm:cxn modelId="{0ED304E6-9C2D-44D0-9B86-30CDA149525B}" type="presParOf" srcId="{B125A1F8-123B-4C28-AD14-4A8EBF9F23E5}" destId="{FF9F1C14-38CF-4788-A4EB-D431EA9ED160}" srcOrd="3" destOrd="0" presId="urn:microsoft.com/office/officeart/2008/layout/CircularPictureCallout"/>
    <dgm:cxn modelId="{98EBFC8C-5DE8-40E5-869C-7EB7850E301C}" type="presParOf" srcId="{B125A1F8-123B-4C28-AD14-4A8EBF9F23E5}" destId="{5056067E-0630-4CCE-AE17-322D0EC6337B}" srcOrd="4" destOrd="0" presId="urn:microsoft.com/office/officeart/2008/layout/CircularPictureCallout"/>
    <dgm:cxn modelId="{F7F936BD-8169-4A66-AB8B-A2A95D7D3177}" type="presParOf" srcId="{5056067E-0630-4CCE-AE17-322D0EC6337B}" destId="{6E29F559-CC7B-47DB-A572-311BA710AF94}" srcOrd="0" destOrd="0" presId="urn:microsoft.com/office/officeart/2008/layout/CircularPictureCallout"/>
    <dgm:cxn modelId="{49FF67A4-BD40-49A7-AC06-76BDB3476F4F}" type="presParOf" srcId="{B125A1F8-123B-4C28-AD14-4A8EBF9F23E5}" destId="{658469C8-0267-4E84-92C8-AA4E0E429F20}" srcOrd="5" destOrd="0" presId="urn:microsoft.com/office/officeart/2008/layout/CircularPictureCallout"/>
    <dgm:cxn modelId="{CDD1F66C-7D28-4EDD-835B-EC40622FB62E}" type="presParOf" srcId="{658469C8-0267-4E84-92C8-AA4E0E429F20}" destId="{34A87AC1-710E-45D5-90DD-F857C6724D1A}" srcOrd="0" destOrd="0" presId="urn:microsoft.com/office/officeart/2008/layout/CircularPictureCallout"/>
    <dgm:cxn modelId="{899CDFFD-EBD5-4A51-925C-0F20A4927AEA}" type="presParOf" srcId="{B125A1F8-123B-4C28-AD14-4A8EBF9F23E5}" destId="{22D9F00E-7D12-4543-BE44-4CA9D100FA64}" srcOrd="6" destOrd="0" presId="urn:microsoft.com/office/officeart/2008/layout/CircularPictureCallout"/>
    <dgm:cxn modelId="{6059034E-91D4-4182-928B-5C36F2FA8AB9}" type="presParOf" srcId="{B125A1F8-123B-4C28-AD14-4A8EBF9F23E5}" destId="{4C2BE14F-5247-4E74-9523-50FAE1EE5762}" srcOrd="7" destOrd="0" presId="urn:microsoft.com/office/officeart/2008/layout/CircularPictureCallout"/>
    <dgm:cxn modelId="{08B0D109-A15F-4A81-8A69-35359506A5AB}" type="presParOf" srcId="{4C2BE14F-5247-4E74-9523-50FAE1EE5762}" destId="{E088CAFF-6F2F-41F3-ADB0-074AF4D3FD3E}" srcOrd="0" destOrd="0" presId="urn:microsoft.com/office/officeart/2008/layout/CircularPictureCallout"/>
    <dgm:cxn modelId="{D94B8208-772F-4C72-8EBD-BC8D3258E634}" type="presParOf" srcId="{B125A1F8-123B-4C28-AD14-4A8EBF9F23E5}" destId="{1F81E960-851A-485C-AE03-AF07F83AAB7C}" srcOrd="8" destOrd="0" presId="urn:microsoft.com/office/officeart/2008/layout/CircularPictureCallout"/>
    <dgm:cxn modelId="{CCD11275-35A4-4B90-B9A8-867C87618ADC}" type="presParOf" srcId="{1F81E960-851A-485C-AE03-AF07F83AAB7C}" destId="{34B7EEB9-E02F-42AD-9917-A6928210634F}" srcOrd="0" destOrd="0" presId="urn:microsoft.com/office/officeart/2008/layout/CircularPictureCallout"/>
    <dgm:cxn modelId="{605DC738-3FCD-4B0E-9C6A-28FFAB70AEC5}" type="presParOf" srcId="{B125A1F8-123B-4C28-AD14-4A8EBF9F23E5}" destId="{06EA497B-2FD2-4004-B4C0-63EBB6C7E515}" srcOrd="9" destOrd="0" presId="urn:microsoft.com/office/officeart/2008/layout/CircularPictureCallout"/>
    <dgm:cxn modelId="{25478C65-6EED-47F4-84E4-0C51767BEA7F}" type="presParOf" srcId="{B125A1F8-123B-4C28-AD14-4A8EBF9F23E5}" destId="{D1870FAE-E1A7-4158-83A7-F6D3A41A202C}" srcOrd="10" destOrd="0" presId="urn:microsoft.com/office/officeart/2008/layout/CircularPictureCallout"/>
    <dgm:cxn modelId="{D8B010E1-D96C-4614-ABC0-E74A9C5A166F}" type="presParOf" srcId="{D1870FAE-E1A7-4158-83A7-F6D3A41A202C}" destId="{A2DDFE4C-C74D-47A8-B7B5-AC361EDAE4A8}" srcOrd="0" destOrd="0" presId="urn:microsoft.com/office/officeart/2008/layout/CircularPictureCallout"/>
    <dgm:cxn modelId="{FE7FC7D6-B365-40C0-91FA-8619681DC0D1}" type="presParOf" srcId="{B125A1F8-123B-4C28-AD14-4A8EBF9F23E5}" destId="{1BDB3AD9-A5C3-44D3-A033-5368D54C1921}" srcOrd="11" destOrd="0" presId="urn:microsoft.com/office/officeart/2008/layout/CircularPictureCallout"/>
    <dgm:cxn modelId="{79ADE0FD-7EE3-42A6-9B32-8750605DD1F4}" type="presParOf" srcId="{1BDB3AD9-A5C3-44D3-A033-5368D54C1921}" destId="{4458A16A-2C08-426A-9353-A083DC26A156}" srcOrd="0" destOrd="0" presId="urn:microsoft.com/office/officeart/2008/layout/CircularPictureCallout"/>
    <dgm:cxn modelId="{D2BD4B20-B8ED-4600-9260-C8162782E529}" type="presParOf" srcId="{B125A1F8-123B-4C28-AD14-4A8EBF9F23E5}" destId="{B6FF3C70-BD6D-400B-A993-0864BDF9C707}" srcOrd="12" destOrd="0" presId="urn:microsoft.com/office/officeart/2008/layout/CircularPictureCallout"/>
    <dgm:cxn modelId="{E28614A2-3B0C-4445-A266-E1FD22EB52C3}" type="presParOf" srcId="{B125A1F8-123B-4C28-AD14-4A8EBF9F23E5}" destId="{15008D34-14BA-4CF1-A4AE-AEEEB297A10D}" srcOrd="13" destOrd="0" presId="urn:microsoft.com/office/officeart/2008/layout/CircularPictureCallout"/>
    <dgm:cxn modelId="{24AD9378-DACC-4687-A16A-9DDCDB044CA8}" type="presParOf" srcId="{15008D34-14BA-4CF1-A4AE-AEEEB297A10D}" destId="{6B79DECC-5402-445D-82A6-D1EDA0CC3266}" srcOrd="0" destOrd="0" presId="urn:microsoft.com/office/officeart/2008/layout/CircularPictureCallout"/>
    <dgm:cxn modelId="{F022D582-CCCE-489C-9132-1B938B45FDA6}" type="presParOf" srcId="{B125A1F8-123B-4C28-AD14-4A8EBF9F23E5}" destId="{3F439B8E-8317-4203-BBFD-7B0BDD68F2EE}" srcOrd="14" destOrd="0" presId="urn:microsoft.com/office/officeart/2008/layout/CircularPictureCallout"/>
    <dgm:cxn modelId="{3BFAD0A6-7F3B-421C-8C14-AFE0F06079C5}" type="presParOf" srcId="{3F439B8E-8317-4203-BBFD-7B0BDD68F2EE}" destId="{FC535214-D838-4F7B-9464-A0314132E919}" srcOrd="0" destOrd="0" presId="urn:microsoft.com/office/officeart/2008/layout/CircularPictureCallout"/>
    <dgm:cxn modelId="{989D8A39-7D9C-41AF-8588-02DC8E85CDDC}" type="presParOf" srcId="{B125A1F8-123B-4C28-AD14-4A8EBF9F23E5}" destId="{D1CC028D-FB83-4A96-844A-96E3D98AE293}" srcOrd="15" destOrd="0" presId="urn:microsoft.com/office/officeart/2008/layout/CircularPictureCallout"/>
    <dgm:cxn modelId="{3A8D2D11-B1B1-4DC1-9AE9-67D05982AD0B}" type="presParOf" srcId="{B125A1F8-123B-4C28-AD14-4A8EBF9F23E5}" destId="{EDF69BBA-F011-48D9-B3BD-C520EF47EB8E}" srcOrd="16" destOrd="0" presId="urn:microsoft.com/office/officeart/2008/layout/CircularPictureCallout"/>
    <dgm:cxn modelId="{A7436CF7-6D32-4B0C-AAD4-3F26A6CBCE33}" type="presParOf" srcId="{EDF69BBA-F011-48D9-B3BD-C520EF47EB8E}" destId="{814A6E3B-FD37-40C5-9562-F6523BF26A8A}" srcOrd="0" destOrd="0" presId="urn:microsoft.com/office/officeart/2008/layout/CircularPictureCallout"/>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14C0E020-727F-4437-A1FA-7BE9C134DDF6}"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ES"/>
        </a:p>
      </dgm:t>
    </dgm:pt>
    <dgm:pt modelId="{8BD64289-C9A8-4F7D-A88D-6BB3FF860CBA}">
      <dgm:prSet phldrT="[Texto]"/>
      <dgm:spPr/>
      <dgm:t>
        <a:bodyPr/>
        <a:lstStyle/>
        <a:p>
          <a:r>
            <a:rPr lang="es-CO">
              <a:latin typeface="Arial" panose="020B0604020202020204" pitchFamily="34" charset="0"/>
              <a:cs typeface="Arial" panose="020B0604020202020204" pitchFamily="34" charset="0"/>
            </a:rPr>
            <a:t>Alta dirección: proporciona liderazgo estratégico, define la política y objetivos, asigna recursos y promueve una cultura preventiva.</a:t>
          </a:r>
          <a:endParaRPr lang="es-ES">
            <a:latin typeface="Arial" panose="020B0604020202020204" pitchFamily="34" charset="0"/>
            <a:cs typeface="Arial" panose="020B0604020202020204" pitchFamily="34" charset="0"/>
          </a:endParaRPr>
        </a:p>
      </dgm:t>
    </dgm:pt>
    <dgm:pt modelId="{937F8DF5-FC91-466A-A18D-60B3B26186E5}" type="parTrans" cxnId="{DB7113E8-F55F-4EEE-9001-6D873ED9D43B}">
      <dgm:prSet/>
      <dgm:spPr/>
      <dgm:t>
        <a:bodyPr/>
        <a:lstStyle/>
        <a:p>
          <a:endParaRPr lang="es-ES">
            <a:latin typeface="Arial" panose="020B0604020202020204" pitchFamily="34" charset="0"/>
            <a:cs typeface="Arial" panose="020B0604020202020204" pitchFamily="34" charset="0"/>
          </a:endParaRPr>
        </a:p>
      </dgm:t>
    </dgm:pt>
    <dgm:pt modelId="{6D67ACD5-7018-4B6A-B7A8-5AECA818A597}" type="sibTrans" cxnId="{DB7113E8-F55F-4EEE-9001-6D873ED9D43B}">
      <dgm:prSet/>
      <dgm:spPr/>
      <dgm:t>
        <a:bodyPr/>
        <a:lstStyle/>
        <a:p>
          <a:endParaRPr lang="es-ES">
            <a:latin typeface="Arial" panose="020B0604020202020204" pitchFamily="34" charset="0"/>
            <a:cs typeface="Arial" panose="020B0604020202020204" pitchFamily="34" charset="0"/>
          </a:endParaRPr>
        </a:p>
      </dgm:t>
    </dgm:pt>
    <dgm:pt modelId="{E6E6F135-7874-4874-949B-3538E08CE00F}">
      <dgm:prSet/>
      <dgm:spPr/>
      <dgm:t>
        <a:bodyPr/>
        <a:lstStyle/>
        <a:p>
          <a:r>
            <a:rPr lang="es-CO">
              <a:latin typeface="Arial" panose="020B0604020202020204" pitchFamily="34" charset="0"/>
              <a:cs typeface="Arial" panose="020B0604020202020204" pitchFamily="34" charset="0"/>
            </a:rPr>
            <a:t>Responsable del SG-SST (interno o externo): coordina el diseño, implementación, mantenimiento y mejora del sistema.</a:t>
          </a:r>
          <a:endParaRPr lang="en-US">
            <a:latin typeface="Arial" panose="020B0604020202020204" pitchFamily="34" charset="0"/>
            <a:cs typeface="Arial" panose="020B0604020202020204" pitchFamily="34" charset="0"/>
          </a:endParaRPr>
        </a:p>
      </dgm:t>
    </dgm:pt>
    <dgm:pt modelId="{3C6B2FEE-2D0B-4B87-B551-AAEDBB034783}" type="parTrans" cxnId="{E1937595-7583-42FE-B3A0-3A067F6EF5B4}">
      <dgm:prSet/>
      <dgm:spPr/>
      <dgm:t>
        <a:bodyPr/>
        <a:lstStyle/>
        <a:p>
          <a:endParaRPr lang="es-ES">
            <a:latin typeface="Arial" panose="020B0604020202020204" pitchFamily="34" charset="0"/>
            <a:cs typeface="Arial" panose="020B0604020202020204" pitchFamily="34" charset="0"/>
          </a:endParaRPr>
        </a:p>
      </dgm:t>
    </dgm:pt>
    <dgm:pt modelId="{C783AC4C-3319-430D-9CCB-955809EDC359}" type="sibTrans" cxnId="{E1937595-7583-42FE-B3A0-3A067F6EF5B4}">
      <dgm:prSet/>
      <dgm:spPr/>
      <dgm:t>
        <a:bodyPr/>
        <a:lstStyle/>
        <a:p>
          <a:endParaRPr lang="es-ES">
            <a:latin typeface="Arial" panose="020B0604020202020204" pitchFamily="34" charset="0"/>
            <a:cs typeface="Arial" panose="020B0604020202020204" pitchFamily="34" charset="0"/>
          </a:endParaRPr>
        </a:p>
      </dgm:t>
    </dgm:pt>
    <dgm:pt modelId="{98D71981-C0B5-4E67-8AC3-6FE0B9FEA743}">
      <dgm:prSet/>
      <dgm:spPr/>
      <dgm:t>
        <a:bodyPr/>
        <a:lstStyle/>
        <a:p>
          <a:r>
            <a:rPr lang="es-CO">
              <a:latin typeface="Arial" panose="020B0604020202020204" pitchFamily="34" charset="0"/>
              <a:cs typeface="Arial" panose="020B0604020202020204" pitchFamily="34" charset="0"/>
            </a:rPr>
            <a:t>Jefes o supervisores: aplican medidas preventivas en su área, garantizan condiciones seguras de trabajo y promueven comportamientos seguros.</a:t>
          </a:r>
          <a:endParaRPr lang="en-US">
            <a:latin typeface="Arial" panose="020B0604020202020204" pitchFamily="34" charset="0"/>
            <a:cs typeface="Arial" panose="020B0604020202020204" pitchFamily="34" charset="0"/>
          </a:endParaRPr>
        </a:p>
      </dgm:t>
    </dgm:pt>
    <dgm:pt modelId="{0CDA25A3-19E1-4852-98B4-20C3A87806CB}" type="parTrans" cxnId="{6B8DD83B-EB97-414B-BDB4-C26D7F1645AB}">
      <dgm:prSet/>
      <dgm:spPr/>
      <dgm:t>
        <a:bodyPr/>
        <a:lstStyle/>
        <a:p>
          <a:endParaRPr lang="es-ES">
            <a:latin typeface="Arial" panose="020B0604020202020204" pitchFamily="34" charset="0"/>
            <a:cs typeface="Arial" panose="020B0604020202020204" pitchFamily="34" charset="0"/>
          </a:endParaRPr>
        </a:p>
      </dgm:t>
    </dgm:pt>
    <dgm:pt modelId="{74578C46-FF9F-4157-90D6-B07F0B5B9B09}" type="sibTrans" cxnId="{6B8DD83B-EB97-414B-BDB4-C26D7F1645AB}">
      <dgm:prSet/>
      <dgm:spPr/>
      <dgm:t>
        <a:bodyPr/>
        <a:lstStyle/>
        <a:p>
          <a:endParaRPr lang="es-ES">
            <a:latin typeface="Arial" panose="020B0604020202020204" pitchFamily="34" charset="0"/>
            <a:cs typeface="Arial" panose="020B0604020202020204" pitchFamily="34" charset="0"/>
          </a:endParaRPr>
        </a:p>
      </dgm:t>
    </dgm:pt>
    <dgm:pt modelId="{0F20A271-8219-4817-B4C0-CCDF79E44113}">
      <dgm:prSet/>
      <dgm:spPr/>
      <dgm:t>
        <a:bodyPr/>
        <a:lstStyle/>
        <a:p>
          <a:r>
            <a:rPr lang="es-CO">
              <a:latin typeface="Arial" panose="020B0604020202020204" pitchFamily="34" charset="0"/>
              <a:cs typeface="Arial" panose="020B0604020202020204" pitchFamily="34" charset="0"/>
            </a:rPr>
            <a:t>Trabajadores: participan activamente en la identificación de peligros, cumplimiento de normas y reporte de condiciones inseguras.</a:t>
          </a:r>
          <a:endParaRPr lang="en-US">
            <a:latin typeface="Arial" panose="020B0604020202020204" pitchFamily="34" charset="0"/>
            <a:cs typeface="Arial" panose="020B0604020202020204" pitchFamily="34" charset="0"/>
          </a:endParaRPr>
        </a:p>
      </dgm:t>
    </dgm:pt>
    <dgm:pt modelId="{F286A2A7-842A-446E-B096-6B0634A533D7}" type="parTrans" cxnId="{71F3AF45-C395-4447-8848-30E3BF64B775}">
      <dgm:prSet/>
      <dgm:spPr/>
      <dgm:t>
        <a:bodyPr/>
        <a:lstStyle/>
        <a:p>
          <a:endParaRPr lang="es-ES">
            <a:latin typeface="Arial" panose="020B0604020202020204" pitchFamily="34" charset="0"/>
            <a:cs typeface="Arial" panose="020B0604020202020204" pitchFamily="34" charset="0"/>
          </a:endParaRPr>
        </a:p>
      </dgm:t>
    </dgm:pt>
    <dgm:pt modelId="{48A142F5-578D-493A-A2D7-165D6F5F6477}" type="sibTrans" cxnId="{71F3AF45-C395-4447-8848-30E3BF64B775}">
      <dgm:prSet/>
      <dgm:spPr/>
      <dgm:t>
        <a:bodyPr/>
        <a:lstStyle/>
        <a:p>
          <a:endParaRPr lang="es-ES">
            <a:latin typeface="Arial" panose="020B0604020202020204" pitchFamily="34" charset="0"/>
            <a:cs typeface="Arial" panose="020B0604020202020204" pitchFamily="34" charset="0"/>
          </a:endParaRPr>
        </a:p>
      </dgm:t>
    </dgm:pt>
    <dgm:pt modelId="{5B4F5EB4-1C3E-4132-B0D4-85CF420A69D3}">
      <dgm:prSet/>
      <dgm:spPr/>
      <dgm:t>
        <a:bodyPr/>
        <a:lstStyle/>
        <a:p>
          <a:r>
            <a:rPr lang="es-CO">
              <a:latin typeface="Arial" panose="020B0604020202020204" pitchFamily="34" charset="0"/>
              <a:cs typeface="Arial" panose="020B0604020202020204" pitchFamily="34" charset="0"/>
            </a:rPr>
            <a:t>Comité Paritario de Seguridad y Salud en el Trabajo (COPASST): órgano consultivo que promueve el autocuidado, el control de riesgos y la participación de los trabajadores.</a:t>
          </a:r>
          <a:endParaRPr lang="en-US">
            <a:latin typeface="Arial" panose="020B0604020202020204" pitchFamily="34" charset="0"/>
            <a:cs typeface="Arial" panose="020B0604020202020204" pitchFamily="34" charset="0"/>
          </a:endParaRPr>
        </a:p>
      </dgm:t>
    </dgm:pt>
    <dgm:pt modelId="{6AD01B34-0259-4B08-804C-CFE32656AB69}" type="parTrans" cxnId="{F6654DE4-4D46-4817-854F-D870DB215BBD}">
      <dgm:prSet/>
      <dgm:spPr/>
      <dgm:t>
        <a:bodyPr/>
        <a:lstStyle/>
        <a:p>
          <a:endParaRPr lang="es-ES">
            <a:latin typeface="Arial" panose="020B0604020202020204" pitchFamily="34" charset="0"/>
            <a:cs typeface="Arial" panose="020B0604020202020204" pitchFamily="34" charset="0"/>
          </a:endParaRPr>
        </a:p>
      </dgm:t>
    </dgm:pt>
    <dgm:pt modelId="{A4972938-91FC-4F8A-9B9A-DAD9071AE508}" type="sibTrans" cxnId="{F6654DE4-4D46-4817-854F-D870DB215BBD}">
      <dgm:prSet/>
      <dgm:spPr/>
      <dgm:t>
        <a:bodyPr/>
        <a:lstStyle/>
        <a:p>
          <a:endParaRPr lang="es-ES">
            <a:latin typeface="Arial" panose="020B0604020202020204" pitchFamily="34" charset="0"/>
            <a:cs typeface="Arial" panose="020B0604020202020204" pitchFamily="34" charset="0"/>
          </a:endParaRPr>
        </a:p>
      </dgm:t>
    </dgm:pt>
    <dgm:pt modelId="{AABFC829-BAE1-4D75-A391-ADD74AE1C2F3}" type="pres">
      <dgm:prSet presAssocID="{14C0E020-727F-4437-A1FA-7BE9C134DDF6}" presName="linearFlow" presStyleCnt="0">
        <dgm:presLayoutVars>
          <dgm:dir/>
          <dgm:resizeHandles val="exact"/>
        </dgm:presLayoutVars>
      </dgm:prSet>
      <dgm:spPr/>
      <dgm:t>
        <a:bodyPr/>
        <a:lstStyle/>
        <a:p>
          <a:endParaRPr lang="es-ES"/>
        </a:p>
      </dgm:t>
    </dgm:pt>
    <dgm:pt modelId="{ACA5EE85-DB99-49D6-BD4B-80F18F0C3C2F}" type="pres">
      <dgm:prSet presAssocID="{8BD64289-C9A8-4F7D-A88D-6BB3FF860CBA}" presName="composite" presStyleCnt="0"/>
      <dgm:spPr/>
    </dgm:pt>
    <dgm:pt modelId="{9F3D9158-6148-4830-825C-00FD5336738D}" type="pres">
      <dgm:prSet presAssocID="{8BD64289-C9A8-4F7D-A88D-6BB3FF860CBA}" presName="imgShp"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79354DF-84F1-4423-9B1E-EFDAC486BCFD}" type="pres">
      <dgm:prSet presAssocID="{8BD64289-C9A8-4F7D-A88D-6BB3FF860CBA}" presName="txShp" presStyleLbl="node1" presStyleIdx="0" presStyleCnt="5">
        <dgm:presLayoutVars>
          <dgm:bulletEnabled val="1"/>
        </dgm:presLayoutVars>
      </dgm:prSet>
      <dgm:spPr/>
      <dgm:t>
        <a:bodyPr/>
        <a:lstStyle/>
        <a:p>
          <a:endParaRPr lang="es-ES"/>
        </a:p>
      </dgm:t>
    </dgm:pt>
    <dgm:pt modelId="{2855E466-A5E5-4C05-9CC7-C475BE021ACF}" type="pres">
      <dgm:prSet presAssocID="{6D67ACD5-7018-4B6A-B7A8-5AECA818A597}" presName="spacing" presStyleCnt="0"/>
      <dgm:spPr/>
    </dgm:pt>
    <dgm:pt modelId="{7C8ACD2C-C7FB-44BC-8C4D-E65B99F81D47}" type="pres">
      <dgm:prSet presAssocID="{E6E6F135-7874-4874-949B-3538E08CE00F}" presName="composite" presStyleCnt="0"/>
      <dgm:spPr/>
    </dgm:pt>
    <dgm:pt modelId="{4AE4996D-37E3-4445-B129-5D19E13CCA66}" type="pres">
      <dgm:prSet presAssocID="{E6E6F135-7874-4874-949B-3538E08CE00F}" presName="imgShp"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0F04D37D-388A-49DE-9ECC-B64343CCED96}" type="pres">
      <dgm:prSet presAssocID="{E6E6F135-7874-4874-949B-3538E08CE00F}" presName="txShp" presStyleLbl="node1" presStyleIdx="1" presStyleCnt="5">
        <dgm:presLayoutVars>
          <dgm:bulletEnabled val="1"/>
        </dgm:presLayoutVars>
      </dgm:prSet>
      <dgm:spPr/>
      <dgm:t>
        <a:bodyPr/>
        <a:lstStyle/>
        <a:p>
          <a:endParaRPr lang="es-ES"/>
        </a:p>
      </dgm:t>
    </dgm:pt>
    <dgm:pt modelId="{96985D53-68FA-42EE-9FC5-E8A2528781EA}" type="pres">
      <dgm:prSet presAssocID="{C783AC4C-3319-430D-9CCB-955809EDC359}" presName="spacing" presStyleCnt="0"/>
      <dgm:spPr/>
    </dgm:pt>
    <dgm:pt modelId="{09BC65D8-D4CB-400F-84DD-2A55077B6ED5}" type="pres">
      <dgm:prSet presAssocID="{98D71981-C0B5-4E67-8AC3-6FE0B9FEA743}" presName="composite" presStyleCnt="0"/>
      <dgm:spPr/>
    </dgm:pt>
    <dgm:pt modelId="{4CE3F98C-0ABD-4918-BDB3-E953A181077B}" type="pres">
      <dgm:prSet presAssocID="{98D71981-C0B5-4E67-8AC3-6FE0B9FEA743}" presName="imgShp"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9C42290-CE47-45AE-8B94-3559BB7E7C9B}" type="pres">
      <dgm:prSet presAssocID="{98D71981-C0B5-4E67-8AC3-6FE0B9FEA743}" presName="txShp" presStyleLbl="node1" presStyleIdx="2" presStyleCnt="5">
        <dgm:presLayoutVars>
          <dgm:bulletEnabled val="1"/>
        </dgm:presLayoutVars>
      </dgm:prSet>
      <dgm:spPr/>
      <dgm:t>
        <a:bodyPr/>
        <a:lstStyle/>
        <a:p>
          <a:endParaRPr lang="es-ES"/>
        </a:p>
      </dgm:t>
    </dgm:pt>
    <dgm:pt modelId="{32C69757-DC03-443E-8EF4-87A31BFF4026}" type="pres">
      <dgm:prSet presAssocID="{74578C46-FF9F-4157-90D6-B07F0B5B9B09}" presName="spacing" presStyleCnt="0"/>
      <dgm:spPr/>
    </dgm:pt>
    <dgm:pt modelId="{9546CEFE-8049-4651-A10F-EB463F51B0C7}" type="pres">
      <dgm:prSet presAssocID="{0F20A271-8219-4817-B4C0-CCDF79E44113}" presName="composite" presStyleCnt="0"/>
      <dgm:spPr/>
    </dgm:pt>
    <dgm:pt modelId="{807D2377-2DDD-4B00-8DFA-E47F83AD1C5F}" type="pres">
      <dgm:prSet presAssocID="{0F20A271-8219-4817-B4C0-CCDF79E44113}" presName="imgShp"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dgm:spPr>
      <dgm:t>
        <a:bodyPr/>
        <a:lstStyle/>
        <a:p>
          <a:endParaRPr lang="es-ES"/>
        </a:p>
      </dgm:t>
    </dgm:pt>
    <dgm:pt modelId="{9068BC1E-8F65-4947-9667-A2FFFDB70BE6}" type="pres">
      <dgm:prSet presAssocID="{0F20A271-8219-4817-B4C0-CCDF79E44113}" presName="txShp" presStyleLbl="node1" presStyleIdx="3" presStyleCnt="5">
        <dgm:presLayoutVars>
          <dgm:bulletEnabled val="1"/>
        </dgm:presLayoutVars>
      </dgm:prSet>
      <dgm:spPr/>
      <dgm:t>
        <a:bodyPr/>
        <a:lstStyle/>
        <a:p>
          <a:endParaRPr lang="es-ES"/>
        </a:p>
      </dgm:t>
    </dgm:pt>
    <dgm:pt modelId="{FE9C84D7-5C9E-4899-ADF2-358C8D06C0A6}" type="pres">
      <dgm:prSet presAssocID="{48A142F5-578D-493A-A2D7-165D6F5F6477}" presName="spacing" presStyleCnt="0"/>
      <dgm:spPr/>
    </dgm:pt>
    <dgm:pt modelId="{FE82B459-8D4B-4D31-9222-8D7A4F9F2190}" type="pres">
      <dgm:prSet presAssocID="{5B4F5EB4-1C3E-4132-B0D4-85CF420A69D3}" presName="composite" presStyleCnt="0"/>
      <dgm:spPr/>
    </dgm:pt>
    <dgm:pt modelId="{839D967C-C7E7-432E-95A3-06A50196B508}" type="pres">
      <dgm:prSet presAssocID="{5B4F5EB4-1C3E-4132-B0D4-85CF420A69D3}" presName="imgShp"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7000" r="-17000"/>
          </a:stretch>
        </a:blipFill>
      </dgm:spPr>
    </dgm:pt>
    <dgm:pt modelId="{DB3003D4-E132-4919-9D15-FA280FC90802}" type="pres">
      <dgm:prSet presAssocID="{5B4F5EB4-1C3E-4132-B0D4-85CF420A69D3}" presName="txShp" presStyleLbl="node1" presStyleIdx="4" presStyleCnt="5">
        <dgm:presLayoutVars>
          <dgm:bulletEnabled val="1"/>
        </dgm:presLayoutVars>
      </dgm:prSet>
      <dgm:spPr/>
      <dgm:t>
        <a:bodyPr/>
        <a:lstStyle/>
        <a:p>
          <a:endParaRPr lang="es-ES"/>
        </a:p>
      </dgm:t>
    </dgm:pt>
  </dgm:ptLst>
  <dgm:cxnLst>
    <dgm:cxn modelId="{71F3AF45-C395-4447-8848-30E3BF64B775}" srcId="{14C0E020-727F-4437-A1FA-7BE9C134DDF6}" destId="{0F20A271-8219-4817-B4C0-CCDF79E44113}" srcOrd="3" destOrd="0" parTransId="{F286A2A7-842A-446E-B096-6B0634A533D7}" sibTransId="{48A142F5-578D-493A-A2D7-165D6F5F6477}"/>
    <dgm:cxn modelId="{2829CFBB-6A03-4CCE-9C75-3B5ECC97DB25}" type="presOf" srcId="{14C0E020-727F-4437-A1FA-7BE9C134DDF6}" destId="{AABFC829-BAE1-4D75-A391-ADD74AE1C2F3}" srcOrd="0" destOrd="0" presId="urn:microsoft.com/office/officeart/2005/8/layout/vList3"/>
    <dgm:cxn modelId="{C4C043D0-46D9-480B-A6F3-5110291FA273}" type="presOf" srcId="{8BD64289-C9A8-4F7D-A88D-6BB3FF860CBA}" destId="{579354DF-84F1-4423-9B1E-EFDAC486BCFD}" srcOrd="0" destOrd="0" presId="urn:microsoft.com/office/officeart/2005/8/layout/vList3"/>
    <dgm:cxn modelId="{FF5006EC-5FFA-4EF2-8D77-0C534210683E}" type="presOf" srcId="{0F20A271-8219-4817-B4C0-CCDF79E44113}" destId="{9068BC1E-8F65-4947-9667-A2FFFDB70BE6}" srcOrd="0" destOrd="0" presId="urn:microsoft.com/office/officeart/2005/8/layout/vList3"/>
    <dgm:cxn modelId="{DB7113E8-F55F-4EEE-9001-6D873ED9D43B}" srcId="{14C0E020-727F-4437-A1FA-7BE9C134DDF6}" destId="{8BD64289-C9A8-4F7D-A88D-6BB3FF860CBA}" srcOrd="0" destOrd="0" parTransId="{937F8DF5-FC91-466A-A18D-60B3B26186E5}" sibTransId="{6D67ACD5-7018-4B6A-B7A8-5AECA818A597}"/>
    <dgm:cxn modelId="{F6654DE4-4D46-4817-854F-D870DB215BBD}" srcId="{14C0E020-727F-4437-A1FA-7BE9C134DDF6}" destId="{5B4F5EB4-1C3E-4132-B0D4-85CF420A69D3}" srcOrd="4" destOrd="0" parTransId="{6AD01B34-0259-4B08-804C-CFE32656AB69}" sibTransId="{A4972938-91FC-4F8A-9B9A-DAD9071AE508}"/>
    <dgm:cxn modelId="{6B8DD83B-EB97-414B-BDB4-C26D7F1645AB}" srcId="{14C0E020-727F-4437-A1FA-7BE9C134DDF6}" destId="{98D71981-C0B5-4E67-8AC3-6FE0B9FEA743}" srcOrd="2" destOrd="0" parTransId="{0CDA25A3-19E1-4852-98B4-20C3A87806CB}" sibTransId="{74578C46-FF9F-4157-90D6-B07F0B5B9B09}"/>
    <dgm:cxn modelId="{EF4A2586-751E-4588-9854-0C6AAEEE4951}" type="presOf" srcId="{5B4F5EB4-1C3E-4132-B0D4-85CF420A69D3}" destId="{DB3003D4-E132-4919-9D15-FA280FC90802}" srcOrd="0" destOrd="0" presId="urn:microsoft.com/office/officeart/2005/8/layout/vList3"/>
    <dgm:cxn modelId="{E1937595-7583-42FE-B3A0-3A067F6EF5B4}" srcId="{14C0E020-727F-4437-A1FA-7BE9C134DDF6}" destId="{E6E6F135-7874-4874-949B-3538E08CE00F}" srcOrd="1" destOrd="0" parTransId="{3C6B2FEE-2D0B-4B87-B551-AAEDBB034783}" sibTransId="{C783AC4C-3319-430D-9CCB-955809EDC359}"/>
    <dgm:cxn modelId="{F2A737AB-F7B9-485D-9CBE-BB8B53B89C2C}" type="presOf" srcId="{98D71981-C0B5-4E67-8AC3-6FE0B9FEA743}" destId="{F9C42290-CE47-45AE-8B94-3559BB7E7C9B}" srcOrd="0" destOrd="0" presId="urn:microsoft.com/office/officeart/2005/8/layout/vList3"/>
    <dgm:cxn modelId="{FEA5E369-AEAF-4050-9887-68C9716AFB26}" type="presOf" srcId="{E6E6F135-7874-4874-949B-3538E08CE00F}" destId="{0F04D37D-388A-49DE-9ECC-B64343CCED96}" srcOrd="0" destOrd="0" presId="urn:microsoft.com/office/officeart/2005/8/layout/vList3"/>
    <dgm:cxn modelId="{2E860750-8347-42E7-886B-E8336B47CC39}" type="presParOf" srcId="{AABFC829-BAE1-4D75-A391-ADD74AE1C2F3}" destId="{ACA5EE85-DB99-49D6-BD4B-80F18F0C3C2F}" srcOrd="0" destOrd="0" presId="urn:microsoft.com/office/officeart/2005/8/layout/vList3"/>
    <dgm:cxn modelId="{7DEE6047-3804-446E-8847-34440CB26334}" type="presParOf" srcId="{ACA5EE85-DB99-49D6-BD4B-80F18F0C3C2F}" destId="{9F3D9158-6148-4830-825C-00FD5336738D}" srcOrd="0" destOrd="0" presId="urn:microsoft.com/office/officeart/2005/8/layout/vList3"/>
    <dgm:cxn modelId="{34D3F340-65D2-42D6-9F59-8DF080DFF682}" type="presParOf" srcId="{ACA5EE85-DB99-49D6-BD4B-80F18F0C3C2F}" destId="{579354DF-84F1-4423-9B1E-EFDAC486BCFD}" srcOrd="1" destOrd="0" presId="urn:microsoft.com/office/officeart/2005/8/layout/vList3"/>
    <dgm:cxn modelId="{56275A6D-0BEF-4270-B95F-D6C0022545FC}" type="presParOf" srcId="{AABFC829-BAE1-4D75-A391-ADD74AE1C2F3}" destId="{2855E466-A5E5-4C05-9CC7-C475BE021ACF}" srcOrd="1" destOrd="0" presId="urn:microsoft.com/office/officeart/2005/8/layout/vList3"/>
    <dgm:cxn modelId="{8F7C34E1-877F-4950-851A-3D8484FD7797}" type="presParOf" srcId="{AABFC829-BAE1-4D75-A391-ADD74AE1C2F3}" destId="{7C8ACD2C-C7FB-44BC-8C4D-E65B99F81D47}" srcOrd="2" destOrd="0" presId="urn:microsoft.com/office/officeart/2005/8/layout/vList3"/>
    <dgm:cxn modelId="{335124A3-1470-4D5D-9D12-728BEB0511DB}" type="presParOf" srcId="{7C8ACD2C-C7FB-44BC-8C4D-E65B99F81D47}" destId="{4AE4996D-37E3-4445-B129-5D19E13CCA66}" srcOrd="0" destOrd="0" presId="urn:microsoft.com/office/officeart/2005/8/layout/vList3"/>
    <dgm:cxn modelId="{9929996B-53D4-49D3-B443-F43657A3F51D}" type="presParOf" srcId="{7C8ACD2C-C7FB-44BC-8C4D-E65B99F81D47}" destId="{0F04D37D-388A-49DE-9ECC-B64343CCED96}" srcOrd="1" destOrd="0" presId="urn:microsoft.com/office/officeart/2005/8/layout/vList3"/>
    <dgm:cxn modelId="{2D30F6BF-7A5F-40B7-B4A8-37DA004D693F}" type="presParOf" srcId="{AABFC829-BAE1-4D75-A391-ADD74AE1C2F3}" destId="{96985D53-68FA-42EE-9FC5-E8A2528781EA}" srcOrd="3" destOrd="0" presId="urn:microsoft.com/office/officeart/2005/8/layout/vList3"/>
    <dgm:cxn modelId="{BDA5D1C4-6313-44AD-B972-AD6A8B136797}" type="presParOf" srcId="{AABFC829-BAE1-4D75-A391-ADD74AE1C2F3}" destId="{09BC65D8-D4CB-400F-84DD-2A55077B6ED5}" srcOrd="4" destOrd="0" presId="urn:microsoft.com/office/officeart/2005/8/layout/vList3"/>
    <dgm:cxn modelId="{FB6EBA31-8D65-4906-A1F7-6132817D2823}" type="presParOf" srcId="{09BC65D8-D4CB-400F-84DD-2A55077B6ED5}" destId="{4CE3F98C-0ABD-4918-BDB3-E953A181077B}" srcOrd="0" destOrd="0" presId="urn:microsoft.com/office/officeart/2005/8/layout/vList3"/>
    <dgm:cxn modelId="{C22C2104-F92A-46D0-A2ED-F55ECF8B3287}" type="presParOf" srcId="{09BC65D8-D4CB-400F-84DD-2A55077B6ED5}" destId="{F9C42290-CE47-45AE-8B94-3559BB7E7C9B}" srcOrd="1" destOrd="0" presId="urn:microsoft.com/office/officeart/2005/8/layout/vList3"/>
    <dgm:cxn modelId="{A6B50325-2F8F-4145-A1BD-5D63EF2AF69A}" type="presParOf" srcId="{AABFC829-BAE1-4D75-A391-ADD74AE1C2F3}" destId="{32C69757-DC03-443E-8EF4-87A31BFF4026}" srcOrd="5" destOrd="0" presId="urn:microsoft.com/office/officeart/2005/8/layout/vList3"/>
    <dgm:cxn modelId="{C065B518-9E53-48CF-A44C-EBE676B1C0A0}" type="presParOf" srcId="{AABFC829-BAE1-4D75-A391-ADD74AE1C2F3}" destId="{9546CEFE-8049-4651-A10F-EB463F51B0C7}" srcOrd="6" destOrd="0" presId="urn:microsoft.com/office/officeart/2005/8/layout/vList3"/>
    <dgm:cxn modelId="{25D5FE7B-7589-4388-9172-8676AADE24F5}" type="presParOf" srcId="{9546CEFE-8049-4651-A10F-EB463F51B0C7}" destId="{807D2377-2DDD-4B00-8DFA-E47F83AD1C5F}" srcOrd="0" destOrd="0" presId="urn:microsoft.com/office/officeart/2005/8/layout/vList3"/>
    <dgm:cxn modelId="{0DEEC2CA-1571-43E9-96C2-CD15F4B33BDE}" type="presParOf" srcId="{9546CEFE-8049-4651-A10F-EB463F51B0C7}" destId="{9068BC1E-8F65-4947-9667-A2FFFDB70BE6}" srcOrd="1" destOrd="0" presId="urn:microsoft.com/office/officeart/2005/8/layout/vList3"/>
    <dgm:cxn modelId="{034D671E-B9B4-4F57-BBC9-C20F8BD7D071}" type="presParOf" srcId="{AABFC829-BAE1-4D75-A391-ADD74AE1C2F3}" destId="{FE9C84D7-5C9E-4899-ADF2-358C8D06C0A6}" srcOrd="7" destOrd="0" presId="urn:microsoft.com/office/officeart/2005/8/layout/vList3"/>
    <dgm:cxn modelId="{6AA49EA6-DE38-4B3A-B73C-268FA517C3A5}" type="presParOf" srcId="{AABFC829-BAE1-4D75-A391-ADD74AE1C2F3}" destId="{FE82B459-8D4B-4D31-9222-8D7A4F9F2190}" srcOrd="8" destOrd="0" presId="urn:microsoft.com/office/officeart/2005/8/layout/vList3"/>
    <dgm:cxn modelId="{40255E82-AE2F-47DB-817A-E69619B09918}" type="presParOf" srcId="{FE82B459-8D4B-4D31-9222-8D7A4F9F2190}" destId="{839D967C-C7E7-432E-95A3-06A50196B508}" srcOrd="0" destOrd="0" presId="urn:microsoft.com/office/officeart/2005/8/layout/vList3"/>
    <dgm:cxn modelId="{F48A2143-A8C9-4909-8383-FE94DCB1F684}" type="presParOf" srcId="{FE82B459-8D4B-4D31-9222-8D7A4F9F2190}" destId="{DB3003D4-E132-4919-9D15-FA280FC90802}" srcOrd="1" destOrd="0" presId="urn:microsoft.com/office/officeart/2005/8/layout/vList3"/>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D397B02-840A-48EE-9ACD-7F5A7E073F45}" type="doc">
      <dgm:prSet loTypeId="urn:microsoft.com/office/officeart/2005/8/layout/bProcess3" loCatId="process" qsTypeId="urn:microsoft.com/office/officeart/2005/8/quickstyle/simple1" qsCatId="simple" csTypeId="urn:microsoft.com/office/officeart/2005/8/colors/colorful4" csCatId="colorful" phldr="1"/>
      <dgm:spPr/>
      <dgm:t>
        <a:bodyPr/>
        <a:lstStyle/>
        <a:p>
          <a:endParaRPr lang="es-ES"/>
        </a:p>
      </dgm:t>
    </dgm:pt>
    <dgm:pt modelId="{DC54D3D1-E276-4A7C-929F-A93201F27E87}">
      <dgm:prSet phldrT="[Texto]"/>
      <dgm:spPr/>
      <dgm:t>
        <a:bodyPr/>
        <a:lstStyle/>
        <a:p>
          <a:r>
            <a:rPr lang="es-CO">
              <a:latin typeface="Arial" panose="020B0604020202020204" pitchFamily="34" charset="0"/>
              <a:cs typeface="Arial" panose="020B0604020202020204" pitchFamily="34" charset="0"/>
            </a:rPr>
            <a:t>1. Protocolos y procedimientos: deben establecerse procedimientos seguros para actividades rutinarias y no rutinarias, operaciones peligrosas, trabajos en alturas, espacios confinados, manejo de sustancias químicas, entre otros.</a:t>
          </a:r>
          <a:endParaRPr lang="es-ES">
            <a:latin typeface="Arial" panose="020B0604020202020204" pitchFamily="34" charset="0"/>
            <a:cs typeface="Arial" panose="020B0604020202020204" pitchFamily="34" charset="0"/>
          </a:endParaRPr>
        </a:p>
      </dgm:t>
    </dgm:pt>
    <dgm:pt modelId="{595B0E24-2646-46E9-9093-C19402476CC1}" type="parTrans" cxnId="{F38BFC85-DE80-48C7-8125-703E26C10AA5}">
      <dgm:prSet/>
      <dgm:spPr/>
      <dgm:t>
        <a:bodyPr/>
        <a:lstStyle/>
        <a:p>
          <a:endParaRPr lang="es-ES">
            <a:latin typeface="Arial" panose="020B0604020202020204" pitchFamily="34" charset="0"/>
            <a:cs typeface="Arial" panose="020B0604020202020204" pitchFamily="34" charset="0"/>
          </a:endParaRPr>
        </a:p>
      </dgm:t>
    </dgm:pt>
    <dgm:pt modelId="{E3AEBF87-7638-45F4-9755-07C3A677E62D}" type="sibTrans" cxnId="{F38BFC85-DE80-48C7-8125-703E26C10AA5}">
      <dgm:prSet/>
      <dgm:spPr/>
      <dgm:t>
        <a:bodyPr/>
        <a:lstStyle/>
        <a:p>
          <a:endParaRPr lang="es-ES">
            <a:latin typeface="Arial" panose="020B0604020202020204" pitchFamily="34" charset="0"/>
            <a:cs typeface="Arial" panose="020B0604020202020204" pitchFamily="34" charset="0"/>
          </a:endParaRPr>
        </a:p>
      </dgm:t>
    </dgm:pt>
    <dgm:pt modelId="{070D0938-0E23-4B18-BE17-8EAA3C2E9F35}">
      <dgm:prSet/>
      <dgm:spPr/>
      <dgm:t>
        <a:bodyPr/>
        <a:lstStyle/>
        <a:p>
          <a:r>
            <a:rPr lang="es-CO">
              <a:latin typeface="Arial" panose="020B0604020202020204" pitchFamily="34" charset="0"/>
              <a:cs typeface="Arial" panose="020B0604020202020204" pitchFamily="34" charset="0"/>
            </a:rPr>
            <a:t>2. Controles por tipo de riesgo: se aplican controles específicos según la naturaleza del peligro. Por ejemplo, ventilación y monitoreo en ambientes contaminados, señalización de áreas de riesgo, o protección colectiva para trabajos eléctricos.</a:t>
          </a:r>
          <a:endParaRPr lang="en-US">
            <a:latin typeface="Arial" panose="020B0604020202020204" pitchFamily="34" charset="0"/>
            <a:cs typeface="Arial" panose="020B0604020202020204" pitchFamily="34" charset="0"/>
          </a:endParaRPr>
        </a:p>
      </dgm:t>
    </dgm:pt>
    <dgm:pt modelId="{973BFCB9-4EA6-4F1C-93C6-CD1753A5B2C8}" type="parTrans" cxnId="{6BBBBA1B-27A1-4BA5-951B-5B6814A120EF}">
      <dgm:prSet/>
      <dgm:spPr/>
      <dgm:t>
        <a:bodyPr/>
        <a:lstStyle/>
        <a:p>
          <a:endParaRPr lang="es-ES">
            <a:latin typeface="Arial" panose="020B0604020202020204" pitchFamily="34" charset="0"/>
            <a:cs typeface="Arial" panose="020B0604020202020204" pitchFamily="34" charset="0"/>
          </a:endParaRPr>
        </a:p>
      </dgm:t>
    </dgm:pt>
    <dgm:pt modelId="{FD055D9D-F90B-4F98-B3C9-45E995561759}" type="sibTrans" cxnId="{6BBBBA1B-27A1-4BA5-951B-5B6814A120EF}">
      <dgm:prSet/>
      <dgm:spPr/>
      <dgm:t>
        <a:bodyPr/>
        <a:lstStyle/>
        <a:p>
          <a:endParaRPr lang="es-ES">
            <a:latin typeface="Arial" panose="020B0604020202020204" pitchFamily="34" charset="0"/>
            <a:cs typeface="Arial" panose="020B0604020202020204" pitchFamily="34" charset="0"/>
          </a:endParaRPr>
        </a:p>
      </dgm:t>
    </dgm:pt>
    <dgm:pt modelId="{74A8C5CF-089F-4CAA-B5C0-906A1F48F431}">
      <dgm:prSet/>
      <dgm:spPr/>
      <dgm:t>
        <a:bodyPr/>
        <a:lstStyle/>
        <a:p>
          <a:r>
            <a:rPr lang="es-CO">
              <a:latin typeface="Arial" panose="020B0604020202020204" pitchFamily="34" charset="0"/>
              <a:cs typeface="Arial" panose="020B0604020202020204" pitchFamily="34" charset="0"/>
            </a:rPr>
            <a:t>3. Gestión del cambio: se deben controlar los riesgos derivados de modificaciones en procesos, equipos, instalaciones, personal o normativas, mediante evaluaciones previas al cambio.</a:t>
          </a:r>
          <a:endParaRPr lang="en-US">
            <a:latin typeface="Arial" panose="020B0604020202020204" pitchFamily="34" charset="0"/>
            <a:cs typeface="Arial" panose="020B0604020202020204" pitchFamily="34" charset="0"/>
          </a:endParaRPr>
        </a:p>
      </dgm:t>
    </dgm:pt>
    <dgm:pt modelId="{171E7841-2147-40A2-89E4-3BE91658F713}" type="parTrans" cxnId="{EFEB8560-48FC-405B-904A-3C400B2B7674}">
      <dgm:prSet/>
      <dgm:spPr/>
      <dgm:t>
        <a:bodyPr/>
        <a:lstStyle/>
        <a:p>
          <a:endParaRPr lang="es-ES">
            <a:latin typeface="Arial" panose="020B0604020202020204" pitchFamily="34" charset="0"/>
            <a:cs typeface="Arial" panose="020B0604020202020204" pitchFamily="34" charset="0"/>
          </a:endParaRPr>
        </a:p>
      </dgm:t>
    </dgm:pt>
    <dgm:pt modelId="{26B2125B-B9E3-4A34-86C6-F17B14B26DA7}" type="sibTrans" cxnId="{EFEB8560-48FC-405B-904A-3C400B2B7674}">
      <dgm:prSet/>
      <dgm:spPr/>
      <dgm:t>
        <a:bodyPr/>
        <a:lstStyle/>
        <a:p>
          <a:endParaRPr lang="es-ES">
            <a:latin typeface="Arial" panose="020B0604020202020204" pitchFamily="34" charset="0"/>
            <a:cs typeface="Arial" panose="020B0604020202020204" pitchFamily="34" charset="0"/>
          </a:endParaRPr>
        </a:p>
      </dgm:t>
    </dgm:pt>
    <dgm:pt modelId="{6BDF2D31-4661-492C-8D75-5927A5E3E4FF}">
      <dgm:prSet/>
      <dgm:spPr/>
      <dgm:t>
        <a:bodyPr/>
        <a:lstStyle/>
        <a:p>
          <a:r>
            <a:rPr lang="es-CO">
              <a:latin typeface="Arial" panose="020B0604020202020204" pitchFamily="34" charset="0"/>
              <a:cs typeface="Arial" panose="020B0604020202020204" pitchFamily="34" charset="0"/>
            </a:rPr>
            <a:t>4. Adquisición de bienes y servicios: los proveedores y contratistas deben cumplir con los estándares del SG-SST. Esto incluye capacitaciones, evaluaciones de desempeño y exigencia de documentos como el ARL o el plan de seguridad.</a:t>
          </a:r>
          <a:endParaRPr lang="en-US">
            <a:latin typeface="Arial" panose="020B0604020202020204" pitchFamily="34" charset="0"/>
            <a:cs typeface="Arial" panose="020B0604020202020204" pitchFamily="34" charset="0"/>
          </a:endParaRPr>
        </a:p>
      </dgm:t>
    </dgm:pt>
    <dgm:pt modelId="{0FE89C02-34A2-4F8A-974B-FB7882CB3CFF}" type="parTrans" cxnId="{AEC4B3FB-227E-4F2B-A280-15050F7E4FD5}">
      <dgm:prSet/>
      <dgm:spPr/>
      <dgm:t>
        <a:bodyPr/>
        <a:lstStyle/>
        <a:p>
          <a:endParaRPr lang="es-ES">
            <a:latin typeface="Arial" panose="020B0604020202020204" pitchFamily="34" charset="0"/>
            <a:cs typeface="Arial" panose="020B0604020202020204" pitchFamily="34" charset="0"/>
          </a:endParaRPr>
        </a:p>
      </dgm:t>
    </dgm:pt>
    <dgm:pt modelId="{BF7C87E3-0B78-40C5-B93B-16101CC1C442}" type="sibTrans" cxnId="{AEC4B3FB-227E-4F2B-A280-15050F7E4FD5}">
      <dgm:prSet/>
      <dgm:spPr/>
      <dgm:t>
        <a:bodyPr/>
        <a:lstStyle/>
        <a:p>
          <a:endParaRPr lang="es-ES">
            <a:latin typeface="Arial" panose="020B0604020202020204" pitchFamily="34" charset="0"/>
            <a:cs typeface="Arial" panose="020B0604020202020204" pitchFamily="34" charset="0"/>
          </a:endParaRPr>
        </a:p>
      </dgm:t>
    </dgm:pt>
    <dgm:pt modelId="{F1D7D055-5219-4106-BBD3-B3C94C7584A7}">
      <dgm:prSet/>
      <dgm:spPr/>
      <dgm:t>
        <a:bodyPr/>
        <a:lstStyle/>
        <a:p>
          <a:r>
            <a:rPr lang="es-CO">
              <a:latin typeface="Arial" panose="020B0604020202020204" pitchFamily="34" charset="0"/>
              <a:cs typeface="Arial" panose="020B0604020202020204" pitchFamily="34" charset="0"/>
            </a:rPr>
            <a:t>5. Capacitación y entrenamiento: la implementación efectiva requiere que todos los trabajadores estén capacitados sobre los peligros específicos de su actividad y conozcan los procedimientos de seguridad establecidos.</a:t>
          </a:r>
          <a:endParaRPr lang="en-US">
            <a:latin typeface="Arial" panose="020B0604020202020204" pitchFamily="34" charset="0"/>
            <a:cs typeface="Arial" panose="020B0604020202020204" pitchFamily="34" charset="0"/>
          </a:endParaRPr>
        </a:p>
      </dgm:t>
    </dgm:pt>
    <dgm:pt modelId="{75E7524C-69CE-405B-B7CA-D90E7EDDF65D}" type="parTrans" cxnId="{405DD490-D826-4C0B-B109-7E731287700A}">
      <dgm:prSet/>
      <dgm:spPr/>
      <dgm:t>
        <a:bodyPr/>
        <a:lstStyle/>
        <a:p>
          <a:endParaRPr lang="es-ES">
            <a:latin typeface="Arial" panose="020B0604020202020204" pitchFamily="34" charset="0"/>
            <a:cs typeface="Arial" panose="020B0604020202020204" pitchFamily="34" charset="0"/>
          </a:endParaRPr>
        </a:p>
      </dgm:t>
    </dgm:pt>
    <dgm:pt modelId="{7DDC02FE-E2A4-499E-896C-75680DE1728C}" type="sibTrans" cxnId="{405DD490-D826-4C0B-B109-7E731287700A}">
      <dgm:prSet/>
      <dgm:spPr/>
      <dgm:t>
        <a:bodyPr/>
        <a:lstStyle/>
        <a:p>
          <a:endParaRPr lang="es-ES">
            <a:latin typeface="Arial" panose="020B0604020202020204" pitchFamily="34" charset="0"/>
            <a:cs typeface="Arial" panose="020B0604020202020204" pitchFamily="34" charset="0"/>
          </a:endParaRPr>
        </a:p>
      </dgm:t>
    </dgm:pt>
    <dgm:pt modelId="{DB80B76B-2DBA-477B-A176-FC0B661AC85A}">
      <dgm:prSet/>
      <dgm:spPr/>
      <dgm:t>
        <a:bodyPr/>
        <a:lstStyle/>
        <a:p>
          <a:r>
            <a:rPr lang="es-CO">
              <a:latin typeface="Arial" panose="020B0604020202020204" pitchFamily="34" charset="0"/>
              <a:cs typeface="Arial" panose="020B0604020202020204" pitchFamily="34" charset="0"/>
            </a:rPr>
            <a:t>6. Preparación y respuesta ante emergencias: se deben implementar planes de emergencia, brigadas, simulacros y acceso a equipos de respuesta, integrando esta parte al sistema de control operacional.</a:t>
          </a:r>
          <a:endParaRPr lang="en-US">
            <a:latin typeface="Arial" panose="020B0604020202020204" pitchFamily="34" charset="0"/>
            <a:cs typeface="Arial" panose="020B0604020202020204" pitchFamily="34" charset="0"/>
          </a:endParaRPr>
        </a:p>
      </dgm:t>
    </dgm:pt>
    <dgm:pt modelId="{B2B2B934-243E-4D90-A891-B7CC26F0A4B0}" type="parTrans" cxnId="{E6288BA6-B988-47FE-8A23-71E2B950CB8D}">
      <dgm:prSet/>
      <dgm:spPr/>
      <dgm:t>
        <a:bodyPr/>
        <a:lstStyle/>
        <a:p>
          <a:endParaRPr lang="es-ES">
            <a:latin typeface="Arial" panose="020B0604020202020204" pitchFamily="34" charset="0"/>
            <a:cs typeface="Arial" panose="020B0604020202020204" pitchFamily="34" charset="0"/>
          </a:endParaRPr>
        </a:p>
      </dgm:t>
    </dgm:pt>
    <dgm:pt modelId="{0A16A41F-4146-453C-A494-C40DE7B22046}" type="sibTrans" cxnId="{E6288BA6-B988-47FE-8A23-71E2B950CB8D}">
      <dgm:prSet/>
      <dgm:spPr/>
      <dgm:t>
        <a:bodyPr/>
        <a:lstStyle/>
        <a:p>
          <a:endParaRPr lang="es-ES">
            <a:latin typeface="Arial" panose="020B0604020202020204" pitchFamily="34" charset="0"/>
            <a:cs typeface="Arial" panose="020B0604020202020204" pitchFamily="34" charset="0"/>
          </a:endParaRPr>
        </a:p>
      </dgm:t>
    </dgm:pt>
    <dgm:pt modelId="{D0C505C0-ACCE-4365-9309-BB12499EE187}" type="pres">
      <dgm:prSet presAssocID="{ED397B02-840A-48EE-9ACD-7F5A7E073F45}" presName="Name0" presStyleCnt="0">
        <dgm:presLayoutVars>
          <dgm:dir/>
          <dgm:resizeHandles val="exact"/>
        </dgm:presLayoutVars>
      </dgm:prSet>
      <dgm:spPr/>
      <dgm:t>
        <a:bodyPr/>
        <a:lstStyle/>
        <a:p>
          <a:endParaRPr lang="es-ES"/>
        </a:p>
      </dgm:t>
    </dgm:pt>
    <dgm:pt modelId="{DCEC35D8-BADB-420D-9859-AC544D2A9664}" type="pres">
      <dgm:prSet presAssocID="{DC54D3D1-E276-4A7C-929F-A93201F27E87}" presName="node" presStyleLbl="node1" presStyleIdx="0" presStyleCnt="6">
        <dgm:presLayoutVars>
          <dgm:bulletEnabled val="1"/>
        </dgm:presLayoutVars>
      </dgm:prSet>
      <dgm:spPr/>
      <dgm:t>
        <a:bodyPr/>
        <a:lstStyle/>
        <a:p>
          <a:endParaRPr lang="es-ES"/>
        </a:p>
      </dgm:t>
    </dgm:pt>
    <dgm:pt modelId="{63C1DD0D-EB8A-49C9-A03D-15A857391CF0}" type="pres">
      <dgm:prSet presAssocID="{E3AEBF87-7638-45F4-9755-07C3A677E62D}" presName="sibTrans" presStyleLbl="sibTrans1D1" presStyleIdx="0" presStyleCnt="5"/>
      <dgm:spPr/>
      <dgm:t>
        <a:bodyPr/>
        <a:lstStyle/>
        <a:p>
          <a:endParaRPr lang="es-ES"/>
        </a:p>
      </dgm:t>
    </dgm:pt>
    <dgm:pt modelId="{BE04B4A5-0731-43A6-A284-5337A36062F9}" type="pres">
      <dgm:prSet presAssocID="{E3AEBF87-7638-45F4-9755-07C3A677E62D}" presName="connectorText" presStyleLbl="sibTrans1D1" presStyleIdx="0" presStyleCnt="5"/>
      <dgm:spPr/>
      <dgm:t>
        <a:bodyPr/>
        <a:lstStyle/>
        <a:p>
          <a:endParaRPr lang="es-ES"/>
        </a:p>
      </dgm:t>
    </dgm:pt>
    <dgm:pt modelId="{AEB52640-2238-41F5-8165-B2F956CA1C60}" type="pres">
      <dgm:prSet presAssocID="{070D0938-0E23-4B18-BE17-8EAA3C2E9F35}" presName="node" presStyleLbl="node1" presStyleIdx="1" presStyleCnt="6">
        <dgm:presLayoutVars>
          <dgm:bulletEnabled val="1"/>
        </dgm:presLayoutVars>
      </dgm:prSet>
      <dgm:spPr/>
      <dgm:t>
        <a:bodyPr/>
        <a:lstStyle/>
        <a:p>
          <a:endParaRPr lang="es-ES"/>
        </a:p>
      </dgm:t>
    </dgm:pt>
    <dgm:pt modelId="{DF1F2592-4C55-4B96-8E8B-E49941F5C391}" type="pres">
      <dgm:prSet presAssocID="{FD055D9D-F90B-4F98-B3C9-45E995561759}" presName="sibTrans" presStyleLbl="sibTrans1D1" presStyleIdx="1" presStyleCnt="5"/>
      <dgm:spPr/>
      <dgm:t>
        <a:bodyPr/>
        <a:lstStyle/>
        <a:p>
          <a:endParaRPr lang="es-ES"/>
        </a:p>
      </dgm:t>
    </dgm:pt>
    <dgm:pt modelId="{CA843EED-D512-4C2F-974E-12501D6A6872}" type="pres">
      <dgm:prSet presAssocID="{FD055D9D-F90B-4F98-B3C9-45E995561759}" presName="connectorText" presStyleLbl="sibTrans1D1" presStyleIdx="1" presStyleCnt="5"/>
      <dgm:spPr/>
      <dgm:t>
        <a:bodyPr/>
        <a:lstStyle/>
        <a:p>
          <a:endParaRPr lang="es-ES"/>
        </a:p>
      </dgm:t>
    </dgm:pt>
    <dgm:pt modelId="{E1073360-66CA-4A27-AB9F-4D3B3483FEB0}" type="pres">
      <dgm:prSet presAssocID="{74A8C5CF-089F-4CAA-B5C0-906A1F48F431}" presName="node" presStyleLbl="node1" presStyleIdx="2" presStyleCnt="6">
        <dgm:presLayoutVars>
          <dgm:bulletEnabled val="1"/>
        </dgm:presLayoutVars>
      </dgm:prSet>
      <dgm:spPr/>
      <dgm:t>
        <a:bodyPr/>
        <a:lstStyle/>
        <a:p>
          <a:endParaRPr lang="es-ES"/>
        </a:p>
      </dgm:t>
    </dgm:pt>
    <dgm:pt modelId="{6B7365F2-4182-4AB9-B45E-08EE66207146}" type="pres">
      <dgm:prSet presAssocID="{26B2125B-B9E3-4A34-86C6-F17B14B26DA7}" presName="sibTrans" presStyleLbl="sibTrans1D1" presStyleIdx="2" presStyleCnt="5"/>
      <dgm:spPr/>
      <dgm:t>
        <a:bodyPr/>
        <a:lstStyle/>
        <a:p>
          <a:endParaRPr lang="es-ES"/>
        </a:p>
      </dgm:t>
    </dgm:pt>
    <dgm:pt modelId="{35A29303-0EB2-45B6-9386-171E3398048C}" type="pres">
      <dgm:prSet presAssocID="{26B2125B-B9E3-4A34-86C6-F17B14B26DA7}" presName="connectorText" presStyleLbl="sibTrans1D1" presStyleIdx="2" presStyleCnt="5"/>
      <dgm:spPr/>
      <dgm:t>
        <a:bodyPr/>
        <a:lstStyle/>
        <a:p>
          <a:endParaRPr lang="es-ES"/>
        </a:p>
      </dgm:t>
    </dgm:pt>
    <dgm:pt modelId="{9FC1DFA2-CF84-47B7-A23C-03BD5A39A45F}" type="pres">
      <dgm:prSet presAssocID="{6BDF2D31-4661-492C-8D75-5927A5E3E4FF}" presName="node" presStyleLbl="node1" presStyleIdx="3" presStyleCnt="6">
        <dgm:presLayoutVars>
          <dgm:bulletEnabled val="1"/>
        </dgm:presLayoutVars>
      </dgm:prSet>
      <dgm:spPr/>
      <dgm:t>
        <a:bodyPr/>
        <a:lstStyle/>
        <a:p>
          <a:endParaRPr lang="es-ES"/>
        </a:p>
      </dgm:t>
    </dgm:pt>
    <dgm:pt modelId="{ACA611AC-E890-4A96-AC66-E32B9615BEB9}" type="pres">
      <dgm:prSet presAssocID="{BF7C87E3-0B78-40C5-B93B-16101CC1C442}" presName="sibTrans" presStyleLbl="sibTrans1D1" presStyleIdx="3" presStyleCnt="5"/>
      <dgm:spPr/>
      <dgm:t>
        <a:bodyPr/>
        <a:lstStyle/>
        <a:p>
          <a:endParaRPr lang="es-ES"/>
        </a:p>
      </dgm:t>
    </dgm:pt>
    <dgm:pt modelId="{0D4060F1-294A-427D-9666-5F9400E3D8C3}" type="pres">
      <dgm:prSet presAssocID="{BF7C87E3-0B78-40C5-B93B-16101CC1C442}" presName="connectorText" presStyleLbl="sibTrans1D1" presStyleIdx="3" presStyleCnt="5"/>
      <dgm:spPr/>
      <dgm:t>
        <a:bodyPr/>
        <a:lstStyle/>
        <a:p>
          <a:endParaRPr lang="es-ES"/>
        </a:p>
      </dgm:t>
    </dgm:pt>
    <dgm:pt modelId="{403DCD81-F11D-4A04-9BF2-97BBF41B08FD}" type="pres">
      <dgm:prSet presAssocID="{F1D7D055-5219-4106-BBD3-B3C94C7584A7}" presName="node" presStyleLbl="node1" presStyleIdx="4" presStyleCnt="6">
        <dgm:presLayoutVars>
          <dgm:bulletEnabled val="1"/>
        </dgm:presLayoutVars>
      </dgm:prSet>
      <dgm:spPr/>
      <dgm:t>
        <a:bodyPr/>
        <a:lstStyle/>
        <a:p>
          <a:endParaRPr lang="es-ES"/>
        </a:p>
      </dgm:t>
    </dgm:pt>
    <dgm:pt modelId="{CD6A5705-6ABD-4B9F-9C87-63F8B300D15D}" type="pres">
      <dgm:prSet presAssocID="{7DDC02FE-E2A4-499E-896C-75680DE1728C}" presName="sibTrans" presStyleLbl="sibTrans1D1" presStyleIdx="4" presStyleCnt="5"/>
      <dgm:spPr/>
      <dgm:t>
        <a:bodyPr/>
        <a:lstStyle/>
        <a:p>
          <a:endParaRPr lang="es-ES"/>
        </a:p>
      </dgm:t>
    </dgm:pt>
    <dgm:pt modelId="{817736C3-7A61-4040-8F6E-652D99436331}" type="pres">
      <dgm:prSet presAssocID="{7DDC02FE-E2A4-499E-896C-75680DE1728C}" presName="connectorText" presStyleLbl="sibTrans1D1" presStyleIdx="4" presStyleCnt="5"/>
      <dgm:spPr/>
      <dgm:t>
        <a:bodyPr/>
        <a:lstStyle/>
        <a:p>
          <a:endParaRPr lang="es-ES"/>
        </a:p>
      </dgm:t>
    </dgm:pt>
    <dgm:pt modelId="{3F1B1F10-9E84-44E6-A232-10DC6BF69255}" type="pres">
      <dgm:prSet presAssocID="{DB80B76B-2DBA-477B-A176-FC0B661AC85A}" presName="node" presStyleLbl="node1" presStyleIdx="5" presStyleCnt="6">
        <dgm:presLayoutVars>
          <dgm:bulletEnabled val="1"/>
        </dgm:presLayoutVars>
      </dgm:prSet>
      <dgm:spPr/>
      <dgm:t>
        <a:bodyPr/>
        <a:lstStyle/>
        <a:p>
          <a:endParaRPr lang="es-ES"/>
        </a:p>
      </dgm:t>
    </dgm:pt>
  </dgm:ptLst>
  <dgm:cxnLst>
    <dgm:cxn modelId="{B97ABA20-0C1D-4511-81F8-7751A0DA8B75}" type="presOf" srcId="{26B2125B-B9E3-4A34-86C6-F17B14B26DA7}" destId="{6B7365F2-4182-4AB9-B45E-08EE66207146}" srcOrd="0" destOrd="0" presId="urn:microsoft.com/office/officeart/2005/8/layout/bProcess3"/>
    <dgm:cxn modelId="{DD4D7743-1390-4BD4-9026-F4DADCA8B132}" type="presOf" srcId="{74A8C5CF-089F-4CAA-B5C0-906A1F48F431}" destId="{E1073360-66CA-4A27-AB9F-4D3B3483FEB0}" srcOrd="0" destOrd="0" presId="urn:microsoft.com/office/officeart/2005/8/layout/bProcess3"/>
    <dgm:cxn modelId="{F38BFC85-DE80-48C7-8125-703E26C10AA5}" srcId="{ED397B02-840A-48EE-9ACD-7F5A7E073F45}" destId="{DC54D3D1-E276-4A7C-929F-A93201F27E87}" srcOrd="0" destOrd="0" parTransId="{595B0E24-2646-46E9-9093-C19402476CC1}" sibTransId="{E3AEBF87-7638-45F4-9755-07C3A677E62D}"/>
    <dgm:cxn modelId="{B79FF449-909E-4958-A83B-0CEC077BFE34}" type="presOf" srcId="{E3AEBF87-7638-45F4-9755-07C3A677E62D}" destId="{63C1DD0D-EB8A-49C9-A03D-15A857391CF0}" srcOrd="0" destOrd="0" presId="urn:microsoft.com/office/officeart/2005/8/layout/bProcess3"/>
    <dgm:cxn modelId="{035A3900-CD28-495D-A795-25D87D463EA5}" type="presOf" srcId="{BF7C87E3-0B78-40C5-B93B-16101CC1C442}" destId="{0D4060F1-294A-427D-9666-5F9400E3D8C3}" srcOrd="1" destOrd="0" presId="urn:microsoft.com/office/officeart/2005/8/layout/bProcess3"/>
    <dgm:cxn modelId="{7FEDF6B5-3AFA-449D-95C6-E4D83B661DB0}" type="presOf" srcId="{DC54D3D1-E276-4A7C-929F-A93201F27E87}" destId="{DCEC35D8-BADB-420D-9859-AC544D2A9664}" srcOrd="0" destOrd="0" presId="urn:microsoft.com/office/officeart/2005/8/layout/bProcess3"/>
    <dgm:cxn modelId="{C590E6DE-9113-405E-A526-B48C5BA29947}" type="presOf" srcId="{070D0938-0E23-4B18-BE17-8EAA3C2E9F35}" destId="{AEB52640-2238-41F5-8165-B2F956CA1C60}" srcOrd="0" destOrd="0" presId="urn:microsoft.com/office/officeart/2005/8/layout/bProcess3"/>
    <dgm:cxn modelId="{405DD490-D826-4C0B-B109-7E731287700A}" srcId="{ED397B02-840A-48EE-9ACD-7F5A7E073F45}" destId="{F1D7D055-5219-4106-BBD3-B3C94C7584A7}" srcOrd="4" destOrd="0" parTransId="{75E7524C-69CE-405B-B7CA-D90E7EDDF65D}" sibTransId="{7DDC02FE-E2A4-499E-896C-75680DE1728C}"/>
    <dgm:cxn modelId="{DF8CD49C-B22A-4506-8CBA-84274FBC34E4}" type="presOf" srcId="{FD055D9D-F90B-4F98-B3C9-45E995561759}" destId="{CA843EED-D512-4C2F-974E-12501D6A6872}" srcOrd="1" destOrd="0" presId="urn:microsoft.com/office/officeart/2005/8/layout/bProcess3"/>
    <dgm:cxn modelId="{366282B8-F075-4152-9D15-1F9074D28091}" type="presOf" srcId="{F1D7D055-5219-4106-BBD3-B3C94C7584A7}" destId="{403DCD81-F11D-4A04-9BF2-97BBF41B08FD}" srcOrd="0" destOrd="0" presId="urn:microsoft.com/office/officeart/2005/8/layout/bProcess3"/>
    <dgm:cxn modelId="{E6288BA6-B988-47FE-8A23-71E2B950CB8D}" srcId="{ED397B02-840A-48EE-9ACD-7F5A7E073F45}" destId="{DB80B76B-2DBA-477B-A176-FC0B661AC85A}" srcOrd="5" destOrd="0" parTransId="{B2B2B934-243E-4D90-A891-B7CC26F0A4B0}" sibTransId="{0A16A41F-4146-453C-A494-C40DE7B22046}"/>
    <dgm:cxn modelId="{9E44CF02-0FAB-46CB-B76C-14B7AAB2C3A6}" type="presOf" srcId="{E3AEBF87-7638-45F4-9755-07C3A677E62D}" destId="{BE04B4A5-0731-43A6-A284-5337A36062F9}" srcOrd="1" destOrd="0" presId="urn:microsoft.com/office/officeart/2005/8/layout/bProcess3"/>
    <dgm:cxn modelId="{AEC4B3FB-227E-4F2B-A280-15050F7E4FD5}" srcId="{ED397B02-840A-48EE-9ACD-7F5A7E073F45}" destId="{6BDF2D31-4661-492C-8D75-5927A5E3E4FF}" srcOrd="3" destOrd="0" parTransId="{0FE89C02-34A2-4F8A-974B-FB7882CB3CFF}" sibTransId="{BF7C87E3-0B78-40C5-B93B-16101CC1C442}"/>
    <dgm:cxn modelId="{AB934DDB-E21E-4881-B909-18A8A01329D1}" type="presOf" srcId="{DB80B76B-2DBA-477B-A176-FC0B661AC85A}" destId="{3F1B1F10-9E84-44E6-A232-10DC6BF69255}" srcOrd="0" destOrd="0" presId="urn:microsoft.com/office/officeart/2005/8/layout/bProcess3"/>
    <dgm:cxn modelId="{1310E300-7453-477F-B45E-07C9DAAC4636}" type="presOf" srcId="{6BDF2D31-4661-492C-8D75-5927A5E3E4FF}" destId="{9FC1DFA2-CF84-47B7-A23C-03BD5A39A45F}" srcOrd="0" destOrd="0" presId="urn:microsoft.com/office/officeart/2005/8/layout/bProcess3"/>
    <dgm:cxn modelId="{EFEB8560-48FC-405B-904A-3C400B2B7674}" srcId="{ED397B02-840A-48EE-9ACD-7F5A7E073F45}" destId="{74A8C5CF-089F-4CAA-B5C0-906A1F48F431}" srcOrd="2" destOrd="0" parTransId="{171E7841-2147-40A2-89E4-3BE91658F713}" sibTransId="{26B2125B-B9E3-4A34-86C6-F17B14B26DA7}"/>
    <dgm:cxn modelId="{4460A8D7-B66C-4D55-9645-052A41F688E7}" type="presOf" srcId="{FD055D9D-F90B-4F98-B3C9-45E995561759}" destId="{DF1F2592-4C55-4B96-8E8B-E49941F5C391}" srcOrd="0" destOrd="0" presId="urn:microsoft.com/office/officeart/2005/8/layout/bProcess3"/>
    <dgm:cxn modelId="{6BBBBA1B-27A1-4BA5-951B-5B6814A120EF}" srcId="{ED397B02-840A-48EE-9ACD-7F5A7E073F45}" destId="{070D0938-0E23-4B18-BE17-8EAA3C2E9F35}" srcOrd="1" destOrd="0" parTransId="{973BFCB9-4EA6-4F1C-93C6-CD1753A5B2C8}" sibTransId="{FD055D9D-F90B-4F98-B3C9-45E995561759}"/>
    <dgm:cxn modelId="{06413B6D-ECF7-4586-A82E-E724EBB0EAD4}" type="presOf" srcId="{7DDC02FE-E2A4-499E-896C-75680DE1728C}" destId="{CD6A5705-6ABD-4B9F-9C87-63F8B300D15D}" srcOrd="0" destOrd="0" presId="urn:microsoft.com/office/officeart/2005/8/layout/bProcess3"/>
    <dgm:cxn modelId="{E7B6A5EA-AC2D-47CB-9B09-852F41DEB6A2}" type="presOf" srcId="{7DDC02FE-E2A4-499E-896C-75680DE1728C}" destId="{817736C3-7A61-4040-8F6E-652D99436331}" srcOrd="1" destOrd="0" presId="urn:microsoft.com/office/officeart/2005/8/layout/bProcess3"/>
    <dgm:cxn modelId="{56C7AC35-58E1-4695-8A8F-9EC1B07DB834}" type="presOf" srcId="{ED397B02-840A-48EE-9ACD-7F5A7E073F45}" destId="{D0C505C0-ACCE-4365-9309-BB12499EE187}" srcOrd="0" destOrd="0" presId="urn:microsoft.com/office/officeart/2005/8/layout/bProcess3"/>
    <dgm:cxn modelId="{999DA6E5-BDC9-4287-9CF9-149F8014198C}" type="presOf" srcId="{BF7C87E3-0B78-40C5-B93B-16101CC1C442}" destId="{ACA611AC-E890-4A96-AC66-E32B9615BEB9}" srcOrd="0" destOrd="0" presId="urn:microsoft.com/office/officeart/2005/8/layout/bProcess3"/>
    <dgm:cxn modelId="{D539769C-7474-4939-8B24-F338DE55C8D8}" type="presOf" srcId="{26B2125B-B9E3-4A34-86C6-F17B14B26DA7}" destId="{35A29303-0EB2-45B6-9386-171E3398048C}" srcOrd="1" destOrd="0" presId="urn:microsoft.com/office/officeart/2005/8/layout/bProcess3"/>
    <dgm:cxn modelId="{8823977E-353C-480D-B904-B9942FFFB5AF}" type="presParOf" srcId="{D0C505C0-ACCE-4365-9309-BB12499EE187}" destId="{DCEC35D8-BADB-420D-9859-AC544D2A9664}" srcOrd="0" destOrd="0" presId="urn:microsoft.com/office/officeart/2005/8/layout/bProcess3"/>
    <dgm:cxn modelId="{ABDB1B06-2758-43B7-81B5-229D5813F680}" type="presParOf" srcId="{D0C505C0-ACCE-4365-9309-BB12499EE187}" destId="{63C1DD0D-EB8A-49C9-A03D-15A857391CF0}" srcOrd="1" destOrd="0" presId="urn:microsoft.com/office/officeart/2005/8/layout/bProcess3"/>
    <dgm:cxn modelId="{A89E7646-AB27-4FED-8486-1B4808905E3D}" type="presParOf" srcId="{63C1DD0D-EB8A-49C9-A03D-15A857391CF0}" destId="{BE04B4A5-0731-43A6-A284-5337A36062F9}" srcOrd="0" destOrd="0" presId="urn:microsoft.com/office/officeart/2005/8/layout/bProcess3"/>
    <dgm:cxn modelId="{BBD543B1-599D-430B-8EF1-5E6F9ED71B43}" type="presParOf" srcId="{D0C505C0-ACCE-4365-9309-BB12499EE187}" destId="{AEB52640-2238-41F5-8165-B2F956CA1C60}" srcOrd="2" destOrd="0" presId="urn:microsoft.com/office/officeart/2005/8/layout/bProcess3"/>
    <dgm:cxn modelId="{7D21C640-7DCC-4C55-92CC-A461B153F652}" type="presParOf" srcId="{D0C505C0-ACCE-4365-9309-BB12499EE187}" destId="{DF1F2592-4C55-4B96-8E8B-E49941F5C391}" srcOrd="3" destOrd="0" presId="urn:microsoft.com/office/officeart/2005/8/layout/bProcess3"/>
    <dgm:cxn modelId="{D2C6A8C0-9AF8-4BC5-A822-A10A2EAE6D61}" type="presParOf" srcId="{DF1F2592-4C55-4B96-8E8B-E49941F5C391}" destId="{CA843EED-D512-4C2F-974E-12501D6A6872}" srcOrd="0" destOrd="0" presId="urn:microsoft.com/office/officeart/2005/8/layout/bProcess3"/>
    <dgm:cxn modelId="{7D46DE00-596C-4969-8AF0-3359043E6056}" type="presParOf" srcId="{D0C505C0-ACCE-4365-9309-BB12499EE187}" destId="{E1073360-66CA-4A27-AB9F-4D3B3483FEB0}" srcOrd="4" destOrd="0" presId="urn:microsoft.com/office/officeart/2005/8/layout/bProcess3"/>
    <dgm:cxn modelId="{22115F4E-FD87-4ABE-811C-4F3447977E91}" type="presParOf" srcId="{D0C505C0-ACCE-4365-9309-BB12499EE187}" destId="{6B7365F2-4182-4AB9-B45E-08EE66207146}" srcOrd="5" destOrd="0" presId="urn:microsoft.com/office/officeart/2005/8/layout/bProcess3"/>
    <dgm:cxn modelId="{23006AB7-FAA6-44B6-BC6F-47BA34E6E61C}" type="presParOf" srcId="{6B7365F2-4182-4AB9-B45E-08EE66207146}" destId="{35A29303-0EB2-45B6-9386-171E3398048C}" srcOrd="0" destOrd="0" presId="urn:microsoft.com/office/officeart/2005/8/layout/bProcess3"/>
    <dgm:cxn modelId="{98BB31B3-7ECB-484C-B9D0-189C959613F0}" type="presParOf" srcId="{D0C505C0-ACCE-4365-9309-BB12499EE187}" destId="{9FC1DFA2-CF84-47B7-A23C-03BD5A39A45F}" srcOrd="6" destOrd="0" presId="urn:microsoft.com/office/officeart/2005/8/layout/bProcess3"/>
    <dgm:cxn modelId="{914DCDD2-1AB2-4C59-8846-93FD2232331A}" type="presParOf" srcId="{D0C505C0-ACCE-4365-9309-BB12499EE187}" destId="{ACA611AC-E890-4A96-AC66-E32B9615BEB9}" srcOrd="7" destOrd="0" presId="urn:microsoft.com/office/officeart/2005/8/layout/bProcess3"/>
    <dgm:cxn modelId="{EB992CE4-73E7-4AF1-9BAF-5494AAEA1B84}" type="presParOf" srcId="{ACA611AC-E890-4A96-AC66-E32B9615BEB9}" destId="{0D4060F1-294A-427D-9666-5F9400E3D8C3}" srcOrd="0" destOrd="0" presId="urn:microsoft.com/office/officeart/2005/8/layout/bProcess3"/>
    <dgm:cxn modelId="{C74CF049-945B-4D01-8C89-127AB8A290CD}" type="presParOf" srcId="{D0C505C0-ACCE-4365-9309-BB12499EE187}" destId="{403DCD81-F11D-4A04-9BF2-97BBF41B08FD}" srcOrd="8" destOrd="0" presId="urn:microsoft.com/office/officeart/2005/8/layout/bProcess3"/>
    <dgm:cxn modelId="{1A807229-24C3-4682-B0A8-166127EB1AFE}" type="presParOf" srcId="{D0C505C0-ACCE-4365-9309-BB12499EE187}" destId="{CD6A5705-6ABD-4B9F-9C87-63F8B300D15D}" srcOrd="9" destOrd="0" presId="urn:microsoft.com/office/officeart/2005/8/layout/bProcess3"/>
    <dgm:cxn modelId="{968C45F3-D15E-45EC-90D6-13908B89327B}" type="presParOf" srcId="{CD6A5705-6ABD-4B9F-9C87-63F8B300D15D}" destId="{817736C3-7A61-4040-8F6E-652D99436331}" srcOrd="0" destOrd="0" presId="urn:microsoft.com/office/officeart/2005/8/layout/bProcess3"/>
    <dgm:cxn modelId="{F2294CBE-77A7-4103-B04A-D815D99A22B5}" type="presParOf" srcId="{D0C505C0-ACCE-4365-9309-BB12499EE187}" destId="{3F1B1F10-9E84-44E6-A232-10DC6BF69255}" srcOrd="10" destOrd="0" presId="urn:microsoft.com/office/officeart/2005/8/layout/bProcess3"/>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D87A2AF-D11D-46A5-A7E2-62E5C22C6A2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ES"/>
        </a:p>
      </dgm:t>
    </dgm:pt>
    <dgm:pt modelId="{7C038022-B75C-413B-8B01-C98E3CE8C9C8}">
      <dgm:prSet phldrT="[Texto]"/>
      <dgm:spPr/>
      <dgm:t>
        <a:bodyPr/>
        <a:lstStyle/>
        <a:p>
          <a:r>
            <a:rPr lang="es-CO">
              <a:latin typeface="Arial" panose="020B0604020202020204" pitchFamily="34" charset="0"/>
              <a:cs typeface="Arial" panose="020B0604020202020204" pitchFamily="34" charset="0"/>
            </a:rPr>
            <a:t>Artículo 8: protección de las riquezas naturales por parte del Estado.</a:t>
          </a:r>
          <a:endParaRPr lang="es-ES">
            <a:latin typeface="Arial" panose="020B0604020202020204" pitchFamily="34" charset="0"/>
            <a:cs typeface="Arial" panose="020B0604020202020204" pitchFamily="34" charset="0"/>
          </a:endParaRPr>
        </a:p>
      </dgm:t>
    </dgm:pt>
    <dgm:pt modelId="{D4BF9E55-1E9C-466B-937B-1281B1EB4A23}" type="parTrans" cxnId="{00646A0D-F695-4849-A188-0B671D8D8540}">
      <dgm:prSet/>
      <dgm:spPr/>
      <dgm:t>
        <a:bodyPr/>
        <a:lstStyle/>
        <a:p>
          <a:endParaRPr lang="es-ES">
            <a:latin typeface="Arial" panose="020B0604020202020204" pitchFamily="34" charset="0"/>
            <a:cs typeface="Arial" panose="020B0604020202020204" pitchFamily="34" charset="0"/>
          </a:endParaRPr>
        </a:p>
      </dgm:t>
    </dgm:pt>
    <dgm:pt modelId="{1ABD375E-1230-4237-B22F-F909FA545E33}" type="sibTrans" cxnId="{00646A0D-F695-4849-A188-0B671D8D8540}">
      <dgm:prSet/>
      <dgm:spPr/>
      <dgm:t>
        <a:bodyPr/>
        <a:lstStyle/>
        <a:p>
          <a:endParaRPr lang="es-ES">
            <a:latin typeface="Arial" panose="020B0604020202020204" pitchFamily="34" charset="0"/>
            <a:cs typeface="Arial" panose="020B0604020202020204" pitchFamily="34" charset="0"/>
          </a:endParaRPr>
        </a:p>
      </dgm:t>
    </dgm:pt>
    <dgm:pt modelId="{2AD7A5ED-9E35-4C53-A033-7E7CA9E22F29}">
      <dgm:prSet/>
      <dgm:spPr/>
      <dgm:t>
        <a:bodyPr/>
        <a:lstStyle/>
        <a:p>
          <a:r>
            <a:rPr lang="es-CO">
              <a:latin typeface="Arial" panose="020B0604020202020204" pitchFamily="34" charset="0"/>
              <a:cs typeface="Arial" panose="020B0604020202020204" pitchFamily="34" charset="0"/>
            </a:rPr>
            <a:t>Artículo 49: derecho a la salud y al saneamiento ambiental.</a:t>
          </a:r>
          <a:endParaRPr lang="en-US">
            <a:latin typeface="Arial" panose="020B0604020202020204" pitchFamily="34" charset="0"/>
            <a:cs typeface="Arial" panose="020B0604020202020204" pitchFamily="34" charset="0"/>
          </a:endParaRPr>
        </a:p>
      </dgm:t>
    </dgm:pt>
    <dgm:pt modelId="{7CC50D89-2038-4524-A375-821700CC4BCD}" type="parTrans" cxnId="{D544B47F-8128-4B80-81FF-DBB9302C753D}">
      <dgm:prSet/>
      <dgm:spPr/>
      <dgm:t>
        <a:bodyPr/>
        <a:lstStyle/>
        <a:p>
          <a:endParaRPr lang="es-ES">
            <a:latin typeface="Arial" panose="020B0604020202020204" pitchFamily="34" charset="0"/>
            <a:cs typeface="Arial" panose="020B0604020202020204" pitchFamily="34" charset="0"/>
          </a:endParaRPr>
        </a:p>
      </dgm:t>
    </dgm:pt>
    <dgm:pt modelId="{87107F5B-C961-4633-9676-FD1139ECF2DA}" type="sibTrans" cxnId="{D544B47F-8128-4B80-81FF-DBB9302C753D}">
      <dgm:prSet/>
      <dgm:spPr/>
      <dgm:t>
        <a:bodyPr/>
        <a:lstStyle/>
        <a:p>
          <a:endParaRPr lang="es-ES">
            <a:latin typeface="Arial" panose="020B0604020202020204" pitchFamily="34" charset="0"/>
            <a:cs typeface="Arial" panose="020B0604020202020204" pitchFamily="34" charset="0"/>
          </a:endParaRPr>
        </a:p>
      </dgm:t>
    </dgm:pt>
    <dgm:pt modelId="{7D6C1A82-4C09-4985-A160-409AEB821292}">
      <dgm:prSet/>
      <dgm:spPr/>
      <dgm:t>
        <a:bodyPr/>
        <a:lstStyle/>
        <a:p>
          <a:r>
            <a:rPr lang="es-CO">
              <a:latin typeface="Arial" panose="020B0604020202020204" pitchFamily="34" charset="0"/>
              <a:cs typeface="Arial" panose="020B0604020202020204" pitchFamily="34" charset="0"/>
            </a:rPr>
            <a:t>Artículo 79: derecho de todas las personas a gozar de un ambiente sano.</a:t>
          </a:r>
          <a:endParaRPr lang="en-US">
            <a:latin typeface="Arial" panose="020B0604020202020204" pitchFamily="34" charset="0"/>
            <a:cs typeface="Arial" panose="020B0604020202020204" pitchFamily="34" charset="0"/>
          </a:endParaRPr>
        </a:p>
      </dgm:t>
    </dgm:pt>
    <dgm:pt modelId="{CF09842C-4C49-4FE9-8F17-0E8B253C9B9F}" type="parTrans" cxnId="{2D679FDC-A385-4350-B53C-EE44AB2430CD}">
      <dgm:prSet/>
      <dgm:spPr/>
      <dgm:t>
        <a:bodyPr/>
        <a:lstStyle/>
        <a:p>
          <a:endParaRPr lang="es-ES">
            <a:latin typeface="Arial" panose="020B0604020202020204" pitchFamily="34" charset="0"/>
            <a:cs typeface="Arial" panose="020B0604020202020204" pitchFamily="34" charset="0"/>
          </a:endParaRPr>
        </a:p>
      </dgm:t>
    </dgm:pt>
    <dgm:pt modelId="{8A328BED-CB3B-4D79-8C8C-3D5B376C8FDF}" type="sibTrans" cxnId="{2D679FDC-A385-4350-B53C-EE44AB2430CD}">
      <dgm:prSet/>
      <dgm:spPr/>
      <dgm:t>
        <a:bodyPr/>
        <a:lstStyle/>
        <a:p>
          <a:endParaRPr lang="es-ES">
            <a:latin typeface="Arial" panose="020B0604020202020204" pitchFamily="34" charset="0"/>
            <a:cs typeface="Arial" panose="020B0604020202020204" pitchFamily="34" charset="0"/>
          </a:endParaRPr>
        </a:p>
      </dgm:t>
    </dgm:pt>
    <dgm:pt modelId="{1318BFC6-9F38-4809-A27D-314841AC821B}">
      <dgm:prSet/>
      <dgm:spPr/>
      <dgm:t>
        <a:bodyPr/>
        <a:lstStyle/>
        <a:p>
          <a:r>
            <a:rPr lang="es-CO">
              <a:latin typeface="Arial" panose="020B0604020202020204" pitchFamily="34" charset="0"/>
              <a:cs typeface="Arial" panose="020B0604020202020204" pitchFamily="34" charset="0"/>
            </a:rPr>
            <a:t>Artículo 80: obligación del Estado de planificar el manejo y aprovechamiento de los recursos naturales.</a:t>
          </a:r>
          <a:endParaRPr lang="en-US">
            <a:latin typeface="Arial" panose="020B0604020202020204" pitchFamily="34" charset="0"/>
            <a:cs typeface="Arial" panose="020B0604020202020204" pitchFamily="34" charset="0"/>
          </a:endParaRPr>
        </a:p>
      </dgm:t>
    </dgm:pt>
    <dgm:pt modelId="{954E107D-F082-4D91-A796-C1E913B47E29}" type="parTrans" cxnId="{EC5B4765-B234-4DA1-A699-EF09CB674F51}">
      <dgm:prSet/>
      <dgm:spPr/>
      <dgm:t>
        <a:bodyPr/>
        <a:lstStyle/>
        <a:p>
          <a:endParaRPr lang="es-ES">
            <a:latin typeface="Arial" panose="020B0604020202020204" pitchFamily="34" charset="0"/>
            <a:cs typeface="Arial" panose="020B0604020202020204" pitchFamily="34" charset="0"/>
          </a:endParaRPr>
        </a:p>
      </dgm:t>
    </dgm:pt>
    <dgm:pt modelId="{48B36413-511C-4F62-82A2-5A1965F1D332}" type="sibTrans" cxnId="{EC5B4765-B234-4DA1-A699-EF09CB674F51}">
      <dgm:prSet/>
      <dgm:spPr/>
      <dgm:t>
        <a:bodyPr/>
        <a:lstStyle/>
        <a:p>
          <a:endParaRPr lang="es-ES">
            <a:latin typeface="Arial" panose="020B0604020202020204" pitchFamily="34" charset="0"/>
            <a:cs typeface="Arial" panose="020B0604020202020204" pitchFamily="34" charset="0"/>
          </a:endParaRPr>
        </a:p>
      </dgm:t>
    </dgm:pt>
    <dgm:pt modelId="{E95DFAD3-3E8B-43FC-A7BF-8A0544168EDC}">
      <dgm:prSet/>
      <dgm:spPr/>
      <dgm:t>
        <a:bodyPr/>
        <a:lstStyle/>
        <a:p>
          <a:r>
            <a:rPr lang="es-CO">
              <a:latin typeface="Arial" panose="020B0604020202020204" pitchFamily="34" charset="0"/>
              <a:cs typeface="Arial" panose="020B0604020202020204" pitchFamily="34" charset="0"/>
            </a:rPr>
            <a:t>Artículo 95, numeral 8: deber ciudadano de proteger los recursos naturales y velar por la conservación de un ambiente sano.</a:t>
          </a:r>
          <a:endParaRPr lang="en-US">
            <a:latin typeface="Arial" panose="020B0604020202020204" pitchFamily="34" charset="0"/>
            <a:cs typeface="Arial" panose="020B0604020202020204" pitchFamily="34" charset="0"/>
          </a:endParaRPr>
        </a:p>
      </dgm:t>
    </dgm:pt>
    <dgm:pt modelId="{35FF53EC-161D-422C-B9FC-65CF6E3A1381}" type="parTrans" cxnId="{39B6D124-076B-4FF6-ABDF-7570F43112D3}">
      <dgm:prSet/>
      <dgm:spPr/>
      <dgm:t>
        <a:bodyPr/>
        <a:lstStyle/>
        <a:p>
          <a:endParaRPr lang="es-ES">
            <a:latin typeface="Arial" panose="020B0604020202020204" pitchFamily="34" charset="0"/>
            <a:cs typeface="Arial" panose="020B0604020202020204" pitchFamily="34" charset="0"/>
          </a:endParaRPr>
        </a:p>
      </dgm:t>
    </dgm:pt>
    <dgm:pt modelId="{6A1B4385-6FF7-4123-8166-6B672988BF85}" type="sibTrans" cxnId="{39B6D124-076B-4FF6-ABDF-7570F43112D3}">
      <dgm:prSet/>
      <dgm:spPr/>
      <dgm:t>
        <a:bodyPr/>
        <a:lstStyle/>
        <a:p>
          <a:endParaRPr lang="es-ES">
            <a:latin typeface="Arial" panose="020B0604020202020204" pitchFamily="34" charset="0"/>
            <a:cs typeface="Arial" panose="020B0604020202020204" pitchFamily="34" charset="0"/>
          </a:endParaRPr>
        </a:p>
      </dgm:t>
    </dgm:pt>
    <dgm:pt modelId="{7087FE1D-C1D4-453C-806B-2113A23C80C8}">
      <dgm:prSet/>
      <dgm:spPr/>
      <dgm:t>
        <a:bodyPr/>
        <a:lstStyle/>
        <a:p>
          <a:r>
            <a:rPr lang="es-CO">
              <a:latin typeface="Arial" panose="020B0604020202020204" pitchFamily="34" charset="0"/>
              <a:cs typeface="Arial" panose="020B0604020202020204" pitchFamily="34" charset="0"/>
            </a:rPr>
            <a:t>Artículos 330 y 332: regulación del subsuelo, recursos naturales no renovables y territorios indígenas.</a:t>
          </a:r>
          <a:endParaRPr lang="en-US">
            <a:latin typeface="Arial" panose="020B0604020202020204" pitchFamily="34" charset="0"/>
            <a:cs typeface="Arial" panose="020B0604020202020204" pitchFamily="34" charset="0"/>
          </a:endParaRPr>
        </a:p>
      </dgm:t>
    </dgm:pt>
    <dgm:pt modelId="{F53D0C91-0E6D-4B4C-862C-9B8B61A0D2B7}" type="parTrans" cxnId="{BD671575-C629-4EEA-952F-E9A1107DED54}">
      <dgm:prSet/>
      <dgm:spPr/>
      <dgm:t>
        <a:bodyPr/>
        <a:lstStyle/>
        <a:p>
          <a:endParaRPr lang="es-ES">
            <a:latin typeface="Arial" panose="020B0604020202020204" pitchFamily="34" charset="0"/>
            <a:cs typeface="Arial" panose="020B0604020202020204" pitchFamily="34" charset="0"/>
          </a:endParaRPr>
        </a:p>
      </dgm:t>
    </dgm:pt>
    <dgm:pt modelId="{632F11D9-84A6-4E8C-B86C-6D73E3BD9EC9}" type="sibTrans" cxnId="{BD671575-C629-4EEA-952F-E9A1107DED54}">
      <dgm:prSet/>
      <dgm:spPr/>
      <dgm:t>
        <a:bodyPr/>
        <a:lstStyle/>
        <a:p>
          <a:endParaRPr lang="es-ES">
            <a:latin typeface="Arial" panose="020B0604020202020204" pitchFamily="34" charset="0"/>
            <a:cs typeface="Arial" panose="020B0604020202020204" pitchFamily="34" charset="0"/>
          </a:endParaRPr>
        </a:p>
      </dgm:t>
    </dgm:pt>
    <dgm:pt modelId="{FBE57A19-CFC6-47FC-8C92-37C7805438ED}" type="pres">
      <dgm:prSet presAssocID="{4D87A2AF-D11D-46A5-A7E2-62E5C22C6A2A}" presName="Name0" presStyleCnt="0">
        <dgm:presLayoutVars>
          <dgm:chMax val="7"/>
          <dgm:chPref val="7"/>
          <dgm:dir/>
        </dgm:presLayoutVars>
      </dgm:prSet>
      <dgm:spPr/>
      <dgm:t>
        <a:bodyPr/>
        <a:lstStyle/>
        <a:p>
          <a:endParaRPr lang="es-ES"/>
        </a:p>
      </dgm:t>
    </dgm:pt>
    <dgm:pt modelId="{F9909514-B516-4ECF-A26D-4BC29292D9CF}" type="pres">
      <dgm:prSet presAssocID="{4D87A2AF-D11D-46A5-A7E2-62E5C22C6A2A}" presName="Name1" presStyleCnt="0"/>
      <dgm:spPr/>
    </dgm:pt>
    <dgm:pt modelId="{83BBBB1B-DEA2-428A-8E76-9440BC99CC03}" type="pres">
      <dgm:prSet presAssocID="{4D87A2AF-D11D-46A5-A7E2-62E5C22C6A2A}" presName="cycle" presStyleCnt="0"/>
      <dgm:spPr/>
    </dgm:pt>
    <dgm:pt modelId="{6CB5B6B3-38F7-4148-AEDD-16AFAA984D7C}" type="pres">
      <dgm:prSet presAssocID="{4D87A2AF-D11D-46A5-A7E2-62E5C22C6A2A}" presName="srcNode" presStyleLbl="node1" presStyleIdx="0" presStyleCnt="6"/>
      <dgm:spPr/>
    </dgm:pt>
    <dgm:pt modelId="{BBB0B46D-1858-4D4B-B527-A895735A5F79}" type="pres">
      <dgm:prSet presAssocID="{4D87A2AF-D11D-46A5-A7E2-62E5C22C6A2A}" presName="conn" presStyleLbl="parChTrans1D2" presStyleIdx="0" presStyleCnt="1"/>
      <dgm:spPr/>
      <dgm:t>
        <a:bodyPr/>
        <a:lstStyle/>
        <a:p>
          <a:endParaRPr lang="es-ES"/>
        </a:p>
      </dgm:t>
    </dgm:pt>
    <dgm:pt modelId="{14107B6E-393A-466F-B5AE-CD961A492392}" type="pres">
      <dgm:prSet presAssocID="{4D87A2AF-D11D-46A5-A7E2-62E5C22C6A2A}" presName="extraNode" presStyleLbl="node1" presStyleIdx="0" presStyleCnt="6"/>
      <dgm:spPr/>
    </dgm:pt>
    <dgm:pt modelId="{CFAF6863-06F0-4093-8D62-DF676496CCB9}" type="pres">
      <dgm:prSet presAssocID="{4D87A2AF-D11D-46A5-A7E2-62E5C22C6A2A}" presName="dstNode" presStyleLbl="node1" presStyleIdx="0" presStyleCnt="6"/>
      <dgm:spPr/>
    </dgm:pt>
    <dgm:pt modelId="{39C76CCE-8CDA-4F5F-8FC9-387353133CE1}" type="pres">
      <dgm:prSet presAssocID="{7C038022-B75C-413B-8B01-C98E3CE8C9C8}" presName="text_1" presStyleLbl="node1" presStyleIdx="0" presStyleCnt="6">
        <dgm:presLayoutVars>
          <dgm:bulletEnabled val="1"/>
        </dgm:presLayoutVars>
      </dgm:prSet>
      <dgm:spPr/>
      <dgm:t>
        <a:bodyPr/>
        <a:lstStyle/>
        <a:p>
          <a:endParaRPr lang="es-ES"/>
        </a:p>
      </dgm:t>
    </dgm:pt>
    <dgm:pt modelId="{E01AD479-4D8E-4140-BB5B-34DC807B88C0}" type="pres">
      <dgm:prSet presAssocID="{7C038022-B75C-413B-8B01-C98E3CE8C9C8}" presName="accent_1" presStyleCnt="0"/>
      <dgm:spPr/>
    </dgm:pt>
    <dgm:pt modelId="{2D64275D-03A5-4C51-95D3-86CD7FE56B11}" type="pres">
      <dgm:prSet presAssocID="{7C038022-B75C-413B-8B01-C98E3CE8C9C8}" presName="accentRepeatNode" presStyleLbl="solidFgAcc1" presStyleIdx="0" presStyleCnt="6"/>
      <dgm:spPr/>
    </dgm:pt>
    <dgm:pt modelId="{BF166097-E92F-4F0F-B653-7B980C4A53DA}" type="pres">
      <dgm:prSet presAssocID="{2AD7A5ED-9E35-4C53-A033-7E7CA9E22F29}" presName="text_2" presStyleLbl="node1" presStyleIdx="1" presStyleCnt="6">
        <dgm:presLayoutVars>
          <dgm:bulletEnabled val="1"/>
        </dgm:presLayoutVars>
      </dgm:prSet>
      <dgm:spPr/>
      <dgm:t>
        <a:bodyPr/>
        <a:lstStyle/>
        <a:p>
          <a:endParaRPr lang="es-ES"/>
        </a:p>
      </dgm:t>
    </dgm:pt>
    <dgm:pt modelId="{14D91710-26A4-4225-A1A8-90FF1245754D}" type="pres">
      <dgm:prSet presAssocID="{2AD7A5ED-9E35-4C53-A033-7E7CA9E22F29}" presName="accent_2" presStyleCnt="0"/>
      <dgm:spPr/>
    </dgm:pt>
    <dgm:pt modelId="{4AD004AC-645B-4645-AE70-E3C23BBCE15E}" type="pres">
      <dgm:prSet presAssocID="{2AD7A5ED-9E35-4C53-A033-7E7CA9E22F29}" presName="accentRepeatNode" presStyleLbl="solidFgAcc1" presStyleIdx="1" presStyleCnt="6"/>
      <dgm:spPr/>
    </dgm:pt>
    <dgm:pt modelId="{C9B63030-20F7-460F-89C7-C762C88E48BE}" type="pres">
      <dgm:prSet presAssocID="{7D6C1A82-4C09-4985-A160-409AEB821292}" presName="text_3" presStyleLbl="node1" presStyleIdx="2" presStyleCnt="6">
        <dgm:presLayoutVars>
          <dgm:bulletEnabled val="1"/>
        </dgm:presLayoutVars>
      </dgm:prSet>
      <dgm:spPr/>
      <dgm:t>
        <a:bodyPr/>
        <a:lstStyle/>
        <a:p>
          <a:endParaRPr lang="es-ES"/>
        </a:p>
      </dgm:t>
    </dgm:pt>
    <dgm:pt modelId="{0B986D83-95A6-4535-A95F-3FDF310AC012}" type="pres">
      <dgm:prSet presAssocID="{7D6C1A82-4C09-4985-A160-409AEB821292}" presName="accent_3" presStyleCnt="0"/>
      <dgm:spPr/>
    </dgm:pt>
    <dgm:pt modelId="{D0F118C1-BB00-4ED5-9B06-21CB6AC85447}" type="pres">
      <dgm:prSet presAssocID="{7D6C1A82-4C09-4985-A160-409AEB821292}" presName="accentRepeatNode" presStyleLbl="solidFgAcc1" presStyleIdx="2" presStyleCnt="6"/>
      <dgm:spPr/>
    </dgm:pt>
    <dgm:pt modelId="{E80546F6-B3DA-45C4-A1DF-5226FD6232B3}" type="pres">
      <dgm:prSet presAssocID="{1318BFC6-9F38-4809-A27D-314841AC821B}" presName="text_4" presStyleLbl="node1" presStyleIdx="3" presStyleCnt="6">
        <dgm:presLayoutVars>
          <dgm:bulletEnabled val="1"/>
        </dgm:presLayoutVars>
      </dgm:prSet>
      <dgm:spPr/>
      <dgm:t>
        <a:bodyPr/>
        <a:lstStyle/>
        <a:p>
          <a:endParaRPr lang="es-ES"/>
        </a:p>
      </dgm:t>
    </dgm:pt>
    <dgm:pt modelId="{DA108AFB-9630-488A-9045-4BAC5BDC9011}" type="pres">
      <dgm:prSet presAssocID="{1318BFC6-9F38-4809-A27D-314841AC821B}" presName="accent_4" presStyleCnt="0"/>
      <dgm:spPr/>
    </dgm:pt>
    <dgm:pt modelId="{6128D0D2-2229-46E4-8FA0-C5A2EFC1B890}" type="pres">
      <dgm:prSet presAssocID="{1318BFC6-9F38-4809-A27D-314841AC821B}" presName="accentRepeatNode" presStyleLbl="solidFgAcc1" presStyleIdx="3" presStyleCnt="6"/>
      <dgm:spPr/>
    </dgm:pt>
    <dgm:pt modelId="{070D2869-54B2-4292-BB04-B1C205472CB8}" type="pres">
      <dgm:prSet presAssocID="{E95DFAD3-3E8B-43FC-A7BF-8A0544168EDC}" presName="text_5" presStyleLbl="node1" presStyleIdx="4" presStyleCnt="6">
        <dgm:presLayoutVars>
          <dgm:bulletEnabled val="1"/>
        </dgm:presLayoutVars>
      </dgm:prSet>
      <dgm:spPr/>
      <dgm:t>
        <a:bodyPr/>
        <a:lstStyle/>
        <a:p>
          <a:endParaRPr lang="es-ES"/>
        </a:p>
      </dgm:t>
    </dgm:pt>
    <dgm:pt modelId="{73D33836-9BCB-47BA-931F-59D527B8ED04}" type="pres">
      <dgm:prSet presAssocID="{E95DFAD3-3E8B-43FC-A7BF-8A0544168EDC}" presName="accent_5" presStyleCnt="0"/>
      <dgm:spPr/>
    </dgm:pt>
    <dgm:pt modelId="{E3C72645-9589-4979-80AC-32198ECB7D5C}" type="pres">
      <dgm:prSet presAssocID="{E95DFAD3-3E8B-43FC-A7BF-8A0544168EDC}" presName="accentRepeatNode" presStyleLbl="solidFgAcc1" presStyleIdx="4" presStyleCnt="6"/>
      <dgm:spPr/>
    </dgm:pt>
    <dgm:pt modelId="{9471DD4D-CCD9-4070-A58F-254F72438215}" type="pres">
      <dgm:prSet presAssocID="{7087FE1D-C1D4-453C-806B-2113A23C80C8}" presName="text_6" presStyleLbl="node1" presStyleIdx="5" presStyleCnt="6">
        <dgm:presLayoutVars>
          <dgm:bulletEnabled val="1"/>
        </dgm:presLayoutVars>
      </dgm:prSet>
      <dgm:spPr/>
      <dgm:t>
        <a:bodyPr/>
        <a:lstStyle/>
        <a:p>
          <a:endParaRPr lang="es-ES"/>
        </a:p>
      </dgm:t>
    </dgm:pt>
    <dgm:pt modelId="{36FA0344-22A0-4231-8C8A-3E3019276972}" type="pres">
      <dgm:prSet presAssocID="{7087FE1D-C1D4-453C-806B-2113A23C80C8}" presName="accent_6" presStyleCnt="0"/>
      <dgm:spPr/>
    </dgm:pt>
    <dgm:pt modelId="{2523895E-37F9-4583-A858-47F05B1F2449}" type="pres">
      <dgm:prSet presAssocID="{7087FE1D-C1D4-453C-806B-2113A23C80C8}" presName="accentRepeatNode" presStyleLbl="solidFgAcc1" presStyleIdx="5" presStyleCnt="6"/>
      <dgm:spPr/>
    </dgm:pt>
  </dgm:ptLst>
  <dgm:cxnLst>
    <dgm:cxn modelId="{D544B47F-8128-4B80-81FF-DBB9302C753D}" srcId="{4D87A2AF-D11D-46A5-A7E2-62E5C22C6A2A}" destId="{2AD7A5ED-9E35-4C53-A033-7E7CA9E22F29}" srcOrd="1" destOrd="0" parTransId="{7CC50D89-2038-4524-A375-821700CC4BCD}" sibTransId="{87107F5B-C961-4633-9676-FD1139ECF2DA}"/>
    <dgm:cxn modelId="{542D9EEC-42A6-4ABD-BDDF-19674BB5397C}" type="presOf" srcId="{7D6C1A82-4C09-4985-A160-409AEB821292}" destId="{C9B63030-20F7-460F-89C7-C762C88E48BE}" srcOrd="0" destOrd="0" presId="urn:microsoft.com/office/officeart/2008/layout/VerticalCurvedList"/>
    <dgm:cxn modelId="{00646A0D-F695-4849-A188-0B671D8D8540}" srcId="{4D87A2AF-D11D-46A5-A7E2-62E5C22C6A2A}" destId="{7C038022-B75C-413B-8B01-C98E3CE8C9C8}" srcOrd="0" destOrd="0" parTransId="{D4BF9E55-1E9C-466B-937B-1281B1EB4A23}" sibTransId="{1ABD375E-1230-4237-B22F-F909FA545E33}"/>
    <dgm:cxn modelId="{807BD3FA-C99C-47B7-A14B-8E14AF42EDF7}" type="presOf" srcId="{7C038022-B75C-413B-8B01-C98E3CE8C9C8}" destId="{39C76CCE-8CDA-4F5F-8FC9-387353133CE1}" srcOrd="0" destOrd="0" presId="urn:microsoft.com/office/officeart/2008/layout/VerticalCurvedList"/>
    <dgm:cxn modelId="{39B6D124-076B-4FF6-ABDF-7570F43112D3}" srcId="{4D87A2AF-D11D-46A5-A7E2-62E5C22C6A2A}" destId="{E95DFAD3-3E8B-43FC-A7BF-8A0544168EDC}" srcOrd="4" destOrd="0" parTransId="{35FF53EC-161D-422C-B9FC-65CF6E3A1381}" sibTransId="{6A1B4385-6FF7-4123-8166-6B672988BF85}"/>
    <dgm:cxn modelId="{DCBF3AE8-A3A0-4587-A46A-F3DDB31C9429}" type="presOf" srcId="{1ABD375E-1230-4237-B22F-F909FA545E33}" destId="{BBB0B46D-1858-4D4B-B527-A895735A5F79}" srcOrd="0" destOrd="0" presId="urn:microsoft.com/office/officeart/2008/layout/VerticalCurvedList"/>
    <dgm:cxn modelId="{BD671575-C629-4EEA-952F-E9A1107DED54}" srcId="{4D87A2AF-D11D-46A5-A7E2-62E5C22C6A2A}" destId="{7087FE1D-C1D4-453C-806B-2113A23C80C8}" srcOrd="5" destOrd="0" parTransId="{F53D0C91-0E6D-4B4C-862C-9B8B61A0D2B7}" sibTransId="{632F11D9-84A6-4E8C-B86C-6D73E3BD9EC9}"/>
    <dgm:cxn modelId="{7F23FF3C-894B-4220-9C68-7CE589B3CA6B}" type="presOf" srcId="{2AD7A5ED-9E35-4C53-A033-7E7CA9E22F29}" destId="{BF166097-E92F-4F0F-B653-7B980C4A53DA}" srcOrd="0" destOrd="0" presId="urn:microsoft.com/office/officeart/2008/layout/VerticalCurvedList"/>
    <dgm:cxn modelId="{A91D84DC-32A8-4BA0-9015-75E2E7693B53}" type="presOf" srcId="{1318BFC6-9F38-4809-A27D-314841AC821B}" destId="{E80546F6-B3DA-45C4-A1DF-5226FD6232B3}" srcOrd="0" destOrd="0" presId="urn:microsoft.com/office/officeart/2008/layout/VerticalCurvedList"/>
    <dgm:cxn modelId="{2D679FDC-A385-4350-B53C-EE44AB2430CD}" srcId="{4D87A2AF-D11D-46A5-A7E2-62E5C22C6A2A}" destId="{7D6C1A82-4C09-4985-A160-409AEB821292}" srcOrd="2" destOrd="0" parTransId="{CF09842C-4C49-4FE9-8F17-0E8B253C9B9F}" sibTransId="{8A328BED-CB3B-4D79-8C8C-3D5B376C8FDF}"/>
    <dgm:cxn modelId="{E260B967-2372-4556-9BB5-C46A69C327DD}" type="presOf" srcId="{4D87A2AF-D11D-46A5-A7E2-62E5C22C6A2A}" destId="{FBE57A19-CFC6-47FC-8C92-37C7805438ED}" srcOrd="0" destOrd="0" presId="urn:microsoft.com/office/officeart/2008/layout/VerticalCurvedList"/>
    <dgm:cxn modelId="{4E68ED32-2B9E-46DD-8C86-2E8423802009}" type="presOf" srcId="{7087FE1D-C1D4-453C-806B-2113A23C80C8}" destId="{9471DD4D-CCD9-4070-A58F-254F72438215}" srcOrd="0" destOrd="0" presId="urn:microsoft.com/office/officeart/2008/layout/VerticalCurvedList"/>
    <dgm:cxn modelId="{EC5B4765-B234-4DA1-A699-EF09CB674F51}" srcId="{4D87A2AF-D11D-46A5-A7E2-62E5C22C6A2A}" destId="{1318BFC6-9F38-4809-A27D-314841AC821B}" srcOrd="3" destOrd="0" parTransId="{954E107D-F082-4D91-A796-C1E913B47E29}" sibTransId="{48B36413-511C-4F62-82A2-5A1965F1D332}"/>
    <dgm:cxn modelId="{FB8C93EA-76CF-4C05-96A7-783A90BE215A}" type="presOf" srcId="{E95DFAD3-3E8B-43FC-A7BF-8A0544168EDC}" destId="{070D2869-54B2-4292-BB04-B1C205472CB8}" srcOrd="0" destOrd="0" presId="urn:microsoft.com/office/officeart/2008/layout/VerticalCurvedList"/>
    <dgm:cxn modelId="{BAAF31F0-0BE7-4CED-9776-077BFC41206D}" type="presParOf" srcId="{FBE57A19-CFC6-47FC-8C92-37C7805438ED}" destId="{F9909514-B516-4ECF-A26D-4BC29292D9CF}" srcOrd="0" destOrd="0" presId="urn:microsoft.com/office/officeart/2008/layout/VerticalCurvedList"/>
    <dgm:cxn modelId="{30F11287-D0E4-429B-B4C8-07E6529156A8}" type="presParOf" srcId="{F9909514-B516-4ECF-A26D-4BC29292D9CF}" destId="{83BBBB1B-DEA2-428A-8E76-9440BC99CC03}" srcOrd="0" destOrd="0" presId="urn:microsoft.com/office/officeart/2008/layout/VerticalCurvedList"/>
    <dgm:cxn modelId="{734B8656-5E56-4ADE-87EB-4A5468CBA4FA}" type="presParOf" srcId="{83BBBB1B-DEA2-428A-8E76-9440BC99CC03}" destId="{6CB5B6B3-38F7-4148-AEDD-16AFAA984D7C}" srcOrd="0" destOrd="0" presId="urn:microsoft.com/office/officeart/2008/layout/VerticalCurvedList"/>
    <dgm:cxn modelId="{F32F4EBF-578C-4996-933C-462B8EADCC46}" type="presParOf" srcId="{83BBBB1B-DEA2-428A-8E76-9440BC99CC03}" destId="{BBB0B46D-1858-4D4B-B527-A895735A5F79}" srcOrd="1" destOrd="0" presId="urn:microsoft.com/office/officeart/2008/layout/VerticalCurvedList"/>
    <dgm:cxn modelId="{6D2F0FAF-61A4-41DF-BE96-78AA16ADE2CB}" type="presParOf" srcId="{83BBBB1B-DEA2-428A-8E76-9440BC99CC03}" destId="{14107B6E-393A-466F-B5AE-CD961A492392}" srcOrd="2" destOrd="0" presId="urn:microsoft.com/office/officeart/2008/layout/VerticalCurvedList"/>
    <dgm:cxn modelId="{2A2630B5-CC0D-4D5E-BA2E-3705968658FE}" type="presParOf" srcId="{83BBBB1B-DEA2-428A-8E76-9440BC99CC03}" destId="{CFAF6863-06F0-4093-8D62-DF676496CCB9}" srcOrd="3" destOrd="0" presId="urn:microsoft.com/office/officeart/2008/layout/VerticalCurvedList"/>
    <dgm:cxn modelId="{EAE95440-2E04-4596-8A35-B322BC035FB5}" type="presParOf" srcId="{F9909514-B516-4ECF-A26D-4BC29292D9CF}" destId="{39C76CCE-8CDA-4F5F-8FC9-387353133CE1}" srcOrd="1" destOrd="0" presId="urn:microsoft.com/office/officeart/2008/layout/VerticalCurvedList"/>
    <dgm:cxn modelId="{E9DA9C4E-C8AA-43FA-9595-0578F2FAA825}" type="presParOf" srcId="{F9909514-B516-4ECF-A26D-4BC29292D9CF}" destId="{E01AD479-4D8E-4140-BB5B-34DC807B88C0}" srcOrd="2" destOrd="0" presId="urn:microsoft.com/office/officeart/2008/layout/VerticalCurvedList"/>
    <dgm:cxn modelId="{E95865BA-7D01-4E2C-B8AF-9F3247AAF792}" type="presParOf" srcId="{E01AD479-4D8E-4140-BB5B-34DC807B88C0}" destId="{2D64275D-03A5-4C51-95D3-86CD7FE56B11}" srcOrd="0" destOrd="0" presId="urn:microsoft.com/office/officeart/2008/layout/VerticalCurvedList"/>
    <dgm:cxn modelId="{46418E5A-25A0-40B6-BAFF-DE34742111BC}" type="presParOf" srcId="{F9909514-B516-4ECF-A26D-4BC29292D9CF}" destId="{BF166097-E92F-4F0F-B653-7B980C4A53DA}" srcOrd="3" destOrd="0" presId="urn:microsoft.com/office/officeart/2008/layout/VerticalCurvedList"/>
    <dgm:cxn modelId="{089CFFD5-C5C7-4187-AF2D-16A9B8ED9661}" type="presParOf" srcId="{F9909514-B516-4ECF-A26D-4BC29292D9CF}" destId="{14D91710-26A4-4225-A1A8-90FF1245754D}" srcOrd="4" destOrd="0" presId="urn:microsoft.com/office/officeart/2008/layout/VerticalCurvedList"/>
    <dgm:cxn modelId="{53ACCBEA-9F77-4966-8926-E4402D6E4795}" type="presParOf" srcId="{14D91710-26A4-4225-A1A8-90FF1245754D}" destId="{4AD004AC-645B-4645-AE70-E3C23BBCE15E}" srcOrd="0" destOrd="0" presId="urn:microsoft.com/office/officeart/2008/layout/VerticalCurvedList"/>
    <dgm:cxn modelId="{836C668B-1F2E-47D8-9233-732BE5F46C4E}" type="presParOf" srcId="{F9909514-B516-4ECF-A26D-4BC29292D9CF}" destId="{C9B63030-20F7-460F-89C7-C762C88E48BE}" srcOrd="5" destOrd="0" presId="urn:microsoft.com/office/officeart/2008/layout/VerticalCurvedList"/>
    <dgm:cxn modelId="{5A1E82DB-F773-4A41-ABD7-60FA35C94EDB}" type="presParOf" srcId="{F9909514-B516-4ECF-A26D-4BC29292D9CF}" destId="{0B986D83-95A6-4535-A95F-3FDF310AC012}" srcOrd="6" destOrd="0" presId="urn:microsoft.com/office/officeart/2008/layout/VerticalCurvedList"/>
    <dgm:cxn modelId="{76A2471F-E96A-45C1-9F0E-6936F7D2BE74}" type="presParOf" srcId="{0B986D83-95A6-4535-A95F-3FDF310AC012}" destId="{D0F118C1-BB00-4ED5-9B06-21CB6AC85447}" srcOrd="0" destOrd="0" presId="urn:microsoft.com/office/officeart/2008/layout/VerticalCurvedList"/>
    <dgm:cxn modelId="{C5FA37CA-8F9F-4DDF-8FDE-6B0139E646C3}" type="presParOf" srcId="{F9909514-B516-4ECF-A26D-4BC29292D9CF}" destId="{E80546F6-B3DA-45C4-A1DF-5226FD6232B3}" srcOrd="7" destOrd="0" presId="urn:microsoft.com/office/officeart/2008/layout/VerticalCurvedList"/>
    <dgm:cxn modelId="{264E1DFB-DAD1-43F7-9027-07A2AD469605}" type="presParOf" srcId="{F9909514-B516-4ECF-A26D-4BC29292D9CF}" destId="{DA108AFB-9630-488A-9045-4BAC5BDC9011}" srcOrd="8" destOrd="0" presId="urn:microsoft.com/office/officeart/2008/layout/VerticalCurvedList"/>
    <dgm:cxn modelId="{3FD887E8-2228-4C1D-AEAD-B061EC534BD8}" type="presParOf" srcId="{DA108AFB-9630-488A-9045-4BAC5BDC9011}" destId="{6128D0D2-2229-46E4-8FA0-C5A2EFC1B890}" srcOrd="0" destOrd="0" presId="urn:microsoft.com/office/officeart/2008/layout/VerticalCurvedList"/>
    <dgm:cxn modelId="{1FB59895-B5B3-4E64-A268-62AD87261763}" type="presParOf" srcId="{F9909514-B516-4ECF-A26D-4BC29292D9CF}" destId="{070D2869-54B2-4292-BB04-B1C205472CB8}" srcOrd="9" destOrd="0" presId="urn:microsoft.com/office/officeart/2008/layout/VerticalCurvedList"/>
    <dgm:cxn modelId="{5CCF2F23-A8FB-4866-AF81-16BD34269702}" type="presParOf" srcId="{F9909514-B516-4ECF-A26D-4BC29292D9CF}" destId="{73D33836-9BCB-47BA-931F-59D527B8ED04}" srcOrd="10" destOrd="0" presId="urn:microsoft.com/office/officeart/2008/layout/VerticalCurvedList"/>
    <dgm:cxn modelId="{A7BB7C19-E981-4FBD-A512-5F059034DF4F}" type="presParOf" srcId="{73D33836-9BCB-47BA-931F-59D527B8ED04}" destId="{E3C72645-9589-4979-80AC-32198ECB7D5C}" srcOrd="0" destOrd="0" presId="urn:microsoft.com/office/officeart/2008/layout/VerticalCurvedList"/>
    <dgm:cxn modelId="{A26582A0-C521-4D60-9E66-87048D9C7B6C}" type="presParOf" srcId="{F9909514-B516-4ECF-A26D-4BC29292D9CF}" destId="{9471DD4D-CCD9-4070-A58F-254F72438215}" srcOrd="11" destOrd="0" presId="urn:microsoft.com/office/officeart/2008/layout/VerticalCurvedList"/>
    <dgm:cxn modelId="{388C8AFF-2DD8-4804-81EE-C9749E06391C}" type="presParOf" srcId="{F9909514-B516-4ECF-A26D-4BC29292D9CF}" destId="{36FA0344-22A0-4231-8C8A-3E3019276972}" srcOrd="12" destOrd="0" presId="urn:microsoft.com/office/officeart/2008/layout/VerticalCurvedList"/>
    <dgm:cxn modelId="{A4C3C26A-D306-4282-9B0D-274E603C258A}" type="presParOf" srcId="{36FA0344-22A0-4231-8C8A-3E3019276972}" destId="{2523895E-37F9-4583-A858-47F05B1F2449}" srcOrd="0" destOrd="0" presId="urn:microsoft.com/office/officeart/2008/layout/VerticalCurved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2CF7094-67B5-44EE-A343-202965F5BEE8}" type="doc">
      <dgm:prSet loTypeId="urn:microsoft.com/office/officeart/2008/layout/CircularPictureCallout" loCatId="picture" qsTypeId="urn:microsoft.com/office/officeart/2005/8/quickstyle/simple1" qsCatId="simple" csTypeId="urn:microsoft.com/office/officeart/2005/8/colors/accent1_2" csCatId="accent1" phldr="1"/>
      <dgm:spPr/>
      <dgm:t>
        <a:bodyPr/>
        <a:lstStyle/>
        <a:p>
          <a:endParaRPr lang="es-ES"/>
        </a:p>
      </dgm:t>
    </dgm:pt>
    <dgm:pt modelId="{29C937DB-0F82-45D5-9132-39289EBB8DAA}">
      <dgm:prSet/>
      <dgm:spPr/>
      <dgm:t>
        <a:bodyPr/>
        <a:lstStyle/>
        <a:p>
          <a:pPr algn="ctr"/>
          <a:r>
            <a:rPr lang="es-CO">
              <a:solidFill>
                <a:sysClr val="windowText" lastClr="000000"/>
              </a:solidFill>
              <a:latin typeface="Arial" panose="020B0604020202020204" pitchFamily="34" charset="0"/>
              <a:cs typeface="Arial" panose="020B0604020202020204" pitchFamily="34" charset="0"/>
            </a:rPr>
            <a:t>Objetivos principales de la auditoría interna en SST</a:t>
          </a:r>
          <a:endParaRPr lang="es-ES">
            <a:solidFill>
              <a:sysClr val="windowText" lastClr="000000"/>
            </a:solidFill>
            <a:latin typeface="Arial" panose="020B0604020202020204" pitchFamily="34" charset="0"/>
            <a:cs typeface="Arial" panose="020B0604020202020204" pitchFamily="34" charset="0"/>
          </a:endParaRPr>
        </a:p>
      </dgm:t>
    </dgm:pt>
    <dgm:pt modelId="{322631A0-842D-4F58-A053-C6B3D2D159B3}" type="parTrans" cxnId="{4DD68C83-BB0B-4121-96EE-372BDC62CE54}">
      <dgm:prSet/>
      <dgm:spPr/>
      <dgm:t>
        <a:bodyPr/>
        <a:lstStyle/>
        <a:p>
          <a:endParaRPr lang="es-ES">
            <a:latin typeface="Arial" panose="020B0604020202020204" pitchFamily="34" charset="0"/>
            <a:cs typeface="Arial" panose="020B0604020202020204" pitchFamily="34" charset="0"/>
          </a:endParaRPr>
        </a:p>
      </dgm:t>
    </dgm:pt>
    <dgm:pt modelId="{355368C3-2D7A-4245-A8B7-2857D2A4439B}" type="sibTrans" cxnId="{4DD68C83-BB0B-4121-96EE-372BDC62CE54}">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46000" r="-46000"/>
          </a:stretch>
        </a:blipFill>
      </dgm:spPr>
      <dgm:t>
        <a:bodyPr/>
        <a:lstStyle/>
        <a:p>
          <a:endParaRPr lang="es-ES">
            <a:latin typeface="Arial" panose="020B0604020202020204" pitchFamily="34" charset="0"/>
            <a:cs typeface="Arial" panose="020B0604020202020204" pitchFamily="34" charset="0"/>
          </a:endParaRPr>
        </a:p>
      </dgm:t>
    </dgm:pt>
    <dgm:pt modelId="{7B30EF6D-F9D1-4CED-BA7B-ADC653F651D1}">
      <dgm:prSet/>
      <dgm:spPr/>
      <dgm:t>
        <a:bodyPr/>
        <a:lstStyle/>
        <a:p>
          <a:r>
            <a:rPr lang="es-CO">
              <a:latin typeface="Arial" panose="020B0604020202020204" pitchFamily="34" charset="0"/>
              <a:cs typeface="Arial" panose="020B0604020202020204" pitchFamily="34" charset="0"/>
            </a:rPr>
            <a:t>Verificar la eficacia del SG-SST.</a:t>
          </a:r>
          <a:endParaRPr lang="en-US">
            <a:latin typeface="Arial" panose="020B0604020202020204" pitchFamily="34" charset="0"/>
            <a:cs typeface="Arial" panose="020B0604020202020204" pitchFamily="34" charset="0"/>
          </a:endParaRPr>
        </a:p>
      </dgm:t>
    </dgm:pt>
    <dgm:pt modelId="{9F233756-811E-4E13-8BE2-513EE70F77F1}" type="parTrans" cxnId="{0776561B-B8C2-4F46-BCB3-33CB589D6602}">
      <dgm:prSet/>
      <dgm:spPr/>
      <dgm:t>
        <a:bodyPr/>
        <a:lstStyle/>
        <a:p>
          <a:endParaRPr lang="es-ES">
            <a:latin typeface="Arial" panose="020B0604020202020204" pitchFamily="34" charset="0"/>
            <a:cs typeface="Arial" panose="020B0604020202020204" pitchFamily="34" charset="0"/>
          </a:endParaRPr>
        </a:p>
      </dgm:t>
    </dgm:pt>
    <dgm:pt modelId="{2C07C4E8-C8E9-4B0E-960B-A09A726F04C3}" type="sibTrans" cxnId="{0776561B-B8C2-4F46-BCB3-33CB589D6602}">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dgm:spPr>
      <dgm:t>
        <a:bodyPr/>
        <a:lstStyle/>
        <a:p>
          <a:endParaRPr lang="es-ES">
            <a:latin typeface="Arial" panose="020B0604020202020204" pitchFamily="34" charset="0"/>
            <a:cs typeface="Arial" panose="020B0604020202020204" pitchFamily="34" charset="0"/>
          </a:endParaRPr>
        </a:p>
      </dgm:t>
    </dgm:pt>
    <dgm:pt modelId="{46A7FBE3-0A12-4786-B2EF-1B7C28D05569}">
      <dgm:prSet/>
      <dgm:spPr/>
      <dgm:t>
        <a:bodyPr/>
        <a:lstStyle/>
        <a:p>
          <a:r>
            <a:rPr lang="es-CO">
              <a:latin typeface="Arial" panose="020B0604020202020204" pitchFamily="34" charset="0"/>
              <a:cs typeface="Arial" panose="020B0604020202020204" pitchFamily="34" charset="0"/>
            </a:rPr>
            <a:t>Identificar no conformidades y oportunidades de mejora.</a:t>
          </a:r>
          <a:endParaRPr lang="en-US">
            <a:latin typeface="Arial" panose="020B0604020202020204" pitchFamily="34" charset="0"/>
            <a:cs typeface="Arial" panose="020B0604020202020204" pitchFamily="34" charset="0"/>
          </a:endParaRPr>
        </a:p>
      </dgm:t>
    </dgm:pt>
    <dgm:pt modelId="{4E20ED49-D766-48C9-9E3D-021143429818}" type="parTrans" cxnId="{EFD128F8-FAE7-40F8-BA3B-966BA9778F7D}">
      <dgm:prSet/>
      <dgm:spPr/>
      <dgm:t>
        <a:bodyPr/>
        <a:lstStyle/>
        <a:p>
          <a:endParaRPr lang="es-ES">
            <a:latin typeface="Arial" panose="020B0604020202020204" pitchFamily="34" charset="0"/>
            <a:cs typeface="Arial" panose="020B0604020202020204" pitchFamily="34" charset="0"/>
          </a:endParaRPr>
        </a:p>
      </dgm:t>
    </dgm:pt>
    <dgm:pt modelId="{0D4C6341-2825-4A47-909B-4D7507A2E695}" type="sibTrans" cxnId="{EFD128F8-FAE7-40F8-BA3B-966BA9778F7D}">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t>
        <a:bodyPr/>
        <a:lstStyle/>
        <a:p>
          <a:endParaRPr lang="es-ES">
            <a:latin typeface="Arial" panose="020B0604020202020204" pitchFamily="34" charset="0"/>
            <a:cs typeface="Arial" panose="020B0604020202020204" pitchFamily="34" charset="0"/>
          </a:endParaRPr>
        </a:p>
      </dgm:t>
    </dgm:pt>
    <dgm:pt modelId="{F49755B5-3DDD-4980-9AF7-2282A242335D}">
      <dgm:prSet/>
      <dgm:spPr/>
      <dgm:t>
        <a:bodyPr/>
        <a:lstStyle/>
        <a:p>
          <a:r>
            <a:rPr lang="es-CO">
              <a:latin typeface="Arial" panose="020B0604020202020204" pitchFamily="34" charset="0"/>
              <a:cs typeface="Arial" panose="020B0604020202020204" pitchFamily="34" charset="0"/>
            </a:rPr>
            <a:t>Evaluar el grado de cumplimiento legal y reglamentario.</a:t>
          </a:r>
          <a:endParaRPr lang="en-US">
            <a:latin typeface="Arial" panose="020B0604020202020204" pitchFamily="34" charset="0"/>
            <a:cs typeface="Arial" panose="020B0604020202020204" pitchFamily="34" charset="0"/>
          </a:endParaRPr>
        </a:p>
      </dgm:t>
    </dgm:pt>
    <dgm:pt modelId="{7B5402FE-F496-4E2E-9430-466C038DD97F}" type="parTrans" cxnId="{FDDCBB73-1A16-488D-AA49-50F917A407B0}">
      <dgm:prSet/>
      <dgm:spPr/>
      <dgm:t>
        <a:bodyPr/>
        <a:lstStyle/>
        <a:p>
          <a:endParaRPr lang="es-ES">
            <a:latin typeface="Arial" panose="020B0604020202020204" pitchFamily="34" charset="0"/>
            <a:cs typeface="Arial" panose="020B0604020202020204" pitchFamily="34" charset="0"/>
          </a:endParaRPr>
        </a:p>
      </dgm:t>
    </dgm:pt>
    <dgm:pt modelId="{80FAFA4A-BE56-4A33-BD84-5780B5AC0DF2}" type="sibTrans" cxnId="{FDDCBB73-1A16-488D-AA49-50F917A407B0}">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t>
        <a:bodyPr/>
        <a:lstStyle/>
        <a:p>
          <a:endParaRPr lang="es-ES">
            <a:latin typeface="Arial" panose="020B0604020202020204" pitchFamily="34" charset="0"/>
            <a:cs typeface="Arial" panose="020B0604020202020204" pitchFamily="34" charset="0"/>
          </a:endParaRPr>
        </a:p>
      </dgm:t>
    </dgm:pt>
    <dgm:pt modelId="{F9995AC4-AA5B-4257-AB35-1E77F09C39E2}">
      <dgm:prSet/>
      <dgm:spPr/>
      <dgm:t>
        <a:bodyPr/>
        <a:lstStyle/>
        <a:p>
          <a:r>
            <a:rPr lang="es-CO">
              <a:latin typeface="Arial" panose="020B0604020202020204" pitchFamily="34" charset="0"/>
              <a:cs typeface="Arial" panose="020B0604020202020204" pitchFamily="34" charset="0"/>
            </a:rPr>
            <a:t>Asegurar la mejora continua del sistema.</a:t>
          </a:r>
          <a:endParaRPr lang="en-US">
            <a:latin typeface="Arial" panose="020B0604020202020204" pitchFamily="34" charset="0"/>
            <a:cs typeface="Arial" panose="020B0604020202020204" pitchFamily="34" charset="0"/>
          </a:endParaRPr>
        </a:p>
      </dgm:t>
    </dgm:pt>
    <dgm:pt modelId="{49A2A9DD-8973-48A4-ADFE-C2A2212A535E}" type="parTrans" cxnId="{34C999E2-59E4-4FC3-89C5-F89395082858}">
      <dgm:prSet/>
      <dgm:spPr/>
      <dgm:t>
        <a:bodyPr/>
        <a:lstStyle/>
        <a:p>
          <a:endParaRPr lang="es-ES">
            <a:latin typeface="Arial" panose="020B0604020202020204" pitchFamily="34" charset="0"/>
            <a:cs typeface="Arial" panose="020B0604020202020204" pitchFamily="34" charset="0"/>
          </a:endParaRPr>
        </a:p>
      </dgm:t>
    </dgm:pt>
    <dgm:pt modelId="{208C0698-205E-4697-8A3F-5711CB8B0B16}" type="sibTrans" cxnId="{34C999E2-59E4-4FC3-89C5-F89395082858}">
      <dgm:prSet/>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dgm:spPr>
      <dgm:t>
        <a:bodyPr/>
        <a:lstStyle/>
        <a:p>
          <a:endParaRPr lang="es-ES">
            <a:latin typeface="Arial" panose="020B0604020202020204" pitchFamily="34" charset="0"/>
            <a:cs typeface="Arial" panose="020B0604020202020204" pitchFamily="34" charset="0"/>
          </a:endParaRPr>
        </a:p>
      </dgm:t>
    </dgm:pt>
    <dgm:pt modelId="{D9559E57-6A6F-4E25-A812-C9E8B95C6CAC}" type="pres">
      <dgm:prSet presAssocID="{82CF7094-67B5-44EE-A343-202965F5BEE8}" presName="Name0" presStyleCnt="0">
        <dgm:presLayoutVars>
          <dgm:chMax val="7"/>
          <dgm:chPref val="7"/>
          <dgm:dir/>
        </dgm:presLayoutVars>
      </dgm:prSet>
      <dgm:spPr/>
      <dgm:t>
        <a:bodyPr/>
        <a:lstStyle/>
        <a:p>
          <a:endParaRPr lang="es-ES"/>
        </a:p>
      </dgm:t>
    </dgm:pt>
    <dgm:pt modelId="{C55326E1-19C8-4D43-B383-223C4301E428}" type="pres">
      <dgm:prSet presAssocID="{82CF7094-67B5-44EE-A343-202965F5BEE8}" presName="Name1" presStyleCnt="0"/>
      <dgm:spPr/>
    </dgm:pt>
    <dgm:pt modelId="{0FFFA802-0C14-4392-A4F0-14F7FF0B69FD}" type="pres">
      <dgm:prSet presAssocID="{355368C3-2D7A-4245-A8B7-2857D2A4439B}" presName="picture_1" presStyleCnt="0"/>
      <dgm:spPr/>
    </dgm:pt>
    <dgm:pt modelId="{BCA541B7-8960-484F-A713-940BD466DDB4}" type="pres">
      <dgm:prSet presAssocID="{355368C3-2D7A-4245-A8B7-2857D2A4439B}" presName="pictureRepeatNode" presStyleLbl="alignImgPlace1" presStyleIdx="0" presStyleCnt="5"/>
      <dgm:spPr/>
      <dgm:t>
        <a:bodyPr/>
        <a:lstStyle/>
        <a:p>
          <a:endParaRPr lang="es-ES"/>
        </a:p>
      </dgm:t>
    </dgm:pt>
    <dgm:pt modelId="{0D400A67-51A2-4200-AFDC-CF3319ABD0E1}" type="pres">
      <dgm:prSet presAssocID="{29C937DB-0F82-45D5-9132-39289EBB8DAA}" presName="text_1" presStyleLbl="node1" presStyleIdx="0" presStyleCnt="0" custLinFactNeighborX="1429" custLinFactNeighborY="11084">
        <dgm:presLayoutVars>
          <dgm:bulletEnabled val="1"/>
        </dgm:presLayoutVars>
      </dgm:prSet>
      <dgm:spPr/>
      <dgm:t>
        <a:bodyPr/>
        <a:lstStyle/>
        <a:p>
          <a:endParaRPr lang="es-ES"/>
        </a:p>
      </dgm:t>
    </dgm:pt>
    <dgm:pt modelId="{3E7DD93F-0078-4E62-8339-B2EF5293454F}" type="pres">
      <dgm:prSet presAssocID="{2C07C4E8-C8E9-4B0E-960B-A09A726F04C3}" presName="picture_2" presStyleCnt="0"/>
      <dgm:spPr/>
    </dgm:pt>
    <dgm:pt modelId="{02EAA855-9DFD-438C-8598-66200E337546}" type="pres">
      <dgm:prSet presAssocID="{2C07C4E8-C8E9-4B0E-960B-A09A726F04C3}" presName="pictureRepeatNode" presStyleLbl="alignImgPlace1" presStyleIdx="1" presStyleCnt="5"/>
      <dgm:spPr/>
      <dgm:t>
        <a:bodyPr/>
        <a:lstStyle/>
        <a:p>
          <a:endParaRPr lang="es-ES"/>
        </a:p>
      </dgm:t>
    </dgm:pt>
    <dgm:pt modelId="{BBD6B389-1234-4611-9F4C-5EF93C1584D9}" type="pres">
      <dgm:prSet presAssocID="{7B30EF6D-F9D1-4CED-BA7B-ADC653F651D1}" presName="line_2" presStyleLbl="parChTrans1D1" presStyleIdx="0" presStyleCnt="4"/>
      <dgm:spPr/>
    </dgm:pt>
    <dgm:pt modelId="{A61D1B72-9FAF-42C8-ABBC-FC7C00AC2A54}" type="pres">
      <dgm:prSet presAssocID="{7B30EF6D-F9D1-4CED-BA7B-ADC653F651D1}" presName="textparent_2" presStyleLbl="node1" presStyleIdx="0" presStyleCnt="0"/>
      <dgm:spPr/>
    </dgm:pt>
    <dgm:pt modelId="{B7047AA3-411A-4A10-938A-0A984861C2F0}" type="pres">
      <dgm:prSet presAssocID="{7B30EF6D-F9D1-4CED-BA7B-ADC653F651D1}" presName="text_2" presStyleLbl="revTx" presStyleIdx="0" presStyleCnt="4">
        <dgm:presLayoutVars>
          <dgm:bulletEnabled val="1"/>
        </dgm:presLayoutVars>
      </dgm:prSet>
      <dgm:spPr/>
      <dgm:t>
        <a:bodyPr/>
        <a:lstStyle/>
        <a:p>
          <a:endParaRPr lang="es-ES"/>
        </a:p>
      </dgm:t>
    </dgm:pt>
    <dgm:pt modelId="{1CA0DF91-25AD-4170-86A2-99B28DF8CB62}" type="pres">
      <dgm:prSet presAssocID="{0D4C6341-2825-4A47-909B-4D7507A2E695}" presName="picture_3" presStyleCnt="0"/>
      <dgm:spPr/>
    </dgm:pt>
    <dgm:pt modelId="{59055E8E-C687-4AF5-AABE-8509F62ACDE0}" type="pres">
      <dgm:prSet presAssocID="{0D4C6341-2825-4A47-909B-4D7507A2E695}" presName="pictureRepeatNode" presStyleLbl="alignImgPlace1" presStyleIdx="2" presStyleCnt="5"/>
      <dgm:spPr/>
      <dgm:t>
        <a:bodyPr/>
        <a:lstStyle/>
        <a:p>
          <a:endParaRPr lang="es-ES"/>
        </a:p>
      </dgm:t>
    </dgm:pt>
    <dgm:pt modelId="{5F91CADF-0EB1-405A-8837-0869EF2ACBDC}" type="pres">
      <dgm:prSet presAssocID="{46A7FBE3-0A12-4786-B2EF-1B7C28D05569}" presName="line_3" presStyleLbl="parChTrans1D1" presStyleIdx="1" presStyleCnt="4"/>
      <dgm:spPr/>
    </dgm:pt>
    <dgm:pt modelId="{E27007F1-916D-4065-86AC-F22D9AFEA4DA}" type="pres">
      <dgm:prSet presAssocID="{46A7FBE3-0A12-4786-B2EF-1B7C28D05569}" presName="textparent_3" presStyleLbl="node1" presStyleIdx="0" presStyleCnt="0"/>
      <dgm:spPr/>
    </dgm:pt>
    <dgm:pt modelId="{57BE4DF9-4206-41C8-8F9D-A524FEBD0C32}" type="pres">
      <dgm:prSet presAssocID="{46A7FBE3-0A12-4786-B2EF-1B7C28D05569}" presName="text_3" presStyleLbl="revTx" presStyleIdx="1" presStyleCnt="4">
        <dgm:presLayoutVars>
          <dgm:bulletEnabled val="1"/>
        </dgm:presLayoutVars>
      </dgm:prSet>
      <dgm:spPr/>
      <dgm:t>
        <a:bodyPr/>
        <a:lstStyle/>
        <a:p>
          <a:endParaRPr lang="es-ES"/>
        </a:p>
      </dgm:t>
    </dgm:pt>
    <dgm:pt modelId="{5611D546-AA54-4934-9A31-9BCE64EF30D3}" type="pres">
      <dgm:prSet presAssocID="{80FAFA4A-BE56-4A33-BD84-5780B5AC0DF2}" presName="picture_4" presStyleCnt="0"/>
      <dgm:spPr/>
    </dgm:pt>
    <dgm:pt modelId="{48220829-C2D8-4AF2-850A-C3D69AB1DF65}" type="pres">
      <dgm:prSet presAssocID="{80FAFA4A-BE56-4A33-BD84-5780B5AC0DF2}" presName="pictureRepeatNode" presStyleLbl="alignImgPlace1" presStyleIdx="3" presStyleCnt="5"/>
      <dgm:spPr/>
      <dgm:t>
        <a:bodyPr/>
        <a:lstStyle/>
        <a:p>
          <a:endParaRPr lang="es-ES"/>
        </a:p>
      </dgm:t>
    </dgm:pt>
    <dgm:pt modelId="{E27021BC-E1D3-4F41-ACF8-EA4A321875A8}" type="pres">
      <dgm:prSet presAssocID="{F49755B5-3DDD-4980-9AF7-2282A242335D}" presName="line_4" presStyleLbl="parChTrans1D1" presStyleIdx="2" presStyleCnt="4"/>
      <dgm:spPr/>
    </dgm:pt>
    <dgm:pt modelId="{D5D9D51A-0E97-4392-8A6A-A932B5E4DB60}" type="pres">
      <dgm:prSet presAssocID="{F49755B5-3DDD-4980-9AF7-2282A242335D}" presName="textparent_4" presStyleLbl="node1" presStyleIdx="0" presStyleCnt="0"/>
      <dgm:spPr/>
    </dgm:pt>
    <dgm:pt modelId="{ADAA339E-FBD7-47A4-8545-1B5E883FDE23}" type="pres">
      <dgm:prSet presAssocID="{F49755B5-3DDD-4980-9AF7-2282A242335D}" presName="text_4" presStyleLbl="revTx" presStyleIdx="2" presStyleCnt="4">
        <dgm:presLayoutVars>
          <dgm:bulletEnabled val="1"/>
        </dgm:presLayoutVars>
      </dgm:prSet>
      <dgm:spPr/>
      <dgm:t>
        <a:bodyPr/>
        <a:lstStyle/>
        <a:p>
          <a:endParaRPr lang="es-ES"/>
        </a:p>
      </dgm:t>
    </dgm:pt>
    <dgm:pt modelId="{6EE47A74-71BE-4939-B68C-4C03D6BA2472}" type="pres">
      <dgm:prSet presAssocID="{208C0698-205E-4697-8A3F-5711CB8B0B16}" presName="picture_5" presStyleCnt="0"/>
      <dgm:spPr/>
    </dgm:pt>
    <dgm:pt modelId="{E455E2EF-5E1A-48EF-9D8A-C0A38ADD6C71}" type="pres">
      <dgm:prSet presAssocID="{208C0698-205E-4697-8A3F-5711CB8B0B16}" presName="pictureRepeatNode" presStyleLbl="alignImgPlace1" presStyleIdx="4" presStyleCnt="5"/>
      <dgm:spPr/>
      <dgm:t>
        <a:bodyPr/>
        <a:lstStyle/>
        <a:p>
          <a:endParaRPr lang="es-ES"/>
        </a:p>
      </dgm:t>
    </dgm:pt>
    <dgm:pt modelId="{0A29C815-85E5-4FA6-B440-247A24766FCE}" type="pres">
      <dgm:prSet presAssocID="{F9995AC4-AA5B-4257-AB35-1E77F09C39E2}" presName="line_5" presStyleLbl="parChTrans1D1" presStyleIdx="3" presStyleCnt="4"/>
      <dgm:spPr/>
    </dgm:pt>
    <dgm:pt modelId="{99080AE1-E02D-41B7-BCFB-6B9DE4DDBD4D}" type="pres">
      <dgm:prSet presAssocID="{F9995AC4-AA5B-4257-AB35-1E77F09C39E2}" presName="textparent_5" presStyleLbl="node1" presStyleIdx="0" presStyleCnt="0"/>
      <dgm:spPr/>
    </dgm:pt>
    <dgm:pt modelId="{CFD73513-D482-4B7E-BE49-F48B494232C7}" type="pres">
      <dgm:prSet presAssocID="{F9995AC4-AA5B-4257-AB35-1E77F09C39E2}" presName="text_5" presStyleLbl="revTx" presStyleIdx="3" presStyleCnt="4">
        <dgm:presLayoutVars>
          <dgm:bulletEnabled val="1"/>
        </dgm:presLayoutVars>
      </dgm:prSet>
      <dgm:spPr/>
      <dgm:t>
        <a:bodyPr/>
        <a:lstStyle/>
        <a:p>
          <a:endParaRPr lang="es-ES"/>
        </a:p>
      </dgm:t>
    </dgm:pt>
  </dgm:ptLst>
  <dgm:cxnLst>
    <dgm:cxn modelId="{0776561B-B8C2-4F46-BCB3-33CB589D6602}" srcId="{82CF7094-67B5-44EE-A343-202965F5BEE8}" destId="{7B30EF6D-F9D1-4CED-BA7B-ADC653F651D1}" srcOrd="1" destOrd="0" parTransId="{9F233756-811E-4E13-8BE2-513EE70F77F1}" sibTransId="{2C07C4E8-C8E9-4B0E-960B-A09A726F04C3}"/>
    <dgm:cxn modelId="{59370C7D-9E38-4E37-B59F-224BB45D58D3}" type="presOf" srcId="{46A7FBE3-0A12-4786-B2EF-1B7C28D05569}" destId="{57BE4DF9-4206-41C8-8F9D-A524FEBD0C32}" srcOrd="0" destOrd="0" presId="urn:microsoft.com/office/officeart/2008/layout/CircularPictureCallout"/>
    <dgm:cxn modelId="{621CD73B-73B1-486D-BAC2-C7300018CC7B}" type="presOf" srcId="{2C07C4E8-C8E9-4B0E-960B-A09A726F04C3}" destId="{02EAA855-9DFD-438C-8598-66200E337546}" srcOrd="0" destOrd="0" presId="urn:microsoft.com/office/officeart/2008/layout/CircularPictureCallout"/>
    <dgm:cxn modelId="{F950E364-6728-4125-9ABF-1A5012E08DB3}" type="presOf" srcId="{29C937DB-0F82-45D5-9132-39289EBB8DAA}" destId="{0D400A67-51A2-4200-AFDC-CF3319ABD0E1}" srcOrd="0" destOrd="0" presId="urn:microsoft.com/office/officeart/2008/layout/CircularPictureCallout"/>
    <dgm:cxn modelId="{9BDDD674-5BB2-4677-95CA-3B0F487804B6}" type="presOf" srcId="{208C0698-205E-4697-8A3F-5711CB8B0B16}" destId="{E455E2EF-5E1A-48EF-9D8A-C0A38ADD6C71}" srcOrd="0" destOrd="0" presId="urn:microsoft.com/office/officeart/2008/layout/CircularPictureCallout"/>
    <dgm:cxn modelId="{F8AA257C-02A9-4004-AEC9-9E243DB8E411}" type="presOf" srcId="{7B30EF6D-F9D1-4CED-BA7B-ADC653F651D1}" destId="{B7047AA3-411A-4A10-938A-0A984861C2F0}" srcOrd="0" destOrd="0" presId="urn:microsoft.com/office/officeart/2008/layout/CircularPictureCallout"/>
    <dgm:cxn modelId="{EFD128F8-FAE7-40F8-BA3B-966BA9778F7D}" srcId="{82CF7094-67B5-44EE-A343-202965F5BEE8}" destId="{46A7FBE3-0A12-4786-B2EF-1B7C28D05569}" srcOrd="2" destOrd="0" parTransId="{4E20ED49-D766-48C9-9E3D-021143429818}" sibTransId="{0D4C6341-2825-4A47-909B-4D7507A2E695}"/>
    <dgm:cxn modelId="{F6FC221B-6DBF-48E4-8E4A-2D02D51E2940}" type="presOf" srcId="{355368C3-2D7A-4245-A8B7-2857D2A4439B}" destId="{BCA541B7-8960-484F-A713-940BD466DDB4}" srcOrd="0" destOrd="0" presId="urn:microsoft.com/office/officeart/2008/layout/CircularPictureCallout"/>
    <dgm:cxn modelId="{E1534BA0-1F4C-4B00-B478-AE51EF6BABF4}" type="presOf" srcId="{0D4C6341-2825-4A47-909B-4D7507A2E695}" destId="{59055E8E-C687-4AF5-AABE-8509F62ACDE0}" srcOrd="0" destOrd="0" presId="urn:microsoft.com/office/officeart/2008/layout/CircularPictureCallout"/>
    <dgm:cxn modelId="{4DD68C83-BB0B-4121-96EE-372BDC62CE54}" srcId="{82CF7094-67B5-44EE-A343-202965F5BEE8}" destId="{29C937DB-0F82-45D5-9132-39289EBB8DAA}" srcOrd="0" destOrd="0" parTransId="{322631A0-842D-4F58-A053-C6B3D2D159B3}" sibTransId="{355368C3-2D7A-4245-A8B7-2857D2A4439B}"/>
    <dgm:cxn modelId="{504AA5A8-61D6-4257-BF42-CC521931DD10}" type="presOf" srcId="{80FAFA4A-BE56-4A33-BD84-5780B5AC0DF2}" destId="{48220829-C2D8-4AF2-850A-C3D69AB1DF65}" srcOrd="0" destOrd="0" presId="urn:microsoft.com/office/officeart/2008/layout/CircularPictureCallout"/>
    <dgm:cxn modelId="{74089869-0CF8-4DC3-9DEE-F61934296994}" type="presOf" srcId="{F9995AC4-AA5B-4257-AB35-1E77F09C39E2}" destId="{CFD73513-D482-4B7E-BE49-F48B494232C7}" srcOrd="0" destOrd="0" presId="urn:microsoft.com/office/officeart/2008/layout/CircularPictureCallout"/>
    <dgm:cxn modelId="{FDDCBB73-1A16-488D-AA49-50F917A407B0}" srcId="{82CF7094-67B5-44EE-A343-202965F5BEE8}" destId="{F49755B5-3DDD-4980-9AF7-2282A242335D}" srcOrd="3" destOrd="0" parTransId="{7B5402FE-F496-4E2E-9430-466C038DD97F}" sibTransId="{80FAFA4A-BE56-4A33-BD84-5780B5AC0DF2}"/>
    <dgm:cxn modelId="{83D6379F-49B3-40BA-9302-5E15D4AA1465}" type="presOf" srcId="{F49755B5-3DDD-4980-9AF7-2282A242335D}" destId="{ADAA339E-FBD7-47A4-8545-1B5E883FDE23}" srcOrd="0" destOrd="0" presId="urn:microsoft.com/office/officeart/2008/layout/CircularPictureCallout"/>
    <dgm:cxn modelId="{9C30417E-27A2-4362-8B09-2FEC4BE7BD69}" type="presOf" srcId="{82CF7094-67B5-44EE-A343-202965F5BEE8}" destId="{D9559E57-6A6F-4E25-A812-C9E8B95C6CAC}" srcOrd="0" destOrd="0" presId="urn:microsoft.com/office/officeart/2008/layout/CircularPictureCallout"/>
    <dgm:cxn modelId="{34C999E2-59E4-4FC3-89C5-F89395082858}" srcId="{82CF7094-67B5-44EE-A343-202965F5BEE8}" destId="{F9995AC4-AA5B-4257-AB35-1E77F09C39E2}" srcOrd="4" destOrd="0" parTransId="{49A2A9DD-8973-48A4-ADFE-C2A2212A535E}" sibTransId="{208C0698-205E-4697-8A3F-5711CB8B0B16}"/>
    <dgm:cxn modelId="{ED416A6A-57C2-49CE-BB9F-0C0A82162AE2}" type="presParOf" srcId="{D9559E57-6A6F-4E25-A812-C9E8B95C6CAC}" destId="{C55326E1-19C8-4D43-B383-223C4301E428}" srcOrd="0" destOrd="0" presId="urn:microsoft.com/office/officeart/2008/layout/CircularPictureCallout"/>
    <dgm:cxn modelId="{09263547-911E-4BB7-9AC0-D2A1DB9CF34E}" type="presParOf" srcId="{C55326E1-19C8-4D43-B383-223C4301E428}" destId="{0FFFA802-0C14-4392-A4F0-14F7FF0B69FD}" srcOrd="0" destOrd="0" presId="urn:microsoft.com/office/officeart/2008/layout/CircularPictureCallout"/>
    <dgm:cxn modelId="{4E22CAA0-B906-44F0-B8B9-B0C067E37237}" type="presParOf" srcId="{0FFFA802-0C14-4392-A4F0-14F7FF0B69FD}" destId="{BCA541B7-8960-484F-A713-940BD466DDB4}" srcOrd="0" destOrd="0" presId="urn:microsoft.com/office/officeart/2008/layout/CircularPictureCallout"/>
    <dgm:cxn modelId="{7AA046DE-DB2F-4471-9110-77F090E5734C}" type="presParOf" srcId="{C55326E1-19C8-4D43-B383-223C4301E428}" destId="{0D400A67-51A2-4200-AFDC-CF3319ABD0E1}" srcOrd="1" destOrd="0" presId="urn:microsoft.com/office/officeart/2008/layout/CircularPictureCallout"/>
    <dgm:cxn modelId="{C291C42B-9965-4762-B30F-D278BB596986}" type="presParOf" srcId="{C55326E1-19C8-4D43-B383-223C4301E428}" destId="{3E7DD93F-0078-4E62-8339-B2EF5293454F}" srcOrd="2" destOrd="0" presId="urn:microsoft.com/office/officeart/2008/layout/CircularPictureCallout"/>
    <dgm:cxn modelId="{2F4B5FB9-E69E-4AC8-B4B0-7ABB9189D5FE}" type="presParOf" srcId="{3E7DD93F-0078-4E62-8339-B2EF5293454F}" destId="{02EAA855-9DFD-438C-8598-66200E337546}" srcOrd="0" destOrd="0" presId="urn:microsoft.com/office/officeart/2008/layout/CircularPictureCallout"/>
    <dgm:cxn modelId="{00C3B2B1-BFDD-4DF3-AB52-075308121724}" type="presParOf" srcId="{C55326E1-19C8-4D43-B383-223C4301E428}" destId="{BBD6B389-1234-4611-9F4C-5EF93C1584D9}" srcOrd="3" destOrd="0" presId="urn:microsoft.com/office/officeart/2008/layout/CircularPictureCallout"/>
    <dgm:cxn modelId="{00E89182-3A0C-43BB-A982-73190AB5C909}" type="presParOf" srcId="{C55326E1-19C8-4D43-B383-223C4301E428}" destId="{A61D1B72-9FAF-42C8-ABBC-FC7C00AC2A54}" srcOrd="4" destOrd="0" presId="urn:microsoft.com/office/officeart/2008/layout/CircularPictureCallout"/>
    <dgm:cxn modelId="{E7B3BF0B-EBA6-48E0-A7B8-6432FA19019A}" type="presParOf" srcId="{A61D1B72-9FAF-42C8-ABBC-FC7C00AC2A54}" destId="{B7047AA3-411A-4A10-938A-0A984861C2F0}" srcOrd="0" destOrd="0" presId="urn:microsoft.com/office/officeart/2008/layout/CircularPictureCallout"/>
    <dgm:cxn modelId="{E2CBFD2D-9398-4F80-8E0B-04BAB781C33B}" type="presParOf" srcId="{C55326E1-19C8-4D43-B383-223C4301E428}" destId="{1CA0DF91-25AD-4170-86A2-99B28DF8CB62}" srcOrd="5" destOrd="0" presId="urn:microsoft.com/office/officeart/2008/layout/CircularPictureCallout"/>
    <dgm:cxn modelId="{BCC21588-A758-4E57-B9DC-DCADFEF9873E}" type="presParOf" srcId="{1CA0DF91-25AD-4170-86A2-99B28DF8CB62}" destId="{59055E8E-C687-4AF5-AABE-8509F62ACDE0}" srcOrd="0" destOrd="0" presId="urn:microsoft.com/office/officeart/2008/layout/CircularPictureCallout"/>
    <dgm:cxn modelId="{E9504E43-8159-4187-8F34-6C44F60642EC}" type="presParOf" srcId="{C55326E1-19C8-4D43-B383-223C4301E428}" destId="{5F91CADF-0EB1-405A-8837-0869EF2ACBDC}" srcOrd="6" destOrd="0" presId="urn:microsoft.com/office/officeart/2008/layout/CircularPictureCallout"/>
    <dgm:cxn modelId="{5FB9561E-644D-4F54-9EC4-591DEA9A6E8E}" type="presParOf" srcId="{C55326E1-19C8-4D43-B383-223C4301E428}" destId="{E27007F1-916D-4065-86AC-F22D9AFEA4DA}" srcOrd="7" destOrd="0" presId="urn:microsoft.com/office/officeart/2008/layout/CircularPictureCallout"/>
    <dgm:cxn modelId="{DECFB5A7-C9A2-4D78-B18A-49DEFFE9D3FD}" type="presParOf" srcId="{E27007F1-916D-4065-86AC-F22D9AFEA4DA}" destId="{57BE4DF9-4206-41C8-8F9D-A524FEBD0C32}" srcOrd="0" destOrd="0" presId="urn:microsoft.com/office/officeart/2008/layout/CircularPictureCallout"/>
    <dgm:cxn modelId="{58A95947-9D3B-4905-8069-C5933EFC4E3A}" type="presParOf" srcId="{C55326E1-19C8-4D43-B383-223C4301E428}" destId="{5611D546-AA54-4934-9A31-9BCE64EF30D3}" srcOrd="8" destOrd="0" presId="urn:microsoft.com/office/officeart/2008/layout/CircularPictureCallout"/>
    <dgm:cxn modelId="{A4C10E49-AF65-4BC5-B027-3388F142EE5B}" type="presParOf" srcId="{5611D546-AA54-4934-9A31-9BCE64EF30D3}" destId="{48220829-C2D8-4AF2-850A-C3D69AB1DF65}" srcOrd="0" destOrd="0" presId="urn:microsoft.com/office/officeart/2008/layout/CircularPictureCallout"/>
    <dgm:cxn modelId="{8C6D7F7E-6029-4FE6-A6DF-FEC37ECEFB68}" type="presParOf" srcId="{C55326E1-19C8-4D43-B383-223C4301E428}" destId="{E27021BC-E1D3-4F41-ACF8-EA4A321875A8}" srcOrd="9" destOrd="0" presId="urn:microsoft.com/office/officeart/2008/layout/CircularPictureCallout"/>
    <dgm:cxn modelId="{A5E4DBE2-F069-4AF4-A3C7-C29FF0E603D4}" type="presParOf" srcId="{C55326E1-19C8-4D43-B383-223C4301E428}" destId="{D5D9D51A-0E97-4392-8A6A-A932B5E4DB60}" srcOrd="10" destOrd="0" presId="urn:microsoft.com/office/officeart/2008/layout/CircularPictureCallout"/>
    <dgm:cxn modelId="{27267C71-9E8F-490B-9339-FA2AC831FDCC}" type="presParOf" srcId="{D5D9D51A-0E97-4392-8A6A-A932B5E4DB60}" destId="{ADAA339E-FBD7-47A4-8545-1B5E883FDE23}" srcOrd="0" destOrd="0" presId="urn:microsoft.com/office/officeart/2008/layout/CircularPictureCallout"/>
    <dgm:cxn modelId="{957FFA5B-3E67-4C1E-8ED0-60367D0D4BB2}" type="presParOf" srcId="{C55326E1-19C8-4D43-B383-223C4301E428}" destId="{6EE47A74-71BE-4939-B68C-4C03D6BA2472}" srcOrd="11" destOrd="0" presId="urn:microsoft.com/office/officeart/2008/layout/CircularPictureCallout"/>
    <dgm:cxn modelId="{8F614ACF-81AA-4E60-92A8-FCACC12BD243}" type="presParOf" srcId="{6EE47A74-71BE-4939-B68C-4C03D6BA2472}" destId="{E455E2EF-5E1A-48EF-9D8A-C0A38ADD6C71}" srcOrd="0" destOrd="0" presId="urn:microsoft.com/office/officeart/2008/layout/CircularPictureCallout"/>
    <dgm:cxn modelId="{5B809559-CC30-4910-B4C1-4A30F52509A0}" type="presParOf" srcId="{C55326E1-19C8-4D43-B383-223C4301E428}" destId="{0A29C815-85E5-4FA6-B440-247A24766FCE}" srcOrd="12" destOrd="0" presId="urn:microsoft.com/office/officeart/2008/layout/CircularPictureCallout"/>
    <dgm:cxn modelId="{2717C836-A283-4442-B010-6ACC224AD951}" type="presParOf" srcId="{C55326E1-19C8-4D43-B383-223C4301E428}" destId="{99080AE1-E02D-41B7-BCFB-6B9DE4DDBD4D}" srcOrd="13" destOrd="0" presId="urn:microsoft.com/office/officeart/2008/layout/CircularPictureCallout"/>
    <dgm:cxn modelId="{CC518C78-62E3-4B4B-B462-E40E62D19739}" type="presParOf" srcId="{99080AE1-E02D-41B7-BCFB-6B9DE4DDBD4D}" destId="{CFD73513-D482-4B7E-BE49-F48B494232C7}" srcOrd="0" destOrd="0" presId="urn:microsoft.com/office/officeart/2008/layout/CircularPictureCallout"/>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E3CF526-9D12-49F0-984D-DABFE5B26BDA}"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ES"/>
        </a:p>
      </dgm:t>
    </dgm:pt>
    <dgm:pt modelId="{AA77D007-1D75-40D9-8B87-58A0BD01E22F}">
      <dgm:prSet phldrT="[Texto]"/>
      <dgm:spPr/>
      <dgm:t>
        <a:bodyPr/>
        <a:lstStyle/>
        <a:p>
          <a:r>
            <a:rPr lang="es-CO">
              <a:latin typeface="Arial" panose="020B0604020202020204" pitchFamily="34" charset="0"/>
              <a:cs typeface="Arial" panose="020B0604020202020204" pitchFamily="34" charset="0"/>
            </a:rPr>
            <a:t>Frecuencia y responsabilidad</a:t>
          </a:r>
          <a:endParaRPr lang="es-ES">
            <a:latin typeface="Arial" panose="020B0604020202020204" pitchFamily="34" charset="0"/>
            <a:cs typeface="Arial" panose="020B0604020202020204" pitchFamily="34" charset="0"/>
          </a:endParaRPr>
        </a:p>
      </dgm:t>
    </dgm:pt>
    <dgm:pt modelId="{9AFDA995-713A-4F53-A395-EFD250F6CB66}" type="parTrans" cxnId="{94085719-4BA1-4C9E-8392-48398C87D44D}">
      <dgm:prSet/>
      <dgm:spPr/>
      <dgm:t>
        <a:bodyPr/>
        <a:lstStyle/>
        <a:p>
          <a:endParaRPr lang="es-ES">
            <a:latin typeface="Arial" panose="020B0604020202020204" pitchFamily="34" charset="0"/>
            <a:cs typeface="Arial" panose="020B0604020202020204" pitchFamily="34" charset="0"/>
          </a:endParaRPr>
        </a:p>
      </dgm:t>
    </dgm:pt>
    <dgm:pt modelId="{3E3C7F8F-0B09-4322-A9F6-47D39A07DA14}" type="sibTrans" cxnId="{94085719-4BA1-4C9E-8392-48398C87D44D}">
      <dgm:prSet/>
      <dgm:spPr/>
      <dgm:t>
        <a:bodyPr/>
        <a:lstStyle/>
        <a:p>
          <a:endParaRPr lang="es-ES">
            <a:latin typeface="Arial" panose="020B0604020202020204" pitchFamily="34" charset="0"/>
            <a:cs typeface="Arial" panose="020B0604020202020204" pitchFamily="34" charset="0"/>
          </a:endParaRPr>
        </a:p>
      </dgm:t>
    </dgm:pt>
    <dgm:pt modelId="{E1052E19-FE95-440E-B0EE-25AB5B2E8405}">
      <dgm:prSet/>
      <dgm:spPr/>
      <dgm:t>
        <a:bodyPr/>
        <a:lstStyle/>
        <a:p>
          <a:r>
            <a:rPr lang="es-CO">
              <a:latin typeface="Arial" panose="020B0604020202020204" pitchFamily="34" charset="0"/>
              <a:cs typeface="Arial" panose="020B0604020202020204" pitchFamily="34" charset="0"/>
            </a:rPr>
            <a:t>Las auditorías deben realizarse como mínimo una vez al año o cuando ocurran cambios significativos en la organización.</a:t>
          </a:r>
          <a:endParaRPr lang="en-US">
            <a:latin typeface="Arial" panose="020B0604020202020204" pitchFamily="34" charset="0"/>
            <a:cs typeface="Arial" panose="020B0604020202020204" pitchFamily="34" charset="0"/>
          </a:endParaRPr>
        </a:p>
      </dgm:t>
    </dgm:pt>
    <dgm:pt modelId="{830E7CAC-3BE4-41D3-BD1B-2005EC505DCD}" type="parTrans" cxnId="{2E7874F9-66CB-4E8E-91E3-04227420E062}">
      <dgm:prSet/>
      <dgm:spPr/>
      <dgm:t>
        <a:bodyPr/>
        <a:lstStyle/>
        <a:p>
          <a:endParaRPr lang="es-ES">
            <a:latin typeface="Arial" panose="020B0604020202020204" pitchFamily="34" charset="0"/>
            <a:cs typeface="Arial" panose="020B0604020202020204" pitchFamily="34" charset="0"/>
          </a:endParaRPr>
        </a:p>
      </dgm:t>
    </dgm:pt>
    <dgm:pt modelId="{C221580F-55C7-47D5-949D-7262F126703B}" type="sibTrans" cxnId="{2E7874F9-66CB-4E8E-91E3-04227420E062}">
      <dgm:prSet/>
      <dgm:spPr/>
      <dgm:t>
        <a:bodyPr/>
        <a:lstStyle/>
        <a:p>
          <a:endParaRPr lang="es-ES">
            <a:latin typeface="Arial" panose="020B0604020202020204" pitchFamily="34" charset="0"/>
            <a:cs typeface="Arial" panose="020B0604020202020204" pitchFamily="34" charset="0"/>
          </a:endParaRPr>
        </a:p>
      </dgm:t>
    </dgm:pt>
    <dgm:pt modelId="{3CE181F2-844A-49A0-A965-4DDAF85AB347}">
      <dgm:prSet/>
      <dgm:spPr/>
      <dgm:t>
        <a:bodyPr/>
        <a:lstStyle/>
        <a:p>
          <a:r>
            <a:rPr lang="es-CO">
              <a:latin typeface="Arial" panose="020B0604020202020204" pitchFamily="34" charset="0"/>
              <a:cs typeface="Arial" panose="020B0604020202020204" pitchFamily="34" charset="0"/>
            </a:rPr>
            <a:t>Es responsabilidad del empleador garantizar su realización y del Comité Paritario de Seguridad y Salud en el Trabajo (COPASST) hacer seguimiento a los resultados y acciones.</a:t>
          </a:r>
          <a:endParaRPr lang="en-US">
            <a:latin typeface="Arial" panose="020B0604020202020204" pitchFamily="34" charset="0"/>
            <a:cs typeface="Arial" panose="020B0604020202020204" pitchFamily="34" charset="0"/>
          </a:endParaRPr>
        </a:p>
      </dgm:t>
    </dgm:pt>
    <dgm:pt modelId="{FE7ECD30-5D1A-4E58-8A08-E05ACEA59A8C}" type="parTrans" cxnId="{327467B2-18BF-4480-82FF-FC35EBC8D2F2}">
      <dgm:prSet/>
      <dgm:spPr/>
      <dgm:t>
        <a:bodyPr/>
        <a:lstStyle/>
        <a:p>
          <a:endParaRPr lang="es-ES">
            <a:latin typeface="Arial" panose="020B0604020202020204" pitchFamily="34" charset="0"/>
            <a:cs typeface="Arial" panose="020B0604020202020204" pitchFamily="34" charset="0"/>
          </a:endParaRPr>
        </a:p>
      </dgm:t>
    </dgm:pt>
    <dgm:pt modelId="{375316F9-3A21-4A43-8C8F-23987FA11AC9}" type="sibTrans" cxnId="{327467B2-18BF-4480-82FF-FC35EBC8D2F2}">
      <dgm:prSet/>
      <dgm:spPr/>
      <dgm:t>
        <a:bodyPr/>
        <a:lstStyle/>
        <a:p>
          <a:endParaRPr lang="es-ES">
            <a:latin typeface="Arial" panose="020B0604020202020204" pitchFamily="34" charset="0"/>
            <a:cs typeface="Arial" panose="020B0604020202020204" pitchFamily="34" charset="0"/>
          </a:endParaRPr>
        </a:p>
      </dgm:t>
    </dgm:pt>
    <dgm:pt modelId="{7BDDEE9A-F878-4551-A4AF-C70B295FA31E}" type="pres">
      <dgm:prSet presAssocID="{DE3CF526-9D12-49F0-984D-DABFE5B26BDA}" presName="diagram" presStyleCnt="0">
        <dgm:presLayoutVars>
          <dgm:chPref val="1"/>
          <dgm:dir/>
          <dgm:animOne val="branch"/>
          <dgm:animLvl val="lvl"/>
          <dgm:resizeHandles val="exact"/>
        </dgm:presLayoutVars>
      </dgm:prSet>
      <dgm:spPr/>
      <dgm:t>
        <a:bodyPr/>
        <a:lstStyle/>
        <a:p>
          <a:endParaRPr lang="es-ES"/>
        </a:p>
      </dgm:t>
    </dgm:pt>
    <dgm:pt modelId="{2ABCA5CA-DF7B-46D6-8F5E-DBBBB8852ADD}" type="pres">
      <dgm:prSet presAssocID="{AA77D007-1D75-40D9-8B87-58A0BD01E22F}" presName="root1" presStyleCnt="0"/>
      <dgm:spPr/>
    </dgm:pt>
    <dgm:pt modelId="{35AF797B-E62F-4531-96DA-42DA3E889E54}" type="pres">
      <dgm:prSet presAssocID="{AA77D007-1D75-40D9-8B87-58A0BD01E22F}" presName="LevelOneTextNode" presStyleLbl="node0" presStyleIdx="0" presStyleCnt="1">
        <dgm:presLayoutVars>
          <dgm:chPref val="3"/>
        </dgm:presLayoutVars>
      </dgm:prSet>
      <dgm:spPr/>
      <dgm:t>
        <a:bodyPr/>
        <a:lstStyle/>
        <a:p>
          <a:endParaRPr lang="es-ES"/>
        </a:p>
      </dgm:t>
    </dgm:pt>
    <dgm:pt modelId="{74A223E1-533A-4ED5-AB96-8BBD5127C132}" type="pres">
      <dgm:prSet presAssocID="{AA77D007-1D75-40D9-8B87-58A0BD01E22F}" presName="level2hierChild" presStyleCnt="0"/>
      <dgm:spPr/>
    </dgm:pt>
    <dgm:pt modelId="{16F8784E-BC86-47DF-AB2C-F0B3C780E711}" type="pres">
      <dgm:prSet presAssocID="{830E7CAC-3BE4-41D3-BD1B-2005EC505DCD}" presName="conn2-1" presStyleLbl="parChTrans1D2" presStyleIdx="0" presStyleCnt="2"/>
      <dgm:spPr/>
      <dgm:t>
        <a:bodyPr/>
        <a:lstStyle/>
        <a:p>
          <a:endParaRPr lang="es-ES"/>
        </a:p>
      </dgm:t>
    </dgm:pt>
    <dgm:pt modelId="{DE52A658-48DF-4DBE-9331-8DC44E0E6F73}" type="pres">
      <dgm:prSet presAssocID="{830E7CAC-3BE4-41D3-BD1B-2005EC505DCD}" presName="connTx" presStyleLbl="parChTrans1D2" presStyleIdx="0" presStyleCnt="2"/>
      <dgm:spPr/>
      <dgm:t>
        <a:bodyPr/>
        <a:lstStyle/>
        <a:p>
          <a:endParaRPr lang="es-ES"/>
        </a:p>
      </dgm:t>
    </dgm:pt>
    <dgm:pt modelId="{026AD987-2CCB-4A2B-8BFB-2DA580C3668E}" type="pres">
      <dgm:prSet presAssocID="{E1052E19-FE95-440E-B0EE-25AB5B2E8405}" presName="root2" presStyleCnt="0"/>
      <dgm:spPr/>
    </dgm:pt>
    <dgm:pt modelId="{28F7C79C-C4ED-402C-A671-9DB72F66A70B}" type="pres">
      <dgm:prSet presAssocID="{E1052E19-FE95-440E-B0EE-25AB5B2E8405}" presName="LevelTwoTextNode" presStyleLbl="node2" presStyleIdx="0" presStyleCnt="2">
        <dgm:presLayoutVars>
          <dgm:chPref val="3"/>
        </dgm:presLayoutVars>
      </dgm:prSet>
      <dgm:spPr/>
      <dgm:t>
        <a:bodyPr/>
        <a:lstStyle/>
        <a:p>
          <a:endParaRPr lang="es-ES"/>
        </a:p>
      </dgm:t>
    </dgm:pt>
    <dgm:pt modelId="{65CAA31B-5760-4F9D-921D-F0BC7FA58E87}" type="pres">
      <dgm:prSet presAssocID="{E1052E19-FE95-440E-B0EE-25AB5B2E8405}" presName="level3hierChild" presStyleCnt="0"/>
      <dgm:spPr/>
    </dgm:pt>
    <dgm:pt modelId="{3662033F-D1F8-438D-9B86-53FE3936BE04}" type="pres">
      <dgm:prSet presAssocID="{FE7ECD30-5D1A-4E58-8A08-E05ACEA59A8C}" presName="conn2-1" presStyleLbl="parChTrans1D2" presStyleIdx="1" presStyleCnt="2"/>
      <dgm:spPr/>
      <dgm:t>
        <a:bodyPr/>
        <a:lstStyle/>
        <a:p>
          <a:endParaRPr lang="es-ES"/>
        </a:p>
      </dgm:t>
    </dgm:pt>
    <dgm:pt modelId="{45BAA07B-DE76-4A13-9FBC-3412067D004D}" type="pres">
      <dgm:prSet presAssocID="{FE7ECD30-5D1A-4E58-8A08-E05ACEA59A8C}" presName="connTx" presStyleLbl="parChTrans1D2" presStyleIdx="1" presStyleCnt="2"/>
      <dgm:spPr/>
      <dgm:t>
        <a:bodyPr/>
        <a:lstStyle/>
        <a:p>
          <a:endParaRPr lang="es-ES"/>
        </a:p>
      </dgm:t>
    </dgm:pt>
    <dgm:pt modelId="{D46C8FD3-A295-47EF-8ADD-9C142B55AD8A}" type="pres">
      <dgm:prSet presAssocID="{3CE181F2-844A-49A0-A965-4DDAF85AB347}" presName="root2" presStyleCnt="0"/>
      <dgm:spPr/>
    </dgm:pt>
    <dgm:pt modelId="{2D7EECAE-37D0-4866-8F8D-0801B07F3E57}" type="pres">
      <dgm:prSet presAssocID="{3CE181F2-844A-49A0-A965-4DDAF85AB347}" presName="LevelTwoTextNode" presStyleLbl="node2" presStyleIdx="1" presStyleCnt="2">
        <dgm:presLayoutVars>
          <dgm:chPref val="3"/>
        </dgm:presLayoutVars>
      </dgm:prSet>
      <dgm:spPr/>
      <dgm:t>
        <a:bodyPr/>
        <a:lstStyle/>
        <a:p>
          <a:endParaRPr lang="es-ES"/>
        </a:p>
      </dgm:t>
    </dgm:pt>
    <dgm:pt modelId="{B5D0BD1A-E69A-470A-83CB-1CB2913C723B}" type="pres">
      <dgm:prSet presAssocID="{3CE181F2-844A-49A0-A965-4DDAF85AB347}" presName="level3hierChild" presStyleCnt="0"/>
      <dgm:spPr/>
    </dgm:pt>
  </dgm:ptLst>
  <dgm:cxnLst>
    <dgm:cxn modelId="{2E7874F9-66CB-4E8E-91E3-04227420E062}" srcId="{AA77D007-1D75-40D9-8B87-58A0BD01E22F}" destId="{E1052E19-FE95-440E-B0EE-25AB5B2E8405}" srcOrd="0" destOrd="0" parTransId="{830E7CAC-3BE4-41D3-BD1B-2005EC505DCD}" sibTransId="{C221580F-55C7-47D5-949D-7262F126703B}"/>
    <dgm:cxn modelId="{546D90B9-8D13-4A5A-96A3-F39A6F7C8C66}" type="presOf" srcId="{830E7CAC-3BE4-41D3-BD1B-2005EC505DCD}" destId="{DE52A658-48DF-4DBE-9331-8DC44E0E6F73}" srcOrd="1" destOrd="0" presId="urn:microsoft.com/office/officeart/2005/8/layout/hierarchy2"/>
    <dgm:cxn modelId="{848C57D0-3D9E-4E8C-8AB9-5020EE34DE27}" type="presOf" srcId="{E1052E19-FE95-440E-B0EE-25AB5B2E8405}" destId="{28F7C79C-C4ED-402C-A671-9DB72F66A70B}" srcOrd="0" destOrd="0" presId="urn:microsoft.com/office/officeart/2005/8/layout/hierarchy2"/>
    <dgm:cxn modelId="{14D8E6A4-BC83-4A61-8561-11F99A5F64B3}" type="presOf" srcId="{830E7CAC-3BE4-41D3-BD1B-2005EC505DCD}" destId="{16F8784E-BC86-47DF-AB2C-F0B3C780E711}" srcOrd="0" destOrd="0" presId="urn:microsoft.com/office/officeart/2005/8/layout/hierarchy2"/>
    <dgm:cxn modelId="{FAC640F4-A587-40FB-BE0B-BEAB227A0C17}" type="presOf" srcId="{DE3CF526-9D12-49F0-984D-DABFE5B26BDA}" destId="{7BDDEE9A-F878-4551-A4AF-C70B295FA31E}" srcOrd="0" destOrd="0" presId="urn:microsoft.com/office/officeart/2005/8/layout/hierarchy2"/>
    <dgm:cxn modelId="{4248B6CA-A040-4527-80BC-DA9F95951FC6}" type="presOf" srcId="{FE7ECD30-5D1A-4E58-8A08-E05ACEA59A8C}" destId="{45BAA07B-DE76-4A13-9FBC-3412067D004D}" srcOrd="1" destOrd="0" presId="urn:microsoft.com/office/officeart/2005/8/layout/hierarchy2"/>
    <dgm:cxn modelId="{94085719-4BA1-4C9E-8392-48398C87D44D}" srcId="{DE3CF526-9D12-49F0-984D-DABFE5B26BDA}" destId="{AA77D007-1D75-40D9-8B87-58A0BD01E22F}" srcOrd="0" destOrd="0" parTransId="{9AFDA995-713A-4F53-A395-EFD250F6CB66}" sibTransId="{3E3C7F8F-0B09-4322-A9F6-47D39A07DA14}"/>
    <dgm:cxn modelId="{AAC255B9-8A3C-49D8-85FC-B657B419A67A}" type="presOf" srcId="{3CE181F2-844A-49A0-A965-4DDAF85AB347}" destId="{2D7EECAE-37D0-4866-8F8D-0801B07F3E57}" srcOrd="0" destOrd="0" presId="urn:microsoft.com/office/officeart/2005/8/layout/hierarchy2"/>
    <dgm:cxn modelId="{327467B2-18BF-4480-82FF-FC35EBC8D2F2}" srcId="{AA77D007-1D75-40D9-8B87-58A0BD01E22F}" destId="{3CE181F2-844A-49A0-A965-4DDAF85AB347}" srcOrd="1" destOrd="0" parTransId="{FE7ECD30-5D1A-4E58-8A08-E05ACEA59A8C}" sibTransId="{375316F9-3A21-4A43-8C8F-23987FA11AC9}"/>
    <dgm:cxn modelId="{19ED235C-BDBE-4574-B14E-C1EC7E20A0D2}" type="presOf" srcId="{AA77D007-1D75-40D9-8B87-58A0BD01E22F}" destId="{35AF797B-E62F-4531-96DA-42DA3E889E54}" srcOrd="0" destOrd="0" presId="urn:microsoft.com/office/officeart/2005/8/layout/hierarchy2"/>
    <dgm:cxn modelId="{3B7E565E-DBD8-49DF-852E-64772536A04C}" type="presOf" srcId="{FE7ECD30-5D1A-4E58-8A08-E05ACEA59A8C}" destId="{3662033F-D1F8-438D-9B86-53FE3936BE04}" srcOrd="0" destOrd="0" presId="urn:microsoft.com/office/officeart/2005/8/layout/hierarchy2"/>
    <dgm:cxn modelId="{129C6D71-892F-4B27-ABE1-B98F564ED6C6}" type="presParOf" srcId="{7BDDEE9A-F878-4551-A4AF-C70B295FA31E}" destId="{2ABCA5CA-DF7B-46D6-8F5E-DBBBB8852ADD}" srcOrd="0" destOrd="0" presId="urn:microsoft.com/office/officeart/2005/8/layout/hierarchy2"/>
    <dgm:cxn modelId="{E1D03009-D572-44CA-A883-33293CE541AA}" type="presParOf" srcId="{2ABCA5CA-DF7B-46D6-8F5E-DBBBB8852ADD}" destId="{35AF797B-E62F-4531-96DA-42DA3E889E54}" srcOrd="0" destOrd="0" presId="urn:microsoft.com/office/officeart/2005/8/layout/hierarchy2"/>
    <dgm:cxn modelId="{D3BE2212-D62A-4CB5-9F11-974F848EEF85}" type="presParOf" srcId="{2ABCA5CA-DF7B-46D6-8F5E-DBBBB8852ADD}" destId="{74A223E1-533A-4ED5-AB96-8BBD5127C132}" srcOrd="1" destOrd="0" presId="urn:microsoft.com/office/officeart/2005/8/layout/hierarchy2"/>
    <dgm:cxn modelId="{D61A5DF4-6861-48F5-AEC0-B7D5712C787A}" type="presParOf" srcId="{74A223E1-533A-4ED5-AB96-8BBD5127C132}" destId="{16F8784E-BC86-47DF-AB2C-F0B3C780E711}" srcOrd="0" destOrd="0" presId="urn:microsoft.com/office/officeart/2005/8/layout/hierarchy2"/>
    <dgm:cxn modelId="{CDD70C6B-BFBA-4D65-ACA3-FADD2227C7D5}" type="presParOf" srcId="{16F8784E-BC86-47DF-AB2C-F0B3C780E711}" destId="{DE52A658-48DF-4DBE-9331-8DC44E0E6F73}" srcOrd="0" destOrd="0" presId="urn:microsoft.com/office/officeart/2005/8/layout/hierarchy2"/>
    <dgm:cxn modelId="{7B781A84-ADC7-4715-9542-1F1C4E172CDB}" type="presParOf" srcId="{74A223E1-533A-4ED5-AB96-8BBD5127C132}" destId="{026AD987-2CCB-4A2B-8BFB-2DA580C3668E}" srcOrd="1" destOrd="0" presId="urn:microsoft.com/office/officeart/2005/8/layout/hierarchy2"/>
    <dgm:cxn modelId="{818C3B65-5B0A-4486-A85F-55F350C225E2}" type="presParOf" srcId="{026AD987-2CCB-4A2B-8BFB-2DA580C3668E}" destId="{28F7C79C-C4ED-402C-A671-9DB72F66A70B}" srcOrd="0" destOrd="0" presId="urn:microsoft.com/office/officeart/2005/8/layout/hierarchy2"/>
    <dgm:cxn modelId="{CDF16163-B910-4802-B9CB-6ABE9D157726}" type="presParOf" srcId="{026AD987-2CCB-4A2B-8BFB-2DA580C3668E}" destId="{65CAA31B-5760-4F9D-921D-F0BC7FA58E87}" srcOrd="1" destOrd="0" presId="urn:microsoft.com/office/officeart/2005/8/layout/hierarchy2"/>
    <dgm:cxn modelId="{9AC3FEAB-56B9-4560-BB21-71CEC248E777}" type="presParOf" srcId="{74A223E1-533A-4ED5-AB96-8BBD5127C132}" destId="{3662033F-D1F8-438D-9B86-53FE3936BE04}" srcOrd="2" destOrd="0" presId="urn:microsoft.com/office/officeart/2005/8/layout/hierarchy2"/>
    <dgm:cxn modelId="{10795563-C7BF-4980-9A3D-D89347A5E408}" type="presParOf" srcId="{3662033F-D1F8-438D-9B86-53FE3936BE04}" destId="{45BAA07B-DE76-4A13-9FBC-3412067D004D}" srcOrd="0" destOrd="0" presId="urn:microsoft.com/office/officeart/2005/8/layout/hierarchy2"/>
    <dgm:cxn modelId="{901D38B7-75B5-4A39-B57D-5443DD2624BB}" type="presParOf" srcId="{74A223E1-533A-4ED5-AB96-8BBD5127C132}" destId="{D46C8FD3-A295-47EF-8ADD-9C142B55AD8A}" srcOrd="3" destOrd="0" presId="urn:microsoft.com/office/officeart/2005/8/layout/hierarchy2"/>
    <dgm:cxn modelId="{5653FE5D-18AB-4B1E-88EC-CF79D0BE0C0A}" type="presParOf" srcId="{D46C8FD3-A295-47EF-8ADD-9C142B55AD8A}" destId="{2D7EECAE-37D0-4866-8F8D-0801B07F3E57}" srcOrd="0" destOrd="0" presId="urn:microsoft.com/office/officeart/2005/8/layout/hierarchy2"/>
    <dgm:cxn modelId="{47E3D5E4-355F-478E-9DD7-2A3E3BA90E5F}" type="presParOf" srcId="{D46C8FD3-A295-47EF-8ADD-9C142B55AD8A}" destId="{B5D0BD1A-E69A-470A-83CB-1CB2913C723B}" srcOrd="1" destOrd="0" presId="urn:microsoft.com/office/officeart/2005/8/layout/hierarchy2"/>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12CC9-B937-410A-A4D7-E682C299EF61}" type="doc">
      <dgm:prSet loTypeId="urn:microsoft.com/office/officeart/2005/8/layout/bProcess3" loCatId="process" qsTypeId="urn:microsoft.com/office/officeart/2005/8/quickstyle/simple1" qsCatId="simple" csTypeId="urn:microsoft.com/office/officeart/2005/8/colors/colorful3" csCatId="colorful" phldr="1"/>
      <dgm:spPr/>
    </dgm:pt>
    <dgm:pt modelId="{DAA25A96-BE83-41C1-890B-4B870273B48C}">
      <dgm:prSet phldrT="[Texto]"/>
      <dgm:spPr/>
      <dgm:t>
        <a:bodyPr/>
        <a:lstStyle/>
        <a:p>
          <a:r>
            <a:rPr lang="es-CO">
              <a:latin typeface="Arial" panose="020B0604020202020204" pitchFamily="34" charset="0"/>
              <a:cs typeface="Arial" panose="020B0604020202020204" pitchFamily="34" charset="0"/>
            </a:rPr>
            <a:t>Declaración de Estocolmo (1972): primer esfuerzo internacional que reconoce la relación entre desarrollo humano y medio ambiente.</a:t>
          </a:r>
          <a:endParaRPr lang="es-ES">
            <a:latin typeface="Arial" panose="020B0604020202020204" pitchFamily="34" charset="0"/>
            <a:cs typeface="Arial" panose="020B0604020202020204" pitchFamily="34" charset="0"/>
          </a:endParaRPr>
        </a:p>
      </dgm:t>
    </dgm:pt>
    <dgm:pt modelId="{4DED4D54-780A-4FBC-9823-92ECDEBDB5A7}" type="parTrans" cxnId="{0794F767-9BB4-4C77-B1DF-B8310CB38C8B}">
      <dgm:prSet/>
      <dgm:spPr/>
      <dgm:t>
        <a:bodyPr/>
        <a:lstStyle/>
        <a:p>
          <a:endParaRPr lang="es-ES">
            <a:latin typeface="Arial" panose="020B0604020202020204" pitchFamily="34" charset="0"/>
            <a:cs typeface="Arial" panose="020B0604020202020204" pitchFamily="34" charset="0"/>
          </a:endParaRPr>
        </a:p>
      </dgm:t>
    </dgm:pt>
    <dgm:pt modelId="{F6FBBC54-71AE-43CE-9DF6-32CAAC81DE11}" type="sibTrans" cxnId="{0794F767-9BB4-4C77-B1DF-B8310CB38C8B}">
      <dgm:prSet/>
      <dgm:spPr/>
      <dgm:t>
        <a:bodyPr/>
        <a:lstStyle/>
        <a:p>
          <a:endParaRPr lang="es-ES">
            <a:latin typeface="Arial" panose="020B0604020202020204" pitchFamily="34" charset="0"/>
            <a:cs typeface="Arial" panose="020B0604020202020204" pitchFamily="34" charset="0"/>
          </a:endParaRPr>
        </a:p>
      </dgm:t>
    </dgm:pt>
    <dgm:pt modelId="{939B9465-532B-479F-9C5F-38F3D433F42B}">
      <dgm:prSet/>
      <dgm:spPr/>
      <dgm:t>
        <a:bodyPr/>
        <a:lstStyle/>
        <a:p>
          <a:r>
            <a:rPr lang="es-CO">
              <a:latin typeface="Arial" panose="020B0604020202020204" pitchFamily="34" charset="0"/>
              <a:cs typeface="Arial" panose="020B0604020202020204" pitchFamily="34" charset="0"/>
            </a:rPr>
            <a:t>Protocolo de Montreal (1987): busca eliminar las sustancias que agotan la capa de ozono.</a:t>
          </a:r>
          <a:endParaRPr lang="en-US">
            <a:latin typeface="Arial" panose="020B0604020202020204" pitchFamily="34" charset="0"/>
            <a:cs typeface="Arial" panose="020B0604020202020204" pitchFamily="34" charset="0"/>
          </a:endParaRPr>
        </a:p>
      </dgm:t>
    </dgm:pt>
    <dgm:pt modelId="{3065765B-0C2E-44A4-9EFC-545570C55CB1}" type="parTrans" cxnId="{80E122BA-A92B-49E8-99C3-BC2E4B91EF75}">
      <dgm:prSet/>
      <dgm:spPr/>
      <dgm:t>
        <a:bodyPr/>
        <a:lstStyle/>
        <a:p>
          <a:endParaRPr lang="es-ES">
            <a:latin typeface="Arial" panose="020B0604020202020204" pitchFamily="34" charset="0"/>
            <a:cs typeface="Arial" panose="020B0604020202020204" pitchFamily="34" charset="0"/>
          </a:endParaRPr>
        </a:p>
      </dgm:t>
    </dgm:pt>
    <dgm:pt modelId="{425742D6-2AE6-42E8-8E6C-21911987A4A8}" type="sibTrans" cxnId="{80E122BA-A92B-49E8-99C3-BC2E4B91EF75}">
      <dgm:prSet/>
      <dgm:spPr/>
      <dgm:t>
        <a:bodyPr/>
        <a:lstStyle/>
        <a:p>
          <a:endParaRPr lang="es-ES">
            <a:latin typeface="Arial" panose="020B0604020202020204" pitchFamily="34" charset="0"/>
            <a:cs typeface="Arial" panose="020B0604020202020204" pitchFamily="34" charset="0"/>
          </a:endParaRPr>
        </a:p>
      </dgm:t>
    </dgm:pt>
    <dgm:pt modelId="{3A71C324-1B7D-4F4A-A69C-3DF6D8B8FE51}">
      <dgm:prSet/>
      <dgm:spPr/>
      <dgm:t>
        <a:bodyPr/>
        <a:lstStyle/>
        <a:p>
          <a:r>
            <a:rPr lang="es-CO">
              <a:latin typeface="Arial" panose="020B0604020202020204" pitchFamily="34" charset="0"/>
              <a:cs typeface="Arial" panose="020B0604020202020204" pitchFamily="34" charset="0"/>
            </a:rPr>
            <a:t>Declaración de Río (1992): plantea 27 principios para la sostenibilidad, entre ellos el acceso a la información, la participación ciudadana y el principio de precaución.</a:t>
          </a:r>
          <a:endParaRPr lang="en-US">
            <a:latin typeface="Arial" panose="020B0604020202020204" pitchFamily="34" charset="0"/>
            <a:cs typeface="Arial" panose="020B0604020202020204" pitchFamily="34" charset="0"/>
          </a:endParaRPr>
        </a:p>
      </dgm:t>
    </dgm:pt>
    <dgm:pt modelId="{5FB129C3-00B5-4945-AE70-368632064235}" type="parTrans" cxnId="{16D4D7B9-2B2F-42EE-8211-DCD83FEA6F9E}">
      <dgm:prSet/>
      <dgm:spPr/>
      <dgm:t>
        <a:bodyPr/>
        <a:lstStyle/>
        <a:p>
          <a:endParaRPr lang="es-ES">
            <a:latin typeface="Arial" panose="020B0604020202020204" pitchFamily="34" charset="0"/>
            <a:cs typeface="Arial" panose="020B0604020202020204" pitchFamily="34" charset="0"/>
          </a:endParaRPr>
        </a:p>
      </dgm:t>
    </dgm:pt>
    <dgm:pt modelId="{F362EC4F-FA01-4851-A471-8D8FBE50D409}" type="sibTrans" cxnId="{16D4D7B9-2B2F-42EE-8211-DCD83FEA6F9E}">
      <dgm:prSet/>
      <dgm:spPr/>
      <dgm:t>
        <a:bodyPr/>
        <a:lstStyle/>
        <a:p>
          <a:endParaRPr lang="es-ES">
            <a:latin typeface="Arial" panose="020B0604020202020204" pitchFamily="34" charset="0"/>
            <a:cs typeface="Arial" panose="020B0604020202020204" pitchFamily="34" charset="0"/>
          </a:endParaRPr>
        </a:p>
      </dgm:t>
    </dgm:pt>
    <dgm:pt modelId="{C2A467BE-88DE-4EDE-BA58-6201E482F2F8}">
      <dgm:prSet/>
      <dgm:spPr/>
      <dgm:t>
        <a:bodyPr/>
        <a:lstStyle/>
        <a:p>
          <a:r>
            <a:rPr lang="es-CO">
              <a:latin typeface="Arial" panose="020B0604020202020204" pitchFamily="34" charset="0"/>
              <a:cs typeface="Arial" panose="020B0604020202020204" pitchFamily="34" charset="0"/>
            </a:rPr>
            <a:t>Convenio sobre la Diversidad Biológica (1992): protege los ecosistemas, las especies y la diversidad genética.</a:t>
          </a:r>
          <a:endParaRPr lang="en-US">
            <a:latin typeface="Arial" panose="020B0604020202020204" pitchFamily="34" charset="0"/>
            <a:cs typeface="Arial" panose="020B0604020202020204" pitchFamily="34" charset="0"/>
          </a:endParaRPr>
        </a:p>
      </dgm:t>
    </dgm:pt>
    <dgm:pt modelId="{71ACD78A-6797-4C2F-87C1-D548BEFE787D}" type="parTrans" cxnId="{F25A8532-DBC7-408B-A496-E27B36AB82CD}">
      <dgm:prSet/>
      <dgm:spPr/>
      <dgm:t>
        <a:bodyPr/>
        <a:lstStyle/>
        <a:p>
          <a:endParaRPr lang="es-ES">
            <a:latin typeface="Arial" panose="020B0604020202020204" pitchFamily="34" charset="0"/>
            <a:cs typeface="Arial" panose="020B0604020202020204" pitchFamily="34" charset="0"/>
          </a:endParaRPr>
        </a:p>
      </dgm:t>
    </dgm:pt>
    <dgm:pt modelId="{F1BA626A-4415-48B2-8651-66D217403406}" type="sibTrans" cxnId="{F25A8532-DBC7-408B-A496-E27B36AB82CD}">
      <dgm:prSet/>
      <dgm:spPr/>
      <dgm:t>
        <a:bodyPr/>
        <a:lstStyle/>
        <a:p>
          <a:endParaRPr lang="es-ES">
            <a:latin typeface="Arial" panose="020B0604020202020204" pitchFamily="34" charset="0"/>
            <a:cs typeface="Arial" panose="020B0604020202020204" pitchFamily="34" charset="0"/>
          </a:endParaRPr>
        </a:p>
      </dgm:t>
    </dgm:pt>
    <dgm:pt modelId="{AABDF066-EBA0-4A0A-9DD7-88F72118A8D1}">
      <dgm:prSet/>
      <dgm:spPr/>
      <dgm:t>
        <a:bodyPr/>
        <a:lstStyle/>
        <a:p>
          <a:r>
            <a:rPr lang="es-CO">
              <a:latin typeface="Arial" panose="020B0604020202020204" pitchFamily="34" charset="0"/>
              <a:cs typeface="Arial" panose="020B0604020202020204" pitchFamily="34" charset="0"/>
            </a:rPr>
            <a:t>Convenio de Basilea (1999): regula el movimiento transfronterizo de residuos peligrosos.</a:t>
          </a:r>
          <a:endParaRPr lang="en-US">
            <a:latin typeface="Arial" panose="020B0604020202020204" pitchFamily="34" charset="0"/>
            <a:cs typeface="Arial" panose="020B0604020202020204" pitchFamily="34" charset="0"/>
          </a:endParaRPr>
        </a:p>
      </dgm:t>
    </dgm:pt>
    <dgm:pt modelId="{08878CA4-53A9-4B59-AF1B-6064D2D16160}" type="parTrans" cxnId="{6297B626-E3FD-4B56-9AF2-8079469FAB71}">
      <dgm:prSet/>
      <dgm:spPr/>
      <dgm:t>
        <a:bodyPr/>
        <a:lstStyle/>
        <a:p>
          <a:endParaRPr lang="es-ES">
            <a:latin typeface="Arial" panose="020B0604020202020204" pitchFamily="34" charset="0"/>
            <a:cs typeface="Arial" panose="020B0604020202020204" pitchFamily="34" charset="0"/>
          </a:endParaRPr>
        </a:p>
      </dgm:t>
    </dgm:pt>
    <dgm:pt modelId="{60C89097-730D-4AFA-81C6-6FCD1F1CC5D9}" type="sibTrans" cxnId="{6297B626-E3FD-4B56-9AF2-8079469FAB71}">
      <dgm:prSet/>
      <dgm:spPr/>
      <dgm:t>
        <a:bodyPr/>
        <a:lstStyle/>
        <a:p>
          <a:endParaRPr lang="es-ES">
            <a:latin typeface="Arial" panose="020B0604020202020204" pitchFamily="34" charset="0"/>
            <a:cs typeface="Arial" panose="020B0604020202020204" pitchFamily="34" charset="0"/>
          </a:endParaRPr>
        </a:p>
      </dgm:t>
    </dgm:pt>
    <dgm:pt modelId="{74EF63BA-EB80-40BD-B88D-19E2094B61BA}">
      <dgm:prSet/>
      <dgm:spPr/>
      <dgm:t>
        <a:bodyPr/>
        <a:lstStyle/>
        <a:p>
          <a:r>
            <a:rPr lang="es-CO">
              <a:latin typeface="Arial" panose="020B0604020202020204" pitchFamily="34" charset="0"/>
              <a:cs typeface="Arial" panose="020B0604020202020204" pitchFamily="34" charset="0"/>
            </a:rPr>
            <a:t>Acuerdo de París (2015): compromete a los países a reducir emisiones de gases de efecto invernadero y limitar el calentamiento global a menos de 2 °C.</a:t>
          </a:r>
          <a:endParaRPr lang="en-US">
            <a:latin typeface="Arial" panose="020B0604020202020204" pitchFamily="34" charset="0"/>
            <a:cs typeface="Arial" panose="020B0604020202020204" pitchFamily="34" charset="0"/>
          </a:endParaRPr>
        </a:p>
      </dgm:t>
    </dgm:pt>
    <dgm:pt modelId="{E2073A0E-2F1F-4E39-9FB7-16BD68CE2974}" type="parTrans" cxnId="{C1C49318-B9D2-4EAA-AE1B-A716CDED56AD}">
      <dgm:prSet/>
      <dgm:spPr/>
      <dgm:t>
        <a:bodyPr/>
        <a:lstStyle/>
        <a:p>
          <a:endParaRPr lang="es-ES">
            <a:latin typeface="Arial" panose="020B0604020202020204" pitchFamily="34" charset="0"/>
            <a:cs typeface="Arial" panose="020B0604020202020204" pitchFamily="34" charset="0"/>
          </a:endParaRPr>
        </a:p>
      </dgm:t>
    </dgm:pt>
    <dgm:pt modelId="{FF671885-204B-4A01-AC79-78DA9D6A2D54}" type="sibTrans" cxnId="{C1C49318-B9D2-4EAA-AE1B-A716CDED56AD}">
      <dgm:prSet/>
      <dgm:spPr/>
      <dgm:t>
        <a:bodyPr/>
        <a:lstStyle/>
        <a:p>
          <a:endParaRPr lang="es-ES">
            <a:latin typeface="Arial" panose="020B0604020202020204" pitchFamily="34" charset="0"/>
            <a:cs typeface="Arial" panose="020B0604020202020204" pitchFamily="34" charset="0"/>
          </a:endParaRPr>
        </a:p>
      </dgm:t>
    </dgm:pt>
    <dgm:pt modelId="{4A7CEF2B-7C62-4136-B4B4-7CBA0BF790AD}">
      <dgm:prSet/>
      <dgm:spPr/>
      <dgm:t>
        <a:bodyPr/>
        <a:lstStyle/>
        <a:p>
          <a:r>
            <a:rPr lang="es-CO">
              <a:latin typeface="Arial" panose="020B0604020202020204" pitchFamily="34" charset="0"/>
              <a:cs typeface="Arial" panose="020B0604020202020204" pitchFamily="34" charset="0"/>
            </a:rPr>
            <a:t>Acuerdo de Escazú (2018, ratificado por Colombia en 2022): garantiza el acceso a la información ambiental, la participación pública en decisiones ambientales y la protección de defensores del ambiente.</a:t>
          </a:r>
          <a:endParaRPr lang="en-US">
            <a:latin typeface="Arial" panose="020B0604020202020204" pitchFamily="34" charset="0"/>
            <a:cs typeface="Arial" panose="020B0604020202020204" pitchFamily="34" charset="0"/>
          </a:endParaRPr>
        </a:p>
      </dgm:t>
    </dgm:pt>
    <dgm:pt modelId="{2F600296-2BD9-4CFC-A5C9-22990ED7C96C}" type="parTrans" cxnId="{1C3C5575-A5C3-46AF-9977-E8152C29186F}">
      <dgm:prSet/>
      <dgm:spPr/>
      <dgm:t>
        <a:bodyPr/>
        <a:lstStyle/>
        <a:p>
          <a:endParaRPr lang="es-ES">
            <a:latin typeface="Arial" panose="020B0604020202020204" pitchFamily="34" charset="0"/>
            <a:cs typeface="Arial" panose="020B0604020202020204" pitchFamily="34" charset="0"/>
          </a:endParaRPr>
        </a:p>
      </dgm:t>
    </dgm:pt>
    <dgm:pt modelId="{A4AAD3CC-ACE1-40E7-8A9D-A15D5B44D1A6}" type="sibTrans" cxnId="{1C3C5575-A5C3-46AF-9977-E8152C29186F}">
      <dgm:prSet/>
      <dgm:spPr/>
      <dgm:t>
        <a:bodyPr/>
        <a:lstStyle/>
        <a:p>
          <a:endParaRPr lang="es-ES">
            <a:latin typeface="Arial" panose="020B0604020202020204" pitchFamily="34" charset="0"/>
            <a:cs typeface="Arial" panose="020B0604020202020204" pitchFamily="34" charset="0"/>
          </a:endParaRPr>
        </a:p>
      </dgm:t>
    </dgm:pt>
    <dgm:pt modelId="{C07EC256-EC0E-41CE-BA51-8E0BC82C79BD}" type="pres">
      <dgm:prSet presAssocID="{34C12CC9-B937-410A-A4D7-E682C299EF61}" presName="Name0" presStyleCnt="0">
        <dgm:presLayoutVars>
          <dgm:dir/>
          <dgm:resizeHandles val="exact"/>
        </dgm:presLayoutVars>
      </dgm:prSet>
      <dgm:spPr/>
    </dgm:pt>
    <dgm:pt modelId="{6688D32C-787E-4CBA-8DED-DF600330962C}" type="pres">
      <dgm:prSet presAssocID="{DAA25A96-BE83-41C1-890B-4B870273B48C}" presName="node" presStyleLbl="node1" presStyleIdx="0" presStyleCnt="7">
        <dgm:presLayoutVars>
          <dgm:bulletEnabled val="1"/>
        </dgm:presLayoutVars>
      </dgm:prSet>
      <dgm:spPr/>
      <dgm:t>
        <a:bodyPr/>
        <a:lstStyle/>
        <a:p>
          <a:endParaRPr lang="es-ES"/>
        </a:p>
      </dgm:t>
    </dgm:pt>
    <dgm:pt modelId="{47575A32-5F6C-4EA1-832A-FEC8A44D8EF2}" type="pres">
      <dgm:prSet presAssocID="{F6FBBC54-71AE-43CE-9DF6-32CAAC81DE11}" presName="sibTrans" presStyleLbl="sibTrans1D1" presStyleIdx="0" presStyleCnt="6"/>
      <dgm:spPr/>
      <dgm:t>
        <a:bodyPr/>
        <a:lstStyle/>
        <a:p>
          <a:endParaRPr lang="es-ES"/>
        </a:p>
      </dgm:t>
    </dgm:pt>
    <dgm:pt modelId="{A527D2DB-6FE5-4440-A100-92AEFD3F7175}" type="pres">
      <dgm:prSet presAssocID="{F6FBBC54-71AE-43CE-9DF6-32CAAC81DE11}" presName="connectorText" presStyleLbl="sibTrans1D1" presStyleIdx="0" presStyleCnt="6"/>
      <dgm:spPr/>
      <dgm:t>
        <a:bodyPr/>
        <a:lstStyle/>
        <a:p>
          <a:endParaRPr lang="es-ES"/>
        </a:p>
      </dgm:t>
    </dgm:pt>
    <dgm:pt modelId="{41F265D2-170D-43DE-A9AD-8AA9612B956C}" type="pres">
      <dgm:prSet presAssocID="{939B9465-532B-479F-9C5F-38F3D433F42B}" presName="node" presStyleLbl="node1" presStyleIdx="1" presStyleCnt="7">
        <dgm:presLayoutVars>
          <dgm:bulletEnabled val="1"/>
        </dgm:presLayoutVars>
      </dgm:prSet>
      <dgm:spPr/>
      <dgm:t>
        <a:bodyPr/>
        <a:lstStyle/>
        <a:p>
          <a:endParaRPr lang="es-ES"/>
        </a:p>
      </dgm:t>
    </dgm:pt>
    <dgm:pt modelId="{396BDE28-48FD-4825-99CF-3A578081A3ED}" type="pres">
      <dgm:prSet presAssocID="{425742D6-2AE6-42E8-8E6C-21911987A4A8}" presName="sibTrans" presStyleLbl="sibTrans1D1" presStyleIdx="1" presStyleCnt="6"/>
      <dgm:spPr/>
      <dgm:t>
        <a:bodyPr/>
        <a:lstStyle/>
        <a:p>
          <a:endParaRPr lang="es-ES"/>
        </a:p>
      </dgm:t>
    </dgm:pt>
    <dgm:pt modelId="{5A10CEE9-98C5-4411-913E-7CA60C74463E}" type="pres">
      <dgm:prSet presAssocID="{425742D6-2AE6-42E8-8E6C-21911987A4A8}" presName="connectorText" presStyleLbl="sibTrans1D1" presStyleIdx="1" presStyleCnt="6"/>
      <dgm:spPr/>
      <dgm:t>
        <a:bodyPr/>
        <a:lstStyle/>
        <a:p>
          <a:endParaRPr lang="es-ES"/>
        </a:p>
      </dgm:t>
    </dgm:pt>
    <dgm:pt modelId="{009D2302-D485-48DF-9FA0-CF93C9790440}" type="pres">
      <dgm:prSet presAssocID="{3A71C324-1B7D-4F4A-A69C-3DF6D8B8FE51}" presName="node" presStyleLbl="node1" presStyleIdx="2" presStyleCnt="7">
        <dgm:presLayoutVars>
          <dgm:bulletEnabled val="1"/>
        </dgm:presLayoutVars>
      </dgm:prSet>
      <dgm:spPr/>
      <dgm:t>
        <a:bodyPr/>
        <a:lstStyle/>
        <a:p>
          <a:endParaRPr lang="es-ES"/>
        </a:p>
      </dgm:t>
    </dgm:pt>
    <dgm:pt modelId="{E2E66302-DD44-4844-83B7-77426609F083}" type="pres">
      <dgm:prSet presAssocID="{F362EC4F-FA01-4851-A471-8D8FBE50D409}" presName="sibTrans" presStyleLbl="sibTrans1D1" presStyleIdx="2" presStyleCnt="6"/>
      <dgm:spPr/>
      <dgm:t>
        <a:bodyPr/>
        <a:lstStyle/>
        <a:p>
          <a:endParaRPr lang="es-ES"/>
        </a:p>
      </dgm:t>
    </dgm:pt>
    <dgm:pt modelId="{EE8294AD-1EA5-4521-9AEB-B1736EB7396A}" type="pres">
      <dgm:prSet presAssocID="{F362EC4F-FA01-4851-A471-8D8FBE50D409}" presName="connectorText" presStyleLbl="sibTrans1D1" presStyleIdx="2" presStyleCnt="6"/>
      <dgm:spPr/>
      <dgm:t>
        <a:bodyPr/>
        <a:lstStyle/>
        <a:p>
          <a:endParaRPr lang="es-ES"/>
        </a:p>
      </dgm:t>
    </dgm:pt>
    <dgm:pt modelId="{C637E3D1-BCF5-4479-959B-EE2DD7F176E8}" type="pres">
      <dgm:prSet presAssocID="{C2A467BE-88DE-4EDE-BA58-6201E482F2F8}" presName="node" presStyleLbl="node1" presStyleIdx="3" presStyleCnt="7">
        <dgm:presLayoutVars>
          <dgm:bulletEnabled val="1"/>
        </dgm:presLayoutVars>
      </dgm:prSet>
      <dgm:spPr/>
      <dgm:t>
        <a:bodyPr/>
        <a:lstStyle/>
        <a:p>
          <a:endParaRPr lang="es-ES"/>
        </a:p>
      </dgm:t>
    </dgm:pt>
    <dgm:pt modelId="{DB4C5A71-6BAA-4FBD-B296-25A04FBFB705}" type="pres">
      <dgm:prSet presAssocID="{F1BA626A-4415-48B2-8651-66D217403406}" presName="sibTrans" presStyleLbl="sibTrans1D1" presStyleIdx="3" presStyleCnt="6"/>
      <dgm:spPr/>
      <dgm:t>
        <a:bodyPr/>
        <a:lstStyle/>
        <a:p>
          <a:endParaRPr lang="es-ES"/>
        </a:p>
      </dgm:t>
    </dgm:pt>
    <dgm:pt modelId="{FC0E31C2-E6CC-407A-A6D9-57DF62131BCE}" type="pres">
      <dgm:prSet presAssocID="{F1BA626A-4415-48B2-8651-66D217403406}" presName="connectorText" presStyleLbl="sibTrans1D1" presStyleIdx="3" presStyleCnt="6"/>
      <dgm:spPr/>
      <dgm:t>
        <a:bodyPr/>
        <a:lstStyle/>
        <a:p>
          <a:endParaRPr lang="es-ES"/>
        </a:p>
      </dgm:t>
    </dgm:pt>
    <dgm:pt modelId="{C5CEB47C-5E50-45A3-8720-2894FCBE39BA}" type="pres">
      <dgm:prSet presAssocID="{AABDF066-EBA0-4A0A-9DD7-88F72118A8D1}" presName="node" presStyleLbl="node1" presStyleIdx="4" presStyleCnt="7">
        <dgm:presLayoutVars>
          <dgm:bulletEnabled val="1"/>
        </dgm:presLayoutVars>
      </dgm:prSet>
      <dgm:spPr/>
      <dgm:t>
        <a:bodyPr/>
        <a:lstStyle/>
        <a:p>
          <a:endParaRPr lang="es-ES"/>
        </a:p>
      </dgm:t>
    </dgm:pt>
    <dgm:pt modelId="{269713FA-9061-4226-BE3A-14627CCBE896}" type="pres">
      <dgm:prSet presAssocID="{60C89097-730D-4AFA-81C6-6FCD1F1CC5D9}" presName="sibTrans" presStyleLbl="sibTrans1D1" presStyleIdx="4" presStyleCnt="6"/>
      <dgm:spPr/>
      <dgm:t>
        <a:bodyPr/>
        <a:lstStyle/>
        <a:p>
          <a:endParaRPr lang="es-ES"/>
        </a:p>
      </dgm:t>
    </dgm:pt>
    <dgm:pt modelId="{B688B195-8D35-41A0-A1BE-A6AEFE1C4563}" type="pres">
      <dgm:prSet presAssocID="{60C89097-730D-4AFA-81C6-6FCD1F1CC5D9}" presName="connectorText" presStyleLbl="sibTrans1D1" presStyleIdx="4" presStyleCnt="6"/>
      <dgm:spPr/>
      <dgm:t>
        <a:bodyPr/>
        <a:lstStyle/>
        <a:p>
          <a:endParaRPr lang="es-ES"/>
        </a:p>
      </dgm:t>
    </dgm:pt>
    <dgm:pt modelId="{89E52395-BA25-450C-B1E8-9EE4975D9E4C}" type="pres">
      <dgm:prSet presAssocID="{74EF63BA-EB80-40BD-B88D-19E2094B61BA}" presName="node" presStyleLbl="node1" presStyleIdx="5" presStyleCnt="7">
        <dgm:presLayoutVars>
          <dgm:bulletEnabled val="1"/>
        </dgm:presLayoutVars>
      </dgm:prSet>
      <dgm:spPr/>
      <dgm:t>
        <a:bodyPr/>
        <a:lstStyle/>
        <a:p>
          <a:endParaRPr lang="es-ES"/>
        </a:p>
      </dgm:t>
    </dgm:pt>
    <dgm:pt modelId="{BF312799-3446-42BA-B9E0-AFED48CDF117}" type="pres">
      <dgm:prSet presAssocID="{FF671885-204B-4A01-AC79-78DA9D6A2D54}" presName="sibTrans" presStyleLbl="sibTrans1D1" presStyleIdx="5" presStyleCnt="6"/>
      <dgm:spPr/>
      <dgm:t>
        <a:bodyPr/>
        <a:lstStyle/>
        <a:p>
          <a:endParaRPr lang="es-ES"/>
        </a:p>
      </dgm:t>
    </dgm:pt>
    <dgm:pt modelId="{56A7A50E-444F-4025-9657-92FA7020CEB6}" type="pres">
      <dgm:prSet presAssocID="{FF671885-204B-4A01-AC79-78DA9D6A2D54}" presName="connectorText" presStyleLbl="sibTrans1D1" presStyleIdx="5" presStyleCnt="6"/>
      <dgm:spPr/>
      <dgm:t>
        <a:bodyPr/>
        <a:lstStyle/>
        <a:p>
          <a:endParaRPr lang="es-ES"/>
        </a:p>
      </dgm:t>
    </dgm:pt>
    <dgm:pt modelId="{B8BFF35D-6151-4AFD-8EDA-ED5B5DD3C3F4}" type="pres">
      <dgm:prSet presAssocID="{4A7CEF2B-7C62-4136-B4B4-7CBA0BF790AD}" presName="node" presStyleLbl="node1" presStyleIdx="6" presStyleCnt="7">
        <dgm:presLayoutVars>
          <dgm:bulletEnabled val="1"/>
        </dgm:presLayoutVars>
      </dgm:prSet>
      <dgm:spPr/>
      <dgm:t>
        <a:bodyPr/>
        <a:lstStyle/>
        <a:p>
          <a:endParaRPr lang="es-ES"/>
        </a:p>
      </dgm:t>
    </dgm:pt>
  </dgm:ptLst>
  <dgm:cxnLst>
    <dgm:cxn modelId="{0794F767-9BB4-4C77-B1DF-B8310CB38C8B}" srcId="{34C12CC9-B937-410A-A4D7-E682C299EF61}" destId="{DAA25A96-BE83-41C1-890B-4B870273B48C}" srcOrd="0" destOrd="0" parTransId="{4DED4D54-780A-4FBC-9823-92ECDEBDB5A7}" sibTransId="{F6FBBC54-71AE-43CE-9DF6-32CAAC81DE11}"/>
    <dgm:cxn modelId="{270EFE36-D8C2-4C4C-BC95-A368CAFC44A1}" type="presOf" srcId="{F362EC4F-FA01-4851-A471-8D8FBE50D409}" destId="{EE8294AD-1EA5-4521-9AEB-B1736EB7396A}" srcOrd="1" destOrd="0" presId="urn:microsoft.com/office/officeart/2005/8/layout/bProcess3"/>
    <dgm:cxn modelId="{4F9C4EC1-40E5-49C0-8D71-DEF03B1E282A}" type="presOf" srcId="{34C12CC9-B937-410A-A4D7-E682C299EF61}" destId="{C07EC256-EC0E-41CE-BA51-8E0BC82C79BD}" srcOrd="0" destOrd="0" presId="urn:microsoft.com/office/officeart/2005/8/layout/bProcess3"/>
    <dgm:cxn modelId="{6297B626-E3FD-4B56-9AF2-8079469FAB71}" srcId="{34C12CC9-B937-410A-A4D7-E682C299EF61}" destId="{AABDF066-EBA0-4A0A-9DD7-88F72118A8D1}" srcOrd="4" destOrd="0" parTransId="{08878CA4-53A9-4B59-AF1B-6064D2D16160}" sibTransId="{60C89097-730D-4AFA-81C6-6FCD1F1CC5D9}"/>
    <dgm:cxn modelId="{DD7E89EF-DA2D-4E62-A4B6-4C147E29D54D}" type="presOf" srcId="{F362EC4F-FA01-4851-A471-8D8FBE50D409}" destId="{E2E66302-DD44-4844-83B7-77426609F083}" srcOrd="0" destOrd="0" presId="urn:microsoft.com/office/officeart/2005/8/layout/bProcess3"/>
    <dgm:cxn modelId="{9905F21F-96ED-4BCE-9698-69DF36FDA008}" type="presOf" srcId="{DAA25A96-BE83-41C1-890B-4B870273B48C}" destId="{6688D32C-787E-4CBA-8DED-DF600330962C}" srcOrd="0" destOrd="0" presId="urn:microsoft.com/office/officeart/2005/8/layout/bProcess3"/>
    <dgm:cxn modelId="{2A01BF54-5FD3-42DC-8BD8-26E17214923E}" type="presOf" srcId="{F1BA626A-4415-48B2-8651-66D217403406}" destId="{DB4C5A71-6BAA-4FBD-B296-25A04FBFB705}" srcOrd="0" destOrd="0" presId="urn:microsoft.com/office/officeart/2005/8/layout/bProcess3"/>
    <dgm:cxn modelId="{C44E442E-428E-4559-8974-FB9E8EDC1AC1}" type="presOf" srcId="{F1BA626A-4415-48B2-8651-66D217403406}" destId="{FC0E31C2-E6CC-407A-A6D9-57DF62131BCE}" srcOrd="1" destOrd="0" presId="urn:microsoft.com/office/officeart/2005/8/layout/bProcess3"/>
    <dgm:cxn modelId="{BE986949-976C-408B-BCC9-7A7967934286}" type="presOf" srcId="{939B9465-532B-479F-9C5F-38F3D433F42B}" destId="{41F265D2-170D-43DE-A9AD-8AA9612B956C}" srcOrd="0" destOrd="0" presId="urn:microsoft.com/office/officeart/2005/8/layout/bProcess3"/>
    <dgm:cxn modelId="{80E122BA-A92B-49E8-99C3-BC2E4B91EF75}" srcId="{34C12CC9-B937-410A-A4D7-E682C299EF61}" destId="{939B9465-532B-479F-9C5F-38F3D433F42B}" srcOrd="1" destOrd="0" parTransId="{3065765B-0C2E-44A4-9EFC-545570C55CB1}" sibTransId="{425742D6-2AE6-42E8-8E6C-21911987A4A8}"/>
    <dgm:cxn modelId="{C1C49318-B9D2-4EAA-AE1B-A716CDED56AD}" srcId="{34C12CC9-B937-410A-A4D7-E682C299EF61}" destId="{74EF63BA-EB80-40BD-B88D-19E2094B61BA}" srcOrd="5" destOrd="0" parTransId="{E2073A0E-2F1F-4E39-9FB7-16BD68CE2974}" sibTransId="{FF671885-204B-4A01-AC79-78DA9D6A2D54}"/>
    <dgm:cxn modelId="{EBDB28CF-0E23-40AC-868A-FA7A5D31B04F}" type="presOf" srcId="{AABDF066-EBA0-4A0A-9DD7-88F72118A8D1}" destId="{C5CEB47C-5E50-45A3-8720-2894FCBE39BA}" srcOrd="0" destOrd="0" presId="urn:microsoft.com/office/officeart/2005/8/layout/bProcess3"/>
    <dgm:cxn modelId="{10B2E7CD-AE32-4816-8224-348CF6B95F40}" type="presOf" srcId="{60C89097-730D-4AFA-81C6-6FCD1F1CC5D9}" destId="{269713FA-9061-4226-BE3A-14627CCBE896}" srcOrd="0" destOrd="0" presId="urn:microsoft.com/office/officeart/2005/8/layout/bProcess3"/>
    <dgm:cxn modelId="{D023E67B-45E0-40E1-A21E-E493ABC4264E}" type="presOf" srcId="{74EF63BA-EB80-40BD-B88D-19E2094B61BA}" destId="{89E52395-BA25-450C-B1E8-9EE4975D9E4C}" srcOrd="0" destOrd="0" presId="urn:microsoft.com/office/officeart/2005/8/layout/bProcess3"/>
    <dgm:cxn modelId="{4A0269A8-8BE8-411D-9CC5-24A83B866A75}" type="presOf" srcId="{FF671885-204B-4A01-AC79-78DA9D6A2D54}" destId="{56A7A50E-444F-4025-9657-92FA7020CEB6}" srcOrd="1" destOrd="0" presId="urn:microsoft.com/office/officeart/2005/8/layout/bProcess3"/>
    <dgm:cxn modelId="{C0B1E5B1-FF9C-4D5C-A519-CDF7967D9216}" type="presOf" srcId="{3A71C324-1B7D-4F4A-A69C-3DF6D8B8FE51}" destId="{009D2302-D485-48DF-9FA0-CF93C9790440}" srcOrd="0" destOrd="0" presId="urn:microsoft.com/office/officeart/2005/8/layout/bProcess3"/>
    <dgm:cxn modelId="{1C3C5575-A5C3-46AF-9977-E8152C29186F}" srcId="{34C12CC9-B937-410A-A4D7-E682C299EF61}" destId="{4A7CEF2B-7C62-4136-B4B4-7CBA0BF790AD}" srcOrd="6" destOrd="0" parTransId="{2F600296-2BD9-4CFC-A5C9-22990ED7C96C}" sibTransId="{A4AAD3CC-ACE1-40E7-8A9D-A15D5B44D1A6}"/>
    <dgm:cxn modelId="{AE5FD6C6-B45D-45D1-A4F1-46451CD7926C}" type="presOf" srcId="{4A7CEF2B-7C62-4136-B4B4-7CBA0BF790AD}" destId="{B8BFF35D-6151-4AFD-8EDA-ED5B5DD3C3F4}" srcOrd="0" destOrd="0" presId="urn:microsoft.com/office/officeart/2005/8/layout/bProcess3"/>
    <dgm:cxn modelId="{17BE0F31-F753-40E1-9EF4-E878BFC93ED1}" type="presOf" srcId="{C2A467BE-88DE-4EDE-BA58-6201E482F2F8}" destId="{C637E3D1-BCF5-4479-959B-EE2DD7F176E8}" srcOrd="0" destOrd="0" presId="urn:microsoft.com/office/officeart/2005/8/layout/bProcess3"/>
    <dgm:cxn modelId="{4993BF4C-CF44-489F-A8D5-D643E61475B2}" type="presOf" srcId="{425742D6-2AE6-42E8-8E6C-21911987A4A8}" destId="{396BDE28-48FD-4825-99CF-3A578081A3ED}" srcOrd="0" destOrd="0" presId="urn:microsoft.com/office/officeart/2005/8/layout/bProcess3"/>
    <dgm:cxn modelId="{48DD228C-38EC-4AE6-987B-917F55A5BE3D}" type="presOf" srcId="{FF671885-204B-4A01-AC79-78DA9D6A2D54}" destId="{BF312799-3446-42BA-B9E0-AFED48CDF117}" srcOrd="0" destOrd="0" presId="urn:microsoft.com/office/officeart/2005/8/layout/bProcess3"/>
    <dgm:cxn modelId="{F25A8532-DBC7-408B-A496-E27B36AB82CD}" srcId="{34C12CC9-B937-410A-A4D7-E682C299EF61}" destId="{C2A467BE-88DE-4EDE-BA58-6201E482F2F8}" srcOrd="3" destOrd="0" parTransId="{71ACD78A-6797-4C2F-87C1-D548BEFE787D}" sibTransId="{F1BA626A-4415-48B2-8651-66D217403406}"/>
    <dgm:cxn modelId="{16D4D7B9-2B2F-42EE-8211-DCD83FEA6F9E}" srcId="{34C12CC9-B937-410A-A4D7-E682C299EF61}" destId="{3A71C324-1B7D-4F4A-A69C-3DF6D8B8FE51}" srcOrd="2" destOrd="0" parTransId="{5FB129C3-00B5-4945-AE70-368632064235}" sibTransId="{F362EC4F-FA01-4851-A471-8D8FBE50D409}"/>
    <dgm:cxn modelId="{C2AC65CA-1BF0-4BEF-8A94-3C8DC3B04AB6}" type="presOf" srcId="{425742D6-2AE6-42E8-8E6C-21911987A4A8}" destId="{5A10CEE9-98C5-4411-913E-7CA60C74463E}" srcOrd="1" destOrd="0" presId="urn:microsoft.com/office/officeart/2005/8/layout/bProcess3"/>
    <dgm:cxn modelId="{954D83F7-E6FB-4A08-B25A-945A1012A732}" type="presOf" srcId="{F6FBBC54-71AE-43CE-9DF6-32CAAC81DE11}" destId="{A527D2DB-6FE5-4440-A100-92AEFD3F7175}" srcOrd="1" destOrd="0" presId="urn:microsoft.com/office/officeart/2005/8/layout/bProcess3"/>
    <dgm:cxn modelId="{320F11D8-6498-44DF-B75F-DF45A3A66AD3}" type="presOf" srcId="{60C89097-730D-4AFA-81C6-6FCD1F1CC5D9}" destId="{B688B195-8D35-41A0-A1BE-A6AEFE1C4563}" srcOrd="1" destOrd="0" presId="urn:microsoft.com/office/officeart/2005/8/layout/bProcess3"/>
    <dgm:cxn modelId="{9B8144B7-4D95-4D1A-AA04-E87E6B3429F9}" type="presOf" srcId="{F6FBBC54-71AE-43CE-9DF6-32CAAC81DE11}" destId="{47575A32-5F6C-4EA1-832A-FEC8A44D8EF2}" srcOrd="0" destOrd="0" presId="urn:microsoft.com/office/officeart/2005/8/layout/bProcess3"/>
    <dgm:cxn modelId="{5CE48DF6-148F-4103-968D-014823375B3D}" type="presParOf" srcId="{C07EC256-EC0E-41CE-BA51-8E0BC82C79BD}" destId="{6688D32C-787E-4CBA-8DED-DF600330962C}" srcOrd="0" destOrd="0" presId="urn:microsoft.com/office/officeart/2005/8/layout/bProcess3"/>
    <dgm:cxn modelId="{84CE0EB6-0A49-4590-8807-B7238C4079AC}" type="presParOf" srcId="{C07EC256-EC0E-41CE-BA51-8E0BC82C79BD}" destId="{47575A32-5F6C-4EA1-832A-FEC8A44D8EF2}" srcOrd="1" destOrd="0" presId="urn:microsoft.com/office/officeart/2005/8/layout/bProcess3"/>
    <dgm:cxn modelId="{7E390F6C-550B-4E3D-BAF0-43D74BFC4878}" type="presParOf" srcId="{47575A32-5F6C-4EA1-832A-FEC8A44D8EF2}" destId="{A527D2DB-6FE5-4440-A100-92AEFD3F7175}" srcOrd="0" destOrd="0" presId="urn:microsoft.com/office/officeart/2005/8/layout/bProcess3"/>
    <dgm:cxn modelId="{70B7CAC9-15D0-4800-A8AD-A721EB8D8A4A}" type="presParOf" srcId="{C07EC256-EC0E-41CE-BA51-8E0BC82C79BD}" destId="{41F265D2-170D-43DE-A9AD-8AA9612B956C}" srcOrd="2" destOrd="0" presId="urn:microsoft.com/office/officeart/2005/8/layout/bProcess3"/>
    <dgm:cxn modelId="{6B5289B6-88C6-4684-9073-D994EAF938A3}" type="presParOf" srcId="{C07EC256-EC0E-41CE-BA51-8E0BC82C79BD}" destId="{396BDE28-48FD-4825-99CF-3A578081A3ED}" srcOrd="3" destOrd="0" presId="urn:microsoft.com/office/officeart/2005/8/layout/bProcess3"/>
    <dgm:cxn modelId="{097F5E85-5145-4DD7-87A9-0E8BB5B17C5A}" type="presParOf" srcId="{396BDE28-48FD-4825-99CF-3A578081A3ED}" destId="{5A10CEE9-98C5-4411-913E-7CA60C74463E}" srcOrd="0" destOrd="0" presId="urn:microsoft.com/office/officeart/2005/8/layout/bProcess3"/>
    <dgm:cxn modelId="{97A69228-0A74-4828-9CEE-D2F0D7008B1B}" type="presParOf" srcId="{C07EC256-EC0E-41CE-BA51-8E0BC82C79BD}" destId="{009D2302-D485-48DF-9FA0-CF93C9790440}" srcOrd="4" destOrd="0" presId="urn:microsoft.com/office/officeart/2005/8/layout/bProcess3"/>
    <dgm:cxn modelId="{C06DAE65-A1A9-4067-B3F0-68ED6F813BE2}" type="presParOf" srcId="{C07EC256-EC0E-41CE-BA51-8E0BC82C79BD}" destId="{E2E66302-DD44-4844-83B7-77426609F083}" srcOrd="5" destOrd="0" presId="urn:microsoft.com/office/officeart/2005/8/layout/bProcess3"/>
    <dgm:cxn modelId="{38F94C26-35ED-4832-A8D4-E457205486E9}" type="presParOf" srcId="{E2E66302-DD44-4844-83B7-77426609F083}" destId="{EE8294AD-1EA5-4521-9AEB-B1736EB7396A}" srcOrd="0" destOrd="0" presId="urn:microsoft.com/office/officeart/2005/8/layout/bProcess3"/>
    <dgm:cxn modelId="{256FF836-8823-4679-BB85-24F44E933E5B}" type="presParOf" srcId="{C07EC256-EC0E-41CE-BA51-8E0BC82C79BD}" destId="{C637E3D1-BCF5-4479-959B-EE2DD7F176E8}" srcOrd="6" destOrd="0" presId="urn:microsoft.com/office/officeart/2005/8/layout/bProcess3"/>
    <dgm:cxn modelId="{25E4106F-FEBF-4FBC-9715-ACE3373D9C9F}" type="presParOf" srcId="{C07EC256-EC0E-41CE-BA51-8E0BC82C79BD}" destId="{DB4C5A71-6BAA-4FBD-B296-25A04FBFB705}" srcOrd="7" destOrd="0" presId="urn:microsoft.com/office/officeart/2005/8/layout/bProcess3"/>
    <dgm:cxn modelId="{E730164D-B7B6-4597-95B7-F166B71862DD}" type="presParOf" srcId="{DB4C5A71-6BAA-4FBD-B296-25A04FBFB705}" destId="{FC0E31C2-E6CC-407A-A6D9-57DF62131BCE}" srcOrd="0" destOrd="0" presId="urn:microsoft.com/office/officeart/2005/8/layout/bProcess3"/>
    <dgm:cxn modelId="{EB2AB36B-1746-4FAE-831C-BBFCB505BB70}" type="presParOf" srcId="{C07EC256-EC0E-41CE-BA51-8E0BC82C79BD}" destId="{C5CEB47C-5E50-45A3-8720-2894FCBE39BA}" srcOrd="8" destOrd="0" presId="urn:microsoft.com/office/officeart/2005/8/layout/bProcess3"/>
    <dgm:cxn modelId="{AE2554FB-CD4D-4F73-A13F-BB0FE8C90F42}" type="presParOf" srcId="{C07EC256-EC0E-41CE-BA51-8E0BC82C79BD}" destId="{269713FA-9061-4226-BE3A-14627CCBE896}" srcOrd="9" destOrd="0" presId="urn:microsoft.com/office/officeart/2005/8/layout/bProcess3"/>
    <dgm:cxn modelId="{7FB94BA6-0147-464E-A47B-B2974D99075C}" type="presParOf" srcId="{269713FA-9061-4226-BE3A-14627CCBE896}" destId="{B688B195-8D35-41A0-A1BE-A6AEFE1C4563}" srcOrd="0" destOrd="0" presId="urn:microsoft.com/office/officeart/2005/8/layout/bProcess3"/>
    <dgm:cxn modelId="{59F3571B-A45C-4D6C-B0F5-9CC1634608A1}" type="presParOf" srcId="{C07EC256-EC0E-41CE-BA51-8E0BC82C79BD}" destId="{89E52395-BA25-450C-B1E8-9EE4975D9E4C}" srcOrd="10" destOrd="0" presId="urn:microsoft.com/office/officeart/2005/8/layout/bProcess3"/>
    <dgm:cxn modelId="{A599151B-BFCE-4BE3-A8C6-F053547499FB}" type="presParOf" srcId="{C07EC256-EC0E-41CE-BA51-8E0BC82C79BD}" destId="{BF312799-3446-42BA-B9E0-AFED48CDF117}" srcOrd="11" destOrd="0" presId="urn:microsoft.com/office/officeart/2005/8/layout/bProcess3"/>
    <dgm:cxn modelId="{3F8137D2-A644-47FD-8AE0-D11481BACB52}" type="presParOf" srcId="{BF312799-3446-42BA-B9E0-AFED48CDF117}" destId="{56A7A50E-444F-4025-9657-92FA7020CEB6}" srcOrd="0" destOrd="0" presId="urn:microsoft.com/office/officeart/2005/8/layout/bProcess3"/>
    <dgm:cxn modelId="{90E41778-9E76-42CA-9B01-6263EBF3DDA4}" type="presParOf" srcId="{C07EC256-EC0E-41CE-BA51-8E0BC82C79BD}" destId="{B8BFF35D-6151-4AFD-8EDA-ED5B5DD3C3F4}" srcOrd="12"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FF6904C-4D4F-4772-B006-9DE61D2C152B}"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ES"/>
        </a:p>
      </dgm:t>
    </dgm:pt>
    <dgm:pt modelId="{C12F3B2F-880A-4E85-8993-4DDA0D378FCC}">
      <dgm:prSet phldrT="[Texto]"/>
      <dgm:spPr/>
      <dgm:t>
        <a:bodyPr/>
        <a:lstStyle/>
        <a:p>
          <a:r>
            <a:rPr lang="es-CO">
              <a:latin typeface="Arial" panose="020B0604020202020204" pitchFamily="34" charset="0"/>
              <a:cs typeface="Arial" panose="020B0604020202020204" pitchFamily="34" charset="0"/>
            </a:rPr>
            <a:t>Convenio 155 de la OIT (1981): sobre seguridad y salud de los trabajadores y el medio ambiente de trabajo.</a:t>
          </a:r>
          <a:endParaRPr lang="es-ES">
            <a:latin typeface="Arial" panose="020B0604020202020204" pitchFamily="34" charset="0"/>
            <a:cs typeface="Arial" panose="020B0604020202020204" pitchFamily="34" charset="0"/>
          </a:endParaRPr>
        </a:p>
      </dgm:t>
    </dgm:pt>
    <dgm:pt modelId="{59F4D1F4-8B97-4045-8B44-9C828791A9FB}" type="parTrans" cxnId="{0D410ACC-8A2B-4BF1-AB70-9265D5F05138}">
      <dgm:prSet/>
      <dgm:spPr/>
      <dgm:t>
        <a:bodyPr/>
        <a:lstStyle/>
        <a:p>
          <a:endParaRPr lang="es-ES">
            <a:latin typeface="Arial" panose="020B0604020202020204" pitchFamily="34" charset="0"/>
            <a:cs typeface="Arial" panose="020B0604020202020204" pitchFamily="34" charset="0"/>
          </a:endParaRPr>
        </a:p>
      </dgm:t>
    </dgm:pt>
    <dgm:pt modelId="{A98AC285-3619-4053-B08B-47DA33D0B29D}" type="sibTrans" cxnId="{0D410ACC-8A2B-4BF1-AB70-9265D5F05138}">
      <dgm:prSet/>
      <dgm:spPr/>
      <dgm:t>
        <a:bodyPr/>
        <a:lstStyle/>
        <a:p>
          <a:endParaRPr lang="es-ES">
            <a:latin typeface="Arial" panose="020B0604020202020204" pitchFamily="34" charset="0"/>
            <a:cs typeface="Arial" panose="020B0604020202020204" pitchFamily="34" charset="0"/>
          </a:endParaRPr>
        </a:p>
      </dgm:t>
    </dgm:pt>
    <dgm:pt modelId="{B949EFD5-C7CE-4FB7-A0D9-E23FE2CFFB72}">
      <dgm:prSet/>
      <dgm:spPr/>
      <dgm:t>
        <a:bodyPr/>
        <a:lstStyle/>
        <a:p>
          <a:r>
            <a:rPr lang="es-CO">
              <a:latin typeface="Arial" panose="020B0604020202020204" pitchFamily="34" charset="0"/>
              <a:cs typeface="Arial" panose="020B0604020202020204" pitchFamily="34" charset="0"/>
            </a:rPr>
            <a:t>Convenio 161 de la OIT (1985): sobre los servicios de salud en el trabajo.</a:t>
          </a:r>
          <a:endParaRPr lang="en-US">
            <a:latin typeface="Arial" panose="020B0604020202020204" pitchFamily="34" charset="0"/>
            <a:cs typeface="Arial" panose="020B0604020202020204" pitchFamily="34" charset="0"/>
          </a:endParaRPr>
        </a:p>
      </dgm:t>
    </dgm:pt>
    <dgm:pt modelId="{ECDD0B4F-4268-427E-8F4F-9267F9D1279A}" type="parTrans" cxnId="{0628B044-B83C-4C4C-ACC3-AF608A77F352}">
      <dgm:prSet/>
      <dgm:spPr/>
      <dgm:t>
        <a:bodyPr/>
        <a:lstStyle/>
        <a:p>
          <a:endParaRPr lang="es-ES">
            <a:latin typeface="Arial" panose="020B0604020202020204" pitchFamily="34" charset="0"/>
            <a:cs typeface="Arial" panose="020B0604020202020204" pitchFamily="34" charset="0"/>
          </a:endParaRPr>
        </a:p>
      </dgm:t>
    </dgm:pt>
    <dgm:pt modelId="{428D041A-F38D-40FA-B4D1-500020E6987B}" type="sibTrans" cxnId="{0628B044-B83C-4C4C-ACC3-AF608A77F352}">
      <dgm:prSet/>
      <dgm:spPr/>
      <dgm:t>
        <a:bodyPr/>
        <a:lstStyle/>
        <a:p>
          <a:endParaRPr lang="es-ES">
            <a:latin typeface="Arial" panose="020B0604020202020204" pitchFamily="34" charset="0"/>
            <a:cs typeface="Arial" panose="020B0604020202020204" pitchFamily="34" charset="0"/>
          </a:endParaRPr>
        </a:p>
      </dgm:t>
    </dgm:pt>
    <dgm:pt modelId="{070DEBDF-DEDF-4F79-BF0C-EE6CDBE49B88}">
      <dgm:prSet/>
      <dgm:spPr/>
      <dgm:t>
        <a:bodyPr/>
        <a:lstStyle/>
        <a:p>
          <a:r>
            <a:rPr lang="es-CO">
              <a:latin typeface="Arial" panose="020B0604020202020204" pitchFamily="34" charset="0"/>
              <a:cs typeface="Arial" panose="020B0604020202020204" pitchFamily="34" charset="0"/>
            </a:rPr>
            <a:t>Convenio 187 de la OIT (2006): marco promocional para la seguridad y salud en el trabajo.</a:t>
          </a:r>
          <a:endParaRPr lang="en-US">
            <a:latin typeface="Arial" panose="020B0604020202020204" pitchFamily="34" charset="0"/>
            <a:cs typeface="Arial" panose="020B0604020202020204" pitchFamily="34" charset="0"/>
          </a:endParaRPr>
        </a:p>
      </dgm:t>
    </dgm:pt>
    <dgm:pt modelId="{B56E4878-2ABA-4020-BC0C-C44EE6F82B35}" type="parTrans" cxnId="{336951BD-559F-43BF-867F-C9822A6E2A2F}">
      <dgm:prSet/>
      <dgm:spPr/>
      <dgm:t>
        <a:bodyPr/>
        <a:lstStyle/>
        <a:p>
          <a:endParaRPr lang="es-ES">
            <a:latin typeface="Arial" panose="020B0604020202020204" pitchFamily="34" charset="0"/>
            <a:cs typeface="Arial" panose="020B0604020202020204" pitchFamily="34" charset="0"/>
          </a:endParaRPr>
        </a:p>
      </dgm:t>
    </dgm:pt>
    <dgm:pt modelId="{D6E5A472-9D83-4359-B5FE-8B9CA0A1C28A}" type="sibTrans" cxnId="{336951BD-559F-43BF-867F-C9822A6E2A2F}">
      <dgm:prSet/>
      <dgm:spPr/>
      <dgm:t>
        <a:bodyPr/>
        <a:lstStyle/>
        <a:p>
          <a:endParaRPr lang="es-ES">
            <a:latin typeface="Arial" panose="020B0604020202020204" pitchFamily="34" charset="0"/>
            <a:cs typeface="Arial" panose="020B0604020202020204" pitchFamily="34" charset="0"/>
          </a:endParaRPr>
        </a:p>
      </dgm:t>
    </dgm:pt>
    <dgm:pt modelId="{472187BF-55D9-4ADE-8052-C6C999233649}">
      <dgm:prSet/>
      <dgm:spPr/>
      <dgm:t>
        <a:bodyPr/>
        <a:lstStyle/>
        <a:p>
          <a:r>
            <a:rPr lang="es-CO">
              <a:latin typeface="Arial" panose="020B0604020202020204" pitchFamily="34" charset="0"/>
              <a:cs typeface="Arial" panose="020B0604020202020204" pitchFamily="34" charset="0"/>
            </a:rPr>
            <a:t>Convenio 190 de la OIT (2019): contra la violencia y el acoso en el mundo del trabajo (ratificado por Colombia en 2022).</a:t>
          </a:r>
          <a:endParaRPr lang="en-US">
            <a:latin typeface="Arial" panose="020B0604020202020204" pitchFamily="34" charset="0"/>
            <a:cs typeface="Arial" panose="020B0604020202020204" pitchFamily="34" charset="0"/>
          </a:endParaRPr>
        </a:p>
      </dgm:t>
    </dgm:pt>
    <dgm:pt modelId="{69054BFE-215F-419E-A07F-C95D2CFEBB6C}" type="parTrans" cxnId="{6F549572-A901-45EF-A392-DE14A3FA2BB6}">
      <dgm:prSet/>
      <dgm:spPr/>
      <dgm:t>
        <a:bodyPr/>
        <a:lstStyle/>
        <a:p>
          <a:endParaRPr lang="es-ES">
            <a:latin typeface="Arial" panose="020B0604020202020204" pitchFamily="34" charset="0"/>
            <a:cs typeface="Arial" panose="020B0604020202020204" pitchFamily="34" charset="0"/>
          </a:endParaRPr>
        </a:p>
      </dgm:t>
    </dgm:pt>
    <dgm:pt modelId="{E0D99C62-883E-4E1B-8B3E-3E58401F2039}" type="sibTrans" cxnId="{6F549572-A901-45EF-A392-DE14A3FA2BB6}">
      <dgm:prSet/>
      <dgm:spPr/>
      <dgm:t>
        <a:bodyPr/>
        <a:lstStyle/>
        <a:p>
          <a:endParaRPr lang="es-ES">
            <a:latin typeface="Arial" panose="020B0604020202020204" pitchFamily="34" charset="0"/>
            <a:cs typeface="Arial" panose="020B0604020202020204" pitchFamily="34" charset="0"/>
          </a:endParaRPr>
        </a:p>
      </dgm:t>
    </dgm:pt>
    <dgm:pt modelId="{723BC4C3-F960-4CDE-9FC8-D99218AC0AA0}">
      <dgm:prSet/>
      <dgm:spPr/>
      <dgm:t>
        <a:bodyPr/>
        <a:lstStyle/>
        <a:p>
          <a:r>
            <a:rPr lang="es-CO">
              <a:latin typeface="Arial" panose="020B0604020202020204" pitchFamily="34" charset="0"/>
              <a:cs typeface="Arial" panose="020B0604020202020204" pitchFamily="34" charset="0"/>
            </a:rPr>
            <a:t>Recomendación 197 de la OIT (2006): orienta la promoción de una cultura preventiva en seguridad y salud laboral.</a:t>
          </a:r>
          <a:endParaRPr lang="en-US">
            <a:latin typeface="Arial" panose="020B0604020202020204" pitchFamily="34" charset="0"/>
            <a:cs typeface="Arial" panose="020B0604020202020204" pitchFamily="34" charset="0"/>
          </a:endParaRPr>
        </a:p>
      </dgm:t>
    </dgm:pt>
    <dgm:pt modelId="{CD6B00CD-0037-4615-A893-597375F999A9}" type="parTrans" cxnId="{FB1787B2-5D54-4919-80EB-E05DCE45DB06}">
      <dgm:prSet/>
      <dgm:spPr/>
      <dgm:t>
        <a:bodyPr/>
        <a:lstStyle/>
        <a:p>
          <a:endParaRPr lang="es-ES">
            <a:latin typeface="Arial" panose="020B0604020202020204" pitchFamily="34" charset="0"/>
            <a:cs typeface="Arial" panose="020B0604020202020204" pitchFamily="34" charset="0"/>
          </a:endParaRPr>
        </a:p>
      </dgm:t>
    </dgm:pt>
    <dgm:pt modelId="{07126BD8-7DC8-41C6-BB83-28CE5BF4E1FD}" type="sibTrans" cxnId="{FB1787B2-5D54-4919-80EB-E05DCE45DB06}">
      <dgm:prSet/>
      <dgm:spPr/>
      <dgm:t>
        <a:bodyPr/>
        <a:lstStyle/>
        <a:p>
          <a:endParaRPr lang="es-ES">
            <a:latin typeface="Arial" panose="020B0604020202020204" pitchFamily="34" charset="0"/>
            <a:cs typeface="Arial" panose="020B0604020202020204" pitchFamily="34" charset="0"/>
          </a:endParaRPr>
        </a:p>
      </dgm:t>
    </dgm:pt>
    <dgm:pt modelId="{E8A3941F-CA3C-4F64-A6C2-E771A6E127F6}">
      <dgm:prSet/>
      <dgm:spPr/>
      <dgm:t>
        <a:bodyPr/>
        <a:lstStyle/>
        <a:p>
          <a:r>
            <a:rPr lang="es-CO">
              <a:latin typeface="Arial" panose="020B0604020202020204" pitchFamily="34" charset="0"/>
              <a:cs typeface="Arial" panose="020B0604020202020204" pitchFamily="34" charset="0"/>
            </a:rPr>
            <a:t>ISO 45001 (2018): </a:t>
          </a:r>
          <a:r>
            <a:rPr lang="es-ES">
              <a:latin typeface="Arial" panose="020B0604020202020204" pitchFamily="34" charset="0"/>
              <a:cs typeface="Arial" panose="020B0604020202020204" pitchFamily="34" charset="0"/>
            </a:rPr>
            <a:t>es una norma internacional que establece los requisitos para un Sistema de Gestión de Seguridad y Salud en el Trabajo (SG-SST)</a:t>
          </a:r>
          <a:r>
            <a:rPr lang="es-CO">
              <a:latin typeface="Arial" panose="020B0604020202020204" pitchFamily="34" charset="0"/>
              <a:cs typeface="Arial" panose="020B0604020202020204" pitchFamily="34" charset="0"/>
            </a:rPr>
            <a:t>.</a:t>
          </a:r>
          <a:endParaRPr lang="en-US">
            <a:latin typeface="Arial" panose="020B0604020202020204" pitchFamily="34" charset="0"/>
            <a:cs typeface="Arial" panose="020B0604020202020204" pitchFamily="34" charset="0"/>
          </a:endParaRPr>
        </a:p>
      </dgm:t>
    </dgm:pt>
    <dgm:pt modelId="{CF821F72-2B08-4A78-8A36-FAF6CE014D7C}" type="parTrans" cxnId="{5E120DBB-6C76-4956-8C81-856C5E881FB7}">
      <dgm:prSet/>
      <dgm:spPr/>
      <dgm:t>
        <a:bodyPr/>
        <a:lstStyle/>
        <a:p>
          <a:endParaRPr lang="es-ES">
            <a:latin typeface="Arial" panose="020B0604020202020204" pitchFamily="34" charset="0"/>
            <a:cs typeface="Arial" panose="020B0604020202020204" pitchFamily="34" charset="0"/>
          </a:endParaRPr>
        </a:p>
      </dgm:t>
    </dgm:pt>
    <dgm:pt modelId="{8B57591D-DE9A-404A-987F-7D3D62223264}" type="sibTrans" cxnId="{5E120DBB-6C76-4956-8C81-856C5E881FB7}">
      <dgm:prSet/>
      <dgm:spPr/>
      <dgm:t>
        <a:bodyPr/>
        <a:lstStyle/>
        <a:p>
          <a:endParaRPr lang="es-ES">
            <a:latin typeface="Arial" panose="020B0604020202020204" pitchFamily="34" charset="0"/>
            <a:cs typeface="Arial" panose="020B0604020202020204" pitchFamily="34" charset="0"/>
          </a:endParaRPr>
        </a:p>
      </dgm:t>
    </dgm:pt>
    <dgm:pt modelId="{E0078B0A-CEF5-419A-802B-E2A668CFFBD1}">
      <dgm:prSet/>
      <dgm:spPr/>
      <dgm:t>
        <a:bodyPr/>
        <a:lstStyle/>
        <a:p>
          <a:r>
            <a:rPr lang="es-CO">
              <a:latin typeface="Arial" panose="020B0604020202020204" pitchFamily="34" charset="0"/>
              <a:cs typeface="Arial" panose="020B0604020202020204" pitchFamily="34" charset="0"/>
            </a:rPr>
            <a:t>ILO-OSH 2001: directrices de la OIT sobre sistemas de gestión de la SST.</a:t>
          </a:r>
          <a:endParaRPr lang="en-US">
            <a:latin typeface="Arial" panose="020B0604020202020204" pitchFamily="34" charset="0"/>
            <a:cs typeface="Arial" panose="020B0604020202020204" pitchFamily="34" charset="0"/>
          </a:endParaRPr>
        </a:p>
      </dgm:t>
    </dgm:pt>
    <dgm:pt modelId="{70FC6202-7DD3-45BB-A906-0479174E7785}" type="parTrans" cxnId="{4FE78505-03F8-4084-822E-C6DB824D5F73}">
      <dgm:prSet/>
      <dgm:spPr/>
      <dgm:t>
        <a:bodyPr/>
        <a:lstStyle/>
        <a:p>
          <a:endParaRPr lang="es-ES">
            <a:latin typeface="Arial" panose="020B0604020202020204" pitchFamily="34" charset="0"/>
            <a:cs typeface="Arial" panose="020B0604020202020204" pitchFamily="34" charset="0"/>
          </a:endParaRPr>
        </a:p>
      </dgm:t>
    </dgm:pt>
    <dgm:pt modelId="{7952490B-E597-4070-B0A6-8168694BC999}" type="sibTrans" cxnId="{4FE78505-03F8-4084-822E-C6DB824D5F73}">
      <dgm:prSet/>
      <dgm:spPr/>
      <dgm:t>
        <a:bodyPr/>
        <a:lstStyle/>
        <a:p>
          <a:endParaRPr lang="es-ES">
            <a:latin typeface="Arial" panose="020B0604020202020204" pitchFamily="34" charset="0"/>
            <a:cs typeface="Arial" panose="020B0604020202020204" pitchFamily="34" charset="0"/>
          </a:endParaRPr>
        </a:p>
      </dgm:t>
    </dgm:pt>
    <dgm:pt modelId="{1049B112-DF6E-4CD4-9A01-1CDB7B66D503}">
      <dgm:prSet/>
      <dgm:spPr/>
      <dgm:t>
        <a:bodyPr/>
        <a:lstStyle/>
        <a:p>
          <a:r>
            <a:rPr lang="es-CO">
              <a:latin typeface="Arial" panose="020B0604020202020204" pitchFamily="34" charset="0"/>
              <a:cs typeface="Arial" panose="020B0604020202020204" pitchFamily="34" charset="0"/>
            </a:rPr>
            <a:t>Agenda 2030 – ODS 8: promueve el trabajo decente y el crecimiento económico con condiciones laborales seguras.</a:t>
          </a:r>
          <a:endParaRPr lang="en-US">
            <a:latin typeface="Arial" panose="020B0604020202020204" pitchFamily="34" charset="0"/>
            <a:cs typeface="Arial" panose="020B0604020202020204" pitchFamily="34" charset="0"/>
          </a:endParaRPr>
        </a:p>
      </dgm:t>
    </dgm:pt>
    <dgm:pt modelId="{B17A1207-3EED-4044-BF5A-6CAF0C01DC7B}" type="parTrans" cxnId="{D2FB06D5-897B-4FFA-8D79-8AF3E63DDB78}">
      <dgm:prSet/>
      <dgm:spPr/>
      <dgm:t>
        <a:bodyPr/>
        <a:lstStyle/>
        <a:p>
          <a:endParaRPr lang="es-ES">
            <a:latin typeface="Arial" panose="020B0604020202020204" pitchFamily="34" charset="0"/>
            <a:cs typeface="Arial" panose="020B0604020202020204" pitchFamily="34" charset="0"/>
          </a:endParaRPr>
        </a:p>
      </dgm:t>
    </dgm:pt>
    <dgm:pt modelId="{1DAE7C02-1B55-4CD1-877E-19790D262A26}" type="sibTrans" cxnId="{D2FB06D5-897B-4FFA-8D79-8AF3E63DDB78}">
      <dgm:prSet/>
      <dgm:spPr/>
      <dgm:t>
        <a:bodyPr/>
        <a:lstStyle/>
        <a:p>
          <a:endParaRPr lang="es-ES">
            <a:latin typeface="Arial" panose="020B0604020202020204" pitchFamily="34" charset="0"/>
            <a:cs typeface="Arial" panose="020B0604020202020204" pitchFamily="34" charset="0"/>
          </a:endParaRPr>
        </a:p>
      </dgm:t>
    </dgm:pt>
    <dgm:pt modelId="{8DFCBC42-BC4C-4A98-A738-BCAD1F2622DF}">
      <dgm:prSet/>
      <dgm:spPr/>
      <dgm:t>
        <a:bodyPr/>
        <a:lstStyle/>
        <a:p>
          <a:r>
            <a:rPr lang="es-CO">
              <a:latin typeface="Arial" panose="020B0604020202020204" pitchFamily="34" charset="0"/>
              <a:cs typeface="Arial" panose="020B0604020202020204" pitchFamily="34" charset="0"/>
            </a:rPr>
            <a:t>Carta Social Europea (1996): reconoce el derecho a condiciones de trabajo seguras y saludables.</a:t>
          </a:r>
          <a:endParaRPr lang="en-US">
            <a:latin typeface="Arial" panose="020B0604020202020204" pitchFamily="34" charset="0"/>
            <a:cs typeface="Arial" panose="020B0604020202020204" pitchFamily="34" charset="0"/>
          </a:endParaRPr>
        </a:p>
      </dgm:t>
    </dgm:pt>
    <dgm:pt modelId="{2134E43C-8355-4458-8EB3-98F2FF271D76}" type="parTrans" cxnId="{AB9E1ABD-7F73-4ADC-80F8-6A0EC236680D}">
      <dgm:prSet/>
      <dgm:spPr/>
      <dgm:t>
        <a:bodyPr/>
        <a:lstStyle/>
        <a:p>
          <a:endParaRPr lang="es-ES">
            <a:latin typeface="Arial" panose="020B0604020202020204" pitchFamily="34" charset="0"/>
            <a:cs typeface="Arial" panose="020B0604020202020204" pitchFamily="34" charset="0"/>
          </a:endParaRPr>
        </a:p>
      </dgm:t>
    </dgm:pt>
    <dgm:pt modelId="{A9AD67E8-9835-4B4E-A040-B028EE9ACA8E}" type="sibTrans" cxnId="{AB9E1ABD-7F73-4ADC-80F8-6A0EC236680D}">
      <dgm:prSet/>
      <dgm:spPr/>
      <dgm:t>
        <a:bodyPr/>
        <a:lstStyle/>
        <a:p>
          <a:endParaRPr lang="es-ES">
            <a:latin typeface="Arial" panose="020B0604020202020204" pitchFamily="34" charset="0"/>
            <a:cs typeface="Arial" panose="020B0604020202020204" pitchFamily="34" charset="0"/>
          </a:endParaRPr>
        </a:p>
      </dgm:t>
    </dgm:pt>
    <dgm:pt modelId="{44E71DE9-3DDD-461F-B3D6-A0A7F4F33459}" type="pres">
      <dgm:prSet presAssocID="{CFF6904C-4D4F-4772-B006-9DE61D2C152B}" presName="diagram" presStyleCnt="0">
        <dgm:presLayoutVars>
          <dgm:dir/>
          <dgm:resizeHandles val="exact"/>
        </dgm:presLayoutVars>
      </dgm:prSet>
      <dgm:spPr/>
      <dgm:t>
        <a:bodyPr/>
        <a:lstStyle/>
        <a:p>
          <a:endParaRPr lang="es-ES"/>
        </a:p>
      </dgm:t>
    </dgm:pt>
    <dgm:pt modelId="{4F811178-7D90-4FF2-882E-EC52AB736971}" type="pres">
      <dgm:prSet presAssocID="{C12F3B2F-880A-4E85-8993-4DDA0D378FCC}" presName="node" presStyleLbl="node1" presStyleIdx="0" presStyleCnt="9">
        <dgm:presLayoutVars>
          <dgm:bulletEnabled val="1"/>
        </dgm:presLayoutVars>
      </dgm:prSet>
      <dgm:spPr/>
      <dgm:t>
        <a:bodyPr/>
        <a:lstStyle/>
        <a:p>
          <a:endParaRPr lang="es-ES"/>
        </a:p>
      </dgm:t>
    </dgm:pt>
    <dgm:pt modelId="{529D7C1F-6026-4D61-A15C-9582FE080397}" type="pres">
      <dgm:prSet presAssocID="{A98AC285-3619-4053-B08B-47DA33D0B29D}" presName="sibTrans" presStyleCnt="0"/>
      <dgm:spPr/>
    </dgm:pt>
    <dgm:pt modelId="{C4064680-FBBE-430F-975B-133B144C45F3}" type="pres">
      <dgm:prSet presAssocID="{B949EFD5-C7CE-4FB7-A0D9-E23FE2CFFB72}" presName="node" presStyleLbl="node1" presStyleIdx="1" presStyleCnt="9">
        <dgm:presLayoutVars>
          <dgm:bulletEnabled val="1"/>
        </dgm:presLayoutVars>
      </dgm:prSet>
      <dgm:spPr/>
      <dgm:t>
        <a:bodyPr/>
        <a:lstStyle/>
        <a:p>
          <a:endParaRPr lang="es-ES"/>
        </a:p>
      </dgm:t>
    </dgm:pt>
    <dgm:pt modelId="{0B79C209-14C4-44B1-894E-F6C23320A6FA}" type="pres">
      <dgm:prSet presAssocID="{428D041A-F38D-40FA-B4D1-500020E6987B}" presName="sibTrans" presStyleCnt="0"/>
      <dgm:spPr/>
    </dgm:pt>
    <dgm:pt modelId="{2A690F8B-F1BC-4B3C-B0FE-BF13143AF32E}" type="pres">
      <dgm:prSet presAssocID="{070DEBDF-DEDF-4F79-BF0C-EE6CDBE49B88}" presName="node" presStyleLbl="node1" presStyleIdx="2" presStyleCnt="9">
        <dgm:presLayoutVars>
          <dgm:bulletEnabled val="1"/>
        </dgm:presLayoutVars>
      </dgm:prSet>
      <dgm:spPr/>
      <dgm:t>
        <a:bodyPr/>
        <a:lstStyle/>
        <a:p>
          <a:endParaRPr lang="es-ES"/>
        </a:p>
      </dgm:t>
    </dgm:pt>
    <dgm:pt modelId="{B6CE4B92-FE0B-47D8-ABEF-F59F93C825A6}" type="pres">
      <dgm:prSet presAssocID="{D6E5A472-9D83-4359-B5FE-8B9CA0A1C28A}" presName="sibTrans" presStyleCnt="0"/>
      <dgm:spPr/>
    </dgm:pt>
    <dgm:pt modelId="{C47171E3-7A04-452E-A420-07947C5E2BD7}" type="pres">
      <dgm:prSet presAssocID="{472187BF-55D9-4ADE-8052-C6C999233649}" presName="node" presStyleLbl="node1" presStyleIdx="3" presStyleCnt="9">
        <dgm:presLayoutVars>
          <dgm:bulletEnabled val="1"/>
        </dgm:presLayoutVars>
      </dgm:prSet>
      <dgm:spPr/>
      <dgm:t>
        <a:bodyPr/>
        <a:lstStyle/>
        <a:p>
          <a:endParaRPr lang="es-ES"/>
        </a:p>
      </dgm:t>
    </dgm:pt>
    <dgm:pt modelId="{8D9CDF64-F751-4F0A-ADC2-32B4604D6EE3}" type="pres">
      <dgm:prSet presAssocID="{E0D99C62-883E-4E1B-8B3E-3E58401F2039}" presName="sibTrans" presStyleCnt="0"/>
      <dgm:spPr/>
    </dgm:pt>
    <dgm:pt modelId="{0D17C234-9873-4578-9BCA-4E954E6B3022}" type="pres">
      <dgm:prSet presAssocID="{723BC4C3-F960-4CDE-9FC8-D99218AC0AA0}" presName="node" presStyleLbl="node1" presStyleIdx="4" presStyleCnt="9">
        <dgm:presLayoutVars>
          <dgm:bulletEnabled val="1"/>
        </dgm:presLayoutVars>
      </dgm:prSet>
      <dgm:spPr/>
      <dgm:t>
        <a:bodyPr/>
        <a:lstStyle/>
        <a:p>
          <a:endParaRPr lang="es-ES"/>
        </a:p>
      </dgm:t>
    </dgm:pt>
    <dgm:pt modelId="{63A1D3E4-7372-4350-B3D5-D60FF019431C}" type="pres">
      <dgm:prSet presAssocID="{07126BD8-7DC8-41C6-BB83-28CE5BF4E1FD}" presName="sibTrans" presStyleCnt="0"/>
      <dgm:spPr/>
    </dgm:pt>
    <dgm:pt modelId="{7B8B0530-E159-490C-9BE7-430DC96BCEAC}" type="pres">
      <dgm:prSet presAssocID="{E8A3941F-CA3C-4F64-A6C2-E771A6E127F6}" presName="node" presStyleLbl="node1" presStyleIdx="5" presStyleCnt="9">
        <dgm:presLayoutVars>
          <dgm:bulletEnabled val="1"/>
        </dgm:presLayoutVars>
      </dgm:prSet>
      <dgm:spPr/>
      <dgm:t>
        <a:bodyPr/>
        <a:lstStyle/>
        <a:p>
          <a:endParaRPr lang="es-ES"/>
        </a:p>
      </dgm:t>
    </dgm:pt>
    <dgm:pt modelId="{5F35E955-13CF-47D2-B26D-C350C848171C}" type="pres">
      <dgm:prSet presAssocID="{8B57591D-DE9A-404A-987F-7D3D62223264}" presName="sibTrans" presStyleCnt="0"/>
      <dgm:spPr/>
    </dgm:pt>
    <dgm:pt modelId="{68909692-5ED0-47D3-9EF6-227B9D661472}" type="pres">
      <dgm:prSet presAssocID="{E0078B0A-CEF5-419A-802B-E2A668CFFBD1}" presName="node" presStyleLbl="node1" presStyleIdx="6" presStyleCnt="9">
        <dgm:presLayoutVars>
          <dgm:bulletEnabled val="1"/>
        </dgm:presLayoutVars>
      </dgm:prSet>
      <dgm:spPr/>
      <dgm:t>
        <a:bodyPr/>
        <a:lstStyle/>
        <a:p>
          <a:endParaRPr lang="es-ES"/>
        </a:p>
      </dgm:t>
    </dgm:pt>
    <dgm:pt modelId="{55F52A6F-0E04-4AD3-B24A-1CA7367A676C}" type="pres">
      <dgm:prSet presAssocID="{7952490B-E597-4070-B0A6-8168694BC999}" presName="sibTrans" presStyleCnt="0"/>
      <dgm:spPr/>
    </dgm:pt>
    <dgm:pt modelId="{065E09C0-116C-46D6-936E-7B5F0DB69168}" type="pres">
      <dgm:prSet presAssocID="{1049B112-DF6E-4CD4-9A01-1CDB7B66D503}" presName="node" presStyleLbl="node1" presStyleIdx="7" presStyleCnt="9">
        <dgm:presLayoutVars>
          <dgm:bulletEnabled val="1"/>
        </dgm:presLayoutVars>
      </dgm:prSet>
      <dgm:spPr/>
      <dgm:t>
        <a:bodyPr/>
        <a:lstStyle/>
        <a:p>
          <a:endParaRPr lang="es-ES"/>
        </a:p>
      </dgm:t>
    </dgm:pt>
    <dgm:pt modelId="{FC11437A-87FC-4B76-9EFC-580FE39606ED}" type="pres">
      <dgm:prSet presAssocID="{1DAE7C02-1B55-4CD1-877E-19790D262A26}" presName="sibTrans" presStyleCnt="0"/>
      <dgm:spPr/>
    </dgm:pt>
    <dgm:pt modelId="{926540F1-2382-45ED-9455-373845D8F21F}" type="pres">
      <dgm:prSet presAssocID="{8DFCBC42-BC4C-4A98-A738-BCAD1F2622DF}" presName="node" presStyleLbl="node1" presStyleIdx="8" presStyleCnt="9">
        <dgm:presLayoutVars>
          <dgm:bulletEnabled val="1"/>
        </dgm:presLayoutVars>
      </dgm:prSet>
      <dgm:spPr/>
      <dgm:t>
        <a:bodyPr/>
        <a:lstStyle/>
        <a:p>
          <a:endParaRPr lang="es-ES"/>
        </a:p>
      </dgm:t>
    </dgm:pt>
  </dgm:ptLst>
  <dgm:cxnLst>
    <dgm:cxn modelId="{0628B044-B83C-4C4C-ACC3-AF608A77F352}" srcId="{CFF6904C-4D4F-4772-B006-9DE61D2C152B}" destId="{B949EFD5-C7CE-4FB7-A0D9-E23FE2CFFB72}" srcOrd="1" destOrd="0" parTransId="{ECDD0B4F-4268-427E-8F4F-9267F9D1279A}" sibTransId="{428D041A-F38D-40FA-B4D1-500020E6987B}"/>
    <dgm:cxn modelId="{010E9F63-F19D-41FE-87ED-4BC5D2A28CBD}" type="presOf" srcId="{070DEBDF-DEDF-4F79-BF0C-EE6CDBE49B88}" destId="{2A690F8B-F1BC-4B3C-B0FE-BF13143AF32E}" srcOrd="0" destOrd="0" presId="urn:microsoft.com/office/officeart/2005/8/layout/default"/>
    <dgm:cxn modelId="{AB9E1ABD-7F73-4ADC-80F8-6A0EC236680D}" srcId="{CFF6904C-4D4F-4772-B006-9DE61D2C152B}" destId="{8DFCBC42-BC4C-4A98-A738-BCAD1F2622DF}" srcOrd="8" destOrd="0" parTransId="{2134E43C-8355-4458-8EB3-98F2FF271D76}" sibTransId="{A9AD67E8-9835-4B4E-A040-B028EE9ACA8E}"/>
    <dgm:cxn modelId="{F46ADDFE-0FCE-4BB0-8E5F-5D9E7F595FA4}" type="presOf" srcId="{8DFCBC42-BC4C-4A98-A738-BCAD1F2622DF}" destId="{926540F1-2382-45ED-9455-373845D8F21F}" srcOrd="0" destOrd="0" presId="urn:microsoft.com/office/officeart/2005/8/layout/default"/>
    <dgm:cxn modelId="{32AA6003-1637-46AA-B888-08441B4509AF}" type="presOf" srcId="{472187BF-55D9-4ADE-8052-C6C999233649}" destId="{C47171E3-7A04-452E-A420-07947C5E2BD7}" srcOrd="0" destOrd="0" presId="urn:microsoft.com/office/officeart/2005/8/layout/default"/>
    <dgm:cxn modelId="{D1E211A7-328D-4D03-8921-3057B6DCDEAD}" type="presOf" srcId="{1049B112-DF6E-4CD4-9A01-1CDB7B66D503}" destId="{065E09C0-116C-46D6-936E-7B5F0DB69168}" srcOrd="0" destOrd="0" presId="urn:microsoft.com/office/officeart/2005/8/layout/default"/>
    <dgm:cxn modelId="{0ACB42E3-13C4-4161-BEAA-F13F65F2E17F}" type="presOf" srcId="{723BC4C3-F960-4CDE-9FC8-D99218AC0AA0}" destId="{0D17C234-9873-4578-9BCA-4E954E6B3022}" srcOrd="0" destOrd="0" presId="urn:microsoft.com/office/officeart/2005/8/layout/default"/>
    <dgm:cxn modelId="{662759A2-A72C-4C2B-93A3-BEB456CF1485}" type="presOf" srcId="{E0078B0A-CEF5-419A-802B-E2A668CFFBD1}" destId="{68909692-5ED0-47D3-9EF6-227B9D661472}" srcOrd="0" destOrd="0" presId="urn:microsoft.com/office/officeart/2005/8/layout/default"/>
    <dgm:cxn modelId="{B99C955B-AC04-4620-B052-052389BCF312}" type="presOf" srcId="{C12F3B2F-880A-4E85-8993-4DDA0D378FCC}" destId="{4F811178-7D90-4FF2-882E-EC52AB736971}" srcOrd="0" destOrd="0" presId="urn:microsoft.com/office/officeart/2005/8/layout/default"/>
    <dgm:cxn modelId="{FB1787B2-5D54-4919-80EB-E05DCE45DB06}" srcId="{CFF6904C-4D4F-4772-B006-9DE61D2C152B}" destId="{723BC4C3-F960-4CDE-9FC8-D99218AC0AA0}" srcOrd="4" destOrd="0" parTransId="{CD6B00CD-0037-4615-A893-597375F999A9}" sibTransId="{07126BD8-7DC8-41C6-BB83-28CE5BF4E1FD}"/>
    <dgm:cxn modelId="{0552CC16-8505-42C9-97F4-9C92A4FE98F0}" type="presOf" srcId="{E8A3941F-CA3C-4F64-A6C2-E771A6E127F6}" destId="{7B8B0530-E159-490C-9BE7-430DC96BCEAC}" srcOrd="0" destOrd="0" presId="urn:microsoft.com/office/officeart/2005/8/layout/default"/>
    <dgm:cxn modelId="{4FE78505-03F8-4084-822E-C6DB824D5F73}" srcId="{CFF6904C-4D4F-4772-B006-9DE61D2C152B}" destId="{E0078B0A-CEF5-419A-802B-E2A668CFFBD1}" srcOrd="6" destOrd="0" parTransId="{70FC6202-7DD3-45BB-A906-0479174E7785}" sibTransId="{7952490B-E597-4070-B0A6-8168694BC999}"/>
    <dgm:cxn modelId="{04629A45-162B-43CD-91B6-69B7A0A9FEE0}" type="presOf" srcId="{B949EFD5-C7CE-4FB7-A0D9-E23FE2CFFB72}" destId="{C4064680-FBBE-430F-975B-133B144C45F3}" srcOrd="0" destOrd="0" presId="urn:microsoft.com/office/officeart/2005/8/layout/default"/>
    <dgm:cxn modelId="{6F549572-A901-45EF-A392-DE14A3FA2BB6}" srcId="{CFF6904C-4D4F-4772-B006-9DE61D2C152B}" destId="{472187BF-55D9-4ADE-8052-C6C999233649}" srcOrd="3" destOrd="0" parTransId="{69054BFE-215F-419E-A07F-C95D2CFEBB6C}" sibTransId="{E0D99C62-883E-4E1B-8B3E-3E58401F2039}"/>
    <dgm:cxn modelId="{AE41204A-3DF3-417A-8AA9-373DF6AA9EED}" type="presOf" srcId="{CFF6904C-4D4F-4772-B006-9DE61D2C152B}" destId="{44E71DE9-3DDD-461F-B3D6-A0A7F4F33459}" srcOrd="0" destOrd="0" presId="urn:microsoft.com/office/officeart/2005/8/layout/default"/>
    <dgm:cxn modelId="{336951BD-559F-43BF-867F-C9822A6E2A2F}" srcId="{CFF6904C-4D4F-4772-B006-9DE61D2C152B}" destId="{070DEBDF-DEDF-4F79-BF0C-EE6CDBE49B88}" srcOrd="2" destOrd="0" parTransId="{B56E4878-2ABA-4020-BC0C-C44EE6F82B35}" sibTransId="{D6E5A472-9D83-4359-B5FE-8B9CA0A1C28A}"/>
    <dgm:cxn modelId="{0D410ACC-8A2B-4BF1-AB70-9265D5F05138}" srcId="{CFF6904C-4D4F-4772-B006-9DE61D2C152B}" destId="{C12F3B2F-880A-4E85-8993-4DDA0D378FCC}" srcOrd="0" destOrd="0" parTransId="{59F4D1F4-8B97-4045-8B44-9C828791A9FB}" sibTransId="{A98AC285-3619-4053-B08B-47DA33D0B29D}"/>
    <dgm:cxn modelId="{5E120DBB-6C76-4956-8C81-856C5E881FB7}" srcId="{CFF6904C-4D4F-4772-B006-9DE61D2C152B}" destId="{E8A3941F-CA3C-4F64-A6C2-E771A6E127F6}" srcOrd="5" destOrd="0" parTransId="{CF821F72-2B08-4A78-8A36-FAF6CE014D7C}" sibTransId="{8B57591D-DE9A-404A-987F-7D3D62223264}"/>
    <dgm:cxn modelId="{D2FB06D5-897B-4FFA-8D79-8AF3E63DDB78}" srcId="{CFF6904C-4D4F-4772-B006-9DE61D2C152B}" destId="{1049B112-DF6E-4CD4-9A01-1CDB7B66D503}" srcOrd="7" destOrd="0" parTransId="{B17A1207-3EED-4044-BF5A-6CAF0C01DC7B}" sibTransId="{1DAE7C02-1B55-4CD1-877E-19790D262A26}"/>
    <dgm:cxn modelId="{63781D33-A770-4D7D-9CF0-DD49EC1766D3}" type="presParOf" srcId="{44E71DE9-3DDD-461F-B3D6-A0A7F4F33459}" destId="{4F811178-7D90-4FF2-882E-EC52AB736971}" srcOrd="0" destOrd="0" presId="urn:microsoft.com/office/officeart/2005/8/layout/default"/>
    <dgm:cxn modelId="{B5D1EEB1-1E44-4492-9FBC-4836AD0DF44B}" type="presParOf" srcId="{44E71DE9-3DDD-461F-B3D6-A0A7F4F33459}" destId="{529D7C1F-6026-4D61-A15C-9582FE080397}" srcOrd="1" destOrd="0" presId="urn:microsoft.com/office/officeart/2005/8/layout/default"/>
    <dgm:cxn modelId="{2243E733-CC23-40D3-93CD-676FD909F6F0}" type="presParOf" srcId="{44E71DE9-3DDD-461F-B3D6-A0A7F4F33459}" destId="{C4064680-FBBE-430F-975B-133B144C45F3}" srcOrd="2" destOrd="0" presId="urn:microsoft.com/office/officeart/2005/8/layout/default"/>
    <dgm:cxn modelId="{2798F23E-C2EA-49ED-A5FC-F8688F17F836}" type="presParOf" srcId="{44E71DE9-3DDD-461F-B3D6-A0A7F4F33459}" destId="{0B79C209-14C4-44B1-894E-F6C23320A6FA}" srcOrd="3" destOrd="0" presId="urn:microsoft.com/office/officeart/2005/8/layout/default"/>
    <dgm:cxn modelId="{8A74A9DE-C197-4921-A5EC-30B65432F0B6}" type="presParOf" srcId="{44E71DE9-3DDD-461F-B3D6-A0A7F4F33459}" destId="{2A690F8B-F1BC-4B3C-B0FE-BF13143AF32E}" srcOrd="4" destOrd="0" presId="urn:microsoft.com/office/officeart/2005/8/layout/default"/>
    <dgm:cxn modelId="{DF98611E-8D6A-4A96-8A26-3B878F24CBE9}" type="presParOf" srcId="{44E71DE9-3DDD-461F-B3D6-A0A7F4F33459}" destId="{B6CE4B92-FE0B-47D8-ABEF-F59F93C825A6}" srcOrd="5" destOrd="0" presId="urn:microsoft.com/office/officeart/2005/8/layout/default"/>
    <dgm:cxn modelId="{4890604A-AC50-4318-BB01-FF80D38AC434}" type="presParOf" srcId="{44E71DE9-3DDD-461F-B3D6-A0A7F4F33459}" destId="{C47171E3-7A04-452E-A420-07947C5E2BD7}" srcOrd="6" destOrd="0" presId="urn:microsoft.com/office/officeart/2005/8/layout/default"/>
    <dgm:cxn modelId="{ECBFF216-794E-49CF-8C8C-6D7346BD83F3}" type="presParOf" srcId="{44E71DE9-3DDD-461F-B3D6-A0A7F4F33459}" destId="{8D9CDF64-F751-4F0A-ADC2-32B4604D6EE3}" srcOrd="7" destOrd="0" presId="urn:microsoft.com/office/officeart/2005/8/layout/default"/>
    <dgm:cxn modelId="{794E4ACB-FB31-4F98-9EC8-1BB3C2D8BBFC}" type="presParOf" srcId="{44E71DE9-3DDD-461F-B3D6-A0A7F4F33459}" destId="{0D17C234-9873-4578-9BCA-4E954E6B3022}" srcOrd="8" destOrd="0" presId="urn:microsoft.com/office/officeart/2005/8/layout/default"/>
    <dgm:cxn modelId="{9C7EAD36-02E7-4CA4-B57E-7A5724DC9AE0}" type="presParOf" srcId="{44E71DE9-3DDD-461F-B3D6-A0A7F4F33459}" destId="{63A1D3E4-7372-4350-B3D5-D60FF019431C}" srcOrd="9" destOrd="0" presId="urn:microsoft.com/office/officeart/2005/8/layout/default"/>
    <dgm:cxn modelId="{F0AC78EE-62A4-4AD0-BB77-F1AB932AE2F9}" type="presParOf" srcId="{44E71DE9-3DDD-461F-B3D6-A0A7F4F33459}" destId="{7B8B0530-E159-490C-9BE7-430DC96BCEAC}" srcOrd="10" destOrd="0" presId="urn:microsoft.com/office/officeart/2005/8/layout/default"/>
    <dgm:cxn modelId="{4C735458-3531-442D-B44D-78F48DBBF536}" type="presParOf" srcId="{44E71DE9-3DDD-461F-B3D6-A0A7F4F33459}" destId="{5F35E955-13CF-47D2-B26D-C350C848171C}" srcOrd="11" destOrd="0" presId="urn:microsoft.com/office/officeart/2005/8/layout/default"/>
    <dgm:cxn modelId="{01098266-810B-4975-B825-AA9AADA272C7}" type="presParOf" srcId="{44E71DE9-3DDD-461F-B3D6-A0A7F4F33459}" destId="{68909692-5ED0-47D3-9EF6-227B9D661472}" srcOrd="12" destOrd="0" presId="urn:microsoft.com/office/officeart/2005/8/layout/default"/>
    <dgm:cxn modelId="{5A19422B-A92E-468C-8253-0A2890D9B716}" type="presParOf" srcId="{44E71DE9-3DDD-461F-B3D6-A0A7F4F33459}" destId="{55F52A6F-0E04-4AD3-B24A-1CA7367A676C}" srcOrd="13" destOrd="0" presId="urn:microsoft.com/office/officeart/2005/8/layout/default"/>
    <dgm:cxn modelId="{056F691F-080E-4E12-ACE4-81378E74C200}" type="presParOf" srcId="{44E71DE9-3DDD-461F-B3D6-A0A7F4F33459}" destId="{065E09C0-116C-46D6-936E-7B5F0DB69168}" srcOrd="14" destOrd="0" presId="urn:microsoft.com/office/officeart/2005/8/layout/default"/>
    <dgm:cxn modelId="{FF45E2E9-3B60-4A56-A8DF-6A1BD9E5A47C}" type="presParOf" srcId="{44E71DE9-3DDD-461F-B3D6-A0A7F4F33459}" destId="{FC11437A-87FC-4B76-9EFC-580FE39606ED}" srcOrd="15" destOrd="0" presId="urn:microsoft.com/office/officeart/2005/8/layout/default"/>
    <dgm:cxn modelId="{9E8B3DDF-61B0-4A5C-BD08-9B3D39A4C3E4}" type="presParOf" srcId="{44E71DE9-3DDD-461F-B3D6-A0A7F4F33459}" destId="{926540F1-2382-45ED-9455-373845D8F21F}" srcOrd="16"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A36ACEF-FDBD-44D5-A5C0-5E087142B37D}" type="doc">
      <dgm:prSet loTypeId="urn:microsoft.com/office/officeart/2005/8/layout/cycle4" loCatId="cycle" qsTypeId="urn:microsoft.com/office/officeart/2005/8/quickstyle/simple1" qsCatId="simple" csTypeId="urn:microsoft.com/office/officeart/2005/8/colors/colorful3" csCatId="colorful" phldr="1"/>
      <dgm:spPr/>
      <dgm:t>
        <a:bodyPr/>
        <a:lstStyle/>
        <a:p>
          <a:endParaRPr lang="es-ES"/>
        </a:p>
      </dgm:t>
    </dgm:pt>
    <dgm:pt modelId="{DF4B40C1-555B-45F4-95E5-F96D667C7BCB}">
      <dgm:prSet phldrT="[Texto]"/>
      <dgm:spPr/>
      <dgm:t>
        <a:bodyPr/>
        <a:lstStyle/>
        <a:p>
          <a:r>
            <a:rPr lang="es-CO">
              <a:latin typeface="Arial" panose="020B0604020202020204" pitchFamily="34" charset="0"/>
              <a:cs typeface="Arial" panose="020B0604020202020204" pitchFamily="34" charset="0"/>
            </a:rPr>
            <a:t>Planificar</a:t>
          </a:r>
          <a:endParaRPr lang="es-ES">
            <a:latin typeface="Arial" panose="020B0604020202020204" pitchFamily="34" charset="0"/>
            <a:cs typeface="Arial" panose="020B0604020202020204" pitchFamily="34" charset="0"/>
          </a:endParaRPr>
        </a:p>
      </dgm:t>
    </dgm:pt>
    <dgm:pt modelId="{24B0F3F4-012F-453F-8201-40A8AAA7487F}" type="parTrans" cxnId="{D9F09E41-B3AF-43A0-AB06-AE39ED39C469}">
      <dgm:prSet/>
      <dgm:spPr/>
      <dgm:t>
        <a:bodyPr/>
        <a:lstStyle/>
        <a:p>
          <a:endParaRPr lang="es-ES">
            <a:latin typeface="Arial" panose="020B0604020202020204" pitchFamily="34" charset="0"/>
            <a:cs typeface="Arial" panose="020B0604020202020204" pitchFamily="34" charset="0"/>
          </a:endParaRPr>
        </a:p>
      </dgm:t>
    </dgm:pt>
    <dgm:pt modelId="{E6C3883E-4ADF-4C0A-98AC-E1D30E5C9FA7}" type="sibTrans" cxnId="{D9F09E41-B3AF-43A0-AB06-AE39ED39C469}">
      <dgm:prSet/>
      <dgm:spPr/>
      <dgm:t>
        <a:bodyPr/>
        <a:lstStyle/>
        <a:p>
          <a:endParaRPr lang="es-ES">
            <a:latin typeface="Arial" panose="020B0604020202020204" pitchFamily="34" charset="0"/>
            <a:cs typeface="Arial" panose="020B0604020202020204" pitchFamily="34" charset="0"/>
          </a:endParaRPr>
        </a:p>
      </dgm:t>
    </dgm:pt>
    <dgm:pt modelId="{D7954CC6-1759-4391-943C-8FF1784322F5}">
      <dgm:prSet/>
      <dgm:spPr/>
      <dgm:t>
        <a:bodyPr/>
        <a:lstStyle/>
        <a:p>
          <a:r>
            <a:rPr lang="es-CO">
              <a:latin typeface="Arial" panose="020B0604020202020204" pitchFamily="34" charset="0"/>
              <a:cs typeface="Arial" panose="020B0604020202020204" pitchFamily="34" charset="0"/>
            </a:rPr>
            <a:t>Hacer</a:t>
          </a:r>
          <a:endParaRPr lang="en-US">
            <a:latin typeface="Arial" panose="020B0604020202020204" pitchFamily="34" charset="0"/>
            <a:cs typeface="Arial" panose="020B0604020202020204" pitchFamily="34" charset="0"/>
          </a:endParaRPr>
        </a:p>
      </dgm:t>
    </dgm:pt>
    <dgm:pt modelId="{3E10E76E-8A32-4B95-B30C-260111FB612B}" type="parTrans" cxnId="{DC8D7ABE-CD0A-44C6-A215-83C8E2EF7C2D}">
      <dgm:prSet/>
      <dgm:spPr/>
      <dgm:t>
        <a:bodyPr/>
        <a:lstStyle/>
        <a:p>
          <a:endParaRPr lang="es-ES">
            <a:latin typeface="Arial" panose="020B0604020202020204" pitchFamily="34" charset="0"/>
            <a:cs typeface="Arial" panose="020B0604020202020204" pitchFamily="34" charset="0"/>
          </a:endParaRPr>
        </a:p>
      </dgm:t>
    </dgm:pt>
    <dgm:pt modelId="{0CBAD6E0-0623-44CC-B709-53F62D87C0F2}" type="sibTrans" cxnId="{DC8D7ABE-CD0A-44C6-A215-83C8E2EF7C2D}">
      <dgm:prSet/>
      <dgm:spPr/>
      <dgm:t>
        <a:bodyPr/>
        <a:lstStyle/>
        <a:p>
          <a:endParaRPr lang="es-ES">
            <a:latin typeface="Arial" panose="020B0604020202020204" pitchFamily="34" charset="0"/>
            <a:cs typeface="Arial" panose="020B0604020202020204" pitchFamily="34" charset="0"/>
          </a:endParaRPr>
        </a:p>
      </dgm:t>
    </dgm:pt>
    <dgm:pt modelId="{A2427367-73FB-431E-9A3E-5A1AA343B1A8}">
      <dgm:prSet/>
      <dgm:spPr/>
      <dgm:t>
        <a:bodyPr/>
        <a:lstStyle/>
        <a:p>
          <a:r>
            <a:rPr lang="es-CO">
              <a:latin typeface="Arial" panose="020B0604020202020204" pitchFamily="34" charset="0"/>
              <a:cs typeface="Arial" panose="020B0604020202020204" pitchFamily="34" charset="0"/>
            </a:rPr>
            <a:t>Verificar</a:t>
          </a:r>
          <a:endParaRPr lang="en-US">
            <a:latin typeface="Arial" panose="020B0604020202020204" pitchFamily="34" charset="0"/>
            <a:cs typeface="Arial" panose="020B0604020202020204" pitchFamily="34" charset="0"/>
          </a:endParaRPr>
        </a:p>
      </dgm:t>
    </dgm:pt>
    <dgm:pt modelId="{99F2B312-88A5-4CAE-A7F4-CB21ADD9D020}" type="parTrans" cxnId="{55009CE7-EDDE-48FC-AA9C-20F34A3AF6F3}">
      <dgm:prSet/>
      <dgm:spPr/>
      <dgm:t>
        <a:bodyPr/>
        <a:lstStyle/>
        <a:p>
          <a:endParaRPr lang="es-ES">
            <a:latin typeface="Arial" panose="020B0604020202020204" pitchFamily="34" charset="0"/>
            <a:cs typeface="Arial" panose="020B0604020202020204" pitchFamily="34" charset="0"/>
          </a:endParaRPr>
        </a:p>
      </dgm:t>
    </dgm:pt>
    <dgm:pt modelId="{9C002357-50D8-48DE-84DD-2C3F91E5FDA7}" type="sibTrans" cxnId="{55009CE7-EDDE-48FC-AA9C-20F34A3AF6F3}">
      <dgm:prSet/>
      <dgm:spPr/>
      <dgm:t>
        <a:bodyPr/>
        <a:lstStyle/>
        <a:p>
          <a:endParaRPr lang="es-ES">
            <a:latin typeface="Arial" panose="020B0604020202020204" pitchFamily="34" charset="0"/>
            <a:cs typeface="Arial" panose="020B0604020202020204" pitchFamily="34" charset="0"/>
          </a:endParaRPr>
        </a:p>
      </dgm:t>
    </dgm:pt>
    <dgm:pt modelId="{C408F66F-0281-4DFD-90F6-079788B333F6}">
      <dgm:prSet/>
      <dgm:spPr/>
      <dgm:t>
        <a:bodyPr/>
        <a:lstStyle/>
        <a:p>
          <a:r>
            <a:rPr lang="es-CO">
              <a:latin typeface="Arial" panose="020B0604020202020204" pitchFamily="34" charset="0"/>
              <a:cs typeface="Arial" panose="020B0604020202020204" pitchFamily="34" charset="0"/>
            </a:rPr>
            <a:t>Actuar</a:t>
          </a:r>
          <a:endParaRPr lang="en-US">
            <a:latin typeface="Arial" panose="020B0604020202020204" pitchFamily="34" charset="0"/>
            <a:cs typeface="Arial" panose="020B0604020202020204" pitchFamily="34" charset="0"/>
          </a:endParaRPr>
        </a:p>
      </dgm:t>
    </dgm:pt>
    <dgm:pt modelId="{79D70ED7-2E88-45CB-BE40-963E74EE7741}" type="parTrans" cxnId="{DD2D87FD-A98A-44A8-A0C3-F7EB7DC76D89}">
      <dgm:prSet/>
      <dgm:spPr/>
      <dgm:t>
        <a:bodyPr/>
        <a:lstStyle/>
        <a:p>
          <a:endParaRPr lang="es-ES">
            <a:latin typeface="Arial" panose="020B0604020202020204" pitchFamily="34" charset="0"/>
            <a:cs typeface="Arial" panose="020B0604020202020204" pitchFamily="34" charset="0"/>
          </a:endParaRPr>
        </a:p>
      </dgm:t>
    </dgm:pt>
    <dgm:pt modelId="{7912AFAB-3E8A-4069-BB51-F9062AF9DB39}" type="sibTrans" cxnId="{DD2D87FD-A98A-44A8-A0C3-F7EB7DC76D89}">
      <dgm:prSet/>
      <dgm:spPr/>
      <dgm:t>
        <a:bodyPr/>
        <a:lstStyle/>
        <a:p>
          <a:endParaRPr lang="es-ES">
            <a:latin typeface="Arial" panose="020B0604020202020204" pitchFamily="34" charset="0"/>
            <a:cs typeface="Arial" panose="020B0604020202020204" pitchFamily="34" charset="0"/>
          </a:endParaRPr>
        </a:p>
      </dgm:t>
    </dgm:pt>
    <dgm:pt modelId="{29E977B2-17E8-4D5B-AC39-9AE1A1196D3C}">
      <dgm:prSet phldrT="[Texto]" custT="1"/>
      <dgm:spPr/>
      <dgm:t>
        <a:bodyPr/>
        <a:lstStyle/>
        <a:p>
          <a:r>
            <a:rPr lang="es-CO" sz="700">
              <a:latin typeface="Arial" panose="020B0604020202020204" pitchFamily="34" charset="0"/>
              <a:cs typeface="Arial" panose="020B0604020202020204" pitchFamily="34" charset="0"/>
            </a:rPr>
            <a:t>En esta fase se definen los objetivos y metas ambientales, identificando los aspectos e impactos significativos de las actividades de la organización y estableciendo los procedimientos necesarios para alcanzar las metas planteadas. También se consideran los requisitos legales y otros compromisos que la empresa debe cumplir.</a:t>
          </a:r>
          <a:endParaRPr lang="es-ES" sz="700">
            <a:latin typeface="Arial" panose="020B0604020202020204" pitchFamily="34" charset="0"/>
            <a:cs typeface="Arial" panose="020B0604020202020204" pitchFamily="34" charset="0"/>
          </a:endParaRPr>
        </a:p>
      </dgm:t>
    </dgm:pt>
    <dgm:pt modelId="{77D0A886-6C52-4122-97D4-10BB038DF413}" type="parTrans" cxnId="{2A458DFE-D2AD-4CDE-9EBC-40D8B1989A77}">
      <dgm:prSet/>
      <dgm:spPr/>
      <dgm:t>
        <a:bodyPr/>
        <a:lstStyle/>
        <a:p>
          <a:endParaRPr lang="es-ES">
            <a:latin typeface="Arial" panose="020B0604020202020204" pitchFamily="34" charset="0"/>
            <a:cs typeface="Arial" panose="020B0604020202020204" pitchFamily="34" charset="0"/>
          </a:endParaRPr>
        </a:p>
      </dgm:t>
    </dgm:pt>
    <dgm:pt modelId="{2045CD81-34C5-4C25-8711-8AB09238CA99}" type="sibTrans" cxnId="{2A458DFE-D2AD-4CDE-9EBC-40D8B1989A77}">
      <dgm:prSet/>
      <dgm:spPr/>
      <dgm:t>
        <a:bodyPr/>
        <a:lstStyle/>
        <a:p>
          <a:endParaRPr lang="es-ES">
            <a:latin typeface="Arial" panose="020B0604020202020204" pitchFamily="34" charset="0"/>
            <a:cs typeface="Arial" panose="020B0604020202020204" pitchFamily="34" charset="0"/>
          </a:endParaRPr>
        </a:p>
      </dgm:t>
    </dgm:pt>
    <dgm:pt modelId="{4C81304B-BAE0-4BF7-95B5-BB01912C16DB}">
      <dgm:prSet custT="1"/>
      <dgm:spPr/>
      <dgm:t>
        <a:bodyPr/>
        <a:lstStyle/>
        <a:p>
          <a:r>
            <a:rPr lang="es-CO" sz="700">
              <a:latin typeface="Arial" panose="020B0604020202020204" pitchFamily="34" charset="0"/>
              <a:cs typeface="Arial" panose="020B0604020202020204" pitchFamily="34" charset="0"/>
            </a:rPr>
            <a:t>Durante esta fase se implementan las acciones planificadas, asegurando que los recursos y las competencias necesarias estén disponibles. Esto incluye la capacitación del personal y la aplicación de controles operacionales que minimicen los impactos ambientales.</a:t>
          </a:r>
          <a:endParaRPr lang="en-US" sz="700">
            <a:latin typeface="Arial" panose="020B0604020202020204" pitchFamily="34" charset="0"/>
            <a:cs typeface="Arial" panose="020B0604020202020204" pitchFamily="34" charset="0"/>
          </a:endParaRPr>
        </a:p>
      </dgm:t>
    </dgm:pt>
    <dgm:pt modelId="{1B414387-01BE-4578-BF4E-8097F42B210C}" type="parTrans" cxnId="{AFEA7B19-08D7-408D-A1BB-95E6F6D018F5}">
      <dgm:prSet/>
      <dgm:spPr/>
      <dgm:t>
        <a:bodyPr/>
        <a:lstStyle/>
        <a:p>
          <a:endParaRPr lang="es-ES">
            <a:latin typeface="Arial" panose="020B0604020202020204" pitchFamily="34" charset="0"/>
            <a:cs typeface="Arial" panose="020B0604020202020204" pitchFamily="34" charset="0"/>
          </a:endParaRPr>
        </a:p>
      </dgm:t>
    </dgm:pt>
    <dgm:pt modelId="{3D455C21-A290-4CE3-A7EA-1E90FDB9331A}" type="sibTrans" cxnId="{AFEA7B19-08D7-408D-A1BB-95E6F6D018F5}">
      <dgm:prSet/>
      <dgm:spPr/>
      <dgm:t>
        <a:bodyPr/>
        <a:lstStyle/>
        <a:p>
          <a:endParaRPr lang="es-ES">
            <a:latin typeface="Arial" panose="020B0604020202020204" pitchFamily="34" charset="0"/>
            <a:cs typeface="Arial" panose="020B0604020202020204" pitchFamily="34" charset="0"/>
          </a:endParaRPr>
        </a:p>
      </dgm:t>
    </dgm:pt>
    <dgm:pt modelId="{F293BE7A-AFF8-4160-A770-839574AE46F7}">
      <dgm:prSet custT="1"/>
      <dgm:spPr/>
      <dgm:t>
        <a:bodyPr/>
        <a:lstStyle/>
        <a:p>
          <a:r>
            <a:rPr lang="es-CO" sz="700">
              <a:latin typeface="Arial" panose="020B0604020202020204" pitchFamily="34" charset="0"/>
              <a:cs typeface="Arial" panose="020B0604020202020204" pitchFamily="34" charset="0"/>
            </a:rPr>
            <a:t>En esta etapa se evalúan los resultados de las acciones implementadas. Esto implica monitorear y medir el desempeño ambiental de la organización a través de indicadores, auditorías internas y revisiones de los resultados para verificar que los objetivos se hayan alcanzado.</a:t>
          </a:r>
          <a:endParaRPr lang="en-US" sz="700">
            <a:latin typeface="Arial" panose="020B0604020202020204" pitchFamily="34" charset="0"/>
            <a:cs typeface="Arial" panose="020B0604020202020204" pitchFamily="34" charset="0"/>
          </a:endParaRPr>
        </a:p>
      </dgm:t>
    </dgm:pt>
    <dgm:pt modelId="{9F0BED3F-4732-49DC-B170-F64079A1482D}" type="parTrans" cxnId="{8B2171E1-F402-414C-B8F7-CC6DDEDECCEA}">
      <dgm:prSet/>
      <dgm:spPr/>
      <dgm:t>
        <a:bodyPr/>
        <a:lstStyle/>
        <a:p>
          <a:endParaRPr lang="es-ES">
            <a:latin typeface="Arial" panose="020B0604020202020204" pitchFamily="34" charset="0"/>
            <a:cs typeface="Arial" panose="020B0604020202020204" pitchFamily="34" charset="0"/>
          </a:endParaRPr>
        </a:p>
      </dgm:t>
    </dgm:pt>
    <dgm:pt modelId="{CB6439E2-0141-40C2-A092-0A466649070D}" type="sibTrans" cxnId="{8B2171E1-F402-414C-B8F7-CC6DDEDECCEA}">
      <dgm:prSet/>
      <dgm:spPr/>
      <dgm:t>
        <a:bodyPr/>
        <a:lstStyle/>
        <a:p>
          <a:endParaRPr lang="es-ES">
            <a:latin typeface="Arial" panose="020B0604020202020204" pitchFamily="34" charset="0"/>
            <a:cs typeface="Arial" panose="020B0604020202020204" pitchFamily="34" charset="0"/>
          </a:endParaRPr>
        </a:p>
      </dgm:t>
    </dgm:pt>
    <dgm:pt modelId="{A1661BDB-5A21-4A13-BAC8-B31A466FA1FF}">
      <dgm:prSet custT="1"/>
      <dgm:spPr/>
      <dgm:t>
        <a:bodyPr/>
        <a:lstStyle/>
        <a:p>
          <a:r>
            <a:rPr lang="es-CO" sz="700">
              <a:latin typeface="Arial" panose="020B0604020202020204" pitchFamily="34" charset="0"/>
              <a:cs typeface="Arial" panose="020B0604020202020204" pitchFamily="34" charset="0"/>
            </a:rPr>
            <a:t>En función de los resultados obtenidos en la fase de verificación, se toman acciones correctivas y preventivas para mejorar el desempeño ambiental y ajustar los procesos. Esta fase busca impulsar la mejora continua del sistema, ajustando las políticas y procedimientos según sea necesario.</a:t>
          </a:r>
          <a:endParaRPr lang="en-US" sz="700">
            <a:latin typeface="Arial" panose="020B0604020202020204" pitchFamily="34" charset="0"/>
            <a:cs typeface="Arial" panose="020B0604020202020204" pitchFamily="34" charset="0"/>
          </a:endParaRPr>
        </a:p>
      </dgm:t>
    </dgm:pt>
    <dgm:pt modelId="{1F810698-7530-4168-A3C6-5E95642B0FF5}" type="parTrans" cxnId="{62F38DAA-F5AC-4B65-BE54-9AE277FCCEDC}">
      <dgm:prSet/>
      <dgm:spPr/>
      <dgm:t>
        <a:bodyPr/>
        <a:lstStyle/>
        <a:p>
          <a:endParaRPr lang="es-ES">
            <a:latin typeface="Arial" panose="020B0604020202020204" pitchFamily="34" charset="0"/>
            <a:cs typeface="Arial" panose="020B0604020202020204" pitchFamily="34" charset="0"/>
          </a:endParaRPr>
        </a:p>
      </dgm:t>
    </dgm:pt>
    <dgm:pt modelId="{C0A6D2F0-2CC6-40C5-BC2C-C7E21A774764}" type="sibTrans" cxnId="{62F38DAA-F5AC-4B65-BE54-9AE277FCCEDC}">
      <dgm:prSet/>
      <dgm:spPr/>
      <dgm:t>
        <a:bodyPr/>
        <a:lstStyle/>
        <a:p>
          <a:endParaRPr lang="es-ES">
            <a:latin typeface="Arial" panose="020B0604020202020204" pitchFamily="34" charset="0"/>
            <a:cs typeface="Arial" panose="020B0604020202020204" pitchFamily="34" charset="0"/>
          </a:endParaRPr>
        </a:p>
      </dgm:t>
    </dgm:pt>
    <dgm:pt modelId="{E9F95998-0544-4A4F-A47A-A2BA65010585}" type="pres">
      <dgm:prSet presAssocID="{BA36ACEF-FDBD-44D5-A5C0-5E087142B37D}" presName="cycleMatrixDiagram" presStyleCnt="0">
        <dgm:presLayoutVars>
          <dgm:chMax val="1"/>
          <dgm:dir/>
          <dgm:animLvl val="lvl"/>
          <dgm:resizeHandles val="exact"/>
        </dgm:presLayoutVars>
      </dgm:prSet>
      <dgm:spPr/>
      <dgm:t>
        <a:bodyPr/>
        <a:lstStyle/>
        <a:p>
          <a:endParaRPr lang="es-ES"/>
        </a:p>
      </dgm:t>
    </dgm:pt>
    <dgm:pt modelId="{6B8FF844-B736-462E-9810-91B19D7B63D8}" type="pres">
      <dgm:prSet presAssocID="{BA36ACEF-FDBD-44D5-A5C0-5E087142B37D}" presName="children" presStyleCnt="0"/>
      <dgm:spPr/>
    </dgm:pt>
    <dgm:pt modelId="{810D80D5-6FC5-4864-A11C-C87BEAF34BFE}" type="pres">
      <dgm:prSet presAssocID="{BA36ACEF-FDBD-44D5-A5C0-5E087142B37D}" presName="child1group" presStyleCnt="0"/>
      <dgm:spPr/>
    </dgm:pt>
    <dgm:pt modelId="{309AF8AD-3E5B-401E-9B4D-CBE109389B40}" type="pres">
      <dgm:prSet presAssocID="{BA36ACEF-FDBD-44D5-A5C0-5E087142B37D}" presName="child1" presStyleLbl="bgAcc1" presStyleIdx="0" presStyleCnt="4" custLinFactNeighborX="-3586"/>
      <dgm:spPr/>
      <dgm:t>
        <a:bodyPr/>
        <a:lstStyle/>
        <a:p>
          <a:endParaRPr lang="es-ES"/>
        </a:p>
      </dgm:t>
    </dgm:pt>
    <dgm:pt modelId="{C50385A1-D8DA-4F70-94C7-C6D1327F83F4}" type="pres">
      <dgm:prSet presAssocID="{BA36ACEF-FDBD-44D5-A5C0-5E087142B37D}" presName="child1Text" presStyleLbl="bgAcc1" presStyleIdx="0" presStyleCnt="4">
        <dgm:presLayoutVars>
          <dgm:bulletEnabled val="1"/>
        </dgm:presLayoutVars>
      </dgm:prSet>
      <dgm:spPr/>
      <dgm:t>
        <a:bodyPr/>
        <a:lstStyle/>
        <a:p>
          <a:endParaRPr lang="es-ES"/>
        </a:p>
      </dgm:t>
    </dgm:pt>
    <dgm:pt modelId="{A1D98D39-58A6-4EC7-8F8A-189838F3B6E3}" type="pres">
      <dgm:prSet presAssocID="{BA36ACEF-FDBD-44D5-A5C0-5E087142B37D}" presName="child2group" presStyleCnt="0"/>
      <dgm:spPr/>
    </dgm:pt>
    <dgm:pt modelId="{14AEBEDE-8FDF-46DF-992E-89FFA61B588C}" type="pres">
      <dgm:prSet presAssocID="{BA36ACEF-FDBD-44D5-A5C0-5E087142B37D}" presName="child2" presStyleLbl="bgAcc1" presStyleIdx="1" presStyleCnt="4" custLinFactNeighborX="5868"/>
      <dgm:spPr/>
      <dgm:t>
        <a:bodyPr/>
        <a:lstStyle/>
        <a:p>
          <a:endParaRPr lang="es-ES"/>
        </a:p>
      </dgm:t>
    </dgm:pt>
    <dgm:pt modelId="{18BA0D07-E90B-42BB-AB7A-B6A82A686D2B}" type="pres">
      <dgm:prSet presAssocID="{BA36ACEF-FDBD-44D5-A5C0-5E087142B37D}" presName="child2Text" presStyleLbl="bgAcc1" presStyleIdx="1" presStyleCnt="4">
        <dgm:presLayoutVars>
          <dgm:bulletEnabled val="1"/>
        </dgm:presLayoutVars>
      </dgm:prSet>
      <dgm:spPr/>
      <dgm:t>
        <a:bodyPr/>
        <a:lstStyle/>
        <a:p>
          <a:endParaRPr lang="es-ES"/>
        </a:p>
      </dgm:t>
    </dgm:pt>
    <dgm:pt modelId="{236D10F2-BCFB-4666-BFF6-EC06B83E5633}" type="pres">
      <dgm:prSet presAssocID="{BA36ACEF-FDBD-44D5-A5C0-5E087142B37D}" presName="child3group" presStyleCnt="0"/>
      <dgm:spPr/>
    </dgm:pt>
    <dgm:pt modelId="{61995E64-3C11-4C41-914B-99B18A535756}" type="pres">
      <dgm:prSet presAssocID="{BA36ACEF-FDBD-44D5-A5C0-5E087142B37D}" presName="child3" presStyleLbl="bgAcc1" presStyleIdx="2" presStyleCnt="4" custLinFactNeighborX="4890"/>
      <dgm:spPr/>
      <dgm:t>
        <a:bodyPr/>
        <a:lstStyle/>
        <a:p>
          <a:endParaRPr lang="es-ES"/>
        </a:p>
      </dgm:t>
    </dgm:pt>
    <dgm:pt modelId="{3EAC5005-92DA-4E17-9E92-3039265C2DD1}" type="pres">
      <dgm:prSet presAssocID="{BA36ACEF-FDBD-44D5-A5C0-5E087142B37D}" presName="child3Text" presStyleLbl="bgAcc1" presStyleIdx="2" presStyleCnt="4">
        <dgm:presLayoutVars>
          <dgm:bulletEnabled val="1"/>
        </dgm:presLayoutVars>
      </dgm:prSet>
      <dgm:spPr/>
      <dgm:t>
        <a:bodyPr/>
        <a:lstStyle/>
        <a:p>
          <a:endParaRPr lang="es-ES"/>
        </a:p>
      </dgm:t>
    </dgm:pt>
    <dgm:pt modelId="{659087A0-9EA3-4670-B79B-75FF8FB1C44A}" type="pres">
      <dgm:prSet presAssocID="{BA36ACEF-FDBD-44D5-A5C0-5E087142B37D}" presName="child4group" presStyleCnt="0"/>
      <dgm:spPr/>
    </dgm:pt>
    <dgm:pt modelId="{A422370E-81EB-4A91-B36A-9D1A87925D13}" type="pres">
      <dgm:prSet presAssocID="{BA36ACEF-FDBD-44D5-A5C0-5E087142B37D}" presName="child4" presStyleLbl="bgAcc1" presStyleIdx="3" presStyleCnt="4" custLinFactNeighborX="-3586"/>
      <dgm:spPr/>
      <dgm:t>
        <a:bodyPr/>
        <a:lstStyle/>
        <a:p>
          <a:endParaRPr lang="es-ES"/>
        </a:p>
      </dgm:t>
    </dgm:pt>
    <dgm:pt modelId="{2DCDEC54-C88D-4BFE-ADDB-C4FF179A787E}" type="pres">
      <dgm:prSet presAssocID="{BA36ACEF-FDBD-44D5-A5C0-5E087142B37D}" presName="child4Text" presStyleLbl="bgAcc1" presStyleIdx="3" presStyleCnt="4">
        <dgm:presLayoutVars>
          <dgm:bulletEnabled val="1"/>
        </dgm:presLayoutVars>
      </dgm:prSet>
      <dgm:spPr/>
      <dgm:t>
        <a:bodyPr/>
        <a:lstStyle/>
        <a:p>
          <a:endParaRPr lang="es-ES"/>
        </a:p>
      </dgm:t>
    </dgm:pt>
    <dgm:pt modelId="{717883DD-CEE5-440E-8E3E-8F9CC6C2E71E}" type="pres">
      <dgm:prSet presAssocID="{BA36ACEF-FDBD-44D5-A5C0-5E087142B37D}" presName="childPlaceholder" presStyleCnt="0"/>
      <dgm:spPr/>
    </dgm:pt>
    <dgm:pt modelId="{725B1BAE-F453-413A-9B2F-F1C2AE3C0225}" type="pres">
      <dgm:prSet presAssocID="{BA36ACEF-FDBD-44D5-A5C0-5E087142B37D}" presName="circle" presStyleCnt="0"/>
      <dgm:spPr/>
    </dgm:pt>
    <dgm:pt modelId="{C8993074-E558-4900-8A8A-18165714ACCE}" type="pres">
      <dgm:prSet presAssocID="{BA36ACEF-FDBD-44D5-A5C0-5E087142B37D}" presName="quadrant1" presStyleLbl="node1" presStyleIdx="0" presStyleCnt="4" custScaleX="85441" custScaleY="88586">
        <dgm:presLayoutVars>
          <dgm:chMax val="1"/>
          <dgm:bulletEnabled val="1"/>
        </dgm:presLayoutVars>
      </dgm:prSet>
      <dgm:spPr/>
      <dgm:t>
        <a:bodyPr/>
        <a:lstStyle/>
        <a:p>
          <a:endParaRPr lang="es-ES"/>
        </a:p>
      </dgm:t>
    </dgm:pt>
    <dgm:pt modelId="{DF088E3B-3014-4802-A0BD-693F8276DCDE}" type="pres">
      <dgm:prSet presAssocID="{BA36ACEF-FDBD-44D5-A5C0-5E087142B37D}" presName="quadrant2" presStyleLbl="node1" presStyleIdx="1" presStyleCnt="4" custScaleX="85441" custScaleY="88586">
        <dgm:presLayoutVars>
          <dgm:chMax val="1"/>
          <dgm:bulletEnabled val="1"/>
        </dgm:presLayoutVars>
      </dgm:prSet>
      <dgm:spPr/>
      <dgm:t>
        <a:bodyPr/>
        <a:lstStyle/>
        <a:p>
          <a:endParaRPr lang="es-ES"/>
        </a:p>
      </dgm:t>
    </dgm:pt>
    <dgm:pt modelId="{2867FA04-9DDF-40EB-9100-CD1D23DDAE3E}" type="pres">
      <dgm:prSet presAssocID="{BA36ACEF-FDBD-44D5-A5C0-5E087142B37D}" presName="quadrant3" presStyleLbl="node1" presStyleIdx="2" presStyleCnt="4" custScaleX="85441" custScaleY="88586">
        <dgm:presLayoutVars>
          <dgm:chMax val="1"/>
          <dgm:bulletEnabled val="1"/>
        </dgm:presLayoutVars>
      </dgm:prSet>
      <dgm:spPr/>
      <dgm:t>
        <a:bodyPr/>
        <a:lstStyle/>
        <a:p>
          <a:endParaRPr lang="es-ES"/>
        </a:p>
      </dgm:t>
    </dgm:pt>
    <dgm:pt modelId="{EA3841C9-E682-42FB-9E1A-CF7EFCB0D2A9}" type="pres">
      <dgm:prSet presAssocID="{BA36ACEF-FDBD-44D5-A5C0-5E087142B37D}" presName="quadrant4" presStyleLbl="node1" presStyleIdx="3" presStyleCnt="4" custScaleX="85441" custScaleY="88586">
        <dgm:presLayoutVars>
          <dgm:chMax val="1"/>
          <dgm:bulletEnabled val="1"/>
        </dgm:presLayoutVars>
      </dgm:prSet>
      <dgm:spPr/>
      <dgm:t>
        <a:bodyPr/>
        <a:lstStyle/>
        <a:p>
          <a:endParaRPr lang="es-ES"/>
        </a:p>
      </dgm:t>
    </dgm:pt>
    <dgm:pt modelId="{7ADEBC93-3029-419A-8A5E-7087B5EDC068}" type="pres">
      <dgm:prSet presAssocID="{BA36ACEF-FDBD-44D5-A5C0-5E087142B37D}" presName="quadrantPlaceholder" presStyleCnt="0"/>
      <dgm:spPr/>
    </dgm:pt>
    <dgm:pt modelId="{F24B938A-21D1-4B70-A4CC-ADA63CBF22B5}" type="pres">
      <dgm:prSet presAssocID="{BA36ACEF-FDBD-44D5-A5C0-5E087142B37D}" presName="center1" presStyleLbl="fgShp" presStyleIdx="0" presStyleCnt="2"/>
      <dgm:spPr/>
    </dgm:pt>
    <dgm:pt modelId="{BA40C37B-63FE-4D85-AA58-B7D1A9DC6359}" type="pres">
      <dgm:prSet presAssocID="{BA36ACEF-FDBD-44D5-A5C0-5E087142B37D}" presName="center2" presStyleLbl="fgShp" presStyleIdx="1" presStyleCnt="2"/>
      <dgm:spPr/>
    </dgm:pt>
  </dgm:ptLst>
  <dgm:cxnLst>
    <dgm:cxn modelId="{D9F09E41-B3AF-43A0-AB06-AE39ED39C469}" srcId="{BA36ACEF-FDBD-44D5-A5C0-5E087142B37D}" destId="{DF4B40C1-555B-45F4-95E5-F96D667C7BCB}" srcOrd="0" destOrd="0" parTransId="{24B0F3F4-012F-453F-8201-40A8AAA7487F}" sibTransId="{E6C3883E-4ADF-4C0A-98AC-E1D30E5C9FA7}"/>
    <dgm:cxn modelId="{62F38DAA-F5AC-4B65-BE54-9AE277FCCEDC}" srcId="{C408F66F-0281-4DFD-90F6-079788B333F6}" destId="{A1661BDB-5A21-4A13-BAC8-B31A466FA1FF}" srcOrd="0" destOrd="0" parTransId="{1F810698-7530-4168-A3C6-5E95642B0FF5}" sibTransId="{C0A6D2F0-2CC6-40C5-BC2C-C7E21A774764}"/>
    <dgm:cxn modelId="{D67ADBB4-00E8-4316-9029-ED3ED0248740}" type="presOf" srcId="{D7954CC6-1759-4391-943C-8FF1784322F5}" destId="{DF088E3B-3014-4802-A0BD-693F8276DCDE}" srcOrd="0" destOrd="0" presId="urn:microsoft.com/office/officeart/2005/8/layout/cycle4"/>
    <dgm:cxn modelId="{46269A07-F5F1-4157-8936-F239155B62A6}" type="presOf" srcId="{DF4B40C1-555B-45F4-95E5-F96D667C7BCB}" destId="{C8993074-E558-4900-8A8A-18165714ACCE}" srcOrd="0" destOrd="0" presId="urn:microsoft.com/office/officeart/2005/8/layout/cycle4"/>
    <dgm:cxn modelId="{55009CE7-EDDE-48FC-AA9C-20F34A3AF6F3}" srcId="{BA36ACEF-FDBD-44D5-A5C0-5E087142B37D}" destId="{A2427367-73FB-431E-9A3E-5A1AA343B1A8}" srcOrd="2" destOrd="0" parTransId="{99F2B312-88A5-4CAE-A7F4-CB21ADD9D020}" sibTransId="{9C002357-50D8-48DE-84DD-2C3F91E5FDA7}"/>
    <dgm:cxn modelId="{2A458DFE-D2AD-4CDE-9EBC-40D8B1989A77}" srcId="{DF4B40C1-555B-45F4-95E5-F96D667C7BCB}" destId="{29E977B2-17E8-4D5B-AC39-9AE1A1196D3C}" srcOrd="0" destOrd="0" parTransId="{77D0A886-6C52-4122-97D4-10BB038DF413}" sibTransId="{2045CD81-34C5-4C25-8711-8AB09238CA99}"/>
    <dgm:cxn modelId="{DC8D7ABE-CD0A-44C6-A215-83C8E2EF7C2D}" srcId="{BA36ACEF-FDBD-44D5-A5C0-5E087142B37D}" destId="{D7954CC6-1759-4391-943C-8FF1784322F5}" srcOrd="1" destOrd="0" parTransId="{3E10E76E-8A32-4B95-B30C-260111FB612B}" sibTransId="{0CBAD6E0-0623-44CC-B709-53F62D87C0F2}"/>
    <dgm:cxn modelId="{A40B310C-C704-432F-ADE3-E74416221FC9}" type="presOf" srcId="{C408F66F-0281-4DFD-90F6-079788B333F6}" destId="{EA3841C9-E682-42FB-9E1A-CF7EFCB0D2A9}" srcOrd="0" destOrd="0" presId="urn:microsoft.com/office/officeart/2005/8/layout/cycle4"/>
    <dgm:cxn modelId="{A79F80C1-9CEB-4707-96BF-D1D34F8F6675}" type="presOf" srcId="{A1661BDB-5A21-4A13-BAC8-B31A466FA1FF}" destId="{2DCDEC54-C88D-4BFE-ADDB-C4FF179A787E}" srcOrd="1" destOrd="0" presId="urn:microsoft.com/office/officeart/2005/8/layout/cycle4"/>
    <dgm:cxn modelId="{886C2711-B529-4485-8789-FEAB1B34CD12}" type="presOf" srcId="{BA36ACEF-FDBD-44D5-A5C0-5E087142B37D}" destId="{E9F95998-0544-4A4F-A47A-A2BA65010585}" srcOrd="0" destOrd="0" presId="urn:microsoft.com/office/officeart/2005/8/layout/cycle4"/>
    <dgm:cxn modelId="{8B2171E1-F402-414C-B8F7-CC6DDEDECCEA}" srcId="{A2427367-73FB-431E-9A3E-5A1AA343B1A8}" destId="{F293BE7A-AFF8-4160-A770-839574AE46F7}" srcOrd="0" destOrd="0" parTransId="{9F0BED3F-4732-49DC-B170-F64079A1482D}" sibTransId="{CB6439E2-0141-40C2-A092-0A466649070D}"/>
    <dgm:cxn modelId="{1E5C5CAD-15C4-40AA-B4F6-44F4166376DE}" type="presOf" srcId="{F293BE7A-AFF8-4160-A770-839574AE46F7}" destId="{61995E64-3C11-4C41-914B-99B18A535756}" srcOrd="0" destOrd="0" presId="urn:microsoft.com/office/officeart/2005/8/layout/cycle4"/>
    <dgm:cxn modelId="{E0791EA5-6DCD-4934-AD66-55382FCDAE0E}" type="presOf" srcId="{4C81304B-BAE0-4BF7-95B5-BB01912C16DB}" destId="{18BA0D07-E90B-42BB-AB7A-B6A82A686D2B}" srcOrd="1" destOrd="0" presId="urn:microsoft.com/office/officeart/2005/8/layout/cycle4"/>
    <dgm:cxn modelId="{CA9B15A8-6D2B-4677-BCE9-2C07967898AD}" type="presOf" srcId="{A2427367-73FB-431E-9A3E-5A1AA343B1A8}" destId="{2867FA04-9DDF-40EB-9100-CD1D23DDAE3E}" srcOrd="0" destOrd="0" presId="urn:microsoft.com/office/officeart/2005/8/layout/cycle4"/>
    <dgm:cxn modelId="{D0B691E6-BE92-43CE-A6D7-D45448B73145}" type="presOf" srcId="{29E977B2-17E8-4D5B-AC39-9AE1A1196D3C}" destId="{309AF8AD-3E5B-401E-9B4D-CBE109389B40}" srcOrd="0" destOrd="0" presId="urn:microsoft.com/office/officeart/2005/8/layout/cycle4"/>
    <dgm:cxn modelId="{AFEA7B19-08D7-408D-A1BB-95E6F6D018F5}" srcId="{D7954CC6-1759-4391-943C-8FF1784322F5}" destId="{4C81304B-BAE0-4BF7-95B5-BB01912C16DB}" srcOrd="0" destOrd="0" parTransId="{1B414387-01BE-4578-BF4E-8097F42B210C}" sibTransId="{3D455C21-A290-4CE3-A7EA-1E90FDB9331A}"/>
    <dgm:cxn modelId="{CC1A6E62-8894-49A5-A650-A0621B32F156}" type="presOf" srcId="{F293BE7A-AFF8-4160-A770-839574AE46F7}" destId="{3EAC5005-92DA-4E17-9E92-3039265C2DD1}" srcOrd="1" destOrd="0" presId="urn:microsoft.com/office/officeart/2005/8/layout/cycle4"/>
    <dgm:cxn modelId="{DD2D87FD-A98A-44A8-A0C3-F7EB7DC76D89}" srcId="{BA36ACEF-FDBD-44D5-A5C0-5E087142B37D}" destId="{C408F66F-0281-4DFD-90F6-079788B333F6}" srcOrd="3" destOrd="0" parTransId="{79D70ED7-2E88-45CB-BE40-963E74EE7741}" sibTransId="{7912AFAB-3E8A-4069-BB51-F9062AF9DB39}"/>
    <dgm:cxn modelId="{8026B979-F75D-4001-B052-43034B9738A4}" type="presOf" srcId="{29E977B2-17E8-4D5B-AC39-9AE1A1196D3C}" destId="{C50385A1-D8DA-4F70-94C7-C6D1327F83F4}" srcOrd="1" destOrd="0" presId="urn:microsoft.com/office/officeart/2005/8/layout/cycle4"/>
    <dgm:cxn modelId="{D5F0CFF3-8F01-4E00-9F01-983BF81AB9A1}" type="presOf" srcId="{A1661BDB-5A21-4A13-BAC8-B31A466FA1FF}" destId="{A422370E-81EB-4A91-B36A-9D1A87925D13}" srcOrd="0" destOrd="0" presId="urn:microsoft.com/office/officeart/2005/8/layout/cycle4"/>
    <dgm:cxn modelId="{A5560717-F9DE-4DA9-99F3-39B5DB3D625E}" type="presOf" srcId="{4C81304B-BAE0-4BF7-95B5-BB01912C16DB}" destId="{14AEBEDE-8FDF-46DF-992E-89FFA61B588C}" srcOrd="0" destOrd="0" presId="urn:microsoft.com/office/officeart/2005/8/layout/cycle4"/>
    <dgm:cxn modelId="{9AABA5D3-6812-411A-80E2-E39C5B5AF71F}" type="presParOf" srcId="{E9F95998-0544-4A4F-A47A-A2BA65010585}" destId="{6B8FF844-B736-462E-9810-91B19D7B63D8}" srcOrd="0" destOrd="0" presId="urn:microsoft.com/office/officeart/2005/8/layout/cycle4"/>
    <dgm:cxn modelId="{0F9D8946-F67C-4DA3-A81F-CF270000C661}" type="presParOf" srcId="{6B8FF844-B736-462E-9810-91B19D7B63D8}" destId="{810D80D5-6FC5-4864-A11C-C87BEAF34BFE}" srcOrd="0" destOrd="0" presId="urn:microsoft.com/office/officeart/2005/8/layout/cycle4"/>
    <dgm:cxn modelId="{0C84894D-D482-44A5-902A-696E37BFAB2B}" type="presParOf" srcId="{810D80D5-6FC5-4864-A11C-C87BEAF34BFE}" destId="{309AF8AD-3E5B-401E-9B4D-CBE109389B40}" srcOrd="0" destOrd="0" presId="urn:microsoft.com/office/officeart/2005/8/layout/cycle4"/>
    <dgm:cxn modelId="{CC4AC2FF-C028-422E-9756-19C26BDB0F7C}" type="presParOf" srcId="{810D80D5-6FC5-4864-A11C-C87BEAF34BFE}" destId="{C50385A1-D8DA-4F70-94C7-C6D1327F83F4}" srcOrd="1" destOrd="0" presId="urn:microsoft.com/office/officeart/2005/8/layout/cycle4"/>
    <dgm:cxn modelId="{F07ED978-350E-44E5-8BB9-1A49818928CB}" type="presParOf" srcId="{6B8FF844-B736-462E-9810-91B19D7B63D8}" destId="{A1D98D39-58A6-4EC7-8F8A-189838F3B6E3}" srcOrd="1" destOrd="0" presId="urn:microsoft.com/office/officeart/2005/8/layout/cycle4"/>
    <dgm:cxn modelId="{664C8C54-37DE-46D5-BE00-71BC96061A68}" type="presParOf" srcId="{A1D98D39-58A6-4EC7-8F8A-189838F3B6E3}" destId="{14AEBEDE-8FDF-46DF-992E-89FFA61B588C}" srcOrd="0" destOrd="0" presId="urn:microsoft.com/office/officeart/2005/8/layout/cycle4"/>
    <dgm:cxn modelId="{804E8350-3BC0-4F2F-9C68-CE3833288AA5}" type="presParOf" srcId="{A1D98D39-58A6-4EC7-8F8A-189838F3B6E3}" destId="{18BA0D07-E90B-42BB-AB7A-B6A82A686D2B}" srcOrd="1" destOrd="0" presId="urn:microsoft.com/office/officeart/2005/8/layout/cycle4"/>
    <dgm:cxn modelId="{4500D469-07BF-4054-8FFB-799866BC87EC}" type="presParOf" srcId="{6B8FF844-B736-462E-9810-91B19D7B63D8}" destId="{236D10F2-BCFB-4666-BFF6-EC06B83E5633}" srcOrd="2" destOrd="0" presId="urn:microsoft.com/office/officeart/2005/8/layout/cycle4"/>
    <dgm:cxn modelId="{6B45D062-DFAC-4499-9082-861425766040}" type="presParOf" srcId="{236D10F2-BCFB-4666-BFF6-EC06B83E5633}" destId="{61995E64-3C11-4C41-914B-99B18A535756}" srcOrd="0" destOrd="0" presId="urn:microsoft.com/office/officeart/2005/8/layout/cycle4"/>
    <dgm:cxn modelId="{1342F031-BFFE-4E2B-BC89-4BA8EBCA9A9A}" type="presParOf" srcId="{236D10F2-BCFB-4666-BFF6-EC06B83E5633}" destId="{3EAC5005-92DA-4E17-9E92-3039265C2DD1}" srcOrd="1" destOrd="0" presId="urn:microsoft.com/office/officeart/2005/8/layout/cycle4"/>
    <dgm:cxn modelId="{B8390230-C49D-41DF-A7E8-7BDB92D56668}" type="presParOf" srcId="{6B8FF844-B736-462E-9810-91B19D7B63D8}" destId="{659087A0-9EA3-4670-B79B-75FF8FB1C44A}" srcOrd="3" destOrd="0" presId="urn:microsoft.com/office/officeart/2005/8/layout/cycle4"/>
    <dgm:cxn modelId="{15A0A267-4840-4C94-94AF-E4701009D6A8}" type="presParOf" srcId="{659087A0-9EA3-4670-B79B-75FF8FB1C44A}" destId="{A422370E-81EB-4A91-B36A-9D1A87925D13}" srcOrd="0" destOrd="0" presId="urn:microsoft.com/office/officeart/2005/8/layout/cycle4"/>
    <dgm:cxn modelId="{D4FA829C-A73A-4B59-B336-9D63899EF8F5}" type="presParOf" srcId="{659087A0-9EA3-4670-B79B-75FF8FB1C44A}" destId="{2DCDEC54-C88D-4BFE-ADDB-C4FF179A787E}" srcOrd="1" destOrd="0" presId="urn:microsoft.com/office/officeart/2005/8/layout/cycle4"/>
    <dgm:cxn modelId="{9FD2A36B-E8AB-42D5-8D34-67D5A4CF873F}" type="presParOf" srcId="{6B8FF844-B736-462E-9810-91B19D7B63D8}" destId="{717883DD-CEE5-440E-8E3E-8F9CC6C2E71E}" srcOrd="4" destOrd="0" presId="urn:microsoft.com/office/officeart/2005/8/layout/cycle4"/>
    <dgm:cxn modelId="{7DDE0554-A75A-431E-9E5A-FCA73B7D5376}" type="presParOf" srcId="{E9F95998-0544-4A4F-A47A-A2BA65010585}" destId="{725B1BAE-F453-413A-9B2F-F1C2AE3C0225}" srcOrd="1" destOrd="0" presId="urn:microsoft.com/office/officeart/2005/8/layout/cycle4"/>
    <dgm:cxn modelId="{2CE33138-3E85-4AF7-BF99-AD4F20B4D02F}" type="presParOf" srcId="{725B1BAE-F453-413A-9B2F-F1C2AE3C0225}" destId="{C8993074-E558-4900-8A8A-18165714ACCE}" srcOrd="0" destOrd="0" presId="urn:microsoft.com/office/officeart/2005/8/layout/cycle4"/>
    <dgm:cxn modelId="{A71C1D57-DBF1-41D1-8427-61EB30089C2B}" type="presParOf" srcId="{725B1BAE-F453-413A-9B2F-F1C2AE3C0225}" destId="{DF088E3B-3014-4802-A0BD-693F8276DCDE}" srcOrd="1" destOrd="0" presId="urn:microsoft.com/office/officeart/2005/8/layout/cycle4"/>
    <dgm:cxn modelId="{1ECC13AD-EFB7-43E1-A0B8-177AB20CB99A}" type="presParOf" srcId="{725B1BAE-F453-413A-9B2F-F1C2AE3C0225}" destId="{2867FA04-9DDF-40EB-9100-CD1D23DDAE3E}" srcOrd="2" destOrd="0" presId="urn:microsoft.com/office/officeart/2005/8/layout/cycle4"/>
    <dgm:cxn modelId="{470B4DC6-F524-4036-BEB0-DBB23B400C8B}" type="presParOf" srcId="{725B1BAE-F453-413A-9B2F-F1C2AE3C0225}" destId="{EA3841C9-E682-42FB-9E1A-CF7EFCB0D2A9}" srcOrd="3" destOrd="0" presId="urn:microsoft.com/office/officeart/2005/8/layout/cycle4"/>
    <dgm:cxn modelId="{926934A9-3DE0-4678-85FC-EBC5AF22A408}" type="presParOf" srcId="{725B1BAE-F453-413A-9B2F-F1C2AE3C0225}" destId="{7ADEBC93-3029-419A-8A5E-7087B5EDC068}" srcOrd="4" destOrd="0" presId="urn:microsoft.com/office/officeart/2005/8/layout/cycle4"/>
    <dgm:cxn modelId="{7C15E1A6-A8A0-4425-BDC5-3A3ED0B9B756}" type="presParOf" srcId="{E9F95998-0544-4A4F-A47A-A2BA65010585}" destId="{F24B938A-21D1-4B70-A4CC-ADA63CBF22B5}" srcOrd="2" destOrd="0" presId="urn:microsoft.com/office/officeart/2005/8/layout/cycle4"/>
    <dgm:cxn modelId="{9808ACD8-D931-4C6B-95AD-D2897EE30CED}" type="presParOf" srcId="{E9F95998-0544-4A4F-A47A-A2BA65010585}" destId="{BA40C37B-63FE-4D85-AA58-B7D1A9DC6359}" srcOrd="3" destOrd="0" presId="urn:microsoft.com/office/officeart/2005/8/layout/cycle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E96140C-FD27-491A-9F42-1BB3E1EC193C}" type="doc">
      <dgm:prSet loTypeId="urn:microsoft.com/office/officeart/2005/8/layout/bList2" loCatId="picture" qsTypeId="urn:microsoft.com/office/officeart/2005/8/quickstyle/simple1" qsCatId="simple" csTypeId="urn:microsoft.com/office/officeart/2005/8/colors/colorful3" csCatId="colorful" phldr="1"/>
      <dgm:spPr/>
      <dgm:t>
        <a:bodyPr/>
        <a:lstStyle/>
        <a:p>
          <a:endParaRPr lang="es-ES"/>
        </a:p>
      </dgm:t>
    </dgm:pt>
    <dgm:pt modelId="{FE8EB606-C77F-4130-B076-0F07E547D62E}">
      <dgm:prSet phldrT="[Texto]"/>
      <dgm:spPr/>
      <dgm:t>
        <a:bodyPr/>
        <a:lstStyle/>
        <a:p>
          <a:r>
            <a:rPr lang="es-CO">
              <a:latin typeface="Arial" panose="020B0604020202020204" pitchFamily="34" charset="0"/>
              <a:cs typeface="Arial" panose="020B0604020202020204" pitchFamily="34" charset="0"/>
            </a:rPr>
            <a:t>Cumplimiento normativo</a:t>
          </a:r>
          <a:endParaRPr lang="es-ES">
            <a:latin typeface="Arial" panose="020B0604020202020204" pitchFamily="34" charset="0"/>
            <a:cs typeface="Arial" panose="020B0604020202020204" pitchFamily="34" charset="0"/>
          </a:endParaRPr>
        </a:p>
      </dgm:t>
    </dgm:pt>
    <dgm:pt modelId="{F17A12A2-51F0-4630-8859-2607CDEB8EF9}" type="parTrans" cxnId="{CA3645AA-E5ED-4C29-8588-A8C17FD325D4}">
      <dgm:prSet/>
      <dgm:spPr/>
      <dgm:t>
        <a:bodyPr/>
        <a:lstStyle/>
        <a:p>
          <a:endParaRPr lang="es-ES">
            <a:latin typeface="Arial" panose="020B0604020202020204" pitchFamily="34" charset="0"/>
            <a:cs typeface="Arial" panose="020B0604020202020204" pitchFamily="34" charset="0"/>
          </a:endParaRPr>
        </a:p>
      </dgm:t>
    </dgm:pt>
    <dgm:pt modelId="{36726695-C117-4043-A8D2-7E20B25B06E2}" type="sibTrans" cxnId="{CA3645AA-E5ED-4C29-8588-A8C17FD325D4}">
      <dgm:prSet/>
      <dgm:spPr/>
      <dgm:t>
        <a:bodyPr/>
        <a:lstStyle/>
        <a:p>
          <a:endParaRPr lang="es-ES">
            <a:latin typeface="Arial" panose="020B0604020202020204" pitchFamily="34" charset="0"/>
            <a:cs typeface="Arial" panose="020B0604020202020204" pitchFamily="34" charset="0"/>
          </a:endParaRPr>
        </a:p>
      </dgm:t>
    </dgm:pt>
    <dgm:pt modelId="{B51F593F-165A-4B7C-B062-303F67FEF146}">
      <dgm:prSet/>
      <dgm:spPr/>
      <dgm:t>
        <a:bodyPr/>
        <a:lstStyle/>
        <a:p>
          <a:r>
            <a:rPr lang="es-CO">
              <a:latin typeface="Arial" panose="020B0604020202020204" pitchFamily="34" charset="0"/>
              <a:cs typeface="Arial" panose="020B0604020202020204" pitchFamily="34" charset="0"/>
            </a:rPr>
            <a:t>Reducción de riesgos ambientales</a:t>
          </a:r>
          <a:endParaRPr lang="en-US">
            <a:latin typeface="Arial" panose="020B0604020202020204" pitchFamily="34" charset="0"/>
            <a:cs typeface="Arial" panose="020B0604020202020204" pitchFamily="34" charset="0"/>
          </a:endParaRPr>
        </a:p>
      </dgm:t>
    </dgm:pt>
    <dgm:pt modelId="{721D3F74-C15F-4649-96E2-D09F009C2C5F}" type="parTrans" cxnId="{A8E8D107-5A96-401D-9A7B-42AE5DE9A873}">
      <dgm:prSet/>
      <dgm:spPr/>
      <dgm:t>
        <a:bodyPr/>
        <a:lstStyle/>
        <a:p>
          <a:endParaRPr lang="es-ES">
            <a:latin typeface="Arial" panose="020B0604020202020204" pitchFamily="34" charset="0"/>
            <a:cs typeface="Arial" panose="020B0604020202020204" pitchFamily="34" charset="0"/>
          </a:endParaRPr>
        </a:p>
      </dgm:t>
    </dgm:pt>
    <dgm:pt modelId="{C79C995A-1F82-47FE-AFFF-F33E71E614C3}" type="sibTrans" cxnId="{A8E8D107-5A96-401D-9A7B-42AE5DE9A873}">
      <dgm:prSet/>
      <dgm:spPr/>
      <dgm:t>
        <a:bodyPr/>
        <a:lstStyle/>
        <a:p>
          <a:endParaRPr lang="es-ES">
            <a:latin typeface="Arial" panose="020B0604020202020204" pitchFamily="34" charset="0"/>
            <a:cs typeface="Arial" panose="020B0604020202020204" pitchFamily="34" charset="0"/>
          </a:endParaRPr>
        </a:p>
      </dgm:t>
    </dgm:pt>
    <dgm:pt modelId="{D70D15A0-6EA4-4555-8853-AB79581F2C4E}">
      <dgm:prSet/>
      <dgm:spPr/>
      <dgm:t>
        <a:bodyPr/>
        <a:lstStyle/>
        <a:p>
          <a:r>
            <a:rPr lang="es-CO">
              <a:latin typeface="Arial" panose="020B0604020202020204" pitchFamily="34" charset="0"/>
              <a:cs typeface="Arial" panose="020B0604020202020204" pitchFamily="34" charset="0"/>
            </a:rPr>
            <a:t>Mejora de la eficiencia operativa</a:t>
          </a:r>
          <a:endParaRPr lang="en-US">
            <a:latin typeface="Arial" panose="020B0604020202020204" pitchFamily="34" charset="0"/>
            <a:cs typeface="Arial" panose="020B0604020202020204" pitchFamily="34" charset="0"/>
          </a:endParaRPr>
        </a:p>
      </dgm:t>
    </dgm:pt>
    <dgm:pt modelId="{2E4344DF-EC63-411E-9094-5C50165A05B1}" type="parTrans" cxnId="{43ABCE52-1EBA-46DC-B341-8BAB5BD3AA1D}">
      <dgm:prSet/>
      <dgm:spPr/>
      <dgm:t>
        <a:bodyPr/>
        <a:lstStyle/>
        <a:p>
          <a:endParaRPr lang="es-ES">
            <a:latin typeface="Arial" panose="020B0604020202020204" pitchFamily="34" charset="0"/>
            <a:cs typeface="Arial" panose="020B0604020202020204" pitchFamily="34" charset="0"/>
          </a:endParaRPr>
        </a:p>
      </dgm:t>
    </dgm:pt>
    <dgm:pt modelId="{C415E85B-949E-4489-874B-A6312692AC9A}" type="sibTrans" cxnId="{43ABCE52-1EBA-46DC-B341-8BAB5BD3AA1D}">
      <dgm:prSet/>
      <dgm:spPr/>
      <dgm:t>
        <a:bodyPr/>
        <a:lstStyle/>
        <a:p>
          <a:endParaRPr lang="es-ES">
            <a:latin typeface="Arial" panose="020B0604020202020204" pitchFamily="34" charset="0"/>
            <a:cs typeface="Arial" panose="020B0604020202020204" pitchFamily="34" charset="0"/>
          </a:endParaRPr>
        </a:p>
      </dgm:t>
    </dgm:pt>
    <dgm:pt modelId="{1AB8FF61-0806-4779-AE0E-40E9348E4153}">
      <dgm:prSet/>
      <dgm:spPr/>
      <dgm:t>
        <a:bodyPr/>
        <a:lstStyle/>
        <a:p>
          <a:r>
            <a:rPr lang="es-CO">
              <a:latin typeface="Arial" panose="020B0604020202020204" pitchFamily="34" charset="0"/>
              <a:cs typeface="Arial" panose="020B0604020202020204" pitchFamily="34" charset="0"/>
            </a:rPr>
            <a:t>Reputación empresarial</a:t>
          </a:r>
          <a:endParaRPr lang="en-US">
            <a:latin typeface="Arial" panose="020B0604020202020204" pitchFamily="34" charset="0"/>
            <a:cs typeface="Arial" panose="020B0604020202020204" pitchFamily="34" charset="0"/>
          </a:endParaRPr>
        </a:p>
      </dgm:t>
    </dgm:pt>
    <dgm:pt modelId="{4245D5E0-2F71-46DC-AE56-618EB329BEBA}" type="parTrans" cxnId="{FA81F536-6320-4956-B57F-18A1964235F6}">
      <dgm:prSet/>
      <dgm:spPr/>
      <dgm:t>
        <a:bodyPr/>
        <a:lstStyle/>
        <a:p>
          <a:endParaRPr lang="es-ES">
            <a:latin typeface="Arial" panose="020B0604020202020204" pitchFamily="34" charset="0"/>
            <a:cs typeface="Arial" panose="020B0604020202020204" pitchFamily="34" charset="0"/>
          </a:endParaRPr>
        </a:p>
      </dgm:t>
    </dgm:pt>
    <dgm:pt modelId="{758D02B7-71DE-406A-BFA9-1EA4BA91BE39}" type="sibTrans" cxnId="{FA81F536-6320-4956-B57F-18A1964235F6}">
      <dgm:prSet/>
      <dgm:spPr/>
      <dgm:t>
        <a:bodyPr/>
        <a:lstStyle/>
        <a:p>
          <a:endParaRPr lang="es-ES">
            <a:latin typeface="Arial" panose="020B0604020202020204" pitchFamily="34" charset="0"/>
            <a:cs typeface="Arial" panose="020B0604020202020204" pitchFamily="34" charset="0"/>
          </a:endParaRPr>
        </a:p>
      </dgm:t>
    </dgm:pt>
    <dgm:pt modelId="{458A8350-E14F-4315-AAA5-8C43135BD9C4}">
      <dgm:prSet/>
      <dgm:spPr/>
      <dgm:t>
        <a:bodyPr/>
        <a:lstStyle/>
        <a:p>
          <a:r>
            <a:rPr lang="es-CO">
              <a:latin typeface="Arial" panose="020B0604020202020204" pitchFamily="34" charset="0"/>
              <a:cs typeface="Arial" panose="020B0604020202020204" pitchFamily="34" charset="0"/>
            </a:rPr>
            <a:t>Acceso a mercados sostenibles</a:t>
          </a:r>
          <a:endParaRPr lang="en-US">
            <a:latin typeface="Arial" panose="020B0604020202020204" pitchFamily="34" charset="0"/>
            <a:cs typeface="Arial" panose="020B0604020202020204" pitchFamily="34" charset="0"/>
          </a:endParaRPr>
        </a:p>
      </dgm:t>
    </dgm:pt>
    <dgm:pt modelId="{3146D6B0-E766-48F9-B820-75954BAD3169}" type="parTrans" cxnId="{0F3AB32F-0A78-486A-8838-09D0C6F3EB49}">
      <dgm:prSet/>
      <dgm:spPr/>
      <dgm:t>
        <a:bodyPr/>
        <a:lstStyle/>
        <a:p>
          <a:endParaRPr lang="es-ES">
            <a:latin typeface="Arial" panose="020B0604020202020204" pitchFamily="34" charset="0"/>
            <a:cs typeface="Arial" panose="020B0604020202020204" pitchFamily="34" charset="0"/>
          </a:endParaRPr>
        </a:p>
      </dgm:t>
    </dgm:pt>
    <dgm:pt modelId="{3A729BC0-3507-46D9-BC3C-9E02B329715C}" type="sibTrans" cxnId="{0F3AB32F-0A78-486A-8838-09D0C6F3EB49}">
      <dgm:prSet/>
      <dgm:spPr/>
      <dgm:t>
        <a:bodyPr/>
        <a:lstStyle/>
        <a:p>
          <a:endParaRPr lang="es-ES">
            <a:latin typeface="Arial" panose="020B0604020202020204" pitchFamily="34" charset="0"/>
            <a:cs typeface="Arial" panose="020B0604020202020204" pitchFamily="34" charset="0"/>
          </a:endParaRPr>
        </a:p>
      </dgm:t>
    </dgm:pt>
    <dgm:pt modelId="{BB23FE4F-8B14-4A01-9141-C76D453F9E21}">
      <dgm:prSet phldrT="[Texto]"/>
      <dgm:spPr/>
      <dgm:t>
        <a:bodyPr/>
        <a:lstStyle/>
        <a:p>
          <a:r>
            <a:rPr lang="es-CO">
              <a:latin typeface="Arial" panose="020B0604020202020204" pitchFamily="34" charset="0"/>
              <a:cs typeface="Arial" panose="020B0604020202020204" pitchFamily="34" charset="0"/>
            </a:rPr>
            <a:t>Asegura que la organización cumpla con las leyes y regulaciones ambientales locales, nacionales e internacionales.</a:t>
          </a:r>
          <a:endParaRPr lang="es-ES">
            <a:latin typeface="Arial" panose="020B0604020202020204" pitchFamily="34" charset="0"/>
            <a:cs typeface="Arial" panose="020B0604020202020204" pitchFamily="34" charset="0"/>
          </a:endParaRPr>
        </a:p>
      </dgm:t>
    </dgm:pt>
    <dgm:pt modelId="{BF9F5815-CAC0-4A9D-A5A0-2C7FE358B2B2}" type="parTrans" cxnId="{223D3D44-2D55-4A6B-BBEB-6D31ACEDCBB1}">
      <dgm:prSet/>
      <dgm:spPr/>
      <dgm:t>
        <a:bodyPr/>
        <a:lstStyle/>
        <a:p>
          <a:endParaRPr lang="es-ES">
            <a:latin typeface="Arial" panose="020B0604020202020204" pitchFamily="34" charset="0"/>
            <a:cs typeface="Arial" panose="020B0604020202020204" pitchFamily="34" charset="0"/>
          </a:endParaRPr>
        </a:p>
      </dgm:t>
    </dgm:pt>
    <dgm:pt modelId="{51EB91B1-82F4-4738-9BC8-E59B8841B187}" type="sibTrans" cxnId="{223D3D44-2D55-4A6B-BBEB-6D31ACEDCBB1}">
      <dgm:prSet/>
      <dgm:spPr/>
      <dgm:t>
        <a:bodyPr/>
        <a:lstStyle/>
        <a:p>
          <a:endParaRPr lang="es-ES">
            <a:latin typeface="Arial" panose="020B0604020202020204" pitchFamily="34" charset="0"/>
            <a:cs typeface="Arial" panose="020B0604020202020204" pitchFamily="34" charset="0"/>
          </a:endParaRPr>
        </a:p>
      </dgm:t>
    </dgm:pt>
    <dgm:pt modelId="{7DB52C67-11FC-4D8A-9A4C-A7B46FE7734D}">
      <dgm:prSet/>
      <dgm:spPr/>
      <dgm:t>
        <a:bodyPr/>
        <a:lstStyle/>
        <a:p>
          <a:r>
            <a:rPr lang="es-CO">
              <a:latin typeface="Arial" panose="020B0604020202020204" pitchFamily="34" charset="0"/>
              <a:cs typeface="Arial" panose="020B0604020202020204" pitchFamily="34" charset="0"/>
            </a:rPr>
            <a:t>Identifica posibles impactos negativos y proporciona medidas para mitigarlos.</a:t>
          </a:r>
          <a:endParaRPr lang="en-US">
            <a:latin typeface="Arial" panose="020B0604020202020204" pitchFamily="34" charset="0"/>
            <a:cs typeface="Arial" panose="020B0604020202020204" pitchFamily="34" charset="0"/>
          </a:endParaRPr>
        </a:p>
      </dgm:t>
    </dgm:pt>
    <dgm:pt modelId="{D7B848CD-E0DE-415A-8E9A-6E2BAA520254}" type="parTrans" cxnId="{7F7E1DB3-ABEE-40D5-ACB6-7A9E2CE594CE}">
      <dgm:prSet/>
      <dgm:spPr/>
      <dgm:t>
        <a:bodyPr/>
        <a:lstStyle/>
        <a:p>
          <a:endParaRPr lang="es-ES">
            <a:latin typeface="Arial" panose="020B0604020202020204" pitchFamily="34" charset="0"/>
            <a:cs typeface="Arial" panose="020B0604020202020204" pitchFamily="34" charset="0"/>
          </a:endParaRPr>
        </a:p>
      </dgm:t>
    </dgm:pt>
    <dgm:pt modelId="{CC00D00D-616B-44F6-B724-CB9132A5ADFD}" type="sibTrans" cxnId="{7F7E1DB3-ABEE-40D5-ACB6-7A9E2CE594CE}">
      <dgm:prSet/>
      <dgm:spPr/>
      <dgm:t>
        <a:bodyPr/>
        <a:lstStyle/>
        <a:p>
          <a:endParaRPr lang="es-ES">
            <a:latin typeface="Arial" panose="020B0604020202020204" pitchFamily="34" charset="0"/>
            <a:cs typeface="Arial" panose="020B0604020202020204" pitchFamily="34" charset="0"/>
          </a:endParaRPr>
        </a:p>
      </dgm:t>
    </dgm:pt>
    <dgm:pt modelId="{C530C773-AE9D-4503-8676-1A56259B51A5}">
      <dgm:prSet/>
      <dgm:spPr/>
      <dgm:t>
        <a:bodyPr/>
        <a:lstStyle/>
        <a:p>
          <a:r>
            <a:rPr lang="es-CO">
              <a:latin typeface="Arial" panose="020B0604020202020204" pitchFamily="34" charset="0"/>
              <a:cs typeface="Arial" panose="020B0604020202020204" pitchFamily="34" charset="0"/>
            </a:rPr>
            <a:t>Permite un uso más eficiente de los recursos naturales, reduciendo costos y aumentando la productividad.</a:t>
          </a:r>
          <a:endParaRPr lang="en-US">
            <a:latin typeface="Arial" panose="020B0604020202020204" pitchFamily="34" charset="0"/>
            <a:cs typeface="Arial" panose="020B0604020202020204" pitchFamily="34" charset="0"/>
          </a:endParaRPr>
        </a:p>
      </dgm:t>
    </dgm:pt>
    <dgm:pt modelId="{80769DBB-4C1F-4CF0-8CC6-72E25EBADE61}" type="parTrans" cxnId="{7CCA2657-3F2B-4FB0-B41F-01C73EBFFDC4}">
      <dgm:prSet/>
      <dgm:spPr/>
      <dgm:t>
        <a:bodyPr/>
        <a:lstStyle/>
        <a:p>
          <a:endParaRPr lang="es-ES">
            <a:latin typeface="Arial" panose="020B0604020202020204" pitchFamily="34" charset="0"/>
            <a:cs typeface="Arial" panose="020B0604020202020204" pitchFamily="34" charset="0"/>
          </a:endParaRPr>
        </a:p>
      </dgm:t>
    </dgm:pt>
    <dgm:pt modelId="{A91D7675-DC97-4EBB-BBCB-9E7ECCC9CDF9}" type="sibTrans" cxnId="{7CCA2657-3F2B-4FB0-B41F-01C73EBFFDC4}">
      <dgm:prSet/>
      <dgm:spPr/>
      <dgm:t>
        <a:bodyPr/>
        <a:lstStyle/>
        <a:p>
          <a:endParaRPr lang="es-ES">
            <a:latin typeface="Arial" panose="020B0604020202020204" pitchFamily="34" charset="0"/>
            <a:cs typeface="Arial" panose="020B0604020202020204" pitchFamily="34" charset="0"/>
          </a:endParaRPr>
        </a:p>
      </dgm:t>
    </dgm:pt>
    <dgm:pt modelId="{D5E55A70-F2DB-4301-8B08-299BA54F7082}">
      <dgm:prSet/>
      <dgm:spPr/>
      <dgm:t>
        <a:bodyPr/>
        <a:lstStyle/>
        <a:p>
          <a:r>
            <a:rPr lang="es-CO">
              <a:latin typeface="Arial" panose="020B0604020202020204" pitchFamily="34" charset="0"/>
              <a:cs typeface="Arial" panose="020B0604020202020204" pitchFamily="34" charset="0"/>
            </a:rPr>
            <a:t>Incrementa la imagen positiva de la empresa ante los consumidores, inversionistas y otras partes interesadas.</a:t>
          </a:r>
          <a:endParaRPr lang="en-US">
            <a:latin typeface="Arial" panose="020B0604020202020204" pitchFamily="34" charset="0"/>
            <a:cs typeface="Arial" panose="020B0604020202020204" pitchFamily="34" charset="0"/>
          </a:endParaRPr>
        </a:p>
      </dgm:t>
    </dgm:pt>
    <dgm:pt modelId="{D35AE682-CD37-4E9B-B676-8A72117C200B}" type="parTrans" cxnId="{29F1FF45-3ED5-4BB4-9A83-5ECD1A862890}">
      <dgm:prSet/>
      <dgm:spPr/>
      <dgm:t>
        <a:bodyPr/>
        <a:lstStyle/>
        <a:p>
          <a:endParaRPr lang="es-ES">
            <a:latin typeface="Arial" panose="020B0604020202020204" pitchFamily="34" charset="0"/>
            <a:cs typeface="Arial" panose="020B0604020202020204" pitchFamily="34" charset="0"/>
          </a:endParaRPr>
        </a:p>
      </dgm:t>
    </dgm:pt>
    <dgm:pt modelId="{BAFF9DF2-4C0B-44A6-818E-D88F4DCF7F51}" type="sibTrans" cxnId="{29F1FF45-3ED5-4BB4-9A83-5ECD1A862890}">
      <dgm:prSet/>
      <dgm:spPr/>
      <dgm:t>
        <a:bodyPr/>
        <a:lstStyle/>
        <a:p>
          <a:endParaRPr lang="es-ES">
            <a:latin typeface="Arial" panose="020B0604020202020204" pitchFamily="34" charset="0"/>
            <a:cs typeface="Arial" panose="020B0604020202020204" pitchFamily="34" charset="0"/>
          </a:endParaRPr>
        </a:p>
      </dgm:t>
    </dgm:pt>
    <dgm:pt modelId="{FD2B3534-2C06-41D8-94D6-4F1064F99538}">
      <dgm:prSet/>
      <dgm:spPr/>
      <dgm:t>
        <a:bodyPr/>
        <a:lstStyle/>
        <a:p>
          <a:r>
            <a:rPr lang="es-CO">
              <a:latin typeface="Arial" panose="020B0604020202020204" pitchFamily="34" charset="0"/>
              <a:cs typeface="Arial" panose="020B0604020202020204" pitchFamily="34" charset="0"/>
            </a:rPr>
            <a:t>Facilita la participación en mercados que priorizan la sostenibilidad y la responsabilidad social empresarial.</a:t>
          </a:r>
          <a:endParaRPr lang="en-US">
            <a:latin typeface="Arial" panose="020B0604020202020204" pitchFamily="34" charset="0"/>
            <a:cs typeface="Arial" panose="020B0604020202020204" pitchFamily="34" charset="0"/>
          </a:endParaRPr>
        </a:p>
      </dgm:t>
    </dgm:pt>
    <dgm:pt modelId="{BA1E89A0-37AD-4D43-9311-EAA2E3640CF4}" type="parTrans" cxnId="{B8154202-5CA1-4DFC-BCB5-ACD8BE11FE6E}">
      <dgm:prSet/>
      <dgm:spPr/>
      <dgm:t>
        <a:bodyPr/>
        <a:lstStyle/>
        <a:p>
          <a:endParaRPr lang="es-ES">
            <a:latin typeface="Arial" panose="020B0604020202020204" pitchFamily="34" charset="0"/>
            <a:cs typeface="Arial" panose="020B0604020202020204" pitchFamily="34" charset="0"/>
          </a:endParaRPr>
        </a:p>
      </dgm:t>
    </dgm:pt>
    <dgm:pt modelId="{FDC8196B-2018-4458-B6ED-9D5EACC6E36F}" type="sibTrans" cxnId="{B8154202-5CA1-4DFC-BCB5-ACD8BE11FE6E}">
      <dgm:prSet/>
      <dgm:spPr/>
      <dgm:t>
        <a:bodyPr/>
        <a:lstStyle/>
        <a:p>
          <a:endParaRPr lang="es-ES">
            <a:latin typeface="Arial" panose="020B0604020202020204" pitchFamily="34" charset="0"/>
            <a:cs typeface="Arial" panose="020B0604020202020204" pitchFamily="34" charset="0"/>
          </a:endParaRPr>
        </a:p>
      </dgm:t>
    </dgm:pt>
    <dgm:pt modelId="{1B42F8D2-D443-4DFB-822D-238669B36631}" type="pres">
      <dgm:prSet presAssocID="{DE96140C-FD27-491A-9F42-1BB3E1EC193C}" presName="diagram" presStyleCnt="0">
        <dgm:presLayoutVars>
          <dgm:dir/>
          <dgm:animLvl val="lvl"/>
          <dgm:resizeHandles val="exact"/>
        </dgm:presLayoutVars>
      </dgm:prSet>
      <dgm:spPr/>
      <dgm:t>
        <a:bodyPr/>
        <a:lstStyle/>
        <a:p>
          <a:endParaRPr lang="es-ES"/>
        </a:p>
      </dgm:t>
    </dgm:pt>
    <dgm:pt modelId="{DE615DB0-8F30-43D9-8BB8-03940076BBA9}" type="pres">
      <dgm:prSet presAssocID="{FE8EB606-C77F-4130-B076-0F07E547D62E}" presName="compNode" presStyleCnt="0"/>
      <dgm:spPr/>
      <dgm:t>
        <a:bodyPr/>
        <a:lstStyle/>
        <a:p>
          <a:endParaRPr lang="es-ES"/>
        </a:p>
      </dgm:t>
    </dgm:pt>
    <dgm:pt modelId="{05A405FD-65CC-4565-8879-A83FD1AAA332}" type="pres">
      <dgm:prSet presAssocID="{FE8EB606-C77F-4130-B076-0F07E547D62E}" presName="childRect" presStyleLbl="bgAcc1" presStyleIdx="0" presStyleCnt="5">
        <dgm:presLayoutVars>
          <dgm:bulletEnabled val="1"/>
        </dgm:presLayoutVars>
      </dgm:prSet>
      <dgm:spPr/>
      <dgm:t>
        <a:bodyPr/>
        <a:lstStyle/>
        <a:p>
          <a:endParaRPr lang="es-ES"/>
        </a:p>
      </dgm:t>
    </dgm:pt>
    <dgm:pt modelId="{EEDB6BB3-831B-4995-979A-C3626F6A19FD}" type="pres">
      <dgm:prSet presAssocID="{FE8EB606-C77F-4130-B076-0F07E547D62E}" presName="parentText" presStyleLbl="node1" presStyleIdx="0" presStyleCnt="0">
        <dgm:presLayoutVars>
          <dgm:chMax val="0"/>
          <dgm:bulletEnabled val="1"/>
        </dgm:presLayoutVars>
      </dgm:prSet>
      <dgm:spPr/>
      <dgm:t>
        <a:bodyPr/>
        <a:lstStyle/>
        <a:p>
          <a:endParaRPr lang="es-ES"/>
        </a:p>
      </dgm:t>
    </dgm:pt>
    <dgm:pt modelId="{1BAA5BBB-165E-41A5-A7E1-1724DFCEF8BB}" type="pres">
      <dgm:prSet presAssocID="{FE8EB606-C77F-4130-B076-0F07E547D62E}" presName="parentRect" presStyleLbl="alignNode1" presStyleIdx="0" presStyleCnt="5"/>
      <dgm:spPr/>
      <dgm:t>
        <a:bodyPr/>
        <a:lstStyle/>
        <a:p>
          <a:endParaRPr lang="es-ES"/>
        </a:p>
      </dgm:t>
    </dgm:pt>
    <dgm:pt modelId="{8913DCE9-E738-44B9-8AE6-F6C7EFB07B8A}" type="pres">
      <dgm:prSet presAssocID="{FE8EB606-C77F-4130-B076-0F07E547D62E}" presName="adorn" presStyleLbl="fgAccFollow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dgm:spPr>
      <dgm:t>
        <a:bodyPr/>
        <a:lstStyle/>
        <a:p>
          <a:endParaRPr lang="es-ES"/>
        </a:p>
      </dgm:t>
    </dgm:pt>
    <dgm:pt modelId="{EC2010BC-E5C9-4DCC-B84B-45E89A1B1764}" type="pres">
      <dgm:prSet presAssocID="{36726695-C117-4043-A8D2-7E20B25B06E2}" presName="sibTrans" presStyleLbl="sibTrans2D1" presStyleIdx="0" presStyleCnt="0"/>
      <dgm:spPr/>
      <dgm:t>
        <a:bodyPr/>
        <a:lstStyle/>
        <a:p>
          <a:endParaRPr lang="es-ES"/>
        </a:p>
      </dgm:t>
    </dgm:pt>
    <dgm:pt modelId="{74002B15-6FDE-493E-9869-9F25C98CE48B}" type="pres">
      <dgm:prSet presAssocID="{B51F593F-165A-4B7C-B062-303F67FEF146}" presName="compNode" presStyleCnt="0"/>
      <dgm:spPr/>
      <dgm:t>
        <a:bodyPr/>
        <a:lstStyle/>
        <a:p>
          <a:endParaRPr lang="es-ES"/>
        </a:p>
      </dgm:t>
    </dgm:pt>
    <dgm:pt modelId="{F59E8C5E-EDC6-4F67-8639-3CC0741680DD}" type="pres">
      <dgm:prSet presAssocID="{B51F593F-165A-4B7C-B062-303F67FEF146}" presName="childRect" presStyleLbl="bgAcc1" presStyleIdx="1" presStyleCnt="5">
        <dgm:presLayoutVars>
          <dgm:bulletEnabled val="1"/>
        </dgm:presLayoutVars>
      </dgm:prSet>
      <dgm:spPr/>
      <dgm:t>
        <a:bodyPr/>
        <a:lstStyle/>
        <a:p>
          <a:endParaRPr lang="es-ES"/>
        </a:p>
      </dgm:t>
    </dgm:pt>
    <dgm:pt modelId="{69C3AB3D-F2AA-4C57-B5A9-BBC7AE4799A3}" type="pres">
      <dgm:prSet presAssocID="{B51F593F-165A-4B7C-B062-303F67FEF146}" presName="parentText" presStyleLbl="node1" presStyleIdx="0" presStyleCnt="0">
        <dgm:presLayoutVars>
          <dgm:chMax val="0"/>
          <dgm:bulletEnabled val="1"/>
        </dgm:presLayoutVars>
      </dgm:prSet>
      <dgm:spPr/>
      <dgm:t>
        <a:bodyPr/>
        <a:lstStyle/>
        <a:p>
          <a:endParaRPr lang="es-ES"/>
        </a:p>
      </dgm:t>
    </dgm:pt>
    <dgm:pt modelId="{DBAC2808-3A6A-4A2C-8669-ECAA7860F1A8}" type="pres">
      <dgm:prSet presAssocID="{B51F593F-165A-4B7C-B062-303F67FEF146}" presName="parentRect" presStyleLbl="alignNode1" presStyleIdx="1" presStyleCnt="5"/>
      <dgm:spPr/>
      <dgm:t>
        <a:bodyPr/>
        <a:lstStyle/>
        <a:p>
          <a:endParaRPr lang="es-ES"/>
        </a:p>
      </dgm:t>
    </dgm:pt>
    <dgm:pt modelId="{6E6129C5-5227-42BD-B753-439E4358B15D}" type="pres">
      <dgm:prSet presAssocID="{B51F593F-165A-4B7C-B062-303F67FEF146}" presName="adorn" presStyleLbl="fgAccFollowNod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8000" b="-8000"/>
          </a:stretch>
        </a:blipFill>
      </dgm:spPr>
      <dgm:t>
        <a:bodyPr/>
        <a:lstStyle/>
        <a:p>
          <a:endParaRPr lang="es-ES"/>
        </a:p>
      </dgm:t>
    </dgm:pt>
    <dgm:pt modelId="{A42BACDE-67B5-44FD-B1C8-B7798019338E}" type="pres">
      <dgm:prSet presAssocID="{C79C995A-1F82-47FE-AFFF-F33E71E614C3}" presName="sibTrans" presStyleLbl="sibTrans2D1" presStyleIdx="0" presStyleCnt="0"/>
      <dgm:spPr/>
      <dgm:t>
        <a:bodyPr/>
        <a:lstStyle/>
        <a:p>
          <a:endParaRPr lang="es-ES"/>
        </a:p>
      </dgm:t>
    </dgm:pt>
    <dgm:pt modelId="{DE331266-F9CD-4C20-AFF7-D1F60EBEF480}" type="pres">
      <dgm:prSet presAssocID="{D70D15A0-6EA4-4555-8853-AB79581F2C4E}" presName="compNode" presStyleCnt="0"/>
      <dgm:spPr/>
      <dgm:t>
        <a:bodyPr/>
        <a:lstStyle/>
        <a:p>
          <a:endParaRPr lang="es-ES"/>
        </a:p>
      </dgm:t>
    </dgm:pt>
    <dgm:pt modelId="{F40AC6AB-6B92-46D2-94DF-171387A6865E}" type="pres">
      <dgm:prSet presAssocID="{D70D15A0-6EA4-4555-8853-AB79581F2C4E}" presName="childRect" presStyleLbl="bgAcc1" presStyleIdx="2" presStyleCnt="5">
        <dgm:presLayoutVars>
          <dgm:bulletEnabled val="1"/>
        </dgm:presLayoutVars>
      </dgm:prSet>
      <dgm:spPr/>
      <dgm:t>
        <a:bodyPr/>
        <a:lstStyle/>
        <a:p>
          <a:endParaRPr lang="es-ES"/>
        </a:p>
      </dgm:t>
    </dgm:pt>
    <dgm:pt modelId="{1B025B44-1508-4557-A1C3-9C24309BAC74}" type="pres">
      <dgm:prSet presAssocID="{D70D15A0-6EA4-4555-8853-AB79581F2C4E}" presName="parentText" presStyleLbl="node1" presStyleIdx="0" presStyleCnt="0">
        <dgm:presLayoutVars>
          <dgm:chMax val="0"/>
          <dgm:bulletEnabled val="1"/>
        </dgm:presLayoutVars>
      </dgm:prSet>
      <dgm:spPr/>
      <dgm:t>
        <a:bodyPr/>
        <a:lstStyle/>
        <a:p>
          <a:endParaRPr lang="es-ES"/>
        </a:p>
      </dgm:t>
    </dgm:pt>
    <dgm:pt modelId="{1F559EBC-7B2F-4144-BC9B-BA529BDCD0E5}" type="pres">
      <dgm:prSet presAssocID="{D70D15A0-6EA4-4555-8853-AB79581F2C4E}" presName="parentRect" presStyleLbl="alignNode1" presStyleIdx="2" presStyleCnt="5"/>
      <dgm:spPr/>
      <dgm:t>
        <a:bodyPr/>
        <a:lstStyle/>
        <a:p>
          <a:endParaRPr lang="es-ES"/>
        </a:p>
      </dgm:t>
    </dgm:pt>
    <dgm:pt modelId="{82A948FF-3DD1-4CFB-A16B-12C4287B0CAF}" type="pres">
      <dgm:prSet presAssocID="{D70D15A0-6EA4-4555-8853-AB79581F2C4E}" presName="adorn" presStyleLbl="fgAccFollow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dgm:spPr>
      <dgm:t>
        <a:bodyPr/>
        <a:lstStyle/>
        <a:p>
          <a:endParaRPr lang="es-ES"/>
        </a:p>
      </dgm:t>
    </dgm:pt>
    <dgm:pt modelId="{495F8271-C4D4-4008-B48F-DCE0608990BC}" type="pres">
      <dgm:prSet presAssocID="{C415E85B-949E-4489-874B-A6312692AC9A}" presName="sibTrans" presStyleLbl="sibTrans2D1" presStyleIdx="0" presStyleCnt="0"/>
      <dgm:spPr/>
      <dgm:t>
        <a:bodyPr/>
        <a:lstStyle/>
        <a:p>
          <a:endParaRPr lang="es-ES"/>
        </a:p>
      </dgm:t>
    </dgm:pt>
    <dgm:pt modelId="{A8D39CF0-B7D7-4469-8E62-9AF4B299B7A0}" type="pres">
      <dgm:prSet presAssocID="{1AB8FF61-0806-4779-AE0E-40E9348E4153}" presName="compNode" presStyleCnt="0"/>
      <dgm:spPr/>
      <dgm:t>
        <a:bodyPr/>
        <a:lstStyle/>
        <a:p>
          <a:endParaRPr lang="es-ES"/>
        </a:p>
      </dgm:t>
    </dgm:pt>
    <dgm:pt modelId="{814BA086-7DDB-49F1-87C3-111CDB3910F5}" type="pres">
      <dgm:prSet presAssocID="{1AB8FF61-0806-4779-AE0E-40E9348E4153}" presName="childRect" presStyleLbl="bgAcc1" presStyleIdx="3" presStyleCnt="5">
        <dgm:presLayoutVars>
          <dgm:bulletEnabled val="1"/>
        </dgm:presLayoutVars>
      </dgm:prSet>
      <dgm:spPr/>
      <dgm:t>
        <a:bodyPr/>
        <a:lstStyle/>
        <a:p>
          <a:endParaRPr lang="es-ES"/>
        </a:p>
      </dgm:t>
    </dgm:pt>
    <dgm:pt modelId="{C4609533-5C3E-4D8A-B966-4A0AB83FE585}" type="pres">
      <dgm:prSet presAssocID="{1AB8FF61-0806-4779-AE0E-40E9348E4153}" presName="parentText" presStyleLbl="node1" presStyleIdx="0" presStyleCnt="0">
        <dgm:presLayoutVars>
          <dgm:chMax val="0"/>
          <dgm:bulletEnabled val="1"/>
        </dgm:presLayoutVars>
      </dgm:prSet>
      <dgm:spPr/>
      <dgm:t>
        <a:bodyPr/>
        <a:lstStyle/>
        <a:p>
          <a:endParaRPr lang="es-ES"/>
        </a:p>
      </dgm:t>
    </dgm:pt>
    <dgm:pt modelId="{4000146A-4286-4832-9E45-AF823D54258F}" type="pres">
      <dgm:prSet presAssocID="{1AB8FF61-0806-4779-AE0E-40E9348E4153}" presName="parentRect" presStyleLbl="alignNode1" presStyleIdx="3" presStyleCnt="5"/>
      <dgm:spPr/>
      <dgm:t>
        <a:bodyPr/>
        <a:lstStyle/>
        <a:p>
          <a:endParaRPr lang="es-ES"/>
        </a:p>
      </dgm:t>
    </dgm:pt>
    <dgm:pt modelId="{D5F6E20E-2904-4465-9F82-47AE05FC82B7}" type="pres">
      <dgm:prSet presAssocID="{1AB8FF61-0806-4779-AE0E-40E9348E4153}" presName="adorn" presStyleLbl="fgAccFollow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9000" r="-19000"/>
          </a:stretch>
        </a:blipFill>
      </dgm:spPr>
      <dgm:t>
        <a:bodyPr/>
        <a:lstStyle/>
        <a:p>
          <a:endParaRPr lang="es-ES"/>
        </a:p>
      </dgm:t>
    </dgm:pt>
    <dgm:pt modelId="{DF18F427-3CD9-4C88-92C3-509F765D08FE}" type="pres">
      <dgm:prSet presAssocID="{758D02B7-71DE-406A-BFA9-1EA4BA91BE39}" presName="sibTrans" presStyleLbl="sibTrans2D1" presStyleIdx="0" presStyleCnt="0"/>
      <dgm:spPr/>
      <dgm:t>
        <a:bodyPr/>
        <a:lstStyle/>
        <a:p>
          <a:endParaRPr lang="es-ES"/>
        </a:p>
      </dgm:t>
    </dgm:pt>
    <dgm:pt modelId="{DE33842E-9455-4642-9E50-638E9B72182C}" type="pres">
      <dgm:prSet presAssocID="{458A8350-E14F-4315-AAA5-8C43135BD9C4}" presName="compNode" presStyleCnt="0"/>
      <dgm:spPr/>
      <dgm:t>
        <a:bodyPr/>
        <a:lstStyle/>
        <a:p>
          <a:endParaRPr lang="es-ES"/>
        </a:p>
      </dgm:t>
    </dgm:pt>
    <dgm:pt modelId="{1AFCD82E-A542-48E6-B9E5-B5BE4286501E}" type="pres">
      <dgm:prSet presAssocID="{458A8350-E14F-4315-AAA5-8C43135BD9C4}" presName="childRect" presStyleLbl="bgAcc1" presStyleIdx="4" presStyleCnt="5">
        <dgm:presLayoutVars>
          <dgm:bulletEnabled val="1"/>
        </dgm:presLayoutVars>
      </dgm:prSet>
      <dgm:spPr/>
      <dgm:t>
        <a:bodyPr/>
        <a:lstStyle/>
        <a:p>
          <a:endParaRPr lang="es-ES"/>
        </a:p>
      </dgm:t>
    </dgm:pt>
    <dgm:pt modelId="{8C62AC52-9661-4240-8DA6-A0B8118B640A}" type="pres">
      <dgm:prSet presAssocID="{458A8350-E14F-4315-AAA5-8C43135BD9C4}" presName="parentText" presStyleLbl="node1" presStyleIdx="0" presStyleCnt="0">
        <dgm:presLayoutVars>
          <dgm:chMax val="0"/>
          <dgm:bulletEnabled val="1"/>
        </dgm:presLayoutVars>
      </dgm:prSet>
      <dgm:spPr/>
      <dgm:t>
        <a:bodyPr/>
        <a:lstStyle/>
        <a:p>
          <a:endParaRPr lang="es-ES"/>
        </a:p>
      </dgm:t>
    </dgm:pt>
    <dgm:pt modelId="{410DFD84-9D69-47F2-B096-7E08DC28052A}" type="pres">
      <dgm:prSet presAssocID="{458A8350-E14F-4315-AAA5-8C43135BD9C4}" presName="parentRect" presStyleLbl="alignNode1" presStyleIdx="4" presStyleCnt="5"/>
      <dgm:spPr/>
      <dgm:t>
        <a:bodyPr/>
        <a:lstStyle/>
        <a:p>
          <a:endParaRPr lang="es-ES"/>
        </a:p>
      </dgm:t>
    </dgm:pt>
    <dgm:pt modelId="{3247DEAA-8AD6-4EE5-BE94-2F1B5846D53F}" type="pres">
      <dgm:prSet presAssocID="{458A8350-E14F-4315-AAA5-8C43135BD9C4}" presName="adorn" presStyleLbl="fgAccFollowNod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dgm:spPr>
      <dgm:t>
        <a:bodyPr/>
        <a:lstStyle/>
        <a:p>
          <a:endParaRPr lang="es-ES"/>
        </a:p>
      </dgm:t>
    </dgm:pt>
  </dgm:ptLst>
  <dgm:cxnLst>
    <dgm:cxn modelId="{473B4AFB-FEBB-4147-AE29-3895840C4BC7}" type="presOf" srcId="{1AB8FF61-0806-4779-AE0E-40E9348E4153}" destId="{4000146A-4286-4832-9E45-AF823D54258F}" srcOrd="1" destOrd="0" presId="urn:microsoft.com/office/officeart/2005/8/layout/bList2"/>
    <dgm:cxn modelId="{7FF55D7E-1B70-4F55-8F93-276DE82BAF4C}" type="presOf" srcId="{458A8350-E14F-4315-AAA5-8C43135BD9C4}" destId="{8C62AC52-9661-4240-8DA6-A0B8118B640A}" srcOrd="0" destOrd="0" presId="urn:microsoft.com/office/officeart/2005/8/layout/bList2"/>
    <dgm:cxn modelId="{0F3AB32F-0A78-486A-8838-09D0C6F3EB49}" srcId="{DE96140C-FD27-491A-9F42-1BB3E1EC193C}" destId="{458A8350-E14F-4315-AAA5-8C43135BD9C4}" srcOrd="4" destOrd="0" parTransId="{3146D6B0-E766-48F9-B820-75954BAD3169}" sibTransId="{3A729BC0-3507-46D9-BC3C-9E02B329715C}"/>
    <dgm:cxn modelId="{0DCA3705-4899-4D04-B838-CA2BCA06C0DD}" type="presOf" srcId="{758D02B7-71DE-406A-BFA9-1EA4BA91BE39}" destId="{DF18F427-3CD9-4C88-92C3-509F765D08FE}" srcOrd="0" destOrd="0" presId="urn:microsoft.com/office/officeart/2005/8/layout/bList2"/>
    <dgm:cxn modelId="{FCE7C228-7FA7-4C17-A52C-7BACC3479250}" type="presOf" srcId="{36726695-C117-4043-A8D2-7E20B25B06E2}" destId="{EC2010BC-E5C9-4DCC-B84B-45E89A1B1764}" srcOrd="0" destOrd="0" presId="urn:microsoft.com/office/officeart/2005/8/layout/bList2"/>
    <dgm:cxn modelId="{79606217-4564-4E1B-B895-051BCAB56B8D}" type="presOf" srcId="{D70D15A0-6EA4-4555-8853-AB79581F2C4E}" destId="{1F559EBC-7B2F-4144-BC9B-BA529BDCD0E5}" srcOrd="1" destOrd="0" presId="urn:microsoft.com/office/officeart/2005/8/layout/bList2"/>
    <dgm:cxn modelId="{F4EE3CB9-51FB-437C-BDCE-A85AB7A6A83B}" type="presOf" srcId="{FD2B3534-2C06-41D8-94D6-4F1064F99538}" destId="{1AFCD82E-A542-48E6-B9E5-B5BE4286501E}" srcOrd="0" destOrd="0" presId="urn:microsoft.com/office/officeart/2005/8/layout/bList2"/>
    <dgm:cxn modelId="{43ABCE52-1EBA-46DC-B341-8BAB5BD3AA1D}" srcId="{DE96140C-FD27-491A-9F42-1BB3E1EC193C}" destId="{D70D15A0-6EA4-4555-8853-AB79581F2C4E}" srcOrd="2" destOrd="0" parTransId="{2E4344DF-EC63-411E-9094-5C50165A05B1}" sibTransId="{C415E85B-949E-4489-874B-A6312692AC9A}"/>
    <dgm:cxn modelId="{29F1FF45-3ED5-4BB4-9A83-5ECD1A862890}" srcId="{1AB8FF61-0806-4779-AE0E-40E9348E4153}" destId="{D5E55A70-F2DB-4301-8B08-299BA54F7082}" srcOrd="0" destOrd="0" parTransId="{D35AE682-CD37-4E9B-B676-8A72117C200B}" sibTransId="{BAFF9DF2-4C0B-44A6-818E-D88F4DCF7F51}"/>
    <dgm:cxn modelId="{B8154202-5CA1-4DFC-BCB5-ACD8BE11FE6E}" srcId="{458A8350-E14F-4315-AAA5-8C43135BD9C4}" destId="{FD2B3534-2C06-41D8-94D6-4F1064F99538}" srcOrd="0" destOrd="0" parTransId="{BA1E89A0-37AD-4D43-9311-EAA2E3640CF4}" sibTransId="{FDC8196B-2018-4458-B6ED-9D5EACC6E36F}"/>
    <dgm:cxn modelId="{223D3D44-2D55-4A6B-BBEB-6D31ACEDCBB1}" srcId="{FE8EB606-C77F-4130-B076-0F07E547D62E}" destId="{BB23FE4F-8B14-4A01-9141-C76D453F9E21}" srcOrd="0" destOrd="0" parTransId="{BF9F5815-CAC0-4A9D-A5A0-2C7FE358B2B2}" sibTransId="{51EB91B1-82F4-4738-9BC8-E59B8841B187}"/>
    <dgm:cxn modelId="{FC850E8E-869B-4DBF-AFD7-2AC3F1320000}" type="presOf" srcId="{D5E55A70-F2DB-4301-8B08-299BA54F7082}" destId="{814BA086-7DDB-49F1-87C3-111CDB3910F5}" srcOrd="0" destOrd="0" presId="urn:microsoft.com/office/officeart/2005/8/layout/bList2"/>
    <dgm:cxn modelId="{CB49E981-0C32-46F4-ADEB-0F50FA7BB0AA}" type="presOf" srcId="{DE96140C-FD27-491A-9F42-1BB3E1EC193C}" destId="{1B42F8D2-D443-4DFB-822D-238669B36631}" srcOrd="0" destOrd="0" presId="urn:microsoft.com/office/officeart/2005/8/layout/bList2"/>
    <dgm:cxn modelId="{7CCA2657-3F2B-4FB0-B41F-01C73EBFFDC4}" srcId="{D70D15A0-6EA4-4555-8853-AB79581F2C4E}" destId="{C530C773-AE9D-4503-8676-1A56259B51A5}" srcOrd="0" destOrd="0" parTransId="{80769DBB-4C1F-4CF0-8CC6-72E25EBADE61}" sibTransId="{A91D7675-DC97-4EBB-BBCB-9E7ECCC9CDF9}"/>
    <dgm:cxn modelId="{64868ECD-6372-4C04-8E6F-DD3AC640B07F}" type="presOf" srcId="{C79C995A-1F82-47FE-AFFF-F33E71E614C3}" destId="{A42BACDE-67B5-44FD-B1C8-B7798019338E}" srcOrd="0" destOrd="0" presId="urn:microsoft.com/office/officeart/2005/8/layout/bList2"/>
    <dgm:cxn modelId="{D54DBC51-7A96-4A4C-AA48-D835726353CC}" type="presOf" srcId="{FE8EB606-C77F-4130-B076-0F07E547D62E}" destId="{EEDB6BB3-831B-4995-979A-C3626F6A19FD}" srcOrd="0" destOrd="0" presId="urn:microsoft.com/office/officeart/2005/8/layout/bList2"/>
    <dgm:cxn modelId="{7B4C709C-AAFE-456D-9922-7B4F14E2FFD1}" type="presOf" srcId="{C415E85B-949E-4489-874B-A6312692AC9A}" destId="{495F8271-C4D4-4008-B48F-DCE0608990BC}" srcOrd="0" destOrd="0" presId="urn:microsoft.com/office/officeart/2005/8/layout/bList2"/>
    <dgm:cxn modelId="{4A5DC4C1-191F-4ABB-8A7B-7A89EE941DE2}" type="presOf" srcId="{1AB8FF61-0806-4779-AE0E-40E9348E4153}" destId="{C4609533-5C3E-4D8A-B966-4A0AB83FE585}" srcOrd="0" destOrd="0" presId="urn:microsoft.com/office/officeart/2005/8/layout/bList2"/>
    <dgm:cxn modelId="{99374583-C3FE-46EF-8991-68E4FC1AC6C3}" type="presOf" srcId="{7DB52C67-11FC-4D8A-9A4C-A7B46FE7734D}" destId="{F59E8C5E-EDC6-4F67-8639-3CC0741680DD}" srcOrd="0" destOrd="0" presId="urn:microsoft.com/office/officeart/2005/8/layout/bList2"/>
    <dgm:cxn modelId="{7F7E1DB3-ABEE-40D5-ACB6-7A9E2CE594CE}" srcId="{B51F593F-165A-4B7C-B062-303F67FEF146}" destId="{7DB52C67-11FC-4D8A-9A4C-A7B46FE7734D}" srcOrd="0" destOrd="0" parTransId="{D7B848CD-E0DE-415A-8E9A-6E2BAA520254}" sibTransId="{CC00D00D-616B-44F6-B724-CB9132A5ADFD}"/>
    <dgm:cxn modelId="{6D6EA217-2FCA-4065-A933-B954D4BB76D0}" type="presOf" srcId="{FE8EB606-C77F-4130-B076-0F07E547D62E}" destId="{1BAA5BBB-165E-41A5-A7E1-1724DFCEF8BB}" srcOrd="1" destOrd="0" presId="urn:microsoft.com/office/officeart/2005/8/layout/bList2"/>
    <dgm:cxn modelId="{B8F5D929-BCDC-4DE4-B944-4DC28389AF9E}" type="presOf" srcId="{C530C773-AE9D-4503-8676-1A56259B51A5}" destId="{F40AC6AB-6B92-46D2-94DF-171387A6865E}" srcOrd="0" destOrd="0" presId="urn:microsoft.com/office/officeart/2005/8/layout/bList2"/>
    <dgm:cxn modelId="{B8A7C365-77BC-40CC-9A8F-54A3B0277EC0}" type="presOf" srcId="{D70D15A0-6EA4-4555-8853-AB79581F2C4E}" destId="{1B025B44-1508-4557-A1C3-9C24309BAC74}" srcOrd="0" destOrd="0" presId="urn:microsoft.com/office/officeart/2005/8/layout/bList2"/>
    <dgm:cxn modelId="{CA3645AA-E5ED-4C29-8588-A8C17FD325D4}" srcId="{DE96140C-FD27-491A-9F42-1BB3E1EC193C}" destId="{FE8EB606-C77F-4130-B076-0F07E547D62E}" srcOrd="0" destOrd="0" parTransId="{F17A12A2-51F0-4630-8859-2607CDEB8EF9}" sibTransId="{36726695-C117-4043-A8D2-7E20B25B06E2}"/>
    <dgm:cxn modelId="{A8E8D107-5A96-401D-9A7B-42AE5DE9A873}" srcId="{DE96140C-FD27-491A-9F42-1BB3E1EC193C}" destId="{B51F593F-165A-4B7C-B062-303F67FEF146}" srcOrd="1" destOrd="0" parTransId="{721D3F74-C15F-4649-96E2-D09F009C2C5F}" sibTransId="{C79C995A-1F82-47FE-AFFF-F33E71E614C3}"/>
    <dgm:cxn modelId="{FA81F536-6320-4956-B57F-18A1964235F6}" srcId="{DE96140C-FD27-491A-9F42-1BB3E1EC193C}" destId="{1AB8FF61-0806-4779-AE0E-40E9348E4153}" srcOrd="3" destOrd="0" parTransId="{4245D5E0-2F71-46DC-AE56-618EB329BEBA}" sibTransId="{758D02B7-71DE-406A-BFA9-1EA4BA91BE39}"/>
    <dgm:cxn modelId="{76D7FE5D-2621-4764-89F3-0A800D5707F7}" type="presOf" srcId="{458A8350-E14F-4315-AAA5-8C43135BD9C4}" destId="{410DFD84-9D69-47F2-B096-7E08DC28052A}" srcOrd="1" destOrd="0" presId="urn:microsoft.com/office/officeart/2005/8/layout/bList2"/>
    <dgm:cxn modelId="{2AB3EF4C-9DE0-4CC0-8E26-7E9AF93BBACC}" type="presOf" srcId="{BB23FE4F-8B14-4A01-9141-C76D453F9E21}" destId="{05A405FD-65CC-4565-8879-A83FD1AAA332}" srcOrd="0" destOrd="0" presId="urn:microsoft.com/office/officeart/2005/8/layout/bList2"/>
    <dgm:cxn modelId="{438A4CE9-DFCA-421A-8A29-2D5264E665C7}" type="presOf" srcId="{B51F593F-165A-4B7C-B062-303F67FEF146}" destId="{DBAC2808-3A6A-4A2C-8669-ECAA7860F1A8}" srcOrd="1" destOrd="0" presId="urn:microsoft.com/office/officeart/2005/8/layout/bList2"/>
    <dgm:cxn modelId="{2244FFE8-4C90-4244-A46B-74A10FCF7779}" type="presOf" srcId="{B51F593F-165A-4B7C-B062-303F67FEF146}" destId="{69C3AB3D-F2AA-4C57-B5A9-BBC7AE4799A3}" srcOrd="0" destOrd="0" presId="urn:microsoft.com/office/officeart/2005/8/layout/bList2"/>
    <dgm:cxn modelId="{B863FA79-7FE7-4B30-AF91-4DBCFDA6955A}" type="presParOf" srcId="{1B42F8D2-D443-4DFB-822D-238669B36631}" destId="{DE615DB0-8F30-43D9-8BB8-03940076BBA9}" srcOrd="0" destOrd="0" presId="urn:microsoft.com/office/officeart/2005/8/layout/bList2"/>
    <dgm:cxn modelId="{6D5DE742-9733-4176-9DE9-4F5B8C486B0B}" type="presParOf" srcId="{DE615DB0-8F30-43D9-8BB8-03940076BBA9}" destId="{05A405FD-65CC-4565-8879-A83FD1AAA332}" srcOrd="0" destOrd="0" presId="urn:microsoft.com/office/officeart/2005/8/layout/bList2"/>
    <dgm:cxn modelId="{D37D4A1F-21E6-4ECA-B186-3D69BB5B7E42}" type="presParOf" srcId="{DE615DB0-8F30-43D9-8BB8-03940076BBA9}" destId="{EEDB6BB3-831B-4995-979A-C3626F6A19FD}" srcOrd="1" destOrd="0" presId="urn:microsoft.com/office/officeart/2005/8/layout/bList2"/>
    <dgm:cxn modelId="{D17A6955-19A4-40FC-A310-28E338AA785A}" type="presParOf" srcId="{DE615DB0-8F30-43D9-8BB8-03940076BBA9}" destId="{1BAA5BBB-165E-41A5-A7E1-1724DFCEF8BB}" srcOrd="2" destOrd="0" presId="urn:microsoft.com/office/officeart/2005/8/layout/bList2"/>
    <dgm:cxn modelId="{4DD813E2-4AFF-4AC0-A3ED-6410E5CF1CA6}" type="presParOf" srcId="{DE615DB0-8F30-43D9-8BB8-03940076BBA9}" destId="{8913DCE9-E738-44B9-8AE6-F6C7EFB07B8A}" srcOrd="3" destOrd="0" presId="urn:microsoft.com/office/officeart/2005/8/layout/bList2"/>
    <dgm:cxn modelId="{C40E8984-40A2-4F62-A40F-9C8456A9C180}" type="presParOf" srcId="{1B42F8D2-D443-4DFB-822D-238669B36631}" destId="{EC2010BC-E5C9-4DCC-B84B-45E89A1B1764}" srcOrd="1" destOrd="0" presId="urn:microsoft.com/office/officeart/2005/8/layout/bList2"/>
    <dgm:cxn modelId="{C6FF9C41-AC6C-4FF6-AD86-EAF00C3CCD46}" type="presParOf" srcId="{1B42F8D2-D443-4DFB-822D-238669B36631}" destId="{74002B15-6FDE-493E-9869-9F25C98CE48B}" srcOrd="2" destOrd="0" presId="urn:microsoft.com/office/officeart/2005/8/layout/bList2"/>
    <dgm:cxn modelId="{184D09B4-8E6A-458F-ADE4-B4F371800487}" type="presParOf" srcId="{74002B15-6FDE-493E-9869-9F25C98CE48B}" destId="{F59E8C5E-EDC6-4F67-8639-3CC0741680DD}" srcOrd="0" destOrd="0" presId="urn:microsoft.com/office/officeart/2005/8/layout/bList2"/>
    <dgm:cxn modelId="{69FC78F5-546A-404F-9CC0-1E97899C17B7}" type="presParOf" srcId="{74002B15-6FDE-493E-9869-9F25C98CE48B}" destId="{69C3AB3D-F2AA-4C57-B5A9-BBC7AE4799A3}" srcOrd="1" destOrd="0" presId="urn:microsoft.com/office/officeart/2005/8/layout/bList2"/>
    <dgm:cxn modelId="{A4450513-BA2F-4141-BD20-6E31EDEFCC4A}" type="presParOf" srcId="{74002B15-6FDE-493E-9869-9F25C98CE48B}" destId="{DBAC2808-3A6A-4A2C-8669-ECAA7860F1A8}" srcOrd="2" destOrd="0" presId="urn:microsoft.com/office/officeart/2005/8/layout/bList2"/>
    <dgm:cxn modelId="{99A7990D-6CDE-460E-A058-10C6055FA9E9}" type="presParOf" srcId="{74002B15-6FDE-493E-9869-9F25C98CE48B}" destId="{6E6129C5-5227-42BD-B753-439E4358B15D}" srcOrd="3" destOrd="0" presId="urn:microsoft.com/office/officeart/2005/8/layout/bList2"/>
    <dgm:cxn modelId="{A1647ADE-E7AC-45F0-8B0B-3B4230A67E7D}" type="presParOf" srcId="{1B42F8D2-D443-4DFB-822D-238669B36631}" destId="{A42BACDE-67B5-44FD-B1C8-B7798019338E}" srcOrd="3" destOrd="0" presId="urn:microsoft.com/office/officeart/2005/8/layout/bList2"/>
    <dgm:cxn modelId="{00406435-4401-46F4-8334-89AA9C89D1B3}" type="presParOf" srcId="{1B42F8D2-D443-4DFB-822D-238669B36631}" destId="{DE331266-F9CD-4C20-AFF7-D1F60EBEF480}" srcOrd="4" destOrd="0" presId="urn:microsoft.com/office/officeart/2005/8/layout/bList2"/>
    <dgm:cxn modelId="{CD953D63-08FE-4382-A2B7-F20947223151}" type="presParOf" srcId="{DE331266-F9CD-4C20-AFF7-D1F60EBEF480}" destId="{F40AC6AB-6B92-46D2-94DF-171387A6865E}" srcOrd="0" destOrd="0" presId="urn:microsoft.com/office/officeart/2005/8/layout/bList2"/>
    <dgm:cxn modelId="{9AF9B31D-5636-4958-9A51-2689E9DF315F}" type="presParOf" srcId="{DE331266-F9CD-4C20-AFF7-D1F60EBEF480}" destId="{1B025B44-1508-4557-A1C3-9C24309BAC74}" srcOrd="1" destOrd="0" presId="urn:microsoft.com/office/officeart/2005/8/layout/bList2"/>
    <dgm:cxn modelId="{8E1FEE2B-F5FC-44B9-BE23-68E0F17E1277}" type="presParOf" srcId="{DE331266-F9CD-4C20-AFF7-D1F60EBEF480}" destId="{1F559EBC-7B2F-4144-BC9B-BA529BDCD0E5}" srcOrd="2" destOrd="0" presId="urn:microsoft.com/office/officeart/2005/8/layout/bList2"/>
    <dgm:cxn modelId="{36B2FB70-54BD-4739-AC36-97D92FBD3818}" type="presParOf" srcId="{DE331266-F9CD-4C20-AFF7-D1F60EBEF480}" destId="{82A948FF-3DD1-4CFB-A16B-12C4287B0CAF}" srcOrd="3" destOrd="0" presId="urn:microsoft.com/office/officeart/2005/8/layout/bList2"/>
    <dgm:cxn modelId="{CACA54F8-74BD-4207-BAD8-B466B972DC8A}" type="presParOf" srcId="{1B42F8D2-D443-4DFB-822D-238669B36631}" destId="{495F8271-C4D4-4008-B48F-DCE0608990BC}" srcOrd="5" destOrd="0" presId="urn:microsoft.com/office/officeart/2005/8/layout/bList2"/>
    <dgm:cxn modelId="{5C390D9E-F956-4256-B7AF-1EEAD71C1F29}" type="presParOf" srcId="{1B42F8D2-D443-4DFB-822D-238669B36631}" destId="{A8D39CF0-B7D7-4469-8E62-9AF4B299B7A0}" srcOrd="6" destOrd="0" presId="urn:microsoft.com/office/officeart/2005/8/layout/bList2"/>
    <dgm:cxn modelId="{45ACEA66-0482-4010-9FDD-AE7AEA6926FF}" type="presParOf" srcId="{A8D39CF0-B7D7-4469-8E62-9AF4B299B7A0}" destId="{814BA086-7DDB-49F1-87C3-111CDB3910F5}" srcOrd="0" destOrd="0" presId="urn:microsoft.com/office/officeart/2005/8/layout/bList2"/>
    <dgm:cxn modelId="{7C20FCD5-3EAA-4EC9-A0CD-8295AA66C779}" type="presParOf" srcId="{A8D39CF0-B7D7-4469-8E62-9AF4B299B7A0}" destId="{C4609533-5C3E-4D8A-B966-4A0AB83FE585}" srcOrd="1" destOrd="0" presId="urn:microsoft.com/office/officeart/2005/8/layout/bList2"/>
    <dgm:cxn modelId="{F1F3BD0E-6846-402D-91C8-CF53DA2F0D5F}" type="presParOf" srcId="{A8D39CF0-B7D7-4469-8E62-9AF4B299B7A0}" destId="{4000146A-4286-4832-9E45-AF823D54258F}" srcOrd="2" destOrd="0" presId="urn:microsoft.com/office/officeart/2005/8/layout/bList2"/>
    <dgm:cxn modelId="{77867F5A-00A7-464D-BC75-3181997A5177}" type="presParOf" srcId="{A8D39CF0-B7D7-4469-8E62-9AF4B299B7A0}" destId="{D5F6E20E-2904-4465-9F82-47AE05FC82B7}" srcOrd="3" destOrd="0" presId="urn:microsoft.com/office/officeart/2005/8/layout/bList2"/>
    <dgm:cxn modelId="{13272B32-E609-43D3-809E-9587990AE900}" type="presParOf" srcId="{1B42F8D2-D443-4DFB-822D-238669B36631}" destId="{DF18F427-3CD9-4C88-92C3-509F765D08FE}" srcOrd="7" destOrd="0" presId="urn:microsoft.com/office/officeart/2005/8/layout/bList2"/>
    <dgm:cxn modelId="{45D367ED-40FA-4824-AC7B-E98A4CF840FD}" type="presParOf" srcId="{1B42F8D2-D443-4DFB-822D-238669B36631}" destId="{DE33842E-9455-4642-9E50-638E9B72182C}" srcOrd="8" destOrd="0" presId="urn:microsoft.com/office/officeart/2005/8/layout/bList2"/>
    <dgm:cxn modelId="{4FA60913-8C62-4402-A570-4834FA92A16D}" type="presParOf" srcId="{DE33842E-9455-4642-9E50-638E9B72182C}" destId="{1AFCD82E-A542-48E6-B9E5-B5BE4286501E}" srcOrd="0" destOrd="0" presId="urn:microsoft.com/office/officeart/2005/8/layout/bList2"/>
    <dgm:cxn modelId="{F516A3EC-3EAC-4BCF-B568-C3C0A1E68504}" type="presParOf" srcId="{DE33842E-9455-4642-9E50-638E9B72182C}" destId="{8C62AC52-9661-4240-8DA6-A0B8118B640A}" srcOrd="1" destOrd="0" presId="urn:microsoft.com/office/officeart/2005/8/layout/bList2"/>
    <dgm:cxn modelId="{86ED0847-76A2-49C6-B337-D64C324FD629}" type="presParOf" srcId="{DE33842E-9455-4642-9E50-638E9B72182C}" destId="{410DFD84-9D69-47F2-B096-7E08DC28052A}" srcOrd="2" destOrd="0" presId="urn:microsoft.com/office/officeart/2005/8/layout/bList2"/>
    <dgm:cxn modelId="{C6ACD7F7-1E51-45F4-8EB8-CB6E7945D835}" type="presParOf" srcId="{DE33842E-9455-4642-9E50-638E9B72182C}" destId="{3247DEAA-8AD6-4EE5-BE94-2F1B5846D53F}" srcOrd="3" destOrd="0" presId="urn:microsoft.com/office/officeart/2005/8/layout/b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B023BDB-F6A3-4CDE-BBC0-D21DC40003E4}" type="doc">
      <dgm:prSet loTypeId="urn:microsoft.com/office/officeart/2005/8/layout/vList4" loCatId="picture" qsTypeId="urn:microsoft.com/office/officeart/2005/8/quickstyle/simple1" qsCatId="simple" csTypeId="urn:microsoft.com/office/officeart/2005/8/colors/colorful4" csCatId="colorful" phldr="1"/>
      <dgm:spPr/>
      <dgm:t>
        <a:bodyPr/>
        <a:lstStyle/>
        <a:p>
          <a:endParaRPr lang="es-ES"/>
        </a:p>
      </dgm:t>
    </dgm:pt>
    <dgm:pt modelId="{85F14137-9278-400F-BA46-8ED5C4123619}">
      <dgm:prSet phldrT="[Texto]"/>
      <dgm:spPr/>
      <dgm:t>
        <a:bodyPr/>
        <a:lstStyle/>
        <a:p>
          <a:r>
            <a:rPr lang="es-CO" b="1">
              <a:solidFill>
                <a:sysClr val="windowText" lastClr="000000"/>
              </a:solidFill>
              <a:latin typeface="Arial" panose="020B0604020202020204" pitchFamily="34" charset="0"/>
              <a:cs typeface="Arial" panose="020B0604020202020204" pitchFamily="34" charset="0"/>
            </a:rPr>
            <a:t>Factores externos: </a:t>
          </a:r>
          <a:r>
            <a:rPr lang="es-CO">
              <a:latin typeface="Arial" panose="020B0604020202020204" pitchFamily="34" charset="0"/>
              <a:cs typeface="Arial" panose="020B0604020202020204" pitchFamily="34" charset="0"/>
            </a:rPr>
            <a:t>incluyen el marco normativo ambiental vigente, las políticas gubernamentales, las condiciones climáticas, las presiones del mercado hacia prácticas sostenibles, los cambios tecnológicos, y las expectativas sociales sobre responsabilidad ambiental.</a:t>
          </a:r>
          <a:endParaRPr lang="es-ES">
            <a:latin typeface="Arial" panose="020B0604020202020204" pitchFamily="34" charset="0"/>
            <a:cs typeface="Arial" panose="020B0604020202020204" pitchFamily="34" charset="0"/>
          </a:endParaRPr>
        </a:p>
      </dgm:t>
    </dgm:pt>
    <dgm:pt modelId="{B3666186-8020-4862-8108-A85483999EDB}" type="parTrans" cxnId="{52AD1A5B-0211-4B4A-B63C-2A037900B655}">
      <dgm:prSet/>
      <dgm:spPr/>
      <dgm:t>
        <a:bodyPr/>
        <a:lstStyle/>
        <a:p>
          <a:endParaRPr lang="es-ES">
            <a:latin typeface="Arial" panose="020B0604020202020204" pitchFamily="34" charset="0"/>
            <a:cs typeface="Arial" panose="020B0604020202020204" pitchFamily="34" charset="0"/>
          </a:endParaRPr>
        </a:p>
      </dgm:t>
    </dgm:pt>
    <dgm:pt modelId="{05543B74-E0E9-4B94-BBDE-317B17F3B0C9}" type="sibTrans" cxnId="{52AD1A5B-0211-4B4A-B63C-2A037900B655}">
      <dgm:prSet/>
      <dgm:spPr/>
      <dgm:t>
        <a:bodyPr/>
        <a:lstStyle/>
        <a:p>
          <a:endParaRPr lang="es-ES">
            <a:latin typeface="Arial" panose="020B0604020202020204" pitchFamily="34" charset="0"/>
            <a:cs typeface="Arial" panose="020B0604020202020204" pitchFamily="34" charset="0"/>
          </a:endParaRPr>
        </a:p>
      </dgm:t>
    </dgm:pt>
    <dgm:pt modelId="{17B07CA6-5A58-4CD1-B252-1036D2E6A254}">
      <dgm:prSet/>
      <dgm:spPr/>
      <dgm:t>
        <a:bodyPr/>
        <a:lstStyle/>
        <a:p>
          <a:r>
            <a:rPr lang="es-CO" b="1">
              <a:solidFill>
                <a:sysClr val="windowText" lastClr="000000"/>
              </a:solidFill>
              <a:latin typeface="Arial" panose="020B0604020202020204" pitchFamily="34" charset="0"/>
              <a:cs typeface="Arial" panose="020B0604020202020204" pitchFamily="34" charset="0"/>
            </a:rPr>
            <a:t>Factores internos: </a:t>
          </a:r>
          <a:r>
            <a:rPr lang="es-CO">
              <a:latin typeface="Arial" panose="020B0604020202020204" pitchFamily="34" charset="0"/>
              <a:cs typeface="Arial" panose="020B0604020202020204" pitchFamily="34" charset="0"/>
            </a:rPr>
            <a:t>hacen referencia a la cultura organizacional, la disponibilidad de recursos, las competencias del personal, la estructura organizacional, las políticas ambientales ya existentes y los procesos operativos que impactan el medio ambiente.</a:t>
          </a:r>
          <a:endParaRPr lang="en-US">
            <a:latin typeface="Arial" panose="020B0604020202020204" pitchFamily="34" charset="0"/>
            <a:cs typeface="Arial" panose="020B0604020202020204" pitchFamily="34" charset="0"/>
          </a:endParaRPr>
        </a:p>
      </dgm:t>
    </dgm:pt>
    <dgm:pt modelId="{9AA459D8-8722-4D3D-8E0B-44FB7B9B2656}" type="parTrans" cxnId="{DDF631D2-BDCB-40B4-8AD3-2059B53C273E}">
      <dgm:prSet/>
      <dgm:spPr/>
      <dgm:t>
        <a:bodyPr/>
        <a:lstStyle/>
        <a:p>
          <a:endParaRPr lang="es-ES">
            <a:latin typeface="Arial" panose="020B0604020202020204" pitchFamily="34" charset="0"/>
            <a:cs typeface="Arial" panose="020B0604020202020204" pitchFamily="34" charset="0"/>
          </a:endParaRPr>
        </a:p>
      </dgm:t>
    </dgm:pt>
    <dgm:pt modelId="{85470752-4E7B-456E-90E8-600B6EAAB696}" type="sibTrans" cxnId="{DDF631D2-BDCB-40B4-8AD3-2059B53C273E}">
      <dgm:prSet/>
      <dgm:spPr/>
      <dgm:t>
        <a:bodyPr/>
        <a:lstStyle/>
        <a:p>
          <a:endParaRPr lang="es-ES">
            <a:latin typeface="Arial" panose="020B0604020202020204" pitchFamily="34" charset="0"/>
            <a:cs typeface="Arial" panose="020B0604020202020204" pitchFamily="34" charset="0"/>
          </a:endParaRPr>
        </a:p>
      </dgm:t>
    </dgm:pt>
    <dgm:pt modelId="{9BB7D803-1389-4043-9F5A-8F673B4D8E94}">
      <dgm:prSet/>
      <dgm:spPr/>
      <dgm:t>
        <a:bodyPr/>
        <a:lstStyle/>
        <a:p>
          <a:r>
            <a:rPr lang="es-CO" b="1">
              <a:solidFill>
                <a:sysClr val="windowText" lastClr="000000"/>
              </a:solidFill>
              <a:latin typeface="Arial" panose="020B0604020202020204" pitchFamily="34" charset="0"/>
              <a:cs typeface="Arial" panose="020B0604020202020204" pitchFamily="34" charset="0"/>
            </a:rPr>
            <a:t>Necesidades y expectativas de las partes interesadas: </a:t>
          </a:r>
          <a:r>
            <a:rPr lang="es-CO">
              <a:latin typeface="Arial" panose="020B0604020202020204" pitchFamily="34" charset="0"/>
              <a:cs typeface="Arial" panose="020B0604020202020204" pitchFamily="34" charset="0"/>
            </a:rPr>
            <a:t>es fundamental identificar quiénes son los actores relevantes (clientes, comunidad, entes reguladores, trabajadores, ONGs, entre otros) y cuáles son sus intereses, requisitos legales y compromisos ambientales esperados.</a:t>
          </a:r>
          <a:endParaRPr lang="en-US">
            <a:latin typeface="Arial" panose="020B0604020202020204" pitchFamily="34" charset="0"/>
            <a:cs typeface="Arial" panose="020B0604020202020204" pitchFamily="34" charset="0"/>
          </a:endParaRPr>
        </a:p>
      </dgm:t>
    </dgm:pt>
    <dgm:pt modelId="{44228A80-576E-440E-B6F5-7A4F71C3FD9A}" type="parTrans" cxnId="{B6937EB0-6B89-4FF9-B586-F658533BA537}">
      <dgm:prSet/>
      <dgm:spPr/>
      <dgm:t>
        <a:bodyPr/>
        <a:lstStyle/>
        <a:p>
          <a:endParaRPr lang="es-ES">
            <a:latin typeface="Arial" panose="020B0604020202020204" pitchFamily="34" charset="0"/>
            <a:cs typeface="Arial" panose="020B0604020202020204" pitchFamily="34" charset="0"/>
          </a:endParaRPr>
        </a:p>
      </dgm:t>
    </dgm:pt>
    <dgm:pt modelId="{411CD971-0504-4D8B-BF8A-2CF8E9B2C1F5}" type="sibTrans" cxnId="{B6937EB0-6B89-4FF9-B586-F658533BA537}">
      <dgm:prSet/>
      <dgm:spPr/>
      <dgm:t>
        <a:bodyPr/>
        <a:lstStyle/>
        <a:p>
          <a:endParaRPr lang="es-ES">
            <a:latin typeface="Arial" panose="020B0604020202020204" pitchFamily="34" charset="0"/>
            <a:cs typeface="Arial" panose="020B0604020202020204" pitchFamily="34" charset="0"/>
          </a:endParaRPr>
        </a:p>
      </dgm:t>
    </dgm:pt>
    <dgm:pt modelId="{DB0BDB86-3BCE-4CCB-8994-863978B51B4A}" type="pres">
      <dgm:prSet presAssocID="{7B023BDB-F6A3-4CDE-BBC0-D21DC40003E4}" presName="linear" presStyleCnt="0">
        <dgm:presLayoutVars>
          <dgm:dir/>
          <dgm:resizeHandles val="exact"/>
        </dgm:presLayoutVars>
      </dgm:prSet>
      <dgm:spPr/>
      <dgm:t>
        <a:bodyPr/>
        <a:lstStyle/>
        <a:p>
          <a:endParaRPr lang="es-ES"/>
        </a:p>
      </dgm:t>
    </dgm:pt>
    <dgm:pt modelId="{70FFA44F-68BC-472A-A5C2-360D53698975}" type="pres">
      <dgm:prSet presAssocID="{85F14137-9278-400F-BA46-8ED5C4123619}" presName="comp" presStyleCnt="0"/>
      <dgm:spPr/>
    </dgm:pt>
    <dgm:pt modelId="{A4CCCBF7-7010-41BB-8799-FD131EBD00E8}" type="pres">
      <dgm:prSet presAssocID="{85F14137-9278-400F-BA46-8ED5C4123619}" presName="box" presStyleLbl="node1" presStyleIdx="0" presStyleCnt="3"/>
      <dgm:spPr/>
      <dgm:t>
        <a:bodyPr/>
        <a:lstStyle/>
        <a:p>
          <a:endParaRPr lang="es-ES"/>
        </a:p>
      </dgm:t>
    </dgm:pt>
    <dgm:pt modelId="{0EF0A368-6123-4AFC-B5D1-5D825676D00D}" type="pres">
      <dgm:prSet presAssocID="{85F14137-9278-400F-BA46-8ED5C4123619}"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dgm:spPr>
    </dgm:pt>
    <dgm:pt modelId="{76F0EBE7-6B4D-4FC9-B2B8-C07143F9F481}" type="pres">
      <dgm:prSet presAssocID="{85F14137-9278-400F-BA46-8ED5C4123619}" presName="text" presStyleLbl="node1" presStyleIdx="0" presStyleCnt="3">
        <dgm:presLayoutVars>
          <dgm:bulletEnabled val="1"/>
        </dgm:presLayoutVars>
      </dgm:prSet>
      <dgm:spPr/>
      <dgm:t>
        <a:bodyPr/>
        <a:lstStyle/>
        <a:p>
          <a:endParaRPr lang="es-ES"/>
        </a:p>
      </dgm:t>
    </dgm:pt>
    <dgm:pt modelId="{02054AFF-CFDE-428F-A70A-927A5C1A08A3}" type="pres">
      <dgm:prSet presAssocID="{05543B74-E0E9-4B94-BBDE-317B17F3B0C9}" presName="spacer" presStyleCnt="0"/>
      <dgm:spPr/>
    </dgm:pt>
    <dgm:pt modelId="{83C510C4-FEA1-4E63-BCF8-93FE87534CE4}" type="pres">
      <dgm:prSet presAssocID="{17B07CA6-5A58-4CD1-B252-1036D2E6A254}" presName="comp" presStyleCnt="0"/>
      <dgm:spPr/>
    </dgm:pt>
    <dgm:pt modelId="{AC816657-F723-46B5-AAA2-BA0CB1B52CF2}" type="pres">
      <dgm:prSet presAssocID="{17B07CA6-5A58-4CD1-B252-1036D2E6A254}" presName="box" presStyleLbl="node1" presStyleIdx="1" presStyleCnt="3"/>
      <dgm:spPr/>
      <dgm:t>
        <a:bodyPr/>
        <a:lstStyle/>
        <a:p>
          <a:endParaRPr lang="es-ES"/>
        </a:p>
      </dgm:t>
    </dgm:pt>
    <dgm:pt modelId="{047BFADE-D768-4FFD-B592-228D9AF40526}" type="pres">
      <dgm:prSet presAssocID="{17B07CA6-5A58-4CD1-B252-1036D2E6A254}" presName="img"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7000" b="-27000"/>
          </a:stretch>
        </a:blipFill>
      </dgm:spPr>
    </dgm:pt>
    <dgm:pt modelId="{C4599D7E-B1BF-46B7-9647-A3DDA313D180}" type="pres">
      <dgm:prSet presAssocID="{17B07CA6-5A58-4CD1-B252-1036D2E6A254}" presName="text" presStyleLbl="node1" presStyleIdx="1" presStyleCnt="3">
        <dgm:presLayoutVars>
          <dgm:bulletEnabled val="1"/>
        </dgm:presLayoutVars>
      </dgm:prSet>
      <dgm:spPr/>
      <dgm:t>
        <a:bodyPr/>
        <a:lstStyle/>
        <a:p>
          <a:endParaRPr lang="es-ES"/>
        </a:p>
      </dgm:t>
    </dgm:pt>
    <dgm:pt modelId="{307A9788-25C5-4625-8E68-A350FB26A458}" type="pres">
      <dgm:prSet presAssocID="{85470752-4E7B-456E-90E8-600B6EAAB696}" presName="spacer" presStyleCnt="0"/>
      <dgm:spPr/>
    </dgm:pt>
    <dgm:pt modelId="{9401C1DB-4569-4944-93A5-B0B5A2431174}" type="pres">
      <dgm:prSet presAssocID="{9BB7D803-1389-4043-9F5A-8F673B4D8E94}" presName="comp" presStyleCnt="0"/>
      <dgm:spPr/>
    </dgm:pt>
    <dgm:pt modelId="{5F601C0E-8774-40EA-AA2B-33D2C5E96673}" type="pres">
      <dgm:prSet presAssocID="{9BB7D803-1389-4043-9F5A-8F673B4D8E94}" presName="box" presStyleLbl="node1" presStyleIdx="2" presStyleCnt="3"/>
      <dgm:spPr/>
      <dgm:t>
        <a:bodyPr/>
        <a:lstStyle/>
        <a:p>
          <a:endParaRPr lang="es-ES"/>
        </a:p>
      </dgm:t>
    </dgm:pt>
    <dgm:pt modelId="{F503D1B9-DA98-4165-ACC8-1224438CF53B}" type="pres">
      <dgm:prSet presAssocID="{9BB7D803-1389-4043-9F5A-8F673B4D8E94}"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28000" b="-28000"/>
          </a:stretch>
        </a:blipFill>
      </dgm:spPr>
    </dgm:pt>
    <dgm:pt modelId="{5011633C-15B2-4F70-80A4-CA8084546B8C}" type="pres">
      <dgm:prSet presAssocID="{9BB7D803-1389-4043-9F5A-8F673B4D8E94}" presName="text" presStyleLbl="node1" presStyleIdx="2" presStyleCnt="3">
        <dgm:presLayoutVars>
          <dgm:bulletEnabled val="1"/>
        </dgm:presLayoutVars>
      </dgm:prSet>
      <dgm:spPr/>
      <dgm:t>
        <a:bodyPr/>
        <a:lstStyle/>
        <a:p>
          <a:endParaRPr lang="es-ES"/>
        </a:p>
      </dgm:t>
    </dgm:pt>
  </dgm:ptLst>
  <dgm:cxnLst>
    <dgm:cxn modelId="{B6937EB0-6B89-4FF9-B586-F658533BA537}" srcId="{7B023BDB-F6A3-4CDE-BBC0-D21DC40003E4}" destId="{9BB7D803-1389-4043-9F5A-8F673B4D8E94}" srcOrd="2" destOrd="0" parTransId="{44228A80-576E-440E-B6F5-7A4F71C3FD9A}" sibTransId="{411CD971-0504-4D8B-BF8A-2CF8E9B2C1F5}"/>
    <dgm:cxn modelId="{936F155D-7C4F-4650-97C9-8B16772B888E}" type="presOf" srcId="{17B07CA6-5A58-4CD1-B252-1036D2E6A254}" destId="{AC816657-F723-46B5-AAA2-BA0CB1B52CF2}" srcOrd="0" destOrd="0" presId="urn:microsoft.com/office/officeart/2005/8/layout/vList4"/>
    <dgm:cxn modelId="{DDF631D2-BDCB-40B4-8AD3-2059B53C273E}" srcId="{7B023BDB-F6A3-4CDE-BBC0-D21DC40003E4}" destId="{17B07CA6-5A58-4CD1-B252-1036D2E6A254}" srcOrd="1" destOrd="0" parTransId="{9AA459D8-8722-4D3D-8E0B-44FB7B9B2656}" sibTransId="{85470752-4E7B-456E-90E8-600B6EAAB696}"/>
    <dgm:cxn modelId="{280294F5-35EF-42D6-8B44-02DE7F4EB047}" type="presOf" srcId="{9BB7D803-1389-4043-9F5A-8F673B4D8E94}" destId="{5F601C0E-8774-40EA-AA2B-33D2C5E96673}" srcOrd="0" destOrd="0" presId="urn:microsoft.com/office/officeart/2005/8/layout/vList4"/>
    <dgm:cxn modelId="{7536A32C-2343-44C2-831C-67D21753DCAB}" type="presOf" srcId="{7B023BDB-F6A3-4CDE-BBC0-D21DC40003E4}" destId="{DB0BDB86-3BCE-4CCB-8994-863978B51B4A}" srcOrd="0" destOrd="0" presId="urn:microsoft.com/office/officeart/2005/8/layout/vList4"/>
    <dgm:cxn modelId="{DD17A5E6-598D-41DF-B241-C0410CB7CB54}" type="presOf" srcId="{85F14137-9278-400F-BA46-8ED5C4123619}" destId="{76F0EBE7-6B4D-4FC9-B2B8-C07143F9F481}" srcOrd="1" destOrd="0" presId="urn:microsoft.com/office/officeart/2005/8/layout/vList4"/>
    <dgm:cxn modelId="{52AD1A5B-0211-4B4A-B63C-2A037900B655}" srcId="{7B023BDB-F6A3-4CDE-BBC0-D21DC40003E4}" destId="{85F14137-9278-400F-BA46-8ED5C4123619}" srcOrd="0" destOrd="0" parTransId="{B3666186-8020-4862-8108-A85483999EDB}" sibTransId="{05543B74-E0E9-4B94-BBDE-317B17F3B0C9}"/>
    <dgm:cxn modelId="{C93E9334-1BF4-49CC-928C-44C3E53C203E}" type="presOf" srcId="{9BB7D803-1389-4043-9F5A-8F673B4D8E94}" destId="{5011633C-15B2-4F70-80A4-CA8084546B8C}" srcOrd="1" destOrd="0" presId="urn:microsoft.com/office/officeart/2005/8/layout/vList4"/>
    <dgm:cxn modelId="{C5C2E582-C7FB-4B91-B2BC-88E456D6BC12}" type="presOf" srcId="{85F14137-9278-400F-BA46-8ED5C4123619}" destId="{A4CCCBF7-7010-41BB-8799-FD131EBD00E8}" srcOrd="0" destOrd="0" presId="urn:microsoft.com/office/officeart/2005/8/layout/vList4"/>
    <dgm:cxn modelId="{2CA6D2E4-5C96-4DA4-B26E-35C735BA0965}" type="presOf" srcId="{17B07CA6-5A58-4CD1-B252-1036D2E6A254}" destId="{C4599D7E-B1BF-46B7-9647-A3DDA313D180}" srcOrd="1" destOrd="0" presId="urn:microsoft.com/office/officeart/2005/8/layout/vList4"/>
    <dgm:cxn modelId="{6EB7F88A-4445-4599-9ECE-078CD7242A68}" type="presParOf" srcId="{DB0BDB86-3BCE-4CCB-8994-863978B51B4A}" destId="{70FFA44F-68BC-472A-A5C2-360D53698975}" srcOrd="0" destOrd="0" presId="urn:microsoft.com/office/officeart/2005/8/layout/vList4"/>
    <dgm:cxn modelId="{93A9DB42-9EB8-4A03-B0A7-085A8E05BD86}" type="presParOf" srcId="{70FFA44F-68BC-472A-A5C2-360D53698975}" destId="{A4CCCBF7-7010-41BB-8799-FD131EBD00E8}" srcOrd="0" destOrd="0" presId="urn:microsoft.com/office/officeart/2005/8/layout/vList4"/>
    <dgm:cxn modelId="{50F662B6-8851-421E-88E3-A26482F1A4E9}" type="presParOf" srcId="{70FFA44F-68BC-472A-A5C2-360D53698975}" destId="{0EF0A368-6123-4AFC-B5D1-5D825676D00D}" srcOrd="1" destOrd="0" presId="urn:microsoft.com/office/officeart/2005/8/layout/vList4"/>
    <dgm:cxn modelId="{6DBE4B6E-7B68-435F-9997-CF01864939C4}" type="presParOf" srcId="{70FFA44F-68BC-472A-A5C2-360D53698975}" destId="{76F0EBE7-6B4D-4FC9-B2B8-C07143F9F481}" srcOrd="2" destOrd="0" presId="urn:microsoft.com/office/officeart/2005/8/layout/vList4"/>
    <dgm:cxn modelId="{9904BD96-C04E-4E67-BE75-930906D48A96}" type="presParOf" srcId="{DB0BDB86-3BCE-4CCB-8994-863978B51B4A}" destId="{02054AFF-CFDE-428F-A70A-927A5C1A08A3}" srcOrd="1" destOrd="0" presId="urn:microsoft.com/office/officeart/2005/8/layout/vList4"/>
    <dgm:cxn modelId="{6991C394-32E4-4E66-B78D-BA216785E053}" type="presParOf" srcId="{DB0BDB86-3BCE-4CCB-8994-863978B51B4A}" destId="{83C510C4-FEA1-4E63-BCF8-93FE87534CE4}" srcOrd="2" destOrd="0" presId="urn:microsoft.com/office/officeart/2005/8/layout/vList4"/>
    <dgm:cxn modelId="{84ED5884-4D48-4ECB-B422-C769B5493C3B}" type="presParOf" srcId="{83C510C4-FEA1-4E63-BCF8-93FE87534CE4}" destId="{AC816657-F723-46B5-AAA2-BA0CB1B52CF2}" srcOrd="0" destOrd="0" presId="urn:microsoft.com/office/officeart/2005/8/layout/vList4"/>
    <dgm:cxn modelId="{E0CD5A2E-D582-4DD0-B7FD-1032E406B832}" type="presParOf" srcId="{83C510C4-FEA1-4E63-BCF8-93FE87534CE4}" destId="{047BFADE-D768-4FFD-B592-228D9AF40526}" srcOrd="1" destOrd="0" presId="urn:microsoft.com/office/officeart/2005/8/layout/vList4"/>
    <dgm:cxn modelId="{B7F14856-FA7F-4FB9-9F74-595B80129E75}" type="presParOf" srcId="{83C510C4-FEA1-4E63-BCF8-93FE87534CE4}" destId="{C4599D7E-B1BF-46B7-9647-A3DDA313D180}" srcOrd="2" destOrd="0" presId="urn:microsoft.com/office/officeart/2005/8/layout/vList4"/>
    <dgm:cxn modelId="{2257CB10-D563-469D-8AA2-9FB368E132CE}" type="presParOf" srcId="{DB0BDB86-3BCE-4CCB-8994-863978B51B4A}" destId="{307A9788-25C5-4625-8E68-A350FB26A458}" srcOrd="3" destOrd="0" presId="urn:microsoft.com/office/officeart/2005/8/layout/vList4"/>
    <dgm:cxn modelId="{BB5D0612-2E53-488F-A6EF-5027AC2F74E0}" type="presParOf" srcId="{DB0BDB86-3BCE-4CCB-8994-863978B51B4A}" destId="{9401C1DB-4569-4944-93A5-B0B5A2431174}" srcOrd="4" destOrd="0" presId="urn:microsoft.com/office/officeart/2005/8/layout/vList4"/>
    <dgm:cxn modelId="{ED0C06B8-3221-4332-908D-C241E6DF538E}" type="presParOf" srcId="{9401C1DB-4569-4944-93A5-B0B5A2431174}" destId="{5F601C0E-8774-40EA-AA2B-33D2C5E96673}" srcOrd="0" destOrd="0" presId="urn:microsoft.com/office/officeart/2005/8/layout/vList4"/>
    <dgm:cxn modelId="{FA8F2EF8-D8F1-4E4A-9FC2-DF8EF3C3F966}" type="presParOf" srcId="{9401C1DB-4569-4944-93A5-B0B5A2431174}" destId="{F503D1B9-DA98-4165-ACC8-1224438CF53B}" srcOrd="1" destOrd="0" presId="urn:microsoft.com/office/officeart/2005/8/layout/vList4"/>
    <dgm:cxn modelId="{D5D44594-F202-4533-8E29-89B4236A4455}" type="presParOf" srcId="{9401C1DB-4569-4944-93A5-B0B5A2431174}" destId="{5011633C-15B2-4F70-80A4-CA8084546B8C}"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68F8830-CC77-49FB-B231-A54C1020942B}" type="doc">
      <dgm:prSet loTypeId="urn:microsoft.com/office/officeart/2008/layout/AccentedPicture" loCatId="picture" qsTypeId="urn:microsoft.com/office/officeart/2005/8/quickstyle/simple1" qsCatId="simple" csTypeId="urn:microsoft.com/office/officeart/2005/8/colors/accent1_2" csCatId="accent1" phldr="1"/>
      <dgm:spPr/>
      <dgm:t>
        <a:bodyPr/>
        <a:lstStyle/>
        <a:p>
          <a:endParaRPr lang="es-ES"/>
        </a:p>
      </dgm:t>
    </dgm:pt>
    <dgm:pt modelId="{3274237F-F7DB-47CD-86D9-83127EEB08C1}">
      <dgm:prSet/>
      <dgm:spPr/>
      <dgm:t>
        <a:bodyPr/>
        <a:lstStyle/>
        <a:p>
          <a:pPr algn="ctr"/>
          <a:r>
            <a:rPr lang="es-CO">
              <a:solidFill>
                <a:sysClr val="windowText" lastClr="000000"/>
              </a:solidFill>
              <a:latin typeface="Arial" panose="020B0604020202020204" pitchFamily="34" charset="0"/>
              <a:cs typeface="Arial" panose="020B0604020202020204" pitchFamily="34" charset="0"/>
            </a:rPr>
            <a:t>Funciones clave de la alta dirección en el SGA</a:t>
          </a:r>
          <a:endParaRPr lang="es-ES">
            <a:solidFill>
              <a:sysClr val="windowText" lastClr="000000"/>
            </a:solidFill>
            <a:latin typeface="Arial" panose="020B0604020202020204" pitchFamily="34" charset="0"/>
            <a:cs typeface="Arial" panose="020B0604020202020204" pitchFamily="34" charset="0"/>
          </a:endParaRPr>
        </a:p>
      </dgm:t>
    </dgm:pt>
    <dgm:pt modelId="{AD738816-B42C-4996-A1BE-FCCC05C5D635}" type="parTrans" cxnId="{C4A0B04C-9AB4-4538-AB1E-E21CEF45D130}">
      <dgm:prSet/>
      <dgm:spPr/>
      <dgm:t>
        <a:bodyPr/>
        <a:lstStyle/>
        <a:p>
          <a:endParaRPr lang="es-ES">
            <a:latin typeface="Arial" panose="020B0604020202020204" pitchFamily="34" charset="0"/>
            <a:cs typeface="Arial" panose="020B0604020202020204" pitchFamily="34" charset="0"/>
          </a:endParaRPr>
        </a:p>
      </dgm:t>
    </dgm:pt>
    <dgm:pt modelId="{E9A5FF17-B843-47F8-810B-514C0560BBDE}" type="sibTrans" cxnId="{C4A0B04C-9AB4-4538-AB1E-E21CEF45D130}">
      <dgm:prSet/>
      <dgm:spPr>
        <a:blipFill>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FBCADC07-4A00-4C99-9E68-6E84B543E7B6}">
      <dgm:prSet/>
      <dgm:spPr/>
      <dgm:t>
        <a:bodyPr/>
        <a:lstStyle/>
        <a:p>
          <a:r>
            <a:rPr lang="es-CO">
              <a:latin typeface="Arial" panose="020B0604020202020204" pitchFamily="34" charset="0"/>
              <a:cs typeface="Arial" panose="020B0604020202020204" pitchFamily="34" charset="0"/>
            </a:rPr>
            <a:t>Establecer la política ambiental: la dirección debe definir una política clara que refleje el compromiso con la protección del medio ambiente, el cumplimiento de los requisitos legales y otros compromisos, así como la mejora continua del desempeño ambiental.</a:t>
          </a:r>
          <a:endParaRPr lang="en-US">
            <a:latin typeface="Arial" panose="020B0604020202020204" pitchFamily="34" charset="0"/>
            <a:cs typeface="Arial" panose="020B0604020202020204" pitchFamily="34" charset="0"/>
          </a:endParaRPr>
        </a:p>
      </dgm:t>
    </dgm:pt>
    <dgm:pt modelId="{5BED6BA9-60AD-4B8E-BA1D-C8F94F18761F}" type="parTrans" cxnId="{AFA4CE4D-EBD3-42B4-8EEE-57F367AEBC63}">
      <dgm:prSet/>
      <dgm:spPr/>
      <dgm:t>
        <a:bodyPr/>
        <a:lstStyle/>
        <a:p>
          <a:endParaRPr lang="es-ES">
            <a:latin typeface="Arial" panose="020B0604020202020204" pitchFamily="34" charset="0"/>
            <a:cs typeface="Arial" panose="020B0604020202020204" pitchFamily="34" charset="0"/>
          </a:endParaRPr>
        </a:p>
      </dgm:t>
    </dgm:pt>
    <dgm:pt modelId="{30493D0E-164F-468C-A317-295338C009A3}" type="sibTrans" cxnId="{AFA4CE4D-EBD3-42B4-8EEE-57F367AEBC63}">
      <dgm:prSet/>
      <dgm:spPr/>
      <dgm:t>
        <a:bodyPr/>
        <a:lstStyle/>
        <a:p>
          <a:endParaRPr lang="es-ES">
            <a:latin typeface="Arial" panose="020B0604020202020204" pitchFamily="34" charset="0"/>
            <a:cs typeface="Arial" panose="020B0604020202020204" pitchFamily="34" charset="0"/>
          </a:endParaRPr>
        </a:p>
      </dgm:t>
    </dgm:pt>
    <dgm:pt modelId="{F1B05B84-21E6-46F2-9A80-96E85CA6898C}">
      <dgm:prSet/>
      <dgm:spPr/>
      <dgm:t>
        <a:bodyPr/>
        <a:lstStyle/>
        <a:p>
          <a:r>
            <a:rPr lang="es-CO">
              <a:latin typeface="Arial" panose="020B0604020202020204" pitchFamily="34" charset="0"/>
              <a:cs typeface="Arial" panose="020B0604020202020204" pitchFamily="34" charset="0"/>
            </a:rPr>
            <a:t>Asignar recursos: se deben garantizar los recursos humanos, técnicos, tecnológicos y financieros necesarios para implementar y mantener el SGA de forma efectiva.</a:t>
          </a:r>
          <a:endParaRPr lang="en-US">
            <a:latin typeface="Arial" panose="020B0604020202020204" pitchFamily="34" charset="0"/>
            <a:cs typeface="Arial" panose="020B0604020202020204" pitchFamily="34" charset="0"/>
          </a:endParaRPr>
        </a:p>
      </dgm:t>
    </dgm:pt>
    <dgm:pt modelId="{03A4FBFF-FFAB-4DF7-AA35-9DD3AD5561AB}" type="parTrans" cxnId="{B0C389A0-F808-4122-9B6A-E97F90F4B130}">
      <dgm:prSet/>
      <dgm:spPr/>
      <dgm:t>
        <a:bodyPr/>
        <a:lstStyle/>
        <a:p>
          <a:endParaRPr lang="es-ES">
            <a:latin typeface="Arial" panose="020B0604020202020204" pitchFamily="34" charset="0"/>
            <a:cs typeface="Arial" panose="020B0604020202020204" pitchFamily="34" charset="0"/>
          </a:endParaRPr>
        </a:p>
      </dgm:t>
    </dgm:pt>
    <dgm:pt modelId="{C513C1A2-F8E8-49A3-AFE0-49E92CD31D26}" type="sibTrans" cxnId="{B0C389A0-F808-4122-9B6A-E97F90F4B130}">
      <dgm:prSet/>
      <dgm:spPr/>
      <dgm:t>
        <a:bodyPr/>
        <a:lstStyle/>
        <a:p>
          <a:endParaRPr lang="es-ES">
            <a:latin typeface="Arial" panose="020B0604020202020204" pitchFamily="34" charset="0"/>
            <a:cs typeface="Arial" panose="020B0604020202020204" pitchFamily="34" charset="0"/>
          </a:endParaRPr>
        </a:p>
      </dgm:t>
    </dgm:pt>
    <dgm:pt modelId="{94A2BAB9-C5FF-4F1F-9A84-875CD97D0F1C}">
      <dgm:prSet/>
      <dgm:spPr/>
      <dgm:t>
        <a:bodyPr/>
        <a:lstStyle/>
        <a:p>
          <a:r>
            <a:rPr lang="es-CO">
              <a:latin typeface="Arial" panose="020B0604020202020204" pitchFamily="34" charset="0"/>
              <a:cs typeface="Arial" panose="020B0604020202020204" pitchFamily="34" charset="0"/>
            </a:rPr>
            <a:t>Comunicar el compromiso: es esencial que el liderazgo transmita la importancia del cumplimiento de los requisitos del sistema a todo el personal y que promueva activamente la conciencia ambiental en la organización.</a:t>
          </a:r>
          <a:endParaRPr lang="en-US">
            <a:latin typeface="Arial" panose="020B0604020202020204" pitchFamily="34" charset="0"/>
            <a:cs typeface="Arial" panose="020B0604020202020204" pitchFamily="34" charset="0"/>
          </a:endParaRPr>
        </a:p>
      </dgm:t>
    </dgm:pt>
    <dgm:pt modelId="{B7891F5D-FC4A-4588-92E9-93EE0893D180}" type="parTrans" cxnId="{3A916407-4034-44EE-A04F-129A971072B9}">
      <dgm:prSet/>
      <dgm:spPr/>
      <dgm:t>
        <a:bodyPr/>
        <a:lstStyle/>
        <a:p>
          <a:endParaRPr lang="es-ES">
            <a:latin typeface="Arial" panose="020B0604020202020204" pitchFamily="34" charset="0"/>
            <a:cs typeface="Arial" panose="020B0604020202020204" pitchFamily="34" charset="0"/>
          </a:endParaRPr>
        </a:p>
      </dgm:t>
    </dgm:pt>
    <dgm:pt modelId="{A547A779-BE36-42F8-9BAF-91B0F9EBAFD8}" type="sibTrans" cxnId="{3A916407-4034-44EE-A04F-129A971072B9}">
      <dgm:prSet/>
      <dgm:spPr/>
      <dgm:t>
        <a:bodyPr/>
        <a:lstStyle/>
        <a:p>
          <a:endParaRPr lang="es-ES">
            <a:latin typeface="Arial" panose="020B0604020202020204" pitchFamily="34" charset="0"/>
            <a:cs typeface="Arial" panose="020B0604020202020204" pitchFamily="34" charset="0"/>
          </a:endParaRPr>
        </a:p>
      </dgm:t>
    </dgm:pt>
    <dgm:pt modelId="{1289E8E0-C4FE-4690-A4C6-0642E24D371A}">
      <dgm:prSet/>
      <dgm:spPr/>
      <dgm:t>
        <a:bodyPr/>
        <a:lstStyle/>
        <a:p>
          <a:r>
            <a:rPr lang="es-CO">
              <a:latin typeface="Arial" panose="020B0604020202020204" pitchFamily="34" charset="0"/>
              <a:cs typeface="Arial" panose="020B0604020202020204" pitchFamily="34" charset="0"/>
            </a:rPr>
            <a:t>Asignar responsabilidades: la alta dirección debe definir funciones claras, incluidos roles de supervisión, coordinación y seguimiento del sistema de gestión ambiental.</a:t>
          </a:r>
          <a:endParaRPr lang="en-US">
            <a:latin typeface="Arial" panose="020B0604020202020204" pitchFamily="34" charset="0"/>
            <a:cs typeface="Arial" panose="020B0604020202020204" pitchFamily="34" charset="0"/>
          </a:endParaRPr>
        </a:p>
      </dgm:t>
    </dgm:pt>
    <dgm:pt modelId="{3D464C75-8D13-493A-93F6-5A8F651E9223}" type="parTrans" cxnId="{2DD2CC90-3405-48D9-920F-E7613AC9D7F5}">
      <dgm:prSet/>
      <dgm:spPr/>
      <dgm:t>
        <a:bodyPr/>
        <a:lstStyle/>
        <a:p>
          <a:endParaRPr lang="es-ES">
            <a:latin typeface="Arial" panose="020B0604020202020204" pitchFamily="34" charset="0"/>
            <a:cs typeface="Arial" panose="020B0604020202020204" pitchFamily="34" charset="0"/>
          </a:endParaRPr>
        </a:p>
      </dgm:t>
    </dgm:pt>
    <dgm:pt modelId="{F4AD839B-ABF7-451F-800F-9D01B0D36A45}" type="sibTrans" cxnId="{2DD2CC90-3405-48D9-920F-E7613AC9D7F5}">
      <dgm:prSet/>
      <dgm:spPr/>
      <dgm:t>
        <a:bodyPr/>
        <a:lstStyle/>
        <a:p>
          <a:endParaRPr lang="es-ES">
            <a:latin typeface="Arial" panose="020B0604020202020204" pitchFamily="34" charset="0"/>
            <a:cs typeface="Arial" panose="020B0604020202020204" pitchFamily="34" charset="0"/>
          </a:endParaRPr>
        </a:p>
      </dgm:t>
    </dgm:pt>
    <dgm:pt modelId="{A5C94D14-F6F8-4D23-87B2-92A15B0D8BE0}">
      <dgm:prSet/>
      <dgm:spPr/>
      <dgm:t>
        <a:bodyPr/>
        <a:lstStyle/>
        <a:p>
          <a:r>
            <a:rPr lang="es-CO">
              <a:latin typeface="Arial" panose="020B0604020202020204" pitchFamily="34" charset="0"/>
              <a:cs typeface="Arial" panose="020B0604020202020204" pitchFamily="34" charset="0"/>
            </a:rPr>
            <a:t>Dar ejemplo: el compromiso se demuestra mediante la coherencia entre las decisiones y acciones de los líderes y los principios ambientales adoptados. Esto incluye prácticas sostenibles, participación activa en actividades del SGA y cumplimiento ejemplar de la normativa ambiental.</a:t>
          </a:r>
          <a:endParaRPr lang="en-US">
            <a:latin typeface="Arial" panose="020B0604020202020204" pitchFamily="34" charset="0"/>
            <a:cs typeface="Arial" panose="020B0604020202020204" pitchFamily="34" charset="0"/>
          </a:endParaRPr>
        </a:p>
      </dgm:t>
    </dgm:pt>
    <dgm:pt modelId="{6CFF48E9-0DEF-487F-97C3-1C24764BF8ED}" type="parTrans" cxnId="{BA0A7C2D-A189-4708-BCD2-9EB0B06E04C2}">
      <dgm:prSet/>
      <dgm:spPr/>
      <dgm:t>
        <a:bodyPr/>
        <a:lstStyle/>
        <a:p>
          <a:endParaRPr lang="es-ES">
            <a:latin typeface="Arial" panose="020B0604020202020204" pitchFamily="34" charset="0"/>
            <a:cs typeface="Arial" panose="020B0604020202020204" pitchFamily="34" charset="0"/>
          </a:endParaRPr>
        </a:p>
      </dgm:t>
    </dgm:pt>
    <dgm:pt modelId="{0D4E8E5F-94FE-444D-B403-A1DC31260674}" type="sibTrans" cxnId="{BA0A7C2D-A189-4708-BCD2-9EB0B06E04C2}">
      <dgm:prSet/>
      <dgm:spPr/>
      <dgm:t>
        <a:bodyPr/>
        <a:lstStyle/>
        <a:p>
          <a:endParaRPr lang="es-ES">
            <a:latin typeface="Arial" panose="020B0604020202020204" pitchFamily="34" charset="0"/>
            <a:cs typeface="Arial" panose="020B0604020202020204" pitchFamily="34" charset="0"/>
          </a:endParaRPr>
        </a:p>
      </dgm:t>
    </dgm:pt>
    <dgm:pt modelId="{1EB2E102-510E-4BCB-B7A6-5582B602F0E3}" type="pres">
      <dgm:prSet presAssocID="{668F8830-CC77-49FB-B231-A54C1020942B}" presName="Name0" presStyleCnt="0">
        <dgm:presLayoutVars>
          <dgm:dir/>
        </dgm:presLayoutVars>
      </dgm:prSet>
      <dgm:spPr/>
      <dgm:t>
        <a:bodyPr/>
        <a:lstStyle/>
        <a:p>
          <a:endParaRPr lang="es-ES"/>
        </a:p>
      </dgm:t>
    </dgm:pt>
    <dgm:pt modelId="{A75D1E38-29AB-4B52-9EA4-DBB1C90215E0}" type="pres">
      <dgm:prSet presAssocID="{E9A5FF17-B843-47F8-810B-514C0560BBDE}" presName="picture_1" presStyleLbl="bgImgPlace1" presStyleIdx="0" presStyleCnt="1"/>
      <dgm:spPr/>
      <dgm:t>
        <a:bodyPr/>
        <a:lstStyle/>
        <a:p>
          <a:endParaRPr lang="es-ES"/>
        </a:p>
      </dgm:t>
    </dgm:pt>
    <dgm:pt modelId="{8AD5CCB6-5A99-4E42-94CC-D302F6E059D9}" type="pres">
      <dgm:prSet presAssocID="{3274237F-F7DB-47CD-86D9-83127EEB08C1}" presName="text_1" presStyleLbl="node1" presStyleIdx="0" presStyleCnt="0" custScaleX="99409" custScaleY="30126" custLinFactNeighborX="5873" custLinFactNeighborY="-92011">
        <dgm:presLayoutVars>
          <dgm:bulletEnabled val="1"/>
        </dgm:presLayoutVars>
      </dgm:prSet>
      <dgm:spPr/>
      <dgm:t>
        <a:bodyPr/>
        <a:lstStyle/>
        <a:p>
          <a:endParaRPr lang="es-ES"/>
        </a:p>
      </dgm:t>
    </dgm:pt>
    <dgm:pt modelId="{4963DD49-0D76-478F-A25C-3C4FEA41A8F5}" type="pres">
      <dgm:prSet presAssocID="{668F8830-CC77-49FB-B231-A54C1020942B}" presName="linV" presStyleCnt="0"/>
      <dgm:spPr/>
    </dgm:pt>
    <dgm:pt modelId="{036DC602-F654-401B-975A-578409209F0A}" type="pres">
      <dgm:prSet presAssocID="{FBCADC07-4A00-4C99-9E68-6E84B543E7B6}" presName="pair" presStyleCnt="0"/>
      <dgm:spPr/>
    </dgm:pt>
    <dgm:pt modelId="{CC823AE8-15B5-48D3-B6A1-B0B3B2BCBD28}" type="pres">
      <dgm:prSet presAssocID="{FBCADC07-4A00-4C99-9E68-6E84B543E7B6}" presName="spaceH" presStyleLbl="node1" presStyleIdx="0" presStyleCnt="0"/>
      <dgm:spPr/>
    </dgm:pt>
    <dgm:pt modelId="{6FF57D4A-7984-4D2E-B291-51844C083F55}" type="pres">
      <dgm:prSet presAssocID="{FBCADC07-4A00-4C99-9E68-6E84B543E7B6}" presName="desPictures" presStyleLbl="alignImgPlace1" presStyleIdx="0" presStyleCnt="5"/>
      <dgm:spPr>
        <a:blipFill>
          <a:blip xmlns:r="http://schemas.openxmlformats.org/officeDocument/2006/relationships" r:embed="rId2"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dgm:spPr>
      <dgm:t>
        <a:bodyPr/>
        <a:lstStyle/>
        <a:p>
          <a:endParaRPr lang="es-ES"/>
        </a:p>
      </dgm:t>
    </dgm:pt>
    <dgm:pt modelId="{FFA1BA11-A75F-47B4-A748-565F518C9BA2}" type="pres">
      <dgm:prSet presAssocID="{FBCADC07-4A00-4C99-9E68-6E84B543E7B6}" presName="desTextWrapper" presStyleCnt="0"/>
      <dgm:spPr/>
    </dgm:pt>
    <dgm:pt modelId="{4AD499DC-1238-4254-A55C-772D0397B7DC}" type="pres">
      <dgm:prSet presAssocID="{FBCADC07-4A00-4C99-9E68-6E84B543E7B6}" presName="desText" presStyleLbl="revTx" presStyleIdx="0" presStyleCnt="5">
        <dgm:presLayoutVars>
          <dgm:bulletEnabled val="1"/>
        </dgm:presLayoutVars>
      </dgm:prSet>
      <dgm:spPr/>
      <dgm:t>
        <a:bodyPr/>
        <a:lstStyle/>
        <a:p>
          <a:endParaRPr lang="es-ES"/>
        </a:p>
      </dgm:t>
    </dgm:pt>
    <dgm:pt modelId="{9B4036E3-7A74-47EC-B0B6-7AE547993007}" type="pres">
      <dgm:prSet presAssocID="{30493D0E-164F-468C-A317-295338C009A3}" presName="spaceV" presStyleCnt="0"/>
      <dgm:spPr/>
    </dgm:pt>
    <dgm:pt modelId="{A5ACE7A8-8963-43E2-83C7-E6ECCE4AE15D}" type="pres">
      <dgm:prSet presAssocID="{F1B05B84-21E6-46F2-9A80-96E85CA6898C}" presName="pair" presStyleCnt="0"/>
      <dgm:spPr/>
    </dgm:pt>
    <dgm:pt modelId="{DDF9C238-073D-4B37-ACA0-1FE39B67C754}" type="pres">
      <dgm:prSet presAssocID="{F1B05B84-21E6-46F2-9A80-96E85CA6898C}" presName="spaceH" presStyleLbl="node1" presStyleIdx="0" presStyleCnt="0"/>
      <dgm:spPr/>
    </dgm:pt>
    <dgm:pt modelId="{F1ED8EEB-4D56-47FB-A7C6-54CA4B662465}" type="pres">
      <dgm:prSet presAssocID="{F1B05B84-21E6-46F2-9A80-96E85CA6898C}" presName="desPictures" presStyleLbl="alignImgPlace1" presStyleIdx="1" presStyleCnt="5"/>
      <dgm:spPr>
        <a:blipFill>
          <a:blip xmlns:r="http://schemas.openxmlformats.org/officeDocument/2006/relationships" r:embed="rId3"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24000" r="-124000"/>
          </a:stretch>
        </a:blipFill>
      </dgm:spPr>
      <dgm:t>
        <a:bodyPr/>
        <a:lstStyle/>
        <a:p>
          <a:endParaRPr lang="es-ES"/>
        </a:p>
      </dgm:t>
    </dgm:pt>
    <dgm:pt modelId="{6A401DFF-CDFC-4E42-BA78-3A6D902B7F98}" type="pres">
      <dgm:prSet presAssocID="{F1B05B84-21E6-46F2-9A80-96E85CA6898C}" presName="desTextWrapper" presStyleCnt="0"/>
      <dgm:spPr/>
    </dgm:pt>
    <dgm:pt modelId="{FC6F3DC7-395D-4AE2-9FE4-12AAD9F214AC}" type="pres">
      <dgm:prSet presAssocID="{F1B05B84-21E6-46F2-9A80-96E85CA6898C}" presName="desText" presStyleLbl="revTx" presStyleIdx="1" presStyleCnt="5">
        <dgm:presLayoutVars>
          <dgm:bulletEnabled val="1"/>
        </dgm:presLayoutVars>
      </dgm:prSet>
      <dgm:spPr/>
      <dgm:t>
        <a:bodyPr/>
        <a:lstStyle/>
        <a:p>
          <a:endParaRPr lang="es-ES"/>
        </a:p>
      </dgm:t>
    </dgm:pt>
    <dgm:pt modelId="{198E5BC2-8BBB-4ED6-A739-8189C0BE0FE4}" type="pres">
      <dgm:prSet presAssocID="{C513C1A2-F8E8-49A3-AFE0-49E92CD31D26}" presName="spaceV" presStyleCnt="0"/>
      <dgm:spPr/>
    </dgm:pt>
    <dgm:pt modelId="{667A269D-9D7E-4233-BAE9-C4EF009F96E6}" type="pres">
      <dgm:prSet presAssocID="{94A2BAB9-C5FF-4F1F-9A84-875CD97D0F1C}" presName="pair" presStyleCnt="0"/>
      <dgm:spPr/>
    </dgm:pt>
    <dgm:pt modelId="{F5190F2D-0FDA-4A2C-9CBA-9247695CB042}" type="pres">
      <dgm:prSet presAssocID="{94A2BAB9-C5FF-4F1F-9A84-875CD97D0F1C}" presName="spaceH" presStyleLbl="node1" presStyleIdx="0" presStyleCnt="0"/>
      <dgm:spPr/>
    </dgm:pt>
    <dgm:pt modelId="{D5C51554-5CD5-402C-9105-45A07C40942A}" type="pres">
      <dgm:prSet presAssocID="{94A2BAB9-C5FF-4F1F-9A84-875CD97D0F1C}" presName="desPictures" presStyleLbl="alignImgPlace1" presStyleIdx="2" presStyleCnt="5"/>
      <dgm:spPr>
        <a:blipFill>
          <a:blip xmlns:r="http://schemas.openxmlformats.org/officeDocument/2006/relationships" r:embed="rId4"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dgm:spPr>
      <dgm:t>
        <a:bodyPr/>
        <a:lstStyle/>
        <a:p>
          <a:endParaRPr lang="es-ES"/>
        </a:p>
      </dgm:t>
    </dgm:pt>
    <dgm:pt modelId="{5A4C951E-1D8D-49C2-9A9F-A31245D6435D}" type="pres">
      <dgm:prSet presAssocID="{94A2BAB9-C5FF-4F1F-9A84-875CD97D0F1C}" presName="desTextWrapper" presStyleCnt="0"/>
      <dgm:spPr/>
    </dgm:pt>
    <dgm:pt modelId="{307EC195-6E7B-4FC7-A3E7-75DE21D315CF}" type="pres">
      <dgm:prSet presAssocID="{94A2BAB9-C5FF-4F1F-9A84-875CD97D0F1C}" presName="desText" presStyleLbl="revTx" presStyleIdx="2" presStyleCnt="5">
        <dgm:presLayoutVars>
          <dgm:bulletEnabled val="1"/>
        </dgm:presLayoutVars>
      </dgm:prSet>
      <dgm:spPr/>
      <dgm:t>
        <a:bodyPr/>
        <a:lstStyle/>
        <a:p>
          <a:endParaRPr lang="es-ES"/>
        </a:p>
      </dgm:t>
    </dgm:pt>
    <dgm:pt modelId="{42F47D6E-D703-41CC-B469-F2A696074FBA}" type="pres">
      <dgm:prSet presAssocID="{A547A779-BE36-42F8-9BAF-91B0F9EBAFD8}" presName="spaceV" presStyleCnt="0"/>
      <dgm:spPr/>
    </dgm:pt>
    <dgm:pt modelId="{8A60554F-37AB-496E-9507-9E620359BC48}" type="pres">
      <dgm:prSet presAssocID="{1289E8E0-C4FE-4690-A4C6-0642E24D371A}" presName="pair" presStyleCnt="0"/>
      <dgm:spPr/>
    </dgm:pt>
    <dgm:pt modelId="{EB384A2E-F8A9-433E-BFD2-FE54A55A656D}" type="pres">
      <dgm:prSet presAssocID="{1289E8E0-C4FE-4690-A4C6-0642E24D371A}" presName="spaceH" presStyleLbl="node1" presStyleIdx="0" presStyleCnt="0"/>
      <dgm:spPr/>
    </dgm:pt>
    <dgm:pt modelId="{FEFF188B-9261-4F97-87F8-B1D9BAC18364}" type="pres">
      <dgm:prSet presAssocID="{1289E8E0-C4FE-4690-A4C6-0642E24D371A}" presName="desPictures" presStyleLbl="alignImgPlace1" presStyleIdx="3" presStyleCnt="5"/>
      <dgm:spPr>
        <a:blipFill>
          <a:blip xmlns:r="http://schemas.openxmlformats.org/officeDocument/2006/relationships" r:embed="rId5"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dgm:spPr>
      <dgm:t>
        <a:bodyPr/>
        <a:lstStyle/>
        <a:p>
          <a:endParaRPr lang="es-ES"/>
        </a:p>
      </dgm:t>
    </dgm:pt>
    <dgm:pt modelId="{77FAA7E9-CC77-46FD-8FBA-5D15A002AFE8}" type="pres">
      <dgm:prSet presAssocID="{1289E8E0-C4FE-4690-A4C6-0642E24D371A}" presName="desTextWrapper" presStyleCnt="0"/>
      <dgm:spPr/>
    </dgm:pt>
    <dgm:pt modelId="{E90331EA-A831-4BCD-B7A0-9C9A81E1A888}" type="pres">
      <dgm:prSet presAssocID="{1289E8E0-C4FE-4690-A4C6-0642E24D371A}" presName="desText" presStyleLbl="revTx" presStyleIdx="3" presStyleCnt="5">
        <dgm:presLayoutVars>
          <dgm:bulletEnabled val="1"/>
        </dgm:presLayoutVars>
      </dgm:prSet>
      <dgm:spPr/>
      <dgm:t>
        <a:bodyPr/>
        <a:lstStyle/>
        <a:p>
          <a:endParaRPr lang="es-ES"/>
        </a:p>
      </dgm:t>
    </dgm:pt>
    <dgm:pt modelId="{17E3594D-DDDB-4EAF-A675-BEB778464D02}" type="pres">
      <dgm:prSet presAssocID="{F4AD839B-ABF7-451F-800F-9D01B0D36A45}" presName="spaceV" presStyleCnt="0"/>
      <dgm:spPr/>
    </dgm:pt>
    <dgm:pt modelId="{1C175A12-6365-4D2D-8C4A-4C32023D157A}" type="pres">
      <dgm:prSet presAssocID="{A5C94D14-F6F8-4D23-87B2-92A15B0D8BE0}" presName="pair" presStyleCnt="0"/>
      <dgm:spPr/>
    </dgm:pt>
    <dgm:pt modelId="{63469595-4379-4D51-B6EC-578480E45191}" type="pres">
      <dgm:prSet presAssocID="{A5C94D14-F6F8-4D23-87B2-92A15B0D8BE0}" presName="spaceH" presStyleLbl="node1" presStyleIdx="0" presStyleCnt="0"/>
      <dgm:spPr/>
    </dgm:pt>
    <dgm:pt modelId="{CF0E80A7-460E-4465-BAF9-D665F8F22CC4}" type="pres">
      <dgm:prSet presAssocID="{A5C94D14-F6F8-4D23-87B2-92A15B0D8BE0}" presName="desPictures" presStyleLbl="alignImgPlace1" presStyleIdx="4" presStyleCnt="5"/>
      <dgm:spPr>
        <a:blipFill>
          <a:blip xmlns:r="http://schemas.openxmlformats.org/officeDocument/2006/relationships" r:embed="rId6"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9000" r="-9000"/>
          </a:stretch>
        </a:blipFill>
      </dgm:spPr>
      <dgm:t>
        <a:bodyPr/>
        <a:lstStyle/>
        <a:p>
          <a:endParaRPr lang="es-ES"/>
        </a:p>
      </dgm:t>
    </dgm:pt>
    <dgm:pt modelId="{F2F1F055-FFA8-4651-A177-3003D2628879}" type="pres">
      <dgm:prSet presAssocID="{A5C94D14-F6F8-4D23-87B2-92A15B0D8BE0}" presName="desTextWrapper" presStyleCnt="0"/>
      <dgm:spPr/>
    </dgm:pt>
    <dgm:pt modelId="{5370E0CF-F915-4697-9E7C-DA09A3075B9D}" type="pres">
      <dgm:prSet presAssocID="{A5C94D14-F6F8-4D23-87B2-92A15B0D8BE0}" presName="desText" presStyleLbl="revTx" presStyleIdx="4" presStyleCnt="5">
        <dgm:presLayoutVars>
          <dgm:bulletEnabled val="1"/>
        </dgm:presLayoutVars>
      </dgm:prSet>
      <dgm:spPr/>
      <dgm:t>
        <a:bodyPr/>
        <a:lstStyle/>
        <a:p>
          <a:endParaRPr lang="es-ES"/>
        </a:p>
      </dgm:t>
    </dgm:pt>
    <dgm:pt modelId="{7915D307-834E-476E-9C23-0B272C78CD41}" type="pres">
      <dgm:prSet presAssocID="{668F8830-CC77-49FB-B231-A54C1020942B}" presName="maxNode" presStyleCnt="0"/>
      <dgm:spPr/>
    </dgm:pt>
    <dgm:pt modelId="{22EC9949-C58A-48F6-BE4D-28CAB4DE30C8}" type="pres">
      <dgm:prSet presAssocID="{668F8830-CC77-49FB-B231-A54C1020942B}" presName="Name33" presStyleCnt="0"/>
      <dgm:spPr/>
    </dgm:pt>
  </dgm:ptLst>
  <dgm:cxnLst>
    <dgm:cxn modelId="{5B0896FA-BD34-40D9-88E3-0590EA7B1575}" type="presOf" srcId="{3274237F-F7DB-47CD-86D9-83127EEB08C1}" destId="{8AD5CCB6-5A99-4E42-94CC-D302F6E059D9}" srcOrd="0" destOrd="0" presId="urn:microsoft.com/office/officeart/2008/layout/AccentedPicture"/>
    <dgm:cxn modelId="{C2CCF99A-92E6-467B-B4E4-E18D6B973E4C}" type="presOf" srcId="{A5C94D14-F6F8-4D23-87B2-92A15B0D8BE0}" destId="{5370E0CF-F915-4697-9E7C-DA09A3075B9D}" srcOrd="0" destOrd="0" presId="urn:microsoft.com/office/officeart/2008/layout/AccentedPicture"/>
    <dgm:cxn modelId="{BA0A7C2D-A189-4708-BCD2-9EB0B06E04C2}" srcId="{668F8830-CC77-49FB-B231-A54C1020942B}" destId="{A5C94D14-F6F8-4D23-87B2-92A15B0D8BE0}" srcOrd="5" destOrd="0" parTransId="{6CFF48E9-0DEF-487F-97C3-1C24764BF8ED}" sibTransId="{0D4E8E5F-94FE-444D-B403-A1DC31260674}"/>
    <dgm:cxn modelId="{3A916407-4034-44EE-A04F-129A971072B9}" srcId="{668F8830-CC77-49FB-B231-A54C1020942B}" destId="{94A2BAB9-C5FF-4F1F-9A84-875CD97D0F1C}" srcOrd="3" destOrd="0" parTransId="{B7891F5D-FC4A-4588-92E9-93EE0893D180}" sibTransId="{A547A779-BE36-42F8-9BAF-91B0F9EBAFD8}"/>
    <dgm:cxn modelId="{2DD2CC90-3405-48D9-920F-E7613AC9D7F5}" srcId="{668F8830-CC77-49FB-B231-A54C1020942B}" destId="{1289E8E0-C4FE-4690-A4C6-0642E24D371A}" srcOrd="4" destOrd="0" parTransId="{3D464C75-8D13-493A-93F6-5A8F651E9223}" sibTransId="{F4AD839B-ABF7-451F-800F-9D01B0D36A45}"/>
    <dgm:cxn modelId="{B0C389A0-F808-4122-9B6A-E97F90F4B130}" srcId="{668F8830-CC77-49FB-B231-A54C1020942B}" destId="{F1B05B84-21E6-46F2-9A80-96E85CA6898C}" srcOrd="2" destOrd="0" parTransId="{03A4FBFF-FFAB-4DF7-AA35-9DD3AD5561AB}" sibTransId="{C513C1A2-F8E8-49A3-AFE0-49E92CD31D26}"/>
    <dgm:cxn modelId="{374FE708-A9B0-4256-BAFC-B01D87CB344B}" type="presOf" srcId="{E9A5FF17-B843-47F8-810B-514C0560BBDE}" destId="{A75D1E38-29AB-4B52-9EA4-DBB1C90215E0}" srcOrd="0" destOrd="0" presId="urn:microsoft.com/office/officeart/2008/layout/AccentedPicture"/>
    <dgm:cxn modelId="{C4A0B04C-9AB4-4538-AB1E-E21CEF45D130}" srcId="{668F8830-CC77-49FB-B231-A54C1020942B}" destId="{3274237F-F7DB-47CD-86D9-83127EEB08C1}" srcOrd="0" destOrd="0" parTransId="{AD738816-B42C-4996-A1BE-FCCC05C5D635}" sibTransId="{E9A5FF17-B843-47F8-810B-514C0560BBDE}"/>
    <dgm:cxn modelId="{2D11BFB2-F599-47B5-B623-F218D7C332FD}" type="presOf" srcId="{F1B05B84-21E6-46F2-9A80-96E85CA6898C}" destId="{FC6F3DC7-395D-4AE2-9FE4-12AAD9F214AC}" srcOrd="0" destOrd="0" presId="urn:microsoft.com/office/officeart/2008/layout/AccentedPicture"/>
    <dgm:cxn modelId="{561653E8-4B80-4EE2-BA15-4A7D6EBBCF37}" type="presOf" srcId="{94A2BAB9-C5FF-4F1F-9A84-875CD97D0F1C}" destId="{307EC195-6E7B-4FC7-A3E7-75DE21D315CF}" srcOrd="0" destOrd="0" presId="urn:microsoft.com/office/officeart/2008/layout/AccentedPicture"/>
    <dgm:cxn modelId="{AFA4CE4D-EBD3-42B4-8EEE-57F367AEBC63}" srcId="{668F8830-CC77-49FB-B231-A54C1020942B}" destId="{FBCADC07-4A00-4C99-9E68-6E84B543E7B6}" srcOrd="1" destOrd="0" parTransId="{5BED6BA9-60AD-4B8E-BA1D-C8F94F18761F}" sibTransId="{30493D0E-164F-468C-A317-295338C009A3}"/>
    <dgm:cxn modelId="{56E58A12-B64F-48B6-AA2F-B33BCE45EEBE}" type="presOf" srcId="{668F8830-CC77-49FB-B231-A54C1020942B}" destId="{1EB2E102-510E-4BCB-B7A6-5582B602F0E3}" srcOrd="0" destOrd="0" presId="urn:microsoft.com/office/officeart/2008/layout/AccentedPicture"/>
    <dgm:cxn modelId="{A0EC0436-6AFA-4EF3-9F7E-5428CAFA55EA}" type="presOf" srcId="{1289E8E0-C4FE-4690-A4C6-0642E24D371A}" destId="{E90331EA-A831-4BCD-B7A0-9C9A81E1A888}" srcOrd="0" destOrd="0" presId="urn:microsoft.com/office/officeart/2008/layout/AccentedPicture"/>
    <dgm:cxn modelId="{C4BCD27A-CFB6-4B9F-88B2-A90EFFE6C8DD}" type="presOf" srcId="{FBCADC07-4A00-4C99-9E68-6E84B543E7B6}" destId="{4AD499DC-1238-4254-A55C-772D0397B7DC}" srcOrd="0" destOrd="0" presId="urn:microsoft.com/office/officeart/2008/layout/AccentedPicture"/>
    <dgm:cxn modelId="{D0495947-B469-4681-8A19-52E27A4BC6D5}" type="presParOf" srcId="{1EB2E102-510E-4BCB-B7A6-5582B602F0E3}" destId="{A75D1E38-29AB-4B52-9EA4-DBB1C90215E0}" srcOrd="0" destOrd="0" presId="urn:microsoft.com/office/officeart/2008/layout/AccentedPicture"/>
    <dgm:cxn modelId="{F825E5CE-0832-47E9-A07C-602D9BAA2F5A}" type="presParOf" srcId="{1EB2E102-510E-4BCB-B7A6-5582B602F0E3}" destId="{8AD5CCB6-5A99-4E42-94CC-D302F6E059D9}" srcOrd="1" destOrd="0" presId="urn:microsoft.com/office/officeart/2008/layout/AccentedPicture"/>
    <dgm:cxn modelId="{41B0FF8E-9132-44B9-9611-75575CC11CB6}" type="presParOf" srcId="{1EB2E102-510E-4BCB-B7A6-5582B602F0E3}" destId="{4963DD49-0D76-478F-A25C-3C4FEA41A8F5}" srcOrd="2" destOrd="0" presId="urn:microsoft.com/office/officeart/2008/layout/AccentedPicture"/>
    <dgm:cxn modelId="{B3A9C248-A93C-494E-BD3E-2DAE2F785312}" type="presParOf" srcId="{4963DD49-0D76-478F-A25C-3C4FEA41A8F5}" destId="{036DC602-F654-401B-975A-578409209F0A}" srcOrd="0" destOrd="0" presId="urn:microsoft.com/office/officeart/2008/layout/AccentedPicture"/>
    <dgm:cxn modelId="{64BCF6D1-828E-4A44-8B20-CC41AEBE18F7}" type="presParOf" srcId="{036DC602-F654-401B-975A-578409209F0A}" destId="{CC823AE8-15B5-48D3-B6A1-B0B3B2BCBD28}" srcOrd="0" destOrd="0" presId="urn:microsoft.com/office/officeart/2008/layout/AccentedPicture"/>
    <dgm:cxn modelId="{C10DC2D7-8703-4598-B618-9A1EB62CAEC7}" type="presParOf" srcId="{036DC602-F654-401B-975A-578409209F0A}" destId="{6FF57D4A-7984-4D2E-B291-51844C083F55}" srcOrd="1" destOrd="0" presId="urn:microsoft.com/office/officeart/2008/layout/AccentedPicture"/>
    <dgm:cxn modelId="{B560995A-8AC7-4187-8B7D-FD370F908C89}" type="presParOf" srcId="{036DC602-F654-401B-975A-578409209F0A}" destId="{FFA1BA11-A75F-47B4-A748-565F518C9BA2}" srcOrd="2" destOrd="0" presId="urn:microsoft.com/office/officeart/2008/layout/AccentedPicture"/>
    <dgm:cxn modelId="{065CE5EC-099C-4393-A783-855BEDCFE0EC}" type="presParOf" srcId="{FFA1BA11-A75F-47B4-A748-565F518C9BA2}" destId="{4AD499DC-1238-4254-A55C-772D0397B7DC}" srcOrd="0" destOrd="0" presId="urn:microsoft.com/office/officeart/2008/layout/AccentedPicture"/>
    <dgm:cxn modelId="{D99E7ED3-E4C4-4BF4-98FC-8E6D0A50FCC1}" type="presParOf" srcId="{4963DD49-0D76-478F-A25C-3C4FEA41A8F5}" destId="{9B4036E3-7A74-47EC-B0B6-7AE547993007}" srcOrd="1" destOrd="0" presId="urn:microsoft.com/office/officeart/2008/layout/AccentedPicture"/>
    <dgm:cxn modelId="{3148276A-35D8-48E1-84EA-EE5DE791DECD}" type="presParOf" srcId="{4963DD49-0D76-478F-A25C-3C4FEA41A8F5}" destId="{A5ACE7A8-8963-43E2-83C7-E6ECCE4AE15D}" srcOrd="2" destOrd="0" presId="urn:microsoft.com/office/officeart/2008/layout/AccentedPicture"/>
    <dgm:cxn modelId="{67186255-B252-4EB5-A39F-49B400C65808}" type="presParOf" srcId="{A5ACE7A8-8963-43E2-83C7-E6ECCE4AE15D}" destId="{DDF9C238-073D-4B37-ACA0-1FE39B67C754}" srcOrd="0" destOrd="0" presId="urn:microsoft.com/office/officeart/2008/layout/AccentedPicture"/>
    <dgm:cxn modelId="{D6E08559-21D4-44A7-8611-88A7FCCEEA43}" type="presParOf" srcId="{A5ACE7A8-8963-43E2-83C7-E6ECCE4AE15D}" destId="{F1ED8EEB-4D56-47FB-A7C6-54CA4B662465}" srcOrd="1" destOrd="0" presId="urn:microsoft.com/office/officeart/2008/layout/AccentedPicture"/>
    <dgm:cxn modelId="{F594FF94-330C-48C2-B0A9-8E9C4C0E91FD}" type="presParOf" srcId="{A5ACE7A8-8963-43E2-83C7-E6ECCE4AE15D}" destId="{6A401DFF-CDFC-4E42-BA78-3A6D902B7F98}" srcOrd="2" destOrd="0" presId="urn:microsoft.com/office/officeart/2008/layout/AccentedPicture"/>
    <dgm:cxn modelId="{EA87277B-648A-45FE-AFB5-9FD19082A1CC}" type="presParOf" srcId="{6A401DFF-CDFC-4E42-BA78-3A6D902B7F98}" destId="{FC6F3DC7-395D-4AE2-9FE4-12AAD9F214AC}" srcOrd="0" destOrd="0" presId="urn:microsoft.com/office/officeart/2008/layout/AccentedPicture"/>
    <dgm:cxn modelId="{6405729B-1E4D-4747-8EAE-93EBDDEA2F9E}" type="presParOf" srcId="{4963DD49-0D76-478F-A25C-3C4FEA41A8F5}" destId="{198E5BC2-8BBB-4ED6-A739-8189C0BE0FE4}" srcOrd="3" destOrd="0" presId="urn:microsoft.com/office/officeart/2008/layout/AccentedPicture"/>
    <dgm:cxn modelId="{E3A5DB43-91DC-4399-A3A5-83A4F63FFB97}" type="presParOf" srcId="{4963DD49-0D76-478F-A25C-3C4FEA41A8F5}" destId="{667A269D-9D7E-4233-BAE9-C4EF009F96E6}" srcOrd="4" destOrd="0" presId="urn:microsoft.com/office/officeart/2008/layout/AccentedPicture"/>
    <dgm:cxn modelId="{65798E11-A56E-43AA-BD6F-10E49D8A8F5C}" type="presParOf" srcId="{667A269D-9D7E-4233-BAE9-C4EF009F96E6}" destId="{F5190F2D-0FDA-4A2C-9CBA-9247695CB042}" srcOrd="0" destOrd="0" presId="urn:microsoft.com/office/officeart/2008/layout/AccentedPicture"/>
    <dgm:cxn modelId="{B9FAF412-8586-44CD-B824-61CE414239A0}" type="presParOf" srcId="{667A269D-9D7E-4233-BAE9-C4EF009F96E6}" destId="{D5C51554-5CD5-402C-9105-45A07C40942A}" srcOrd="1" destOrd="0" presId="urn:microsoft.com/office/officeart/2008/layout/AccentedPicture"/>
    <dgm:cxn modelId="{B60271B8-1C00-460F-8388-7B412F0DD263}" type="presParOf" srcId="{667A269D-9D7E-4233-BAE9-C4EF009F96E6}" destId="{5A4C951E-1D8D-49C2-9A9F-A31245D6435D}" srcOrd="2" destOrd="0" presId="urn:microsoft.com/office/officeart/2008/layout/AccentedPicture"/>
    <dgm:cxn modelId="{7BEC8610-1FF9-49BB-B825-5E0FBB090B37}" type="presParOf" srcId="{5A4C951E-1D8D-49C2-9A9F-A31245D6435D}" destId="{307EC195-6E7B-4FC7-A3E7-75DE21D315CF}" srcOrd="0" destOrd="0" presId="urn:microsoft.com/office/officeart/2008/layout/AccentedPicture"/>
    <dgm:cxn modelId="{7BBF34F3-3113-4F2C-83D9-1C04D9E72797}" type="presParOf" srcId="{4963DD49-0D76-478F-A25C-3C4FEA41A8F5}" destId="{42F47D6E-D703-41CC-B469-F2A696074FBA}" srcOrd="5" destOrd="0" presId="urn:microsoft.com/office/officeart/2008/layout/AccentedPicture"/>
    <dgm:cxn modelId="{524A708E-85D9-43DA-A323-F8CC80FE64BF}" type="presParOf" srcId="{4963DD49-0D76-478F-A25C-3C4FEA41A8F5}" destId="{8A60554F-37AB-496E-9507-9E620359BC48}" srcOrd="6" destOrd="0" presId="urn:microsoft.com/office/officeart/2008/layout/AccentedPicture"/>
    <dgm:cxn modelId="{32881608-5136-4EAC-AF56-86D37A2E672E}" type="presParOf" srcId="{8A60554F-37AB-496E-9507-9E620359BC48}" destId="{EB384A2E-F8A9-433E-BFD2-FE54A55A656D}" srcOrd="0" destOrd="0" presId="urn:microsoft.com/office/officeart/2008/layout/AccentedPicture"/>
    <dgm:cxn modelId="{F3CB7DBD-A35A-468D-8735-809D1B68EBDB}" type="presParOf" srcId="{8A60554F-37AB-496E-9507-9E620359BC48}" destId="{FEFF188B-9261-4F97-87F8-B1D9BAC18364}" srcOrd="1" destOrd="0" presId="urn:microsoft.com/office/officeart/2008/layout/AccentedPicture"/>
    <dgm:cxn modelId="{C3E01BCA-C962-4DD2-95A8-D35EC0AB2092}" type="presParOf" srcId="{8A60554F-37AB-496E-9507-9E620359BC48}" destId="{77FAA7E9-CC77-46FD-8FBA-5D15A002AFE8}" srcOrd="2" destOrd="0" presId="urn:microsoft.com/office/officeart/2008/layout/AccentedPicture"/>
    <dgm:cxn modelId="{AE60E842-18B1-46B0-B5A7-79CA747F2A75}" type="presParOf" srcId="{77FAA7E9-CC77-46FD-8FBA-5D15A002AFE8}" destId="{E90331EA-A831-4BCD-B7A0-9C9A81E1A888}" srcOrd="0" destOrd="0" presId="urn:microsoft.com/office/officeart/2008/layout/AccentedPicture"/>
    <dgm:cxn modelId="{38697BFB-A005-4416-AB70-BF6DF0EA930C}" type="presParOf" srcId="{4963DD49-0D76-478F-A25C-3C4FEA41A8F5}" destId="{17E3594D-DDDB-4EAF-A675-BEB778464D02}" srcOrd="7" destOrd="0" presId="urn:microsoft.com/office/officeart/2008/layout/AccentedPicture"/>
    <dgm:cxn modelId="{B8E3AED9-8D9D-4B2C-881F-625A5192764D}" type="presParOf" srcId="{4963DD49-0D76-478F-A25C-3C4FEA41A8F5}" destId="{1C175A12-6365-4D2D-8C4A-4C32023D157A}" srcOrd="8" destOrd="0" presId="urn:microsoft.com/office/officeart/2008/layout/AccentedPicture"/>
    <dgm:cxn modelId="{7EABC5D1-AB0D-4733-8700-F50D2BCAD19A}" type="presParOf" srcId="{1C175A12-6365-4D2D-8C4A-4C32023D157A}" destId="{63469595-4379-4D51-B6EC-578480E45191}" srcOrd="0" destOrd="0" presId="urn:microsoft.com/office/officeart/2008/layout/AccentedPicture"/>
    <dgm:cxn modelId="{AD86C882-669F-49CF-929F-10030E666D0F}" type="presParOf" srcId="{1C175A12-6365-4D2D-8C4A-4C32023D157A}" destId="{CF0E80A7-460E-4465-BAF9-D665F8F22CC4}" srcOrd="1" destOrd="0" presId="urn:microsoft.com/office/officeart/2008/layout/AccentedPicture"/>
    <dgm:cxn modelId="{366E7BC1-1B94-4DD5-82A5-D716AE1F73F4}" type="presParOf" srcId="{1C175A12-6365-4D2D-8C4A-4C32023D157A}" destId="{F2F1F055-FFA8-4651-A177-3003D2628879}" srcOrd="2" destOrd="0" presId="urn:microsoft.com/office/officeart/2008/layout/AccentedPicture"/>
    <dgm:cxn modelId="{852B27BC-1F4A-413B-98FE-0C330BE354C2}" type="presParOf" srcId="{F2F1F055-FFA8-4651-A177-3003D2628879}" destId="{5370E0CF-F915-4697-9E7C-DA09A3075B9D}" srcOrd="0" destOrd="0" presId="urn:microsoft.com/office/officeart/2008/layout/AccentedPicture"/>
    <dgm:cxn modelId="{EA366D4E-4B2C-4DED-A03A-E9F859AD2C01}" type="presParOf" srcId="{1EB2E102-510E-4BCB-B7A6-5582B602F0E3}" destId="{7915D307-834E-476E-9C23-0B272C78CD41}" srcOrd="3" destOrd="0" presId="urn:microsoft.com/office/officeart/2008/layout/AccentedPicture"/>
    <dgm:cxn modelId="{89CF56D6-DA7C-427A-9A9D-DFDB09720D98}" type="presParOf" srcId="{7915D307-834E-476E-9C23-0B272C78CD41}" destId="{22EC9949-C58A-48F6-BE4D-28CAB4DE30C8}" srcOrd="0" destOrd="0" presId="urn:microsoft.com/office/officeart/2008/layout/AccentedPicture"/>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ata9.xml><?xml version="1.0" encoding="utf-8"?>
<dgm:dataModel xmlns:dgm="http://schemas.openxmlformats.org/drawingml/2006/diagram" xmlns:a="http://schemas.openxmlformats.org/drawingml/2006/main">
  <dgm:ptLst>
    <dgm:pt modelId="{1689729F-1736-45E9-BA94-918DF6672EC6}" type="doc">
      <dgm:prSet loTypeId="urn:microsoft.com/office/officeart/2005/8/layout/process3" loCatId="process" qsTypeId="urn:microsoft.com/office/officeart/2005/8/quickstyle/simple1" qsCatId="simple" csTypeId="urn:microsoft.com/office/officeart/2005/8/colors/colorful3" csCatId="colorful" phldr="1"/>
      <dgm:spPr/>
      <dgm:t>
        <a:bodyPr/>
        <a:lstStyle/>
        <a:p>
          <a:endParaRPr lang="es-ES"/>
        </a:p>
      </dgm:t>
    </dgm:pt>
    <dgm:pt modelId="{F8C73CB3-3001-4B76-90AA-36A81E3A1355}">
      <dgm:prSet phldrT="[Texto]"/>
      <dgm:spPr/>
      <dgm:t>
        <a:bodyPr/>
        <a:lstStyle/>
        <a:p>
          <a:r>
            <a:rPr lang="es-CO">
              <a:latin typeface="Arial" panose="020B0604020202020204" pitchFamily="34" charset="0"/>
              <a:cs typeface="Arial" panose="020B0604020202020204" pitchFamily="34" charset="0"/>
            </a:rPr>
            <a:t>Identificación de aspectos ambientales</a:t>
          </a:r>
          <a:endParaRPr lang="es-ES">
            <a:latin typeface="Arial" panose="020B0604020202020204" pitchFamily="34" charset="0"/>
            <a:cs typeface="Arial" panose="020B0604020202020204" pitchFamily="34" charset="0"/>
          </a:endParaRPr>
        </a:p>
      </dgm:t>
    </dgm:pt>
    <dgm:pt modelId="{EBF88350-E3D9-4E97-B959-36CF2E48CB16}" type="parTrans" cxnId="{ED7CCFE5-A97F-4359-B4F7-9227FD2440F0}">
      <dgm:prSet/>
      <dgm:spPr/>
      <dgm:t>
        <a:bodyPr/>
        <a:lstStyle/>
        <a:p>
          <a:endParaRPr lang="es-ES">
            <a:latin typeface="Arial" panose="020B0604020202020204" pitchFamily="34" charset="0"/>
            <a:cs typeface="Arial" panose="020B0604020202020204" pitchFamily="34" charset="0"/>
          </a:endParaRPr>
        </a:p>
      </dgm:t>
    </dgm:pt>
    <dgm:pt modelId="{D9DE3B4B-DF11-4F32-8084-E33C22270BC5}" type="sibTrans" cxnId="{ED7CCFE5-A97F-4359-B4F7-9227FD2440F0}">
      <dgm:prSet/>
      <dgm:spPr/>
      <dgm:t>
        <a:bodyPr/>
        <a:lstStyle/>
        <a:p>
          <a:endParaRPr lang="es-ES">
            <a:latin typeface="Arial" panose="020B0604020202020204" pitchFamily="34" charset="0"/>
            <a:cs typeface="Arial" panose="020B0604020202020204" pitchFamily="34" charset="0"/>
          </a:endParaRPr>
        </a:p>
      </dgm:t>
    </dgm:pt>
    <dgm:pt modelId="{1E91A1E5-80D7-4F18-890F-F063DBC3B144}">
      <dgm:prSet/>
      <dgm:spPr/>
      <dgm:t>
        <a:bodyPr/>
        <a:lstStyle/>
        <a:p>
          <a:r>
            <a:rPr lang="es-CO">
              <a:latin typeface="Arial" panose="020B0604020202020204" pitchFamily="34" charset="0"/>
              <a:cs typeface="Arial" panose="020B0604020202020204" pitchFamily="34" charset="0"/>
            </a:rPr>
            <a:t>Se realiza un inventario detallado de todas las actividades que tienen interacción con el medio ambiente. Ejemplo: el uso de maquinaria genera consumo de energía eléctrica; un proceso de pintura produce emisiones al aire; la limpieza de equipos utiliza productos químicos.</a:t>
          </a:r>
          <a:endParaRPr lang="en-US">
            <a:latin typeface="Arial" panose="020B0604020202020204" pitchFamily="34" charset="0"/>
            <a:cs typeface="Arial" panose="020B0604020202020204" pitchFamily="34" charset="0"/>
          </a:endParaRPr>
        </a:p>
      </dgm:t>
    </dgm:pt>
    <dgm:pt modelId="{C85C05C2-A99B-42D7-A7EE-DCCBB1F05F85}" type="parTrans" cxnId="{8F23323F-3D21-4B63-B271-7A53F166E3A2}">
      <dgm:prSet/>
      <dgm:spPr/>
      <dgm:t>
        <a:bodyPr/>
        <a:lstStyle/>
        <a:p>
          <a:endParaRPr lang="es-ES">
            <a:latin typeface="Arial" panose="020B0604020202020204" pitchFamily="34" charset="0"/>
            <a:cs typeface="Arial" panose="020B0604020202020204" pitchFamily="34" charset="0"/>
          </a:endParaRPr>
        </a:p>
      </dgm:t>
    </dgm:pt>
    <dgm:pt modelId="{780BF94D-09B7-451C-A934-E8CCF5A6DB57}" type="sibTrans" cxnId="{8F23323F-3D21-4B63-B271-7A53F166E3A2}">
      <dgm:prSet/>
      <dgm:spPr/>
      <dgm:t>
        <a:bodyPr/>
        <a:lstStyle/>
        <a:p>
          <a:endParaRPr lang="es-ES">
            <a:latin typeface="Arial" panose="020B0604020202020204" pitchFamily="34" charset="0"/>
            <a:cs typeface="Arial" panose="020B0604020202020204" pitchFamily="34" charset="0"/>
          </a:endParaRPr>
        </a:p>
      </dgm:t>
    </dgm:pt>
    <dgm:pt modelId="{642EEF38-C5A5-4E88-B48C-C418151606CE}">
      <dgm:prSet/>
      <dgm:spPr/>
      <dgm:t>
        <a:bodyPr/>
        <a:lstStyle/>
        <a:p>
          <a:r>
            <a:rPr lang="es-CO">
              <a:latin typeface="Arial" panose="020B0604020202020204" pitchFamily="34" charset="0"/>
              <a:cs typeface="Arial" panose="020B0604020202020204" pitchFamily="34" charset="0"/>
            </a:rPr>
            <a:t>Evaluación de impactos</a:t>
          </a:r>
          <a:endParaRPr lang="en-US">
            <a:latin typeface="Arial" panose="020B0604020202020204" pitchFamily="34" charset="0"/>
            <a:cs typeface="Arial" panose="020B0604020202020204" pitchFamily="34" charset="0"/>
          </a:endParaRPr>
        </a:p>
      </dgm:t>
    </dgm:pt>
    <dgm:pt modelId="{A66C4475-5CFE-46FE-8D56-36744421BEB6}" type="parTrans" cxnId="{3540DA7A-00FE-475B-BA05-254F5912762F}">
      <dgm:prSet/>
      <dgm:spPr/>
      <dgm:t>
        <a:bodyPr/>
        <a:lstStyle/>
        <a:p>
          <a:endParaRPr lang="es-ES">
            <a:latin typeface="Arial" panose="020B0604020202020204" pitchFamily="34" charset="0"/>
            <a:cs typeface="Arial" panose="020B0604020202020204" pitchFamily="34" charset="0"/>
          </a:endParaRPr>
        </a:p>
      </dgm:t>
    </dgm:pt>
    <dgm:pt modelId="{C42968CF-8D0E-444F-9A35-0DD7A0864310}" type="sibTrans" cxnId="{3540DA7A-00FE-475B-BA05-254F5912762F}">
      <dgm:prSet/>
      <dgm:spPr/>
      <dgm:t>
        <a:bodyPr/>
        <a:lstStyle/>
        <a:p>
          <a:endParaRPr lang="es-ES">
            <a:latin typeface="Arial" panose="020B0604020202020204" pitchFamily="34" charset="0"/>
            <a:cs typeface="Arial" panose="020B0604020202020204" pitchFamily="34" charset="0"/>
          </a:endParaRPr>
        </a:p>
      </dgm:t>
    </dgm:pt>
    <dgm:pt modelId="{19110F56-6C6C-4C37-949F-A74A599713DB}">
      <dgm:prSet/>
      <dgm:spPr/>
      <dgm:t>
        <a:bodyPr/>
        <a:lstStyle/>
        <a:p>
          <a:r>
            <a:rPr lang="es-CO">
              <a:latin typeface="Arial" panose="020B0604020202020204" pitchFamily="34" charset="0"/>
              <a:cs typeface="Arial" panose="020B0604020202020204" pitchFamily="34" charset="0"/>
            </a:rPr>
            <a:t>A cada aspecto identificado se le asigna un impacto potencial, considerando su severidad, frecuencia, probabilidad de ocurrencia y cumplimiento legal. Ejemplo: el vertimiento de aguas residuales no tratadas puede contaminar fuentes hídricas cercanas; el uso excesivo de papel implica deforestación indirecta.</a:t>
          </a:r>
          <a:endParaRPr lang="en-US">
            <a:latin typeface="Arial" panose="020B0604020202020204" pitchFamily="34" charset="0"/>
            <a:cs typeface="Arial" panose="020B0604020202020204" pitchFamily="34" charset="0"/>
          </a:endParaRPr>
        </a:p>
      </dgm:t>
    </dgm:pt>
    <dgm:pt modelId="{2469F032-6FE1-4F68-9C33-D6287E644830}" type="parTrans" cxnId="{EC5B9D3D-3488-4EDE-B8EE-ECC3E7018D28}">
      <dgm:prSet/>
      <dgm:spPr/>
      <dgm:t>
        <a:bodyPr/>
        <a:lstStyle/>
        <a:p>
          <a:endParaRPr lang="es-ES">
            <a:latin typeface="Arial" panose="020B0604020202020204" pitchFamily="34" charset="0"/>
            <a:cs typeface="Arial" panose="020B0604020202020204" pitchFamily="34" charset="0"/>
          </a:endParaRPr>
        </a:p>
      </dgm:t>
    </dgm:pt>
    <dgm:pt modelId="{8996D69F-2FB5-44A2-BA8B-57DF574F1209}" type="sibTrans" cxnId="{EC5B9D3D-3488-4EDE-B8EE-ECC3E7018D28}">
      <dgm:prSet/>
      <dgm:spPr/>
      <dgm:t>
        <a:bodyPr/>
        <a:lstStyle/>
        <a:p>
          <a:endParaRPr lang="es-ES">
            <a:latin typeface="Arial" panose="020B0604020202020204" pitchFamily="34" charset="0"/>
            <a:cs typeface="Arial" panose="020B0604020202020204" pitchFamily="34" charset="0"/>
          </a:endParaRPr>
        </a:p>
      </dgm:t>
    </dgm:pt>
    <dgm:pt modelId="{57138C34-B4B2-46A3-8277-38061A5B87D7}">
      <dgm:prSet/>
      <dgm:spPr/>
      <dgm:t>
        <a:bodyPr/>
        <a:lstStyle/>
        <a:p>
          <a:r>
            <a:rPr lang="es-CO">
              <a:latin typeface="Arial" panose="020B0604020202020204" pitchFamily="34" charset="0"/>
              <a:cs typeface="Arial" panose="020B0604020202020204" pitchFamily="34" charset="0"/>
            </a:rPr>
            <a:t>Determinación de criterios de significancia</a:t>
          </a:r>
          <a:endParaRPr lang="en-US">
            <a:latin typeface="Arial" panose="020B0604020202020204" pitchFamily="34" charset="0"/>
            <a:cs typeface="Arial" panose="020B0604020202020204" pitchFamily="34" charset="0"/>
          </a:endParaRPr>
        </a:p>
      </dgm:t>
    </dgm:pt>
    <dgm:pt modelId="{F446F96C-6A2A-4018-AE1D-EF19522606BF}" type="parTrans" cxnId="{D59F3D58-597B-4CE8-BD63-E831C8ADF192}">
      <dgm:prSet/>
      <dgm:spPr/>
      <dgm:t>
        <a:bodyPr/>
        <a:lstStyle/>
        <a:p>
          <a:endParaRPr lang="es-ES">
            <a:latin typeface="Arial" panose="020B0604020202020204" pitchFamily="34" charset="0"/>
            <a:cs typeface="Arial" panose="020B0604020202020204" pitchFamily="34" charset="0"/>
          </a:endParaRPr>
        </a:p>
      </dgm:t>
    </dgm:pt>
    <dgm:pt modelId="{3C688443-87D9-4223-A193-6FF2AACB94AA}" type="sibTrans" cxnId="{D59F3D58-597B-4CE8-BD63-E831C8ADF192}">
      <dgm:prSet/>
      <dgm:spPr/>
      <dgm:t>
        <a:bodyPr/>
        <a:lstStyle/>
        <a:p>
          <a:endParaRPr lang="es-ES">
            <a:latin typeface="Arial" panose="020B0604020202020204" pitchFamily="34" charset="0"/>
            <a:cs typeface="Arial" panose="020B0604020202020204" pitchFamily="34" charset="0"/>
          </a:endParaRPr>
        </a:p>
      </dgm:t>
    </dgm:pt>
    <dgm:pt modelId="{8F7498F5-FC84-4966-B06B-D433C57280C0}">
      <dgm:prSet/>
      <dgm:spPr/>
      <dgm:t>
        <a:bodyPr/>
        <a:lstStyle/>
        <a:p>
          <a:r>
            <a:rPr lang="es-CO">
              <a:latin typeface="Arial" panose="020B0604020202020204" pitchFamily="34" charset="0"/>
              <a:cs typeface="Arial" panose="020B0604020202020204" pitchFamily="34" charset="0"/>
            </a:rPr>
            <a:t>La organización define criterios para establecer qué impactos son significativos y deben gestionarse con prioridad. Ejemplo: se considera significativo un derrame de aceite en el suelo por su potencial daño al ecosistema y por su incumplimiento de la norma.</a:t>
          </a:r>
          <a:endParaRPr lang="en-US">
            <a:latin typeface="Arial" panose="020B0604020202020204" pitchFamily="34" charset="0"/>
            <a:cs typeface="Arial" panose="020B0604020202020204" pitchFamily="34" charset="0"/>
          </a:endParaRPr>
        </a:p>
      </dgm:t>
    </dgm:pt>
    <dgm:pt modelId="{F94053AC-3587-4C39-87BE-05F6EC7BBDB0}" type="parTrans" cxnId="{82188954-FFF7-4756-A05E-F1E51B2F99D2}">
      <dgm:prSet/>
      <dgm:spPr/>
      <dgm:t>
        <a:bodyPr/>
        <a:lstStyle/>
        <a:p>
          <a:endParaRPr lang="es-ES">
            <a:latin typeface="Arial" panose="020B0604020202020204" pitchFamily="34" charset="0"/>
            <a:cs typeface="Arial" panose="020B0604020202020204" pitchFamily="34" charset="0"/>
          </a:endParaRPr>
        </a:p>
      </dgm:t>
    </dgm:pt>
    <dgm:pt modelId="{EFC70C59-B337-4CEE-8739-4478C77623E7}" type="sibTrans" cxnId="{82188954-FFF7-4756-A05E-F1E51B2F99D2}">
      <dgm:prSet/>
      <dgm:spPr/>
      <dgm:t>
        <a:bodyPr/>
        <a:lstStyle/>
        <a:p>
          <a:endParaRPr lang="es-ES">
            <a:latin typeface="Arial" panose="020B0604020202020204" pitchFamily="34" charset="0"/>
            <a:cs typeface="Arial" panose="020B0604020202020204" pitchFamily="34" charset="0"/>
          </a:endParaRPr>
        </a:p>
      </dgm:t>
    </dgm:pt>
    <dgm:pt modelId="{DF36261E-C5F8-4121-8396-4E6DD51F4C1F}">
      <dgm:prSet/>
      <dgm:spPr/>
      <dgm:t>
        <a:bodyPr/>
        <a:lstStyle/>
        <a:p>
          <a:r>
            <a:rPr lang="es-CO">
              <a:latin typeface="Arial" panose="020B0604020202020204" pitchFamily="34" charset="0"/>
              <a:cs typeface="Arial" panose="020B0604020202020204" pitchFamily="34" charset="0"/>
            </a:rPr>
            <a:t>Documentación y actualización</a:t>
          </a:r>
          <a:endParaRPr lang="en-US">
            <a:latin typeface="Arial" panose="020B0604020202020204" pitchFamily="34" charset="0"/>
            <a:cs typeface="Arial" panose="020B0604020202020204" pitchFamily="34" charset="0"/>
          </a:endParaRPr>
        </a:p>
      </dgm:t>
    </dgm:pt>
    <dgm:pt modelId="{59CD28E6-0EC0-4809-B06F-9C8718776F6A}" type="parTrans" cxnId="{A132EA1D-D5C8-4B88-ACEC-0444EC40C635}">
      <dgm:prSet/>
      <dgm:spPr/>
      <dgm:t>
        <a:bodyPr/>
        <a:lstStyle/>
        <a:p>
          <a:endParaRPr lang="es-ES">
            <a:latin typeface="Arial" panose="020B0604020202020204" pitchFamily="34" charset="0"/>
            <a:cs typeface="Arial" panose="020B0604020202020204" pitchFamily="34" charset="0"/>
          </a:endParaRPr>
        </a:p>
      </dgm:t>
    </dgm:pt>
    <dgm:pt modelId="{CD6273C8-BF7D-4CFB-B6BF-C92E7420E623}" type="sibTrans" cxnId="{A132EA1D-D5C8-4B88-ACEC-0444EC40C635}">
      <dgm:prSet/>
      <dgm:spPr/>
      <dgm:t>
        <a:bodyPr/>
        <a:lstStyle/>
        <a:p>
          <a:endParaRPr lang="es-ES">
            <a:latin typeface="Arial" panose="020B0604020202020204" pitchFamily="34" charset="0"/>
            <a:cs typeface="Arial" panose="020B0604020202020204" pitchFamily="34" charset="0"/>
          </a:endParaRPr>
        </a:p>
      </dgm:t>
    </dgm:pt>
    <dgm:pt modelId="{87C7A9BD-DF90-4078-B7ED-4E55B06534EF}">
      <dgm:prSet/>
      <dgm:spPr/>
      <dgm:t>
        <a:bodyPr/>
        <a:lstStyle/>
        <a:p>
          <a:r>
            <a:rPr lang="es-CO">
              <a:latin typeface="Arial" panose="020B0604020202020204" pitchFamily="34" charset="0"/>
              <a:cs typeface="Arial" panose="020B0604020202020204" pitchFamily="34" charset="0"/>
            </a:rPr>
            <a:t>La identificación debe revisarse periódicamente, especialmente cuando cambian procesos, tecnología o normativa ambiental. Ejemplo: si la empresa cambia de proveedor de insumos químicos, debe reevaluar los posibles riesgos asociados.</a:t>
          </a:r>
          <a:endParaRPr lang="en-US">
            <a:latin typeface="Arial" panose="020B0604020202020204" pitchFamily="34" charset="0"/>
            <a:cs typeface="Arial" panose="020B0604020202020204" pitchFamily="34" charset="0"/>
          </a:endParaRPr>
        </a:p>
      </dgm:t>
    </dgm:pt>
    <dgm:pt modelId="{9D68B96A-9CAC-416A-BA3E-4957FB40E32D}" type="parTrans" cxnId="{947B46E4-9445-4078-8C76-BBD904AB1C32}">
      <dgm:prSet/>
      <dgm:spPr/>
      <dgm:t>
        <a:bodyPr/>
        <a:lstStyle/>
        <a:p>
          <a:endParaRPr lang="es-ES">
            <a:latin typeface="Arial" panose="020B0604020202020204" pitchFamily="34" charset="0"/>
            <a:cs typeface="Arial" panose="020B0604020202020204" pitchFamily="34" charset="0"/>
          </a:endParaRPr>
        </a:p>
      </dgm:t>
    </dgm:pt>
    <dgm:pt modelId="{0CBFCAE1-0A11-43C6-81F9-6B810831AF38}" type="sibTrans" cxnId="{947B46E4-9445-4078-8C76-BBD904AB1C32}">
      <dgm:prSet/>
      <dgm:spPr/>
      <dgm:t>
        <a:bodyPr/>
        <a:lstStyle/>
        <a:p>
          <a:endParaRPr lang="es-ES">
            <a:latin typeface="Arial" panose="020B0604020202020204" pitchFamily="34" charset="0"/>
            <a:cs typeface="Arial" panose="020B0604020202020204" pitchFamily="34" charset="0"/>
          </a:endParaRPr>
        </a:p>
      </dgm:t>
    </dgm:pt>
    <dgm:pt modelId="{D92DA112-4CDF-4093-BDE4-643EA99B93B1}">
      <dgm:prSet/>
      <dgm:spPr/>
      <dgm:t>
        <a:bodyPr/>
        <a:lstStyle/>
        <a:p>
          <a:r>
            <a:rPr lang="es-CO">
              <a:latin typeface="Arial" panose="020B0604020202020204" pitchFamily="34" charset="0"/>
              <a:cs typeface="Arial" panose="020B0604020202020204" pitchFamily="34" charset="0"/>
            </a:rPr>
            <a:t>Base para los objetivos</a:t>
          </a:r>
          <a:endParaRPr lang="en-US">
            <a:latin typeface="Arial" panose="020B0604020202020204" pitchFamily="34" charset="0"/>
            <a:cs typeface="Arial" panose="020B0604020202020204" pitchFamily="34" charset="0"/>
          </a:endParaRPr>
        </a:p>
      </dgm:t>
    </dgm:pt>
    <dgm:pt modelId="{998D3468-5BEA-4A56-91F7-BC891B5C2C90}" type="parTrans" cxnId="{FD42DDBB-AC5A-4522-B916-7DB7D2B042EC}">
      <dgm:prSet/>
      <dgm:spPr/>
      <dgm:t>
        <a:bodyPr/>
        <a:lstStyle/>
        <a:p>
          <a:endParaRPr lang="es-ES">
            <a:latin typeface="Arial" panose="020B0604020202020204" pitchFamily="34" charset="0"/>
            <a:cs typeface="Arial" panose="020B0604020202020204" pitchFamily="34" charset="0"/>
          </a:endParaRPr>
        </a:p>
      </dgm:t>
    </dgm:pt>
    <dgm:pt modelId="{80D68118-13F7-4284-B048-BE1BCC850627}" type="sibTrans" cxnId="{FD42DDBB-AC5A-4522-B916-7DB7D2B042EC}">
      <dgm:prSet/>
      <dgm:spPr/>
      <dgm:t>
        <a:bodyPr/>
        <a:lstStyle/>
        <a:p>
          <a:endParaRPr lang="es-ES">
            <a:latin typeface="Arial" panose="020B0604020202020204" pitchFamily="34" charset="0"/>
            <a:cs typeface="Arial" panose="020B0604020202020204" pitchFamily="34" charset="0"/>
          </a:endParaRPr>
        </a:p>
      </dgm:t>
    </dgm:pt>
    <dgm:pt modelId="{D1046C7D-CAD3-4F31-91D5-FE51EE08E386}">
      <dgm:prSet/>
      <dgm:spPr/>
      <dgm:t>
        <a:bodyPr/>
        <a:lstStyle/>
        <a:p>
          <a:r>
            <a:rPr lang="es-CO">
              <a:latin typeface="Arial" panose="020B0604020202020204" pitchFamily="34" charset="0"/>
              <a:cs typeface="Arial" panose="020B0604020202020204" pitchFamily="34" charset="0"/>
            </a:rPr>
            <a:t>La información obtenida sirve para establecer objetivos ambientales concretos, metas medibles y planes de acción. Ejemplo: reducir en un 15 % el consumo de agua en procesos industriales en un año; implementar un sistema de tratamiento de aguas residuales.</a:t>
          </a:r>
          <a:endParaRPr lang="en-US">
            <a:latin typeface="Arial" panose="020B0604020202020204" pitchFamily="34" charset="0"/>
            <a:cs typeface="Arial" panose="020B0604020202020204" pitchFamily="34" charset="0"/>
          </a:endParaRPr>
        </a:p>
      </dgm:t>
    </dgm:pt>
    <dgm:pt modelId="{B4D5BE50-833E-4F3C-9F1F-4BFFCD92389C}" type="parTrans" cxnId="{F02A3D0B-32D4-41B4-8728-D5A15A879709}">
      <dgm:prSet/>
      <dgm:spPr/>
      <dgm:t>
        <a:bodyPr/>
        <a:lstStyle/>
        <a:p>
          <a:endParaRPr lang="es-ES">
            <a:latin typeface="Arial" panose="020B0604020202020204" pitchFamily="34" charset="0"/>
            <a:cs typeface="Arial" panose="020B0604020202020204" pitchFamily="34" charset="0"/>
          </a:endParaRPr>
        </a:p>
      </dgm:t>
    </dgm:pt>
    <dgm:pt modelId="{0382A122-0531-4962-ACE5-C3D0B2518612}" type="sibTrans" cxnId="{F02A3D0B-32D4-41B4-8728-D5A15A879709}">
      <dgm:prSet/>
      <dgm:spPr/>
      <dgm:t>
        <a:bodyPr/>
        <a:lstStyle/>
        <a:p>
          <a:endParaRPr lang="es-ES">
            <a:latin typeface="Arial" panose="020B0604020202020204" pitchFamily="34" charset="0"/>
            <a:cs typeface="Arial" panose="020B0604020202020204" pitchFamily="34" charset="0"/>
          </a:endParaRPr>
        </a:p>
      </dgm:t>
    </dgm:pt>
    <dgm:pt modelId="{63B88FA7-592A-4BDD-98EA-4B3D39B8B5A9}" type="pres">
      <dgm:prSet presAssocID="{1689729F-1736-45E9-BA94-918DF6672EC6}" presName="linearFlow" presStyleCnt="0">
        <dgm:presLayoutVars>
          <dgm:dir/>
          <dgm:animLvl val="lvl"/>
          <dgm:resizeHandles val="exact"/>
        </dgm:presLayoutVars>
      </dgm:prSet>
      <dgm:spPr/>
      <dgm:t>
        <a:bodyPr/>
        <a:lstStyle/>
        <a:p>
          <a:endParaRPr lang="es-ES"/>
        </a:p>
      </dgm:t>
    </dgm:pt>
    <dgm:pt modelId="{84552FB3-0F8E-4148-B712-48B233A653F0}" type="pres">
      <dgm:prSet presAssocID="{F8C73CB3-3001-4B76-90AA-36A81E3A1355}" presName="composite" presStyleCnt="0"/>
      <dgm:spPr/>
    </dgm:pt>
    <dgm:pt modelId="{C97E7814-FB7C-4928-BCE6-C011628AE4A2}" type="pres">
      <dgm:prSet presAssocID="{F8C73CB3-3001-4B76-90AA-36A81E3A1355}" presName="parTx" presStyleLbl="node1" presStyleIdx="0" presStyleCnt="5">
        <dgm:presLayoutVars>
          <dgm:chMax val="0"/>
          <dgm:chPref val="0"/>
          <dgm:bulletEnabled val="1"/>
        </dgm:presLayoutVars>
      </dgm:prSet>
      <dgm:spPr/>
      <dgm:t>
        <a:bodyPr/>
        <a:lstStyle/>
        <a:p>
          <a:endParaRPr lang="es-ES"/>
        </a:p>
      </dgm:t>
    </dgm:pt>
    <dgm:pt modelId="{DF870A22-56CF-4921-A172-CEC75C96A052}" type="pres">
      <dgm:prSet presAssocID="{F8C73CB3-3001-4B76-90AA-36A81E3A1355}" presName="parSh" presStyleLbl="node1" presStyleIdx="0" presStyleCnt="5"/>
      <dgm:spPr/>
      <dgm:t>
        <a:bodyPr/>
        <a:lstStyle/>
        <a:p>
          <a:endParaRPr lang="es-ES"/>
        </a:p>
      </dgm:t>
    </dgm:pt>
    <dgm:pt modelId="{130E4442-2EA5-4EAD-A66B-C0F3C1CE3E57}" type="pres">
      <dgm:prSet presAssocID="{F8C73CB3-3001-4B76-90AA-36A81E3A1355}" presName="desTx" presStyleLbl="fgAcc1" presStyleIdx="0" presStyleCnt="5">
        <dgm:presLayoutVars>
          <dgm:bulletEnabled val="1"/>
        </dgm:presLayoutVars>
      </dgm:prSet>
      <dgm:spPr/>
      <dgm:t>
        <a:bodyPr/>
        <a:lstStyle/>
        <a:p>
          <a:endParaRPr lang="es-ES"/>
        </a:p>
      </dgm:t>
    </dgm:pt>
    <dgm:pt modelId="{52F9D738-CABB-48E6-9698-2AFC559DD8FD}" type="pres">
      <dgm:prSet presAssocID="{D9DE3B4B-DF11-4F32-8084-E33C22270BC5}" presName="sibTrans" presStyleLbl="sibTrans2D1" presStyleIdx="0" presStyleCnt="4"/>
      <dgm:spPr/>
      <dgm:t>
        <a:bodyPr/>
        <a:lstStyle/>
        <a:p>
          <a:endParaRPr lang="es-ES"/>
        </a:p>
      </dgm:t>
    </dgm:pt>
    <dgm:pt modelId="{5F4A5242-FFFD-498A-AA21-D60E4461B736}" type="pres">
      <dgm:prSet presAssocID="{D9DE3B4B-DF11-4F32-8084-E33C22270BC5}" presName="connTx" presStyleLbl="sibTrans2D1" presStyleIdx="0" presStyleCnt="4"/>
      <dgm:spPr/>
      <dgm:t>
        <a:bodyPr/>
        <a:lstStyle/>
        <a:p>
          <a:endParaRPr lang="es-ES"/>
        </a:p>
      </dgm:t>
    </dgm:pt>
    <dgm:pt modelId="{9A0D9774-24B9-44AA-9856-1206095DD0E8}" type="pres">
      <dgm:prSet presAssocID="{642EEF38-C5A5-4E88-B48C-C418151606CE}" presName="composite" presStyleCnt="0"/>
      <dgm:spPr/>
    </dgm:pt>
    <dgm:pt modelId="{B61AC4A7-AA79-4D6E-912D-9F9032EA5C3E}" type="pres">
      <dgm:prSet presAssocID="{642EEF38-C5A5-4E88-B48C-C418151606CE}" presName="parTx" presStyleLbl="node1" presStyleIdx="0" presStyleCnt="5">
        <dgm:presLayoutVars>
          <dgm:chMax val="0"/>
          <dgm:chPref val="0"/>
          <dgm:bulletEnabled val="1"/>
        </dgm:presLayoutVars>
      </dgm:prSet>
      <dgm:spPr/>
      <dgm:t>
        <a:bodyPr/>
        <a:lstStyle/>
        <a:p>
          <a:endParaRPr lang="es-ES"/>
        </a:p>
      </dgm:t>
    </dgm:pt>
    <dgm:pt modelId="{8A7A10E2-CDB6-43E2-8D68-0DD30BA01560}" type="pres">
      <dgm:prSet presAssocID="{642EEF38-C5A5-4E88-B48C-C418151606CE}" presName="parSh" presStyleLbl="node1" presStyleIdx="1" presStyleCnt="5"/>
      <dgm:spPr/>
      <dgm:t>
        <a:bodyPr/>
        <a:lstStyle/>
        <a:p>
          <a:endParaRPr lang="es-ES"/>
        </a:p>
      </dgm:t>
    </dgm:pt>
    <dgm:pt modelId="{41028271-3397-4EAC-977C-C42E0FCEA9B4}" type="pres">
      <dgm:prSet presAssocID="{642EEF38-C5A5-4E88-B48C-C418151606CE}" presName="desTx" presStyleLbl="fgAcc1" presStyleIdx="1" presStyleCnt="5">
        <dgm:presLayoutVars>
          <dgm:bulletEnabled val="1"/>
        </dgm:presLayoutVars>
      </dgm:prSet>
      <dgm:spPr/>
      <dgm:t>
        <a:bodyPr/>
        <a:lstStyle/>
        <a:p>
          <a:endParaRPr lang="es-ES"/>
        </a:p>
      </dgm:t>
    </dgm:pt>
    <dgm:pt modelId="{8BF9E9C2-1389-4135-A699-C858C4AFEDDE}" type="pres">
      <dgm:prSet presAssocID="{C42968CF-8D0E-444F-9A35-0DD7A0864310}" presName="sibTrans" presStyleLbl="sibTrans2D1" presStyleIdx="1" presStyleCnt="4"/>
      <dgm:spPr/>
      <dgm:t>
        <a:bodyPr/>
        <a:lstStyle/>
        <a:p>
          <a:endParaRPr lang="es-ES"/>
        </a:p>
      </dgm:t>
    </dgm:pt>
    <dgm:pt modelId="{1B85CA89-E558-4BE6-9D40-2035AB59D25F}" type="pres">
      <dgm:prSet presAssocID="{C42968CF-8D0E-444F-9A35-0DD7A0864310}" presName="connTx" presStyleLbl="sibTrans2D1" presStyleIdx="1" presStyleCnt="4"/>
      <dgm:spPr/>
      <dgm:t>
        <a:bodyPr/>
        <a:lstStyle/>
        <a:p>
          <a:endParaRPr lang="es-ES"/>
        </a:p>
      </dgm:t>
    </dgm:pt>
    <dgm:pt modelId="{FCCFACCC-B54F-496D-AE42-39DF4B4110AB}" type="pres">
      <dgm:prSet presAssocID="{57138C34-B4B2-46A3-8277-38061A5B87D7}" presName="composite" presStyleCnt="0"/>
      <dgm:spPr/>
    </dgm:pt>
    <dgm:pt modelId="{76F00FEE-3C92-40AC-97FA-05A9EA75F97E}" type="pres">
      <dgm:prSet presAssocID="{57138C34-B4B2-46A3-8277-38061A5B87D7}" presName="parTx" presStyleLbl="node1" presStyleIdx="1" presStyleCnt="5">
        <dgm:presLayoutVars>
          <dgm:chMax val="0"/>
          <dgm:chPref val="0"/>
          <dgm:bulletEnabled val="1"/>
        </dgm:presLayoutVars>
      </dgm:prSet>
      <dgm:spPr/>
      <dgm:t>
        <a:bodyPr/>
        <a:lstStyle/>
        <a:p>
          <a:endParaRPr lang="es-ES"/>
        </a:p>
      </dgm:t>
    </dgm:pt>
    <dgm:pt modelId="{FAA695F6-9C6D-4022-96C0-6B6752C8AAE2}" type="pres">
      <dgm:prSet presAssocID="{57138C34-B4B2-46A3-8277-38061A5B87D7}" presName="parSh" presStyleLbl="node1" presStyleIdx="2" presStyleCnt="5"/>
      <dgm:spPr/>
      <dgm:t>
        <a:bodyPr/>
        <a:lstStyle/>
        <a:p>
          <a:endParaRPr lang="es-ES"/>
        </a:p>
      </dgm:t>
    </dgm:pt>
    <dgm:pt modelId="{C3A595B0-DF3D-4143-82D5-8B928D72C31B}" type="pres">
      <dgm:prSet presAssocID="{57138C34-B4B2-46A3-8277-38061A5B87D7}" presName="desTx" presStyleLbl="fgAcc1" presStyleIdx="2" presStyleCnt="5">
        <dgm:presLayoutVars>
          <dgm:bulletEnabled val="1"/>
        </dgm:presLayoutVars>
      </dgm:prSet>
      <dgm:spPr/>
      <dgm:t>
        <a:bodyPr/>
        <a:lstStyle/>
        <a:p>
          <a:endParaRPr lang="es-ES"/>
        </a:p>
      </dgm:t>
    </dgm:pt>
    <dgm:pt modelId="{D8C8B553-7592-4B6A-B652-A000067C9FCB}" type="pres">
      <dgm:prSet presAssocID="{3C688443-87D9-4223-A193-6FF2AACB94AA}" presName="sibTrans" presStyleLbl="sibTrans2D1" presStyleIdx="2" presStyleCnt="4"/>
      <dgm:spPr/>
      <dgm:t>
        <a:bodyPr/>
        <a:lstStyle/>
        <a:p>
          <a:endParaRPr lang="es-ES"/>
        </a:p>
      </dgm:t>
    </dgm:pt>
    <dgm:pt modelId="{BCC5E119-B805-4D79-BDDF-675B6C584E47}" type="pres">
      <dgm:prSet presAssocID="{3C688443-87D9-4223-A193-6FF2AACB94AA}" presName="connTx" presStyleLbl="sibTrans2D1" presStyleIdx="2" presStyleCnt="4"/>
      <dgm:spPr/>
      <dgm:t>
        <a:bodyPr/>
        <a:lstStyle/>
        <a:p>
          <a:endParaRPr lang="es-ES"/>
        </a:p>
      </dgm:t>
    </dgm:pt>
    <dgm:pt modelId="{C3720481-0879-49D0-B2A1-BE54687917EA}" type="pres">
      <dgm:prSet presAssocID="{DF36261E-C5F8-4121-8396-4E6DD51F4C1F}" presName="composite" presStyleCnt="0"/>
      <dgm:spPr/>
    </dgm:pt>
    <dgm:pt modelId="{03D3E12D-778B-4F92-AF5D-D7D6185D0B82}" type="pres">
      <dgm:prSet presAssocID="{DF36261E-C5F8-4121-8396-4E6DD51F4C1F}" presName="parTx" presStyleLbl="node1" presStyleIdx="2" presStyleCnt="5">
        <dgm:presLayoutVars>
          <dgm:chMax val="0"/>
          <dgm:chPref val="0"/>
          <dgm:bulletEnabled val="1"/>
        </dgm:presLayoutVars>
      </dgm:prSet>
      <dgm:spPr/>
      <dgm:t>
        <a:bodyPr/>
        <a:lstStyle/>
        <a:p>
          <a:endParaRPr lang="es-ES"/>
        </a:p>
      </dgm:t>
    </dgm:pt>
    <dgm:pt modelId="{1AF4A64D-6ACF-40D9-9734-AAB7EEB11308}" type="pres">
      <dgm:prSet presAssocID="{DF36261E-C5F8-4121-8396-4E6DD51F4C1F}" presName="parSh" presStyleLbl="node1" presStyleIdx="3" presStyleCnt="5"/>
      <dgm:spPr/>
      <dgm:t>
        <a:bodyPr/>
        <a:lstStyle/>
        <a:p>
          <a:endParaRPr lang="es-ES"/>
        </a:p>
      </dgm:t>
    </dgm:pt>
    <dgm:pt modelId="{DADDE765-C6A1-4A55-B2BD-290841305EE9}" type="pres">
      <dgm:prSet presAssocID="{DF36261E-C5F8-4121-8396-4E6DD51F4C1F}" presName="desTx" presStyleLbl="fgAcc1" presStyleIdx="3" presStyleCnt="5">
        <dgm:presLayoutVars>
          <dgm:bulletEnabled val="1"/>
        </dgm:presLayoutVars>
      </dgm:prSet>
      <dgm:spPr/>
      <dgm:t>
        <a:bodyPr/>
        <a:lstStyle/>
        <a:p>
          <a:endParaRPr lang="es-ES"/>
        </a:p>
      </dgm:t>
    </dgm:pt>
    <dgm:pt modelId="{C67F423C-757C-4D81-9E40-8838F552543E}" type="pres">
      <dgm:prSet presAssocID="{CD6273C8-BF7D-4CFB-B6BF-C92E7420E623}" presName="sibTrans" presStyleLbl="sibTrans2D1" presStyleIdx="3" presStyleCnt="4"/>
      <dgm:spPr/>
      <dgm:t>
        <a:bodyPr/>
        <a:lstStyle/>
        <a:p>
          <a:endParaRPr lang="es-ES"/>
        </a:p>
      </dgm:t>
    </dgm:pt>
    <dgm:pt modelId="{767144D5-5A68-41B5-B8AC-B2F86C62E513}" type="pres">
      <dgm:prSet presAssocID="{CD6273C8-BF7D-4CFB-B6BF-C92E7420E623}" presName="connTx" presStyleLbl="sibTrans2D1" presStyleIdx="3" presStyleCnt="4"/>
      <dgm:spPr/>
      <dgm:t>
        <a:bodyPr/>
        <a:lstStyle/>
        <a:p>
          <a:endParaRPr lang="es-ES"/>
        </a:p>
      </dgm:t>
    </dgm:pt>
    <dgm:pt modelId="{5DA54572-6620-425C-A51A-4F35051FCC01}" type="pres">
      <dgm:prSet presAssocID="{D92DA112-4CDF-4093-BDE4-643EA99B93B1}" presName="composite" presStyleCnt="0"/>
      <dgm:spPr/>
    </dgm:pt>
    <dgm:pt modelId="{06BC6827-6C5C-4B38-8751-E9C998CCE5A5}" type="pres">
      <dgm:prSet presAssocID="{D92DA112-4CDF-4093-BDE4-643EA99B93B1}" presName="parTx" presStyleLbl="node1" presStyleIdx="3" presStyleCnt="5">
        <dgm:presLayoutVars>
          <dgm:chMax val="0"/>
          <dgm:chPref val="0"/>
          <dgm:bulletEnabled val="1"/>
        </dgm:presLayoutVars>
      </dgm:prSet>
      <dgm:spPr/>
      <dgm:t>
        <a:bodyPr/>
        <a:lstStyle/>
        <a:p>
          <a:endParaRPr lang="es-ES"/>
        </a:p>
      </dgm:t>
    </dgm:pt>
    <dgm:pt modelId="{1A66EE57-99E1-4C24-8E0F-74EBDC8A1AB5}" type="pres">
      <dgm:prSet presAssocID="{D92DA112-4CDF-4093-BDE4-643EA99B93B1}" presName="parSh" presStyleLbl="node1" presStyleIdx="4" presStyleCnt="5"/>
      <dgm:spPr/>
      <dgm:t>
        <a:bodyPr/>
        <a:lstStyle/>
        <a:p>
          <a:endParaRPr lang="es-ES"/>
        </a:p>
      </dgm:t>
    </dgm:pt>
    <dgm:pt modelId="{E2FB4840-5692-4AAD-A9C4-27FAC8939B3F}" type="pres">
      <dgm:prSet presAssocID="{D92DA112-4CDF-4093-BDE4-643EA99B93B1}" presName="desTx" presStyleLbl="fgAcc1" presStyleIdx="4" presStyleCnt="5">
        <dgm:presLayoutVars>
          <dgm:bulletEnabled val="1"/>
        </dgm:presLayoutVars>
      </dgm:prSet>
      <dgm:spPr/>
      <dgm:t>
        <a:bodyPr/>
        <a:lstStyle/>
        <a:p>
          <a:endParaRPr lang="es-ES"/>
        </a:p>
      </dgm:t>
    </dgm:pt>
  </dgm:ptLst>
  <dgm:cxnLst>
    <dgm:cxn modelId="{12B11786-9C8B-46FC-A00C-7D7EB495302F}" type="presOf" srcId="{87C7A9BD-DF90-4078-B7ED-4E55B06534EF}" destId="{DADDE765-C6A1-4A55-B2BD-290841305EE9}" srcOrd="0" destOrd="0" presId="urn:microsoft.com/office/officeart/2005/8/layout/process3"/>
    <dgm:cxn modelId="{A14E7562-02DF-4EE8-B294-B414BB926429}" type="presOf" srcId="{DF36261E-C5F8-4121-8396-4E6DD51F4C1F}" destId="{1AF4A64D-6ACF-40D9-9734-AAB7EEB11308}" srcOrd="1" destOrd="0" presId="urn:microsoft.com/office/officeart/2005/8/layout/process3"/>
    <dgm:cxn modelId="{7DCB5D4B-320F-4A12-B657-2BDDE856234B}" type="presOf" srcId="{CD6273C8-BF7D-4CFB-B6BF-C92E7420E623}" destId="{C67F423C-757C-4D81-9E40-8838F552543E}" srcOrd="0" destOrd="0" presId="urn:microsoft.com/office/officeart/2005/8/layout/process3"/>
    <dgm:cxn modelId="{E952D17F-7CCC-41FE-81F5-B8341F1B50C4}" type="presOf" srcId="{3C688443-87D9-4223-A193-6FF2AACB94AA}" destId="{D8C8B553-7592-4B6A-B652-A000067C9FCB}" srcOrd="0" destOrd="0" presId="urn:microsoft.com/office/officeart/2005/8/layout/process3"/>
    <dgm:cxn modelId="{ADCB1D7A-3BC6-43A3-B102-00CD13766499}" type="presOf" srcId="{D92DA112-4CDF-4093-BDE4-643EA99B93B1}" destId="{1A66EE57-99E1-4C24-8E0F-74EBDC8A1AB5}" srcOrd="1" destOrd="0" presId="urn:microsoft.com/office/officeart/2005/8/layout/process3"/>
    <dgm:cxn modelId="{42FD0453-E07E-43AB-AE57-0917C63632DF}" type="presOf" srcId="{642EEF38-C5A5-4E88-B48C-C418151606CE}" destId="{8A7A10E2-CDB6-43E2-8D68-0DD30BA01560}" srcOrd="1" destOrd="0" presId="urn:microsoft.com/office/officeart/2005/8/layout/process3"/>
    <dgm:cxn modelId="{B1F30E87-3DB6-4F9F-8183-F8282B8AAD95}" type="presOf" srcId="{D92DA112-4CDF-4093-BDE4-643EA99B93B1}" destId="{06BC6827-6C5C-4B38-8751-E9C998CCE5A5}" srcOrd="0" destOrd="0" presId="urn:microsoft.com/office/officeart/2005/8/layout/process3"/>
    <dgm:cxn modelId="{7CACAA7C-CA18-44ED-AB6C-2035311A2DB6}" type="presOf" srcId="{1689729F-1736-45E9-BA94-918DF6672EC6}" destId="{63B88FA7-592A-4BDD-98EA-4B3D39B8B5A9}" srcOrd="0" destOrd="0" presId="urn:microsoft.com/office/officeart/2005/8/layout/process3"/>
    <dgm:cxn modelId="{4E28C910-212E-432B-9182-0B2AF023418D}" type="presOf" srcId="{D1046C7D-CAD3-4F31-91D5-FE51EE08E386}" destId="{E2FB4840-5692-4AAD-A9C4-27FAC8939B3F}" srcOrd="0" destOrd="0" presId="urn:microsoft.com/office/officeart/2005/8/layout/process3"/>
    <dgm:cxn modelId="{82188954-FFF7-4756-A05E-F1E51B2F99D2}" srcId="{57138C34-B4B2-46A3-8277-38061A5B87D7}" destId="{8F7498F5-FC84-4966-B06B-D433C57280C0}" srcOrd="0" destOrd="0" parTransId="{F94053AC-3587-4C39-87BE-05F6EC7BBDB0}" sibTransId="{EFC70C59-B337-4CEE-8739-4478C77623E7}"/>
    <dgm:cxn modelId="{ED7CCFE5-A97F-4359-B4F7-9227FD2440F0}" srcId="{1689729F-1736-45E9-BA94-918DF6672EC6}" destId="{F8C73CB3-3001-4B76-90AA-36A81E3A1355}" srcOrd="0" destOrd="0" parTransId="{EBF88350-E3D9-4E97-B959-36CF2E48CB16}" sibTransId="{D9DE3B4B-DF11-4F32-8084-E33C22270BC5}"/>
    <dgm:cxn modelId="{8F23323F-3D21-4B63-B271-7A53F166E3A2}" srcId="{F8C73CB3-3001-4B76-90AA-36A81E3A1355}" destId="{1E91A1E5-80D7-4F18-890F-F063DBC3B144}" srcOrd="0" destOrd="0" parTransId="{C85C05C2-A99B-42D7-A7EE-DCCBB1F05F85}" sibTransId="{780BF94D-09B7-451C-A934-E8CCF5A6DB57}"/>
    <dgm:cxn modelId="{46149B6F-0E2D-49E6-B1F5-EE7E2AEC0F7A}" type="presOf" srcId="{F8C73CB3-3001-4B76-90AA-36A81E3A1355}" destId="{C97E7814-FB7C-4928-BCE6-C011628AE4A2}" srcOrd="0" destOrd="0" presId="urn:microsoft.com/office/officeart/2005/8/layout/process3"/>
    <dgm:cxn modelId="{66AA493A-AEAF-413D-B296-A6F1F086FAB7}" type="presOf" srcId="{D9DE3B4B-DF11-4F32-8084-E33C22270BC5}" destId="{52F9D738-CABB-48E6-9698-2AFC559DD8FD}" srcOrd="0" destOrd="0" presId="urn:microsoft.com/office/officeart/2005/8/layout/process3"/>
    <dgm:cxn modelId="{EC5B9D3D-3488-4EDE-B8EE-ECC3E7018D28}" srcId="{642EEF38-C5A5-4E88-B48C-C418151606CE}" destId="{19110F56-6C6C-4C37-949F-A74A599713DB}" srcOrd="0" destOrd="0" parTransId="{2469F032-6FE1-4F68-9C33-D6287E644830}" sibTransId="{8996D69F-2FB5-44A2-BA8B-57DF574F1209}"/>
    <dgm:cxn modelId="{21BE5740-B1DD-46E8-A896-1318AA563DE1}" type="presOf" srcId="{3C688443-87D9-4223-A193-6FF2AACB94AA}" destId="{BCC5E119-B805-4D79-BDDF-675B6C584E47}" srcOrd="1" destOrd="0" presId="urn:microsoft.com/office/officeart/2005/8/layout/process3"/>
    <dgm:cxn modelId="{490953ED-D0D0-4A85-B680-95BC0EB1E565}" type="presOf" srcId="{C42968CF-8D0E-444F-9A35-0DD7A0864310}" destId="{1B85CA89-E558-4BE6-9D40-2035AB59D25F}" srcOrd="1" destOrd="0" presId="urn:microsoft.com/office/officeart/2005/8/layout/process3"/>
    <dgm:cxn modelId="{5F069C18-6285-4A80-AC08-94E328062BD7}" type="presOf" srcId="{DF36261E-C5F8-4121-8396-4E6DD51F4C1F}" destId="{03D3E12D-778B-4F92-AF5D-D7D6185D0B82}" srcOrd="0" destOrd="0" presId="urn:microsoft.com/office/officeart/2005/8/layout/process3"/>
    <dgm:cxn modelId="{947B46E4-9445-4078-8C76-BBD904AB1C32}" srcId="{DF36261E-C5F8-4121-8396-4E6DD51F4C1F}" destId="{87C7A9BD-DF90-4078-B7ED-4E55B06534EF}" srcOrd="0" destOrd="0" parTransId="{9D68B96A-9CAC-416A-BA3E-4957FB40E32D}" sibTransId="{0CBFCAE1-0A11-43C6-81F9-6B810831AF38}"/>
    <dgm:cxn modelId="{2375479A-6328-4CD3-A3BE-8AE58E777C58}" type="presOf" srcId="{1E91A1E5-80D7-4F18-890F-F063DBC3B144}" destId="{130E4442-2EA5-4EAD-A66B-C0F3C1CE3E57}" srcOrd="0" destOrd="0" presId="urn:microsoft.com/office/officeart/2005/8/layout/process3"/>
    <dgm:cxn modelId="{87153758-06DE-4887-934B-75D2E67AB36E}" type="presOf" srcId="{CD6273C8-BF7D-4CFB-B6BF-C92E7420E623}" destId="{767144D5-5A68-41B5-B8AC-B2F86C62E513}" srcOrd="1" destOrd="0" presId="urn:microsoft.com/office/officeart/2005/8/layout/process3"/>
    <dgm:cxn modelId="{58D0C918-C900-4681-B5F2-CCD335ADAD6D}" type="presOf" srcId="{D9DE3B4B-DF11-4F32-8084-E33C22270BC5}" destId="{5F4A5242-FFFD-498A-AA21-D60E4461B736}" srcOrd="1" destOrd="0" presId="urn:microsoft.com/office/officeart/2005/8/layout/process3"/>
    <dgm:cxn modelId="{3540DA7A-00FE-475B-BA05-254F5912762F}" srcId="{1689729F-1736-45E9-BA94-918DF6672EC6}" destId="{642EEF38-C5A5-4E88-B48C-C418151606CE}" srcOrd="1" destOrd="0" parTransId="{A66C4475-5CFE-46FE-8D56-36744421BEB6}" sibTransId="{C42968CF-8D0E-444F-9A35-0DD7A0864310}"/>
    <dgm:cxn modelId="{95854382-978E-4296-8640-CE1556A04BDB}" type="presOf" srcId="{57138C34-B4B2-46A3-8277-38061A5B87D7}" destId="{FAA695F6-9C6D-4022-96C0-6B6752C8AAE2}" srcOrd="1" destOrd="0" presId="urn:microsoft.com/office/officeart/2005/8/layout/process3"/>
    <dgm:cxn modelId="{EB2CF261-B529-4EE4-8B11-EACD5E489189}" type="presOf" srcId="{8F7498F5-FC84-4966-B06B-D433C57280C0}" destId="{C3A595B0-DF3D-4143-82D5-8B928D72C31B}" srcOrd="0" destOrd="0" presId="urn:microsoft.com/office/officeart/2005/8/layout/process3"/>
    <dgm:cxn modelId="{A132EA1D-D5C8-4B88-ACEC-0444EC40C635}" srcId="{1689729F-1736-45E9-BA94-918DF6672EC6}" destId="{DF36261E-C5F8-4121-8396-4E6DD51F4C1F}" srcOrd="3" destOrd="0" parTransId="{59CD28E6-0EC0-4809-B06F-9C8718776F6A}" sibTransId="{CD6273C8-BF7D-4CFB-B6BF-C92E7420E623}"/>
    <dgm:cxn modelId="{14ED5618-BCB0-4A8F-8351-3C2CF36494F7}" type="presOf" srcId="{57138C34-B4B2-46A3-8277-38061A5B87D7}" destId="{76F00FEE-3C92-40AC-97FA-05A9EA75F97E}" srcOrd="0" destOrd="0" presId="urn:microsoft.com/office/officeart/2005/8/layout/process3"/>
    <dgm:cxn modelId="{45F92528-254E-40E3-87B7-4DAEC764D844}" type="presOf" srcId="{642EEF38-C5A5-4E88-B48C-C418151606CE}" destId="{B61AC4A7-AA79-4D6E-912D-9F9032EA5C3E}" srcOrd="0" destOrd="0" presId="urn:microsoft.com/office/officeart/2005/8/layout/process3"/>
    <dgm:cxn modelId="{B06AEB14-F898-499A-A9C5-E0A39A1698F6}" type="presOf" srcId="{19110F56-6C6C-4C37-949F-A74A599713DB}" destId="{41028271-3397-4EAC-977C-C42E0FCEA9B4}" srcOrd="0" destOrd="0" presId="urn:microsoft.com/office/officeart/2005/8/layout/process3"/>
    <dgm:cxn modelId="{D59F3D58-597B-4CE8-BD63-E831C8ADF192}" srcId="{1689729F-1736-45E9-BA94-918DF6672EC6}" destId="{57138C34-B4B2-46A3-8277-38061A5B87D7}" srcOrd="2" destOrd="0" parTransId="{F446F96C-6A2A-4018-AE1D-EF19522606BF}" sibTransId="{3C688443-87D9-4223-A193-6FF2AACB94AA}"/>
    <dgm:cxn modelId="{F02A3D0B-32D4-41B4-8728-D5A15A879709}" srcId="{D92DA112-4CDF-4093-BDE4-643EA99B93B1}" destId="{D1046C7D-CAD3-4F31-91D5-FE51EE08E386}" srcOrd="0" destOrd="0" parTransId="{B4D5BE50-833E-4F3C-9F1F-4BFFCD92389C}" sibTransId="{0382A122-0531-4962-ACE5-C3D0B2518612}"/>
    <dgm:cxn modelId="{FD42DDBB-AC5A-4522-B916-7DB7D2B042EC}" srcId="{1689729F-1736-45E9-BA94-918DF6672EC6}" destId="{D92DA112-4CDF-4093-BDE4-643EA99B93B1}" srcOrd="4" destOrd="0" parTransId="{998D3468-5BEA-4A56-91F7-BC891B5C2C90}" sibTransId="{80D68118-13F7-4284-B048-BE1BCC850627}"/>
    <dgm:cxn modelId="{45F98D31-ACD5-4647-8045-57AD4147FE71}" type="presOf" srcId="{C42968CF-8D0E-444F-9A35-0DD7A0864310}" destId="{8BF9E9C2-1389-4135-A699-C858C4AFEDDE}" srcOrd="0" destOrd="0" presId="urn:microsoft.com/office/officeart/2005/8/layout/process3"/>
    <dgm:cxn modelId="{D2AC3C3B-9E61-4857-A15D-C0D7063643CE}" type="presOf" srcId="{F8C73CB3-3001-4B76-90AA-36A81E3A1355}" destId="{DF870A22-56CF-4921-A172-CEC75C96A052}" srcOrd="1" destOrd="0" presId="urn:microsoft.com/office/officeart/2005/8/layout/process3"/>
    <dgm:cxn modelId="{80465C64-D0A5-4F0B-8EA8-418F9474CA61}" type="presParOf" srcId="{63B88FA7-592A-4BDD-98EA-4B3D39B8B5A9}" destId="{84552FB3-0F8E-4148-B712-48B233A653F0}" srcOrd="0" destOrd="0" presId="urn:microsoft.com/office/officeart/2005/8/layout/process3"/>
    <dgm:cxn modelId="{09D3A72E-76E2-41C7-A080-7CD6A02DE2D4}" type="presParOf" srcId="{84552FB3-0F8E-4148-B712-48B233A653F0}" destId="{C97E7814-FB7C-4928-BCE6-C011628AE4A2}" srcOrd="0" destOrd="0" presId="urn:microsoft.com/office/officeart/2005/8/layout/process3"/>
    <dgm:cxn modelId="{88BDCDAF-21F1-460E-888F-A22B874FD59A}" type="presParOf" srcId="{84552FB3-0F8E-4148-B712-48B233A653F0}" destId="{DF870A22-56CF-4921-A172-CEC75C96A052}" srcOrd="1" destOrd="0" presId="urn:microsoft.com/office/officeart/2005/8/layout/process3"/>
    <dgm:cxn modelId="{3E2932AD-EFF1-4BD0-B994-4DD36B2AA843}" type="presParOf" srcId="{84552FB3-0F8E-4148-B712-48B233A653F0}" destId="{130E4442-2EA5-4EAD-A66B-C0F3C1CE3E57}" srcOrd="2" destOrd="0" presId="urn:microsoft.com/office/officeart/2005/8/layout/process3"/>
    <dgm:cxn modelId="{D59799D5-9D45-42F0-AE4C-6FA8B47125B2}" type="presParOf" srcId="{63B88FA7-592A-4BDD-98EA-4B3D39B8B5A9}" destId="{52F9D738-CABB-48E6-9698-2AFC559DD8FD}" srcOrd="1" destOrd="0" presId="urn:microsoft.com/office/officeart/2005/8/layout/process3"/>
    <dgm:cxn modelId="{9E918D32-6EDD-4729-8341-9F62FB09278F}" type="presParOf" srcId="{52F9D738-CABB-48E6-9698-2AFC559DD8FD}" destId="{5F4A5242-FFFD-498A-AA21-D60E4461B736}" srcOrd="0" destOrd="0" presId="urn:microsoft.com/office/officeart/2005/8/layout/process3"/>
    <dgm:cxn modelId="{367E83D9-53A3-4443-A2F6-CFABE42B7792}" type="presParOf" srcId="{63B88FA7-592A-4BDD-98EA-4B3D39B8B5A9}" destId="{9A0D9774-24B9-44AA-9856-1206095DD0E8}" srcOrd="2" destOrd="0" presId="urn:microsoft.com/office/officeart/2005/8/layout/process3"/>
    <dgm:cxn modelId="{821A49B2-582E-4DBF-982E-9B07F4ED7BB2}" type="presParOf" srcId="{9A0D9774-24B9-44AA-9856-1206095DD0E8}" destId="{B61AC4A7-AA79-4D6E-912D-9F9032EA5C3E}" srcOrd="0" destOrd="0" presId="urn:microsoft.com/office/officeart/2005/8/layout/process3"/>
    <dgm:cxn modelId="{C31142F3-F43D-4E59-9FA3-42356C73B9EB}" type="presParOf" srcId="{9A0D9774-24B9-44AA-9856-1206095DD0E8}" destId="{8A7A10E2-CDB6-43E2-8D68-0DD30BA01560}" srcOrd="1" destOrd="0" presId="urn:microsoft.com/office/officeart/2005/8/layout/process3"/>
    <dgm:cxn modelId="{AFE7A6E5-92CD-4E30-A395-6D083405514C}" type="presParOf" srcId="{9A0D9774-24B9-44AA-9856-1206095DD0E8}" destId="{41028271-3397-4EAC-977C-C42E0FCEA9B4}" srcOrd="2" destOrd="0" presId="urn:microsoft.com/office/officeart/2005/8/layout/process3"/>
    <dgm:cxn modelId="{8DC800CC-8B0C-45AE-BD77-4380C9C07C72}" type="presParOf" srcId="{63B88FA7-592A-4BDD-98EA-4B3D39B8B5A9}" destId="{8BF9E9C2-1389-4135-A699-C858C4AFEDDE}" srcOrd="3" destOrd="0" presId="urn:microsoft.com/office/officeart/2005/8/layout/process3"/>
    <dgm:cxn modelId="{D5419876-FE26-440E-A270-A15F13BAECD7}" type="presParOf" srcId="{8BF9E9C2-1389-4135-A699-C858C4AFEDDE}" destId="{1B85CA89-E558-4BE6-9D40-2035AB59D25F}" srcOrd="0" destOrd="0" presId="urn:microsoft.com/office/officeart/2005/8/layout/process3"/>
    <dgm:cxn modelId="{EDC4686A-B005-49D9-A88D-1B21CCA31B63}" type="presParOf" srcId="{63B88FA7-592A-4BDD-98EA-4B3D39B8B5A9}" destId="{FCCFACCC-B54F-496D-AE42-39DF4B4110AB}" srcOrd="4" destOrd="0" presId="urn:microsoft.com/office/officeart/2005/8/layout/process3"/>
    <dgm:cxn modelId="{EF74A7E0-EC79-42B1-B79F-3877A0E1E0EE}" type="presParOf" srcId="{FCCFACCC-B54F-496D-AE42-39DF4B4110AB}" destId="{76F00FEE-3C92-40AC-97FA-05A9EA75F97E}" srcOrd="0" destOrd="0" presId="urn:microsoft.com/office/officeart/2005/8/layout/process3"/>
    <dgm:cxn modelId="{26D945DD-4F5F-4222-B435-A6EB849989C9}" type="presParOf" srcId="{FCCFACCC-B54F-496D-AE42-39DF4B4110AB}" destId="{FAA695F6-9C6D-4022-96C0-6B6752C8AAE2}" srcOrd="1" destOrd="0" presId="urn:microsoft.com/office/officeart/2005/8/layout/process3"/>
    <dgm:cxn modelId="{35B62A70-2688-4F70-9C84-0E8E410B76DD}" type="presParOf" srcId="{FCCFACCC-B54F-496D-AE42-39DF4B4110AB}" destId="{C3A595B0-DF3D-4143-82D5-8B928D72C31B}" srcOrd="2" destOrd="0" presId="urn:microsoft.com/office/officeart/2005/8/layout/process3"/>
    <dgm:cxn modelId="{3781C8AF-77DC-4CBF-BEA7-521B7467E0B9}" type="presParOf" srcId="{63B88FA7-592A-4BDD-98EA-4B3D39B8B5A9}" destId="{D8C8B553-7592-4B6A-B652-A000067C9FCB}" srcOrd="5" destOrd="0" presId="urn:microsoft.com/office/officeart/2005/8/layout/process3"/>
    <dgm:cxn modelId="{C5B52DDD-20CA-433F-ACD2-55C2926003D8}" type="presParOf" srcId="{D8C8B553-7592-4B6A-B652-A000067C9FCB}" destId="{BCC5E119-B805-4D79-BDDF-675B6C584E47}" srcOrd="0" destOrd="0" presId="urn:microsoft.com/office/officeart/2005/8/layout/process3"/>
    <dgm:cxn modelId="{81BA7C22-B274-4C5A-B034-CF4921F84BAC}" type="presParOf" srcId="{63B88FA7-592A-4BDD-98EA-4B3D39B8B5A9}" destId="{C3720481-0879-49D0-B2A1-BE54687917EA}" srcOrd="6" destOrd="0" presId="urn:microsoft.com/office/officeart/2005/8/layout/process3"/>
    <dgm:cxn modelId="{F964A008-2D2E-4D47-BCCB-EC2A5DC083BF}" type="presParOf" srcId="{C3720481-0879-49D0-B2A1-BE54687917EA}" destId="{03D3E12D-778B-4F92-AF5D-D7D6185D0B82}" srcOrd="0" destOrd="0" presId="urn:microsoft.com/office/officeart/2005/8/layout/process3"/>
    <dgm:cxn modelId="{260A6864-D082-42ED-85E6-8D222AF183B2}" type="presParOf" srcId="{C3720481-0879-49D0-B2A1-BE54687917EA}" destId="{1AF4A64D-6ACF-40D9-9734-AAB7EEB11308}" srcOrd="1" destOrd="0" presId="urn:microsoft.com/office/officeart/2005/8/layout/process3"/>
    <dgm:cxn modelId="{EB2C2FF6-6A91-4CC6-AC1F-449B1C8E4A41}" type="presParOf" srcId="{C3720481-0879-49D0-B2A1-BE54687917EA}" destId="{DADDE765-C6A1-4A55-B2BD-290841305EE9}" srcOrd="2" destOrd="0" presId="urn:microsoft.com/office/officeart/2005/8/layout/process3"/>
    <dgm:cxn modelId="{3046F0C4-CDE9-44A0-A286-CDF01EB45ED4}" type="presParOf" srcId="{63B88FA7-592A-4BDD-98EA-4B3D39B8B5A9}" destId="{C67F423C-757C-4D81-9E40-8838F552543E}" srcOrd="7" destOrd="0" presId="urn:microsoft.com/office/officeart/2005/8/layout/process3"/>
    <dgm:cxn modelId="{51BBF3AF-7FA8-4FF1-A16F-87E1B0C740F9}" type="presParOf" srcId="{C67F423C-757C-4D81-9E40-8838F552543E}" destId="{767144D5-5A68-41B5-B8AC-B2F86C62E513}" srcOrd="0" destOrd="0" presId="urn:microsoft.com/office/officeart/2005/8/layout/process3"/>
    <dgm:cxn modelId="{D27C93F9-59EA-4EE0-89C1-E672EA0B9035}" type="presParOf" srcId="{63B88FA7-592A-4BDD-98EA-4B3D39B8B5A9}" destId="{5DA54572-6620-425C-A51A-4F35051FCC01}" srcOrd="8" destOrd="0" presId="urn:microsoft.com/office/officeart/2005/8/layout/process3"/>
    <dgm:cxn modelId="{1A6E1E86-907E-474E-BCCD-6C64F2793E47}" type="presParOf" srcId="{5DA54572-6620-425C-A51A-4F35051FCC01}" destId="{06BC6827-6C5C-4B38-8751-E9C998CCE5A5}" srcOrd="0" destOrd="0" presId="urn:microsoft.com/office/officeart/2005/8/layout/process3"/>
    <dgm:cxn modelId="{78CB7097-6A06-478D-AAF7-0DFEDA151DF8}" type="presParOf" srcId="{5DA54572-6620-425C-A51A-4F35051FCC01}" destId="{1A66EE57-99E1-4C24-8E0F-74EBDC8A1AB5}" srcOrd="1" destOrd="0" presId="urn:microsoft.com/office/officeart/2005/8/layout/process3"/>
    <dgm:cxn modelId="{D6319D28-D6E6-4A70-8C90-2FCFB07498BE}" type="presParOf" srcId="{5DA54572-6620-425C-A51A-4F35051FCC01}" destId="{E2FB4840-5692-4AAD-A9C4-27FAC8939B3F}"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5DB56C-E2D6-4670-B020-C6FB0C02B97F}">
      <dsp:nvSpPr>
        <dsp:cNvPr id="0" name=""/>
        <dsp:cNvSpPr/>
      </dsp:nvSpPr>
      <dsp:spPr>
        <a:xfrm>
          <a:off x="1232948" y="0"/>
          <a:ext cx="3200400" cy="3200400"/>
        </a:xfrm>
        <a:prstGeom prst="triangl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5486DC-0099-402C-84CB-5014A3A78707}">
      <dsp:nvSpPr>
        <dsp:cNvPr id="0" name=""/>
        <dsp:cNvSpPr/>
      </dsp:nvSpPr>
      <dsp:spPr>
        <a:xfrm>
          <a:off x="2833149" y="320352"/>
          <a:ext cx="2080260" cy="325040"/>
        </a:xfrm>
        <a:prstGeom prst="round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Constitución Política</a:t>
          </a:r>
          <a:endParaRPr lang="es-ES" sz="800" kern="1200">
            <a:latin typeface="Arial" panose="020B0604020202020204" pitchFamily="34" charset="0"/>
            <a:cs typeface="Arial" panose="020B0604020202020204" pitchFamily="34" charset="0"/>
          </a:endParaRPr>
        </a:p>
      </dsp:txBody>
      <dsp:txXfrm>
        <a:off x="2849016" y="336219"/>
        <a:ext cx="2048526" cy="293306"/>
      </dsp:txXfrm>
    </dsp:sp>
    <dsp:sp modelId="{6F4B2620-281D-4C68-867C-F6546815FF93}">
      <dsp:nvSpPr>
        <dsp:cNvPr id="0" name=""/>
        <dsp:cNvSpPr/>
      </dsp:nvSpPr>
      <dsp:spPr>
        <a:xfrm>
          <a:off x="2833149" y="686023"/>
          <a:ext cx="2080260" cy="325040"/>
        </a:xfrm>
        <a:prstGeom prst="roundRect">
          <a:avLst/>
        </a:prstGeom>
        <a:solidFill>
          <a:schemeClr val="lt1">
            <a:alpha val="90000"/>
            <a:hueOff val="0"/>
            <a:satOff val="0"/>
            <a:lumOff val="0"/>
            <a:alphaOff val="0"/>
          </a:schemeClr>
        </a:solidFill>
        <a:ln w="25400" cap="flat" cmpd="sng" algn="ctr">
          <a:solidFill>
            <a:schemeClr val="accent5">
              <a:hueOff val="-1655646"/>
              <a:satOff val="6635"/>
              <a:lumOff val="14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Leyes estatutarias y ordinarias</a:t>
          </a:r>
          <a:endParaRPr lang="en-US" sz="800" kern="1200">
            <a:latin typeface="Arial" panose="020B0604020202020204" pitchFamily="34" charset="0"/>
            <a:cs typeface="Arial" panose="020B0604020202020204" pitchFamily="34" charset="0"/>
          </a:endParaRPr>
        </a:p>
      </dsp:txBody>
      <dsp:txXfrm>
        <a:off x="2849016" y="701890"/>
        <a:ext cx="2048526" cy="293306"/>
      </dsp:txXfrm>
    </dsp:sp>
    <dsp:sp modelId="{B04A98BD-1596-4FC5-8A8D-D0FA2D372CA6}">
      <dsp:nvSpPr>
        <dsp:cNvPr id="0" name=""/>
        <dsp:cNvSpPr/>
      </dsp:nvSpPr>
      <dsp:spPr>
        <a:xfrm>
          <a:off x="2833149" y="1051693"/>
          <a:ext cx="2080260" cy="325040"/>
        </a:xfrm>
        <a:prstGeom prst="round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Decretos con fuerza de ley</a:t>
          </a:r>
          <a:endParaRPr lang="en-US" sz="800" kern="1200">
            <a:latin typeface="Arial" panose="020B0604020202020204" pitchFamily="34" charset="0"/>
            <a:cs typeface="Arial" panose="020B0604020202020204" pitchFamily="34" charset="0"/>
          </a:endParaRPr>
        </a:p>
      </dsp:txBody>
      <dsp:txXfrm>
        <a:off x="2849016" y="1067560"/>
        <a:ext cx="2048526" cy="293306"/>
      </dsp:txXfrm>
    </dsp:sp>
    <dsp:sp modelId="{B8CE5759-8C41-4D91-BCAF-C0A9D7362DB1}">
      <dsp:nvSpPr>
        <dsp:cNvPr id="0" name=""/>
        <dsp:cNvSpPr/>
      </dsp:nvSpPr>
      <dsp:spPr>
        <a:xfrm>
          <a:off x="2833149" y="1417364"/>
          <a:ext cx="2080260" cy="325040"/>
        </a:xfrm>
        <a:prstGeom prst="round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Decretos reglamentarios</a:t>
          </a:r>
          <a:endParaRPr lang="en-US" sz="800" kern="1200">
            <a:latin typeface="Arial" panose="020B0604020202020204" pitchFamily="34" charset="0"/>
            <a:cs typeface="Arial" panose="020B0604020202020204" pitchFamily="34" charset="0"/>
          </a:endParaRPr>
        </a:p>
      </dsp:txBody>
      <dsp:txXfrm>
        <a:off x="2849016" y="1433231"/>
        <a:ext cx="2048526" cy="293306"/>
      </dsp:txXfrm>
    </dsp:sp>
    <dsp:sp modelId="{8726FB22-917C-406C-9804-CA3A539BB560}">
      <dsp:nvSpPr>
        <dsp:cNvPr id="0" name=""/>
        <dsp:cNvSpPr/>
      </dsp:nvSpPr>
      <dsp:spPr>
        <a:xfrm>
          <a:off x="2833149" y="1783035"/>
          <a:ext cx="2080260" cy="325040"/>
        </a:xfrm>
        <a:prstGeom prst="round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Resoluciones</a:t>
          </a:r>
          <a:endParaRPr lang="en-US" sz="800" kern="1200">
            <a:latin typeface="Arial" panose="020B0604020202020204" pitchFamily="34" charset="0"/>
            <a:cs typeface="Arial" panose="020B0604020202020204" pitchFamily="34" charset="0"/>
          </a:endParaRPr>
        </a:p>
      </dsp:txBody>
      <dsp:txXfrm>
        <a:off x="2849016" y="1798902"/>
        <a:ext cx="2048526" cy="293306"/>
      </dsp:txXfrm>
    </dsp:sp>
    <dsp:sp modelId="{8FEE48AF-5AF4-4A5B-A201-B5F6E95D70AF}">
      <dsp:nvSpPr>
        <dsp:cNvPr id="0" name=""/>
        <dsp:cNvSpPr/>
      </dsp:nvSpPr>
      <dsp:spPr>
        <a:xfrm>
          <a:off x="2833149" y="2148706"/>
          <a:ext cx="2080260" cy="325040"/>
        </a:xfrm>
        <a:prstGeom prst="roundRect">
          <a:avLst/>
        </a:prstGeom>
        <a:solidFill>
          <a:schemeClr val="lt1">
            <a:alpha val="90000"/>
            <a:hueOff val="0"/>
            <a:satOff val="0"/>
            <a:lumOff val="0"/>
            <a:alphaOff val="0"/>
          </a:schemeClr>
        </a:solidFill>
        <a:ln w="25400" cap="flat" cmpd="sng" algn="ctr">
          <a:solidFill>
            <a:schemeClr val="accent5">
              <a:hueOff val="-8278230"/>
              <a:satOff val="33176"/>
              <a:lumOff val="719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Circulares</a:t>
          </a:r>
          <a:endParaRPr lang="en-US" sz="800" kern="1200">
            <a:latin typeface="Arial" panose="020B0604020202020204" pitchFamily="34" charset="0"/>
            <a:cs typeface="Arial" panose="020B0604020202020204" pitchFamily="34" charset="0"/>
          </a:endParaRPr>
        </a:p>
      </dsp:txBody>
      <dsp:txXfrm>
        <a:off x="2849016" y="2164573"/>
        <a:ext cx="2048526" cy="293306"/>
      </dsp:txXfrm>
    </dsp:sp>
    <dsp:sp modelId="{6607A3C8-DECF-4462-A59C-11CB87916D0D}">
      <dsp:nvSpPr>
        <dsp:cNvPr id="0" name=""/>
        <dsp:cNvSpPr/>
      </dsp:nvSpPr>
      <dsp:spPr>
        <a:xfrm>
          <a:off x="2833149" y="2514376"/>
          <a:ext cx="2080260" cy="325040"/>
        </a:xfrm>
        <a:prstGeom prst="round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Otros documentos técnicos o guías orientadoras</a:t>
          </a:r>
          <a:endParaRPr lang="en-US" sz="800" kern="1200">
            <a:latin typeface="Arial" panose="020B0604020202020204" pitchFamily="34" charset="0"/>
            <a:cs typeface="Arial" panose="020B0604020202020204" pitchFamily="34" charset="0"/>
          </a:endParaRPr>
        </a:p>
      </dsp:txBody>
      <dsp:txXfrm>
        <a:off x="2849016" y="2530243"/>
        <a:ext cx="2048526" cy="2933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01598E-4E14-42FA-A93D-762FFC1554C0}">
      <dsp:nvSpPr>
        <dsp:cNvPr id="0" name=""/>
        <dsp:cNvSpPr/>
      </dsp:nvSpPr>
      <dsp:spPr>
        <a:xfrm>
          <a:off x="1025864" y="1896746"/>
          <a:ext cx="1192100" cy="1023454"/>
        </a:xfrm>
        <a:prstGeom prst="hexagon">
          <a:avLst>
            <a:gd name="adj" fmla="val 25000"/>
            <a:gd name="vf" fmla="val 11547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Programa de manejo integral de residuos sólidos, con metas de reducción, clasificación y reciclaje.</a:t>
          </a:r>
          <a:endParaRPr lang="es-ES" sz="700" kern="1200">
            <a:latin typeface="Arial" panose="020B0604020202020204" pitchFamily="34" charset="0"/>
            <a:cs typeface="Arial" panose="020B0604020202020204" pitchFamily="34" charset="0"/>
          </a:endParaRPr>
        </a:p>
      </dsp:txBody>
      <dsp:txXfrm>
        <a:off x="1210494" y="2055256"/>
        <a:ext cx="822841" cy="706434"/>
      </dsp:txXfrm>
    </dsp:sp>
    <dsp:sp modelId="{B3CD9543-4518-48F6-8C11-F08ED76E9546}">
      <dsp:nvSpPr>
        <dsp:cNvPr id="0" name=""/>
        <dsp:cNvSpPr/>
      </dsp:nvSpPr>
      <dsp:spPr>
        <a:xfrm>
          <a:off x="1054307" y="2354399"/>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4CF806D-F316-47A6-A9AB-8F2EF928E184}">
      <dsp:nvSpPr>
        <dsp:cNvPr id="0" name=""/>
        <dsp:cNvSpPr/>
      </dsp:nvSpPr>
      <dsp:spPr>
        <a:xfrm>
          <a:off x="0" y="1330945"/>
          <a:ext cx="1192100" cy="1023454"/>
        </a:xfrm>
        <a:prstGeom prst="hexagon">
          <a:avLst>
            <a:gd name="adj" fmla="val 25000"/>
            <a:gd name="vf" fmla="val 11547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9000" r="-9000"/>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E5711A7-4F44-48C6-ABBF-7743A78443E3}">
      <dsp:nvSpPr>
        <dsp:cNvPr id="0" name=""/>
        <dsp:cNvSpPr/>
      </dsp:nvSpPr>
      <dsp:spPr>
        <a:xfrm>
          <a:off x="816646" y="2218465"/>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250029"/>
              <a:satOff val="-1876"/>
              <a:lumOff val="-305"/>
              <a:alphaOff val="0"/>
            </a:schemeClr>
          </a:solidFill>
          <a:prstDash val="solid"/>
        </a:ln>
        <a:effectLst/>
      </dsp:spPr>
      <dsp:style>
        <a:lnRef idx="2">
          <a:scrgbClr r="0" g="0" b="0"/>
        </a:lnRef>
        <a:fillRef idx="1">
          <a:scrgbClr r="0" g="0" b="0"/>
        </a:fillRef>
        <a:effectRef idx="0">
          <a:scrgbClr r="0" g="0" b="0"/>
        </a:effectRef>
        <a:fontRef idx="minor"/>
      </dsp:style>
    </dsp:sp>
    <dsp:sp modelId="{C11F6F97-807F-417A-AA72-19F3A0F0187C}">
      <dsp:nvSpPr>
        <dsp:cNvPr id="0" name=""/>
        <dsp:cNvSpPr/>
      </dsp:nvSpPr>
      <dsp:spPr>
        <a:xfrm>
          <a:off x="2051728" y="1327676"/>
          <a:ext cx="1192100" cy="1023454"/>
        </a:xfrm>
        <a:prstGeom prst="hexagon">
          <a:avLst>
            <a:gd name="adj" fmla="val 25000"/>
            <a:gd name="vf" fmla="val 115470"/>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Programa de uso eficiente del agua, enfocado en la reducción del consumo y la reutilización.</a:t>
          </a:r>
          <a:endParaRPr lang="en-US" sz="700" kern="1200">
            <a:latin typeface="Arial" panose="020B0604020202020204" pitchFamily="34" charset="0"/>
            <a:cs typeface="Arial" panose="020B0604020202020204" pitchFamily="34" charset="0"/>
          </a:endParaRPr>
        </a:p>
      </dsp:txBody>
      <dsp:txXfrm>
        <a:off x="2236358" y="1486186"/>
        <a:ext cx="822841" cy="706434"/>
      </dsp:txXfrm>
    </dsp:sp>
    <dsp:sp modelId="{223E12B3-C12E-44C2-8E8F-AD2B97F3ED0D}">
      <dsp:nvSpPr>
        <dsp:cNvPr id="0" name=""/>
        <dsp:cNvSpPr/>
      </dsp:nvSpPr>
      <dsp:spPr>
        <a:xfrm>
          <a:off x="2872166" y="2213017"/>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2500059"/>
              <a:satOff val="-3751"/>
              <a:lumOff val="-610"/>
              <a:alphaOff val="0"/>
            </a:schemeClr>
          </a:solidFill>
          <a:prstDash val="solid"/>
        </a:ln>
        <a:effectLst/>
      </dsp:spPr>
      <dsp:style>
        <a:lnRef idx="2">
          <a:scrgbClr r="0" g="0" b="0"/>
        </a:lnRef>
        <a:fillRef idx="1">
          <a:scrgbClr r="0" g="0" b="0"/>
        </a:fillRef>
        <a:effectRef idx="0">
          <a:scrgbClr r="0" g="0" b="0"/>
        </a:effectRef>
        <a:fontRef idx="minor"/>
      </dsp:style>
    </dsp:sp>
    <dsp:sp modelId="{486D0F81-976B-4B59-BE44-F8B773697E30}">
      <dsp:nvSpPr>
        <dsp:cNvPr id="0" name=""/>
        <dsp:cNvSpPr/>
      </dsp:nvSpPr>
      <dsp:spPr>
        <a:xfrm>
          <a:off x="3076960" y="1894567"/>
          <a:ext cx="1192100" cy="1023454"/>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9000" b="-29000"/>
          </a:stretch>
        </a:blip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sp>
    <dsp:sp modelId="{B466A8AD-EE41-469E-B1D9-0A2DEA534186}">
      <dsp:nvSpPr>
        <dsp:cNvPr id="0" name=""/>
        <dsp:cNvSpPr/>
      </dsp:nvSpPr>
      <dsp:spPr>
        <a:xfrm>
          <a:off x="3106036" y="2350040"/>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CFFE3371-0DEE-4744-8364-DD3780A29E17}">
      <dsp:nvSpPr>
        <dsp:cNvPr id="0" name=""/>
        <dsp:cNvSpPr/>
      </dsp:nvSpPr>
      <dsp:spPr>
        <a:xfrm>
          <a:off x="1025864" y="765144"/>
          <a:ext cx="1192100" cy="1023454"/>
        </a:xfrm>
        <a:prstGeom prst="hexagon">
          <a:avLst>
            <a:gd name="adj" fmla="val 25000"/>
            <a:gd name="vf" fmla="val 115470"/>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Programa de eficiencia energética, que promueve la optimización de equipos e iluminación.</a:t>
          </a:r>
          <a:endParaRPr lang="en-US" sz="700" kern="1200">
            <a:latin typeface="Arial" panose="020B0604020202020204" pitchFamily="34" charset="0"/>
            <a:cs typeface="Arial" panose="020B0604020202020204" pitchFamily="34" charset="0"/>
          </a:endParaRPr>
        </a:p>
      </dsp:txBody>
      <dsp:txXfrm>
        <a:off x="1210494" y="923654"/>
        <a:ext cx="822841" cy="706434"/>
      </dsp:txXfrm>
    </dsp:sp>
    <dsp:sp modelId="{2560F9E6-5F95-4E7A-B6A1-D5C13E5F3972}">
      <dsp:nvSpPr>
        <dsp:cNvPr id="0" name=""/>
        <dsp:cNvSpPr/>
      </dsp:nvSpPr>
      <dsp:spPr>
        <a:xfrm>
          <a:off x="1842510" y="784485"/>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5000117"/>
              <a:satOff val="-7502"/>
              <a:lumOff val="-1220"/>
              <a:alphaOff val="0"/>
            </a:schemeClr>
          </a:solidFill>
          <a:prstDash val="solid"/>
        </a:ln>
        <a:effectLst/>
      </dsp:spPr>
      <dsp:style>
        <a:lnRef idx="2">
          <a:scrgbClr r="0" g="0" b="0"/>
        </a:lnRef>
        <a:fillRef idx="1">
          <a:scrgbClr r="0" g="0" b="0"/>
        </a:fillRef>
        <a:effectRef idx="0">
          <a:scrgbClr r="0" g="0" b="0"/>
        </a:effectRef>
        <a:fontRef idx="minor"/>
      </dsp:style>
    </dsp:sp>
    <dsp:sp modelId="{96A786FE-D95C-4F09-9C31-FB22F9036D5A}">
      <dsp:nvSpPr>
        <dsp:cNvPr id="0" name=""/>
        <dsp:cNvSpPr/>
      </dsp:nvSpPr>
      <dsp:spPr>
        <a:xfrm>
          <a:off x="2051728" y="196074"/>
          <a:ext cx="1192100" cy="1023454"/>
        </a:xfrm>
        <a:prstGeom prst="hexagon">
          <a:avLst>
            <a:gd name="adj" fmla="val 25000"/>
            <a:gd name="vf" fmla="val 1154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A886C58E-230A-4C9F-931C-7EBCA487570B}">
      <dsp:nvSpPr>
        <dsp:cNvPr id="0" name=""/>
        <dsp:cNvSpPr/>
      </dsp:nvSpPr>
      <dsp:spPr>
        <a:xfrm>
          <a:off x="2085228" y="649641"/>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6250147"/>
              <a:satOff val="-9378"/>
              <a:lumOff val="-1525"/>
              <a:alphaOff val="0"/>
            </a:schemeClr>
          </a:solidFill>
          <a:prstDash val="solid"/>
        </a:ln>
        <a:effectLst/>
      </dsp:spPr>
      <dsp:style>
        <a:lnRef idx="2">
          <a:scrgbClr r="0" g="0" b="0"/>
        </a:lnRef>
        <a:fillRef idx="1">
          <a:scrgbClr r="0" g="0" b="0"/>
        </a:fillRef>
        <a:effectRef idx="0">
          <a:scrgbClr r="0" g="0" b="0"/>
        </a:effectRef>
        <a:fontRef idx="minor"/>
      </dsp:style>
    </dsp:sp>
    <dsp:sp modelId="{2841E812-0E81-47C2-810B-C38D03963A1E}">
      <dsp:nvSpPr>
        <dsp:cNvPr id="0" name=""/>
        <dsp:cNvSpPr/>
      </dsp:nvSpPr>
      <dsp:spPr>
        <a:xfrm>
          <a:off x="3076960" y="762965"/>
          <a:ext cx="1192100" cy="1023454"/>
        </a:xfrm>
        <a:prstGeom prst="hexagon">
          <a:avLst>
            <a:gd name="adj" fmla="val 25000"/>
            <a:gd name="vf" fmla="val 115470"/>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Programa de formación y sensibilización ambiental, para fomentar una cultura organizacional responsable.</a:t>
          </a:r>
          <a:endParaRPr lang="en-US" sz="700" kern="1200">
            <a:latin typeface="Arial" panose="020B0604020202020204" pitchFamily="34" charset="0"/>
            <a:cs typeface="Arial" panose="020B0604020202020204" pitchFamily="34" charset="0"/>
          </a:endParaRPr>
        </a:p>
      </dsp:txBody>
      <dsp:txXfrm>
        <a:off x="3261590" y="921475"/>
        <a:ext cx="822841" cy="706434"/>
      </dsp:txXfrm>
    </dsp:sp>
    <dsp:sp modelId="{314DE8F8-EA00-4EB2-9711-34C7040A4F6A}">
      <dsp:nvSpPr>
        <dsp:cNvPr id="0" name=""/>
        <dsp:cNvSpPr/>
      </dsp:nvSpPr>
      <dsp:spPr>
        <a:xfrm>
          <a:off x="4108513" y="1216532"/>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44140D3A-B082-4350-A627-D21950BFDF0B}">
      <dsp:nvSpPr>
        <dsp:cNvPr id="0" name=""/>
        <dsp:cNvSpPr/>
      </dsp:nvSpPr>
      <dsp:spPr>
        <a:xfrm>
          <a:off x="4102824" y="1338300"/>
          <a:ext cx="1192100" cy="1023454"/>
        </a:xfrm>
        <a:prstGeom prst="hexagon">
          <a:avLst>
            <a:gd name="adj" fmla="val 25000"/>
            <a:gd name="vf" fmla="val 11547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2000" r="-22000"/>
          </a:stretch>
        </a:blip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sp>
    <dsp:sp modelId="{880042D3-BFF2-4EA0-AB44-B0CEF44AD49E}">
      <dsp:nvSpPr>
        <dsp:cNvPr id="0" name=""/>
        <dsp:cNvSpPr/>
      </dsp:nvSpPr>
      <dsp:spPr>
        <a:xfrm>
          <a:off x="4335429" y="1356824"/>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8750205"/>
              <a:satOff val="-13129"/>
              <a:lumOff val="-2135"/>
              <a:alphaOff val="0"/>
            </a:schemeClr>
          </a:solidFill>
          <a:prstDash val="solid"/>
        </a:ln>
        <a:effectLst/>
      </dsp:spPr>
      <dsp:style>
        <a:lnRef idx="2">
          <a:scrgbClr r="0" g="0" b="0"/>
        </a:lnRef>
        <a:fillRef idx="1">
          <a:scrgbClr r="0" g="0" b="0"/>
        </a:fillRef>
        <a:effectRef idx="0">
          <a:scrgbClr r="0" g="0" b="0"/>
        </a:effectRef>
        <a:fontRef idx="minor"/>
      </dsp:style>
    </dsp:sp>
    <dsp:sp modelId="{A19CBEC8-C912-47E2-AEB7-AA932A6F837F}">
      <dsp:nvSpPr>
        <dsp:cNvPr id="0" name=""/>
        <dsp:cNvSpPr/>
      </dsp:nvSpPr>
      <dsp:spPr>
        <a:xfrm>
          <a:off x="4102824" y="206970"/>
          <a:ext cx="1192100" cy="1023454"/>
        </a:xfrm>
        <a:prstGeom prst="hexagon">
          <a:avLst>
            <a:gd name="adj" fmla="val 25000"/>
            <a:gd name="vf" fmla="val 11547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Programa de control de emisiones atmosféricas, si aplica por tipo de operación.</a:t>
          </a:r>
          <a:endParaRPr lang="en-US" sz="700" kern="1200">
            <a:latin typeface="Arial" panose="020B0604020202020204" pitchFamily="34" charset="0"/>
            <a:cs typeface="Arial" panose="020B0604020202020204" pitchFamily="34" charset="0"/>
          </a:endParaRPr>
        </a:p>
      </dsp:txBody>
      <dsp:txXfrm>
        <a:off x="4287454" y="365480"/>
        <a:ext cx="822841" cy="706434"/>
      </dsp:txXfrm>
    </dsp:sp>
    <dsp:sp modelId="{16B63013-BD7C-4AFA-B31D-34468C15330C}">
      <dsp:nvSpPr>
        <dsp:cNvPr id="0" name=""/>
        <dsp:cNvSpPr/>
      </dsp:nvSpPr>
      <dsp:spPr>
        <a:xfrm>
          <a:off x="5134377" y="665713"/>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0000235"/>
              <a:satOff val="-15004"/>
              <a:lumOff val="-2440"/>
              <a:alphaOff val="0"/>
            </a:schemeClr>
          </a:solidFill>
          <a:prstDash val="solid"/>
        </a:ln>
        <a:effectLst/>
      </dsp:spPr>
      <dsp:style>
        <a:lnRef idx="2">
          <a:scrgbClr r="0" g="0" b="0"/>
        </a:lnRef>
        <a:fillRef idx="1">
          <a:scrgbClr r="0" g="0" b="0"/>
        </a:fillRef>
        <a:effectRef idx="0">
          <a:scrgbClr r="0" g="0" b="0"/>
        </a:effectRef>
        <a:fontRef idx="minor"/>
      </dsp:style>
    </dsp:sp>
    <dsp:sp modelId="{405845E7-48E6-4468-9C21-200444ECDB16}">
      <dsp:nvSpPr>
        <dsp:cNvPr id="0" name=""/>
        <dsp:cNvSpPr/>
      </dsp:nvSpPr>
      <dsp:spPr>
        <a:xfrm>
          <a:off x="5128689" y="777947"/>
          <a:ext cx="1192100" cy="1023454"/>
        </a:xfrm>
        <a:prstGeom prst="hexagon">
          <a:avLst>
            <a:gd name="adj" fmla="val 25000"/>
            <a:gd name="vf" fmla="val 11547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5570A5E9-0342-4112-80B1-125FA24B7CCF}">
      <dsp:nvSpPr>
        <dsp:cNvPr id="0" name=""/>
        <dsp:cNvSpPr/>
      </dsp:nvSpPr>
      <dsp:spPr>
        <a:xfrm>
          <a:off x="5366350" y="800830"/>
          <a:ext cx="139057" cy="119861"/>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7F7F6-F485-4018-856E-BFDD0A06F2DA}">
      <dsp:nvSpPr>
        <dsp:cNvPr id="0" name=""/>
        <dsp:cNvSpPr/>
      </dsp:nvSpPr>
      <dsp:spPr>
        <a:xfrm>
          <a:off x="561667" y="4752"/>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La organización debe asignar los recursos humanos, tecnológicos, financieros y físicos necesarios para garantizar el cumplimiento de los objetivos ambientales. Esto incluye la disponibilidad de herramientas, infraestructura y servicios requeridos para el control de impactos ambientales significativos.</a:t>
          </a:r>
          <a:endParaRPr lang="es-ES" sz="1000" kern="1200">
            <a:latin typeface="Arial" panose="020B0604020202020204" pitchFamily="34" charset="0"/>
            <a:cs typeface="Arial" panose="020B0604020202020204" pitchFamily="34" charset="0"/>
          </a:endParaRPr>
        </a:p>
      </dsp:txBody>
      <dsp:txXfrm>
        <a:off x="601048" y="44133"/>
        <a:ext cx="2172752" cy="1641327"/>
      </dsp:txXfrm>
    </dsp:sp>
    <dsp:sp modelId="{2CFD0AC3-CBD8-4ADA-9679-3BD4E194B48C}">
      <dsp:nvSpPr>
        <dsp:cNvPr id="0" name=""/>
        <dsp:cNvSpPr/>
      </dsp:nvSpPr>
      <dsp:spPr>
        <a:xfrm>
          <a:off x="561667" y="1685460"/>
          <a:ext cx="2251514" cy="722704"/>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lvl="0" algn="l"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Recursos</a:t>
          </a:r>
          <a:endParaRPr lang="es-ES" sz="1800" kern="1200">
            <a:latin typeface="Arial" panose="020B0604020202020204" pitchFamily="34" charset="0"/>
            <a:cs typeface="Arial" panose="020B0604020202020204" pitchFamily="34" charset="0"/>
          </a:endParaRPr>
        </a:p>
      </dsp:txBody>
      <dsp:txXfrm>
        <a:off x="561667" y="1685460"/>
        <a:ext cx="1585573" cy="722704"/>
      </dsp:txXfrm>
    </dsp:sp>
    <dsp:sp modelId="{DEF86505-B373-407A-93D0-19DE4C94254A}">
      <dsp:nvSpPr>
        <dsp:cNvPr id="0" name=""/>
        <dsp:cNvSpPr/>
      </dsp:nvSpPr>
      <dsp:spPr>
        <a:xfrm>
          <a:off x="2210932" y="1800255"/>
          <a:ext cx="788030" cy="78803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8000" r="-28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500C75-2446-4247-914E-B1EA757A81D1}">
      <dsp:nvSpPr>
        <dsp:cNvPr id="0" name=""/>
        <dsp:cNvSpPr/>
      </dsp:nvSpPr>
      <dsp:spPr>
        <a:xfrm>
          <a:off x="3194192" y="4752"/>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Es fundamental que el personal involucrado en el SGA tenga las competencias necesarias para desempeñar sus funciones. Esto implica identificar las habilidades requeridas, planificar actividades de formación, evaluar su efectividad y asegurar que los colaboradores comprendan la importancia de su rol en el sistema ambiental.</a:t>
          </a:r>
          <a:endParaRPr lang="en-US" sz="1000" kern="1200">
            <a:latin typeface="Arial" panose="020B0604020202020204" pitchFamily="34" charset="0"/>
            <a:cs typeface="Arial" panose="020B0604020202020204" pitchFamily="34" charset="0"/>
          </a:endParaRPr>
        </a:p>
      </dsp:txBody>
      <dsp:txXfrm>
        <a:off x="3233573" y="44133"/>
        <a:ext cx="2172752" cy="1641327"/>
      </dsp:txXfrm>
    </dsp:sp>
    <dsp:sp modelId="{48DCF898-2885-476F-8EFD-C7A46D4BAE39}">
      <dsp:nvSpPr>
        <dsp:cNvPr id="0" name=""/>
        <dsp:cNvSpPr/>
      </dsp:nvSpPr>
      <dsp:spPr>
        <a:xfrm>
          <a:off x="3194192" y="1685460"/>
          <a:ext cx="2251514" cy="722704"/>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lvl="0" algn="l"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Competencias</a:t>
          </a:r>
          <a:endParaRPr lang="en-US" sz="1800" kern="1200">
            <a:latin typeface="Arial" panose="020B0604020202020204" pitchFamily="34" charset="0"/>
            <a:cs typeface="Arial" panose="020B0604020202020204" pitchFamily="34" charset="0"/>
          </a:endParaRPr>
        </a:p>
      </dsp:txBody>
      <dsp:txXfrm>
        <a:off x="3194192" y="1685460"/>
        <a:ext cx="1585573" cy="722704"/>
      </dsp:txXfrm>
    </dsp:sp>
    <dsp:sp modelId="{CA305185-CC82-4D16-ABB4-237A27EE164A}">
      <dsp:nvSpPr>
        <dsp:cNvPr id="0" name=""/>
        <dsp:cNvSpPr/>
      </dsp:nvSpPr>
      <dsp:spPr>
        <a:xfrm>
          <a:off x="4843457" y="1800255"/>
          <a:ext cx="788030" cy="78803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sp>
    <dsp:sp modelId="{8F595FEA-1B67-4979-AEDE-3EF126B5D4B3}">
      <dsp:nvSpPr>
        <dsp:cNvPr id="0" name=""/>
        <dsp:cNvSpPr/>
      </dsp:nvSpPr>
      <dsp:spPr>
        <a:xfrm>
          <a:off x="561667" y="2978581"/>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Se deben establecer mecanismos eficaces para la comunicación interna y externa relacionados con el SGA. Esto incluye definir qué se comunica, a quién, cómo y cuándo. La comunicación clara y oportuna fortalece la participación del personal y mejora las relaciones con las partes interesadas, como comunidades, autoridades y proveedores.</a:t>
          </a:r>
          <a:endParaRPr lang="en-US" sz="1000" kern="1200">
            <a:latin typeface="Arial" panose="020B0604020202020204" pitchFamily="34" charset="0"/>
            <a:cs typeface="Arial" panose="020B0604020202020204" pitchFamily="34" charset="0"/>
          </a:endParaRPr>
        </a:p>
      </dsp:txBody>
      <dsp:txXfrm>
        <a:off x="601048" y="3017962"/>
        <a:ext cx="2172752" cy="1641327"/>
      </dsp:txXfrm>
    </dsp:sp>
    <dsp:sp modelId="{E3CD9D6A-12C6-44A2-AC26-F180B956A9E3}">
      <dsp:nvSpPr>
        <dsp:cNvPr id="0" name=""/>
        <dsp:cNvSpPr/>
      </dsp:nvSpPr>
      <dsp:spPr>
        <a:xfrm>
          <a:off x="561667" y="4659289"/>
          <a:ext cx="2251514" cy="722704"/>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lvl="0" algn="l"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Comunicación</a:t>
          </a:r>
          <a:endParaRPr lang="en-US" sz="1800" kern="1200">
            <a:latin typeface="Arial" panose="020B0604020202020204" pitchFamily="34" charset="0"/>
            <a:cs typeface="Arial" panose="020B0604020202020204" pitchFamily="34" charset="0"/>
          </a:endParaRPr>
        </a:p>
      </dsp:txBody>
      <dsp:txXfrm>
        <a:off x="561667" y="4659289"/>
        <a:ext cx="1585573" cy="722704"/>
      </dsp:txXfrm>
    </dsp:sp>
    <dsp:sp modelId="{CC821D6C-ABE8-4729-813F-001F107E3622}">
      <dsp:nvSpPr>
        <dsp:cNvPr id="0" name=""/>
        <dsp:cNvSpPr/>
      </dsp:nvSpPr>
      <dsp:spPr>
        <a:xfrm>
          <a:off x="2210932" y="4774084"/>
          <a:ext cx="788030" cy="78803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1000" r="-21000"/>
          </a:stretch>
        </a:blip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sp>
    <dsp:sp modelId="{1EE2C5F6-252E-46AB-9F93-3A01EF5B2D84}">
      <dsp:nvSpPr>
        <dsp:cNvPr id="0" name=""/>
        <dsp:cNvSpPr/>
      </dsp:nvSpPr>
      <dsp:spPr>
        <a:xfrm>
          <a:off x="3194192" y="2978581"/>
          <a:ext cx="2251514" cy="1680708"/>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s-CO" sz="1000" kern="1200">
              <a:latin typeface="Arial" panose="020B0604020202020204" pitchFamily="34" charset="0"/>
              <a:cs typeface="Arial" panose="020B0604020202020204" pitchFamily="34" charset="0"/>
            </a:rPr>
            <a:t>La documentación del sistema debe mantenerse actualizada, ser accesible y estar controlada. Esto abarca desde la política ambiental, objetivos, procedimientos, registros de seguimiento, hasta los resultados de auditorías internas. La información documentada sirve como evidencia del cumplimiento de los requisitos del sistema y facilita su trazabilidad y mejora continua.</a:t>
          </a:r>
          <a:endParaRPr lang="en-US" sz="1000" kern="1200">
            <a:latin typeface="Arial" panose="020B0604020202020204" pitchFamily="34" charset="0"/>
            <a:cs typeface="Arial" panose="020B0604020202020204" pitchFamily="34" charset="0"/>
          </a:endParaRPr>
        </a:p>
      </dsp:txBody>
      <dsp:txXfrm>
        <a:off x="3233573" y="3017962"/>
        <a:ext cx="2172752" cy="1641327"/>
      </dsp:txXfrm>
    </dsp:sp>
    <dsp:sp modelId="{C26A62CB-82B0-47AB-A6E1-5F0AE5370C6C}">
      <dsp:nvSpPr>
        <dsp:cNvPr id="0" name=""/>
        <dsp:cNvSpPr/>
      </dsp:nvSpPr>
      <dsp:spPr>
        <a:xfrm>
          <a:off x="3194192" y="4659289"/>
          <a:ext cx="2251514" cy="722704"/>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0" rIns="22860" bIns="0" numCol="1" spcCol="1270" anchor="ctr" anchorCtr="0">
          <a:noAutofit/>
        </a:bodyPr>
        <a:lstStyle/>
        <a:p>
          <a:pPr lvl="0" algn="l"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Información documentada</a:t>
          </a:r>
          <a:endParaRPr lang="en-US" sz="1800" kern="1200">
            <a:latin typeface="Arial" panose="020B0604020202020204" pitchFamily="34" charset="0"/>
            <a:cs typeface="Arial" panose="020B0604020202020204" pitchFamily="34" charset="0"/>
          </a:endParaRPr>
        </a:p>
      </dsp:txBody>
      <dsp:txXfrm>
        <a:off x="3194192" y="4659289"/>
        <a:ext cx="1585573" cy="722704"/>
      </dsp:txXfrm>
    </dsp:sp>
    <dsp:sp modelId="{683E7DB1-0EBD-4A15-93B1-6A901F04CE7B}">
      <dsp:nvSpPr>
        <dsp:cNvPr id="0" name=""/>
        <dsp:cNvSpPr/>
      </dsp:nvSpPr>
      <dsp:spPr>
        <a:xfrm>
          <a:off x="4843457" y="4774084"/>
          <a:ext cx="788030" cy="78803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0000" r="-30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EF1A55-23B6-40DB-BFE4-9AA3D281CE17}">
      <dsp:nvSpPr>
        <dsp:cNvPr id="0" name=""/>
        <dsp:cNvSpPr/>
      </dsp:nvSpPr>
      <dsp:spPr>
        <a:xfrm>
          <a:off x="2306478" y="0"/>
          <a:ext cx="1537652" cy="468172"/>
        </a:xfrm>
        <a:prstGeom prst="trapezoid">
          <a:avLst>
            <a:gd name="adj" fmla="val 164218"/>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Manuales</a:t>
          </a:r>
        </a:p>
      </dsp:txBody>
      <dsp:txXfrm>
        <a:off x="2306478" y="0"/>
        <a:ext cx="1537652" cy="468172"/>
      </dsp:txXfrm>
    </dsp:sp>
    <dsp:sp modelId="{76EAA663-88F7-4F6F-BDEE-12CE13513096}">
      <dsp:nvSpPr>
        <dsp:cNvPr id="0" name=""/>
        <dsp:cNvSpPr/>
      </dsp:nvSpPr>
      <dsp:spPr>
        <a:xfrm>
          <a:off x="1537652" y="468172"/>
          <a:ext cx="3075305" cy="468172"/>
        </a:xfrm>
        <a:prstGeom prst="trapezoid">
          <a:avLst>
            <a:gd name="adj" fmla="val 164218"/>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Procedimientos</a:t>
          </a:r>
        </a:p>
      </dsp:txBody>
      <dsp:txXfrm>
        <a:off x="2075830" y="468172"/>
        <a:ext cx="1998948" cy="468172"/>
      </dsp:txXfrm>
    </dsp:sp>
    <dsp:sp modelId="{0D1FD533-BA86-4640-BF45-29D5AA1F3363}">
      <dsp:nvSpPr>
        <dsp:cNvPr id="0" name=""/>
        <dsp:cNvSpPr/>
      </dsp:nvSpPr>
      <dsp:spPr>
        <a:xfrm>
          <a:off x="768826" y="936345"/>
          <a:ext cx="4612957" cy="468172"/>
        </a:xfrm>
        <a:prstGeom prst="trapezoid">
          <a:avLst>
            <a:gd name="adj" fmla="val 164218"/>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Instructivos</a:t>
          </a:r>
        </a:p>
      </dsp:txBody>
      <dsp:txXfrm>
        <a:off x="1576093" y="936345"/>
        <a:ext cx="2998422" cy="468172"/>
      </dsp:txXfrm>
    </dsp:sp>
    <dsp:sp modelId="{924E48E4-0EB4-4B75-ADE3-1E3FEB87A5B5}">
      <dsp:nvSpPr>
        <dsp:cNvPr id="0" name=""/>
        <dsp:cNvSpPr/>
      </dsp:nvSpPr>
      <dsp:spPr>
        <a:xfrm>
          <a:off x="0" y="1404518"/>
          <a:ext cx="6150610" cy="468172"/>
        </a:xfrm>
        <a:prstGeom prst="trapezoid">
          <a:avLst>
            <a:gd name="adj" fmla="val 164218"/>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Registros internos y externos, especificaciones, catálogos y documentación externa</a:t>
          </a:r>
        </a:p>
      </dsp:txBody>
      <dsp:txXfrm>
        <a:off x="1076356" y="1404518"/>
        <a:ext cx="3997896" cy="46817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E85D64-E8F8-4151-9FD8-CD519CB363BE}">
      <dsp:nvSpPr>
        <dsp:cNvPr id="0" name=""/>
        <dsp:cNvSpPr/>
      </dsp:nvSpPr>
      <dsp:spPr>
        <a:xfrm>
          <a:off x="72749" y="50933"/>
          <a:ext cx="1763013" cy="1302860"/>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000" b="-1000"/>
          </a:stretch>
        </a:blipFill>
        <a:ln>
          <a:noFill/>
        </a:ln>
        <a:effectLst/>
      </dsp:spPr>
      <dsp:style>
        <a:lnRef idx="0">
          <a:scrgbClr r="0" g="0" b="0"/>
        </a:lnRef>
        <a:fillRef idx="1">
          <a:scrgbClr r="0" g="0" b="0"/>
        </a:fillRef>
        <a:effectRef idx="0">
          <a:scrgbClr r="0" g="0" b="0"/>
        </a:effectRef>
        <a:fontRef idx="minor"/>
      </dsp:style>
    </dsp:sp>
    <dsp:sp modelId="{72203098-AB55-4909-97EC-FF015F38E9CD}">
      <dsp:nvSpPr>
        <dsp:cNvPr id="0" name=""/>
        <dsp:cNvSpPr/>
      </dsp:nvSpPr>
      <dsp:spPr>
        <a:xfrm>
          <a:off x="429102"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5000"/>
            </a:spcAft>
          </a:pPr>
          <a:r>
            <a:rPr lang="es-CO" sz="800" kern="1200">
              <a:latin typeface="Arial" panose="020B0604020202020204" pitchFamily="34" charset="0"/>
              <a:cs typeface="Arial" panose="020B0604020202020204" pitchFamily="34" charset="0"/>
            </a:rPr>
            <a:t>Procedimientos para el manejo y disposición de residuos.</a:t>
          </a:r>
          <a:endParaRPr lang="es-ES" sz="800" kern="1200">
            <a:latin typeface="Arial" panose="020B0604020202020204" pitchFamily="34" charset="0"/>
            <a:cs typeface="Arial" panose="020B0604020202020204" pitchFamily="34" charset="0"/>
          </a:endParaRPr>
        </a:p>
      </dsp:txBody>
      <dsp:txXfrm>
        <a:off x="429102" y="1117560"/>
        <a:ext cx="1519192" cy="365087"/>
      </dsp:txXfrm>
    </dsp:sp>
    <dsp:sp modelId="{C137AE7D-1A72-46C0-9EBB-F1CC9A62F0C3}">
      <dsp:nvSpPr>
        <dsp:cNvPr id="0" name=""/>
        <dsp:cNvSpPr/>
      </dsp:nvSpPr>
      <dsp:spPr>
        <a:xfrm>
          <a:off x="2236591" y="50933"/>
          <a:ext cx="1763013" cy="1302860"/>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 r="-5000"/>
          </a:stretch>
        </a:blipFill>
        <a:ln>
          <a:noFill/>
        </a:ln>
        <a:effectLst/>
      </dsp:spPr>
      <dsp:style>
        <a:lnRef idx="0">
          <a:scrgbClr r="0" g="0" b="0"/>
        </a:lnRef>
        <a:fillRef idx="1">
          <a:scrgbClr r="0" g="0" b="0"/>
        </a:fillRef>
        <a:effectRef idx="0">
          <a:scrgbClr r="0" g="0" b="0"/>
        </a:effectRef>
        <a:fontRef idx="minor"/>
      </dsp:style>
    </dsp:sp>
    <dsp:sp modelId="{8BA1C5CE-A18F-4904-990E-FD42A35C1E0B}">
      <dsp:nvSpPr>
        <dsp:cNvPr id="0" name=""/>
        <dsp:cNvSpPr/>
      </dsp:nvSpPr>
      <dsp:spPr>
        <a:xfrm>
          <a:off x="2592945"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5000"/>
            </a:spcAft>
          </a:pPr>
          <a:r>
            <a:rPr lang="es-CO" sz="800" kern="1200">
              <a:latin typeface="Arial" panose="020B0604020202020204" pitchFamily="34" charset="0"/>
              <a:cs typeface="Arial" panose="020B0604020202020204" pitchFamily="34" charset="0"/>
            </a:rPr>
            <a:t>Instrucciones para el uso racional de agua, energía y materias primas.</a:t>
          </a:r>
          <a:endParaRPr lang="en-US" sz="800" kern="1200">
            <a:latin typeface="Arial" panose="020B0604020202020204" pitchFamily="34" charset="0"/>
            <a:cs typeface="Arial" panose="020B0604020202020204" pitchFamily="34" charset="0"/>
          </a:endParaRPr>
        </a:p>
      </dsp:txBody>
      <dsp:txXfrm>
        <a:off x="2592945" y="1117560"/>
        <a:ext cx="1519192" cy="365087"/>
      </dsp:txXfrm>
    </dsp:sp>
    <dsp:sp modelId="{9EC64F84-62BB-48A6-AD9C-4EBF36D6A29A}">
      <dsp:nvSpPr>
        <dsp:cNvPr id="0" name=""/>
        <dsp:cNvSpPr/>
      </dsp:nvSpPr>
      <dsp:spPr>
        <a:xfrm>
          <a:off x="4400434" y="50933"/>
          <a:ext cx="1763013" cy="1302860"/>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15000" b="-15000"/>
          </a:stretch>
        </a:blipFill>
        <a:ln>
          <a:noFill/>
        </a:ln>
        <a:effectLst/>
      </dsp:spPr>
      <dsp:style>
        <a:lnRef idx="0">
          <a:scrgbClr r="0" g="0" b="0"/>
        </a:lnRef>
        <a:fillRef idx="1">
          <a:scrgbClr r="0" g="0" b="0"/>
        </a:fillRef>
        <a:effectRef idx="0">
          <a:scrgbClr r="0" g="0" b="0"/>
        </a:effectRef>
        <a:fontRef idx="minor"/>
      </dsp:style>
    </dsp:sp>
    <dsp:sp modelId="{40D17948-A5DF-4D44-A488-118C7CA4F578}">
      <dsp:nvSpPr>
        <dsp:cNvPr id="0" name=""/>
        <dsp:cNvSpPr/>
      </dsp:nvSpPr>
      <dsp:spPr>
        <a:xfrm>
          <a:off x="4756788" y="111756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5000"/>
            </a:spcAft>
          </a:pPr>
          <a:r>
            <a:rPr lang="es-CO" sz="800" kern="1200">
              <a:latin typeface="Arial" panose="020B0604020202020204" pitchFamily="34" charset="0"/>
              <a:cs typeface="Arial" panose="020B0604020202020204" pitchFamily="34" charset="0"/>
            </a:rPr>
            <a:t>Requisitos ambientales aplicables a contratistas y proveedores.</a:t>
          </a:r>
          <a:endParaRPr lang="en-US" sz="800" kern="1200">
            <a:latin typeface="Arial" panose="020B0604020202020204" pitchFamily="34" charset="0"/>
            <a:cs typeface="Arial" panose="020B0604020202020204" pitchFamily="34" charset="0"/>
          </a:endParaRPr>
        </a:p>
      </dsp:txBody>
      <dsp:txXfrm>
        <a:off x="4756788" y="1117560"/>
        <a:ext cx="1519192" cy="365087"/>
      </dsp:txXfrm>
    </dsp:sp>
    <dsp:sp modelId="{781B92C1-02EF-4AC6-AE7E-B38543838234}">
      <dsp:nvSpPr>
        <dsp:cNvPr id="0" name=""/>
        <dsp:cNvSpPr/>
      </dsp:nvSpPr>
      <dsp:spPr>
        <a:xfrm>
          <a:off x="1154670" y="1670202"/>
          <a:ext cx="1763013" cy="1302860"/>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8000" b="-18000"/>
          </a:stretch>
        </a:blipFill>
        <a:ln>
          <a:noFill/>
        </a:ln>
        <a:effectLst/>
      </dsp:spPr>
      <dsp:style>
        <a:lnRef idx="0">
          <a:scrgbClr r="0" g="0" b="0"/>
        </a:lnRef>
        <a:fillRef idx="1">
          <a:scrgbClr r="0" g="0" b="0"/>
        </a:fillRef>
        <a:effectRef idx="0">
          <a:scrgbClr r="0" g="0" b="0"/>
        </a:effectRef>
        <a:fontRef idx="minor"/>
      </dsp:style>
    </dsp:sp>
    <dsp:sp modelId="{E566F8EB-50B1-4801-A0EE-8D883C792747}">
      <dsp:nvSpPr>
        <dsp:cNvPr id="0" name=""/>
        <dsp:cNvSpPr/>
      </dsp:nvSpPr>
      <dsp:spPr>
        <a:xfrm>
          <a:off x="1511024" y="273683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5000"/>
            </a:spcAft>
          </a:pPr>
          <a:r>
            <a:rPr lang="es-CO" sz="800" kern="1200">
              <a:latin typeface="Arial" panose="020B0604020202020204" pitchFamily="34" charset="0"/>
              <a:cs typeface="Arial" panose="020B0604020202020204" pitchFamily="34" charset="0"/>
            </a:rPr>
            <a:t>Controles sobre emisiones, vertimientos o generación de ruido.</a:t>
          </a:r>
          <a:endParaRPr lang="en-US" sz="800" kern="1200">
            <a:latin typeface="Arial" panose="020B0604020202020204" pitchFamily="34" charset="0"/>
            <a:cs typeface="Arial" panose="020B0604020202020204" pitchFamily="34" charset="0"/>
          </a:endParaRPr>
        </a:p>
      </dsp:txBody>
      <dsp:txXfrm>
        <a:off x="1511024" y="2736830"/>
        <a:ext cx="1519192" cy="365087"/>
      </dsp:txXfrm>
    </dsp:sp>
    <dsp:sp modelId="{28FE1DE4-0655-4F1A-A462-D4392BB79C97}">
      <dsp:nvSpPr>
        <dsp:cNvPr id="0" name=""/>
        <dsp:cNvSpPr/>
      </dsp:nvSpPr>
      <dsp:spPr>
        <a:xfrm>
          <a:off x="3318513" y="1670202"/>
          <a:ext cx="1763013" cy="1302860"/>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43000" b="-43000"/>
          </a:stretch>
        </a:blipFill>
        <a:ln>
          <a:noFill/>
        </a:ln>
        <a:effectLst/>
      </dsp:spPr>
      <dsp:style>
        <a:lnRef idx="0">
          <a:scrgbClr r="0" g="0" b="0"/>
        </a:lnRef>
        <a:fillRef idx="1">
          <a:scrgbClr r="0" g="0" b="0"/>
        </a:fillRef>
        <a:effectRef idx="0">
          <a:scrgbClr r="0" g="0" b="0"/>
        </a:effectRef>
        <a:fontRef idx="minor"/>
      </dsp:style>
    </dsp:sp>
    <dsp:sp modelId="{512F6BA0-D552-4E9B-982E-0856DAFA7686}">
      <dsp:nvSpPr>
        <dsp:cNvPr id="0" name=""/>
        <dsp:cNvSpPr/>
      </dsp:nvSpPr>
      <dsp:spPr>
        <a:xfrm>
          <a:off x="3674867" y="2736830"/>
          <a:ext cx="1519192" cy="36508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355600">
            <a:lnSpc>
              <a:spcPct val="90000"/>
            </a:lnSpc>
            <a:spcBef>
              <a:spcPct val="0"/>
            </a:spcBef>
            <a:spcAft>
              <a:spcPct val="5000"/>
            </a:spcAft>
          </a:pPr>
          <a:r>
            <a:rPr lang="es-CO" sz="800" kern="1200">
              <a:latin typeface="Arial" panose="020B0604020202020204" pitchFamily="34" charset="0"/>
              <a:cs typeface="Arial" panose="020B0604020202020204" pitchFamily="34" charset="0"/>
            </a:rPr>
            <a:t>Protocolos de operación segura para sustancias peligrosas.</a:t>
          </a:r>
          <a:endParaRPr lang="en-US" sz="800" kern="1200">
            <a:latin typeface="Arial" panose="020B0604020202020204" pitchFamily="34" charset="0"/>
            <a:cs typeface="Arial" panose="020B0604020202020204" pitchFamily="34" charset="0"/>
          </a:endParaRPr>
        </a:p>
      </dsp:txBody>
      <dsp:txXfrm>
        <a:off x="3674867" y="2736830"/>
        <a:ext cx="1519192" cy="365087"/>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1B9D6-6EC1-4A22-8EAF-3BDCD0D159DF}">
      <dsp:nvSpPr>
        <dsp:cNvPr id="0" name=""/>
        <dsp:cNvSpPr/>
      </dsp:nvSpPr>
      <dsp:spPr>
        <a:xfrm>
          <a:off x="106861" y="3913"/>
          <a:ext cx="1632690" cy="97961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Análisis de vulnerabilidades: determinación de los activos, procesos y personas expuestos al riesgo.</a:t>
          </a:r>
          <a:endParaRPr lang="es-ES" sz="900" kern="1200">
            <a:latin typeface="Arial" panose="020B0604020202020204" pitchFamily="34" charset="0"/>
            <a:cs typeface="Arial" panose="020B0604020202020204" pitchFamily="34" charset="0"/>
          </a:endParaRPr>
        </a:p>
      </dsp:txBody>
      <dsp:txXfrm>
        <a:off x="135553" y="32605"/>
        <a:ext cx="1575306" cy="922230"/>
      </dsp:txXfrm>
    </dsp:sp>
    <dsp:sp modelId="{7ED6FDEA-0EE4-490A-9DD9-CA174B3D94CD}">
      <dsp:nvSpPr>
        <dsp:cNvPr id="0" name=""/>
        <dsp:cNvSpPr/>
      </dsp:nvSpPr>
      <dsp:spPr>
        <a:xfrm>
          <a:off x="1883228" y="291267"/>
          <a:ext cx="346130" cy="40490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a:off x="1883228" y="372248"/>
        <a:ext cx="242291" cy="242945"/>
      </dsp:txXfrm>
    </dsp:sp>
    <dsp:sp modelId="{944CCBC1-A5E2-402D-A2BA-9666C011966D}">
      <dsp:nvSpPr>
        <dsp:cNvPr id="0" name=""/>
        <dsp:cNvSpPr/>
      </dsp:nvSpPr>
      <dsp:spPr>
        <a:xfrm>
          <a:off x="2392627" y="3913"/>
          <a:ext cx="1632690" cy="979614"/>
        </a:xfrm>
        <a:prstGeom prst="roundRect">
          <a:avLst>
            <a:gd name="adj" fmla="val 10000"/>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Objetivo y alcance: delimitación del propósito del plan y los escenarios que cubre.</a:t>
          </a:r>
          <a:endParaRPr lang="en-US" sz="900" kern="1200">
            <a:latin typeface="Arial" panose="020B0604020202020204" pitchFamily="34" charset="0"/>
            <a:cs typeface="Arial" panose="020B0604020202020204" pitchFamily="34" charset="0"/>
          </a:endParaRPr>
        </a:p>
      </dsp:txBody>
      <dsp:txXfrm>
        <a:off x="2421319" y="32605"/>
        <a:ext cx="1575306" cy="922230"/>
      </dsp:txXfrm>
    </dsp:sp>
    <dsp:sp modelId="{EACBE0EA-85C9-454F-AB78-627831F4A1D8}">
      <dsp:nvSpPr>
        <dsp:cNvPr id="0" name=""/>
        <dsp:cNvSpPr/>
      </dsp:nvSpPr>
      <dsp:spPr>
        <a:xfrm>
          <a:off x="4168994" y="291267"/>
          <a:ext cx="346130" cy="404907"/>
        </a:xfrm>
        <a:prstGeom prst="rightArrow">
          <a:avLst>
            <a:gd name="adj1" fmla="val 60000"/>
            <a:gd name="adj2" fmla="val 50000"/>
          </a:avLst>
        </a:prstGeom>
        <a:solidFill>
          <a:schemeClr val="accent2">
            <a:hueOff val="780253"/>
            <a:satOff val="-973"/>
            <a:lumOff val="22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a:off x="4168994" y="372248"/>
        <a:ext cx="242291" cy="242945"/>
      </dsp:txXfrm>
    </dsp:sp>
    <dsp:sp modelId="{DDBE9F92-091C-49E0-89C6-BAA0CBF7AE8F}">
      <dsp:nvSpPr>
        <dsp:cNvPr id="0" name=""/>
        <dsp:cNvSpPr/>
      </dsp:nvSpPr>
      <dsp:spPr>
        <a:xfrm>
          <a:off x="4678393" y="3913"/>
          <a:ext cx="1632690" cy="979614"/>
        </a:xfrm>
        <a:prstGeom prst="roundRect">
          <a:avLst>
            <a:gd name="adj" fmla="val 10000"/>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Organización para la atención de emergencias: roles y responsabilidades, brigadas, coordinadores y enlaces con organismos externos.</a:t>
          </a:r>
          <a:endParaRPr lang="en-US" sz="900" kern="1200">
            <a:latin typeface="Arial" panose="020B0604020202020204" pitchFamily="34" charset="0"/>
            <a:cs typeface="Arial" panose="020B0604020202020204" pitchFamily="34" charset="0"/>
          </a:endParaRPr>
        </a:p>
      </dsp:txBody>
      <dsp:txXfrm>
        <a:off x="4707085" y="32605"/>
        <a:ext cx="1575306" cy="922230"/>
      </dsp:txXfrm>
    </dsp:sp>
    <dsp:sp modelId="{F251719B-59D8-49E6-AC64-3B1505292BA0}">
      <dsp:nvSpPr>
        <dsp:cNvPr id="0" name=""/>
        <dsp:cNvSpPr/>
      </dsp:nvSpPr>
      <dsp:spPr>
        <a:xfrm rot="5400000">
          <a:off x="5321673" y="1097816"/>
          <a:ext cx="346130" cy="404907"/>
        </a:xfrm>
        <a:prstGeom prst="rightArrow">
          <a:avLst>
            <a:gd name="adj1" fmla="val 60000"/>
            <a:gd name="adj2" fmla="val 50000"/>
          </a:avLst>
        </a:prstGeom>
        <a:solidFill>
          <a:schemeClr val="accent2">
            <a:hueOff val="1560506"/>
            <a:satOff val="-1946"/>
            <a:lumOff val="45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rot="-5400000">
        <a:off x="5373266" y="1127205"/>
        <a:ext cx="242945" cy="242291"/>
      </dsp:txXfrm>
    </dsp:sp>
    <dsp:sp modelId="{D648B620-8227-4DCF-B65F-7BAA9AE37298}">
      <dsp:nvSpPr>
        <dsp:cNvPr id="0" name=""/>
        <dsp:cNvSpPr/>
      </dsp:nvSpPr>
      <dsp:spPr>
        <a:xfrm>
          <a:off x="4678393" y="1636603"/>
          <a:ext cx="1632690" cy="979614"/>
        </a:xfrm>
        <a:prstGeom prst="roundRect">
          <a:avLst>
            <a:gd name="adj" fmla="val 10000"/>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Procedimientos de respuesta: acciones para cada tipo de emergencia (evacuación, control de incendios, contención de derrames, primeros auxilios, entre otros).</a:t>
          </a:r>
          <a:endParaRPr lang="en-US" sz="900" kern="1200">
            <a:latin typeface="Arial" panose="020B0604020202020204" pitchFamily="34" charset="0"/>
            <a:cs typeface="Arial" panose="020B0604020202020204" pitchFamily="34" charset="0"/>
          </a:endParaRPr>
        </a:p>
      </dsp:txBody>
      <dsp:txXfrm>
        <a:off x="4707085" y="1665295"/>
        <a:ext cx="1575306" cy="922230"/>
      </dsp:txXfrm>
    </dsp:sp>
    <dsp:sp modelId="{74114F35-6166-465B-AF31-12B566E766C2}">
      <dsp:nvSpPr>
        <dsp:cNvPr id="0" name=""/>
        <dsp:cNvSpPr/>
      </dsp:nvSpPr>
      <dsp:spPr>
        <a:xfrm rot="10800000">
          <a:off x="4188586" y="1923957"/>
          <a:ext cx="346130" cy="404907"/>
        </a:xfrm>
        <a:prstGeom prst="rightArrow">
          <a:avLst>
            <a:gd name="adj1" fmla="val 60000"/>
            <a:gd name="adj2" fmla="val 50000"/>
          </a:avLst>
        </a:prstGeom>
        <a:solidFill>
          <a:schemeClr val="accent2">
            <a:hueOff val="2340759"/>
            <a:satOff val="-2919"/>
            <a:lumOff val="68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rot="10800000">
        <a:off x="4292425" y="2004938"/>
        <a:ext cx="242291" cy="242945"/>
      </dsp:txXfrm>
    </dsp:sp>
    <dsp:sp modelId="{D2EF32D3-1424-4E5C-AB03-F2A7E7593E95}">
      <dsp:nvSpPr>
        <dsp:cNvPr id="0" name=""/>
        <dsp:cNvSpPr/>
      </dsp:nvSpPr>
      <dsp:spPr>
        <a:xfrm>
          <a:off x="2392627" y="1636603"/>
          <a:ext cx="1632690" cy="979614"/>
        </a:xfrm>
        <a:prstGeom prst="roundRect">
          <a:avLst>
            <a:gd name="adj" fmla="val 10000"/>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Recursos y equipos disponibles: elementos de respuesta rápida, señalización, rutas de evacuación, sistemas de alarma, kits ambientales, entre otros.</a:t>
          </a:r>
          <a:endParaRPr lang="en-US" sz="900" kern="1200">
            <a:latin typeface="Arial" panose="020B0604020202020204" pitchFamily="34" charset="0"/>
            <a:cs typeface="Arial" panose="020B0604020202020204" pitchFamily="34" charset="0"/>
          </a:endParaRPr>
        </a:p>
      </dsp:txBody>
      <dsp:txXfrm>
        <a:off x="2421319" y="1665295"/>
        <a:ext cx="1575306" cy="922230"/>
      </dsp:txXfrm>
    </dsp:sp>
    <dsp:sp modelId="{46EFA051-0F7F-40F9-B7B9-AB1CABDDEE2E}">
      <dsp:nvSpPr>
        <dsp:cNvPr id="0" name=""/>
        <dsp:cNvSpPr/>
      </dsp:nvSpPr>
      <dsp:spPr>
        <a:xfrm rot="10800000">
          <a:off x="1902820" y="1923957"/>
          <a:ext cx="346130" cy="404907"/>
        </a:xfrm>
        <a:prstGeom prst="rightArrow">
          <a:avLst>
            <a:gd name="adj1" fmla="val 60000"/>
            <a:gd name="adj2" fmla="val 50000"/>
          </a:avLst>
        </a:prstGeom>
        <a:solidFill>
          <a:schemeClr val="accent2">
            <a:hueOff val="3121013"/>
            <a:satOff val="-3893"/>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rot="10800000">
        <a:off x="2006659" y="2004938"/>
        <a:ext cx="242291" cy="242945"/>
      </dsp:txXfrm>
    </dsp:sp>
    <dsp:sp modelId="{D3B11D34-1FDA-425D-AAB8-22D495DF8E1C}">
      <dsp:nvSpPr>
        <dsp:cNvPr id="0" name=""/>
        <dsp:cNvSpPr/>
      </dsp:nvSpPr>
      <dsp:spPr>
        <a:xfrm>
          <a:off x="106861" y="1636603"/>
          <a:ext cx="1632690" cy="979614"/>
        </a:xfrm>
        <a:prstGeom prst="roundRect">
          <a:avLst>
            <a:gd name="adj" fmla="val 10000"/>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Comunicación en emergencia: protocolos para la notificación interna y externa.</a:t>
          </a:r>
          <a:endParaRPr lang="en-US" sz="900" kern="1200">
            <a:latin typeface="Arial" panose="020B0604020202020204" pitchFamily="34" charset="0"/>
            <a:cs typeface="Arial" panose="020B0604020202020204" pitchFamily="34" charset="0"/>
          </a:endParaRPr>
        </a:p>
      </dsp:txBody>
      <dsp:txXfrm>
        <a:off x="135553" y="1665295"/>
        <a:ext cx="1575306" cy="922230"/>
      </dsp:txXfrm>
    </dsp:sp>
    <dsp:sp modelId="{0A10CF89-13F2-4484-AE3E-F7BE8491970E}">
      <dsp:nvSpPr>
        <dsp:cNvPr id="0" name=""/>
        <dsp:cNvSpPr/>
      </dsp:nvSpPr>
      <dsp:spPr>
        <a:xfrm rot="5400000">
          <a:off x="750141" y="2730506"/>
          <a:ext cx="346130" cy="404907"/>
        </a:xfrm>
        <a:prstGeom prst="rightArrow">
          <a:avLst>
            <a:gd name="adj1" fmla="val 60000"/>
            <a:gd name="adj2" fmla="val 50000"/>
          </a:avLst>
        </a:prstGeom>
        <a:solidFill>
          <a:schemeClr val="accent2">
            <a:hueOff val="3901266"/>
            <a:satOff val="-4866"/>
            <a:lumOff val="11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rot="-5400000">
        <a:off x="801734" y="2759895"/>
        <a:ext cx="242945" cy="242291"/>
      </dsp:txXfrm>
    </dsp:sp>
    <dsp:sp modelId="{A7E71630-99CD-492B-A6D4-78937B35E942}">
      <dsp:nvSpPr>
        <dsp:cNvPr id="0" name=""/>
        <dsp:cNvSpPr/>
      </dsp:nvSpPr>
      <dsp:spPr>
        <a:xfrm>
          <a:off x="106861" y="3269294"/>
          <a:ext cx="1632690" cy="979614"/>
        </a:xfrm>
        <a:prstGeom prst="roundRect">
          <a:avLst>
            <a:gd name="adj" fmla="val 10000"/>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Capacitación y simulacros: formación del personal, evaluación de tiempos de respuesta y mejora continua.</a:t>
          </a:r>
          <a:endParaRPr lang="en-US" sz="900" kern="1200">
            <a:latin typeface="Arial" panose="020B0604020202020204" pitchFamily="34" charset="0"/>
            <a:cs typeface="Arial" panose="020B0604020202020204" pitchFamily="34" charset="0"/>
          </a:endParaRPr>
        </a:p>
      </dsp:txBody>
      <dsp:txXfrm>
        <a:off x="135553" y="3297986"/>
        <a:ext cx="1575306" cy="922230"/>
      </dsp:txXfrm>
    </dsp:sp>
    <dsp:sp modelId="{A570857C-1646-4522-BA7E-678C8492D92B}">
      <dsp:nvSpPr>
        <dsp:cNvPr id="0" name=""/>
        <dsp:cNvSpPr/>
      </dsp:nvSpPr>
      <dsp:spPr>
        <a:xfrm>
          <a:off x="1883228" y="3556647"/>
          <a:ext cx="346130" cy="404907"/>
        </a:xfrm>
        <a:prstGeom prst="rightArrow">
          <a:avLst>
            <a:gd name="adj1" fmla="val 60000"/>
            <a:gd name="adj2" fmla="val 50000"/>
          </a:avLst>
        </a:prstGeom>
        <a:solidFill>
          <a:schemeClr val="accent2">
            <a:hueOff val="4681519"/>
            <a:satOff val="-5839"/>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ES" sz="700" kern="1200">
            <a:latin typeface="Arial" panose="020B0604020202020204" pitchFamily="34" charset="0"/>
            <a:cs typeface="Arial" panose="020B0604020202020204" pitchFamily="34" charset="0"/>
          </a:endParaRPr>
        </a:p>
      </dsp:txBody>
      <dsp:txXfrm>
        <a:off x="1883228" y="3637628"/>
        <a:ext cx="242291" cy="242945"/>
      </dsp:txXfrm>
    </dsp:sp>
    <dsp:sp modelId="{E2B34E3B-93E4-4A91-B214-2946B9D6010A}">
      <dsp:nvSpPr>
        <dsp:cNvPr id="0" name=""/>
        <dsp:cNvSpPr/>
      </dsp:nvSpPr>
      <dsp:spPr>
        <a:xfrm>
          <a:off x="2392627" y="3269294"/>
          <a:ext cx="1632690" cy="979614"/>
        </a:xfrm>
        <a:prstGeom prst="roundRect">
          <a:avLst>
            <a:gd name="adj" fmla="val 1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Revisión periódica: actualización del plan conforme a cambios organizacionales, lecciones aprendidas y normativa aplicable.</a:t>
          </a:r>
          <a:endParaRPr lang="en-US" sz="900" kern="1200">
            <a:latin typeface="Arial" panose="020B0604020202020204" pitchFamily="34" charset="0"/>
            <a:cs typeface="Arial" panose="020B0604020202020204" pitchFamily="34" charset="0"/>
          </a:endParaRPr>
        </a:p>
      </dsp:txBody>
      <dsp:txXfrm>
        <a:off x="2421319" y="3297986"/>
        <a:ext cx="1575306" cy="92223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DCFBA-7C77-4322-B33D-1BA6015DFE6E}">
      <dsp:nvSpPr>
        <dsp:cNvPr id="0" name=""/>
        <dsp:cNvSpPr/>
      </dsp:nvSpPr>
      <dsp:spPr>
        <a:xfrm>
          <a:off x="1003687" y="227941"/>
          <a:ext cx="1938809" cy="163067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2000" r="-6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763DD2-406C-45F9-8E9E-884BF68B8D04}">
      <dsp:nvSpPr>
        <dsp:cNvPr id="0" name=""/>
        <dsp:cNvSpPr/>
      </dsp:nvSpPr>
      <dsp:spPr>
        <a:xfrm>
          <a:off x="281412" y="913449"/>
          <a:ext cx="1050765" cy="10507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Qué se va a medir (por ejemplo, consumo de agua, generación de residuos y emisiones atmosféricas).</a:t>
          </a:r>
          <a:endParaRPr lang="es-ES" sz="900" kern="1200">
            <a:latin typeface="Arial" panose="020B0604020202020204" pitchFamily="34" charset="0"/>
            <a:cs typeface="Arial" panose="020B0604020202020204" pitchFamily="34" charset="0"/>
          </a:endParaRPr>
        </a:p>
      </dsp:txBody>
      <dsp:txXfrm>
        <a:off x="281412" y="913449"/>
        <a:ext cx="1050765" cy="1050765"/>
      </dsp:txXfrm>
    </dsp:sp>
    <dsp:sp modelId="{F64F89E2-0474-4B57-81EB-B951358F7CBF}">
      <dsp:nvSpPr>
        <dsp:cNvPr id="0" name=""/>
        <dsp:cNvSpPr/>
      </dsp:nvSpPr>
      <dsp:spPr>
        <a:xfrm>
          <a:off x="4005318" y="227941"/>
          <a:ext cx="1938809" cy="1630676"/>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BA2B25-A5F1-482C-8E0A-2A4C881FC093}">
      <dsp:nvSpPr>
        <dsp:cNvPr id="0" name=""/>
        <dsp:cNvSpPr/>
      </dsp:nvSpPr>
      <dsp:spPr>
        <a:xfrm>
          <a:off x="3283043" y="913449"/>
          <a:ext cx="1050765" cy="1050765"/>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Con qué frecuencia se realizará la medición.</a:t>
          </a:r>
          <a:endParaRPr lang="en-US" sz="900" kern="1200">
            <a:latin typeface="Arial" panose="020B0604020202020204" pitchFamily="34" charset="0"/>
            <a:cs typeface="Arial" panose="020B0604020202020204" pitchFamily="34" charset="0"/>
          </a:endParaRPr>
        </a:p>
      </dsp:txBody>
      <dsp:txXfrm>
        <a:off x="3283043" y="913449"/>
        <a:ext cx="1050765" cy="1050765"/>
      </dsp:txXfrm>
    </dsp:sp>
    <dsp:sp modelId="{D9E28BB8-8CD5-4E18-9DC4-A1A53B4EDB93}">
      <dsp:nvSpPr>
        <dsp:cNvPr id="0" name=""/>
        <dsp:cNvSpPr/>
      </dsp:nvSpPr>
      <dsp:spPr>
        <a:xfrm>
          <a:off x="1003687" y="2257928"/>
          <a:ext cx="1938809" cy="1630676"/>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27DBEBC-2A00-4208-A87A-61EDCF6E08AF}">
      <dsp:nvSpPr>
        <dsp:cNvPr id="0" name=""/>
        <dsp:cNvSpPr/>
      </dsp:nvSpPr>
      <dsp:spPr>
        <a:xfrm>
          <a:off x="281412" y="2943436"/>
          <a:ext cx="1050765" cy="1050765"/>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Qué métodos se utilizarán (instrumentos, metodologías estandarizadas y auditorías internas).</a:t>
          </a:r>
          <a:endParaRPr lang="en-US" sz="900" kern="1200">
            <a:latin typeface="Arial" panose="020B0604020202020204" pitchFamily="34" charset="0"/>
            <a:cs typeface="Arial" panose="020B0604020202020204" pitchFamily="34" charset="0"/>
          </a:endParaRPr>
        </a:p>
      </dsp:txBody>
      <dsp:txXfrm>
        <a:off x="281412" y="2943436"/>
        <a:ext cx="1050765" cy="1050765"/>
      </dsp:txXfrm>
    </dsp:sp>
    <dsp:sp modelId="{7E0894F2-5356-470C-AAB3-96A713F69AAC}">
      <dsp:nvSpPr>
        <dsp:cNvPr id="0" name=""/>
        <dsp:cNvSpPr/>
      </dsp:nvSpPr>
      <dsp:spPr>
        <a:xfrm>
          <a:off x="4005318" y="2257928"/>
          <a:ext cx="1938809" cy="1630676"/>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F00646-9E54-4DF7-A876-2436B22B92E6}">
      <dsp:nvSpPr>
        <dsp:cNvPr id="0" name=""/>
        <dsp:cNvSpPr/>
      </dsp:nvSpPr>
      <dsp:spPr>
        <a:xfrm>
          <a:off x="3283043" y="2943436"/>
          <a:ext cx="1050765" cy="105076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Quién será el responsable de recolectar, registrar y analizar los datos.</a:t>
          </a:r>
          <a:endParaRPr lang="en-US" sz="900" kern="1200">
            <a:latin typeface="Arial" panose="020B0604020202020204" pitchFamily="34" charset="0"/>
            <a:cs typeface="Arial" panose="020B0604020202020204" pitchFamily="34" charset="0"/>
          </a:endParaRPr>
        </a:p>
      </dsp:txBody>
      <dsp:txXfrm>
        <a:off x="3283043" y="2943436"/>
        <a:ext cx="1050765" cy="105076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9D35E2-9B3B-4139-9E63-40866928C154}">
      <dsp:nvSpPr>
        <dsp:cNvPr id="0" name=""/>
        <dsp:cNvSpPr/>
      </dsp:nvSpPr>
      <dsp:spPr>
        <a:xfrm>
          <a:off x="156"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D5F9B8F9-803A-4D1A-BCCD-8B46AF996214}">
      <dsp:nvSpPr>
        <dsp:cNvPr id="0" name=""/>
        <dsp:cNvSpPr/>
      </dsp:nvSpPr>
      <dsp:spPr>
        <a:xfrm>
          <a:off x="96161" y="188386"/>
          <a:ext cx="1728091" cy="146831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F7C714-6309-42D7-997E-388C37E56199}">
      <dsp:nvSpPr>
        <dsp:cNvPr id="0" name=""/>
        <dsp:cNvSpPr/>
      </dsp:nvSpPr>
      <dsp:spPr>
        <a:xfrm>
          <a:off x="96161"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Permiten identificar desviaciones del sistema, oportunidades de mejora y fortalezas del SGA.</a:t>
          </a:r>
          <a:endParaRPr lang="es-ES" sz="600" kern="1200">
            <a:latin typeface="Arial" panose="020B0604020202020204" pitchFamily="34" charset="0"/>
            <a:cs typeface="Arial" panose="020B0604020202020204" pitchFamily="34" charset="0"/>
          </a:endParaRPr>
        </a:p>
      </dsp:txBody>
      <dsp:txXfrm>
        <a:off x="96161" y="1882612"/>
        <a:ext cx="1728091" cy="384002"/>
      </dsp:txXfrm>
    </dsp:sp>
    <dsp:sp modelId="{84E5C7D1-028C-4F60-801C-1BB8207B854C}">
      <dsp:nvSpPr>
        <dsp:cNvPr id="0" name=""/>
        <dsp:cNvSpPr/>
      </dsp:nvSpPr>
      <dsp:spPr>
        <a:xfrm>
          <a:off x="96161"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Auditorías internas y externas</a:t>
          </a:r>
          <a:endParaRPr lang="es-ES" sz="600" kern="1200">
            <a:latin typeface="Arial" panose="020B0604020202020204" pitchFamily="34" charset="0"/>
            <a:cs typeface="Arial" panose="020B0604020202020204" pitchFamily="34" charset="0"/>
          </a:endParaRPr>
        </a:p>
      </dsp:txBody>
      <dsp:txXfrm>
        <a:off x="96161" y="1656700"/>
        <a:ext cx="1728091" cy="225912"/>
      </dsp:txXfrm>
    </dsp:sp>
    <dsp:sp modelId="{A8ED25A6-B716-41B4-B689-58D3955D5F17}">
      <dsp:nvSpPr>
        <dsp:cNvPr id="0" name=""/>
        <dsp:cNvSpPr/>
      </dsp:nvSpPr>
      <dsp:spPr>
        <a:xfrm>
          <a:off x="2212409"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CC013381-5809-46A1-8E5D-CB6AA7F2EB57}">
      <dsp:nvSpPr>
        <dsp:cNvPr id="0" name=""/>
        <dsp:cNvSpPr/>
      </dsp:nvSpPr>
      <dsp:spPr>
        <a:xfrm>
          <a:off x="2308414" y="188386"/>
          <a:ext cx="1728091" cy="1468313"/>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24ACA5-6F13-4236-B8DE-A796F538BC49}">
      <dsp:nvSpPr>
        <dsp:cNvPr id="0" name=""/>
        <dsp:cNvSpPr/>
      </dsp:nvSpPr>
      <dsp:spPr>
        <a:xfrm>
          <a:off x="2308414"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Miden el progreso en variables como consumo energético, uso de agua, generación de residuos o emisiones atmosféricas.</a:t>
          </a:r>
          <a:endParaRPr lang="en-US" sz="600" kern="1200">
            <a:latin typeface="Arial" panose="020B0604020202020204" pitchFamily="34" charset="0"/>
            <a:cs typeface="Arial" panose="020B0604020202020204" pitchFamily="34" charset="0"/>
          </a:endParaRPr>
        </a:p>
      </dsp:txBody>
      <dsp:txXfrm>
        <a:off x="2308414" y="1882612"/>
        <a:ext cx="1728091" cy="384002"/>
      </dsp:txXfrm>
    </dsp:sp>
    <dsp:sp modelId="{6016B4DD-7C2E-45F9-BAD6-72675D1273D3}">
      <dsp:nvSpPr>
        <dsp:cNvPr id="0" name=""/>
        <dsp:cNvSpPr/>
      </dsp:nvSpPr>
      <dsp:spPr>
        <a:xfrm>
          <a:off x="2308414"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Indicadores clave de desempeño ambiental (KPIs)</a:t>
          </a:r>
          <a:endParaRPr lang="en-US" sz="600" kern="1200">
            <a:latin typeface="Arial" panose="020B0604020202020204" pitchFamily="34" charset="0"/>
            <a:cs typeface="Arial" panose="020B0604020202020204" pitchFamily="34" charset="0"/>
          </a:endParaRPr>
        </a:p>
      </dsp:txBody>
      <dsp:txXfrm>
        <a:off x="2308414" y="1656700"/>
        <a:ext cx="1728091" cy="225912"/>
      </dsp:txXfrm>
    </dsp:sp>
    <dsp:sp modelId="{3F0E7C2D-9CF3-4468-A190-73671B6A1F7F}">
      <dsp:nvSpPr>
        <dsp:cNvPr id="0" name=""/>
        <dsp:cNvSpPr/>
      </dsp:nvSpPr>
      <dsp:spPr>
        <a:xfrm>
          <a:off x="4424662" y="98029"/>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C53B969A-FA88-4BEE-A78A-21F0AAD7CD96}">
      <dsp:nvSpPr>
        <dsp:cNvPr id="0" name=""/>
        <dsp:cNvSpPr/>
      </dsp:nvSpPr>
      <dsp:spPr>
        <a:xfrm>
          <a:off x="4520667" y="188386"/>
          <a:ext cx="1728091" cy="1468313"/>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E758D9-CBDE-4540-8F22-927A82E13A4C}">
      <dsp:nvSpPr>
        <dsp:cNvPr id="0" name=""/>
        <dsp:cNvSpPr/>
      </dsp:nvSpPr>
      <dsp:spPr>
        <a:xfrm>
          <a:off x="4520667" y="1882612"/>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Se aplica ante no conformidades ambientales significativas para evitar su recurrencia.</a:t>
          </a:r>
          <a:endParaRPr lang="en-US" sz="600" kern="1200">
            <a:latin typeface="Arial" panose="020B0604020202020204" pitchFamily="34" charset="0"/>
            <a:cs typeface="Arial" panose="020B0604020202020204" pitchFamily="34" charset="0"/>
          </a:endParaRPr>
        </a:p>
      </dsp:txBody>
      <dsp:txXfrm>
        <a:off x="4520667" y="1882612"/>
        <a:ext cx="1728091" cy="384002"/>
      </dsp:txXfrm>
    </dsp:sp>
    <dsp:sp modelId="{E1E1581A-3E61-491C-B5AE-2257A612BF61}">
      <dsp:nvSpPr>
        <dsp:cNvPr id="0" name=""/>
        <dsp:cNvSpPr/>
      </dsp:nvSpPr>
      <dsp:spPr>
        <a:xfrm>
          <a:off x="4520667" y="1656700"/>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Análisis de causa raíz</a:t>
          </a:r>
          <a:endParaRPr lang="en-US" sz="600" kern="1200">
            <a:latin typeface="Arial" panose="020B0604020202020204" pitchFamily="34" charset="0"/>
            <a:cs typeface="Arial" panose="020B0604020202020204" pitchFamily="34" charset="0"/>
          </a:endParaRPr>
        </a:p>
      </dsp:txBody>
      <dsp:txXfrm>
        <a:off x="4520667" y="1656700"/>
        <a:ext cx="1728091" cy="225912"/>
      </dsp:txXfrm>
    </dsp:sp>
    <dsp:sp modelId="{5AEC3C9D-4592-40CF-B14B-15E919CE7CCE}">
      <dsp:nvSpPr>
        <dsp:cNvPr id="0" name=""/>
        <dsp:cNvSpPr/>
      </dsp:nvSpPr>
      <dsp:spPr>
        <a:xfrm>
          <a:off x="1106282" y="2548982"/>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04CD268C-DBFE-4664-BF63-50C30F3F68C9}">
      <dsp:nvSpPr>
        <dsp:cNvPr id="0" name=""/>
        <dsp:cNvSpPr/>
      </dsp:nvSpPr>
      <dsp:spPr>
        <a:xfrm>
          <a:off x="1202287" y="2639340"/>
          <a:ext cx="1728091" cy="1468313"/>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4721F3-F7E5-4890-A7D0-EF7C3EE155CB}">
      <dsp:nvSpPr>
        <dsp:cNvPr id="0" name=""/>
        <dsp:cNvSpPr/>
      </dsp:nvSpPr>
      <dsp:spPr>
        <a:xfrm>
          <a:off x="1202287" y="4333565"/>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Fomentan la participación activa de los trabajadores y promueven la innovación desde la base de la organización.</a:t>
          </a:r>
          <a:endParaRPr lang="en-US" sz="600" kern="1200">
            <a:latin typeface="Arial" panose="020B0604020202020204" pitchFamily="34" charset="0"/>
            <a:cs typeface="Arial" panose="020B0604020202020204" pitchFamily="34" charset="0"/>
          </a:endParaRPr>
        </a:p>
      </dsp:txBody>
      <dsp:txXfrm>
        <a:off x="1202287" y="4333565"/>
        <a:ext cx="1728091" cy="384002"/>
      </dsp:txXfrm>
    </dsp:sp>
    <dsp:sp modelId="{BFA26746-E156-49D9-9D8A-7EAD5E7DB8E7}">
      <dsp:nvSpPr>
        <dsp:cNvPr id="0" name=""/>
        <dsp:cNvSpPr/>
      </dsp:nvSpPr>
      <dsp:spPr>
        <a:xfrm>
          <a:off x="1202287" y="4107653"/>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Círculos de mejora y sugerencias del personal</a:t>
          </a:r>
          <a:endParaRPr lang="en-US" sz="600" kern="1200">
            <a:latin typeface="Arial" panose="020B0604020202020204" pitchFamily="34" charset="0"/>
            <a:cs typeface="Arial" panose="020B0604020202020204" pitchFamily="34" charset="0"/>
          </a:endParaRPr>
        </a:p>
      </dsp:txBody>
      <dsp:txXfrm>
        <a:off x="1202287" y="4107653"/>
        <a:ext cx="1728091" cy="225912"/>
      </dsp:txXfrm>
    </dsp:sp>
    <dsp:sp modelId="{997F6468-560A-4FB7-BB5D-03DCDA4335DC}">
      <dsp:nvSpPr>
        <dsp:cNvPr id="0" name=""/>
        <dsp:cNvSpPr/>
      </dsp:nvSpPr>
      <dsp:spPr>
        <a:xfrm>
          <a:off x="3318535" y="2548982"/>
          <a:ext cx="1920101" cy="225894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AEE21DB4-F4BD-4859-9058-1FB8B32764E0}">
      <dsp:nvSpPr>
        <dsp:cNvPr id="0" name=""/>
        <dsp:cNvSpPr/>
      </dsp:nvSpPr>
      <dsp:spPr>
        <a:xfrm>
          <a:off x="3414540" y="2639340"/>
          <a:ext cx="1728091" cy="1468313"/>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BED066-C4EA-4C47-8E26-365A9965CEFA}">
      <dsp:nvSpPr>
        <dsp:cNvPr id="0" name=""/>
        <dsp:cNvSpPr/>
      </dsp:nvSpPr>
      <dsp:spPr>
        <a:xfrm>
          <a:off x="3414540" y="4333565"/>
          <a:ext cx="1728091" cy="3840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Comparación con estándares de referencia o buenas prácticas del sector para identificar nuevas metas y procesos más eficientes.</a:t>
          </a:r>
          <a:endParaRPr lang="en-US" sz="600" kern="1200">
            <a:latin typeface="Arial" panose="020B0604020202020204" pitchFamily="34" charset="0"/>
            <a:cs typeface="Arial" panose="020B0604020202020204" pitchFamily="34" charset="0"/>
          </a:endParaRPr>
        </a:p>
      </dsp:txBody>
      <dsp:txXfrm>
        <a:off x="3414540" y="4333565"/>
        <a:ext cx="1728091" cy="384002"/>
      </dsp:txXfrm>
    </dsp:sp>
    <dsp:sp modelId="{B65575E5-7242-4CFA-810A-FC440F365FFE}">
      <dsp:nvSpPr>
        <dsp:cNvPr id="0" name=""/>
        <dsp:cNvSpPr/>
      </dsp:nvSpPr>
      <dsp:spPr>
        <a:xfrm>
          <a:off x="3414540" y="4107653"/>
          <a:ext cx="1728091" cy="225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i="1" kern="1200">
              <a:latin typeface="Arial" panose="020B0604020202020204" pitchFamily="34" charset="0"/>
              <a:cs typeface="Arial" panose="020B0604020202020204" pitchFamily="34" charset="0"/>
            </a:rPr>
            <a:t>Benchmarking</a:t>
          </a:r>
          <a:r>
            <a:rPr lang="es-CO" sz="600" kern="1200">
              <a:latin typeface="Arial" panose="020B0604020202020204" pitchFamily="34" charset="0"/>
              <a:cs typeface="Arial" panose="020B0604020202020204" pitchFamily="34" charset="0"/>
            </a:rPr>
            <a:t> ambiental</a:t>
          </a:r>
          <a:endParaRPr lang="en-US" sz="600" kern="1200">
            <a:latin typeface="Arial" panose="020B0604020202020204" pitchFamily="34" charset="0"/>
            <a:cs typeface="Arial" panose="020B0604020202020204" pitchFamily="34" charset="0"/>
          </a:endParaRPr>
        </a:p>
      </dsp:txBody>
      <dsp:txXfrm>
        <a:off x="3414540" y="4107653"/>
        <a:ext cx="1728091" cy="225912"/>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CC028D-FB83-4A96-844A-96E3D98AE293}">
      <dsp:nvSpPr>
        <dsp:cNvPr id="0" name=""/>
        <dsp:cNvSpPr/>
      </dsp:nvSpPr>
      <dsp:spPr>
        <a:xfrm>
          <a:off x="1561689" y="2940222"/>
          <a:ext cx="313158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FF3C70-BD6D-400B-A993-0864BDF9C707}">
      <dsp:nvSpPr>
        <dsp:cNvPr id="0" name=""/>
        <dsp:cNvSpPr/>
      </dsp:nvSpPr>
      <dsp:spPr>
        <a:xfrm>
          <a:off x="1561689" y="2412010"/>
          <a:ext cx="2646309"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EA497B-2FD2-4004-B4C0-63EBB6C7E515}">
      <dsp:nvSpPr>
        <dsp:cNvPr id="0" name=""/>
        <dsp:cNvSpPr/>
      </dsp:nvSpPr>
      <dsp:spPr>
        <a:xfrm>
          <a:off x="1561689" y="1673749"/>
          <a:ext cx="247116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D9F00E-7D12-4543-BE44-4CA9D100FA64}">
      <dsp:nvSpPr>
        <dsp:cNvPr id="0" name=""/>
        <dsp:cNvSpPr/>
      </dsp:nvSpPr>
      <dsp:spPr>
        <a:xfrm>
          <a:off x="1561689" y="935489"/>
          <a:ext cx="2646309"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9F1C14-38CF-4788-A4EB-D431EA9ED160}">
      <dsp:nvSpPr>
        <dsp:cNvPr id="0" name=""/>
        <dsp:cNvSpPr/>
      </dsp:nvSpPr>
      <dsp:spPr>
        <a:xfrm>
          <a:off x="1561689" y="407277"/>
          <a:ext cx="3131585"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92125-81B6-485E-950C-09BE2B5AFE33}">
      <dsp:nvSpPr>
        <dsp:cNvPr id="0" name=""/>
        <dsp:cNvSpPr/>
      </dsp:nvSpPr>
      <dsp:spPr>
        <a:xfrm>
          <a:off x="17210" y="129271"/>
          <a:ext cx="3088957" cy="308895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6427888-0326-4983-B600-D14C42C36761}">
      <dsp:nvSpPr>
        <dsp:cNvPr id="0" name=""/>
        <dsp:cNvSpPr/>
      </dsp:nvSpPr>
      <dsp:spPr>
        <a:xfrm>
          <a:off x="539199" y="138971"/>
          <a:ext cx="1901848" cy="57074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lvl="0" algn="ctr" defTabSz="933450">
            <a:lnSpc>
              <a:spcPct val="90000"/>
            </a:lnSpc>
            <a:spcBef>
              <a:spcPct val="0"/>
            </a:spcBef>
            <a:spcAft>
              <a:spcPct val="35000"/>
            </a:spcAft>
          </a:pPr>
          <a:r>
            <a:rPr lang="es-CO" sz="2100" kern="1200">
              <a:solidFill>
                <a:sysClr val="windowText" lastClr="000000"/>
              </a:solidFill>
              <a:latin typeface="Arial" panose="020B0604020202020204" pitchFamily="34" charset="0"/>
              <a:cs typeface="Arial" panose="020B0604020202020204" pitchFamily="34" charset="0"/>
            </a:rPr>
            <a:t>Objetivos del SG-SST</a:t>
          </a:r>
          <a:endParaRPr lang="es-ES" sz="2100" kern="1200">
            <a:solidFill>
              <a:sysClr val="windowText" lastClr="000000"/>
            </a:solidFill>
            <a:latin typeface="Arial" panose="020B0604020202020204" pitchFamily="34" charset="0"/>
            <a:cs typeface="Arial" panose="020B0604020202020204" pitchFamily="34" charset="0"/>
          </a:endParaRPr>
        </a:p>
      </dsp:txBody>
      <dsp:txXfrm>
        <a:off x="539199" y="138971"/>
        <a:ext cx="1901848" cy="570747"/>
      </dsp:txXfrm>
    </dsp:sp>
    <dsp:sp modelId="{1BCCF0B6-A609-42DE-AF33-07653F04B733}">
      <dsp:nvSpPr>
        <dsp:cNvPr id="0" name=""/>
        <dsp:cNvSpPr/>
      </dsp:nvSpPr>
      <dsp:spPr>
        <a:xfrm>
          <a:off x="4415268" y="129271"/>
          <a:ext cx="556012" cy="55601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29F559-CC7B-47DB-A572-311BA710AF94}">
      <dsp:nvSpPr>
        <dsp:cNvPr id="0" name=""/>
        <dsp:cNvSpPr/>
      </dsp:nvSpPr>
      <dsp:spPr>
        <a:xfrm>
          <a:off x="4971280" y="129271"/>
          <a:ext cx="982900"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Identificar los peligros y evaluar los riesgos laborales.</a:t>
          </a:r>
          <a:endParaRPr lang="en-US" sz="900" kern="1200">
            <a:latin typeface="Arial" panose="020B0604020202020204" pitchFamily="34" charset="0"/>
            <a:cs typeface="Arial" panose="020B0604020202020204" pitchFamily="34" charset="0"/>
          </a:endParaRPr>
        </a:p>
      </dsp:txBody>
      <dsp:txXfrm>
        <a:off x="4971280" y="129271"/>
        <a:ext cx="982900" cy="556012"/>
      </dsp:txXfrm>
    </dsp:sp>
    <dsp:sp modelId="{34A87AC1-710E-45D5-90DD-F857C6724D1A}">
      <dsp:nvSpPr>
        <dsp:cNvPr id="0" name=""/>
        <dsp:cNvSpPr/>
      </dsp:nvSpPr>
      <dsp:spPr>
        <a:xfrm>
          <a:off x="3929992" y="657482"/>
          <a:ext cx="556012" cy="55601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88CAFF-6F2F-41F3-ADB0-074AF4D3FD3E}">
      <dsp:nvSpPr>
        <dsp:cNvPr id="0" name=""/>
        <dsp:cNvSpPr/>
      </dsp:nvSpPr>
      <dsp:spPr>
        <a:xfrm>
          <a:off x="4486005" y="657482"/>
          <a:ext cx="940016"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Implementar medidas de prevención y control eficaces.</a:t>
          </a:r>
          <a:endParaRPr lang="en-US" sz="900" kern="1200">
            <a:latin typeface="Arial" panose="020B0604020202020204" pitchFamily="34" charset="0"/>
            <a:cs typeface="Arial" panose="020B0604020202020204" pitchFamily="34" charset="0"/>
          </a:endParaRPr>
        </a:p>
      </dsp:txBody>
      <dsp:txXfrm>
        <a:off x="4486005" y="657482"/>
        <a:ext cx="940016" cy="556012"/>
      </dsp:txXfrm>
    </dsp:sp>
    <dsp:sp modelId="{34B7EEB9-E02F-42AD-9917-A6928210634F}">
      <dsp:nvSpPr>
        <dsp:cNvPr id="0" name=""/>
        <dsp:cNvSpPr/>
      </dsp:nvSpPr>
      <dsp:spPr>
        <a:xfrm>
          <a:off x="3754848" y="1395743"/>
          <a:ext cx="556012" cy="556012"/>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6000" r="-4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2DDFE4C-C74D-47A8-B7B5-AC361EDAE4A8}">
      <dsp:nvSpPr>
        <dsp:cNvPr id="0" name=""/>
        <dsp:cNvSpPr/>
      </dsp:nvSpPr>
      <dsp:spPr>
        <a:xfrm>
          <a:off x="4310861" y="1395743"/>
          <a:ext cx="824365"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Promover una cultura organizacional de prevención.</a:t>
          </a:r>
          <a:endParaRPr lang="en-US" sz="900" kern="1200">
            <a:latin typeface="Arial" panose="020B0604020202020204" pitchFamily="34" charset="0"/>
            <a:cs typeface="Arial" panose="020B0604020202020204" pitchFamily="34" charset="0"/>
          </a:endParaRPr>
        </a:p>
      </dsp:txBody>
      <dsp:txXfrm>
        <a:off x="4310861" y="1395743"/>
        <a:ext cx="824365" cy="556012"/>
      </dsp:txXfrm>
    </dsp:sp>
    <dsp:sp modelId="{4458A16A-2C08-426A-9353-A083DC26A156}">
      <dsp:nvSpPr>
        <dsp:cNvPr id="0" name=""/>
        <dsp:cNvSpPr/>
      </dsp:nvSpPr>
      <dsp:spPr>
        <a:xfrm>
          <a:off x="3929992" y="2134004"/>
          <a:ext cx="556012" cy="556012"/>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1000" r="-3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79DECC-5402-445D-82A6-D1EDA0CC3266}">
      <dsp:nvSpPr>
        <dsp:cNvPr id="0" name=""/>
        <dsp:cNvSpPr/>
      </dsp:nvSpPr>
      <dsp:spPr>
        <a:xfrm>
          <a:off x="4486005" y="2134004"/>
          <a:ext cx="747740"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Proteger la salud y la vida de los trabajadores.</a:t>
          </a:r>
          <a:endParaRPr lang="en-US" sz="900" kern="1200">
            <a:latin typeface="Arial" panose="020B0604020202020204" pitchFamily="34" charset="0"/>
            <a:cs typeface="Arial" panose="020B0604020202020204" pitchFamily="34" charset="0"/>
          </a:endParaRPr>
        </a:p>
      </dsp:txBody>
      <dsp:txXfrm>
        <a:off x="4486005" y="2134004"/>
        <a:ext cx="747740" cy="556012"/>
      </dsp:txXfrm>
    </dsp:sp>
    <dsp:sp modelId="{FC535214-D838-4F7B-9464-A0314132E919}">
      <dsp:nvSpPr>
        <dsp:cNvPr id="0" name=""/>
        <dsp:cNvSpPr/>
      </dsp:nvSpPr>
      <dsp:spPr>
        <a:xfrm>
          <a:off x="4415268" y="2662216"/>
          <a:ext cx="556012" cy="556012"/>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14A6E3B-FD37-40C5-9562-F6523BF26A8A}">
      <dsp:nvSpPr>
        <dsp:cNvPr id="0" name=""/>
        <dsp:cNvSpPr/>
      </dsp:nvSpPr>
      <dsp:spPr>
        <a:xfrm>
          <a:off x="4971280" y="2662216"/>
          <a:ext cx="1189424" cy="556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0" rIns="34290" bIns="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Cumplir con la normatividad vigente en materia laboral y de salud ocupacional.</a:t>
          </a:r>
          <a:endParaRPr lang="en-US" sz="900" kern="1200">
            <a:latin typeface="Arial" panose="020B0604020202020204" pitchFamily="34" charset="0"/>
            <a:cs typeface="Arial" panose="020B0604020202020204" pitchFamily="34" charset="0"/>
          </a:endParaRPr>
        </a:p>
      </dsp:txBody>
      <dsp:txXfrm>
        <a:off x="4971280" y="2662216"/>
        <a:ext cx="1189424" cy="556012"/>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354DF-84F1-4423-9B1E-EFDAC486BCFD}">
      <dsp:nvSpPr>
        <dsp:cNvPr id="0" name=""/>
        <dsp:cNvSpPr/>
      </dsp:nvSpPr>
      <dsp:spPr>
        <a:xfrm rot="10800000">
          <a:off x="1207935" y="2387"/>
          <a:ext cx="4192768" cy="607448"/>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Alta dirección: proporciona liderazgo estratégico, define la política y objetivos, asigna recursos y promueve una cultura preventiva.</a:t>
          </a:r>
          <a:endParaRPr lang="es-ES" sz="1000" kern="1200">
            <a:latin typeface="Arial" panose="020B0604020202020204" pitchFamily="34" charset="0"/>
            <a:cs typeface="Arial" panose="020B0604020202020204" pitchFamily="34" charset="0"/>
          </a:endParaRPr>
        </a:p>
      </dsp:txBody>
      <dsp:txXfrm rot="10800000">
        <a:off x="1359797" y="2387"/>
        <a:ext cx="4040906" cy="607448"/>
      </dsp:txXfrm>
    </dsp:sp>
    <dsp:sp modelId="{9F3D9158-6148-4830-825C-00FD5336738D}">
      <dsp:nvSpPr>
        <dsp:cNvPr id="0" name=""/>
        <dsp:cNvSpPr/>
      </dsp:nvSpPr>
      <dsp:spPr>
        <a:xfrm>
          <a:off x="904211" y="2387"/>
          <a:ext cx="607448" cy="60744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04D37D-388A-49DE-9ECC-B64343CCED96}">
      <dsp:nvSpPr>
        <dsp:cNvPr id="0" name=""/>
        <dsp:cNvSpPr/>
      </dsp:nvSpPr>
      <dsp:spPr>
        <a:xfrm rot="10800000">
          <a:off x="1207935" y="791163"/>
          <a:ext cx="4192768" cy="607448"/>
        </a:xfrm>
        <a:prstGeom prst="homePlate">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Responsable del SG-SST (interno o externo): coordina el diseño, implementación, mantenimiento y mejora del sistema.</a:t>
          </a:r>
          <a:endParaRPr lang="en-US" sz="1000" kern="1200">
            <a:latin typeface="Arial" panose="020B0604020202020204" pitchFamily="34" charset="0"/>
            <a:cs typeface="Arial" panose="020B0604020202020204" pitchFamily="34" charset="0"/>
          </a:endParaRPr>
        </a:p>
      </dsp:txBody>
      <dsp:txXfrm rot="10800000">
        <a:off x="1359797" y="791163"/>
        <a:ext cx="4040906" cy="607448"/>
      </dsp:txXfrm>
    </dsp:sp>
    <dsp:sp modelId="{4AE4996D-37E3-4445-B129-5D19E13CCA66}">
      <dsp:nvSpPr>
        <dsp:cNvPr id="0" name=""/>
        <dsp:cNvSpPr/>
      </dsp:nvSpPr>
      <dsp:spPr>
        <a:xfrm>
          <a:off x="904211" y="791163"/>
          <a:ext cx="607448" cy="60744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C42290-CE47-45AE-8B94-3559BB7E7C9B}">
      <dsp:nvSpPr>
        <dsp:cNvPr id="0" name=""/>
        <dsp:cNvSpPr/>
      </dsp:nvSpPr>
      <dsp:spPr>
        <a:xfrm rot="10800000">
          <a:off x="1207935" y="1579939"/>
          <a:ext cx="4192768" cy="607448"/>
        </a:xfrm>
        <a:prstGeom prst="homePlat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Jefes o supervisores: aplican medidas preventivas en su área, garantizan condiciones seguras de trabajo y promueven comportamientos seguros.</a:t>
          </a:r>
          <a:endParaRPr lang="en-US" sz="1000" kern="1200">
            <a:latin typeface="Arial" panose="020B0604020202020204" pitchFamily="34" charset="0"/>
            <a:cs typeface="Arial" panose="020B0604020202020204" pitchFamily="34" charset="0"/>
          </a:endParaRPr>
        </a:p>
      </dsp:txBody>
      <dsp:txXfrm rot="10800000">
        <a:off x="1359797" y="1579939"/>
        <a:ext cx="4040906" cy="607448"/>
      </dsp:txXfrm>
    </dsp:sp>
    <dsp:sp modelId="{4CE3F98C-0ABD-4918-BDB3-E953A181077B}">
      <dsp:nvSpPr>
        <dsp:cNvPr id="0" name=""/>
        <dsp:cNvSpPr/>
      </dsp:nvSpPr>
      <dsp:spPr>
        <a:xfrm>
          <a:off x="904211" y="1579939"/>
          <a:ext cx="607448" cy="60744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68BC1E-8F65-4947-9667-A2FFFDB70BE6}">
      <dsp:nvSpPr>
        <dsp:cNvPr id="0" name=""/>
        <dsp:cNvSpPr/>
      </dsp:nvSpPr>
      <dsp:spPr>
        <a:xfrm rot="10800000">
          <a:off x="1207935" y="2368716"/>
          <a:ext cx="4192768" cy="607448"/>
        </a:xfrm>
        <a:prstGeom prst="homePlate">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Trabajadores: participan activamente en la identificación de peligros, cumplimiento de normas y reporte de condiciones inseguras.</a:t>
          </a:r>
          <a:endParaRPr lang="en-US" sz="1000" kern="1200">
            <a:latin typeface="Arial" panose="020B0604020202020204" pitchFamily="34" charset="0"/>
            <a:cs typeface="Arial" panose="020B0604020202020204" pitchFamily="34" charset="0"/>
          </a:endParaRPr>
        </a:p>
      </dsp:txBody>
      <dsp:txXfrm rot="10800000">
        <a:off x="1359797" y="2368716"/>
        <a:ext cx="4040906" cy="607448"/>
      </dsp:txXfrm>
    </dsp:sp>
    <dsp:sp modelId="{807D2377-2DDD-4B00-8DFA-E47F83AD1C5F}">
      <dsp:nvSpPr>
        <dsp:cNvPr id="0" name=""/>
        <dsp:cNvSpPr/>
      </dsp:nvSpPr>
      <dsp:spPr>
        <a:xfrm>
          <a:off x="904211" y="2368716"/>
          <a:ext cx="607448" cy="607448"/>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3003D4-E132-4919-9D15-FA280FC90802}">
      <dsp:nvSpPr>
        <dsp:cNvPr id="0" name=""/>
        <dsp:cNvSpPr/>
      </dsp:nvSpPr>
      <dsp:spPr>
        <a:xfrm rot="10800000">
          <a:off x="1207935" y="3157492"/>
          <a:ext cx="4192768" cy="607448"/>
        </a:xfrm>
        <a:prstGeom prst="homePlat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868" tIns="38100" rIns="71120" bIns="38100" numCol="1" spcCol="1270" anchor="ctr" anchorCtr="0">
          <a:noAutofit/>
        </a:bodyPr>
        <a:lstStyle/>
        <a:p>
          <a:pPr lvl="0" algn="ct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Comité Paritario de Seguridad y Salud en el Trabajo (COPASST): órgano consultivo que promueve el autocuidado, el control de riesgos y la participación de los trabajadores.</a:t>
          </a:r>
          <a:endParaRPr lang="en-US" sz="1000" kern="1200">
            <a:latin typeface="Arial" panose="020B0604020202020204" pitchFamily="34" charset="0"/>
            <a:cs typeface="Arial" panose="020B0604020202020204" pitchFamily="34" charset="0"/>
          </a:endParaRPr>
        </a:p>
      </dsp:txBody>
      <dsp:txXfrm rot="10800000">
        <a:off x="1359797" y="3157492"/>
        <a:ext cx="4040906" cy="607448"/>
      </dsp:txXfrm>
    </dsp:sp>
    <dsp:sp modelId="{839D967C-C7E7-432E-95A3-06A50196B508}">
      <dsp:nvSpPr>
        <dsp:cNvPr id="0" name=""/>
        <dsp:cNvSpPr/>
      </dsp:nvSpPr>
      <dsp:spPr>
        <a:xfrm>
          <a:off x="904211" y="3157492"/>
          <a:ext cx="607448" cy="60744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C1DD0D-EB8A-49C9-A03D-15A857391CF0}">
      <dsp:nvSpPr>
        <dsp:cNvPr id="0" name=""/>
        <dsp:cNvSpPr/>
      </dsp:nvSpPr>
      <dsp:spPr>
        <a:xfrm>
          <a:off x="1817875" y="536139"/>
          <a:ext cx="386816" cy="91440"/>
        </a:xfrm>
        <a:custGeom>
          <a:avLst/>
          <a:gdLst/>
          <a:ahLst/>
          <a:cxnLst/>
          <a:rect l="0" t="0" r="0" b="0"/>
          <a:pathLst>
            <a:path>
              <a:moveTo>
                <a:pt x="0" y="45720"/>
              </a:moveTo>
              <a:lnTo>
                <a:pt x="38681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000848" y="579772"/>
        <a:ext cx="20870" cy="4174"/>
      </dsp:txXfrm>
    </dsp:sp>
    <dsp:sp modelId="{DCEC35D8-BADB-420D-9859-AC544D2A9664}">
      <dsp:nvSpPr>
        <dsp:cNvPr id="0" name=""/>
        <dsp:cNvSpPr/>
      </dsp:nvSpPr>
      <dsp:spPr>
        <a:xfrm>
          <a:off x="4821" y="37402"/>
          <a:ext cx="1814854" cy="108891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1. Protocolos y procedimientos: deben establecerse procedimientos seguros para actividades rutinarias y no rutinarias, operaciones peligrosas, trabajos en alturas, espacios confinados, manejo de sustancias químicas, entre otros.</a:t>
          </a:r>
          <a:endParaRPr lang="es-ES" sz="800" kern="1200">
            <a:latin typeface="Arial" panose="020B0604020202020204" pitchFamily="34" charset="0"/>
            <a:cs typeface="Arial" panose="020B0604020202020204" pitchFamily="34" charset="0"/>
          </a:endParaRPr>
        </a:p>
      </dsp:txBody>
      <dsp:txXfrm>
        <a:off x="4821" y="37402"/>
        <a:ext cx="1814854" cy="1088912"/>
      </dsp:txXfrm>
    </dsp:sp>
    <dsp:sp modelId="{DF1F2592-4C55-4B96-8E8B-E49941F5C391}">
      <dsp:nvSpPr>
        <dsp:cNvPr id="0" name=""/>
        <dsp:cNvSpPr/>
      </dsp:nvSpPr>
      <dsp:spPr>
        <a:xfrm>
          <a:off x="4050147" y="536139"/>
          <a:ext cx="386816" cy="91440"/>
        </a:xfrm>
        <a:custGeom>
          <a:avLst/>
          <a:gdLst/>
          <a:ahLst/>
          <a:cxnLst/>
          <a:rect l="0" t="0" r="0" b="0"/>
          <a:pathLst>
            <a:path>
              <a:moveTo>
                <a:pt x="0" y="45720"/>
              </a:moveTo>
              <a:lnTo>
                <a:pt x="386816" y="45720"/>
              </a:lnTo>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233120" y="579772"/>
        <a:ext cx="20870" cy="4174"/>
      </dsp:txXfrm>
    </dsp:sp>
    <dsp:sp modelId="{AEB52640-2238-41F5-8165-B2F956CA1C60}">
      <dsp:nvSpPr>
        <dsp:cNvPr id="0" name=""/>
        <dsp:cNvSpPr/>
      </dsp:nvSpPr>
      <dsp:spPr>
        <a:xfrm>
          <a:off x="2237092" y="37402"/>
          <a:ext cx="1814854" cy="1088912"/>
        </a:xfrm>
        <a:prstGeom prst="rec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2. Controles por tipo de riesgo: se aplican controles específicos según la naturaleza del peligro. Por ejemplo, ventilación y monitoreo en ambientes contaminados, señalización de áreas de riesgo, o protección colectiva para trabajos eléctricos.</a:t>
          </a:r>
          <a:endParaRPr lang="en-US" sz="800" kern="1200">
            <a:latin typeface="Arial" panose="020B0604020202020204" pitchFamily="34" charset="0"/>
            <a:cs typeface="Arial" panose="020B0604020202020204" pitchFamily="34" charset="0"/>
          </a:endParaRPr>
        </a:p>
      </dsp:txBody>
      <dsp:txXfrm>
        <a:off x="2237092" y="37402"/>
        <a:ext cx="1814854" cy="1088912"/>
      </dsp:txXfrm>
    </dsp:sp>
    <dsp:sp modelId="{6B7365F2-4182-4AB9-B45E-08EE66207146}">
      <dsp:nvSpPr>
        <dsp:cNvPr id="0" name=""/>
        <dsp:cNvSpPr/>
      </dsp:nvSpPr>
      <dsp:spPr>
        <a:xfrm>
          <a:off x="912248" y="1124515"/>
          <a:ext cx="4464542" cy="386816"/>
        </a:xfrm>
        <a:custGeom>
          <a:avLst/>
          <a:gdLst/>
          <a:ahLst/>
          <a:cxnLst/>
          <a:rect l="0" t="0" r="0" b="0"/>
          <a:pathLst>
            <a:path>
              <a:moveTo>
                <a:pt x="4464542" y="0"/>
              </a:moveTo>
              <a:lnTo>
                <a:pt x="4464542" y="210508"/>
              </a:lnTo>
              <a:lnTo>
                <a:pt x="0" y="210508"/>
              </a:lnTo>
              <a:lnTo>
                <a:pt x="0" y="386816"/>
              </a:lnTo>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032419" y="1315836"/>
        <a:ext cx="224200" cy="4174"/>
      </dsp:txXfrm>
    </dsp:sp>
    <dsp:sp modelId="{E1073360-66CA-4A27-AB9F-4D3B3483FEB0}">
      <dsp:nvSpPr>
        <dsp:cNvPr id="0" name=""/>
        <dsp:cNvSpPr/>
      </dsp:nvSpPr>
      <dsp:spPr>
        <a:xfrm>
          <a:off x="4469364" y="37402"/>
          <a:ext cx="1814854" cy="1088912"/>
        </a:xfrm>
        <a:prstGeom prst="rec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3. Gestión del cambio: se deben controlar los riesgos derivados de modificaciones en procesos, equipos, instalaciones, personal o normativas, mediante evaluaciones previas al cambio.</a:t>
          </a:r>
          <a:endParaRPr lang="en-US" sz="800" kern="1200">
            <a:latin typeface="Arial" panose="020B0604020202020204" pitchFamily="34" charset="0"/>
            <a:cs typeface="Arial" panose="020B0604020202020204" pitchFamily="34" charset="0"/>
          </a:endParaRPr>
        </a:p>
      </dsp:txBody>
      <dsp:txXfrm>
        <a:off x="4469364" y="37402"/>
        <a:ext cx="1814854" cy="1088912"/>
      </dsp:txXfrm>
    </dsp:sp>
    <dsp:sp modelId="{ACA611AC-E890-4A96-AC66-E32B9615BEB9}">
      <dsp:nvSpPr>
        <dsp:cNvPr id="0" name=""/>
        <dsp:cNvSpPr/>
      </dsp:nvSpPr>
      <dsp:spPr>
        <a:xfrm>
          <a:off x="1817875" y="2042468"/>
          <a:ext cx="386816" cy="91440"/>
        </a:xfrm>
        <a:custGeom>
          <a:avLst/>
          <a:gdLst/>
          <a:ahLst/>
          <a:cxnLst/>
          <a:rect l="0" t="0" r="0" b="0"/>
          <a:pathLst>
            <a:path>
              <a:moveTo>
                <a:pt x="0" y="45720"/>
              </a:moveTo>
              <a:lnTo>
                <a:pt x="386816" y="45720"/>
              </a:lnTo>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000848" y="2086101"/>
        <a:ext cx="20870" cy="4174"/>
      </dsp:txXfrm>
    </dsp:sp>
    <dsp:sp modelId="{9FC1DFA2-CF84-47B7-A23C-03BD5A39A45F}">
      <dsp:nvSpPr>
        <dsp:cNvPr id="0" name=""/>
        <dsp:cNvSpPr/>
      </dsp:nvSpPr>
      <dsp:spPr>
        <a:xfrm>
          <a:off x="4821" y="1543732"/>
          <a:ext cx="1814854" cy="1088912"/>
        </a:xfrm>
        <a:prstGeom prst="rec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4. Adquisición de bienes y servicios: los proveedores y contratistas deben cumplir con los estándares del SG-SST. Esto incluye capacitaciones, evaluaciones de desempeño y exigencia de documentos como el ARL o el plan de seguridad.</a:t>
          </a:r>
          <a:endParaRPr lang="en-US" sz="800" kern="1200">
            <a:latin typeface="Arial" panose="020B0604020202020204" pitchFamily="34" charset="0"/>
            <a:cs typeface="Arial" panose="020B0604020202020204" pitchFamily="34" charset="0"/>
          </a:endParaRPr>
        </a:p>
      </dsp:txBody>
      <dsp:txXfrm>
        <a:off x="4821" y="1543732"/>
        <a:ext cx="1814854" cy="1088912"/>
      </dsp:txXfrm>
    </dsp:sp>
    <dsp:sp modelId="{CD6A5705-6ABD-4B9F-9C87-63F8B300D15D}">
      <dsp:nvSpPr>
        <dsp:cNvPr id="0" name=""/>
        <dsp:cNvSpPr/>
      </dsp:nvSpPr>
      <dsp:spPr>
        <a:xfrm>
          <a:off x="4050147" y="2042468"/>
          <a:ext cx="386816" cy="91440"/>
        </a:xfrm>
        <a:custGeom>
          <a:avLst/>
          <a:gdLst/>
          <a:ahLst/>
          <a:cxnLst/>
          <a:rect l="0" t="0" r="0" b="0"/>
          <a:pathLst>
            <a:path>
              <a:moveTo>
                <a:pt x="0" y="45720"/>
              </a:moveTo>
              <a:lnTo>
                <a:pt x="386816" y="45720"/>
              </a:lnTo>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233120" y="2086101"/>
        <a:ext cx="20870" cy="4174"/>
      </dsp:txXfrm>
    </dsp:sp>
    <dsp:sp modelId="{403DCD81-F11D-4A04-9BF2-97BBF41B08FD}">
      <dsp:nvSpPr>
        <dsp:cNvPr id="0" name=""/>
        <dsp:cNvSpPr/>
      </dsp:nvSpPr>
      <dsp:spPr>
        <a:xfrm>
          <a:off x="2237092" y="1543732"/>
          <a:ext cx="1814854" cy="1088912"/>
        </a:xfrm>
        <a:prstGeom prst="rec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5. Capacitación y entrenamiento: la implementación efectiva requiere que todos los trabajadores estén capacitados sobre los peligros específicos de su actividad y conozcan los procedimientos de seguridad establecidos.</a:t>
          </a:r>
          <a:endParaRPr lang="en-US" sz="800" kern="1200">
            <a:latin typeface="Arial" panose="020B0604020202020204" pitchFamily="34" charset="0"/>
            <a:cs typeface="Arial" panose="020B0604020202020204" pitchFamily="34" charset="0"/>
          </a:endParaRPr>
        </a:p>
      </dsp:txBody>
      <dsp:txXfrm>
        <a:off x="2237092" y="1543732"/>
        <a:ext cx="1814854" cy="1088912"/>
      </dsp:txXfrm>
    </dsp:sp>
    <dsp:sp modelId="{3F1B1F10-9E84-44E6-A232-10DC6BF69255}">
      <dsp:nvSpPr>
        <dsp:cNvPr id="0" name=""/>
        <dsp:cNvSpPr/>
      </dsp:nvSpPr>
      <dsp:spPr>
        <a:xfrm>
          <a:off x="4469364" y="1543732"/>
          <a:ext cx="1814854" cy="1088912"/>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6. Preparación y respuesta ante emergencias: se deben implementar planes de emergencia, brigadas, simulacros y acceso a equipos de respuesta, integrando esta parte al sistema de control operacional.</a:t>
          </a:r>
          <a:endParaRPr lang="en-US" sz="800" kern="1200">
            <a:latin typeface="Arial" panose="020B0604020202020204" pitchFamily="34" charset="0"/>
            <a:cs typeface="Arial" panose="020B0604020202020204" pitchFamily="34" charset="0"/>
          </a:endParaRPr>
        </a:p>
      </dsp:txBody>
      <dsp:txXfrm>
        <a:off x="4469364" y="1543732"/>
        <a:ext cx="1814854" cy="1088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B0B46D-1858-4D4B-B527-A895735A5F79}">
      <dsp:nvSpPr>
        <dsp:cNvPr id="0" name=""/>
        <dsp:cNvSpPr/>
      </dsp:nvSpPr>
      <dsp:spPr>
        <a:xfrm>
          <a:off x="-3288921" y="-505950"/>
          <a:ext cx="3922077" cy="3922077"/>
        </a:xfrm>
        <a:prstGeom prst="blockArc">
          <a:avLst>
            <a:gd name="adj1" fmla="val 18900000"/>
            <a:gd name="adj2" fmla="val 2700000"/>
            <a:gd name="adj3" fmla="val 551"/>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76CCE-8CDA-4F5F-8FC9-387353133CE1}">
      <dsp:nvSpPr>
        <dsp:cNvPr id="0" name=""/>
        <dsp:cNvSpPr/>
      </dsp:nvSpPr>
      <dsp:spPr>
        <a:xfrm>
          <a:off x="237466" y="153249"/>
          <a:ext cx="6118115" cy="30638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 8: protección de las riquezas naturales por parte del Estado.</a:t>
          </a:r>
          <a:endParaRPr lang="es-ES" sz="900" kern="1200">
            <a:latin typeface="Arial" panose="020B0604020202020204" pitchFamily="34" charset="0"/>
            <a:cs typeface="Arial" panose="020B0604020202020204" pitchFamily="34" charset="0"/>
          </a:endParaRPr>
        </a:p>
      </dsp:txBody>
      <dsp:txXfrm>
        <a:off x="237466" y="153249"/>
        <a:ext cx="6118115" cy="306383"/>
      </dsp:txXfrm>
    </dsp:sp>
    <dsp:sp modelId="{2D64275D-03A5-4C51-95D3-86CD7FE56B11}">
      <dsp:nvSpPr>
        <dsp:cNvPr id="0" name=""/>
        <dsp:cNvSpPr/>
      </dsp:nvSpPr>
      <dsp:spPr>
        <a:xfrm>
          <a:off x="45976" y="114951"/>
          <a:ext cx="382979" cy="382979"/>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166097-E92F-4F0F-B653-7B980C4A53DA}">
      <dsp:nvSpPr>
        <dsp:cNvPr id="0" name=""/>
        <dsp:cNvSpPr/>
      </dsp:nvSpPr>
      <dsp:spPr>
        <a:xfrm>
          <a:off x="489487" y="612766"/>
          <a:ext cx="5866093" cy="306383"/>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 49: derecho a la salud y al saneamiento ambiental.</a:t>
          </a:r>
          <a:endParaRPr lang="en-US" sz="900" kern="1200">
            <a:latin typeface="Arial" panose="020B0604020202020204" pitchFamily="34" charset="0"/>
            <a:cs typeface="Arial" panose="020B0604020202020204" pitchFamily="34" charset="0"/>
          </a:endParaRPr>
        </a:p>
      </dsp:txBody>
      <dsp:txXfrm>
        <a:off x="489487" y="612766"/>
        <a:ext cx="5866093" cy="306383"/>
      </dsp:txXfrm>
    </dsp:sp>
    <dsp:sp modelId="{4AD004AC-645B-4645-AE70-E3C23BBCE15E}">
      <dsp:nvSpPr>
        <dsp:cNvPr id="0" name=""/>
        <dsp:cNvSpPr/>
      </dsp:nvSpPr>
      <dsp:spPr>
        <a:xfrm>
          <a:off x="297998" y="574468"/>
          <a:ext cx="382979" cy="382979"/>
        </a:xfrm>
        <a:prstGeom prst="ellipse">
          <a:avLst/>
        </a:prstGeom>
        <a:solidFill>
          <a:schemeClr val="lt1">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C9B63030-20F7-460F-89C7-C762C88E48BE}">
      <dsp:nvSpPr>
        <dsp:cNvPr id="0" name=""/>
        <dsp:cNvSpPr/>
      </dsp:nvSpPr>
      <dsp:spPr>
        <a:xfrm>
          <a:off x="604730" y="1072283"/>
          <a:ext cx="5750850" cy="306383"/>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 79: derecho de todas las personas a gozar de un ambiente sano.</a:t>
          </a:r>
          <a:endParaRPr lang="en-US" sz="900" kern="1200">
            <a:latin typeface="Arial" panose="020B0604020202020204" pitchFamily="34" charset="0"/>
            <a:cs typeface="Arial" panose="020B0604020202020204" pitchFamily="34" charset="0"/>
          </a:endParaRPr>
        </a:p>
      </dsp:txBody>
      <dsp:txXfrm>
        <a:off x="604730" y="1072283"/>
        <a:ext cx="5750850" cy="306383"/>
      </dsp:txXfrm>
    </dsp:sp>
    <dsp:sp modelId="{D0F118C1-BB00-4ED5-9B06-21CB6AC85447}">
      <dsp:nvSpPr>
        <dsp:cNvPr id="0" name=""/>
        <dsp:cNvSpPr/>
      </dsp:nvSpPr>
      <dsp:spPr>
        <a:xfrm>
          <a:off x="413241" y="1033985"/>
          <a:ext cx="382979" cy="382979"/>
        </a:xfrm>
        <a:prstGeom prst="ellipse">
          <a:avLst/>
        </a:prstGeom>
        <a:solidFill>
          <a:schemeClr val="lt1">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E80546F6-B3DA-45C4-A1DF-5226FD6232B3}">
      <dsp:nvSpPr>
        <dsp:cNvPr id="0" name=""/>
        <dsp:cNvSpPr/>
      </dsp:nvSpPr>
      <dsp:spPr>
        <a:xfrm>
          <a:off x="604730" y="1531509"/>
          <a:ext cx="5750850" cy="306383"/>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 80: obligación del Estado de planificar el manejo y aprovechamiento de los recursos naturales.</a:t>
          </a:r>
          <a:endParaRPr lang="en-US" sz="900" kern="1200">
            <a:latin typeface="Arial" panose="020B0604020202020204" pitchFamily="34" charset="0"/>
            <a:cs typeface="Arial" panose="020B0604020202020204" pitchFamily="34" charset="0"/>
          </a:endParaRPr>
        </a:p>
      </dsp:txBody>
      <dsp:txXfrm>
        <a:off x="604730" y="1531509"/>
        <a:ext cx="5750850" cy="306383"/>
      </dsp:txXfrm>
    </dsp:sp>
    <dsp:sp modelId="{6128D0D2-2229-46E4-8FA0-C5A2EFC1B890}">
      <dsp:nvSpPr>
        <dsp:cNvPr id="0" name=""/>
        <dsp:cNvSpPr/>
      </dsp:nvSpPr>
      <dsp:spPr>
        <a:xfrm>
          <a:off x="413241" y="1493211"/>
          <a:ext cx="382979" cy="382979"/>
        </a:xfrm>
        <a:prstGeom prst="ellipse">
          <a:avLst/>
        </a:prstGeom>
        <a:solidFill>
          <a:schemeClr val="lt1">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070D2869-54B2-4292-BB04-B1C205472CB8}">
      <dsp:nvSpPr>
        <dsp:cNvPr id="0" name=""/>
        <dsp:cNvSpPr/>
      </dsp:nvSpPr>
      <dsp:spPr>
        <a:xfrm>
          <a:off x="489487" y="1991026"/>
          <a:ext cx="5866093" cy="306383"/>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 95, numeral 8: deber ciudadano de proteger los recursos naturales y velar por la conservación de un ambiente sano.</a:t>
          </a:r>
          <a:endParaRPr lang="en-US" sz="900" kern="1200">
            <a:latin typeface="Arial" panose="020B0604020202020204" pitchFamily="34" charset="0"/>
            <a:cs typeface="Arial" panose="020B0604020202020204" pitchFamily="34" charset="0"/>
          </a:endParaRPr>
        </a:p>
      </dsp:txBody>
      <dsp:txXfrm>
        <a:off x="489487" y="1991026"/>
        <a:ext cx="5866093" cy="306383"/>
      </dsp:txXfrm>
    </dsp:sp>
    <dsp:sp modelId="{E3C72645-9589-4979-80AC-32198ECB7D5C}">
      <dsp:nvSpPr>
        <dsp:cNvPr id="0" name=""/>
        <dsp:cNvSpPr/>
      </dsp:nvSpPr>
      <dsp:spPr>
        <a:xfrm>
          <a:off x="297998" y="1952728"/>
          <a:ext cx="382979" cy="382979"/>
        </a:xfrm>
        <a:prstGeom prst="ellipse">
          <a:avLst/>
        </a:prstGeom>
        <a:solidFill>
          <a:schemeClr val="lt1">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9471DD4D-CCD9-4070-A58F-254F72438215}">
      <dsp:nvSpPr>
        <dsp:cNvPr id="0" name=""/>
        <dsp:cNvSpPr/>
      </dsp:nvSpPr>
      <dsp:spPr>
        <a:xfrm>
          <a:off x="237466" y="2450543"/>
          <a:ext cx="6118115" cy="306383"/>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3192" tIns="22860" rIns="22860" bIns="2286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Artículos 330 y 332: regulación del subsuelo, recursos naturales no renovables y territorios indígenas.</a:t>
          </a:r>
          <a:endParaRPr lang="en-US" sz="900" kern="1200">
            <a:latin typeface="Arial" panose="020B0604020202020204" pitchFamily="34" charset="0"/>
            <a:cs typeface="Arial" panose="020B0604020202020204" pitchFamily="34" charset="0"/>
          </a:endParaRPr>
        </a:p>
      </dsp:txBody>
      <dsp:txXfrm>
        <a:off x="237466" y="2450543"/>
        <a:ext cx="6118115" cy="306383"/>
      </dsp:txXfrm>
    </dsp:sp>
    <dsp:sp modelId="{2523895E-37F9-4583-A858-47F05B1F2449}">
      <dsp:nvSpPr>
        <dsp:cNvPr id="0" name=""/>
        <dsp:cNvSpPr/>
      </dsp:nvSpPr>
      <dsp:spPr>
        <a:xfrm>
          <a:off x="45976" y="2412245"/>
          <a:ext cx="382979" cy="382979"/>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29C815-85E5-4FA6-B440-247A24766FCE}">
      <dsp:nvSpPr>
        <dsp:cNvPr id="0" name=""/>
        <dsp:cNvSpPr/>
      </dsp:nvSpPr>
      <dsp:spPr>
        <a:xfrm>
          <a:off x="1419685" y="2467489"/>
          <a:ext cx="2730873"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7021BC-E1D3-4F41-ACF8-EA4A321875A8}">
      <dsp:nvSpPr>
        <dsp:cNvPr id="0" name=""/>
        <dsp:cNvSpPr/>
      </dsp:nvSpPr>
      <dsp:spPr>
        <a:xfrm>
          <a:off x="1419685" y="1793781"/>
          <a:ext cx="2273417"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91CADF-0EB1-405A-8837-0869EF2ACBDC}">
      <dsp:nvSpPr>
        <dsp:cNvPr id="0" name=""/>
        <dsp:cNvSpPr/>
      </dsp:nvSpPr>
      <dsp:spPr>
        <a:xfrm>
          <a:off x="1419685" y="978678"/>
          <a:ext cx="2273417"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6B389-1234-4611-9F4C-5EF93C1584D9}">
      <dsp:nvSpPr>
        <dsp:cNvPr id="0" name=""/>
        <dsp:cNvSpPr/>
      </dsp:nvSpPr>
      <dsp:spPr>
        <a:xfrm>
          <a:off x="1419685" y="304970"/>
          <a:ext cx="2730873"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A541B7-8960-484F-A713-940BD466DDB4}">
      <dsp:nvSpPr>
        <dsp:cNvPr id="0" name=""/>
        <dsp:cNvSpPr/>
      </dsp:nvSpPr>
      <dsp:spPr>
        <a:xfrm>
          <a:off x="33455" y="0"/>
          <a:ext cx="2772459" cy="277245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46000" r="-4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400A67-51A2-4200-AFDC-CF3319ABD0E1}">
      <dsp:nvSpPr>
        <dsp:cNvPr id="0" name=""/>
        <dsp:cNvSpPr/>
      </dsp:nvSpPr>
      <dsp:spPr>
        <a:xfrm>
          <a:off x="557853" y="1573585"/>
          <a:ext cx="1774374" cy="91491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lvl="0" algn="ctr" defTabSz="755650">
            <a:lnSpc>
              <a:spcPct val="90000"/>
            </a:lnSpc>
            <a:spcBef>
              <a:spcPct val="0"/>
            </a:spcBef>
            <a:spcAft>
              <a:spcPct val="35000"/>
            </a:spcAft>
          </a:pPr>
          <a:r>
            <a:rPr lang="es-CO" sz="1700" kern="1200">
              <a:solidFill>
                <a:sysClr val="windowText" lastClr="000000"/>
              </a:solidFill>
              <a:latin typeface="Arial" panose="020B0604020202020204" pitchFamily="34" charset="0"/>
              <a:cs typeface="Arial" panose="020B0604020202020204" pitchFamily="34" charset="0"/>
            </a:rPr>
            <a:t>Objetivos principales de la auditoría interna en SST</a:t>
          </a:r>
          <a:endParaRPr lang="es-ES" sz="1700" kern="1200">
            <a:solidFill>
              <a:sysClr val="windowText" lastClr="000000"/>
            </a:solidFill>
            <a:latin typeface="Arial" panose="020B0604020202020204" pitchFamily="34" charset="0"/>
            <a:cs typeface="Arial" panose="020B0604020202020204" pitchFamily="34" charset="0"/>
          </a:endParaRPr>
        </a:p>
      </dsp:txBody>
      <dsp:txXfrm>
        <a:off x="557853" y="1573585"/>
        <a:ext cx="1774374" cy="914911"/>
      </dsp:txXfrm>
    </dsp:sp>
    <dsp:sp modelId="{02EAA855-9DFD-438C-8598-66200E337546}">
      <dsp:nvSpPr>
        <dsp:cNvPr id="0" name=""/>
        <dsp:cNvSpPr/>
      </dsp:nvSpPr>
      <dsp:spPr>
        <a:xfrm>
          <a:off x="3845587" y="0"/>
          <a:ext cx="609941" cy="60994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047AA3-411A-4A10-938A-0A984861C2F0}">
      <dsp:nvSpPr>
        <dsp:cNvPr id="0" name=""/>
        <dsp:cNvSpPr/>
      </dsp:nvSpPr>
      <dsp:spPr>
        <a:xfrm>
          <a:off x="4455528" y="0"/>
          <a:ext cx="111091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Verificar la eficacia del SG-SST.</a:t>
          </a:r>
          <a:endParaRPr lang="en-US" sz="1500" kern="1200">
            <a:latin typeface="Arial" panose="020B0604020202020204" pitchFamily="34" charset="0"/>
            <a:cs typeface="Arial" panose="020B0604020202020204" pitchFamily="34" charset="0"/>
          </a:endParaRPr>
        </a:p>
      </dsp:txBody>
      <dsp:txXfrm>
        <a:off x="4455528" y="0"/>
        <a:ext cx="1110911" cy="609941"/>
      </dsp:txXfrm>
    </dsp:sp>
    <dsp:sp modelId="{59055E8E-C687-4AF5-AABE-8509F62ACDE0}">
      <dsp:nvSpPr>
        <dsp:cNvPr id="0" name=""/>
        <dsp:cNvSpPr/>
      </dsp:nvSpPr>
      <dsp:spPr>
        <a:xfrm>
          <a:off x="3388131" y="673707"/>
          <a:ext cx="609941" cy="60994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BE4DF9-4206-41C8-8F9D-A524FEBD0C32}">
      <dsp:nvSpPr>
        <dsp:cNvPr id="0" name=""/>
        <dsp:cNvSpPr/>
      </dsp:nvSpPr>
      <dsp:spPr>
        <a:xfrm>
          <a:off x="3998072" y="673707"/>
          <a:ext cx="231212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Identificar no conformidades y oportunidades de mejora.</a:t>
          </a:r>
          <a:endParaRPr lang="en-US" sz="1500" kern="1200">
            <a:latin typeface="Arial" panose="020B0604020202020204" pitchFamily="34" charset="0"/>
            <a:cs typeface="Arial" panose="020B0604020202020204" pitchFamily="34" charset="0"/>
          </a:endParaRPr>
        </a:p>
      </dsp:txBody>
      <dsp:txXfrm>
        <a:off x="3998072" y="673707"/>
        <a:ext cx="2312121" cy="609941"/>
      </dsp:txXfrm>
    </dsp:sp>
    <dsp:sp modelId="{48220829-C2D8-4AF2-850A-C3D69AB1DF65}">
      <dsp:nvSpPr>
        <dsp:cNvPr id="0" name=""/>
        <dsp:cNvSpPr/>
      </dsp:nvSpPr>
      <dsp:spPr>
        <a:xfrm>
          <a:off x="3388131" y="1488811"/>
          <a:ext cx="609941" cy="609941"/>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DAA339E-FBD7-47A4-8545-1B5E883FDE23}">
      <dsp:nvSpPr>
        <dsp:cNvPr id="0" name=""/>
        <dsp:cNvSpPr/>
      </dsp:nvSpPr>
      <dsp:spPr>
        <a:xfrm>
          <a:off x="3998072" y="1488811"/>
          <a:ext cx="1776839"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Evaluar el grado de cumplimiento legal y reglamentario.</a:t>
          </a:r>
          <a:endParaRPr lang="en-US" sz="1500" kern="1200">
            <a:latin typeface="Arial" panose="020B0604020202020204" pitchFamily="34" charset="0"/>
            <a:cs typeface="Arial" panose="020B0604020202020204" pitchFamily="34" charset="0"/>
          </a:endParaRPr>
        </a:p>
      </dsp:txBody>
      <dsp:txXfrm>
        <a:off x="3998072" y="1488811"/>
        <a:ext cx="1776839" cy="609941"/>
      </dsp:txXfrm>
    </dsp:sp>
    <dsp:sp modelId="{E455E2EF-5E1A-48EF-9D8A-C0A38ADD6C71}">
      <dsp:nvSpPr>
        <dsp:cNvPr id="0" name=""/>
        <dsp:cNvSpPr/>
      </dsp:nvSpPr>
      <dsp:spPr>
        <a:xfrm>
          <a:off x="3845587" y="2162518"/>
          <a:ext cx="609941" cy="609941"/>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8000" r="-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D73513-D482-4B7E-BE49-F48B494232C7}">
      <dsp:nvSpPr>
        <dsp:cNvPr id="0" name=""/>
        <dsp:cNvSpPr/>
      </dsp:nvSpPr>
      <dsp:spPr>
        <a:xfrm>
          <a:off x="4455528" y="2162518"/>
          <a:ext cx="1489221" cy="6099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0" rIns="571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Asegurar la mejora continua del sistema.</a:t>
          </a:r>
          <a:endParaRPr lang="en-US" sz="1500" kern="1200">
            <a:latin typeface="Arial" panose="020B0604020202020204" pitchFamily="34" charset="0"/>
            <a:cs typeface="Arial" panose="020B0604020202020204" pitchFamily="34" charset="0"/>
          </a:endParaRPr>
        </a:p>
      </dsp:txBody>
      <dsp:txXfrm>
        <a:off x="4455528" y="2162518"/>
        <a:ext cx="1489221" cy="609941"/>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AF797B-E62F-4531-96DA-42DA3E889E54}">
      <dsp:nvSpPr>
        <dsp:cNvPr id="0" name=""/>
        <dsp:cNvSpPr/>
      </dsp:nvSpPr>
      <dsp:spPr>
        <a:xfrm>
          <a:off x="384177" y="681170"/>
          <a:ext cx="2366696" cy="118334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Frecuencia y responsabilidad</a:t>
          </a:r>
          <a:endParaRPr lang="es-ES" sz="1100" kern="1200">
            <a:latin typeface="Arial" panose="020B0604020202020204" pitchFamily="34" charset="0"/>
            <a:cs typeface="Arial" panose="020B0604020202020204" pitchFamily="34" charset="0"/>
          </a:endParaRPr>
        </a:p>
      </dsp:txBody>
      <dsp:txXfrm>
        <a:off x="418836" y="715829"/>
        <a:ext cx="2297378" cy="1114030"/>
      </dsp:txXfrm>
    </dsp:sp>
    <dsp:sp modelId="{16F8784E-BC86-47DF-AB2C-F0B3C780E711}">
      <dsp:nvSpPr>
        <dsp:cNvPr id="0" name=""/>
        <dsp:cNvSpPr/>
      </dsp:nvSpPr>
      <dsp:spPr>
        <a:xfrm rot="19457599">
          <a:off x="2641293" y="890796"/>
          <a:ext cx="1165838" cy="83671"/>
        </a:xfrm>
        <a:custGeom>
          <a:avLst/>
          <a:gdLst/>
          <a:ahLst/>
          <a:cxnLst/>
          <a:rect l="0" t="0" r="0" b="0"/>
          <a:pathLst>
            <a:path>
              <a:moveTo>
                <a:pt x="0" y="41835"/>
              </a:moveTo>
              <a:lnTo>
                <a:pt x="1165838" y="4183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95066" y="903486"/>
        <a:ext cx="58291" cy="58291"/>
      </dsp:txXfrm>
    </dsp:sp>
    <dsp:sp modelId="{28F7C79C-C4ED-402C-A671-9DB72F66A70B}">
      <dsp:nvSpPr>
        <dsp:cNvPr id="0" name=""/>
        <dsp:cNvSpPr/>
      </dsp:nvSpPr>
      <dsp:spPr>
        <a:xfrm>
          <a:off x="3697551" y="745"/>
          <a:ext cx="2366696" cy="118334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Las auditorías deben realizarse como mínimo una vez al año o cuando ocurran cambios significativos en la organización.</a:t>
          </a:r>
          <a:endParaRPr lang="en-US" sz="1100" kern="1200">
            <a:latin typeface="Arial" panose="020B0604020202020204" pitchFamily="34" charset="0"/>
            <a:cs typeface="Arial" panose="020B0604020202020204" pitchFamily="34" charset="0"/>
          </a:endParaRPr>
        </a:p>
      </dsp:txBody>
      <dsp:txXfrm>
        <a:off x="3732210" y="35404"/>
        <a:ext cx="2297378" cy="1114030"/>
      </dsp:txXfrm>
    </dsp:sp>
    <dsp:sp modelId="{3662033F-D1F8-438D-9B86-53FE3936BE04}">
      <dsp:nvSpPr>
        <dsp:cNvPr id="0" name=""/>
        <dsp:cNvSpPr/>
      </dsp:nvSpPr>
      <dsp:spPr>
        <a:xfrm rot="2142401">
          <a:off x="2641293" y="1571221"/>
          <a:ext cx="1165838" cy="83671"/>
        </a:xfrm>
        <a:custGeom>
          <a:avLst/>
          <a:gdLst/>
          <a:ahLst/>
          <a:cxnLst/>
          <a:rect l="0" t="0" r="0" b="0"/>
          <a:pathLst>
            <a:path>
              <a:moveTo>
                <a:pt x="0" y="41835"/>
              </a:moveTo>
              <a:lnTo>
                <a:pt x="1165838" y="4183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95066" y="1583911"/>
        <a:ext cx="58291" cy="58291"/>
      </dsp:txXfrm>
    </dsp:sp>
    <dsp:sp modelId="{2D7EECAE-37D0-4866-8F8D-0801B07F3E57}">
      <dsp:nvSpPr>
        <dsp:cNvPr id="0" name=""/>
        <dsp:cNvSpPr/>
      </dsp:nvSpPr>
      <dsp:spPr>
        <a:xfrm>
          <a:off x="3697551" y="1361596"/>
          <a:ext cx="2366696" cy="1183348"/>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Es responsabilidad del empleador garantizar su realización y del Comité Paritario de Seguridad y Salud en el Trabajo (COPASST) hacer seguimiento a los resultados y acciones.</a:t>
          </a:r>
          <a:endParaRPr lang="en-US" sz="1100" kern="1200">
            <a:latin typeface="Arial" panose="020B0604020202020204" pitchFamily="34" charset="0"/>
            <a:cs typeface="Arial" panose="020B0604020202020204" pitchFamily="34" charset="0"/>
          </a:endParaRPr>
        </a:p>
      </dsp:txBody>
      <dsp:txXfrm>
        <a:off x="3732210" y="1396255"/>
        <a:ext cx="2297378" cy="1114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75A32-5F6C-4EA1-832A-FEC8A44D8EF2}">
      <dsp:nvSpPr>
        <dsp:cNvPr id="0" name=""/>
        <dsp:cNvSpPr/>
      </dsp:nvSpPr>
      <dsp:spPr>
        <a:xfrm>
          <a:off x="2069802" y="423041"/>
          <a:ext cx="327549" cy="91440"/>
        </a:xfrm>
        <a:custGeom>
          <a:avLst/>
          <a:gdLst/>
          <a:ahLst/>
          <a:cxnLst/>
          <a:rect l="0" t="0" r="0" b="0"/>
          <a:pathLst>
            <a:path>
              <a:moveTo>
                <a:pt x="0" y="45720"/>
              </a:moveTo>
              <a:lnTo>
                <a:pt x="327549"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224623" y="466970"/>
        <a:ext cx="17907" cy="3581"/>
      </dsp:txXfrm>
    </dsp:sp>
    <dsp:sp modelId="{6688D32C-787E-4CBA-8DED-DF600330962C}">
      <dsp:nvSpPr>
        <dsp:cNvPr id="0" name=""/>
        <dsp:cNvSpPr/>
      </dsp:nvSpPr>
      <dsp:spPr>
        <a:xfrm>
          <a:off x="514430" y="1610"/>
          <a:ext cx="1557171" cy="9343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Declaración de Estocolmo (1972): primer esfuerzo internacional que reconoce la relación entre desarrollo humano y medio ambiente.</a:t>
          </a:r>
          <a:endParaRPr lang="es-ES" sz="700" kern="1200">
            <a:latin typeface="Arial" panose="020B0604020202020204" pitchFamily="34" charset="0"/>
            <a:cs typeface="Arial" panose="020B0604020202020204" pitchFamily="34" charset="0"/>
          </a:endParaRPr>
        </a:p>
      </dsp:txBody>
      <dsp:txXfrm>
        <a:off x="514430" y="1610"/>
        <a:ext cx="1557171" cy="934302"/>
      </dsp:txXfrm>
    </dsp:sp>
    <dsp:sp modelId="{396BDE28-48FD-4825-99CF-3A578081A3ED}">
      <dsp:nvSpPr>
        <dsp:cNvPr id="0" name=""/>
        <dsp:cNvSpPr/>
      </dsp:nvSpPr>
      <dsp:spPr>
        <a:xfrm>
          <a:off x="3985123" y="423041"/>
          <a:ext cx="327549" cy="91440"/>
        </a:xfrm>
        <a:custGeom>
          <a:avLst/>
          <a:gdLst/>
          <a:ahLst/>
          <a:cxnLst/>
          <a:rect l="0" t="0" r="0" b="0"/>
          <a:pathLst>
            <a:path>
              <a:moveTo>
                <a:pt x="0" y="45720"/>
              </a:moveTo>
              <a:lnTo>
                <a:pt x="327549" y="45720"/>
              </a:lnTo>
            </a:path>
          </a:pathLst>
        </a:custGeom>
        <a:noFill/>
        <a:ln w="9525" cap="flat" cmpd="sng" algn="ctr">
          <a:solidFill>
            <a:schemeClr val="accent3">
              <a:hueOff val="2250053"/>
              <a:satOff val="-3376"/>
              <a:lumOff val="-54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139944" y="466970"/>
        <a:ext cx="17907" cy="3581"/>
      </dsp:txXfrm>
    </dsp:sp>
    <dsp:sp modelId="{41F265D2-170D-43DE-A9AD-8AA9612B956C}">
      <dsp:nvSpPr>
        <dsp:cNvPr id="0" name=""/>
        <dsp:cNvSpPr/>
      </dsp:nvSpPr>
      <dsp:spPr>
        <a:xfrm>
          <a:off x="2429751" y="1610"/>
          <a:ext cx="1557171" cy="934302"/>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Protocolo de Montreal (1987): busca eliminar las sustancias que agotan la capa de ozono.</a:t>
          </a:r>
          <a:endParaRPr lang="en-US" sz="700" kern="1200">
            <a:latin typeface="Arial" panose="020B0604020202020204" pitchFamily="34" charset="0"/>
            <a:cs typeface="Arial" panose="020B0604020202020204" pitchFamily="34" charset="0"/>
          </a:endParaRPr>
        </a:p>
      </dsp:txBody>
      <dsp:txXfrm>
        <a:off x="2429751" y="1610"/>
        <a:ext cx="1557171" cy="934302"/>
      </dsp:txXfrm>
    </dsp:sp>
    <dsp:sp modelId="{E2E66302-DD44-4844-83B7-77426609F083}">
      <dsp:nvSpPr>
        <dsp:cNvPr id="0" name=""/>
        <dsp:cNvSpPr/>
      </dsp:nvSpPr>
      <dsp:spPr>
        <a:xfrm>
          <a:off x="1293016" y="934113"/>
          <a:ext cx="3830642" cy="327549"/>
        </a:xfrm>
        <a:custGeom>
          <a:avLst/>
          <a:gdLst/>
          <a:ahLst/>
          <a:cxnLst/>
          <a:rect l="0" t="0" r="0" b="0"/>
          <a:pathLst>
            <a:path>
              <a:moveTo>
                <a:pt x="3830642" y="0"/>
              </a:moveTo>
              <a:lnTo>
                <a:pt x="3830642" y="180874"/>
              </a:lnTo>
              <a:lnTo>
                <a:pt x="0" y="180874"/>
              </a:lnTo>
              <a:lnTo>
                <a:pt x="0" y="327549"/>
              </a:lnTo>
            </a:path>
          </a:pathLst>
        </a:custGeom>
        <a:noFill/>
        <a:ln w="9525" cap="flat" cmpd="sng" algn="ctr">
          <a:solidFill>
            <a:schemeClr val="accent3">
              <a:hueOff val="4500106"/>
              <a:satOff val="-6752"/>
              <a:lumOff val="-10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12153" y="1096097"/>
        <a:ext cx="192367" cy="3581"/>
      </dsp:txXfrm>
    </dsp:sp>
    <dsp:sp modelId="{009D2302-D485-48DF-9FA0-CF93C9790440}">
      <dsp:nvSpPr>
        <dsp:cNvPr id="0" name=""/>
        <dsp:cNvSpPr/>
      </dsp:nvSpPr>
      <dsp:spPr>
        <a:xfrm>
          <a:off x="4345072" y="1610"/>
          <a:ext cx="1557171" cy="934302"/>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Declaración de Río (1992): plantea 27 principios para la sostenibilidad, entre ellos el acceso a la información, la participación ciudadana y el principio de precaución.</a:t>
          </a:r>
          <a:endParaRPr lang="en-US" sz="700" kern="1200">
            <a:latin typeface="Arial" panose="020B0604020202020204" pitchFamily="34" charset="0"/>
            <a:cs typeface="Arial" panose="020B0604020202020204" pitchFamily="34" charset="0"/>
          </a:endParaRPr>
        </a:p>
      </dsp:txBody>
      <dsp:txXfrm>
        <a:off x="4345072" y="1610"/>
        <a:ext cx="1557171" cy="934302"/>
      </dsp:txXfrm>
    </dsp:sp>
    <dsp:sp modelId="{DB4C5A71-6BAA-4FBD-B296-25A04FBFB705}">
      <dsp:nvSpPr>
        <dsp:cNvPr id="0" name=""/>
        <dsp:cNvSpPr/>
      </dsp:nvSpPr>
      <dsp:spPr>
        <a:xfrm>
          <a:off x="2069802" y="1715494"/>
          <a:ext cx="327549" cy="91440"/>
        </a:xfrm>
        <a:custGeom>
          <a:avLst/>
          <a:gdLst/>
          <a:ahLst/>
          <a:cxnLst/>
          <a:rect l="0" t="0" r="0" b="0"/>
          <a:pathLst>
            <a:path>
              <a:moveTo>
                <a:pt x="0" y="45720"/>
              </a:moveTo>
              <a:lnTo>
                <a:pt x="327549" y="45720"/>
              </a:lnTo>
            </a:path>
          </a:pathLst>
        </a:custGeom>
        <a:noFill/>
        <a:ln w="9525" cap="flat" cmpd="sng" algn="ctr">
          <a:solidFill>
            <a:schemeClr val="accent3">
              <a:hueOff val="6750158"/>
              <a:satOff val="-10128"/>
              <a:lumOff val="-164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2224623" y="1759423"/>
        <a:ext cx="17907" cy="3581"/>
      </dsp:txXfrm>
    </dsp:sp>
    <dsp:sp modelId="{C637E3D1-BCF5-4479-959B-EE2DD7F176E8}">
      <dsp:nvSpPr>
        <dsp:cNvPr id="0" name=""/>
        <dsp:cNvSpPr/>
      </dsp:nvSpPr>
      <dsp:spPr>
        <a:xfrm>
          <a:off x="514430" y="1294062"/>
          <a:ext cx="1557171" cy="934302"/>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Convenio sobre la Diversidad Biológica (1992): protege los ecosistemas, las especies y la diversidad genética.</a:t>
          </a:r>
          <a:endParaRPr lang="en-US" sz="700" kern="1200">
            <a:latin typeface="Arial" panose="020B0604020202020204" pitchFamily="34" charset="0"/>
            <a:cs typeface="Arial" panose="020B0604020202020204" pitchFamily="34" charset="0"/>
          </a:endParaRPr>
        </a:p>
      </dsp:txBody>
      <dsp:txXfrm>
        <a:off x="514430" y="1294062"/>
        <a:ext cx="1557171" cy="934302"/>
      </dsp:txXfrm>
    </dsp:sp>
    <dsp:sp modelId="{269713FA-9061-4226-BE3A-14627CCBE896}">
      <dsp:nvSpPr>
        <dsp:cNvPr id="0" name=""/>
        <dsp:cNvSpPr/>
      </dsp:nvSpPr>
      <dsp:spPr>
        <a:xfrm>
          <a:off x="3985123" y="1715494"/>
          <a:ext cx="327549" cy="91440"/>
        </a:xfrm>
        <a:custGeom>
          <a:avLst/>
          <a:gdLst/>
          <a:ahLst/>
          <a:cxnLst/>
          <a:rect l="0" t="0" r="0" b="0"/>
          <a:pathLst>
            <a:path>
              <a:moveTo>
                <a:pt x="0" y="45720"/>
              </a:moveTo>
              <a:lnTo>
                <a:pt x="327549" y="45720"/>
              </a:lnTo>
            </a:path>
          </a:pathLst>
        </a:custGeom>
        <a:noFill/>
        <a:ln w="9525" cap="flat" cmpd="sng" algn="ctr">
          <a:solidFill>
            <a:schemeClr val="accent3">
              <a:hueOff val="9000211"/>
              <a:satOff val="-13504"/>
              <a:lumOff val="-219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139944" y="1759423"/>
        <a:ext cx="17907" cy="3581"/>
      </dsp:txXfrm>
    </dsp:sp>
    <dsp:sp modelId="{C5CEB47C-5E50-45A3-8720-2894FCBE39BA}">
      <dsp:nvSpPr>
        <dsp:cNvPr id="0" name=""/>
        <dsp:cNvSpPr/>
      </dsp:nvSpPr>
      <dsp:spPr>
        <a:xfrm>
          <a:off x="2429751" y="1294062"/>
          <a:ext cx="1557171" cy="934302"/>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Convenio de Basilea (1999): regula el movimiento transfronterizo de residuos peligrosos.</a:t>
          </a:r>
          <a:endParaRPr lang="en-US" sz="700" kern="1200">
            <a:latin typeface="Arial" panose="020B0604020202020204" pitchFamily="34" charset="0"/>
            <a:cs typeface="Arial" panose="020B0604020202020204" pitchFamily="34" charset="0"/>
          </a:endParaRPr>
        </a:p>
      </dsp:txBody>
      <dsp:txXfrm>
        <a:off x="2429751" y="1294062"/>
        <a:ext cx="1557171" cy="934302"/>
      </dsp:txXfrm>
    </dsp:sp>
    <dsp:sp modelId="{BF312799-3446-42BA-B9E0-AFED48CDF117}">
      <dsp:nvSpPr>
        <dsp:cNvPr id="0" name=""/>
        <dsp:cNvSpPr/>
      </dsp:nvSpPr>
      <dsp:spPr>
        <a:xfrm>
          <a:off x="1293016" y="2226565"/>
          <a:ext cx="3830642" cy="327549"/>
        </a:xfrm>
        <a:custGeom>
          <a:avLst/>
          <a:gdLst/>
          <a:ahLst/>
          <a:cxnLst/>
          <a:rect l="0" t="0" r="0" b="0"/>
          <a:pathLst>
            <a:path>
              <a:moveTo>
                <a:pt x="3830642" y="0"/>
              </a:moveTo>
              <a:lnTo>
                <a:pt x="3830642" y="180874"/>
              </a:lnTo>
              <a:lnTo>
                <a:pt x="0" y="180874"/>
              </a:lnTo>
              <a:lnTo>
                <a:pt x="0" y="327549"/>
              </a:lnTo>
            </a:path>
          </a:pathLst>
        </a:custGeom>
        <a:noFill/>
        <a:ln w="9525" cap="flat" cmpd="sng" algn="ctr">
          <a:solidFill>
            <a:schemeClr val="accent3">
              <a:hueOff val="11250264"/>
              <a:satOff val="-16880"/>
              <a:lumOff val="-274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12153" y="2388549"/>
        <a:ext cx="192367" cy="3581"/>
      </dsp:txXfrm>
    </dsp:sp>
    <dsp:sp modelId="{89E52395-BA25-450C-B1E8-9EE4975D9E4C}">
      <dsp:nvSpPr>
        <dsp:cNvPr id="0" name=""/>
        <dsp:cNvSpPr/>
      </dsp:nvSpPr>
      <dsp:spPr>
        <a:xfrm>
          <a:off x="4345072" y="1294062"/>
          <a:ext cx="1557171" cy="934302"/>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Acuerdo de París (2015): compromete a los países a reducir emisiones de gases de efecto invernadero y limitar el calentamiento global a menos de 2 °C.</a:t>
          </a:r>
          <a:endParaRPr lang="en-US" sz="700" kern="1200">
            <a:latin typeface="Arial" panose="020B0604020202020204" pitchFamily="34" charset="0"/>
            <a:cs typeface="Arial" panose="020B0604020202020204" pitchFamily="34" charset="0"/>
          </a:endParaRPr>
        </a:p>
      </dsp:txBody>
      <dsp:txXfrm>
        <a:off x="4345072" y="1294062"/>
        <a:ext cx="1557171" cy="934302"/>
      </dsp:txXfrm>
    </dsp:sp>
    <dsp:sp modelId="{B8BFF35D-6151-4AFD-8EDA-ED5B5DD3C3F4}">
      <dsp:nvSpPr>
        <dsp:cNvPr id="0" name=""/>
        <dsp:cNvSpPr/>
      </dsp:nvSpPr>
      <dsp:spPr>
        <a:xfrm>
          <a:off x="514430" y="2586514"/>
          <a:ext cx="1557171" cy="934302"/>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Acuerdo de Escazú (2018, ratificado por Colombia en 2022): garantiza el acceso a la información ambiental, la participación pública en decisiones ambientales y la protección de defensores del ambiente.</a:t>
          </a:r>
          <a:endParaRPr lang="en-US" sz="700" kern="1200">
            <a:latin typeface="Arial" panose="020B0604020202020204" pitchFamily="34" charset="0"/>
            <a:cs typeface="Arial" panose="020B0604020202020204" pitchFamily="34" charset="0"/>
          </a:endParaRPr>
        </a:p>
      </dsp:txBody>
      <dsp:txXfrm>
        <a:off x="514430" y="2586514"/>
        <a:ext cx="1557171" cy="93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11178-7D90-4FF2-882E-EC52AB736971}">
      <dsp:nvSpPr>
        <dsp:cNvPr id="0" name=""/>
        <dsp:cNvSpPr/>
      </dsp:nvSpPr>
      <dsp:spPr>
        <a:xfrm>
          <a:off x="0" y="312922"/>
          <a:ext cx="1965126" cy="117907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Convenio 155 de la OIT (1981): sobre seguridad y salud de los trabajadores y el medio ambiente de trabajo.</a:t>
          </a:r>
          <a:endParaRPr lang="es-ES" sz="1100" kern="1200">
            <a:latin typeface="Arial" panose="020B0604020202020204" pitchFamily="34" charset="0"/>
            <a:cs typeface="Arial" panose="020B0604020202020204" pitchFamily="34" charset="0"/>
          </a:endParaRPr>
        </a:p>
      </dsp:txBody>
      <dsp:txXfrm>
        <a:off x="0" y="312922"/>
        <a:ext cx="1965126" cy="1179075"/>
      </dsp:txXfrm>
    </dsp:sp>
    <dsp:sp modelId="{C4064680-FBBE-430F-975B-133B144C45F3}">
      <dsp:nvSpPr>
        <dsp:cNvPr id="0" name=""/>
        <dsp:cNvSpPr/>
      </dsp:nvSpPr>
      <dsp:spPr>
        <a:xfrm>
          <a:off x="2161639" y="312922"/>
          <a:ext cx="1965126" cy="1179075"/>
        </a:xfrm>
        <a:prstGeom prst="rect">
          <a:avLst/>
        </a:prstGeom>
        <a:solidFill>
          <a:schemeClr val="accent3">
            <a:hueOff val="1406283"/>
            <a:satOff val="-211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Convenio 161 de la OIT (1985): sobre los servicios de salud en el trabajo.</a:t>
          </a:r>
          <a:endParaRPr lang="en-US" sz="1100" kern="1200">
            <a:latin typeface="Arial" panose="020B0604020202020204" pitchFamily="34" charset="0"/>
            <a:cs typeface="Arial" panose="020B0604020202020204" pitchFamily="34" charset="0"/>
          </a:endParaRPr>
        </a:p>
      </dsp:txBody>
      <dsp:txXfrm>
        <a:off x="2161639" y="312922"/>
        <a:ext cx="1965126" cy="1179075"/>
      </dsp:txXfrm>
    </dsp:sp>
    <dsp:sp modelId="{2A690F8B-F1BC-4B3C-B0FE-BF13143AF32E}">
      <dsp:nvSpPr>
        <dsp:cNvPr id="0" name=""/>
        <dsp:cNvSpPr/>
      </dsp:nvSpPr>
      <dsp:spPr>
        <a:xfrm>
          <a:off x="4323278" y="312922"/>
          <a:ext cx="1965126" cy="1179075"/>
        </a:xfrm>
        <a:prstGeom prst="rect">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Convenio 187 de la OIT (2006): marco promocional para la seguridad y salud en el trabajo.</a:t>
          </a:r>
          <a:endParaRPr lang="en-US" sz="1100" kern="1200">
            <a:latin typeface="Arial" panose="020B0604020202020204" pitchFamily="34" charset="0"/>
            <a:cs typeface="Arial" panose="020B0604020202020204" pitchFamily="34" charset="0"/>
          </a:endParaRPr>
        </a:p>
      </dsp:txBody>
      <dsp:txXfrm>
        <a:off x="4323278" y="312922"/>
        <a:ext cx="1965126" cy="1179075"/>
      </dsp:txXfrm>
    </dsp:sp>
    <dsp:sp modelId="{C47171E3-7A04-452E-A420-07947C5E2BD7}">
      <dsp:nvSpPr>
        <dsp:cNvPr id="0" name=""/>
        <dsp:cNvSpPr/>
      </dsp:nvSpPr>
      <dsp:spPr>
        <a:xfrm>
          <a:off x="0" y="1688511"/>
          <a:ext cx="1965126" cy="1179075"/>
        </a:xfrm>
        <a:prstGeom prst="rect">
          <a:avLst/>
        </a:prstGeom>
        <a:solidFill>
          <a:schemeClr val="accent3">
            <a:hueOff val="4218849"/>
            <a:satOff val="-6330"/>
            <a:lumOff val="-10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Convenio 190 de la OIT (2019): contra la violencia y el acoso en el mundo del trabajo (ratificado por Colombia en 2022).</a:t>
          </a:r>
          <a:endParaRPr lang="en-US" sz="1100" kern="1200">
            <a:latin typeface="Arial" panose="020B0604020202020204" pitchFamily="34" charset="0"/>
            <a:cs typeface="Arial" panose="020B0604020202020204" pitchFamily="34" charset="0"/>
          </a:endParaRPr>
        </a:p>
      </dsp:txBody>
      <dsp:txXfrm>
        <a:off x="0" y="1688511"/>
        <a:ext cx="1965126" cy="1179075"/>
      </dsp:txXfrm>
    </dsp:sp>
    <dsp:sp modelId="{0D17C234-9873-4578-9BCA-4E954E6B3022}">
      <dsp:nvSpPr>
        <dsp:cNvPr id="0" name=""/>
        <dsp:cNvSpPr/>
      </dsp:nvSpPr>
      <dsp:spPr>
        <a:xfrm>
          <a:off x="2161639" y="1688511"/>
          <a:ext cx="1965126" cy="1179075"/>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Recomendación 197 de la OIT (2006): orienta la promoción de una cultura preventiva en seguridad y salud laboral.</a:t>
          </a:r>
          <a:endParaRPr lang="en-US" sz="1100" kern="1200">
            <a:latin typeface="Arial" panose="020B0604020202020204" pitchFamily="34" charset="0"/>
            <a:cs typeface="Arial" panose="020B0604020202020204" pitchFamily="34" charset="0"/>
          </a:endParaRPr>
        </a:p>
      </dsp:txBody>
      <dsp:txXfrm>
        <a:off x="2161639" y="1688511"/>
        <a:ext cx="1965126" cy="1179075"/>
      </dsp:txXfrm>
    </dsp:sp>
    <dsp:sp modelId="{7B8B0530-E159-490C-9BE7-430DC96BCEAC}">
      <dsp:nvSpPr>
        <dsp:cNvPr id="0" name=""/>
        <dsp:cNvSpPr/>
      </dsp:nvSpPr>
      <dsp:spPr>
        <a:xfrm>
          <a:off x="4323278" y="1688511"/>
          <a:ext cx="1965126" cy="1179075"/>
        </a:xfrm>
        <a:prstGeom prst="rect">
          <a:avLst/>
        </a:prstGeom>
        <a:solidFill>
          <a:schemeClr val="accent3">
            <a:hueOff val="7031415"/>
            <a:satOff val="-10550"/>
            <a:lumOff val="-171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ISO 45001 (2018): </a:t>
          </a:r>
          <a:r>
            <a:rPr lang="es-ES" sz="1100" kern="1200">
              <a:latin typeface="Arial" panose="020B0604020202020204" pitchFamily="34" charset="0"/>
              <a:cs typeface="Arial" panose="020B0604020202020204" pitchFamily="34" charset="0"/>
            </a:rPr>
            <a:t>es una norma internacional que establece los requisitos para un Sistema de Gestión de Seguridad y Salud en el Trabajo (SG-SST)</a:t>
          </a:r>
          <a:r>
            <a:rPr lang="es-CO" sz="1100" kern="1200">
              <a:latin typeface="Arial" panose="020B0604020202020204" pitchFamily="34" charset="0"/>
              <a:cs typeface="Arial" panose="020B0604020202020204" pitchFamily="34" charset="0"/>
            </a:rPr>
            <a:t>.</a:t>
          </a:r>
          <a:endParaRPr lang="en-US" sz="1100" kern="1200">
            <a:latin typeface="Arial" panose="020B0604020202020204" pitchFamily="34" charset="0"/>
            <a:cs typeface="Arial" panose="020B0604020202020204" pitchFamily="34" charset="0"/>
          </a:endParaRPr>
        </a:p>
      </dsp:txBody>
      <dsp:txXfrm>
        <a:off x="4323278" y="1688511"/>
        <a:ext cx="1965126" cy="1179075"/>
      </dsp:txXfrm>
    </dsp:sp>
    <dsp:sp modelId="{68909692-5ED0-47D3-9EF6-227B9D661472}">
      <dsp:nvSpPr>
        <dsp:cNvPr id="0" name=""/>
        <dsp:cNvSpPr/>
      </dsp:nvSpPr>
      <dsp:spPr>
        <a:xfrm>
          <a:off x="0" y="3064099"/>
          <a:ext cx="1965126" cy="1179075"/>
        </a:xfrm>
        <a:prstGeom prst="rect">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ILO-OSH 2001: directrices de la OIT sobre sistemas de gestión de la SST.</a:t>
          </a:r>
          <a:endParaRPr lang="en-US" sz="1100" kern="1200">
            <a:latin typeface="Arial" panose="020B0604020202020204" pitchFamily="34" charset="0"/>
            <a:cs typeface="Arial" panose="020B0604020202020204" pitchFamily="34" charset="0"/>
          </a:endParaRPr>
        </a:p>
      </dsp:txBody>
      <dsp:txXfrm>
        <a:off x="0" y="3064099"/>
        <a:ext cx="1965126" cy="1179075"/>
      </dsp:txXfrm>
    </dsp:sp>
    <dsp:sp modelId="{065E09C0-116C-46D6-936E-7B5F0DB69168}">
      <dsp:nvSpPr>
        <dsp:cNvPr id="0" name=""/>
        <dsp:cNvSpPr/>
      </dsp:nvSpPr>
      <dsp:spPr>
        <a:xfrm>
          <a:off x="2161639" y="3064099"/>
          <a:ext cx="1965126" cy="1179075"/>
        </a:xfrm>
        <a:prstGeom prst="rect">
          <a:avLst/>
        </a:prstGeom>
        <a:solidFill>
          <a:schemeClr val="accent3">
            <a:hueOff val="9843981"/>
            <a:satOff val="-14770"/>
            <a:lumOff val="-24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Agenda 2030 – ODS 8: promueve el trabajo decente y el crecimiento económico con condiciones laborales seguras.</a:t>
          </a:r>
          <a:endParaRPr lang="en-US" sz="1100" kern="1200">
            <a:latin typeface="Arial" panose="020B0604020202020204" pitchFamily="34" charset="0"/>
            <a:cs typeface="Arial" panose="020B0604020202020204" pitchFamily="34" charset="0"/>
          </a:endParaRPr>
        </a:p>
      </dsp:txBody>
      <dsp:txXfrm>
        <a:off x="2161639" y="3064099"/>
        <a:ext cx="1965126" cy="1179075"/>
      </dsp:txXfrm>
    </dsp:sp>
    <dsp:sp modelId="{926540F1-2382-45ED-9455-373845D8F21F}">
      <dsp:nvSpPr>
        <dsp:cNvPr id="0" name=""/>
        <dsp:cNvSpPr/>
      </dsp:nvSpPr>
      <dsp:spPr>
        <a:xfrm>
          <a:off x="4323278" y="3064099"/>
          <a:ext cx="1965126" cy="1179075"/>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Carta Social Europea (1996): reconoce el derecho a condiciones de trabajo seguras y saludables.</a:t>
          </a:r>
          <a:endParaRPr lang="en-US" sz="1100" kern="1200">
            <a:latin typeface="Arial" panose="020B0604020202020204" pitchFamily="34" charset="0"/>
            <a:cs typeface="Arial" panose="020B0604020202020204" pitchFamily="34" charset="0"/>
          </a:endParaRPr>
        </a:p>
      </dsp:txBody>
      <dsp:txXfrm>
        <a:off x="4323278" y="3064099"/>
        <a:ext cx="1965126" cy="117907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95E64-3C11-4C41-914B-99B18A535756}">
      <dsp:nvSpPr>
        <dsp:cNvPr id="0" name=""/>
        <dsp:cNvSpPr/>
      </dsp:nvSpPr>
      <dsp:spPr>
        <a:xfrm>
          <a:off x="4051320" y="3121913"/>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esta etapa se evalúan los resultados de las acciones implementadas. Esto implica monitorear y medir el desempeño ambiental de la organización a través de indicadores, auditorías internas y revisiones de los resultados para verificar que los objetivos se hayan alcanzado.</a:t>
          </a:r>
          <a:endParaRPr lang="en-US" sz="700" kern="1200">
            <a:latin typeface="Arial" panose="020B0604020202020204" pitchFamily="34" charset="0"/>
            <a:cs typeface="Arial" panose="020B0604020202020204" pitchFamily="34" charset="0"/>
          </a:endParaRPr>
        </a:p>
      </dsp:txBody>
      <dsp:txXfrm>
        <a:off x="4763986" y="3521470"/>
        <a:ext cx="1523041" cy="1037308"/>
      </dsp:txXfrm>
    </dsp:sp>
    <dsp:sp modelId="{A422370E-81EB-4A91-B36A-9D1A87925D13}">
      <dsp:nvSpPr>
        <dsp:cNvPr id="0" name=""/>
        <dsp:cNvSpPr/>
      </dsp:nvSpPr>
      <dsp:spPr>
        <a:xfrm>
          <a:off x="158700" y="3121913"/>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función de los resultados obtenidos en la fase de verificación, se toman acciones correctivas y preventivas para mejorar el desempeño ambiental y ajustar los procesos. Esta fase busca impulsar la mejora continua del sistema, ajustando las políticas y procedimientos según sea necesario.</a:t>
          </a:r>
          <a:endParaRPr lang="en-US" sz="700" kern="1200">
            <a:latin typeface="Arial" panose="020B0604020202020204" pitchFamily="34" charset="0"/>
            <a:cs typeface="Arial" panose="020B0604020202020204" pitchFamily="34" charset="0"/>
          </a:endParaRPr>
        </a:p>
      </dsp:txBody>
      <dsp:txXfrm>
        <a:off x="190972" y="3521470"/>
        <a:ext cx="1523041" cy="1037308"/>
      </dsp:txXfrm>
    </dsp:sp>
    <dsp:sp modelId="{14AEBEDE-8FDF-46DF-992E-89FFA61B588C}">
      <dsp:nvSpPr>
        <dsp:cNvPr id="0" name=""/>
        <dsp:cNvSpPr/>
      </dsp:nvSpPr>
      <dsp:spPr>
        <a:xfrm>
          <a:off x="4073501" y="0"/>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Durante esta fase se implementan las acciones planificadas, asegurando que los recursos y las competencias necesarias estén disponibles. Esto incluye la capacitación del personal y la aplicación de controles operacionales que minimicen los impactos ambientales.</a:t>
          </a:r>
          <a:endParaRPr lang="en-US" sz="700" kern="1200">
            <a:latin typeface="Arial" panose="020B0604020202020204" pitchFamily="34" charset="0"/>
            <a:cs typeface="Arial" panose="020B0604020202020204" pitchFamily="34" charset="0"/>
          </a:endParaRPr>
        </a:p>
      </dsp:txBody>
      <dsp:txXfrm>
        <a:off x="4786166" y="32272"/>
        <a:ext cx="1523041" cy="1037308"/>
      </dsp:txXfrm>
    </dsp:sp>
    <dsp:sp modelId="{309AF8AD-3E5B-401E-9B4D-CBE109389B40}">
      <dsp:nvSpPr>
        <dsp:cNvPr id="0" name=""/>
        <dsp:cNvSpPr/>
      </dsp:nvSpPr>
      <dsp:spPr>
        <a:xfrm>
          <a:off x="158700" y="0"/>
          <a:ext cx="2267978" cy="1469136"/>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esta fase se definen los objetivos y metas ambientales, identificando los aspectos e impactos significativos de las actividades de la organización y estableciendo los procedimientos necesarios para alcanzar las metas planteadas. También se consideran los requisitos legales y otros compromisos que la empresa debe cumplir.</a:t>
          </a:r>
          <a:endParaRPr lang="es-ES" sz="700" kern="1200">
            <a:latin typeface="Arial" panose="020B0604020202020204" pitchFamily="34" charset="0"/>
            <a:cs typeface="Arial" panose="020B0604020202020204" pitchFamily="34" charset="0"/>
          </a:endParaRPr>
        </a:p>
      </dsp:txBody>
      <dsp:txXfrm>
        <a:off x="190972" y="32272"/>
        <a:ext cx="1523041" cy="1037308"/>
      </dsp:txXfrm>
    </dsp:sp>
    <dsp:sp modelId="{C8993074-E558-4900-8A8A-18165714ACCE}">
      <dsp:nvSpPr>
        <dsp:cNvPr id="0" name=""/>
        <dsp:cNvSpPr/>
      </dsp:nvSpPr>
      <dsp:spPr>
        <a:xfrm>
          <a:off x="1335088" y="375140"/>
          <a:ext cx="1698502" cy="1761022"/>
        </a:xfrm>
        <a:prstGeom prst="pieWedg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Planificar</a:t>
          </a:r>
          <a:endParaRPr lang="es-ES" sz="1800" kern="1200">
            <a:latin typeface="Arial" panose="020B0604020202020204" pitchFamily="34" charset="0"/>
            <a:cs typeface="Arial" panose="020B0604020202020204" pitchFamily="34" charset="0"/>
          </a:endParaRPr>
        </a:p>
      </dsp:txBody>
      <dsp:txXfrm>
        <a:off x="1832568" y="890931"/>
        <a:ext cx="1201022" cy="1245231"/>
      </dsp:txXfrm>
    </dsp:sp>
    <dsp:sp modelId="{DF088E3B-3014-4802-A0BD-693F8276DCDE}">
      <dsp:nvSpPr>
        <dsp:cNvPr id="0" name=""/>
        <dsp:cNvSpPr/>
      </dsp:nvSpPr>
      <dsp:spPr>
        <a:xfrm rot="5400000">
          <a:off x="3383573" y="406400"/>
          <a:ext cx="1761022" cy="1698502"/>
        </a:xfrm>
        <a:prstGeom prst="pieWedge">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Hacer</a:t>
          </a:r>
          <a:endParaRPr lang="en-US" sz="1800" kern="1200">
            <a:latin typeface="Arial" panose="020B0604020202020204" pitchFamily="34" charset="0"/>
            <a:cs typeface="Arial" panose="020B0604020202020204" pitchFamily="34" charset="0"/>
          </a:endParaRPr>
        </a:p>
      </dsp:txBody>
      <dsp:txXfrm rot="-5400000">
        <a:off x="3414833" y="890932"/>
        <a:ext cx="1201022" cy="1245231"/>
      </dsp:txXfrm>
    </dsp:sp>
    <dsp:sp modelId="{2867FA04-9DDF-40EB-9100-CD1D23DDAE3E}">
      <dsp:nvSpPr>
        <dsp:cNvPr id="0" name=""/>
        <dsp:cNvSpPr/>
      </dsp:nvSpPr>
      <dsp:spPr>
        <a:xfrm rot="10800000">
          <a:off x="3414833" y="2454886"/>
          <a:ext cx="1698502" cy="1761022"/>
        </a:xfrm>
        <a:prstGeom prst="pieWedge">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Verificar</a:t>
          </a:r>
          <a:endParaRPr lang="en-US" sz="1800" kern="1200">
            <a:latin typeface="Arial" panose="020B0604020202020204" pitchFamily="34" charset="0"/>
            <a:cs typeface="Arial" panose="020B0604020202020204" pitchFamily="34" charset="0"/>
          </a:endParaRPr>
        </a:p>
      </dsp:txBody>
      <dsp:txXfrm rot="10800000">
        <a:off x="3414833" y="2454886"/>
        <a:ext cx="1201022" cy="1245231"/>
      </dsp:txXfrm>
    </dsp:sp>
    <dsp:sp modelId="{EA3841C9-E682-42FB-9E1A-CF7EFCB0D2A9}">
      <dsp:nvSpPr>
        <dsp:cNvPr id="0" name=""/>
        <dsp:cNvSpPr/>
      </dsp:nvSpPr>
      <dsp:spPr>
        <a:xfrm rot="16200000">
          <a:off x="1303828" y="2486146"/>
          <a:ext cx="1761022" cy="1698502"/>
        </a:xfrm>
        <a:prstGeom prst="pieWedg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CO" sz="1800" kern="1200">
              <a:latin typeface="Arial" panose="020B0604020202020204" pitchFamily="34" charset="0"/>
              <a:cs typeface="Arial" panose="020B0604020202020204" pitchFamily="34" charset="0"/>
            </a:rPr>
            <a:t>Actuar</a:t>
          </a:r>
          <a:endParaRPr lang="en-US" sz="1800" kern="1200">
            <a:latin typeface="Arial" panose="020B0604020202020204" pitchFamily="34" charset="0"/>
            <a:cs typeface="Arial" panose="020B0604020202020204" pitchFamily="34" charset="0"/>
          </a:endParaRPr>
        </a:p>
      </dsp:txBody>
      <dsp:txXfrm rot="5400000">
        <a:off x="1832568" y="2454887"/>
        <a:ext cx="1201022" cy="1245231"/>
      </dsp:txXfrm>
    </dsp:sp>
    <dsp:sp modelId="{F24B938A-21D1-4B70-A4CC-ADA63CBF22B5}">
      <dsp:nvSpPr>
        <dsp:cNvPr id="0" name=""/>
        <dsp:cNvSpPr/>
      </dsp:nvSpPr>
      <dsp:spPr>
        <a:xfrm>
          <a:off x="2881031" y="1882330"/>
          <a:ext cx="686361" cy="596836"/>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A40C37B-63FE-4D85-AA58-B7D1A9DC6359}">
      <dsp:nvSpPr>
        <dsp:cNvPr id="0" name=""/>
        <dsp:cNvSpPr/>
      </dsp:nvSpPr>
      <dsp:spPr>
        <a:xfrm rot="10800000">
          <a:off x="2881031" y="2111883"/>
          <a:ext cx="686361" cy="596836"/>
        </a:xfrm>
        <a:prstGeom prst="circularArrow">
          <a:avLst/>
        </a:prstGeom>
        <a:solidFill>
          <a:schemeClr val="accent3">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A405FD-65CC-4565-8879-A83FD1AAA332}">
      <dsp:nvSpPr>
        <dsp:cNvPr id="0" name=""/>
        <dsp:cNvSpPr/>
      </dsp:nvSpPr>
      <dsp:spPr>
        <a:xfrm>
          <a:off x="4284"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Asegura que la organización cumpla con las leyes y regulaciones ambientales locales, nacionales e internacionales.</a:t>
          </a:r>
          <a:endParaRPr lang="es-ES" sz="1300" kern="1200">
            <a:latin typeface="Arial" panose="020B0604020202020204" pitchFamily="34" charset="0"/>
            <a:cs typeface="Arial" panose="020B0604020202020204" pitchFamily="34" charset="0"/>
          </a:endParaRPr>
        </a:p>
      </dsp:txBody>
      <dsp:txXfrm>
        <a:off x="36655" y="34316"/>
        <a:ext cx="1785986" cy="1349158"/>
      </dsp:txXfrm>
    </dsp:sp>
    <dsp:sp modelId="{1BAA5BBB-165E-41A5-A7E1-1724DFCEF8BB}">
      <dsp:nvSpPr>
        <dsp:cNvPr id="0" name=""/>
        <dsp:cNvSpPr/>
      </dsp:nvSpPr>
      <dsp:spPr>
        <a:xfrm>
          <a:off x="4284" y="1383474"/>
          <a:ext cx="1850728" cy="594057"/>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Cumplimiento normativo</a:t>
          </a:r>
          <a:endParaRPr lang="es-ES" sz="1500" kern="1200">
            <a:latin typeface="Arial" panose="020B0604020202020204" pitchFamily="34" charset="0"/>
            <a:cs typeface="Arial" panose="020B0604020202020204" pitchFamily="34" charset="0"/>
          </a:endParaRPr>
        </a:p>
      </dsp:txBody>
      <dsp:txXfrm>
        <a:off x="4284" y="1383474"/>
        <a:ext cx="1303329" cy="594057"/>
      </dsp:txXfrm>
    </dsp:sp>
    <dsp:sp modelId="{8913DCE9-E738-44B9-8AE6-F6C7EFB07B8A}">
      <dsp:nvSpPr>
        <dsp:cNvPr id="0" name=""/>
        <dsp:cNvSpPr/>
      </dsp:nvSpPr>
      <dsp:spPr>
        <a:xfrm>
          <a:off x="1359968" y="1477835"/>
          <a:ext cx="647754" cy="64775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9E8C5E-EDC6-4F67-8639-3CC0741680DD}">
      <dsp:nvSpPr>
        <dsp:cNvPr id="0" name=""/>
        <dsp:cNvSpPr/>
      </dsp:nvSpPr>
      <dsp:spPr>
        <a:xfrm>
          <a:off x="2168200"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Identifica posibles impactos negativos y proporciona medidas para mitigarlos.</a:t>
          </a:r>
          <a:endParaRPr lang="en-US" sz="1300" kern="1200">
            <a:latin typeface="Arial" panose="020B0604020202020204" pitchFamily="34" charset="0"/>
            <a:cs typeface="Arial" panose="020B0604020202020204" pitchFamily="34" charset="0"/>
          </a:endParaRPr>
        </a:p>
      </dsp:txBody>
      <dsp:txXfrm>
        <a:off x="2200571" y="34316"/>
        <a:ext cx="1785986" cy="1349158"/>
      </dsp:txXfrm>
    </dsp:sp>
    <dsp:sp modelId="{DBAC2808-3A6A-4A2C-8669-ECAA7860F1A8}">
      <dsp:nvSpPr>
        <dsp:cNvPr id="0" name=""/>
        <dsp:cNvSpPr/>
      </dsp:nvSpPr>
      <dsp:spPr>
        <a:xfrm>
          <a:off x="2168200" y="1383474"/>
          <a:ext cx="1850728" cy="594057"/>
        </a:xfrm>
        <a:prstGeom prst="rect">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Reducción de riesgos ambientales</a:t>
          </a:r>
          <a:endParaRPr lang="en-US" sz="1500" kern="1200">
            <a:latin typeface="Arial" panose="020B0604020202020204" pitchFamily="34" charset="0"/>
            <a:cs typeface="Arial" panose="020B0604020202020204" pitchFamily="34" charset="0"/>
          </a:endParaRPr>
        </a:p>
      </dsp:txBody>
      <dsp:txXfrm>
        <a:off x="2168200" y="1383474"/>
        <a:ext cx="1303329" cy="594057"/>
      </dsp:txXfrm>
    </dsp:sp>
    <dsp:sp modelId="{6E6129C5-5227-42BD-B753-439E4358B15D}">
      <dsp:nvSpPr>
        <dsp:cNvPr id="0" name=""/>
        <dsp:cNvSpPr/>
      </dsp:nvSpPr>
      <dsp:spPr>
        <a:xfrm>
          <a:off x="3523884" y="1477835"/>
          <a:ext cx="647754" cy="64775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tint val="40000"/>
              <a:alpha val="90000"/>
              <a:hueOff val="2679213"/>
              <a:satOff val="-3448"/>
              <a:lumOff val="-269"/>
              <a:alphaOff val="0"/>
            </a:schemeClr>
          </a:solidFill>
          <a:prstDash val="solid"/>
        </a:ln>
        <a:effectLst/>
      </dsp:spPr>
      <dsp:style>
        <a:lnRef idx="2">
          <a:scrgbClr r="0" g="0" b="0"/>
        </a:lnRef>
        <a:fillRef idx="1">
          <a:scrgbClr r="0" g="0" b="0"/>
        </a:fillRef>
        <a:effectRef idx="0">
          <a:scrgbClr r="0" g="0" b="0"/>
        </a:effectRef>
        <a:fontRef idx="minor"/>
      </dsp:style>
    </dsp:sp>
    <dsp:sp modelId="{F40AC6AB-6B92-46D2-94DF-171387A6865E}">
      <dsp:nvSpPr>
        <dsp:cNvPr id="0" name=""/>
        <dsp:cNvSpPr/>
      </dsp:nvSpPr>
      <dsp:spPr>
        <a:xfrm>
          <a:off x="4332116" y="1945"/>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Permite un uso más eficiente de los recursos naturales, reduciendo costos y aumentando la productividad.</a:t>
          </a:r>
          <a:endParaRPr lang="en-US" sz="1300" kern="1200">
            <a:latin typeface="Arial" panose="020B0604020202020204" pitchFamily="34" charset="0"/>
            <a:cs typeface="Arial" panose="020B0604020202020204" pitchFamily="34" charset="0"/>
          </a:endParaRPr>
        </a:p>
      </dsp:txBody>
      <dsp:txXfrm>
        <a:off x="4364487" y="34316"/>
        <a:ext cx="1785986" cy="1349158"/>
      </dsp:txXfrm>
    </dsp:sp>
    <dsp:sp modelId="{1F559EBC-7B2F-4144-BC9B-BA529BDCD0E5}">
      <dsp:nvSpPr>
        <dsp:cNvPr id="0" name=""/>
        <dsp:cNvSpPr/>
      </dsp:nvSpPr>
      <dsp:spPr>
        <a:xfrm>
          <a:off x="4332116" y="1383474"/>
          <a:ext cx="1850728" cy="594057"/>
        </a:xfrm>
        <a:prstGeom prst="rect">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Mejora de la eficiencia operativa</a:t>
          </a:r>
          <a:endParaRPr lang="en-US" sz="1500" kern="1200">
            <a:latin typeface="Arial" panose="020B0604020202020204" pitchFamily="34" charset="0"/>
            <a:cs typeface="Arial" panose="020B0604020202020204" pitchFamily="34" charset="0"/>
          </a:endParaRPr>
        </a:p>
      </dsp:txBody>
      <dsp:txXfrm>
        <a:off x="4332116" y="1383474"/>
        <a:ext cx="1303329" cy="594057"/>
      </dsp:txXfrm>
    </dsp:sp>
    <dsp:sp modelId="{82A948FF-3DD1-4CFB-A16B-12C4287B0CAF}">
      <dsp:nvSpPr>
        <dsp:cNvPr id="0" name=""/>
        <dsp:cNvSpPr/>
      </dsp:nvSpPr>
      <dsp:spPr>
        <a:xfrm>
          <a:off x="5687800" y="1477835"/>
          <a:ext cx="647754" cy="64775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11000" b="-11000"/>
          </a:stretch>
        </a:blip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sp>
    <dsp:sp modelId="{814BA086-7DDB-49F1-87C3-111CDB3910F5}">
      <dsp:nvSpPr>
        <dsp:cNvPr id="0" name=""/>
        <dsp:cNvSpPr/>
      </dsp:nvSpPr>
      <dsp:spPr>
        <a:xfrm>
          <a:off x="1086242" y="2446409"/>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Incrementa la imagen positiva de la empresa ante los consumidores, inversionistas y otras partes interesadas.</a:t>
          </a:r>
          <a:endParaRPr lang="en-US" sz="1300" kern="1200">
            <a:latin typeface="Arial" panose="020B0604020202020204" pitchFamily="34" charset="0"/>
            <a:cs typeface="Arial" panose="020B0604020202020204" pitchFamily="34" charset="0"/>
          </a:endParaRPr>
        </a:p>
      </dsp:txBody>
      <dsp:txXfrm>
        <a:off x="1118613" y="2478780"/>
        <a:ext cx="1785986" cy="1349158"/>
      </dsp:txXfrm>
    </dsp:sp>
    <dsp:sp modelId="{4000146A-4286-4832-9E45-AF823D54258F}">
      <dsp:nvSpPr>
        <dsp:cNvPr id="0" name=""/>
        <dsp:cNvSpPr/>
      </dsp:nvSpPr>
      <dsp:spPr>
        <a:xfrm>
          <a:off x="1086242" y="3827939"/>
          <a:ext cx="1850728" cy="594057"/>
        </a:xfrm>
        <a:prstGeom prst="rect">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Reputación empresarial</a:t>
          </a:r>
          <a:endParaRPr lang="en-US" sz="1500" kern="1200">
            <a:latin typeface="Arial" panose="020B0604020202020204" pitchFamily="34" charset="0"/>
            <a:cs typeface="Arial" panose="020B0604020202020204" pitchFamily="34" charset="0"/>
          </a:endParaRPr>
        </a:p>
      </dsp:txBody>
      <dsp:txXfrm>
        <a:off x="1086242" y="3827939"/>
        <a:ext cx="1303329" cy="594057"/>
      </dsp:txXfrm>
    </dsp:sp>
    <dsp:sp modelId="{D5F6E20E-2904-4465-9F82-47AE05FC82B7}">
      <dsp:nvSpPr>
        <dsp:cNvPr id="0" name=""/>
        <dsp:cNvSpPr/>
      </dsp:nvSpPr>
      <dsp:spPr>
        <a:xfrm>
          <a:off x="2441926" y="3922299"/>
          <a:ext cx="647754" cy="64775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9000" r="-19000"/>
          </a:stretch>
        </a:blipFill>
        <a:ln w="25400" cap="flat" cmpd="sng" algn="ctr">
          <a:solidFill>
            <a:schemeClr val="accent3">
              <a:tint val="40000"/>
              <a:alpha val="90000"/>
              <a:hueOff val="8037640"/>
              <a:satOff val="-10345"/>
              <a:lumOff val="-806"/>
              <a:alphaOff val="0"/>
            </a:schemeClr>
          </a:solidFill>
          <a:prstDash val="solid"/>
        </a:ln>
        <a:effectLst/>
      </dsp:spPr>
      <dsp:style>
        <a:lnRef idx="2">
          <a:scrgbClr r="0" g="0" b="0"/>
        </a:lnRef>
        <a:fillRef idx="1">
          <a:scrgbClr r="0" g="0" b="0"/>
        </a:fillRef>
        <a:effectRef idx="0">
          <a:scrgbClr r="0" g="0" b="0"/>
        </a:effectRef>
        <a:fontRef idx="minor"/>
      </dsp:style>
    </dsp:sp>
    <dsp:sp modelId="{1AFCD82E-A542-48E6-B9E5-B5BE4286501E}">
      <dsp:nvSpPr>
        <dsp:cNvPr id="0" name=""/>
        <dsp:cNvSpPr/>
      </dsp:nvSpPr>
      <dsp:spPr>
        <a:xfrm>
          <a:off x="3250158" y="2446409"/>
          <a:ext cx="1850728" cy="138152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49530" rIns="16510" bIns="16510" numCol="1" spcCol="1270" anchor="t" anchorCtr="0">
          <a:noAutofit/>
        </a:bodyPr>
        <a:lstStyle/>
        <a:p>
          <a:pPr marL="114300" lvl="1" indent="-114300" algn="l" defTabSz="577850">
            <a:lnSpc>
              <a:spcPct val="90000"/>
            </a:lnSpc>
            <a:spcBef>
              <a:spcPct val="0"/>
            </a:spcBef>
            <a:spcAft>
              <a:spcPct val="15000"/>
            </a:spcAft>
            <a:buChar char="••"/>
          </a:pPr>
          <a:r>
            <a:rPr lang="es-CO" sz="1300" kern="1200">
              <a:latin typeface="Arial" panose="020B0604020202020204" pitchFamily="34" charset="0"/>
              <a:cs typeface="Arial" panose="020B0604020202020204" pitchFamily="34" charset="0"/>
            </a:rPr>
            <a:t>Facilita la participación en mercados que priorizan la sostenibilidad y la responsabilidad social empresarial.</a:t>
          </a:r>
          <a:endParaRPr lang="en-US" sz="1300" kern="1200">
            <a:latin typeface="Arial" panose="020B0604020202020204" pitchFamily="34" charset="0"/>
            <a:cs typeface="Arial" panose="020B0604020202020204" pitchFamily="34" charset="0"/>
          </a:endParaRPr>
        </a:p>
      </dsp:txBody>
      <dsp:txXfrm>
        <a:off x="3282529" y="2478780"/>
        <a:ext cx="1785986" cy="1349158"/>
      </dsp:txXfrm>
    </dsp:sp>
    <dsp:sp modelId="{410DFD84-9D69-47F2-B096-7E08DC28052A}">
      <dsp:nvSpPr>
        <dsp:cNvPr id="0" name=""/>
        <dsp:cNvSpPr/>
      </dsp:nvSpPr>
      <dsp:spPr>
        <a:xfrm>
          <a:off x="3250158" y="3827939"/>
          <a:ext cx="1850728" cy="594057"/>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Acceso a mercados sostenibles</a:t>
          </a:r>
          <a:endParaRPr lang="en-US" sz="1500" kern="1200">
            <a:latin typeface="Arial" panose="020B0604020202020204" pitchFamily="34" charset="0"/>
            <a:cs typeface="Arial" panose="020B0604020202020204" pitchFamily="34" charset="0"/>
          </a:endParaRPr>
        </a:p>
      </dsp:txBody>
      <dsp:txXfrm>
        <a:off x="3250158" y="3827939"/>
        <a:ext cx="1303329" cy="594057"/>
      </dsp:txXfrm>
    </dsp:sp>
    <dsp:sp modelId="{3247DEAA-8AD6-4EE5-BE94-2F1B5846D53F}">
      <dsp:nvSpPr>
        <dsp:cNvPr id="0" name=""/>
        <dsp:cNvSpPr/>
      </dsp:nvSpPr>
      <dsp:spPr>
        <a:xfrm>
          <a:off x="4605842" y="3922299"/>
          <a:ext cx="647754" cy="64775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8000" b="-8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CCCBF7-7010-41BB-8799-FD131EBD00E8}">
      <dsp:nvSpPr>
        <dsp:cNvPr id="0" name=""/>
        <dsp:cNvSpPr/>
      </dsp:nvSpPr>
      <dsp:spPr>
        <a:xfrm>
          <a:off x="0" y="0"/>
          <a:ext cx="6137910" cy="104477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b="1" kern="1200">
              <a:solidFill>
                <a:sysClr val="windowText" lastClr="000000"/>
              </a:solidFill>
              <a:latin typeface="Arial" panose="020B0604020202020204" pitchFamily="34" charset="0"/>
              <a:cs typeface="Arial" panose="020B0604020202020204" pitchFamily="34" charset="0"/>
            </a:rPr>
            <a:t>Factores externos: </a:t>
          </a:r>
          <a:r>
            <a:rPr lang="es-CO" sz="1300" kern="1200">
              <a:latin typeface="Arial" panose="020B0604020202020204" pitchFamily="34" charset="0"/>
              <a:cs typeface="Arial" panose="020B0604020202020204" pitchFamily="34" charset="0"/>
            </a:rPr>
            <a:t>incluyen el marco normativo ambiental vigente, las políticas gubernamentales, las condiciones climáticas, las presiones del mercado hacia prácticas sostenibles, los cambios tecnológicos, y las expectativas sociales sobre responsabilidad ambiental.</a:t>
          </a:r>
          <a:endParaRPr lang="es-ES" sz="1300" kern="1200">
            <a:latin typeface="Arial" panose="020B0604020202020204" pitchFamily="34" charset="0"/>
            <a:cs typeface="Arial" panose="020B0604020202020204" pitchFamily="34" charset="0"/>
          </a:endParaRPr>
        </a:p>
      </dsp:txBody>
      <dsp:txXfrm>
        <a:off x="1332059" y="0"/>
        <a:ext cx="4805850" cy="1044773"/>
      </dsp:txXfrm>
    </dsp:sp>
    <dsp:sp modelId="{0EF0A368-6123-4AFC-B5D1-5D825676D00D}">
      <dsp:nvSpPr>
        <dsp:cNvPr id="0" name=""/>
        <dsp:cNvSpPr/>
      </dsp:nvSpPr>
      <dsp:spPr>
        <a:xfrm>
          <a:off x="104477" y="104477"/>
          <a:ext cx="1227582" cy="835818"/>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816657-F723-46B5-AAA2-BA0CB1B52CF2}">
      <dsp:nvSpPr>
        <dsp:cNvPr id="0" name=""/>
        <dsp:cNvSpPr/>
      </dsp:nvSpPr>
      <dsp:spPr>
        <a:xfrm>
          <a:off x="0" y="1149250"/>
          <a:ext cx="6137910" cy="1044773"/>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b="1" kern="1200">
              <a:solidFill>
                <a:sysClr val="windowText" lastClr="000000"/>
              </a:solidFill>
              <a:latin typeface="Arial" panose="020B0604020202020204" pitchFamily="34" charset="0"/>
              <a:cs typeface="Arial" panose="020B0604020202020204" pitchFamily="34" charset="0"/>
            </a:rPr>
            <a:t>Factores internos: </a:t>
          </a:r>
          <a:r>
            <a:rPr lang="es-CO" sz="1300" kern="1200">
              <a:latin typeface="Arial" panose="020B0604020202020204" pitchFamily="34" charset="0"/>
              <a:cs typeface="Arial" panose="020B0604020202020204" pitchFamily="34" charset="0"/>
            </a:rPr>
            <a:t>hacen referencia a la cultura organizacional, la disponibilidad de recursos, las competencias del personal, la estructura organizacional, las políticas ambientales ya existentes y los procesos operativos que impactan el medio ambiente.</a:t>
          </a:r>
          <a:endParaRPr lang="en-US" sz="1300" kern="1200">
            <a:latin typeface="Arial" panose="020B0604020202020204" pitchFamily="34" charset="0"/>
            <a:cs typeface="Arial" panose="020B0604020202020204" pitchFamily="34" charset="0"/>
          </a:endParaRPr>
        </a:p>
      </dsp:txBody>
      <dsp:txXfrm>
        <a:off x="1332059" y="1149250"/>
        <a:ext cx="4805850" cy="1044773"/>
      </dsp:txXfrm>
    </dsp:sp>
    <dsp:sp modelId="{047BFADE-D768-4FFD-B592-228D9AF40526}">
      <dsp:nvSpPr>
        <dsp:cNvPr id="0" name=""/>
        <dsp:cNvSpPr/>
      </dsp:nvSpPr>
      <dsp:spPr>
        <a:xfrm>
          <a:off x="104477" y="1253728"/>
          <a:ext cx="1227582" cy="835818"/>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7000" b="-2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601C0E-8774-40EA-AA2B-33D2C5E96673}">
      <dsp:nvSpPr>
        <dsp:cNvPr id="0" name=""/>
        <dsp:cNvSpPr/>
      </dsp:nvSpPr>
      <dsp:spPr>
        <a:xfrm>
          <a:off x="0" y="2298501"/>
          <a:ext cx="6137910" cy="1044773"/>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b="1" kern="1200">
              <a:solidFill>
                <a:sysClr val="windowText" lastClr="000000"/>
              </a:solidFill>
              <a:latin typeface="Arial" panose="020B0604020202020204" pitchFamily="34" charset="0"/>
              <a:cs typeface="Arial" panose="020B0604020202020204" pitchFamily="34" charset="0"/>
            </a:rPr>
            <a:t>Necesidades y expectativas de las partes interesadas: </a:t>
          </a:r>
          <a:r>
            <a:rPr lang="es-CO" sz="1300" kern="1200">
              <a:latin typeface="Arial" panose="020B0604020202020204" pitchFamily="34" charset="0"/>
              <a:cs typeface="Arial" panose="020B0604020202020204" pitchFamily="34" charset="0"/>
            </a:rPr>
            <a:t>es fundamental identificar quiénes son los actores relevantes (clientes, comunidad, entes reguladores, trabajadores, ONGs, entre otros) y cuáles son sus intereses, requisitos legales y compromisos ambientales esperados.</a:t>
          </a:r>
          <a:endParaRPr lang="en-US" sz="1300" kern="1200">
            <a:latin typeface="Arial" panose="020B0604020202020204" pitchFamily="34" charset="0"/>
            <a:cs typeface="Arial" panose="020B0604020202020204" pitchFamily="34" charset="0"/>
          </a:endParaRPr>
        </a:p>
      </dsp:txBody>
      <dsp:txXfrm>
        <a:off x="1332059" y="2298501"/>
        <a:ext cx="4805850" cy="1044773"/>
      </dsp:txXfrm>
    </dsp:sp>
    <dsp:sp modelId="{F503D1B9-DA98-4165-ACC8-1224438CF53B}">
      <dsp:nvSpPr>
        <dsp:cNvPr id="0" name=""/>
        <dsp:cNvSpPr/>
      </dsp:nvSpPr>
      <dsp:spPr>
        <a:xfrm>
          <a:off x="104477" y="2402978"/>
          <a:ext cx="1227582" cy="835818"/>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28000" b="-2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5D1E38-29AB-4B52-9EA4-DBB1C90215E0}">
      <dsp:nvSpPr>
        <dsp:cNvPr id="0" name=""/>
        <dsp:cNvSpPr/>
      </dsp:nvSpPr>
      <dsp:spPr>
        <a:xfrm>
          <a:off x="469080" y="117768"/>
          <a:ext cx="1835053" cy="2340629"/>
        </a:xfrm>
        <a:prstGeom prst="roundRect">
          <a:avLst/>
        </a:prstGeom>
        <a:blipFill>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AD5CCB6-5A99-4E42-94CC-D302F6E059D9}">
      <dsp:nvSpPr>
        <dsp:cNvPr id="0" name=""/>
        <dsp:cNvSpPr/>
      </dsp:nvSpPr>
      <dsp:spPr>
        <a:xfrm>
          <a:off x="629643" y="158860"/>
          <a:ext cx="1404640" cy="42308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b" anchorCtr="0">
          <a:noAutofit/>
        </a:bodyPr>
        <a:lstStyle/>
        <a:p>
          <a:pPr lvl="0" algn="ctr" defTabSz="400050">
            <a:lnSpc>
              <a:spcPct val="90000"/>
            </a:lnSpc>
            <a:spcBef>
              <a:spcPct val="0"/>
            </a:spcBef>
            <a:spcAft>
              <a:spcPct val="35000"/>
            </a:spcAft>
          </a:pPr>
          <a:r>
            <a:rPr lang="es-CO" sz="900" kern="1200">
              <a:solidFill>
                <a:sysClr val="windowText" lastClr="000000"/>
              </a:solidFill>
              <a:latin typeface="Arial" panose="020B0604020202020204" pitchFamily="34" charset="0"/>
              <a:cs typeface="Arial" panose="020B0604020202020204" pitchFamily="34" charset="0"/>
            </a:rPr>
            <a:t>Funciones clave de la alta dirección en el SGA</a:t>
          </a:r>
          <a:endParaRPr lang="es-ES" sz="900" kern="1200">
            <a:solidFill>
              <a:sysClr val="windowText" lastClr="000000"/>
            </a:solidFill>
            <a:latin typeface="Arial" panose="020B0604020202020204" pitchFamily="34" charset="0"/>
            <a:cs typeface="Arial" panose="020B0604020202020204" pitchFamily="34" charset="0"/>
          </a:endParaRPr>
        </a:p>
      </dsp:txBody>
      <dsp:txXfrm>
        <a:off x="629643" y="158860"/>
        <a:ext cx="1404640" cy="423082"/>
      </dsp:txXfrm>
    </dsp:sp>
    <dsp:sp modelId="{6FF57D4A-7984-4D2E-B291-51844C083F55}">
      <dsp:nvSpPr>
        <dsp:cNvPr id="0" name=""/>
        <dsp:cNvSpPr/>
      </dsp:nvSpPr>
      <dsp:spPr>
        <a:xfrm>
          <a:off x="2079180" y="737"/>
          <a:ext cx="449908" cy="449908"/>
        </a:xfrm>
        <a:prstGeom prst="ellipse">
          <a:avLst/>
        </a:prstGeom>
        <a:blipFill>
          <a:blip xmlns:r="http://schemas.openxmlformats.org/officeDocument/2006/relationships" r:embed="rId2"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D499DC-1238-4254-A55C-772D0397B7DC}">
      <dsp:nvSpPr>
        <dsp:cNvPr id="0" name=""/>
        <dsp:cNvSpPr/>
      </dsp:nvSpPr>
      <dsp:spPr>
        <a:xfrm>
          <a:off x="2529088" y="737"/>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Establecer la política ambiental: la dirección debe definir una política clara que refleje el compromiso con la protección del medio ambiente, el cumplimiento de los requisitos legales y otros compromisos, así como la mejora continua del desempeño ambiental.</a:t>
          </a:r>
          <a:endParaRPr lang="en-US" sz="800" kern="1200">
            <a:latin typeface="Arial" panose="020B0604020202020204" pitchFamily="34" charset="0"/>
            <a:cs typeface="Arial" panose="020B0604020202020204" pitchFamily="34" charset="0"/>
          </a:endParaRPr>
        </a:p>
      </dsp:txBody>
      <dsp:txXfrm>
        <a:off x="2529088" y="737"/>
        <a:ext cx="3307380" cy="449908"/>
      </dsp:txXfrm>
    </dsp:sp>
    <dsp:sp modelId="{F1ED8EEB-4D56-47FB-A7C6-54CA4B662465}">
      <dsp:nvSpPr>
        <dsp:cNvPr id="0" name=""/>
        <dsp:cNvSpPr/>
      </dsp:nvSpPr>
      <dsp:spPr>
        <a:xfrm>
          <a:off x="2079180" y="531629"/>
          <a:ext cx="449908" cy="449908"/>
        </a:xfrm>
        <a:prstGeom prst="ellipse">
          <a:avLst/>
        </a:prstGeom>
        <a:blipFill>
          <a:blip xmlns:r="http://schemas.openxmlformats.org/officeDocument/2006/relationships" r:embed="rId3"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124000" r="-1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6F3DC7-395D-4AE2-9FE4-12AAD9F214AC}">
      <dsp:nvSpPr>
        <dsp:cNvPr id="0" name=""/>
        <dsp:cNvSpPr/>
      </dsp:nvSpPr>
      <dsp:spPr>
        <a:xfrm>
          <a:off x="2529088" y="531629"/>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Asignar recursos: se deben garantizar los recursos humanos, técnicos, tecnológicos y financieros necesarios para implementar y mantener el SGA de forma efectiva.</a:t>
          </a:r>
          <a:endParaRPr lang="en-US" sz="800" kern="1200">
            <a:latin typeface="Arial" panose="020B0604020202020204" pitchFamily="34" charset="0"/>
            <a:cs typeface="Arial" panose="020B0604020202020204" pitchFamily="34" charset="0"/>
          </a:endParaRPr>
        </a:p>
      </dsp:txBody>
      <dsp:txXfrm>
        <a:off x="2529088" y="531629"/>
        <a:ext cx="3307380" cy="449908"/>
      </dsp:txXfrm>
    </dsp:sp>
    <dsp:sp modelId="{D5C51554-5CD5-402C-9105-45A07C40942A}">
      <dsp:nvSpPr>
        <dsp:cNvPr id="0" name=""/>
        <dsp:cNvSpPr/>
      </dsp:nvSpPr>
      <dsp:spPr>
        <a:xfrm>
          <a:off x="2079180" y="1062520"/>
          <a:ext cx="449908" cy="449908"/>
        </a:xfrm>
        <a:prstGeom prst="ellipse">
          <a:avLst/>
        </a:prstGeom>
        <a:blipFill>
          <a:blip xmlns:r="http://schemas.openxmlformats.org/officeDocument/2006/relationships" r:embed="rId4"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07EC195-6E7B-4FC7-A3E7-75DE21D315CF}">
      <dsp:nvSpPr>
        <dsp:cNvPr id="0" name=""/>
        <dsp:cNvSpPr/>
      </dsp:nvSpPr>
      <dsp:spPr>
        <a:xfrm>
          <a:off x="2529088" y="1062520"/>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Comunicar el compromiso: es esencial que el liderazgo transmita la importancia del cumplimiento de los requisitos del sistema a todo el personal y que promueva activamente la conciencia ambiental en la organización.</a:t>
          </a:r>
          <a:endParaRPr lang="en-US" sz="800" kern="1200">
            <a:latin typeface="Arial" panose="020B0604020202020204" pitchFamily="34" charset="0"/>
            <a:cs typeface="Arial" panose="020B0604020202020204" pitchFamily="34" charset="0"/>
          </a:endParaRPr>
        </a:p>
      </dsp:txBody>
      <dsp:txXfrm>
        <a:off x="2529088" y="1062520"/>
        <a:ext cx="3307380" cy="449908"/>
      </dsp:txXfrm>
    </dsp:sp>
    <dsp:sp modelId="{FEFF188B-9261-4F97-87F8-B1D9BAC18364}">
      <dsp:nvSpPr>
        <dsp:cNvPr id="0" name=""/>
        <dsp:cNvSpPr/>
      </dsp:nvSpPr>
      <dsp:spPr>
        <a:xfrm>
          <a:off x="2079180" y="1593412"/>
          <a:ext cx="449908" cy="449908"/>
        </a:xfrm>
        <a:prstGeom prst="ellipse">
          <a:avLst/>
        </a:prstGeom>
        <a:blipFill>
          <a:blip xmlns:r="http://schemas.openxmlformats.org/officeDocument/2006/relationships" r:embed="rId5"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90331EA-A831-4BCD-B7A0-9C9A81E1A888}">
      <dsp:nvSpPr>
        <dsp:cNvPr id="0" name=""/>
        <dsp:cNvSpPr/>
      </dsp:nvSpPr>
      <dsp:spPr>
        <a:xfrm>
          <a:off x="2529088" y="1593412"/>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Asignar responsabilidades: la alta dirección debe definir funciones claras, incluidos roles de supervisión, coordinación y seguimiento del sistema de gestión ambiental.</a:t>
          </a:r>
          <a:endParaRPr lang="en-US" sz="800" kern="1200">
            <a:latin typeface="Arial" panose="020B0604020202020204" pitchFamily="34" charset="0"/>
            <a:cs typeface="Arial" panose="020B0604020202020204" pitchFamily="34" charset="0"/>
          </a:endParaRPr>
        </a:p>
      </dsp:txBody>
      <dsp:txXfrm>
        <a:off x="2529088" y="1593412"/>
        <a:ext cx="3307380" cy="449908"/>
      </dsp:txXfrm>
    </dsp:sp>
    <dsp:sp modelId="{CF0E80A7-460E-4465-BAF9-D665F8F22CC4}">
      <dsp:nvSpPr>
        <dsp:cNvPr id="0" name=""/>
        <dsp:cNvSpPr/>
      </dsp:nvSpPr>
      <dsp:spPr>
        <a:xfrm>
          <a:off x="2079180" y="2124304"/>
          <a:ext cx="449908" cy="449908"/>
        </a:xfrm>
        <a:prstGeom prst="ellipse">
          <a:avLst/>
        </a:prstGeom>
        <a:blipFill>
          <a:blip xmlns:r="http://schemas.openxmlformats.org/officeDocument/2006/relationships" r:embed="rId6" cstate="print">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9000" r="-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70E0CF-F915-4697-9E7C-DA09A3075B9D}">
      <dsp:nvSpPr>
        <dsp:cNvPr id="0" name=""/>
        <dsp:cNvSpPr/>
      </dsp:nvSpPr>
      <dsp:spPr>
        <a:xfrm>
          <a:off x="2529088" y="2124304"/>
          <a:ext cx="3307380" cy="4499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10160" rIns="20320" bIns="10160" numCol="1" spcCol="1270" anchor="ctr" anchorCtr="0">
          <a:noAutofit/>
        </a:bodyPr>
        <a:lstStyle/>
        <a:p>
          <a:pPr lvl="0" algn="l"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Dar ejemplo: el compromiso se demuestra mediante la coherencia entre las decisiones y acciones de los líderes y los principios ambientales adoptados. Esto incluye prácticas sostenibles, participación activa en actividades del SGA y cumplimiento ejemplar de la normativa ambiental.</a:t>
          </a:r>
          <a:endParaRPr lang="en-US" sz="800" kern="1200">
            <a:latin typeface="Arial" panose="020B0604020202020204" pitchFamily="34" charset="0"/>
            <a:cs typeface="Arial" panose="020B0604020202020204" pitchFamily="34" charset="0"/>
          </a:endParaRPr>
        </a:p>
      </dsp:txBody>
      <dsp:txXfrm>
        <a:off x="2529088" y="2124304"/>
        <a:ext cx="3307380" cy="44990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870A22-56CF-4921-A172-CEC75C96A052}">
      <dsp:nvSpPr>
        <dsp:cNvPr id="0" name=""/>
        <dsp:cNvSpPr/>
      </dsp:nvSpPr>
      <dsp:spPr>
        <a:xfrm>
          <a:off x="3690" y="268105"/>
          <a:ext cx="832681" cy="28690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a:lnSpc>
              <a:spcPct val="90000"/>
            </a:lnSpc>
            <a:spcBef>
              <a:spcPct val="0"/>
            </a:spcBef>
            <a:spcAft>
              <a:spcPct val="35000"/>
            </a:spcAft>
          </a:pPr>
          <a:r>
            <a:rPr lang="es-CO" sz="500" kern="1200">
              <a:latin typeface="Arial" panose="020B0604020202020204" pitchFamily="34" charset="0"/>
              <a:cs typeface="Arial" panose="020B0604020202020204" pitchFamily="34" charset="0"/>
            </a:rPr>
            <a:t>Identificación de aspectos ambientales</a:t>
          </a:r>
          <a:endParaRPr lang="es-ES" sz="500" kern="1200">
            <a:latin typeface="Arial" panose="020B0604020202020204" pitchFamily="34" charset="0"/>
            <a:cs typeface="Arial" panose="020B0604020202020204" pitchFamily="34" charset="0"/>
          </a:endParaRPr>
        </a:p>
      </dsp:txBody>
      <dsp:txXfrm>
        <a:off x="3690" y="268105"/>
        <a:ext cx="832681" cy="191268"/>
      </dsp:txXfrm>
    </dsp:sp>
    <dsp:sp modelId="{130E4442-2EA5-4EAD-A66B-C0F3C1CE3E57}">
      <dsp:nvSpPr>
        <dsp:cNvPr id="0" name=""/>
        <dsp:cNvSpPr/>
      </dsp:nvSpPr>
      <dsp:spPr>
        <a:xfrm>
          <a:off x="174239"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Se realiza un inventario detallado de todas las actividades que tienen interacción con el medio ambiente. Ejemplo: el uso de maquinaria genera consumo de energía eléctrica; un proceso de pintura produce emisiones al aire; la limpieza de equipos utiliza productos químicos.</a:t>
          </a:r>
          <a:endParaRPr lang="en-US" sz="500" kern="1200">
            <a:latin typeface="Arial" panose="020B0604020202020204" pitchFamily="34" charset="0"/>
            <a:cs typeface="Arial" panose="020B0604020202020204" pitchFamily="34" charset="0"/>
          </a:endParaRPr>
        </a:p>
      </dsp:txBody>
      <dsp:txXfrm>
        <a:off x="198627" y="483762"/>
        <a:ext cx="783905" cy="1190974"/>
      </dsp:txXfrm>
    </dsp:sp>
    <dsp:sp modelId="{52F9D738-CABB-48E6-9698-2AFC559DD8FD}">
      <dsp:nvSpPr>
        <dsp:cNvPr id="0" name=""/>
        <dsp:cNvSpPr/>
      </dsp:nvSpPr>
      <dsp:spPr>
        <a:xfrm>
          <a:off x="962603" y="260083"/>
          <a:ext cx="267610" cy="20731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ES" sz="400" kern="1200">
            <a:latin typeface="Arial" panose="020B0604020202020204" pitchFamily="34" charset="0"/>
            <a:cs typeface="Arial" panose="020B0604020202020204" pitchFamily="34" charset="0"/>
          </a:endParaRPr>
        </a:p>
      </dsp:txBody>
      <dsp:txXfrm>
        <a:off x="962603" y="301546"/>
        <a:ext cx="205416" cy="124387"/>
      </dsp:txXfrm>
    </dsp:sp>
    <dsp:sp modelId="{8A7A10E2-CDB6-43E2-8D68-0DD30BA01560}">
      <dsp:nvSpPr>
        <dsp:cNvPr id="0" name=""/>
        <dsp:cNvSpPr/>
      </dsp:nvSpPr>
      <dsp:spPr>
        <a:xfrm>
          <a:off x="1341298" y="268105"/>
          <a:ext cx="832681" cy="286902"/>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a:lnSpc>
              <a:spcPct val="90000"/>
            </a:lnSpc>
            <a:spcBef>
              <a:spcPct val="0"/>
            </a:spcBef>
            <a:spcAft>
              <a:spcPct val="35000"/>
            </a:spcAft>
          </a:pPr>
          <a:r>
            <a:rPr lang="es-CO" sz="500" kern="1200">
              <a:latin typeface="Arial" panose="020B0604020202020204" pitchFamily="34" charset="0"/>
              <a:cs typeface="Arial" panose="020B0604020202020204" pitchFamily="34" charset="0"/>
            </a:rPr>
            <a:t>Evaluación de impactos</a:t>
          </a:r>
          <a:endParaRPr lang="en-US" sz="500" kern="1200">
            <a:latin typeface="Arial" panose="020B0604020202020204" pitchFamily="34" charset="0"/>
            <a:cs typeface="Arial" panose="020B0604020202020204" pitchFamily="34" charset="0"/>
          </a:endParaRPr>
        </a:p>
      </dsp:txBody>
      <dsp:txXfrm>
        <a:off x="1341298" y="268105"/>
        <a:ext cx="832681" cy="191268"/>
      </dsp:txXfrm>
    </dsp:sp>
    <dsp:sp modelId="{41028271-3397-4EAC-977C-C42E0FCEA9B4}">
      <dsp:nvSpPr>
        <dsp:cNvPr id="0" name=""/>
        <dsp:cNvSpPr/>
      </dsp:nvSpPr>
      <dsp:spPr>
        <a:xfrm>
          <a:off x="1511847"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A cada aspecto identificado se le asigna un impacto potencial, considerando su severidad, frecuencia, probabilidad de ocurrencia y cumplimiento legal. Ejemplo: el vertimiento de aguas residuales no tratadas puede contaminar fuentes hídricas cercanas; el uso excesivo de papel implica deforestación indirecta.</a:t>
          </a:r>
          <a:endParaRPr lang="en-US" sz="500" kern="1200">
            <a:latin typeface="Arial" panose="020B0604020202020204" pitchFamily="34" charset="0"/>
            <a:cs typeface="Arial" panose="020B0604020202020204" pitchFamily="34" charset="0"/>
          </a:endParaRPr>
        </a:p>
      </dsp:txBody>
      <dsp:txXfrm>
        <a:off x="1536235" y="483762"/>
        <a:ext cx="783905" cy="1190974"/>
      </dsp:txXfrm>
    </dsp:sp>
    <dsp:sp modelId="{8BF9E9C2-1389-4135-A699-C858C4AFEDDE}">
      <dsp:nvSpPr>
        <dsp:cNvPr id="0" name=""/>
        <dsp:cNvSpPr/>
      </dsp:nvSpPr>
      <dsp:spPr>
        <a:xfrm>
          <a:off x="2300211" y="260083"/>
          <a:ext cx="267610" cy="207313"/>
        </a:xfrm>
        <a:prstGeom prst="rightArrow">
          <a:avLst>
            <a:gd name="adj1" fmla="val 60000"/>
            <a:gd name="adj2" fmla="val 50000"/>
          </a:avLst>
        </a:prstGeom>
        <a:solidFill>
          <a:schemeClr val="accent3">
            <a:hueOff val="3750088"/>
            <a:satOff val="-5627"/>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ES" sz="400" kern="1200">
            <a:latin typeface="Arial" panose="020B0604020202020204" pitchFamily="34" charset="0"/>
            <a:cs typeface="Arial" panose="020B0604020202020204" pitchFamily="34" charset="0"/>
          </a:endParaRPr>
        </a:p>
      </dsp:txBody>
      <dsp:txXfrm>
        <a:off x="2300211" y="301546"/>
        <a:ext cx="205416" cy="124387"/>
      </dsp:txXfrm>
    </dsp:sp>
    <dsp:sp modelId="{FAA695F6-9C6D-4022-96C0-6B6752C8AAE2}">
      <dsp:nvSpPr>
        <dsp:cNvPr id="0" name=""/>
        <dsp:cNvSpPr/>
      </dsp:nvSpPr>
      <dsp:spPr>
        <a:xfrm>
          <a:off x="2678906" y="268105"/>
          <a:ext cx="832681" cy="28690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a:lnSpc>
              <a:spcPct val="90000"/>
            </a:lnSpc>
            <a:spcBef>
              <a:spcPct val="0"/>
            </a:spcBef>
            <a:spcAft>
              <a:spcPct val="35000"/>
            </a:spcAft>
          </a:pPr>
          <a:r>
            <a:rPr lang="es-CO" sz="500" kern="1200">
              <a:latin typeface="Arial" panose="020B0604020202020204" pitchFamily="34" charset="0"/>
              <a:cs typeface="Arial" panose="020B0604020202020204" pitchFamily="34" charset="0"/>
            </a:rPr>
            <a:t>Determinación de criterios de significancia</a:t>
          </a:r>
          <a:endParaRPr lang="en-US" sz="500" kern="1200">
            <a:latin typeface="Arial" panose="020B0604020202020204" pitchFamily="34" charset="0"/>
            <a:cs typeface="Arial" panose="020B0604020202020204" pitchFamily="34" charset="0"/>
          </a:endParaRPr>
        </a:p>
      </dsp:txBody>
      <dsp:txXfrm>
        <a:off x="2678906" y="268105"/>
        <a:ext cx="832681" cy="191268"/>
      </dsp:txXfrm>
    </dsp:sp>
    <dsp:sp modelId="{C3A595B0-DF3D-4143-82D5-8B928D72C31B}">
      <dsp:nvSpPr>
        <dsp:cNvPr id="0" name=""/>
        <dsp:cNvSpPr/>
      </dsp:nvSpPr>
      <dsp:spPr>
        <a:xfrm>
          <a:off x="2849455"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organización define criterios para establecer qué impactos son significativos y deben gestionarse con prioridad. Ejemplo: se considera significativo un derrame de aceite en el suelo por su potencial daño al ecosistema y por su incumplimiento de la norma.</a:t>
          </a:r>
          <a:endParaRPr lang="en-US" sz="500" kern="1200">
            <a:latin typeface="Arial" panose="020B0604020202020204" pitchFamily="34" charset="0"/>
            <a:cs typeface="Arial" panose="020B0604020202020204" pitchFamily="34" charset="0"/>
          </a:endParaRPr>
        </a:p>
      </dsp:txBody>
      <dsp:txXfrm>
        <a:off x="2873843" y="483762"/>
        <a:ext cx="783905" cy="1190974"/>
      </dsp:txXfrm>
    </dsp:sp>
    <dsp:sp modelId="{D8C8B553-7592-4B6A-B652-A000067C9FCB}">
      <dsp:nvSpPr>
        <dsp:cNvPr id="0" name=""/>
        <dsp:cNvSpPr/>
      </dsp:nvSpPr>
      <dsp:spPr>
        <a:xfrm>
          <a:off x="3637819" y="260083"/>
          <a:ext cx="267610" cy="207313"/>
        </a:xfrm>
        <a:prstGeom prst="rightArrow">
          <a:avLst>
            <a:gd name="adj1" fmla="val 60000"/>
            <a:gd name="adj2" fmla="val 50000"/>
          </a:avLst>
        </a:prstGeom>
        <a:solidFill>
          <a:schemeClr val="accent3">
            <a:hueOff val="7500176"/>
            <a:satOff val="-11253"/>
            <a:lumOff val="-18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ES" sz="400" kern="1200">
            <a:latin typeface="Arial" panose="020B0604020202020204" pitchFamily="34" charset="0"/>
            <a:cs typeface="Arial" panose="020B0604020202020204" pitchFamily="34" charset="0"/>
          </a:endParaRPr>
        </a:p>
      </dsp:txBody>
      <dsp:txXfrm>
        <a:off x="3637819" y="301546"/>
        <a:ext cx="205416" cy="124387"/>
      </dsp:txXfrm>
    </dsp:sp>
    <dsp:sp modelId="{1AF4A64D-6ACF-40D9-9734-AAB7EEB11308}">
      <dsp:nvSpPr>
        <dsp:cNvPr id="0" name=""/>
        <dsp:cNvSpPr/>
      </dsp:nvSpPr>
      <dsp:spPr>
        <a:xfrm>
          <a:off x="4016513" y="268105"/>
          <a:ext cx="832681" cy="286902"/>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a:lnSpc>
              <a:spcPct val="90000"/>
            </a:lnSpc>
            <a:spcBef>
              <a:spcPct val="0"/>
            </a:spcBef>
            <a:spcAft>
              <a:spcPct val="35000"/>
            </a:spcAft>
          </a:pPr>
          <a:r>
            <a:rPr lang="es-CO" sz="500" kern="1200">
              <a:latin typeface="Arial" panose="020B0604020202020204" pitchFamily="34" charset="0"/>
              <a:cs typeface="Arial" panose="020B0604020202020204" pitchFamily="34" charset="0"/>
            </a:rPr>
            <a:t>Documentación y actualización</a:t>
          </a:r>
          <a:endParaRPr lang="en-US" sz="500" kern="1200">
            <a:latin typeface="Arial" panose="020B0604020202020204" pitchFamily="34" charset="0"/>
            <a:cs typeface="Arial" panose="020B0604020202020204" pitchFamily="34" charset="0"/>
          </a:endParaRPr>
        </a:p>
      </dsp:txBody>
      <dsp:txXfrm>
        <a:off x="4016513" y="268105"/>
        <a:ext cx="832681" cy="191268"/>
      </dsp:txXfrm>
    </dsp:sp>
    <dsp:sp modelId="{DADDE765-C6A1-4A55-B2BD-290841305EE9}">
      <dsp:nvSpPr>
        <dsp:cNvPr id="0" name=""/>
        <dsp:cNvSpPr/>
      </dsp:nvSpPr>
      <dsp:spPr>
        <a:xfrm>
          <a:off x="4187063"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identificación debe revisarse periódicamente, especialmente cuando cambian procesos, tecnología o normativa ambiental. Ejemplo: si la empresa cambia de proveedor de insumos químicos, debe reevaluar los posibles riesgos asociados.</a:t>
          </a:r>
          <a:endParaRPr lang="en-US" sz="500" kern="1200">
            <a:latin typeface="Arial" panose="020B0604020202020204" pitchFamily="34" charset="0"/>
            <a:cs typeface="Arial" panose="020B0604020202020204" pitchFamily="34" charset="0"/>
          </a:endParaRPr>
        </a:p>
      </dsp:txBody>
      <dsp:txXfrm>
        <a:off x="4211451" y="483762"/>
        <a:ext cx="783905" cy="1190974"/>
      </dsp:txXfrm>
    </dsp:sp>
    <dsp:sp modelId="{C67F423C-757C-4D81-9E40-8838F552543E}">
      <dsp:nvSpPr>
        <dsp:cNvPr id="0" name=""/>
        <dsp:cNvSpPr/>
      </dsp:nvSpPr>
      <dsp:spPr>
        <a:xfrm>
          <a:off x="4975426" y="260083"/>
          <a:ext cx="267610" cy="207313"/>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s-ES" sz="400" kern="1200">
            <a:latin typeface="Arial" panose="020B0604020202020204" pitchFamily="34" charset="0"/>
            <a:cs typeface="Arial" panose="020B0604020202020204" pitchFamily="34" charset="0"/>
          </a:endParaRPr>
        </a:p>
      </dsp:txBody>
      <dsp:txXfrm>
        <a:off x="4975426" y="301546"/>
        <a:ext cx="205416" cy="124387"/>
      </dsp:txXfrm>
    </dsp:sp>
    <dsp:sp modelId="{1A66EE57-99E1-4C24-8E0F-74EBDC8A1AB5}">
      <dsp:nvSpPr>
        <dsp:cNvPr id="0" name=""/>
        <dsp:cNvSpPr/>
      </dsp:nvSpPr>
      <dsp:spPr>
        <a:xfrm>
          <a:off x="5354121" y="268105"/>
          <a:ext cx="832681" cy="28690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19050" numCol="1" spcCol="1270" anchor="t" anchorCtr="0">
          <a:noAutofit/>
        </a:bodyPr>
        <a:lstStyle/>
        <a:p>
          <a:pPr lvl="0" algn="l" defTabSz="222250">
            <a:lnSpc>
              <a:spcPct val="90000"/>
            </a:lnSpc>
            <a:spcBef>
              <a:spcPct val="0"/>
            </a:spcBef>
            <a:spcAft>
              <a:spcPct val="35000"/>
            </a:spcAft>
          </a:pPr>
          <a:r>
            <a:rPr lang="es-CO" sz="500" kern="1200">
              <a:latin typeface="Arial" panose="020B0604020202020204" pitchFamily="34" charset="0"/>
              <a:cs typeface="Arial" panose="020B0604020202020204" pitchFamily="34" charset="0"/>
            </a:rPr>
            <a:t>Base para los objetivos</a:t>
          </a:r>
          <a:endParaRPr lang="en-US" sz="500" kern="1200">
            <a:latin typeface="Arial" panose="020B0604020202020204" pitchFamily="34" charset="0"/>
            <a:cs typeface="Arial" panose="020B0604020202020204" pitchFamily="34" charset="0"/>
          </a:endParaRPr>
        </a:p>
      </dsp:txBody>
      <dsp:txXfrm>
        <a:off x="5354121" y="268105"/>
        <a:ext cx="832681" cy="191268"/>
      </dsp:txXfrm>
    </dsp:sp>
    <dsp:sp modelId="{E2FB4840-5692-4AAD-A9C4-27FAC8939B3F}">
      <dsp:nvSpPr>
        <dsp:cNvPr id="0" name=""/>
        <dsp:cNvSpPr/>
      </dsp:nvSpPr>
      <dsp:spPr>
        <a:xfrm>
          <a:off x="5524670" y="459374"/>
          <a:ext cx="832681" cy="12397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t" anchorCtr="0">
          <a:noAutofit/>
        </a:bodyPr>
        <a:lstStyle/>
        <a:p>
          <a:pPr marL="57150" lvl="1" indent="-57150" algn="l" defTabSz="222250">
            <a:lnSpc>
              <a:spcPct val="90000"/>
            </a:lnSpc>
            <a:spcBef>
              <a:spcPct val="0"/>
            </a:spcBef>
            <a:spcAft>
              <a:spcPct val="15000"/>
            </a:spcAft>
            <a:buChar char="••"/>
          </a:pPr>
          <a:r>
            <a:rPr lang="es-CO" sz="500" kern="1200">
              <a:latin typeface="Arial" panose="020B0604020202020204" pitchFamily="34" charset="0"/>
              <a:cs typeface="Arial" panose="020B0604020202020204" pitchFamily="34" charset="0"/>
            </a:rPr>
            <a:t>La información obtenida sirve para establecer objetivos ambientales concretos, metas medibles y planes de acción. Ejemplo: reducir en un 15 % el consumo de agua en procesos industriales en un año; implementar un sistema de tratamiento de aguas residuales.</a:t>
          </a:r>
          <a:endParaRPr lang="en-US" sz="500" kern="1200">
            <a:latin typeface="Arial" panose="020B0604020202020204" pitchFamily="34" charset="0"/>
            <a:cs typeface="Arial" panose="020B0604020202020204" pitchFamily="34" charset="0"/>
          </a:endParaRPr>
        </a:p>
      </dsp:txBody>
      <dsp:txXfrm>
        <a:off x="5549058" y="483762"/>
        <a:ext cx="783905" cy="1190974"/>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10.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1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layout2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AccentedPicture">
  <dgm:title val=""/>
  <dgm:desc val=""/>
  <dgm:catLst>
    <dgm:cat type="picture" pri="1000"/>
    <dgm:cat type="pictureconvert" pri="1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varLst>
    <dgm:alg type="composite"/>
    <dgm:shape xmlns:r="http://schemas.openxmlformats.org/officeDocument/2006/relationships" r:blip="">
      <dgm:adjLst/>
    </dgm:shape>
    <dgm:choose name="Name1">
      <dgm:if name="Name2" axis="ch" ptType="node" func="cnt" op="lte" val="1">
        <dgm:constrLst>
          <dgm:constr type="h" for="ch" forName="picture_1" refType="h"/>
          <dgm:constr type="w" for="ch" forName="picture_1" refType="h" refFor="ch" refForName="picture_1" op="equ" fact="0.784"/>
          <dgm:constr type="l" for="ch" forName="picture_1"/>
          <dgm:constr type="t" for="ch" forName="picture_1"/>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
        </dgm:constrLst>
      </dgm:if>
      <dgm:if name="Name3" axis="ch" ptType="node" func="cnt" op="lte" val="5">
        <dgm:choose name="Name4">
          <dgm:if name="Name5"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6">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if>
      <dgm:else name="Name7">
        <dgm:choose name="Name8">
          <dgm:if name="Name9" func="var" arg="dir" op="equ" val="norm">
            <dgm:constrLst>
              <dgm:constr type="h" for="ch" forName="picture_1" refType="h" fact="0.909"/>
              <dgm:constr type="w" for="ch" forName="picture_1" refType="h" refFor="ch" refForName="picture_1" op="equ" fact="0.784"/>
              <dgm:constr type="l" for="ch" forName="picture_1"/>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l" for="ch" forName="text_1" refType="w" refFor="ch" refForName="picture_1" fact="0.04"/>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r" refFor="ch" refForName="picture_1"/>
              <dgm:constr type="h" for="des" forName="pair" refType="h" refFor="ch" refForName="picture_1" fact="0.27"/>
              <dgm:constr type="h" for="des" forName="spaceV" refType="h" refFor="ch" refForName="picture_1" fact="0.0486"/>
              <dgm:constr type="l" for="ch" forName="maxNode" refType="r" refFor="ch" refForName="picture_1"/>
              <dgm:constr type="lOff" for="ch" forName="maxNode" refType="h" refFor="des" refForName="pair" fact="0.5"/>
              <dgm:constr type="r" for="ch" forName="maxNode" refType="w"/>
              <dgm:constr type="t" for="ch" forName="maxNode"/>
              <dgm:constr type="h" for="ch" forName="maxNode" val="1"/>
              <dgm:constr type="userW" for="des" forName="desText" refType="w" refFor="ch" refForName="maxNode"/>
            </dgm:constrLst>
          </dgm:if>
          <dgm:else name="Name10">
            <dgm:constrLst>
              <dgm:constr type="h" for="ch" forName="picture_1" refType="h" fact="0.909"/>
              <dgm:constr type="w" for="ch" forName="picture_1" refType="h" refFor="ch" refForName="picture_1" op="equ" fact="0.784"/>
              <dgm:constr type="r" for="ch" forName="picture_1" refType="w"/>
              <dgm:constr type="t" for="ch" forName="picture_1" refType="h" refFor="ch" refForName="picture_1" fact="0.05"/>
              <dgm:constr type="w" for="ch" forName="picture_1" refType="w" op="lte" fact="0.588"/>
              <dgm:constr type="w" for="ch" forName="text_1" refType="w" refFor="ch" refForName="picture_1" fact="0.77"/>
              <dgm:constr type="h" for="ch" forName="text_1" refType="h" refFor="ch" refForName="picture_1" fact="0.6"/>
              <dgm:constr type="r" for="ch" forName="text_1" refType="w"/>
              <dgm:constr type="t" for="ch" forName="text_1" refType="h" refFor="ch" refForName="picture_1" fact="0.41"/>
              <dgm:constr type="w" for="ch" forName="linV" refType="w"/>
              <dgm:constr type="h" for="ch" forName="linV" refType="h" refFor="ch" refForName="picture_1" fact="1.1"/>
              <dgm:constr type="l" for="ch" forName="linV"/>
              <dgm:constr type="t" for="ch" forName="linV"/>
              <dgm:constr type="userC" for="des" forName="pair" refType="l" refFor="ch" refForName="picture_1"/>
              <dgm:constr type="h" for="des" forName="pair" refType="h" refFor="ch" refForName="picture_1" fact="0.27"/>
              <dgm:constr type="h" for="des" forName="spaceV" refType="h" refFor="ch" refForName="picture_1" fact="0.0486"/>
              <dgm:constr type="r" for="ch" forName="maxNode" refType="l" refFor="ch" refForName="picture_1"/>
              <dgm:constr type="rOff" for="ch" forName="maxNode" refType="h" refFor="des" refForName="pair" fact="-0.5"/>
              <dgm:constr type="l" for="ch" forName="maxNode"/>
              <dgm:constr type="t" for="ch" forName="maxNode"/>
              <dgm:constr type="h" for="ch" forName="maxNode" val="1"/>
              <dgm:constr type="userW" for="des" forName="desText" refType="w" refFor="ch" refForName="maxNode"/>
            </dgm:constrLst>
          </dgm:else>
        </dgm:choose>
      </dgm:else>
    </dgm:choose>
    <dgm:forEach name="Name11" axis="ch" ptType="sibTrans" hideLastTrans="0" cnt="1">
      <dgm:layoutNode name="picture_1" styleLbl="bgImgPlace1">
        <dgm:alg type="sp"/>
        <dgm:shape xmlns:r="http://schemas.openxmlformats.org/officeDocument/2006/relationships" type="roundRect" r:blip="" blipPhldr="1">
          <dgm:adjLst/>
        </dgm:shape>
        <dgm:presOf axis="self"/>
      </dgm:layoutNode>
    </dgm:forEach>
    <dgm:forEach name="Name12" axis="ch" ptType="node" cnt="1">
      <dgm:layoutNode name="text_1" styleLbl="node1">
        <dgm:varLst>
          <dgm:bulletEnabled val="1"/>
        </dgm:varLst>
        <dgm:choose name="Name13">
          <dgm:if name="Name14" func="var" arg="dir" op="equ" val="norm">
            <dgm:alg type="tx">
              <dgm:param type="txAnchorVert" val="b"/>
              <dgm:param type="parTxLTRAlign" val="l"/>
              <dgm:param type="shpTxLTRAlignCh" val="l"/>
              <dgm:param type="parTxRTLAlign" val="l"/>
              <dgm:param type="shpTxRTLAlignCh" val="l"/>
            </dgm:alg>
          </dgm:if>
          <dgm:else name="Name15">
            <dgm:alg type="tx">
              <dgm:param type="txAnchorVert" val="b"/>
              <dgm:param type="parTxLTRAlign" val="r"/>
              <dgm:param type="shpTxLTRAlignCh" val="r"/>
              <dgm:param type="parTxRTLAlign" val="r"/>
              <dgm:param type="shpTxRTLAlignCh" val="r"/>
            </dgm:alg>
          </dgm:else>
        </dgm:choose>
        <dgm:shape xmlns:r="http://schemas.openxmlformats.org/officeDocument/2006/relationships" type="rect" r:blip="" hideGeom="1">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choose name="Name16">
      <dgm:if name="Name17" axis="ch" ptType="node" func="cnt" op="gte" val="2">
        <dgm:layoutNode name="linV">
          <dgm:choose name="Name18">
            <dgm:if name="Name19" func="var" arg="dir" op="equ" val="norm">
              <dgm:alg type="lin">
                <dgm:param type="linDir" val="fromT"/>
                <dgm:param type="vertAlign" val="t"/>
                <dgm:param type="fallback" val="1D"/>
                <dgm:param type="horzAlign" val="l"/>
                <dgm:param type="nodeHorzAlign" val="l"/>
              </dgm:alg>
            </dgm:if>
            <dgm:else name="Name20">
              <dgm:alg type="lin">
                <dgm:param type="linDir" val="fromT"/>
                <dgm:param type="vertAlign" val="t"/>
                <dgm:param type="fallback" val="1D"/>
                <dgm:param type="horzAlign" val="r"/>
                <dgm:param type="nodeHorzAlign" val="r"/>
              </dgm:alg>
            </dgm:else>
          </dgm:choose>
          <dgm:shape xmlns:r="http://schemas.openxmlformats.org/officeDocument/2006/relationships" r:blip="">
            <dgm:adjLst/>
          </dgm:shape>
          <dgm:constrLst>
            <dgm:constr type="w" for="ch" forName="spaceV" val="1"/>
            <dgm:constr type="w" for="ch" forName="pair" refType="w" op="equ"/>
            <dgm:constr type="w" for="des" forName="desText" op="equ"/>
            <dgm:constr type="primFontSz" for="des" forName="desText" op="equ" val="65"/>
          </dgm:constrLst>
          <dgm:forEach name="Name21" axis="ch" ptType="node" st="2">
            <dgm:layoutNode name="pair">
              <dgm:alg type="composite"/>
              <dgm:shape xmlns:r="http://schemas.openxmlformats.org/officeDocument/2006/relationships" r:blip="">
                <dgm:adjLst/>
              </dgm:shape>
              <dgm:choose name="Name22">
                <dgm:if name="Name23" func="var" arg="dir" op="equ" val="norm">
                  <dgm:constrLst>
                    <dgm:constr type="userC"/>
                    <dgm:constr type="l" for="ch" forName="spaceH"/>
                    <dgm:constr type="r"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l" for="ch" forName="desTextWrapper" refType="r" refFor="ch" refForName="desPictures"/>
                    <dgm:constr type="ctrY" for="ch" forName="desTextWrapper" refType="w" fact="0.5"/>
                    <dgm:constr type="h" for="ch" forName="desTextWrapper" refType="h"/>
                    <dgm:constr type="h" for="des" forName="desText" refType="h"/>
                  </dgm:constrLst>
                </dgm:if>
                <dgm:else name="Name24">
                  <dgm:constrLst>
                    <dgm:constr type="userC"/>
                    <dgm:constr type="r" for="ch" forName="spaceH" refType="w"/>
                    <dgm:constr type="l" for="ch" forName="spaceH" refType="userC"/>
                    <dgm:constr type="ctrY" for="ch" forName="spaceH" refType="w" fact="0.5"/>
                    <dgm:constr type="h" for="ch" forName="spaceH" val="1"/>
                    <dgm:constr type="w" for="ch" forName="desPictures" refType="h"/>
                    <dgm:constr type="h" for="ch" forName="desPictures" refType="w" refFor="ch" refForName="desPictures" op="equ"/>
                    <dgm:constr type="ctrX" for="ch" forName="desPictures" refType="userC"/>
                    <dgm:constr type="ctrY" for="ch" forName="desPictures" refType="w" fact="0.5"/>
                    <dgm:constr type="r" for="ch" forName="desTextWrapper" refType="l" refFor="ch" refForName="desPictures"/>
                    <dgm:constr type="ctrY" for="ch" forName="desTextWrapper" refType="w" fact="0.5"/>
                    <dgm:constr type="h" for="ch" forName="desTextWrapper" refType="h"/>
                    <dgm:constr type="h" for="des" forName="desText" refType="h"/>
                  </dgm:constrLst>
                </dgm:else>
              </dgm:choose>
              <dgm:layoutNode name="spaceH">
                <dgm:alg type="sp"/>
                <dgm:shape xmlns:r="http://schemas.openxmlformats.org/officeDocument/2006/relationships" type="rect" r:blip="" hideGeom="1">
                  <dgm:adjLst/>
                </dgm:shape>
                <dgm:presOf/>
              </dgm:layoutNode>
              <dgm:layoutNode name="desPictures" styleLbl="alignImgPlace1">
                <dgm:alg type="sp"/>
                <dgm:shape xmlns:r="http://schemas.openxmlformats.org/officeDocument/2006/relationships" type="ellipse" r:blip="" blipPhldr="1">
                  <dgm:adjLst/>
                </dgm:shape>
                <dgm:presOf/>
              </dgm:layoutNode>
              <dgm:layoutNode name="desTextWrapper">
                <dgm:choose name="Name25">
                  <dgm:if name="Name26" func="var" arg="dir" op="equ" val="norm">
                    <dgm:alg type="lin">
                      <dgm:param type="horzAlign" val="l"/>
                    </dgm:alg>
                  </dgm:if>
                  <dgm:else name="Name27">
                    <dgm:alg type="lin">
                      <dgm:param type="horzAlign" val="r"/>
                    </dgm:alg>
                  </dgm:else>
                </dgm:choose>
                <dgm:layoutNode name="desText" styleLbl="revTx">
                  <dgm:varLst>
                    <dgm:bulletEnabled val="1"/>
                  </dgm:varLst>
                  <dgm:choose name="Name28">
                    <dgm:if name="Name29" func="var" arg="dir" op="equ" val="norm">
                      <dgm:alg type="tx">
                        <dgm:param type="parTxLTRAlign" val="l"/>
                        <dgm:param type="shpTxLTRAlignCh" val="l"/>
                        <dgm:param type="parTxRTLAlign" val="r"/>
                        <dgm:param type="shpTxRTLAlignCh" val="r"/>
                      </dgm:alg>
                    </dgm:if>
                    <dgm:else name="Name30">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2"/>
                    <dgm:constr type="rMarg" refType="primFontSz" fact="0.2"/>
                    <dgm:constr type="tMarg" refType="primFontSz" fact="0.1"/>
                    <dgm:constr type="bMarg" refType="primFontSz" fact="0.1"/>
                  </dgm:constrLst>
                  <dgm:ruleLst>
                    <dgm:rule type="w" val="NaN" fact="1" max="NaN"/>
                    <dgm:rule type="primFontSz" val="5" fact="NaN" max="NaN"/>
                  </dgm:ruleLst>
                </dgm:layoutNode>
              </dgm:layoutNode>
            </dgm:layoutNode>
            <dgm:forEach name="Name31" axis="followSib" ptType="sibTrans" cnt="1">
              <dgm:layoutNode name="spaceV">
                <dgm:alg type="sp"/>
                <dgm:shape xmlns:r="http://schemas.openxmlformats.org/officeDocument/2006/relationships" r:blip="">
                  <dgm:adjLst/>
                </dgm:shape>
                <dgm:presOf/>
              </dgm:layoutNode>
            </dgm:forEach>
          </dgm:forEach>
        </dgm:layoutNode>
      </dgm:if>
      <dgm:else name="Name32"/>
    </dgm:choose>
    <dgm:layoutNode name="maxNode">
      <dgm:alg type="lin"/>
      <dgm:shape xmlns:r="http://schemas.openxmlformats.org/officeDocument/2006/relationships" r:blip="">
        <dgm:adjLst/>
      </dgm:shape>
      <dgm:presOf/>
      <dgm:constrLst>
        <dgm:constr type="w" for="ch"/>
        <dgm:constr type="h" for="ch"/>
      </dgm:constrLst>
      <dgm:layoutNode name="Name33">
        <dgm:alg type="sp"/>
        <dgm:shape xmlns:r="http://schemas.openxmlformats.org/officeDocument/2006/relationships" r:blip="">
          <dgm:adjLst/>
        </dgm:shape>
        <dgm:presOf/>
      </dgm:layoutNode>
    </dgm:layoutNode>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B62A0632-76B5-475B-9B1A-51569BF73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6D2B05F-3A9D-41B5-93C6-16BCD96C5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32</Pages>
  <Words>7529</Words>
  <Characters>42920</Characters>
  <Application>Microsoft Office Word</Application>
  <DocSecurity>0</DocSecurity>
  <Lines>357</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171</cp:revision>
  <dcterms:created xsi:type="dcterms:W3CDTF">2025-04-16T14:37:00Z</dcterms:created>
  <dcterms:modified xsi:type="dcterms:W3CDTF">2025-05-20T21:33:00Z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