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E026BF" w14:textId="780D8F57" w:rsidR="0059034F" w:rsidRDefault="00325C14">
      <w:pPr>
        <w:jc w:val="center"/>
        <w:rPr>
          <w:b/>
          <w:sz w:val="20"/>
          <w:szCs w:val="20"/>
        </w:rPr>
      </w:pPr>
      <w:r>
        <w:rPr>
          <w:b/>
          <w:sz w:val="20"/>
          <w:szCs w:val="20"/>
        </w:rPr>
        <w:t xml:space="preserve">ANEXO </w:t>
      </w:r>
      <w:r w:rsidR="00D55C84">
        <w:rPr>
          <w:b/>
          <w:sz w:val="20"/>
          <w:szCs w:val="20"/>
        </w:rPr>
        <w:t>FORMATO COMPONENTE FORMATIVO</w:t>
      </w:r>
    </w:p>
    <w:p w14:paraId="1C3B5BFC" w14:textId="77777777" w:rsidR="0059034F" w:rsidRDefault="0059034F">
      <w:pPr>
        <w:tabs>
          <w:tab w:val="left" w:pos="3224"/>
        </w:tabs>
        <w:rPr>
          <w:sz w:val="20"/>
          <w:szCs w:val="20"/>
        </w:rPr>
      </w:pPr>
    </w:p>
    <w:p w14:paraId="48C70A46" w14:textId="77777777" w:rsidR="0070224C" w:rsidRDefault="0070224C">
      <w:pPr>
        <w:tabs>
          <w:tab w:val="left" w:pos="3224"/>
        </w:tabs>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737F67" w:rsidRPr="00737F67" w14:paraId="63E89D76" w14:textId="77777777" w:rsidTr="008F2BA6">
        <w:trPr>
          <w:trHeight w:val="616"/>
        </w:trPr>
        <w:tc>
          <w:tcPr>
            <w:tcW w:w="3397" w:type="dxa"/>
            <w:shd w:val="clear" w:color="auto" w:fill="auto"/>
            <w:vAlign w:val="center"/>
          </w:tcPr>
          <w:p w14:paraId="53BA2FD5" w14:textId="77777777" w:rsidR="008F2BA6" w:rsidRPr="00737F67" w:rsidRDefault="008F2BA6" w:rsidP="008F2BA6">
            <w:pPr>
              <w:spacing w:line="276" w:lineRule="auto"/>
              <w:rPr>
                <w:sz w:val="20"/>
                <w:szCs w:val="20"/>
              </w:rPr>
            </w:pPr>
            <w:r w:rsidRPr="00737F67">
              <w:rPr>
                <w:sz w:val="20"/>
                <w:szCs w:val="20"/>
              </w:rPr>
              <w:t>PROGRAMA DE FORMACIÓN</w:t>
            </w:r>
          </w:p>
        </w:tc>
        <w:tc>
          <w:tcPr>
            <w:tcW w:w="6565" w:type="dxa"/>
            <w:shd w:val="clear" w:color="auto" w:fill="auto"/>
            <w:vAlign w:val="center"/>
          </w:tcPr>
          <w:p w14:paraId="28C9E1CF" w14:textId="5B03CC25" w:rsidR="008F2BA6" w:rsidRPr="00763CE3" w:rsidRDefault="00737F67" w:rsidP="008F2BA6">
            <w:pPr>
              <w:spacing w:line="276" w:lineRule="auto"/>
              <w:rPr>
                <w:b w:val="0"/>
                <w:sz w:val="20"/>
                <w:szCs w:val="20"/>
              </w:rPr>
            </w:pPr>
            <w:r w:rsidRPr="00763CE3">
              <w:rPr>
                <w:b w:val="0"/>
                <w:sz w:val="20"/>
                <w:szCs w:val="20"/>
              </w:rPr>
              <w:t>Promoción de la salud ambiental y la seguridad sanitaria.</w:t>
            </w:r>
          </w:p>
        </w:tc>
      </w:tr>
    </w:tbl>
    <w:p w14:paraId="7C8326A5" w14:textId="77777777" w:rsidR="008F2BA6" w:rsidRDefault="008F2BA6">
      <w:pPr>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737F67" w:rsidRPr="008F2BA6" w14:paraId="4A4DAB13" w14:textId="77777777" w:rsidTr="008F2BA6">
        <w:trPr>
          <w:trHeight w:val="1298"/>
        </w:trPr>
        <w:tc>
          <w:tcPr>
            <w:tcW w:w="1838" w:type="dxa"/>
            <w:shd w:val="clear" w:color="auto" w:fill="auto"/>
            <w:vAlign w:val="center"/>
          </w:tcPr>
          <w:p w14:paraId="0F04FCEC" w14:textId="77777777" w:rsidR="00737F67" w:rsidRPr="008F2BA6" w:rsidRDefault="00737F67" w:rsidP="00737F67">
            <w:pPr>
              <w:spacing w:line="276" w:lineRule="auto"/>
              <w:rPr>
                <w:sz w:val="20"/>
                <w:szCs w:val="20"/>
              </w:rPr>
            </w:pPr>
            <w:r w:rsidRPr="008F2BA6">
              <w:rPr>
                <w:sz w:val="20"/>
                <w:szCs w:val="20"/>
              </w:rPr>
              <w:t>COMPETENCIA</w:t>
            </w:r>
          </w:p>
        </w:tc>
        <w:tc>
          <w:tcPr>
            <w:tcW w:w="2835" w:type="dxa"/>
            <w:shd w:val="clear" w:color="auto" w:fill="auto"/>
            <w:vAlign w:val="center"/>
          </w:tcPr>
          <w:p w14:paraId="4D67ADFE" w14:textId="17CB9F36" w:rsidR="00737F67" w:rsidRPr="008F2BA6" w:rsidRDefault="00737F67" w:rsidP="00737F67">
            <w:pPr>
              <w:spacing w:line="276" w:lineRule="auto"/>
              <w:rPr>
                <w:bCs/>
                <w:sz w:val="20"/>
                <w:szCs w:val="20"/>
                <w:u w:val="single"/>
              </w:rPr>
            </w:pPr>
            <w:r w:rsidRPr="00BB2FB2">
              <w:rPr>
                <w:sz w:val="20"/>
                <w:szCs w:val="20"/>
              </w:rPr>
              <w:t xml:space="preserve">220201098. </w:t>
            </w:r>
            <w:r w:rsidRPr="00BB2FB2">
              <w:rPr>
                <w:b w:val="0"/>
                <w:sz w:val="20"/>
                <w:szCs w:val="20"/>
              </w:rPr>
              <w:t>Concertar propuestas socio ambientales según metodologías de participación comunitaria y normativa.</w:t>
            </w:r>
          </w:p>
        </w:tc>
        <w:tc>
          <w:tcPr>
            <w:tcW w:w="2126" w:type="dxa"/>
            <w:shd w:val="clear" w:color="auto" w:fill="auto"/>
            <w:vAlign w:val="center"/>
          </w:tcPr>
          <w:p w14:paraId="1D8AD553" w14:textId="2D928E6A" w:rsidR="00737F67" w:rsidRPr="008F2BA6" w:rsidRDefault="00737F67" w:rsidP="00737F67">
            <w:pPr>
              <w:spacing w:line="276" w:lineRule="auto"/>
              <w:rPr>
                <w:sz w:val="20"/>
                <w:szCs w:val="20"/>
              </w:rPr>
            </w:pPr>
            <w:r w:rsidRPr="00BB2FB2">
              <w:rPr>
                <w:sz w:val="20"/>
                <w:szCs w:val="20"/>
              </w:rPr>
              <w:t>RESULTADOS DE APRENDIZAJE</w:t>
            </w:r>
          </w:p>
        </w:tc>
        <w:tc>
          <w:tcPr>
            <w:tcW w:w="3163" w:type="dxa"/>
            <w:shd w:val="clear" w:color="auto" w:fill="auto"/>
            <w:vAlign w:val="center"/>
          </w:tcPr>
          <w:p w14:paraId="722681C7" w14:textId="25B02E20" w:rsidR="00737F67" w:rsidRPr="008F2BA6" w:rsidRDefault="00737F67" w:rsidP="00737F67">
            <w:pPr>
              <w:spacing w:line="276" w:lineRule="auto"/>
              <w:rPr>
                <w:b w:val="0"/>
                <w:sz w:val="20"/>
                <w:szCs w:val="20"/>
              </w:rPr>
            </w:pPr>
            <w:r w:rsidRPr="002D0851">
              <w:rPr>
                <w:sz w:val="20"/>
                <w:szCs w:val="20"/>
              </w:rPr>
              <w:t xml:space="preserve">220201098-02. </w:t>
            </w:r>
            <w:r w:rsidRPr="002D0851">
              <w:rPr>
                <w:b w:val="0"/>
                <w:sz w:val="20"/>
                <w:szCs w:val="20"/>
              </w:rPr>
              <w:t>Formular planes de acción en salud ambiental y seguridad sanitaria con base en diagnóstico, normativa y recursos disponibles.</w:t>
            </w:r>
          </w:p>
        </w:tc>
      </w:tr>
    </w:tbl>
    <w:p w14:paraId="587837DD" w14:textId="77777777" w:rsidR="0059034F" w:rsidRDefault="0059034F">
      <w:pPr>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763CE3" w:rsidRPr="00763CE3" w14:paraId="159EF054" w14:textId="77777777" w:rsidTr="00636E26">
        <w:trPr>
          <w:trHeight w:val="735"/>
        </w:trPr>
        <w:tc>
          <w:tcPr>
            <w:tcW w:w="3397" w:type="dxa"/>
            <w:shd w:val="clear" w:color="auto" w:fill="auto"/>
            <w:vAlign w:val="center"/>
          </w:tcPr>
          <w:p w14:paraId="17040F00" w14:textId="77777777" w:rsidR="0059034F" w:rsidRPr="00763CE3" w:rsidRDefault="00D55C84">
            <w:pPr>
              <w:spacing w:line="276" w:lineRule="auto"/>
              <w:rPr>
                <w:sz w:val="20"/>
                <w:szCs w:val="20"/>
              </w:rPr>
            </w:pPr>
            <w:r w:rsidRPr="00763CE3">
              <w:rPr>
                <w:sz w:val="20"/>
                <w:szCs w:val="20"/>
              </w:rPr>
              <w:t>NÚMERO DEL COMPONENTE FORMATIVO</w:t>
            </w:r>
          </w:p>
        </w:tc>
        <w:tc>
          <w:tcPr>
            <w:tcW w:w="6565" w:type="dxa"/>
            <w:shd w:val="clear" w:color="auto" w:fill="auto"/>
            <w:vAlign w:val="center"/>
          </w:tcPr>
          <w:p w14:paraId="11C03431" w14:textId="7E009593" w:rsidR="0059034F" w:rsidRPr="00763CE3" w:rsidRDefault="00737F67">
            <w:pPr>
              <w:spacing w:line="276" w:lineRule="auto"/>
              <w:rPr>
                <w:b w:val="0"/>
                <w:sz w:val="20"/>
                <w:szCs w:val="20"/>
              </w:rPr>
            </w:pPr>
            <w:r w:rsidRPr="00763CE3">
              <w:rPr>
                <w:b w:val="0"/>
                <w:sz w:val="20"/>
                <w:szCs w:val="20"/>
              </w:rPr>
              <w:t>02</w:t>
            </w:r>
          </w:p>
        </w:tc>
      </w:tr>
      <w:tr w:rsidR="00763CE3" w:rsidRPr="00763CE3" w14:paraId="26E8C2D4" w14:textId="77777777" w:rsidTr="00636E26">
        <w:trPr>
          <w:trHeight w:val="756"/>
        </w:trPr>
        <w:tc>
          <w:tcPr>
            <w:tcW w:w="3397" w:type="dxa"/>
            <w:shd w:val="clear" w:color="auto" w:fill="auto"/>
            <w:vAlign w:val="center"/>
          </w:tcPr>
          <w:p w14:paraId="0D7686A8" w14:textId="77777777" w:rsidR="00737F67" w:rsidRPr="00763CE3" w:rsidRDefault="00737F67" w:rsidP="00737F67">
            <w:pPr>
              <w:spacing w:line="276" w:lineRule="auto"/>
              <w:rPr>
                <w:sz w:val="20"/>
                <w:szCs w:val="20"/>
              </w:rPr>
            </w:pPr>
            <w:r w:rsidRPr="00763CE3">
              <w:rPr>
                <w:sz w:val="20"/>
                <w:szCs w:val="20"/>
              </w:rPr>
              <w:t>NOMBRE DEL COMPONENTE FORMATIVO</w:t>
            </w:r>
          </w:p>
        </w:tc>
        <w:tc>
          <w:tcPr>
            <w:tcW w:w="6565" w:type="dxa"/>
            <w:shd w:val="clear" w:color="auto" w:fill="auto"/>
            <w:vAlign w:val="center"/>
          </w:tcPr>
          <w:p w14:paraId="1718A118" w14:textId="2DD5BA92" w:rsidR="00737F67" w:rsidRPr="00763CE3" w:rsidRDefault="00737F67" w:rsidP="00737F67">
            <w:pPr>
              <w:spacing w:line="276" w:lineRule="auto"/>
              <w:rPr>
                <w:sz w:val="20"/>
                <w:szCs w:val="20"/>
              </w:rPr>
            </w:pPr>
            <w:r w:rsidRPr="00763CE3">
              <w:rPr>
                <w:b w:val="0"/>
                <w:sz w:val="20"/>
                <w:szCs w:val="20"/>
              </w:rPr>
              <w:t>Plan de acción en salud ambiental y seguridad sanitaria.</w:t>
            </w:r>
          </w:p>
        </w:tc>
      </w:tr>
      <w:tr w:rsidR="00763CE3" w:rsidRPr="00763CE3" w14:paraId="09C79858" w14:textId="77777777" w:rsidTr="00636E26">
        <w:trPr>
          <w:trHeight w:val="629"/>
        </w:trPr>
        <w:tc>
          <w:tcPr>
            <w:tcW w:w="3397" w:type="dxa"/>
            <w:shd w:val="clear" w:color="auto" w:fill="auto"/>
            <w:vAlign w:val="center"/>
          </w:tcPr>
          <w:p w14:paraId="4A86FFD4" w14:textId="77777777" w:rsidR="00737F67" w:rsidRPr="00763CE3" w:rsidRDefault="00737F67" w:rsidP="00737F67">
            <w:pPr>
              <w:spacing w:line="276" w:lineRule="auto"/>
              <w:rPr>
                <w:sz w:val="20"/>
                <w:szCs w:val="20"/>
              </w:rPr>
            </w:pPr>
            <w:r w:rsidRPr="00763CE3">
              <w:rPr>
                <w:sz w:val="20"/>
                <w:szCs w:val="20"/>
              </w:rPr>
              <w:t>BREVE DESCRIPCIÓN</w:t>
            </w:r>
          </w:p>
        </w:tc>
        <w:tc>
          <w:tcPr>
            <w:tcW w:w="6565" w:type="dxa"/>
            <w:shd w:val="clear" w:color="auto" w:fill="auto"/>
            <w:vAlign w:val="center"/>
          </w:tcPr>
          <w:p w14:paraId="3811466D" w14:textId="0A12E54B" w:rsidR="00737F67" w:rsidRPr="00763CE3" w:rsidRDefault="008F752B" w:rsidP="00737F67">
            <w:pPr>
              <w:spacing w:line="276" w:lineRule="auto"/>
              <w:rPr>
                <w:sz w:val="20"/>
                <w:szCs w:val="20"/>
              </w:rPr>
            </w:pPr>
            <w:r w:rsidRPr="008F752B">
              <w:rPr>
                <w:b w:val="0"/>
                <w:sz w:val="20"/>
                <w:szCs w:val="20"/>
              </w:rPr>
              <w:t>El componente aborda la planificación y ejecución de acciones en salud ambiental y seguridad sanitaria, integrando la estructura del sistema de salud pública, la promoción de entornos saludables y el diseño de planes de acción. Su propósito es fortalecer capacidades locales y garantizar la protección de la salud colectiva frente a riesgos ambientales.</w:t>
            </w:r>
          </w:p>
        </w:tc>
      </w:tr>
      <w:tr w:rsidR="00763CE3" w:rsidRPr="00763CE3" w14:paraId="1D1D8101" w14:textId="77777777" w:rsidTr="00636E26">
        <w:trPr>
          <w:trHeight w:val="567"/>
        </w:trPr>
        <w:tc>
          <w:tcPr>
            <w:tcW w:w="3397" w:type="dxa"/>
            <w:shd w:val="clear" w:color="auto" w:fill="auto"/>
            <w:vAlign w:val="center"/>
          </w:tcPr>
          <w:p w14:paraId="492C2C27" w14:textId="77777777" w:rsidR="00737F67" w:rsidRPr="00763CE3" w:rsidRDefault="00737F67" w:rsidP="00737F67">
            <w:pPr>
              <w:spacing w:line="276" w:lineRule="auto"/>
              <w:rPr>
                <w:sz w:val="20"/>
                <w:szCs w:val="20"/>
              </w:rPr>
            </w:pPr>
            <w:r w:rsidRPr="00763CE3">
              <w:rPr>
                <w:sz w:val="20"/>
                <w:szCs w:val="20"/>
              </w:rPr>
              <w:t>PALABRAS CLAVE</w:t>
            </w:r>
          </w:p>
        </w:tc>
        <w:tc>
          <w:tcPr>
            <w:tcW w:w="6565" w:type="dxa"/>
            <w:shd w:val="clear" w:color="auto" w:fill="auto"/>
            <w:vAlign w:val="center"/>
          </w:tcPr>
          <w:p w14:paraId="3EA6B93F" w14:textId="17B8D9DC" w:rsidR="00737F67" w:rsidRPr="00763CE3" w:rsidRDefault="00737F67" w:rsidP="00737F67">
            <w:pPr>
              <w:spacing w:line="276" w:lineRule="auto"/>
              <w:rPr>
                <w:sz w:val="20"/>
                <w:szCs w:val="20"/>
              </w:rPr>
            </w:pPr>
            <w:r w:rsidRPr="00763CE3">
              <w:rPr>
                <w:b w:val="0"/>
                <w:sz w:val="20"/>
                <w:szCs w:val="20"/>
              </w:rPr>
              <w:t>Salud pública, promoción, normativa, estrategias, plan de acción.</w:t>
            </w:r>
          </w:p>
        </w:tc>
      </w:tr>
    </w:tbl>
    <w:p w14:paraId="0FEAB20C" w14:textId="77777777" w:rsidR="0059034F" w:rsidRPr="00763CE3" w:rsidRDefault="0059034F">
      <w:pPr>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763CE3" w:rsidRPr="00763CE3" w14:paraId="656B9C5F" w14:textId="77777777" w:rsidTr="00737F67">
        <w:trPr>
          <w:trHeight w:val="541"/>
        </w:trPr>
        <w:tc>
          <w:tcPr>
            <w:tcW w:w="3397" w:type="dxa"/>
            <w:shd w:val="clear" w:color="auto" w:fill="auto"/>
            <w:vAlign w:val="center"/>
          </w:tcPr>
          <w:p w14:paraId="39BD300E" w14:textId="77777777" w:rsidR="0059034F" w:rsidRPr="00763CE3" w:rsidRDefault="00D55C84">
            <w:pPr>
              <w:spacing w:line="276" w:lineRule="auto"/>
              <w:rPr>
                <w:sz w:val="20"/>
                <w:szCs w:val="20"/>
              </w:rPr>
            </w:pPr>
            <w:r w:rsidRPr="00763CE3">
              <w:rPr>
                <w:sz w:val="20"/>
                <w:szCs w:val="20"/>
              </w:rPr>
              <w:t>ÁREA OCUPACIONAL</w:t>
            </w:r>
          </w:p>
        </w:tc>
        <w:tc>
          <w:tcPr>
            <w:tcW w:w="6565" w:type="dxa"/>
            <w:shd w:val="clear" w:color="auto" w:fill="auto"/>
            <w:vAlign w:val="center"/>
          </w:tcPr>
          <w:p w14:paraId="5959CF1E" w14:textId="476E8D69" w:rsidR="0059034F" w:rsidRPr="00763CE3" w:rsidRDefault="00737F67">
            <w:pPr>
              <w:spacing w:line="276" w:lineRule="auto"/>
              <w:rPr>
                <w:b w:val="0"/>
                <w:sz w:val="20"/>
                <w:szCs w:val="20"/>
              </w:rPr>
            </w:pPr>
            <w:r w:rsidRPr="00763CE3">
              <w:rPr>
                <w:b w:val="0"/>
                <w:sz w:val="20"/>
                <w:szCs w:val="20"/>
              </w:rPr>
              <w:t>3 – Salud</w:t>
            </w:r>
          </w:p>
        </w:tc>
      </w:tr>
      <w:tr w:rsidR="00763CE3" w:rsidRPr="00763CE3" w14:paraId="3B672B62" w14:textId="77777777" w:rsidTr="00636E26">
        <w:trPr>
          <w:trHeight w:val="605"/>
        </w:trPr>
        <w:tc>
          <w:tcPr>
            <w:tcW w:w="3397" w:type="dxa"/>
            <w:shd w:val="clear" w:color="auto" w:fill="auto"/>
            <w:vAlign w:val="center"/>
          </w:tcPr>
          <w:p w14:paraId="6C5AC69F" w14:textId="77777777" w:rsidR="0059034F" w:rsidRPr="00763CE3" w:rsidRDefault="00D55C84">
            <w:pPr>
              <w:spacing w:line="276" w:lineRule="auto"/>
              <w:rPr>
                <w:sz w:val="20"/>
                <w:szCs w:val="20"/>
              </w:rPr>
            </w:pPr>
            <w:r w:rsidRPr="00763CE3">
              <w:rPr>
                <w:sz w:val="20"/>
                <w:szCs w:val="20"/>
              </w:rPr>
              <w:t>IDIOMA</w:t>
            </w:r>
          </w:p>
        </w:tc>
        <w:tc>
          <w:tcPr>
            <w:tcW w:w="6565" w:type="dxa"/>
            <w:shd w:val="clear" w:color="auto" w:fill="auto"/>
            <w:vAlign w:val="center"/>
          </w:tcPr>
          <w:p w14:paraId="7182A0FE" w14:textId="11EE27FD" w:rsidR="0059034F" w:rsidRPr="00763CE3" w:rsidRDefault="00737F67">
            <w:pPr>
              <w:spacing w:line="276" w:lineRule="auto"/>
              <w:rPr>
                <w:b w:val="0"/>
                <w:sz w:val="20"/>
                <w:szCs w:val="20"/>
              </w:rPr>
            </w:pPr>
            <w:r w:rsidRPr="00763CE3">
              <w:rPr>
                <w:b w:val="0"/>
                <w:sz w:val="20"/>
                <w:szCs w:val="20"/>
              </w:rPr>
              <w:t>Español</w:t>
            </w:r>
          </w:p>
        </w:tc>
      </w:tr>
    </w:tbl>
    <w:p w14:paraId="7FF812DC" w14:textId="77777777" w:rsidR="0059034F" w:rsidRDefault="0059034F">
      <w:pPr>
        <w:rPr>
          <w:sz w:val="20"/>
          <w:szCs w:val="20"/>
        </w:rPr>
      </w:pPr>
    </w:p>
    <w:p w14:paraId="76D014F5" w14:textId="77777777" w:rsidR="00636E26" w:rsidRDefault="00636E26">
      <w:pPr>
        <w:rPr>
          <w:sz w:val="20"/>
          <w:szCs w:val="20"/>
        </w:rPr>
      </w:pPr>
    </w:p>
    <w:p w14:paraId="436E26DC" w14:textId="2DAA32BE"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14:paraId="73D59DBC" w14:textId="77777777" w:rsidR="0059034F" w:rsidRDefault="0059034F">
      <w:pPr>
        <w:rPr>
          <w:b/>
          <w:sz w:val="20"/>
          <w:szCs w:val="20"/>
        </w:rPr>
      </w:pPr>
    </w:p>
    <w:p w14:paraId="57B49615" w14:textId="77777777" w:rsidR="000508D7" w:rsidRPr="00DD1F50" w:rsidRDefault="000508D7" w:rsidP="000508D7">
      <w:pPr>
        <w:pStyle w:val="Normal0"/>
        <w:rPr>
          <w:b/>
          <w:color w:val="000000"/>
          <w:sz w:val="20"/>
          <w:szCs w:val="20"/>
        </w:rPr>
      </w:pPr>
      <w:r w:rsidRPr="00BB2FB2">
        <w:rPr>
          <w:b/>
          <w:color w:val="000000"/>
          <w:sz w:val="20"/>
          <w:szCs w:val="20"/>
        </w:rPr>
        <w:t>Introducción</w:t>
      </w:r>
    </w:p>
    <w:p w14:paraId="1B1CDA01" w14:textId="77777777" w:rsidR="00DA59D9" w:rsidRPr="00070615" w:rsidRDefault="00DA59D9" w:rsidP="00DA59D9">
      <w:pPr>
        <w:pStyle w:val="Prrafodelista"/>
        <w:numPr>
          <w:ilvl w:val="0"/>
          <w:numId w:val="8"/>
        </w:numPr>
        <w:contextualSpacing w:val="0"/>
        <w:rPr>
          <w:rFonts w:cstheme="minorHAnsi"/>
          <w:b/>
          <w:sz w:val="20"/>
          <w:szCs w:val="20"/>
        </w:rPr>
      </w:pPr>
      <w:r w:rsidRPr="00DD1F50">
        <w:rPr>
          <w:rFonts w:cstheme="minorHAnsi"/>
          <w:b/>
          <w:sz w:val="20"/>
          <w:szCs w:val="20"/>
        </w:rPr>
        <w:t>Estructura y capacidades del sistema de salud pública</w:t>
      </w:r>
    </w:p>
    <w:p w14:paraId="3CE409F7" w14:textId="77777777" w:rsidR="00DA59D9" w:rsidRPr="00DA59D9" w:rsidRDefault="00DA59D9" w:rsidP="00DA59D9">
      <w:pPr>
        <w:pStyle w:val="Prrafodelista"/>
        <w:numPr>
          <w:ilvl w:val="1"/>
          <w:numId w:val="8"/>
        </w:numPr>
        <w:contextualSpacing w:val="0"/>
        <w:rPr>
          <w:rFonts w:cstheme="minorHAnsi"/>
          <w:sz w:val="20"/>
          <w:szCs w:val="20"/>
        </w:rPr>
      </w:pPr>
      <w:r w:rsidRPr="00DA59D9">
        <w:rPr>
          <w:rFonts w:cstheme="minorHAnsi"/>
          <w:sz w:val="20"/>
          <w:szCs w:val="20"/>
        </w:rPr>
        <w:t>Organización del sistema de salud pública</w:t>
      </w:r>
    </w:p>
    <w:p w14:paraId="135F2C03" w14:textId="77777777" w:rsidR="00DA59D9" w:rsidRPr="00DA59D9" w:rsidRDefault="00DA59D9" w:rsidP="00DA59D9">
      <w:pPr>
        <w:pStyle w:val="Prrafodelista"/>
        <w:numPr>
          <w:ilvl w:val="1"/>
          <w:numId w:val="8"/>
        </w:numPr>
        <w:contextualSpacing w:val="0"/>
        <w:rPr>
          <w:rFonts w:cstheme="minorHAnsi"/>
          <w:sz w:val="20"/>
          <w:szCs w:val="20"/>
        </w:rPr>
      </w:pPr>
      <w:r w:rsidRPr="00DA59D9">
        <w:rPr>
          <w:rFonts w:cstheme="minorHAnsi"/>
          <w:sz w:val="20"/>
          <w:szCs w:val="20"/>
        </w:rPr>
        <w:t>Capacidades locales en salud pública</w:t>
      </w:r>
    </w:p>
    <w:p w14:paraId="45283C6A" w14:textId="77777777" w:rsidR="00DA59D9" w:rsidRPr="00DA59D9" w:rsidRDefault="00DA59D9" w:rsidP="00DA59D9">
      <w:pPr>
        <w:pStyle w:val="Prrafodelista"/>
        <w:numPr>
          <w:ilvl w:val="1"/>
          <w:numId w:val="8"/>
        </w:numPr>
        <w:rPr>
          <w:rFonts w:cstheme="minorHAnsi"/>
          <w:sz w:val="20"/>
          <w:szCs w:val="20"/>
        </w:rPr>
      </w:pPr>
      <w:r w:rsidRPr="00DA59D9">
        <w:rPr>
          <w:rFonts w:cstheme="minorHAnsi"/>
          <w:sz w:val="20"/>
          <w:szCs w:val="20"/>
        </w:rPr>
        <w:t>Articulación institucional en salud pública</w:t>
      </w:r>
    </w:p>
    <w:p w14:paraId="33A299BB" w14:textId="77777777" w:rsidR="00DA59D9" w:rsidRPr="00DA59D9" w:rsidRDefault="00DA59D9" w:rsidP="00DA59D9">
      <w:pPr>
        <w:pStyle w:val="Prrafodelista"/>
        <w:numPr>
          <w:ilvl w:val="1"/>
          <w:numId w:val="8"/>
        </w:numPr>
        <w:contextualSpacing w:val="0"/>
        <w:rPr>
          <w:rFonts w:cstheme="minorHAnsi"/>
          <w:sz w:val="20"/>
          <w:szCs w:val="20"/>
        </w:rPr>
      </w:pPr>
      <w:r w:rsidRPr="00DA59D9">
        <w:rPr>
          <w:rFonts w:cstheme="minorHAnsi"/>
          <w:sz w:val="20"/>
          <w:szCs w:val="20"/>
        </w:rPr>
        <w:t>Normatividad aplicable a la salud pública</w:t>
      </w:r>
    </w:p>
    <w:p w14:paraId="7FF071FF" w14:textId="77777777" w:rsidR="00DA59D9" w:rsidRPr="00070615" w:rsidRDefault="00DA59D9" w:rsidP="00DA59D9">
      <w:pPr>
        <w:pStyle w:val="Prrafodelista"/>
        <w:numPr>
          <w:ilvl w:val="0"/>
          <w:numId w:val="8"/>
        </w:numPr>
        <w:contextualSpacing w:val="0"/>
        <w:rPr>
          <w:rFonts w:cstheme="minorHAnsi"/>
          <w:b/>
          <w:sz w:val="20"/>
          <w:szCs w:val="20"/>
        </w:rPr>
      </w:pPr>
      <w:r w:rsidRPr="00DD1F50">
        <w:rPr>
          <w:rFonts w:cstheme="minorHAnsi"/>
          <w:b/>
          <w:sz w:val="20"/>
          <w:szCs w:val="20"/>
        </w:rPr>
        <w:t>Estrategias para la promoción de la salud ambiental</w:t>
      </w:r>
    </w:p>
    <w:p w14:paraId="46524663" w14:textId="77777777" w:rsidR="00DA59D9" w:rsidRPr="00DA59D9" w:rsidRDefault="00DA59D9" w:rsidP="00DA59D9">
      <w:pPr>
        <w:pStyle w:val="Prrafodelista"/>
        <w:numPr>
          <w:ilvl w:val="1"/>
          <w:numId w:val="8"/>
        </w:numPr>
        <w:contextualSpacing w:val="0"/>
        <w:rPr>
          <w:rFonts w:cstheme="minorHAnsi"/>
          <w:sz w:val="20"/>
          <w:szCs w:val="20"/>
        </w:rPr>
      </w:pPr>
      <w:r w:rsidRPr="00DA59D9">
        <w:rPr>
          <w:rFonts w:cstheme="minorHAnsi"/>
          <w:sz w:val="20"/>
          <w:szCs w:val="20"/>
        </w:rPr>
        <w:t>Diseño de estrategias educativas comunitarias</w:t>
      </w:r>
    </w:p>
    <w:p w14:paraId="5D631C74" w14:textId="77777777" w:rsidR="00DA59D9" w:rsidRPr="00DA59D9" w:rsidRDefault="00DA59D9" w:rsidP="00DA59D9">
      <w:pPr>
        <w:pStyle w:val="Prrafodelista"/>
        <w:numPr>
          <w:ilvl w:val="1"/>
          <w:numId w:val="8"/>
        </w:numPr>
        <w:contextualSpacing w:val="0"/>
        <w:rPr>
          <w:rFonts w:cstheme="minorHAnsi"/>
          <w:sz w:val="20"/>
          <w:szCs w:val="20"/>
        </w:rPr>
      </w:pPr>
      <w:r w:rsidRPr="00DA59D9">
        <w:rPr>
          <w:rFonts w:cstheme="minorHAnsi"/>
          <w:sz w:val="20"/>
          <w:szCs w:val="20"/>
        </w:rPr>
        <w:t>Organización de campañas de salud ambiental</w:t>
      </w:r>
    </w:p>
    <w:p w14:paraId="3E477BD6" w14:textId="77777777" w:rsidR="00DA59D9" w:rsidRPr="00DA59D9" w:rsidRDefault="00DA59D9" w:rsidP="00DA59D9">
      <w:pPr>
        <w:pStyle w:val="Prrafodelista"/>
        <w:numPr>
          <w:ilvl w:val="1"/>
          <w:numId w:val="8"/>
        </w:numPr>
        <w:contextualSpacing w:val="0"/>
        <w:rPr>
          <w:rFonts w:cstheme="minorHAnsi"/>
          <w:sz w:val="20"/>
          <w:szCs w:val="20"/>
        </w:rPr>
      </w:pPr>
      <w:r w:rsidRPr="00DA59D9">
        <w:rPr>
          <w:rFonts w:cstheme="minorHAnsi"/>
          <w:sz w:val="20"/>
          <w:szCs w:val="20"/>
        </w:rPr>
        <w:t>Coordinación de acciones intersectoriales</w:t>
      </w:r>
    </w:p>
    <w:p w14:paraId="57669795" w14:textId="77777777" w:rsidR="00DA59D9" w:rsidRPr="00DA59D9" w:rsidRDefault="00DA59D9" w:rsidP="00DA59D9">
      <w:pPr>
        <w:pStyle w:val="Prrafodelista"/>
        <w:numPr>
          <w:ilvl w:val="1"/>
          <w:numId w:val="8"/>
        </w:numPr>
        <w:contextualSpacing w:val="0"/>
        <w:rPr>
          <w:rFonts w:cstheme="minorHAnsi"/>
          <w:sz w:val="20"/>
          <w:szCs w:val="20"/>
        </w:rPr>
      </w:pPr>
      <w:r w:rsidRPr="00DA59D9">
        <w:rPr>
          <w:rFonts w:cstheme="minorHAnsi"/>
          <w:sz w:val="20"/>
          <w:szCs w:val="20"/>
        </w:rPr>
        <w:t>Aplicación normativa en la promoción de entornos saludables</w:t>
      </w:r>
    </w:p>
    <w:p w14:paraId="15D21CFA" w14:textId="77777777" w:rsidR="00DA59D9" w:rsidRPr="00070615" w:rsidRDefault="00DA59D9" w:rsidP="00DA59D9">
      <w:pPr>
        <w:pStyle w:val="Prrafodelista"/>
        <w:numPr>
          <w:ilvl w:val="0"/>
          <w:numId w:val="8"/>
        </w:numPr>
        <w:contextualSpacing w:val="0"/>
        <w:rPr>
          <w:rFonts w:cstheme="minorHAnsi"/>
          <w:b/>
          <w:sz w:val="20"/>
          <w:szCs w:val="20"/>
        </w:rPr>
      </w:pPr>
      <w:r w:rsidRPr="00DD1F50">
        <w:rPr>
          <w:rFonts w:cstheme="minorHAnsi"/>
          <w:b/>
          <w:sz w:val="20"/>
          <w:szCs w:val="20"/>
        </w:rPr>
        <w:t>Diseño del plan de acción en salud ambiental y sanitaria</w:t>
      </w:r>
    </w:p>
    <w:p w14:paraId="38AE613D" w14:textId="77777777" w:rsidR="00DA59D9" w:rsidRPr="00DA59D9" w:rsidRDefault="00DA59D9" w:rsidP="00DA59D9">
      <w:pPr>
        <w:pStyle w:val="Prrafodelista"/>
        <w:numPr>
          <w:ilvl w:val="1"/>
          <w:numId w:val="8"/>
        </w:numPr>
        <w:contextualSpacing w:val="0"/>
        <w:rPr>
          <w:rFonts w:cstheme="minorHAnsi"/>
          <w:sz w:val="20"/>
          <w:szCs w:val="20"/>
        </w:rPr>
      </w:pPr>
      <w:r w:rsidRPr="00DA59D9">
        <w:rPr>
          <w:rFonts w:cstheme="minorHAnsi"/>
          <w:sz w:val="20"/>
          <w:szCs w:val="20"/>
        </w:rPr>
        <w:lastRenderedPageBreak/>
        <w:t>Definición de objetivos y metas</w:t>
      </w:r>
    </w:p>
    <w:p w14:paraId="14D52067" w14:textId="77777777" w:rsidR="00DA59D9" w:rsidRPr="00DA59D9" w:rsidRDefault="00DA59D9" w:rsidP="00DA59D9">
      <w:pPr>
        <w:pStyle w:val="Prrafodelista"/>
        <w:numPr>
          <w:ilvl w:val="1"/>
          <w:numId w:val="8"/>
        </w:numPr>
        <w:contextualSpacing w:val="0"/>
        <w:rPr>
          <w:rFonts w:cstheme="minorHAnsi"/>
          <w:sz w:val="20"/>
          <w:szCs w:val="20"/>
        </w:rPr>
      </w:pPr>
      <w:r w:rsidRPr="00DA59D9">
        <w:rPr>
          <w:rFonts w:cstheme="minorHAnsi"/>
          <w:sz w:val="20"/>
          <w:szCs w:val="20"/>
        </w:rPr>
        <w:t>Identificación de actividades de manejo del riesgo ambiental</w:t>
      </w:r>
    </w:p>
    <w:p w14:paraId="4F48CE95" w14:textId="77777777" w:rsidR="00DA59D9" w:rsidRPr="00DA59D9" w:rsidRDefault="00DA59D9" w:rsidP="00DA59D9">
      <w:pPr>
        <w:pStyle w:val="Prrafodelista"/>
        <w:numPr>
          <w:ilvl w:val="1"/>
          <w:numId w:val="8"/>
        </w:numPr>
        <w:contextualSpacing w:val="0"/>
        <w:rPr>
          <w:rFonts w:cstheme="minorHAnsi"/>
          <w:sz w:val="20"/>
          <w:szCs w:val="20"/>
        </w:rPr>
      </w:pPr>
      <w:r w:rsidRPr="00DA59D9">
        <w:rPr>
          <w:rFonts w:cstheme="minorHAnsi"/>
          <w:sz w:val="20"/>
          <w:szCs w:val="20"/>
        </w:rPr>
        <w:t>Asignación de responsables y recursos</w:t>
      </w:r>
    </w:p>
    <w:p w14:paraId="372A08B0" w14:textId="77777777" w:rsidR="00DA59D9" w:rsidRPr="00DA59D9" w:rsidRDefault="00DA59D9" w:rsidP="00DA59D9">
      <w:pPr>
        <w:pStyle w:val="Prrafodelista"/>
        <w:numPr>
          <w:ilvl w:val="1"/>
          <w:numId w:val="8"/>
        </w:numPr>
        <w:contextualSpacing w:val="0"/>
        <w:rPr>
          <w:rFonts w:cstheme="minorHAnsi"/>
          <w:sz w:val="20"/>
          <w:szCs w:val="20"/>
        </w:rPr>
      </w:pPr>
      <w:r w:rsidRPr="00DA59D9">
        <w:rPr>
          <w:rFonts w:cstheme="minorHAnsi"/>
          <w:sz w:val="20"/>
          <w:szCs w:val="20"/>
        </w:rPr>
        <w:t>Elaboración del cronograma y estrategia de seguimiento</w:t>
      </w:r>
    </w:p>
    <w:p w14:paraId="629C2A9E" w14:textId="77777777" w:rsidR="00DA59D9" w:rsidRPr="00DA59D9" w:rsidRDefault="00DA59D9" w:rsidP="00DA59D9">
      <w:pPr>
        <w:pStyle w:val="Prrafodelista"/>
        <w:numPr>
          <w:ilvl w:val="1"/>
          <w:numId w:val="8"/>
        </w:numPr>
        <w:contextualSpacing w:val="0"/>
        <w:rPr>
          <w:rFonts w:cstheme="minorHAnsi"/>
          <w:sz w:val="20"/>
          <w:szCs w:val="20"/>
        </w:rPr>
      </w:pPr>
      <w:r w:rsidRPr="00DA59D9">
        <w:rPr>
          <w:rFonts w:cstheme="minorHAnsi"/>
          <w:sz w:val="20"/>
          <w:szCs w:val="20"/>
        </w:rPr>
        <w:t>Integración del plan según valoración de riesgos, capacidades locales y normativa</w:t>
      </w:r>
    </w:p>
    <w:p w14:paraId="5631DA73" w14:textId="77777777" w:rsidR="0059034F" w:rsidRPr="000508D7" w:rsidRDefault="0059034F">
      <w:pPr>
        <w:pBdr>
          <w:top w:val="nil"/>
          <w:left w:val="nil"/>
          <w:bottom w:val="nil"/>
          <w:right w:val="nil"/>
          <w:between w:val="nil"/>
        </w:pBdr>
        <w:rPr>
          <w:b/>
          <w:sz w:val="20"/>
          <w:szCs w:val="20"/>
        </w:rPr>
      </w:pPr>
    </w:p>
    <w:p w14:paraId="51965C4C" w14:textId="77777777" w:rsidR="0059034F" w:rsidRDefault="0059034F">
      <w:pPr>
        <w:pBdr>
          <w:top w:val="nil"/>
          <w:left w:val="nil"/>
          <w:bottom w:val="nil"/>
          <w:right w:val="nil"/>
          <w:between w:val="nil"/>
        </w:pBdr>
        <w:rPr>
          <w:b/>
          <w:sz w:val="20"/>
          <w:szCs w:val="20"/>
        </w:rPr>
      </w:pPr>
    </w:p>
    <w:p w14:paraId="105FA661" w14:textId="77777777" w:rsidR="0059034F" w:rsidRDefault="00D55C84">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14:paraId="407E97C0" w14:textId="77777777" w:rsidR="0059034F" w:rsidRDefault="0059034F">
      <w:pPr>
        <w:pBdr>
          <w:top w:val="nil"/>
          <w:left w:val="nil"/>
          <w:bottom w:val="nil"/>
          <w:right w:val="nil"/>
          <w:between w:val="nil"/>
        </w:pBdr>
        <w:jc w:val="both"/>
        <w:rPr>
          <w:b/>
          <w:sz w:val="20"/>
          <w:szCs w:val="20"/>
        </w:rPr>
      </w:pPr>
    </w:p>
    <w:p w14:paraId="0B40B5AF" w14:textId="77777777" w:rsidR="00883100" w:rsidRPr="00883100" w:rsidRDefault="00883100" w:rsidP="00883100">
      <w:pPr>
        <w:pStyle w:val="Normal0"/>
        <w:rPr>
          <w:sz w:val="20"/>
          <w:szCs w:val="20"/>
        </w:rPr>
      </w:pPr>
      <w:r w:rsidRPr="00883100">
        <w:rPr>
          <w:sz w:val="20"/>
          <w:szCs w:val="20"/>
        </w:rPr>
        <w:t>La salud pública y la salud ambiental son pilares para el bienestar de cualquier comunidad. Comprender cómo se organiza el sistema, qué capacidades tiene y de qué manera se articulan las instituciones permite actuar con mayor eficacia frente a los desafíos que afectan nuestro entorno y nuestra salud.</w:t>
      </w:r>
    </w:p>
    <w:p w14:paraId="4C86BF0F" w14:textId="77777777" w:rsidR="00883100" w:rsidRPr="00883100" w:rsidRDefault="00883100" w:rsidP="00883100">
      <w:pPr>
        <w:pStyle w:val="Normal0"/>
        <w:rPr>
          <w:sz w:val="20"/>
          <w:szCs w:val="20"/>
        </w:rPr>
      </w:pPr>
    </w:p>
    <w:p w14:paraId="685C7D09" w14:textId="77777777" w:rsidR="00883100" w:rsidRPr="00883100" w:rsidRDefault="00883100" w:rsidP="00883100">
      <w:pPr>
        <w:pStyle w:val="Normal0"/>
        <w:rPr>
          <w:sz w:val="20"/>
          <w:szCs w:val="20"/>
        </w:rPr>
      </w:pPr>
      <w:r w:rsidRPr="00883100">
        <w:rPr>
          <w:sz w:val="20"/>
          <w:szCs w:val="20"/>
        </w:rPr>
        <w:t>Este contenido ofrece herramientas para diseñar estrategias y planes de acción que respondan a riesgos reales, integrando educación comunitaria, campañas, coordinación intersectorial y el cumplimiento de la normativa vigente.</w:t>
      </w:r>
    </w:p>
    <w:p w14:paraId="3F35B343" w14:textId="77777777" w:rsidR="00883100" w:rsidRPr="00883100" w:rsidRDefault="00883100" w:rsidP="00883100">
      <w:pPr>
        <w:pStyle w:val="Normal0"/>
        <w:rPr>
          <w:sz w:val="20"/>
          <w:szCs w:val="20"/>
        </w:rPr>
      </w:pPr>
    </w:p>
    <w:p w14:paraId="1ED370EA" w14:textId="2B0E9B13" w:rsidR="000508D7" w:rsidRPr="00DD1F50" w:rsidRDefault="00883100" w:rsidP="00883100">
      <w:pPr>
        <w:pStyle w:val="Normal0"/>
        <w:rPr>
          <w:sz w:val="20"/>
          <w:szCs w:val="20"/>
        </w:rPr>
      </w:pPr>
      <w:r w:rsidRPr="00883100">
        <w:rPr>
          <w:sz w:val="20"/>
          <w:szCs w:val="20"/>
        </w:rPr>
        <w:t>A través de ejemplos prácticos y un enfoque paso a paso, se aprenderá a pasar de la teoría a la acción, con el propósito de promover entornos saludables y mejorar la calidad de vida en el territorio.</w:t>
      </w:r>
      <w:r>
        <w:rPr>
          <w:sz w:val="20"/>
          <w:szCs w:val="20"/>
        </w:rPr>
        <w:t xml:space="preserve"> </w:t>
      </w:r>
      <w:r w:rsidR="000508D7" w:rsidRPr="00DD1F50">
        <w:rPr>
          <w:sz w:val="20"/>
          <w:szCs w:val="20"/>
        </w:rPr>
        <w:t>Para comprender la importancia del contenido y los temas abordados, se recomienda acceder al siguiente video:</w:t>
      </w:r>
    </w:p>
    <w:p w14:paraId="309F8D49" w14:textId="77777777" w:rsidR="000508D7" w:rsidRPr="00BB2FB2" w:rsidRDefault="000508D7" w:rsidP="000508D7">
      <w:pPr>
        <w:pStyle w:val="Normal0"/>
        <w:rPr>
          <w:sz w:val="20"/>
          <w:szCs w:val="20"/>
        </w:rPr>
      </w:pPr>
    </w:p>
    <w:p w14:paraId="73FBFFE9" w14:textId="77777777" w:rsidR="000508D7" w:rsidRPr="00BB2FB2" w:rsidRDefault="000508D7" w:rsidP="000508D7">
      <w:pPr>
        <w:pStyle w:val="Normal0"/>
        <w:jc w:val="center"/>
        <w:rPr>
          <w:sz w:val="20"/>
          <w:szCs w:val="20"/>
        </w:rPr>
      </w:pPr>
      <w:r w:rsidRPr="00BB2FB2">
        <w:rPr>
          <w:noProof/>
          <w:sz w:val="20"/>
          <w:szCs w:val="20"/>
          <w:lang w:val="en-US" w:eastAsia="en-US"/>
        </w:rPr>
        <mc:AlternateContent>
          <mc:Choice Requires="wps">
            <w:drawing>
              <wp:inline distT="0" distB="0" distL="0" distR="0" wp14:anchorId="2595780B" wp14:editId="722B1523">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471BAD46" w14:textId="77777777" w:rsidR="00EC6D1E" w:rsidRDefault="00EC6D1E" w:rsidP="000508D7">
                            <w:pPr>
                              <w:spacing w:line="275" w:lineRule="auto"/>
                              <w:jc w:val="center"/>
                              <w:rPr>
                                <w:b/>
                              </w:rPr>
                            </w:pPr>
                            <w:r>
                              <w:rPr>
                                <w:b/>
                                <w:color w:val="FFFFFF"/>
                              </w:rPr>
                              <w:t>DI_</w:t>
                            </w:r>
                            <w:r>
                              <w:t xml:space="preserve"> </w:t>
                            </w:r>
                            <w:r>
                              <w:rPr>
                                <w:b/>
                                <w:color w:val="FFFFFF"/>
                              </w:rPr>
                              <w:t>Guion_Introduccion_Video_CF02_22230061</w:t>
                            </w:r>
                          </w:p>
                        </w:txbxContent>
                      </wps:txbx>
                      <wps:bodyPr spcFirstLastPara="1" wrap="square" lIns="91425" tIns="45700" rIns="91425" bIns="45700" anchor="ctr" anchorCtr="0">
                        <a:noAutofit/>
                      </wps:bodyPr>
                    </wps:wsp>
                  </a:graphicData>
                </a:graphic>
              </wp:inline>
            </w:drawing>
          </mc:Choice>
          <mc:Fallback>
            <w:pict>
              <v:rect w14:anchorId="2595780B"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471BAD46" w14:textId="77777777" w:rsidR="00EC6D1E" w:rsidRDefault="00EC6D1E" w:rsidP="000508D7">
                      <w:pPr>
                        <w:spacing w:line="275" w:lineRule="auto"/>
                        <w:jc w:val="center"/>
                        <w:rPr>
                          <w:b/>
                        </w:rPr>
                      </w:pPr>
                      <w:r>
                        <w:rPr>
                          <w:b/>
                          <w:color w:val="FFFFFF"/>
                        </w:rPr>
                        <w:t>DI_</w:t>
                      </w:r>
                      <w:r>
                        <w:t xml:space="preserve"> </w:t>
                      </w:r>
                      <w:r>
                        <w:rPr>
                          <w:b/>
                          <w:color w:val="FFFFFF"/>
                        </w:rPr>
                        <w:t>Guion_Introduccion_Video_CF02_22230061</w:t>
                      </w:r>
                    </w:p>
                  </w:txbxContent>
                </v:textbox>
                <w10:anchorlock/>
              </v:rect>
            </w:pict>
          </mc:Fallback>
        </mc:AlternateContent>
      </w:r>
    </w:p>
    <w:p w14:paraId="21441C71" w14:textId="77777777" w:rsidR="00E565F9" w:rsidRDefault="00E565F9" w:rsidP="00E565F9">
      <w:pPr>
        <w:pBdr>
          <w:top w:val="nil"/>
          <w:left w:val="nil"/>
          <w:bottom w:val="nil"/>
          <w:right w:val="nil"/>
          <w:between w:val="nil"/>
        </w:pBdr>
        <w:ind w:left="426"/>
        <w:jc w:val="both"/>
        <w:rPr>
          <w:b/>
          <w:sz w:val="20"/>
          <w:szCs w:val="20"/>
        </w:rPr>
      </w:pPr>
    </w:p>
    <w:p w14:paraId="3A3A347A" w14:textId="77777777" w:rsidR="0059034F" w:rsidRDefault="0059034F">
      <w:pPr>
        <w:pBdr>
          <w:top w:val="nil"/>
          <w:left w:val="nil"/>
          <w:bottom w:val="nil"/>
          <w:right w:val="nil"/>
          <w:between w:val="nil"/>
        </w:pBdr>
        <w:rPr>
          <w:b/>
          <w:sz w:val="20"/>
          <w:szCs w:val="20"/>
        </w:rPr>
      </w:pPr>
    </w:p>
    <w:p w14:paraId="0CFB55AB" w14:textId="21122C35" w:rsidR="000508D7" w:rsidRDefault="00D55C84" w:rsidP="000508D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14:paraId="4957B3E1" w14:textId="4617BD21" w:rsidR="000508D7" w:rsidRDefault="000508D7" w:rsidP="000508D7">
      <w:pPr>
        <w:pBdr>
          <w:top w:val="nil"/>
          <w:left w:val="nil"/>
          <w:bottom w:val="nil"/>
          <w:right w:val="nil"/>
          <w:between w:val="nil"/>
        </w:pBdr>
        <w:jc w:val="both"/>
        <w:rPr>
          <w:b/>
          <w:color w:val="000000"/>
          <w:sz w:val="20"/>
          <w:szCs w:val="20"/>
        </w:rPr>
      </w:pPr>
    </w:p>
    <w:p w14:paraId="55B71AAA" w14:textId="77777777" w:rsidR="000508D7" w:rsidRDefault="000508D7" w:rsidP="00D10949">
      <w:pPr>
        <w:pStyle w:val="Prrafodelista"/>
        <w:numPr>
          <w:ilvl w:val="0"/>
          <w:numId w:val="22"/>
        </w:numPr>
        <w:contextualSpacing w:val="0"/>
        <w:rPr>
          <w:rFonts w:cstheme="minorHAnsi"/>
          <w:b/>
          <w:sz w:val="20"/>
          <w:szCs w:val="20"/>
        </w:rPr>
      </w:pPr>
      <w:r w:rsidRPr="00DD1F50">
        <w:rPr>
          <w:rFonts w:cstheme="minorHAnsi"/>
          <w:b/>
          <w:sz w:val="20"/>
          <w:szCs w:val="20"/>
        </w:rPr>
        <w:t>Estructura y capacidades del sistema de salud pública</w:t>
      </w:r>
    </w:p>
    <w:p w14:paraId="6C86C4FF" w14:textId="77777777" w:rsidR="000508D7" w:rsidRDefault="000508D7" w:rsidP="000508D7">
      <w:pPr>
        <w:rPr>
          <w:rFonts w:cstheme="minorHAnsi"/>
          <w:b/>
          <w:sz w:val="20"/>
          <w:szCs w:val="20"/>
        </w:rPr>
      </w:pPr>
    </w:p>
    <w:p w14:paraId="0940514B" w14:textId="77777777" w:rsidR="000508D7" w:rsidRPr="00DB5D7C" w:rsidRDefault="000508D7" w:rsidP="000508D7">
      <w:pPr>
        <w:rPr>
          <w:rFonts w:cstheme="minorHAnsi"/>
          <w:sz w:val="20"/>
          <w:szCs w:val="20"/>
        </w:rPr>
      </w:pPr>
      <w:r w:rsidRPr="00DB5D7C">
        <w:rPr>
          <w:rFonts w:cstheme="minorHAnsi"/>
          <w:sz w:val="20"/>
          <w:szCs w:val="20"/>
        </w:rPr>
        <w:t>El sistema de salud pública en Colombia está conformado por un conjunto de instituciones, normas, recursos y procesos orientados a proteger y mejorar la salud de la población, prevenir enfermedades y promover entornos saludables. Su estructura se fundamenta en el Sistema General de Seguridad Social en Salud (SGSSS), regulado principalmente por la Ley 100 de 1993, la Ley 1438 de 2011 y otras disposiciones complementarias que garantizan el acceso equitativo a los servicios de salud y la vigilancia sanitaria.</w:t>
      </w:r>
    </w:p>
    <w:p w14:paraId="037B5808" w14:textId="77777777" w:rsidR="000508D7" w:rsidRPr="00DB5D7C" w:rsidRDefault="000508D7" w:rsidP="000508D7">
      <w:pPr>
        <w:rPr>
          <w:rFonts w:cstheme="minorHAnsi"/>
          <w:sz w:val="20"/>
          <w:szCs w:val="20"/>
        </w:rPr>
      </w:pPr>
    </w:p>
    <w:p w14:paraId="2DECDDB6" w14:textId="77777777" w:rsidR="000508D7" w:rsidRPr="00DB5D7C" w:rsidRDefault="000508D7" w:rsidP="000508D7">
      <w:pPr>
        <w:rPr>
          <w:rFonts w:cstheme="minorHAnsi"/>
          <w:sz w:val="20"/>
          <w:szCs w:val="20"/>
        </w:rPr>
      </w:pPr>
      <w:r w:rsidRPr="00DB5D7C">
        <w:rPr>
          <w:rFonts w:cstheme="minorHAnsi"/>
          <w:sz w:val="20"/>
          <w:szCs w:val="20"/>
        </w:rPr>
        <w:t>Este sistema se organiza a partir de un enfoque descentralizado, en el que el Ministerio de Salud y Protección Social ejerce la dirección y formulación de políticas, mientras que los departamentos, distritos y municipios tienen responsabilidades específicas en la ejecución y control de acciones de salud pública.</w:t>
      </w:r>
    </w:p>
    <w:p w14:paraId="7302486F" w14:textId="77777777" w:rsidR="000508D7" w:rsidRPr="00DB5D7C" w:rsidRDefault="000508D7" w:rsidP="000508D7">
      <w:pPr>
        <w:rPr>
          <w:rFonts w:cstheme="minorHAnsi"/>
          <w:sz w:val="20"/>
          <w:szCs w:val="20"/>
        </w:rPr>
      </w:pPr>
    </w:p>
    <w:p w14:paraId="39A1C8CE" w14:textId="77777777" w:rsidR="000508D7" w:rsidRPr="00DB5D7C" w:rsidRDefault="000508D7" w:rsidP="000508D7">
      <w:pPr>
        <w:rPr>
          <w:rFonts w:cstheme="minorHAnsi"/>
          <w:sz w:val="20"/>
          <w:szCs w:val="20"/>
        </w:rPr>
      </w:pPr>
      <w:r w:rsidRPr="00DB5D7C">
        <w:rPr>
          <w:rFonts w:cstheme="minorHAnsi"/>
          <w:sz w:val="20"/>
          <w:szCs w:val="20"/>
        </w:rPr>
        <w:t>Las capacidades del sistema incluyen la existencia de redes de vigilancia epidemiológica, infraestructura sanitaria, personal capacitado, planes de respuesta ante emergencias y mecanismos de articulación interinstitucional. Estas capacidades permiten desarrollar intervenciones de prevención, control y mitigación de riesgos en salud ambiental y seguridad sanitaria, priorizando la protección de las comunidades más vulnerables.</w:t>
      </w:r>
    </w:p>
    <w:p w14:paraId="0EA151B1" w14:textId="77777777" w:rsidR="000508D7" w:rsidRPr="00DB5D7C" w:rsidRDefault="000508D7" w:rsidP="000508D7">
      <w:pPr>
        <w:rPr>
          <w:rFonts w:cstheme="minorHAnsi"/>
          <w:sz w:val="20"/>
          <w:szCs w:val="20"/>
        </w:rPr>
      </w:pPr>
    </w:p>
    <w:p w14:paraId="5DC7B862" w14:textId="77777777" w:rsidR="000508D7" w:rsidRDefault="000508D7" w:rsidP="000508D7">
      <w:pPr>
        <w:rPr>
          <w:rFonts w:cstheme="minorHAnsi"/>
          <w:sz w:val="20"/>
          <w:szCs w:val="20"/>
        </w:rPr>
      </w:pPr>
      <w:r w:rsidRPr="00DB5D7C">
        <w:rPr>
          <w:rFonts w:cstheme="minorHAnsi"/>
          <w:sz w:val="20"/>
          <w:szCs w:val="20"/>
        </w:rPr>
        <w:lastRenderedPageBreak/>
        <w:t>En el ámbito de la salud ambiental, el sistema se apoya en entidades como el Instituto Nacional de Salud (INS), el Instituto de Hidrología, Meteorología y Estudios Ambientales (IDEAM) y las autoridades ambientales regionales, que contribuyen con datos, análisis y acciones de control. De esta manera, la estructura y capacidades de la salud pública se articulan para responder de forma efectiva a las necesidades del territorio, fortaleciendo la gestión integral del riesgo y la seguridad sanitaria.</w:t>
      </w:r>
    </w:p>
    <w:p w14:paraId="51F97393" w14:textId="77777777" w:rsidR="000508D7" w:rsidRPr="00DB5D7C" w:rsidRDefault="000508D7" w:rsidP="000508D7">
      <w:pPr>
        <w:rPr>
          <w:rFonts w:cstheme="minorHAnsi"/>
          <w:sz w:val="20"/>
          <w:szCs w:val="20"/>
        </w:rPr>
      </w:pPr>
    </w:p>
    <w:p w14:paraId="69D39E6C" w14:textId="77777777" w:rsidR="000508D7" w:rsidRPr="00FE3774" w:rsidRDefault="000508D7" w:rsidP="00D10949">
      <w:pPr>
        <w:pStyle w:val="Prrafodelista"/>
        <w:numPr>
          <w:ilvl w:val="1"/>
          <w:numId w:val="22"/>
        </w:numPr>
        <w:contextualSpacing w:val="0"/>
        <w:rPr>
          <w:rFonts w:cstheme="minorHAnsi"/>
          <w:b/>
          <w:sz w:val="20"/>
          <w:szCs w:val="20"/>
        </w:rPr>
      </w:pPr>
      <w:r w:rsidRPr="00FE3774">
        <w:rPr>
          <w:rFonts w:cstheme="minorHAnsi"/>
          <w:b/>
          <w:sz w:val="20"/>
          <w:szCs w:val="20"/>
        </w:rPr>
        <w:t>Organización del sistema de salud pública</w:t>
      </w:r>
    </w:p>
    <w:p w14:paraId="76719522" w14:textId="77777777" w:rsidR="000508D7" w:rsidRDefault="000508D7" w:rsidP="000508D7">
      <w:pPr>
        <w:rPr>
          <w:rFonts w:cstheme="minorHAnsi"/>
          <w:sz w:val="20"/>
          <w:szCs w:val="20"/>
        </w:rPr>
      </w:pPr>
    </w:p>
    <w:p w14:paraId="7E733BE0" w14:textId="77777777" w:rsidR="000508D7" w:rsidRPr="00FE3774" w:rsidRDefault="000508D7" w:rsidP="000508D7">
      <w:pPr>
        <w:rPr>
          <w:rFonts w:cstheme="minorHAnsi"/>
          <w:sz w:val="20"/>
          <w:szCs w:val="20"/>
        </w:rPr>
      </w:pPr>
      <w:r w:rsidRPr="00FE3774">
        <w:rPr>
          <w:rFonts w:cstheme="minorHAnsi"/>
          <w:sz w:val="20"/>
          <w:szCs w:val="20"/>
        </w:rPr>
        <w:t>La salud pública en Colombia se orienta bajo un enfoque de derecho, equidad, determinación social y acción intersectorial. Esta visión se materializa mediante una estructura organizacional que involucra diferentes niveles del Estado (nacional, departamental, distrital y municipal), entidades técnicas y científicas, así como actores comunitarios e institucionales. Su objetivo es prevenir, mitigar y controlar los riesgos que afectan la salud colectiva.</w:t>
      </w:r>
    </w:p>
    <w:p w14:paraId="25CCEA67" w14:textId="77777777" w:rsidR="000508D7" w:rsidRPr="00FE3774" w:rsidRDefault="000508D7" w:rsidP="000508D7">
      <w:pPr>
        <w:rPr>
          <w:rFonts w:cstheme="minorHAnsi"/>
          <w:sz w:val="20"/>
          <w:szCs w:val="20"/>
        </w:rPr>
      </w:pPr>
    </w:p>
    <w:p w14:paraId="414925CB" w14:textId="77777777" w:rsidR="000508D7" w:rsidRDefault="000508D7" w:rsidP="000508D7">
      <w:pPr>
        <w:rPr>
          <w:rFonts w:cstheme="minorHAnsi"/>
          <w:sz w:val="20"/>
          <w:szCs w:val="20"/>
        </w:rPr>
      </w:pPr>
      <w:r w:rsidRPr="00FE3774">
        <w:rPr>
          <w:rFonts w:cstheme="minorHAnsi"/>
          <w:sz w:val="20"/>
          <w:szCs w:val="20"/>
        </w:rPr>
        <w:t>El Sistema General de Seguridad Social en Salud (SGSSS) se compone de dos grandes componentes:</w:t>
      </w:r>
    </w:p>
    <w:p w14:paraId="2E3BB550" w14:textId="77777777" w:rsidR="000508D7" w:rsidRDefault="000508D7" w:rsidP="000508D7">
      <w:pPr>
        <w:rPr>
          <w:rFonts w:cstheme="minorHAnsi"/>
          <w:sz w:val="20"/>
          <w:szCs w:val="20"/>
        </w:rPr>
      </w:pPr>
    </w:p>
    <w:p w14:paraId="43A78C5D" w14:textId="77777777" w:rsidR="000508D7" w:rsidRDefault="000508D7" w:rsidP="000508D7">
      <w:pPr>
        <w:rPr>
          <w:rFonts w:cstheme="minorHAnsi"/>
          <w:sz w:val="20"/>
          <w:szCs w:val="20"/>
        </w:rPr>
      </w:pPr>
      <w:r>
        <w:rPr>
          <w:rFonts w:cstheme="minorHAnsi"/>
          <w:noProof/>
          <w:sz w:val="20"/>
          <w:szCs w:val="20"/>
          <w:lang w:val="en-US" w:eastAsia="en-US"/>
        </w:rPr>
        <w:drawing>
          <wp:inline distT="0" distB="0" distL="0" distR="0" wp14:anchorId="1CE7D0D4" wp14:editId="04430E1D">
            <wp:extent cx="6276340" cy="2209190"/>
            <wp:effectExtent l="0" t="0" r="0" b="19685"/>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0DC09E82" w14:textId="77777777" w:rsidR="000508D7" w:rsidRDefault="000508D7" w:rsidP="000508D7">
      <w:pPr>
        <w:rPr>
          <w:rFonts w:cstheme="minorHAnsi"/>
          <w:sz w:val="20"/>
          <w:szCs w:val="20"/>
        </w:rPr>
      </w:pPr>
    </w:p>
    <w:p w14:paraId="318DA916" w14:textId="77777777" w:rsidR="000508D7" w:rsidRPr="00FE3774" w:rsidRDefault="000508D7" w:rsidP="000508D7">
      <w:pPr>
        <w:rPr>
          <w:rFonts w:cstheme="minorHAnsi"/>
          <w:sz w:val="20"/>
          <w:szCs w:val="20"/>
        </w:rPr>
      </w:pPr>
      <w:r w:rsidRPr="00FE3774">
        <w:rPr>
          <w:rFonts w:cstheme="minorHAnsi"/>
          <w:sz w:val="20"/>
          <w:szCs w:val="20"/>
        </w:rPr>
        <w:t>Este último es liderado por el Ministerio de Salud y Protección Social, que ejerce la rectoría nacional definiendo políticas, normas y directrices, y coordinando la implementación del Plan Decenal de Salud Pública (PDSP) como marco programático.</w:t>
      </w:r>
    </w:p>
    <w:p w14:paraId="229C6BE3" w14:textId="77777777" w:rsidR="000508D7" w:rsidRPr="00FE3774" w:rsidRDefault="000508D7" w:rsidP="000508D7">
      <w:pPr>
        <w:rPr>
          <w:rFonts w:cstheme="minorHAnsi"/>
          <w:sz w:val="20"/>
          <w:szCs w:val="20"/>
        </w:rPr>
      </w:pPr>
    </w:p>
    <w:p w14:paraId="65E3B476" w14:textId="77777777" w:rsidR="000508D7" w:rsidRPr="00FE3774" w:rsidRDefault="000508D7" w:rsidP="000508D7">
      <w:pPr>
        <w:rPr>
          <w:rFonts w:cstheme="minorHAnsi"/>
          <w:sz w:val="20"/>
          <w:szCs w:val="20"/>
        </w:rPr>
      </w:pPr>
      <w:r w:rsidRPr="00FE3774">
        <w:rPr>
          <w:rFonts w:cstheme="minorHAnsi"/>
          <w:sz w:val="20"/>
          <w:szCs w:val="20"/>
        </w:rPr>
        <w:t>La salud pública colectiva se articula con los planes de desarrollo territoriales a través de las Secretarías de Salud Departamentales, Distritales y Municipales, responsables de la promoción de la salud, la prevención de enfermedades, la vigilancia epidemiológica, la gestión del riesgo y el control de factores ambientales y sociales. Sin embargo, las capacidades de estas entidades varían según el territorio, lo que genera desigualdades en la respuesta frente a eventos ambientales o sanitarios.</w:t>
      </w:r>
    </w:p>
    <w:p w14:paraId="6B8EFA44" w14:textId="77777777" w:rsidR="000508D7" w:rsidRPr="00FE3774" w:rsidRDefault="000508D7" w:rsidP="000508D7">
      <w:pPr>
        <w:rPr>
          <w:rFonts w:cstheme="minorHAnsi"/>
          <w:sz w:val="20"/>
          <w:szCs w:val="20"/>
        </w:rPr>
      </w:pPr>
    </w:p>
    <w:p w14:paraId="6723F604" w14:textId="77777777" w:rsidR="000508D7" w:rsidRPr="00FE3774" w:rsidRDefault="000508D7" w:rsidP="000508D7">
      <w:pPr>
        <w:rPr>
          <w:rFonts w:cstheme="minorHAnsi"/>
          <w:sz w:val="20"/>
          <w:szCs w:val="20"/>
        </w:rPr>
      </w:pPr>
      <w:r w:rsidRPr="00FE3774">
        <w:rPr>
          <w:rFonts w:cstheme="minorHAnsi"/>
          <w:sz w:val="20"/>
          <w:szCs w:val="20"/>
        </w:rPr>
        <w:t>En el ámbito técnico, el Instituto Nacional de Salud (INS) actúa como ente asesor, operativo y científico, apoyando procesos de vigilancia, investigación y respuesta a emergencias. Asimismo, instancias como los Comités de Salud Ambiental (CISA) permiten coordinar acciones intersectoriales entre salud, ambiente, educación, planeación y otros sectores, bajo los principios de la Atención Primaria en Salud (APS).</w:t>
      </w:r>
    </w:p>
    <w:p w14:paraId="69A1E645" w14:textId="77777777" w:rsidR="000508D7" w:rsidRPr="00FE3774" w:rsidRDefault="000508D7" w:rsidP="000508D7">
      <w:pPr>
        <w:rPr>
          <w:rFonts w:cstheme="minorHAnsi"/>
          <w:sz w:val="20"/>
          <w:szCs w:val="20"/>
        </w:rPr>
      </w:pPr>
    </w:p>
    <w:p w14:paraId="030BD7B6" w14:textId="77777777" w:rsidR="000508D7" w:rsidRPr="00FE3774" w:rsidRDefault="000508D7" w:rsidP="000508D7">
      <w:pPr>
        <w:rPr>
          <w:rFonts w:cstheme="minorHAnsi"/>
          <w:sz w:val="20"/>
          <w:szCs w:val="20"/>
        </w:rPr>
      </w:pPr>
      <w:r w:rsidRPr="00FE3774">
        <w:rPr>
          <w:rFonts w:cstheme="minorHAnsi"/>
          <w:sz w:val="20"/>
          <w:szCs w:val="20"/>
        </w:rPr>
        <w:t>Las capacidades locales en salud ambiental incluyen:</w:t>
      </w:r>
    </w:p>
    <w:p w14:paraId="785F1125" w14:textId="77777777" w:rsidR="000508D7" w:rsidRDefault="000508D7" w:rsidP="000508D7">
      <w:pPr>
        <w:rPr>
          <w:rFonts w:cstheme="minorHAnsi"/>
          <w:sz w:val="20"/>
          <w:szCs w:val="20"/>
        </w:rPr>
      </w:pPr>
    </w:p>
    <w:p w14:paraId="7221A2D7" w14:textId="77777777" w:rsidR="000508D7" w:rsidRPr="00FE3774" w:rsidRDefault="000508D7" w:rsidP="000508D7">
      <w:pPr>
        <w:rPr>
          <w:rFonts w:cstheme="minorHAnsi"/>
          <w:sz w:val="20"/>
          <w:szCs w:val="20"/>
        </w:rPr>
      </w:pPr>
      <w:r>
        <w:rPr>
          <w:rFonts w:cstheme="minorHAnsi"/>
          <w:noProof/>
          <w:sz w:val="20"/>
          <w:szCs w:val="20"/>
          <w:lang w:val="en-US" w:eastAsia="en-US"/>
        </w:rPr>
        <w:lastRenderedPageBreak/>
        <w:drawing>
          <wp:inline distT="0" distB="0" distL="0" distR="0" wp14:anchorId="1B8131C0" wp14:editId="465E439A">
            <wp:extent cx="6232525" cy="2245766"/>
            <wp:effectExtent l="0" t="0" r="73025" b="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0F710054" w14:textId="77777777" w:rsidR="000508D7" w:rsidRPr="00FE3774" w:rsidRDefault="000508D7" w:rsidP="000508D7">
      <w:pPr>
        <w:rPr>
          <w:rFonts w:cstheme="minorHAnsi"/>
          <w:sz w:val="20"/>
          <w:szCs w:val="20"/>
        </w:rPr>
      </w:pPr>
    </w:p>
    <w:p w14:paraId="7D26517B" w14:textId="77777777" w:rsidR="000508D7" w:rsidRDefault="000508D7" w:rsidP="000508D7">
      <w:pPr>
        <w:rPr>
          <w:rFonts w:cstheme="minorHAnsi"/>
          <w:sz w:val="20"/>
          <w:szCs w:val="20"/>
        </w:rPr>
      </w:pPr>
      <w:r w:rsidRPr="00FE3774">
        <w:rPr>
          <w:rFonts w:cstheme="minorHAnsi"/>
          <w:sz w:val="20"/>
          <w:szCs w:val="20"/>
        </w:rPr>
        <w:t>Identificar y fortalecer estas capacidades es clave para una planificación efectiva en salud ambiental, asegurando que las intervenciones respondan a las realidades locales y favorezcan la prevención, la respuesta oportuna y la construcción de entornos saludables de forma sostenible.</w:t>
      </w:r>
    </w:p>
    <w:p w14:paraId="4210DA03" w14:textId="77777777" w:rsidR="000508D7" w:rsidRPr="00AF54A7" w:rsidRDefault="000508D7" w:rsidP="000508D7">
      <w:pPr>
        <w:rPr>
          <w:rFonts w:cstheme="minorHAnsi"/>
          <w:sz w:val="20"/>
          <w:szCs w:val="20"/>
        </w:rPr>
      </w:pPr>
    </w:p>
    <w:p w14:paraId="1B888886" w14:textId="77777777" w:rsidR="000508D7" w:rsidRDefault="000508D7" w:rsidP="00D10949">
      <w:pPr>
        <w:pStyle w:val="Prrafodelista"/>
        <w:numPr>
          <w:ilvl w:val="1"/>
          <w:numId w:val="22"/>
        </w:numPr>
        <w:contextualSpacing w:val="0"/>
        <w:rPr>
          <w:rFonts w:cstheme="minorHAnsi"/>
          <w:b/>
          <w:sz w:val="20"/>
          <w:szCs w:val="20"/>
        </w:rPr>
      </w:pPr>
      <w:r w:rsidRPr="00B47EAF">
        <w:rPr>
          <w:rFonts w:cstheme="minorHAnsi"/>
          <w:b/>
          <w:sz w:val="20"/>
          <w:szCs w:val="20"/>
        </w:rPr>
        <w:t>Capacidades locales en salud pública</w:t>
      </w:r>
    </w:p>
    <w:p w14:paraId="5FEA3194" w14:textId="77777777" w:rsidR="000508D7" w:rsidRDefault="000508D7" w:rsidP="000508D7">
      <w:pPr>
        <w:rPr>
          <w:rFonts w:cstheme="minorHAnsi"/>
          <w:b/>
          <w:sz w:val="20"/>
          <w:szCs w:val="20"/>
        </w:rPr>
      </w:pPr>
    </w:p>
    <w:p w14:paraId="6583EA9B" w14:textId="77777777" w:rsidR="00E607D9" w:rsidRPr="00E607D9" w:rsidRDefault="00E607D9" w:rsidP="00E607D9">
      <w:pPr>
        <w:rPr>
          <w:rFonts w:cstheme="minorHAnsi"/>
          <w:sz w:val="20"/>
          <w:szCs w:val="20"/>
        </w:rPr>
      </w:pPr>
      <w:r w:rsidRPr="00E607D9">
        <w:rPr>
          <w:rFonts w:cstheme="minorHAnsi"/>
          <w:sz w:val="20"/>
          <w:szCs w:val="20"/>
        </w:rPr>
        <w:t>Las capacidades locales en salud pública hacen referencia al conjunto de recursos humanos, técnicos, financieros y logísticos disponibles en un territorio para responder de manera efectiva a las necesidades y retos sanitarios. Estas capacidades determinan la eficiencia con la que se implementan programas de prevención, vigilancia epidemiológica, promoción de la salud y atención de emergencias.</w:t>
      </w:r>
    </w:p>
    <w:p w14:paraId="10CC2AE8" w14:textId="77777777" w:rsidR="00E607D9" w:rsidRPr="00E607D9" w:rsidRDefault="00E607D9" w:rsidP="00E607D9">
      <w:pPr>
        <w:rPr>
          <w:rFonts w:cstheme="minorHAnsi"/>
          <w:sz w:val="20"/>
          <w:szCs w:val="20"/>
        </w:rPr>
      </w:pPr>
    </w:p>
    <w:p w14:paraId="0396BDA8" w14:textId="565A93E8" w:rsidR="00E607D9" w:rsidRPr="00E607D9" w:rsidRDefault="00E607D9" w:rsidP="00E607D9">
      <w:pPr>
        <w:rPr>
          <w:rFonts w:cstheme="minorHAnsi"/>
          <w:sz w:val="20"/>
          <w:szCs w:val="20"/>
        </w:rPr>
      </w:pPr>
      <w:r w:rsidRPr="00E607D9">
        <w:rPr>
          <w:rFonts w:cstheme="minorHAnsi"/>
          <w:sz w:val="20"/>
          <w:szCs w:val="20"/>
        </w:rPr>
        <w:t>En el contexto colombian</w:t>
      </w:r>
      <w:r>
        <w:rPr>
          <w:rFonts w:cstheme="minorHAnsi"/>
          <w:sz w:val="20"/>
          <w:szCs w:val="20"/>
        </w:rPr>
        <w:t xml:space="preserve">o, las entidades territoriales como </w:t>
      </w:r>
      <w:r w:rsidRPr="00E607D9">
        <w:rPr>
          <w:rFonts w:cstheme="minorHAnsi"/>
          <w:sz w:val="20"/>
          <w:szCs w:val="20"/>
        </w:rPr>
        <w:t>alcaldías, gobernaciones y dir</w:t>
      </w:r>
      <w:r>
        <w:rPr>
          <w:rFonts w:cstheme="minorHAnsi"/>
          <w:sz w:val="20"/>
          <w:szCs w:val="20"/>
        </w:rPr>
        <w:t>ecciones territoriales de salud,</w:t>
      </w:r>
      <w:r w:rsidRPr="00E607D9">
        <w:rPr>
          <w:rFonts w:cstheme="minorHAnsi"/>
          <w:sz w:val="20"/>
          <w:szCs w:val="20"/>
        </w:rPr>
        <w:t xml:space="preserve"> son responsables de fortalecer sus capacidades institucionales mediante la formación continua del personal, la adquisición de equipos e insumos, el uso de tecnologías de información para la gestión de datos y la coordinación intersectorial (Ministerio de Salud y Protección Social, 2022).</w:t>
      </w:r>
    </w:p>
    <w:p w14:paraId="48F6926C" w14:textId="77777777" w:rsidR="00E607D9" w:rsidRPr="00E607D9" w:rsidRDefault="00E607D9" w:rsidP="00E607D9">
      <w:pPr>
        <w:rPr>
          <w:rFonts w:cstheme="minorHAnsi"/>
          <w:sz w:val="20"/>
          <w:szCs w:val="20"/>
        </w:rPr>
      </w:pPr>
    </w:p>
    <w:p w14:paraId="64F20DE1" w14:textId="77777777" w:rsidR="00E607D9" w:rsidRDefault="00E607D9" w:rsidP="00E607D9">
      <w:pPr>
        <w:rPr>
          <w:rFonts w:cstheme="minorHAnsi"/>
          <w:sz w:val="20"/>
          <w:szCs w:val="20"/>
        </w:rPr>
      </w:pPr>
      <w:r w:rsidRPr="00E607D9">
        <w:rPr>
          <w:rFonts w:cstheme="minorHAnsi"/>
          <w:sz w:val="20"/>
          <w:szCs w:val="20"/>
        </w:rPr>
        <w:t xml:space="preserve">La evaluación de estas capacidades considera factores como la infraestructura física, la cobertura de servicios, la disponibilidad de personal especializado, la articulación con la comunidad y la capacidad de respuesta ante emergencias. </w:t>
      </w:r>
    </w:p>
    <w:p w14:paraId="129123E2" w14:textId="77777777" w:rsidR="00E607D9" w:rsidRDefault="00E607D9" w:rsidP="00E607D9">
      <w:pPr>
        <w:rPr>
          <w:rFonts w:cstheme="minorHAnsi"/>
          <w:sz w:val="20"/>
          <w:szCs w:val="20"/>
        </w:rPr>
      </w:pPr>
    </w:p>
    <w:p w14:paraId="365C2282" w14:textId="64549CD0" w:rsidR="00E607D9" w:rsidRPr="00E607D9" w:rsidRDefault="00E607D9" w:rsidP="00E607D9">
      <w:pPr>
        <w:jc w:val="center"/>
        <w:rPr>
          <w:rFonts w:cstheme="minorHAnsi"/>
          <w:sz w:val="20"/>
          <w:szCs w:val="20"/>
        </w:rPr>
      </w:pPr>
      <w:r w:rsidRPr="00E607D9">
        <w:rPr>
          <w:rFonts w:cstheme="minorHAnsi"/>
          <w:noProof/>
          <w:sz w:val="20"/>
          <w:szCs w:val="20"/>
          <w:lang w:val="en-US" w:eastAsia="en-US"/>
        </w:rPr>
        <mc:AlternateContent>
          <mc:Choice Requires="wps">
            <w:drawing>
              <wp:inline distT="0" distB="0" distL="0" distR="0" wp14:anchorId="3B4C4561" wp14:editId="478EAD21">
                <wp:extent cx="5406887" cy="1404620"/>
                <wp:effectExtent l="0" t="0" r="3810" b="5715"/>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6887" cy="1404620"/>
                        </a:xfrm>
                        <a:prstGeom prst="rect">
                          <a:avLst/>
                        </a:prstGeom>
                        <a:solidFill>
                          <a:schemeClr val="accent1">
                            <a:lumMod val="40000"/>
                            <a:lumOff val="60000"/>
                          </a:schemeClr>
                        </a:solidFill>
                        <a:ln w="9525">
                          <a:noFill/>
                          <a:miter lim="800000"/>
                          <a:headEnd/>
                          <a:tailEnd/>
                        </a:ln>
                      </wps:spPr>
                      <wps:txbx>
                        <w:txbxContent>
                          <w:p w14:paraId="1C824589" w14:textId="3667D0F6" w:rsidR="00EC6D1E" w:rsidRDefault="00EC6D1E">
                            <w:r w:rsidRPr="00E607D9">
                              <w:rPr>
                                <w:rFonts w:cstheme="minorHAnsi"/>
                                <w:sz w:val="20"/>
                                <w:szCs w:val="20"/>
                              </w:rPr>
                              <w:t>Por ejemplo, en 2023 el 78 % de los municipios contaba con un plan de contingencia en salud pública, pero solo el 55 % disponía de laboratorios locales para análisis de agua y alimentos (INS, 2023).</w:t>
                            </w:r>
                          </w:p>
                        </w:txbxContent>
                      </wps:txbx>
                      <wps:bodyPr rot="0" vert="horz" wrap="square" lIns="91440" tIns="45720" rIns="91440" bIns="45720" anchor="t" anchorCtr="0">
                        <a:spAutoFit/>
                      </wps:bodyPr>
                    </wps:wsp>
                  </a:graphicData>
                </a:graphic>
              </wp:inline>
            </w:drawing>
          </mc:Choice>
          <mc:Fallback>
            <w:pict>
              <v:shapetype w14:anchorId="3B4C4561" id="_x0000_t202" coordsize="21600,21600" o:spt="202" path="m,l,21600r21600,l21600,xe">
                <v:stroke joinstyle="miter"/>
                <v:path gradientshapeok="t" o:connecttype="rect"/>
              </v:shapetype>
              <v:shape id="Cuadro de texto 2" o:spid="_x0000_s1027" type="#_x0000_t202" style="width:425.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" fillcolor="#b8cce4 [1300]" stroked="f">
                <v:textbox style="mso-fit-shape-to-text:t">
                  <w:txbxContent>
                    <w:p w14:paraId="1C824589" w14:textId="3667D0F6" w:rsidR="00EC6D1E" w:rsidRDefault="00EC6D1E">
                      <w:r w:rsidRPr="00E607D9">
                        <w:rPr>
                          <w:rFonts w:cstheme="minorHAnsi"/>
                          <w:sz w:val="20"/>
                          <w:szCs w:val="20"/>
                        </w:rPr>
                        <w:t>Por ejemplo, en 2023 el 78 % de los municipios contaba con un plan de contingencia en salud pública, pero solo el 55 % disponía de laboratorios locales para análisis de agua y alimentos (INS, 2023).</w:t>
                      </w:r>
                    </w:p>
                  </w:txbxContent>
                </v:textbox>
                <w10:anchorlock/>
              </v:shape>
            </w:pict>
          </mc:Fallback>
        </mc:AlternateContent>
      </w:r>
    </w:p>
    <w:p w14:paraId="07A4B6F0" w14:textId="77777777" w:rsidR="00E607D9" w:rsidRPr="00E607D9" w:rsidRDefault="00E607D9" w:rsidP="00E607D9">
      <w:pPr>
        <w:rPr>
          <w:rFonts w:cstheme="minorHAnsi"/>
          <w:sz w:val="20"/>
          <w:szCs w:val="20"/>
        </w:rPr>
      </w:pPr>
    </w:p>
    <w:p w14:paraId="36C5E9EE" w14:textId="18F1FCBE" w:rsidR="00E607D9" w:rsidRDefault="00E607D9" w:rsidP="00E607D9">
      <w:pPr>
        <w:rPr>
          <w:rFonts w:cstheme="minorHAnsi"/>
          <w:sz w:val="20"/>
          <w:szCs w:val="20"/>
        </w:rPr>
      </w:pPr>
      <w:r w:rsidRPr="00E607D9">
        <w:rPr>
          <w:rFonts w:cstheme="minorHAnsi"/>
          <w:sz w:val="20"/>
          <w:szCs w:val="20"/>
        </w:rPr>
        <w:t>El fortalecimiento de las capacidades locales no depende únicamente de los recursos, sino también de la planificación estratégica, el liderazgo institucional y la participación comunitaria. Estos elementos son esenciales para garantizar una respuesta oportuna y eficaz frente a los desafíos sanitarios, especialmente en territorios con alta dispersión poblacional o limitada conectividad (OPS, 2024).</w:t>
      </w:r>
    </w:p>
    <w:p w14:paraId="2EF55E99" w14:textId="77777777" w:rsidR="00E607D9" w:rsidRPr="00B47EAF" w:rsidRDefault="00E607D9" w:rsidP="00E607D9">
      <w:pPr>
        <w:rPr>
          <w:rFonts w:cstheme="minorHAnsi"/>
          <w:sz w:val="20"/>
          <w:szCs w:val="20"/>
        </w:rPr>
      </w:pPr>
    </w:p>
    <w:p w14:paraId="3EC6D287" w14:textId="60B73F00" w:rsidR="000508D7" w:rsidRDefault="000508D7" w:rsidP="00D10949">
      <w:pPr>
        <w:pStyle w:val="Prrafodelista"/>
        <w:numPr>
          <w:ilvl w:val="1"/>
          <w:numId w:val="22"/>
        </w:numPr>
        <w:rPr>
          <w:rFonts w:cstheme="minorHAnsi"/>
          <w:b/>
          <w:sz w:val="20"/>
          <w:szCs w:val="20"/>
        </w:rPr>
      </w:pPr>
      <w:r w:rsidRPr="00B47EAF">
        <w:rPr>
          <w:rFonts w:cstheme="minorHAnsi"/>
          <w:b/>
          <w:sz w:val="20"/>
          <w:szCs w:val="20"/>
        </w:rPr>
        <w:t>Articulación institucional en salud pública</w:t>
      </w:r>
    </w:p>
    <w:p w14:paraId="70F8DBC8" w14:textId="545A0067" w:rsidR="0033238F" w:rsidRDefault="0033238F" w:rsidP="0033238F">
      <w:pPr>
        <w:rPr>
          <w:rFonts w:cstheme="minorHAnsi"/>
          <w:b/>
          <w:sz w:val="20"/>
          <w:szCs w:val="20"/>
        </w:rPr>
      </w:pPr>
    </w:p>
    <w:p w14:paraId="025B0F13" w14:textId="77777777" w:rsidR="0033238F" w:rsidRPr="0033238F" w:rsidRDefault="0033238F" w:rsidP="0033238F">
      <w:pPr>
        <w:rPr>
          <w:rFonts w:cstheme="minorHAnsi"/>
          <w:sz w:val="20"/>
          <w:szCs w:val="20"/>
        </w:rPr>
      </w:pPr>
      <w:r w:rsidRPr="0033238F">
        <w:rPr>
          <w:rFonts w:cstheme="minorHAnsi"/>
          <w:sz w:val="20"/>
          <w:szCs w:val="20"/>
        </w:rPr>
        <w:t xml:space="preserve">La articulación institucional en salud pública consiste en la coordinación efectiva entre entidades de distintos niveles de gobierno, sectores y disciplinas para garantizar acciones integrales que protejan y mejoren la salud </w:t>
      </w:r>
      <w:r w:rsidRPr="0033238F">
        <w:rPr>
          <w:rFonts w:cstheme="minorHAnsi"/>
          <w:sz w:val="20"/>
          <w:szCs w:val="20"/>
        </w:rPr>
        <w:lastRenderedPageBreak/>
        <w:t>de la población. Esta colaboración es fundamental para enfrentar problemáticas sanitarias complejas, que requieren respuestas conjuntas y complementarias (Organización Panamericana de la Salud [OPS], 2023).</w:t>
      </w:r>
    </w:p>
    <w:p w14:paraId="7A5E0824" w14:textId="77777777" w:rsidR="0033238F" w:rsidRPr="0033238F" w:rsidRDefault="0033238F" w:rsidP="0033238F">
      <w:pPr>
        <w:rPr>
          <w:rFonts w:cstheme="minorHAnsi"/>
          <w:sz w:val="20"/>
          <w:szCs w:val="20"/>
        </w:rPr>
      </w:pPr>
    </w:p>
    <w:p w14:paraId="046B4EC9" w14:textId="77777777" w:rsidR="0033238F" w:rsidRPr="0033238F" w:rsidRDefault="0033238F" w:rsidP="0033238F">
      <w:pPr>
        <w:rPr>
          <w:rFonts w:cstheme="minorHAnsi"/>
          <w:sz w:val="20"/>
          <w:szCs w:val="20"/>
        </w:rPr>
      </w:pPr>
      <w:r w:rsidRPr="0033238F">
        <w:rPr>
          <w:rFonts w:cstheme="minorHAnsi"/>
          <w:sz w:val="20"/>
          <w:szCs w:val="20"/>
        </w:rPr>
        <w:t>En Colombia, el Sistema General de Seguridad Social en Salud (SGSSS) y el Sistema Nacional de Salud Pública funcionan de manera articulada con otros sistemas, como el Sistema Nacional de Gestión del Riesgo de Desastres (SNGRD) y el Sistema Nacional Ambiental (SINA), con el fin de atender emergencias, prevenir riesgos y promover entornos saludables (Ministerio de Salud y Protección Social, 2022).</w:t>
      </w:r>
    </w:p>
    <w:p w14:paraId="23BA293F" w14:textId="77777777" w:rsidR="0033238F" w:rsidRPr="0033238F" w:rsidRDefault="0033238F" w:rsidP="0033238F">
      <w:pPr>
        <w:rPr>
          <w:rFonts w:cstheme="minorHAnsi"/>
          <w:sz w:val="20"/>
          <w:szCs w:val="20"/>
        </w:rPr>
      </w:pPr>
    </w:p>
    <w:p w14:paraId="37CD2084" w14:textId="77777777" w:rsidR="0033238F" w:rsidRPr="0033238F" w:rsidRDefault="0033238F" w:rsidP="0033238F">
      <w:pPr>
        <w:rPr>
          <w:rFonts w:cstheme="minorHAnsi"/>
          <w:sz w:val="20"/>
          <w:szCs w:val="20"/>
        </w:rPr>
      </w:pPr>
      <w:r w:rsidRPr="0033238F">
        <w:rPr>
          <w:rFonts w:cstheme="minorHAnsi"/>
          <w:sz w:val="20"/>
          <w:szCs w:val="20"/>
        </w:rPr>
        <w:t>A nivel territorial, la articulación institucional se concreta a través de:</w:t>
      </w:r>
    </w:p>
    <w:p w14:paraId="4B849AC9" w14:textId="239B539F" w:rsidR="0033238F" w:rsidRDefault="0033238F" w:rsidP="0033238F">
      <w:pPr>
        <w:rPr>
          <w:rFonts w:cstheme="minorHAnsi"/>
          <w:sz w:val="20"/>
          <w:szCs w:val="20"/>
        </w:rPr>
      </w:pPr>
    </w:p>
    <w:p w14:paraId="2B9214DB" w14:textId="5913CE69" w:rsidR="0033238F" w:rsidRDefault="0033238F" w:rsidP="0033238F">
      <w:pPr>
        <w:rPr>
          <w:rFonts w:cstheme="minorHAnsi"/>
          <w:sz w:val="20"/>
          <w:szCs w:val="20"/>
        </w:rPr>
      </w:pPr>
      <w:r>
        <w:rPr>
          <w:rFonts w:cstheme="minorHAnsi"/>
          <w:noProof/>
          <w:sz w:val="20"/>
          <w:szCs w:val="20"/>
          <w:lang w:val="en-US" w:eastAsia="en-US"/>
        </w:rPr>
        <w:drawing>
          <wp:inline distT="0" distB="0" distL="0" distR="0" wp14:anchorId="7FF3649B" wp14:editId="1E559BD3">
            <wp:extent cx="6236970" cy="4715123"/>
            <wp:effectExtent l="0" t="19050" r="0" b="9525"/>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67E28A54" w14:textId="77777777" w:rsidR="0033238F" w:rsidRPr="0033238F" w:rsidRDefault="0033238F" w:rsidP="0033238F">
      <w:pPr>
        <w:rPr>
          <w:rFonts w:cstheme="minorHAnsi"/>
          <w:sz w:val="20"/>
          <w:szCs w:val="20"/>
        </w:rPr>
      </w:pPr>
    </w:p>
    <w:p w14:paraId="3932E850" w14:textId="77777777" w:rsidR="0033238F" w:rsidRPr="0033238F" w:rsidRDefault="0033238F" w:rsidP="0033238F">
      <w:pPr>
        <w:rPr>
          <w:rFonts w:cstheme="minorHAnsi"/>
          <w:sz w:val="20"/>
          <w:szCs w:val="20"/>
        </w:rPr>
      </w:pPr>
      <w:r w:rsidRPr="0033238F">
        <w:rPr>
          <w:rFonts w:cstheme="minorHAnsi"/>
          <w:sz w:val="20"/>
          <w:szCs w:val="20"/>
        </w:rPr>
        <w:t>Según el Ministerio de Salud y Protección Social (2023), el 92 % de los departamentos colombianos reportó contar con comités intersectoriales activos, aunque en municipios de menos de 50.000 habitantes la cifra disminuye al 64 %, debido principalmente a limitaciones de personal y recursos.</w:t>
      </w:r>
    </w:p>
    <w:p w14:paraId="71070FFD" w14:textId="77777777" w:rsidR="0033238F" w:rsidRPr="0033238F" w:rsidRDefault="0033238F" w:rsidP="0033238F">
      <w:pPr>
        <w:rPr>
          <w:rFonts w:cstheme="minorHAnsi"/>
          <w:sz w:val="20"/>
          <w:szCs w:val="20"/>
        </w:rPr>
      </w:pPr>
    </w:p>
    <w:p w14:paraId="578AD5A2" w14:textId="30217CD1" w:rsidR="0033238F" w:rsidRDefault="00194EAE" w:rsidP="0033238F">
      <w:pPr>
        <w:rPr>
          <w:rFonts w:cstheme="minorHAnsi"/>
          <w:sz w:val="20"/>
          <w:szCs w:val="20"/>
        </w:rPr>
      </w:pPr>
      <w:r w:rsidRPr="00194EAE">
        <w:rPr>
          <w:rFonts w:cstheme="minorHAnsi"/>
          <w:sz w:val="20"/>
          <w:szCs w:val="20"/>
        </w:rPr>
        <w:t>El éxito de la articulación institucional está estrechamente ligado a la claridad del marco normativo, la disponibilidad de recursos y la voluntad política de los actores involucrados. Cuando las instituciones logran coordinarse de manera efectiva, se evita la duplicación de esfuerzos, se optimiza el uso de los recursos disponibles y se incrementa la capacidad de respuesta ante emergencias y necesidades de salud pública.</w:t>
      </w:r>
    </w:p>
    <w:p w14:paraId="0FBE2FE7" w14:textId="77777777" w:rsidR="00194EAE" w:rsidRPr="0033238F" w:rsidRDefault="00194EAE" w:rsidP="0033238F">
      <w:pPr>
        <w:rPr>
          <w:rFonts w:cstheme="minorHAnsi"/>
          <w:sz w:val="20"/>
          <w:szCs w:val="20"/>
        </w:rPr>
      </w:pPr>
    </w:p>
    <w:p w14:paraId="6C8762C7" w14:textId="77777777" w:rsidR="000508D7" w:rsidRPr="00BA1ACF" w:rsidRDefault="000508D7" w:rsidP="00D10949">
      <w:pPr>
        <w:pStyle w:val="Prrafodelista"/>
        <w:numPr>
          <w:ilvl w:val="1"/>
          <w:numId w:val="22"/>
        </w:numPr>
        <w:contextualSpacing w:val="0"/>
        <w:rPr>
          <w:rFonts w:cstheme="minorHAnsi"/>
          <w:b/>
          <w:sz w:val="20"/>
          <w:szCs w:val="20"/>
        </w:rPr>
      </w:pPr>
      <w:r w:rsidRPr="00B47EAF">
        <w:rPr>
          <w:rFonts w:cstheme="minorHAnsi"/>
          <w:b/>
          <w:sz w:val="20"/>
          <w:szCs w:val="20"/>
        </w:rPr>
        <w:lastRenderedPageBreak/>
        <w:t>Normatividad aplicable a la salud pública</w:t>
      </w:r>
    </w:p>
    <w:p w14:paraId="20E54F0D" w14:textId="77777777" w:rsidR="000508D7" w:rsidRDefault="000508D7" w:rsidP="000508D7">
      <w:pPr>
        <w:rPr>
          <w:rFonts w:cstheme="minorHAnsi"/>
          <w:sz w:val="20"/>
          <w:szCs w:val="20"/>
        </w:rPr>
      </w:pPr>
    </w:p>
    <w:p w14:paraId="0F546BD1" w14:textId="77777777" w:rsidR="00194EAE" w:rsidRPr="00194EAE" w:rsidRDefault="00194EAE" w:rsidP="00194EAE">
      <w:pPr>
        <w:rPr>
          <w:rFonts w:cstheme="minorHAnsi"/>
          <w:sz w:val="20"/>
          <w:szCs w:val="20"/>
        </w:rPr>
      </w:pPr>
      <w:r w:rsidRPr="00194EAE">
        <w:rPr>
          <w:rFonts w:cstheme="minorHAnsi"/>
          <w:sz w:val="20"/>
          <w:szCs w:val="20"/>
        </w:rPr>
        <w:t>El marco normativo de la salud pública en Colombia establece los principios, responsabilidades y procedimientos que deben cumplir las entidades del sector para garantizar la protección, promoción y recuperación de la salud de la población. Estas normas orientan la planeación, implementación y evaluación de políticas, programas y acciones en el ámbito territorial, y aseguran que la atención sanitaria se preste bajo criterios de equidad, calidad y eficiencia.</w:t>
      </w:r>
    </w:p>
    <w:p w14:paraId="34B8F3C3" w14:textId="77777777" w:rsidR="00194EAE" w:rsidRPr="00194EAE" w:rsidRDefault="00194EAE" w:rsidP="00194EAE">
      <w:pPr>
        <w:rPr>
          <w:rFonts w:cstheme="minorHAnsi"/>
          <w:sz w:val="20"/>
          <w:szCs w:val="20"/>
        </w:rPr>
      </w:pPr>
    </w:p>
    <w:p w14:paraId="366C5A94" w14:textId="77777777" w:rsidR="00194EAE" w:rsidRPr="00194EAE" w:rsidRDefault="00194EAE" w:rsidP="00194EAE">
      <w:pPr>
        <w:rPr>
          <w:rFonts w:cstheme="minorHAnsi"/>
          <w:sz w:val="20"/>
          <w:szCs w:val="20"/>
        </w:rPr>
      </w:pPr>
      <w:r w:rsidRPr="00194EAE">
        <w:rPr>
          <w:rFonts w:cstheme="minorHAnsi"/>
          <w:sz w:val="20"/>
          <w:szCs w:val="20"/>
        </w:rPr>
        <w:t>Principales normas y disposiciones:</w:t>
      </w:r>
    </w:p>
    <w:p w14:paraId="1D45A20A" w14:textId="21C02991" w:rsidR="00194EAE" w:rsidRDefault="00194EAE" w:rsidP="00194EAE">
      <w:pPr>
        <w:rPr>
          <w:rFonts w:cstheme="minorHAnsi"/>
          <w:sz w:val="20"/>
          <w:szCs w:val="20"/>
        </w:rPr>
      </w:pPr>
    </w:p>
    <w:p w14:paraId="1AC12CBF" w14:textId="088AC159" w:rsidR="00194EAE" w:rsidRDefault="00194EAE" w:rsidP="00194EAE">
      <w:pPr>
        <w:rPr>
          <w:rFonts w:cstheme="minorHAnsi"/>
          <w:sz w:val="20"/>
          <w:szCs w:val="20"/>
        </w:rPr>
      </w:pPr>
      <w:r>
        <w:rPr>
          <w:rFonts w:cstheme="minorHAnsi"/>
          <w:noProof/>
          <w:sz w:val="20"/>
          <w:szCs w:val="20"/>
          <w:lang w:val="en-US" w:eastAsia="en-US"/>
        </w:rPr>
        <w:drawing>
          <wp:inline distT="0" distB="0" distL="0" distR="0" wp14:anchorId="795E9B9C" wp14:editId="7617A26B">
            <wp:extent cx="6360795" cy="3681454"/>
            <wp:effectExtent l="38100" t="0" r="20955" b="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4E2829CE" w14:textId="77777777" w:rsidR="00194EAE" w:rsidRPr="00194EAE" w:rsidRDefault="00194EAE" w:rsidP="00194EAE">
      <w:pPr>
        <w:rPr>
          <w:rFonts w:cstheme="minorHAnsi"/>
          <w:sz w:val="20"/>
          <w:szCs w:val="20"/>
        </w:rPr>
      </w:pPr>
    </w:p>
    <w:p w14:paraId="181668C9" w14:textId="1CC202AA" w:rsidR="000508D7" w:rsidRDefault="00194EAE" w:rsidP="00194EAE">
      <w:pPr>
        <w:rPr>
          <w:rFonts w:cstheme="minorHAnsi"/>
          <w:sz w:val="20"/>
          <w:szCs w:val="20"/>
        </w:rPr>
      </w:pPr>
      <w:r w:rsidRPr="00194EAE">
        <w:rPr>
          <w:rFonts w:cstheme="minorHAnsi"/>
          <w:sz w:val="20"/>
          <w:szCs w:val="20"/>
        </w:rPr>
        <w:t>Aplicar estas disposiciones de manera efectiva garantiza que los programas y acciones en salud pública respondan a criterios técnicos, legales y éticos. Asimismo, fortalece la gobernanza sanitaria, facilita la coordinación interinstitucional y promueve entornos saludables para toda la población.</w:t>
      </w:r>
    </w:p>
    <w:p w14:paraId="59ECE955" w14:textId="77777777" w:rsidR="00194EAE" w:rsidRDefault="00194EAE" w:rsidP="00194EAE">
      <w:pPr>
        <w:rPr>
          <w:rFonts w:cstheme="minorHAnsi"/>
          <w:sz w:val="20"/>
          <w:szCs w:val="20"/>
        </w:rPr>
      </w:pPr>
    </w:p>
    <w:p w14:paraId="2EBEB04D" w14:textId="77777777" w:rsidR="000508D7" w:rsidRPr="00684BF8" w:rsidRDefault="000508D7" w:rsidP="000508D7">
      <w:pPr>
        <w:rPr>
          <w:rFonts w:cstheme="minorHAnsi"/>
          <w:sz w:val="20"/>
          <w:szCs w:val="20"/>
        </w:rPr>
      </w:pPr>
    </w:p>
    <w:p w14:paraId="647E462C" w14:textId="0CB3F573" w:rsidR="000508D7" w:rsidRDefault="000508D7" w:rsidP="00D10949">
      <w:pPr>
        <w:pStyle w:val="Prrafodelista"/>
        <w:numPr>
          <w:ilvl w:val="0"/>
          <w:numId w:val="22"/>
        </w:numPr>
        <w:contextualSpacing w:val="0"/>
        <w:rPr>
          <w:rFonts w:cstheme="minorHAnsi"/>
          <w:b/>
          <w:sz w:val="20"/>
          <w:szCs w:val="20"/>
        </w:rPr>
      </w:pPr>
      <w:r w:rsidRPr="00DD1F50">
        <w:rPr>
          <w:rFonts w:cstheme="minorHAnsi"/>
          <w:b/>
          <w:sz w:val="20"/>
          <w:szCs w:val="20"/>
        </w:rPr>
        <w:t>Estrategias para la promoción de la salud ambiental</w:t>
      </w:r>
    </w:p>
    <w:p w14:paraId="6EDBF246" w14:textId="52186A22" w:rsidR="00AD44B8" w:rsidRDefault="00AD44B8" w:rsidP="00AD44B8">
      <w:pPr>
        <w:rPr>
          <w:rFonts w:cstheme="minorHAnsi"/>
          <w:b/>
          <w:sz w:val="20"/>
          <w:szCs w:val="20"/>
        </w:rPr>
      </w:pPr>
    </w:p>
    <w:p w14:paraId="262537D2" w14:textId="77777777" w:rsidR="00966EBB" w:rsidRPr="00966EBB" w:rsidRDefault="00966EBB" w:rsidP="00966EBB">
      <w:pPr>
        <w:rPr>
          <w:rFonts w:cstheme="minorHAnsi"/>
          <w:sz w:val="20"/>
          <w:szCs w:val="20"/>
        </w:rPr>
      </w:pPr>
      <w:r w:rsidRPr="00966EBB">
        <w:rPr>
          <w:rFonts w:cstheme="minorHAnsi"/>
          <w:sz w:val="20"/>
          <w:szCs w:val="20"/>
        </w:rPr>
        <w:t>La promoción de la salud ambiental comprende el conjunto de acciones orientadas a prevenir riesgos derivados de factores ambientales y a fomentar entornos seguros y saludables. Su implementación en el ámbito de la salud pública implica tanto intervenciones educativas y comunitarias como la coordinación intersectorial y la aplicación del marco normativo vigente.</w:t>
      </w:r>
    </w:p>
    <w:p w14:paraId="7CDB37D8" w14:textId="77777777" w:rsidR="00966EBB" w:rsidRPr="00966EBB" w:rsidRDefault="00966EBB" w:rsidP="00966EBB">
      <w:pPr>
        <w:rPr>
          <w:rFonts w:cstheme="minorHAnsi"/>
          <w:sz w:val="20"/>
          <w:szCs w:val="20"/>
        </w:rPr>
      </w:pPr>
    </w:p>
    <w:p w14:paraId="179BE65B" w14:textId="00FA6165" w:rsidR="00AD44B8" w:rsidRDefault="00966EBB" w:rsidP="00966EBB">
      <w:pPr>
        <w:rPr>
          <w:rFonts w:cstheme="minorHAnsi"/>
          <w:sz w:val="20"/>
          <w:szCs w:val="20"/>
        </w:rPr>
      </w:pPr>
      <w:r w:rsidRPr="00966EBB">
        <w:rPr>
          <w:rFonts w:cstheme="minorHAnsi"/>
          <w:sz w:val="20"/>
          <w:szCs w:val="20"/>
        </w:rPr>
        <w:t>En Colombia, estas estrategias se desarrollan bajo principios de participación comunitaria, sostenibilidad y articulación institucional, y se alinean con políticas como la Política Nacional de Educación Ambiental, el Plan Decenal de Salud Pública 2022-2031 y los lineamientos del Sistema Nacional Ambiental (SINA).</w:t>
      </w:r>
    </w:p>
    <w:p w14:paraId="678173E9" w14:textId="77777777" w:rsidR="00966EBB" w:rsidRPr="00AD44B8" w:rsidRDefault="00966EBB" w:rsidP="00AD44B8">
      <w:pPr>
        <w:rPr>
          <w:rFonts w:cstheme="minorHAnsi"/>
          <w:sz w:val="20"/>
          <w:szCs w:val="20"/>
        </w:rPr>
      </w:pPr>
    </w:p>
    <w:p w14:paraId="5B56FBC5" w14:textId="6C48AE66" w:rsidR="000508D7" w:rsidRPr="00966EBB" w:rsidRDefault="000508D7" w:rsidP="00D10949">
      <w:pPr>
        <w:pStyle w:val="Prrafodelista"/>
        <w:numPr>
          <w:ilvl w:val="1"/>
          <w:numId w:val="22"/>
        </w:numPr>
        <w:contextualSpacing w:val="0"/>
        <w:rPr>
          <w:rFonts w:cstheme="minorHAnsi"/>
          <w:b/>
          <w:sz w:val="20"/>
          <w:szCs w:val="20"/>
        </w:rPr>
      </w:pPr>
      <w:r w:rsidRPr="00966EBB">
        <w:rPr>
          <w:rFonts w:cstheme="minorHAnsi"/>
          <w:b/>
          <w:sz w:val="20"/>
          <w:szCs w:val="20"/>
        </w:rPr>
        <w:lastRenderedPageBreak/>
        <w:t>Diseño de estrategias educativas comunitarias</w:t>
      </w:r>
    </w:p>
    <w:p w14:paraId="3B576974" w14:textId="5B77A8D1" w:rsidR="00966EBB" w:rsidRDefault="00966EBB" w:rsidP="00966EBB">
      <w:pPr>
        <w:rPr>
          <w:rFonts w:cstheme="minorHAnsi"/>
          <w:sz w:val="20"/>
          <w:szCs w:val="20"/>
        </w:rPr>
      </w:pPr>
    </w:p>
    <w:p w14:paraId="75019316" w14:textId="77777777" w:rsidR="00966EBB" w:rsidRPr="00966EBB" w:rsidRDefault="00966EBB" w:rsidP="00966EBB">
      <w:pPr>
        <w:rPr>
          <w:rFonts w:cstheme="minorHAnsi"/>
          <w:sz w:val="20"/>
          <w:szCs w:val="20"/>
        </w:rPr>
      </w:pPr>
      <w:r w:rsidRPr="00966EBB">
        <w:rPr>
          <w:rFonts w:cstheme="minorHAnsi"/>
          <w:sz w:val="20"/>
          <w:szCs w:val="20"/>
        </w:rPr>
        <w:t>Las estrategias educativas en salud ambiental son herramientas pedagógicas que buscan sensibilizar, informar y fomentar la participación social frente a los riesgos y problemáticas que vinculan el entorno con la salud humana. No se limitan a transmitir información, sino que promueven conciencia crítica, cambios de comportamiento y acción colectiva en el territorio.</w:t>
      </w:r>
    </w:p>
    <w:p w14:paraId="5874B897" w14:textId="77777777" w:rsidR="00966EBB" w:rsidRPr="00966EBB" w:rsidRDefault="00966EBB" w:rsidP="00966EBB">
      <w:pPr>
        <w:rPr>
          <w:rFonts w:cstheme="minorHAnsi"/>
          <w:sz w:val="20"/>
          <w:szCs w:val="20"/>
        </w:rPr>
      </w:pPr>
    </w:p>
    <w:p w14:paraId="10DA4D9A" w14:textId="77777777" w:rsidR="00966EBB" w:rsidRPr="00966EBB" w:rsidRDefault="00966EBB" w:rsidP="00966EBB">
      <w:pPr>
        <w:rPr>
          <w:rFonts w:cstheme="minorHAnsi"/>
          <w:sz w:val="20"/>
          <w:szCs w:val="20"/>
        </w:rPr>
      </w:pPr>
      <w:r w:rsidRPr="00966EBB">
        <w:rPr>
          <w:rFonts w:cstheme="minorHAnsi"/>
          <w:sz w:val="20"/>
          <w:szCs w:val="20"/>
        </w:rPr>
        <w:t>En el contexto colombiano, marcado por desigualdades territoriales y socioambientales, la educación ambiental debe adaptarse a las particularidades culturales, geográficas y comunitarias de cada región, integrándose con los determinantes sociales de la salud.</w:t>
      </w:r>
    </w:p>
    <w:p w14:paraId="21DFD122" w14:textId="77777777" w:rsidR="00966EBB" w:rsidRPr="00966EBB" w:rsidRDefault="00966EBB" w:rsidP="00966EBB">
      <w:pPr>
        <w:rPr>
          <w:rFonts w:cstheme="minorHAnsi"/>
          <w:sz w:val="20"/>
          <w:szCs w:val="20"/>
        </w:rPr>
      </w:pPr>
    </w:p>
    <w:p w14:paraId="5B7C9B4A" w14:textId="77777777" w:rsidR="00966EBB" w:rsidRPr="00966EBB" w:rsidRDefault="00966EBB" w:rsidP="00966EBB">
      <w:pPr>
        <w:rPr>
          <w:rFonts w:cstheme="minorHAnsi"/>
          <w:sz w:val="20"/>
          <w:szCs w:val="20"/>
        </w:rPr>
      </w:pPr>
      <w:r w:rsidRPr="00966EBB">
        <w:rPr>
          <w:rFonts w:cstheme="minorHAnsi"/>
          <w:sz w:val="20"/>
          <w:szCs w:val="20"/>
        </w:rPr>
        <w:t>Estas estrategias educativas deben orientarse hacia metas concretas que aseguren un impacto real en la comunidad y el entorno. Entre sus objetivos más relevantes se encuentran:</w:t>
      </w:r>
    </w:p>
    <w:p w14:paraId="0492BFB2" w14:textId="1E2E4DA9" w:rsidR="00966EBB" w:rsidRDefault="00966EBB" w:rsidP="00966EBB">
      <w:pPr>
        <w:rPr>
          <w:rFonts w:cstheme="minorHAnsi"/>
          <w:sz w:val="20"/>
          <w:szCs w:val="20"/>
        </w:rPr>
      </w:pPr>
    </w:p>
    <w:p w14:paraId="6AC69212" w14:textId="20A86608" w:rsidR="00966EBB" w:rsidRDefault="00966EBB" w:rsidP="00966EBB">
      <w:pPr>
        <w:rPr>
          <w:rFonts w:cstheme="minorHAnsi"/>
          <w:sz w:val="20"/>
          <w:szCs w:val="20"/>
        </w:rPr>
      </w:pPr>
      <w:r>
        <w:rPr>
          <w:rFonts w:cstheme="minorHAnsi"/>
          <w:noProof/>
          <w:sz w:val="20"/>
          <w:szCs w:val="20"/>
          <w:lang w:val="en-US" w:eastAsia="en-US"/>
        </w:rPr>
        <w:drawing>
          <wp:inline distT="0" distB="0" distL="0" distR="0" wp14:anchorId="775F14D3" wp14:editId="2F569CC5">
            <wp:extent cx="6312090" cy="1998980"/>
            <wp:effectExtent l="0" t="0" r="12700" b="0"/>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35C0EB32" w14:textId="77777777" w:rsidR="00966EBB" w:rsidRPr="00966EBB" w:rsidRDefault="00966EBB" w:rsidP="00966EBB">
      <w:pPr>
        <w:rPr>
          <w:rFonts w:cstheme="minorHAnsi"/>
          <w:sz w:val="20"/>
          <w:szCs w:val="20"/>
        </w:rPr>
      </w:pPr>
    </w:p>
    <w:p w14:paraId="411FDF23" w14:textId="77777777" w:rsidR="00966EBB" w:rsidRPr="00966EBB" w:rsidRDefault="00966EBB" w:rsidP="00966EBB">
      <w:pPr>
        <w:rPr>
          <w:rFonts w:cstheme="minorHAnsi"/>
          <w:sz w:val="20"/>
          <w:szCs w:val="20"/>
        </w:rPr>
      </w:pPr>
      <w:r w:rsidRPr="00966EBB">
        <w:rPr>
          <w:rFonts w:cstheme="minorHAnsi"/>
          <w:sz w:val="20"/>
          <w:szCs w:val="20"/>
        </w:rPr>
        <w:t>Para que las estrategias educativas logren resultados sostenibles, es necesario que se fundamenten en principios que garanticen pertinencia y eficacia. Estos principios permiten que el aprendizaje sea significativo, que respete las diversidades culturales y que promueva la apropiación social del conocimiento. Entre los más relevantes se encuentran:</w:t>
      </w:r>
    </w:p>
    <w:p w14:paraId="7EC015C8" w14:textId="77777777" w:rsidR="00966EBB" w:rsidRPr="00966EBB" w:rsidRDefault="00966EBB" w:rsidP="00966EBB">
      <w:pPr>
        <w:rPr>
          <w:rFonts w:cstheme="minorHAnsi"/>
          <w:sz w:val="20"/>
          <w:szCs w:val="20"/>
        </w:rPr>
      </w:pPr>
    </w:p>
    <w:p w14:paraId="2A109238" w14:textId="77777777" w:rsidR="00966EBB" w:rsidRPr="004348AB" w:rsidRDefault="00966EBB" w:rsidP="004348AB">
      <w:pPr>
        <w:pStyle w:val="Prrafodelista"/>
        <w:numPr>
          <w:ilvl w:val="0"/>
          <w:numId w:val="9"/>
        </w:numPr>
        <w:rPr>
          <w:rFonts w:cstheme="minorHAnsi"/>
          <w:sz w:val="20"/>
          <w:szCs w:val="20"/>
        </w:rPr>
      </w:pPr>
      <w:r w:rsidRPr="004348AB">
        <w:rPr>
          <w:rFonts w:cstheme="minorHAnsi"/>
          <w:sz w:val="20"/>
          <w:szCs w:val="20"/>
        </w:rPr>
        <w:t>Participación activa: el conocimiento se construye colectivamente.</w:t>
      </w:r>
    </w:p>
    <w:p w14:paraId="58C62BDC" w14:textId="77777777" w:rsidR="00966EBB" w:rsidRPr="00966EBB" w:rsidRDefault="00966EBB" w:rsidP="00966EBB">
      <w:pPr>
        <w:rPr>
          <w:rFonts w:cstheme="minorHAnsi"/>
          <w:sz w:val="20"/>
          <w:szCs w:val="20"/>
        </w:rPr>
      </w:pPr>
    </w:p>
    <w:p w14:paraId="458D75A2" w14:textId="77777777" w:rsidR="00966EBB" w:rsidRPr="004348AB" w:rsidRDefault="00966EBB" w:rsidP="004348AB">
      <w:pPr>
        <w:pStyle w:val="Prrafodelista"/>
        <w:numPr>
          <w:ilvl w:val="0"/>
          <w:numId w:val="9"/>
        </w:numPr>
        <w:rPr>
          <w:rFonts w:cstheme="minorHAnsi"/>
          <w:sz w:val="20"/>
          <w:szCs w:val="20"/>
        </w:rPr>
      </w:pPr>
      <w:r w:rsidRPr="004348AB">
        <w:rPr>
          <w:rFonts w:cstheme="minorHAnsi"/>
          <w:sz w:val="20"/>
          <w:szCs w:val="20"/>
        </w:rPr>
        <w:t>Contextualización territorial: contenidos adaptados a cultura, lengua y entorno local.</w:t>
      </w:r>
    </w:p>
    <w:p w14:paraId="5EE6921B" w14:textId="77777777" w:rsidR="00966EBB" w:rsidRPr="00966EBB" w:rsidRDefault="00966EBB" w:rsidP="00966EBB">
      <w:pPr>
        <w:rPr>
          <w:rFonts w:cstheme="minorHAnsi"/>
          <w:sz w:val="20"/>
          <w:szCs w:val="20"/>
        </w:rPr>
      </w:pPr>
    </w:p>
    <w:p w14:paraId="4E7FEFDF" w14:textId="77777777" w:rsidR="00966EBB" w:rsidRPr="004348AB" w:rsidRDefault="00966EBB" w:rsidP="004348AB">
      <w:pPr>
        <w:pStyle w:val="Prrafodelista"/>
        <w:numPr>
          <w:ilvl w:val="0"/>
          <w:numId w:val="9"/>
        </w:numPr>
        <w:rPr>
          <w:rFonts w:cstheme="minorHAnsi"/>
          <w:sz w:val="20"/>
          <w:szCs w:val="20"/>
        </w:rPr>
      </w:pPr>
      <w:r w:rsidRPr="004348AB">
        <w:rPr>
          <w:rFonts w:cstheme="minorHAnsi"/>
          <w:sz w:val="20"/>
          <w:szCs w:val="20"/>
        </w:rPr>
        <w:t>Enfoque intercultural y diferencial: reconocimiento de saberes y prácticas de comunidades indígenas, afrodescendientes y rurales.</w:t>
      </w:r>
    </w:p>
    <w:p w14:paraId="1D222497" w14:textId="77777777" w:rsidR="00966EBB" w:rsidRPr="00966EBB" w:rsidRDefault="00966EBB" w:rsidP="00966EBB">
      <w:pPr>
        <w:rPr>
          <w:rFonts w:cstheme="minorHAnsi"/>
          <w:sz w:val="20"/>
          <w:szCs w:val="20"/>
        </w:rPr>
      </w:pPr>
    </w:p>
    <w:p w14:paraId="41E281E2" w14:textId="77777777" w:rsidR="00966EBB" w:rsidRPr="004348AB" w:rsidRDefault="00966EBB" w:rsidP="004348AB">
      <w:pPr>
        <w:pStyle w:val="Prrafodelista"/>
        <w:numPr>
          <w:ilvl w:val="0"/>
          <w:numId w:val="9"/>
        </w:numPr>
        <w:rPr>
          <w:rFonts w:cstheme="minorHAnsi"/>
          <w:sz w:val="20"/>
          <w:szCs w:val="20"/>
        </w:rPr>
      </w:pPr>
      <w:r w:rsidRPr="004348AB">
        <w:rPr>
          <w:rFonts w:cstheme="minorHAnsi"/>
          <w:sz w:val="20"/>
          <w:szCs w:val="20"/>
        </w:rPr>
        <w:t>Aprendizaje significativo: ejemplos reales y cercanos para facilitar apropiación.</w:t>
      </w:r>
    </w:p>
    <w:p w14:paraId="299D8A74" w14:textId="77777777" w:rsidR="00966EBB" w:rsidRPr="00966EBB" w:rsidRDefault="00966EBB" w:rsidP="00966EBB">
      <w:pPr>
        <w:rPr>
          <w:rFonts w:cstheme="minorHAnsi"/>
          <w:sz w:val="20"/>
          <w:szCs w:val="20"/>
        </w:rPr>
      </w:pPr>
    </w:p>
    <w:p w14:paraId="5FD18267" w14:textId="77777777" w:rsidR="00966EBB" w:rsidRPr="00966EBB" w:rsidRDefault="00966EBB" w:rsidP="00966EBB">
      <w:pPr>
        <w:rPr>
          <w:rFonts w:cstheme="minorHAnsi"/>
          <w:sz w:val="20"/>
          <w:szCs w:val="20"/>
        </w:rPr>
      </w:pPr>
      <w:r w:rsidRPr="00966EBB">
        <w:rPr>
          <w:rFonts w:cstheme="minorHAnsi"/>
          <w:sz w:val="20"/>
          <w:szCs w:val="20"/>
        </w:rPr>
        <w:t>La educación para la salud ambiental puede implementarse a través de diversas metodologías, que van desde procesos formativos formales hasta acciones comunitarias de carácter lúdico y participativo. Entre las más utilizadas se destacan:</w:t>
      </w:r>
    </w:p>
    <w:p w14:paraId="762FBDA2" w14:textId="3A083D19" w:rsidR="00966EBB" w:rsidRDefault="00966EBB" w:rsidP="00966EBB">
      <w:pPr>
        <w:rPr>
          <w:rFonts w:cstheme="minorHAnsi"/>
          <w:sz w:val="20"/>
          <w:szCs w:val="20"/>
        </w:rPr>
      </w:pPr>
    </w:p>
    <w:p w14:paraId="1F650D54" w14:textId="2A398427" w:rsidR="004348AB" w:rsidRPr="00966EBB" w:rsidRDefault="004348AB" w:rsidP="00966EBB">
      <w:pPr>
        <w:rPr>
          <w:rFonts w:cstheme="minorHAnsi"/>
          <w:sz w:val="20"/>
          <w:szCs w:val="20"/>
        </w:rPr>
      </w:pPr>
      <w:r>
        <w:rPr>
          <w:rFonts w:cstheme="minorHAnsi"/>
          <w:noProof/>
          <w:sz w:val="20"/>
          <w:szCs w:val="20"/>
          <w:lang w:val="en-US" w:eastAsia="en-US"/>
        </w:rPr>
        <w:lastRenderedPageBreak/>
        <w:drawing>
          <wp:inline distT="0" distB="0" distL="0" distR="0" wp14:anchorId="7B8F882F" wp14:editId="2A0727D6">
            <wp:extent cx="6079490" cy="3643952"/>
            <wp:effectExtent l="0" t="0" r="0" b="0"/>
            <wp:docPr id="6"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inline>
        </w:drawing>
      </w:r>
    </w:p>
    <w:p w14:paraId="1F90972C" w14:textId="77777777" w:rsidR="004348AB" w:rsidRDefault="004348AB" w:rsidP="00966EBB">
      <w:pPr>
        <w:rPr>
          <w:rFonts w:cstheme="minorHAnsi"/>
          <w:sz w:val="20"/>
          <w:szCs w:val="20"/>
        </w:rPr>
      </w:pPr>
    </w:p>
    <w:p w14:paraId="0BBB0B30" w14:textId="1736776F" w:rsidR="00966EBB" w:rsidRPr="00966EBB" w:rsidRDefault="00966EBB" w:rsidP="00966EBB">
      <w:pPr>
        <w:rPr>
          <w:rFonts w:cstheme="minorHAnsi"/>
          <w:sz w:val="20"/>
          <w:szCs w:val="20"/>
        </w:rPr>
      </w:pPr>
      <w:r w:rsidRPr="00966EBB">
        <w:rPr>
          <w:rFonts w:cstheme="minorHAnsi"/>
          <w:sz w:val="20"/>
          <w:szCs w:val="20"/>
        </w:rPr>
        <w:t>Para que estas estrategias tengan continuidad y alcance, es esencial que se desarrollen en articulación con diferentes actores del territorio, integrando esfuerzos y recursos. En este sentido, su implementación debe involucrar:</w:t>
      </w:r>
    </w:p>
    <w:p w14:paraId="21A8D5C1" w14:textId="77777777" w:rsidR="00966EBB" w:rsidRPr="00966EBB" w:rsidRDefault="00966EBB" w:rsidP="00966EBB">
      <w:pPr>
        <w:rPr>
          <w:rFonts w:cstheme="minorHAnsi"/>
          <w:sz w:val="20"/>
          <w:szCs w:val="20"/>
        </w:rPr>
      </w:pPr>
    </w:p>
    <w:p w14:paraId="651D121F" w14:textId="77777777" w:rsidR="00966EBB" w:rsidRPr="00782FCB" w:rsidRDefault="00966EBB" w:rsidP="00782FCB">
      <w:pPr>
        <w:pStyle w:val="Prrafodelista"/>
        <w:numPr>
          <w:ilvl w:val="0"/>
          <w:numId w:val="10"/>
        </w:numPr>
        <w:rPr>
          <w:rFonts w:cstheme="minorHAnsi"/>
          <w:sz w:val="20"/>
          <w:szCs w:val="20"/>
        </w:rPr>
      </w:pPr>
      <w:r w:rsidRPr="00782FCB">
        <w:rPr>
          <w:rFonts w:cstheme="minorHAnsi"/>
          <w:sz w:val="20"/>
          <w:szCs w:val="20"/>
        </w:rPr>
        <w:t>Secretarías de Salud y Ambiente.</w:t>
      </w:r>
    </w:p>
    <w:p w14:paraId="274D1444" w14:textId="77777777" w:rsidR="00966EBB" w:rsidRPr="00966EBB" w:rsidRDefault="00966EBB" w:rsidP="00966EBB">
      <w:pPr>
        <w:rPr>
          <w:rFonts w:cstheme="minorHAnsi"/>
          <w:sz w:val="20"/>
          <w:szCs w:val="20"/>
        </w:rPr>
      </w:pPr>
    </w:p>
    <w:p w14:paraId="530F48D9" w14:textId="77777777" w:rsidR="00966EBB" w:rsidRPr="00782FCB" w:rsidRDefault="00966EBB" w:rsidP="00782FCB">
      <w:pPr>
        <w:pStyle w:val="Prrafodelista"/>
        <w:numPr>
          <w:ilvl w:val="0"/>
          <w:numId w:val="10"/>
        </w:numPr>
        <w:rPr>
          <w:rFonts w:cstheme="minorHAnsi"/>
          <w:sz w:val="20"/>
          <w:szCs w:val="20"/>
        </w:rPr>
      </w:pPr>
      <w:r w:rsidRPr="00782FCB">
        <w:rPr>
          <w:rFonts w:cstheme="minorHAnsi"/>
          <w:sz w:val="20"/>
          <w:szCs w:val="20"/>
        </w:rPr>
        <w:t>Instituciones educativas y universidades.</w:t>
      </w:r>
    </w:p>
    <w:p w14:paraId="0C6A8600" w14:textId="77777777" w:rsidR="00966EBB" w:rsidRPr="00966EBB" w:rsidRDefault="00966EBB" w:rsidP="00966EBB">
      <w:pPr>
        <w:rPr>
          <w:rFonts w:cstheme="minorHAnsi"/>
          <w:sz w:val="20"/>
          <w:szCs w:val="20"/>
        </w:rPr>
      </w:pPr>
    </w:p>
    <w:p w14:paraId="6DA36751" w14:textId="77777777" w:rsidR="00966EBB" w:rsidRPr="00782FCB" w:rsidRDefault="00966EBB" w:rsidP="00782FCB">
      <w:pPr>
        <w:pStyle w:val="Prrafodelista"/>
        <w:numPr>
          <w:ilvl w:val="0"/>
          <w:numId w:val="10"/>
        </w:numPr>
        <w:rPr>
          <w:rFonts w:cstheme="minorHAnsi"/>
          <w:sz w:val="20"/>
          <w:szCs w:val="20"/>
        </w:rPr>
      </w:pPr>
      <w:r w:rsidRPr="00782FCB">
        <w:rPr>
          <w:rFonts w:cstheme="minorHAnsi"/>
          <w:sz w:val="20"/>
          <w:szCs w:val="20"/>
        </w:rPr>
        <w:t>Juntas de Acción Comunal.</w:t>
      </w:r>
    </w:p>
    <w:p w14:paraId="30BF8CE8" w14:textId="77777777" w:rsidR="00966EBB" w:rsidRPr="00966EBB" w:rsidRDefault="00966EBB" w:rsidP="00966EBB">
      <w:pPr>
        <w:rPr>
          <w:rFonts w:cstheme="minorHAnsi"/>
          <w:sz w:val="20"/>
          <w:szCs w:val="20"/>
        </w:rPr>
      </w:pPr>
    </w:p>
    <w:p w14:paraId="3F8D6B23" w14:textId="77777777" w:rsidR="00966EBB" w:rsidRPr="00782FCB" w:rsidRDefault="00966EBB" w:rsidP="00782FCB">
      <w:pPr>
        <w:pStyle w:val="Prrafodelista"/>
        <w:numPr>
          <w:ilvl w:val="0"/>
          <w:numId w:val="10"/>
        </w:numPr>
        <w:rPr>
          <w:rFonts w:cstheme="minorHAnsi"/>
          <w:sz w:val="20"/>
          <w:szCs w:val="20"/>
        </w:rPr>
      </w:pPr>
      <w:r w:rsidRPr="00782FCB">
        <w:rPr>
          <w:rFonts w:cstheme="minorHAnsi"/>
          <w:sz w:val="20"/>
          <w:szCs w:val="20"/>
        </w:rPr>
        <w:t>Organizaciones sociales y ambientales.</w:t>
      </w:r>
    </w:p>
    <w:p w14:paraId="2F53E2CD" w14:textId="77777777" w:rsidR="00966EBB" w:rsidRPr="00966EBB" w:rsidRDefault="00966EBB" w:rsidP="00966EBB">
      <w:pPr>
        <w:rPr>
          <w:rFonts w:cstheme="minorHAnsi"/>
          <w:sz w:val="20"/>
          <w:szCs w:val="20"/>
        </w:rPr>
      </w:pPr>
    </w:p>
    <w:p w14:paraId="40309815" w14:textId="77777777" w:rsidR="00966EBB" w:rsidRPr="00782FCB" w:rsidRDefault="00966EBB" w:rsidP="00782FCB">
      <w:pPr>
        <w:pStyle w:val="Prrafodelista"/>
        <w:numPr>
          <w:ilvl w:val="0"/>
          <w:numId w:val="10"/>
        </w:numPr>
        <w:rPr>
          <w:rFonts w:cstheme="minorHAnsi"/>
          <w:sz w:val="20"/>
          <w:szCs w:val="20"/>
        </w:rPr>
      </w:pPr>
      <w:r w:rsidRPr="00782FCB">
        <w:rPr>
          <w:rFonts w:cstheme="minorHAnsi"/>
          <w:sz w:val="20"/>
          <w:szCs w:val="20"/>
        </w:rPr>
        <w:t>Empresas de servicios públicos.</w:t>
      </w:r>
    </w:p>
    <w:p w14:paraId="23472DA8" w14:textId="77777777" w:rsidR="00966EBB" w:rsidRPr="00966EBB" w:rsidRDefault="00966EBB" w:rsidP="00966EBB">
      <w:pPr>
        <w:rPr>
          <w:rFonts w:cstheme="minorHAnsi"/>
          <w:sz w:val="20"/>
          <w:szCs w:val="20"/>
        </w:rPr>
      </w:pPr>
    </w:p>
    <w:p w14:paraId="0B841936" w14:textId="1490F1F5" w:rsidR="00966EBB" w:rsidRDefault="00966EBB" w:rsidP="00966EBB">
      <w:pPr>
        <w:rPr>
          <w:rFonts w:cstheme="minorHAnsi"/>
          <w:sz w:val="20"/>
          <w:szCs w:val="20"/>
        </w:rPr>
      </w:pPr>
      <w:r w:rsidRPr="00966EBB">
        <w:rPr>
          <w:rFonts w:cstheme="minorHAnsi"/>
          <w:sz w:val="20"/>
          <w:szCs w:val="20"/>
        </w:rPr>
        <w:t>Estas acciones se enmarcan en políticas nacionales como la Política Nacional de Educación Ambiental (PNEA) y el Plan Decenal de Salud Pública (PDSP) 2022-2031. Una implementación adecuada permite prevenir enfermedades, mejorar la calidad de vida y garantizar la sostenibilidad ambiental en Colombia.</w:t>
      </w:r>
    </w:p>
    <w:p w14:paraId="179EF190" w14:textId="47A5E592" w:rsidR="00782FCB" w:rsidRDefault="00782FCB" w:rsidP="00966EBB">
      <w:pPr>
        <w:rPr>
          <w:rFonts w:cstheme="minorHAnsi"/>
          <w:sz w:val="20"/>
          <w:szCs w:val="20"/>
        </w:rPr>
      </w:pPr>
    </w:p>
    <w:p w14:paraId="4264FE16" w14:textId="65CAE4C2" w:rsidR="00782FCB" w:rsidRDefault="00782FCB" w:rsidP="00966EBB">
      <w:pPr>
        <w:rPr>
          <w:rFonts w:cstheme="minorHAnsi"/>
          <w:sz w:val="20"/>
          <w:szCs w:val="20"/>
        </w:rPr>
      </w:pPr>
      <w:r w:rsidRPr="00782FCB">
        <w:rPr>
          <w:rFonts w:cstheme="minorHAnsi"/>
          <w:sz w:val="20"/>
          <w:szCs w:val="20"/>
        </w:rPr>
        <w:t>A continuación, se</w:t>
      </w:r>
      <w:r>
        <w:rPr>
          <w:rFonts w:cstheme="minorHAnsi"/>
          <w:sz w:val="20"/>
          <w:szCs w:val="20"/>
        </w:rPr>
        <w:t xml:space="preserve"> presenta un ejemplo que describe</w:t>
      </w:r>
      <w:r w:rsidRPr="00782FCB">
        <w:rPr>
          <w:rFonts w:cstheme="minorHAnsi"/>
          <w:sz w:val="20"/>
          <w:szCs w:val="20"/>
        </w:rPr>
        <w:t xml:space="preserve"> cómo diseñar e implementar una estrategia educativa comunitaria en salud ambiental, siguiendo los principios y enfoques descritos anteriormente.</w:t>
      </w:r>
    </w:p>
    <w:p w14:paraId="33B6E508" w14:textId="615AFA16" w:rsidR="00782FCB" w:rsidRDefault="00782FCB" w:rsidP="00966EBB">
      <w:pPr>
        <w:rPr>
          <w:rFonts w:cstheme="minorHAnsi"/>
          <w:sz w:val="20"/>
          <w:szCs w:val="20"/>
        </w:rPr>
      </w:pPr>
    </w:p>
    <w:p w14:paraId="008307E7" w14:textId="347FD0ED" w:rsidR="00782FCB" w:rsidRDefault="00BF0040" w:rsidP="00782FCB">
      <w:pPr>
        <w:jc w:val="center"/>
        <w:rPr>
          <w:rFonts w:cstheme="minorHAnsi"/>
          <w:sz w:val="20"/>
          <w:szCs w:val="20"/>
        </w:rPr>
      </w:pPr>
      <w:r w:rsidRPr="00BF0040">
        <w:rPr>
          <w:rFonts w:cstheme="minorHAnsi"/>
          <w:noProof/>
          <w:sz w:val="20"/>
          <w:szCs w:val="20"/>
          <w:lang w:val="en-US" w:eastAsia="en-US"/>
        </w:rPr>
        <w:lastRenderedPageBreak/>
        <w:drawing>
          <wp:anchor distT="0" distB="0" distL="114300" distR="114300" simplePos="0" relativeHeight="251658240" behindDoc="0" locked="0" layoutInCell="1" allowOverlap="1" wp14:anchorId="5618A640" wp14:editId="0F52CDBC">
            <wp:simplePos x="0" y="0"/>
            <wp:positionH relativeFrom="column">
              <wp:posOffset>2428627</wp:posOffset>
            </wp:positionH>
            <wp:positionV relativeFrom="paragraph">
              <wp:posOffset>512056</wp:posOffset>
            </wp:positionV>
            <wp:extent cx="1248354" cy="732208"/>
            <wp:effectExtent l="0" t="0" r="9525"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251468" cy="734035"/>
                    </a:xfrm>
                    <a:prstGeom prst="rect">
                      <a:avLst/>
                    </a:prstGeom>
                  </pic:spPr>
                </pic:pic>
              </a:graphicData>
            </a:graphic>
            <wp14:sizeRelH relativeFrom="margin">
              <wp14:pctWidth>0</wp14:pctWidth>
            </wp14:sizeRelH>
            <wp14:sizeRelV relativeFrom="margin">
              <wp14:pctHeight>0</wp14:pctHeight>
            </wp14:sizeRelV>
          </wp:anchor>
        </w:drawing>
      </w:r>
      <w:r w:rsidR="00782FCB" w:rsidRPr="00782FCB">
        <w:rPr>
          <w:rFonts w:cstheme="minorHAnsi"/>
          <w:noProof/>
          <w:sz w:val="20"/>
          <w:szCs w:val="20"/>
          <w:lang w:val="en-US" w:eastAsia="en-US"/>
        </w:rPr>
        <mc:AlternateContent>
          <mc:Choice Requires="wps">
            <w:drawing>
              <wp:inline distT="0" distB="0" distL="0" distR="0" wp14:anchorId="24C1556A" wp14:editId="5CC19DEB">
                <wp:extent cx="5486400" cy="1404620"/>
                <wp:effectExtent l="0" t="0" r="0" b="0"/>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404620"/>
                        </a:xfrm>
                        <a:prstGeom prst="rect">
                          <a:avLst/>
                        </a:prstGeom>
                        <a:solidFill>
                          <a:schemeClr val="accent1">
                            <a:lumMod val="40000"/>
                            <a:lumOff val="60000"/>
                          </a:schemeClr>
                        </a:solidFill>
                        <a:ln w="9525">
                          <a:noFill/>
                          <a:miter lim="800000"/>
                          <a:headEnd/>
                          <a:tailEnd/>
                        </a:ln>
                      </wps:spPr>
                      <wps:txbx>
                        <w:txbxContent>
                          <w:p w14:paraId="4B2DCC8F" w14:textId="600C99E4" w:rsidR="00EC6D1E" w:rsidRDefault="00EC6D1E" w:rsidP="00782FCB">
                            <w:pPr>
                              <w:rPr>
                                <w:noProof/>
                                <w:lang w:val="en-US" w:eastAsia="en-US"/>
                              </w:rPr>
                            </w:pPr>
                            <w:r w:rsidRPr="00782FCB">
                              <w:rPr>
                                <w:sz w:val="20"/>
                                <w:szCs w:val="20"/>
                              </w:rPr>
                              <w:t xml:space="preserve">En el municipio ficticio de </w:t>
                            </w:r>
                            <w:r>
                              <w:rPr>
                                <w:sz w:val="20"/>
                                <w:szCs w:val="20"/>
                              </w:rPr>
                              <w:t>“</w:t>
                            </w:r>
                            <w:r w:rsidRPr="00782FCB">
                              <w:rPr>
                                <w:sz w:val="20"/>
                                <w:szCs w:val="20"/>
                              </w:rPr>
                              <w:t>San Verde</w:t>
                            </w:r>
                            <w:r>
                              <w:rPr>
                                <w:sz w:val="20"/>
                                <w:szCs w:val="20"/>
                              </w:rPr>
                              <w:t>”</w:t>
                            </w:r>
                            <w:r w:rsidRPr="00782FCB">
                              <w:rPr>
                                <w:sz w:val="20"/>
                                <w:szCs w:val="20"/>
                              </w:rPr>
                              <w:t>, se identificó un incremento de casos de enfermedades diarreicas agudas (EDA) asociadas al consumo de agua no tratada. A partir de un diagnóstico participativo con líderes comunitarios y la Secretaría de Salud, se diseñó la siguiente estrategia educativa:</w:t>
                            </w:r>
                          </w:p>
                          <w:p w14:paraId="66415708" w14:textId="73B4BF45" w:rsidR="00EC6D1E" w:rsidRDefault="00EC6D1E" w:rsidP="00782FCB">
                            <w:pPr>
                              <w:rPr>
                                <w:noProof/>
                                <w:lang w:val="en-US" w:eastAsia="en-US"/>
                              </w:rPr>
                            </w:pPr>
                          </w:p>
                          <w:p w14:paraId="781AB372" w14:textId="77777777" w:rsidR="00EC6D1E" w:rsidRPr="00782FCB" w:rsidRDefault="00EC6D1E" w:rsidP="00782FCB">
                            <w:pPr>
                              <w:rPr>
                                <w:sz w:val="20"/>
                                <w:szCs w:val="20"/>
                              </w:rPr>
                            </w:pPr>
                          </w:p>
                          <w:p w14:paraId="370D5C85" w14:textId="77777777" w:rsidR="00EC6D1E" w:rsidRPr="00782FCB" w:rsidRDefault="00EC6D1E" w:rsidP="00782FCB">
                            <w:pPr>
                              <w:rPr>
                                <w:sz w:val="20"/>
                                <w:szCs w:val="20"/>
                              </w:rPr>
                            </w:pPr>
                          </w:p>
                          <w:p w14:paraId="16A33A9A" w14:textId="1B67CD7E" w:rsidR="00EC6D1E" w:rsidRPr="00782FCB" w:rsidRDefault="00EC6D1E" w:rsidP="00782FCB">
                            <w:pPr>
                              <w:pStyle w:val="Prrafodelista"/>
                              <w:numPr>
                                <w:ilvl w:val="0"/>
                                <w:numId w:val="12"/>
                              </w:numPr>
                              <w:rPr>
                                <w:sz w:val="20"/>
                                <w:szCs w:val="20"/>
                              </w:rPr>
                            </w:pPr>
                            <w:r w:rsidRPr="00782FCB">
                              <w:rPr>
                                <w:b/>
                                <w:sz w:val="20"/>
                                <w:szCs w:val="20"/>
                              </w:rPr>
                              <w:t>Objetivo:</w:t>
                            </w:r>
                            <w:r>
                              <w:rPr>
                                <w:sz w:val="20"/>
                                <w:szCs w:val="20"/>
                              </w:rPr>
                              <w:t xml:space="preserve"> c</w:t>
                            </w:r>
                            <w:r w:rsidRPr="00782FCB">
                              <w:rPr>
                                <w:sz w:val="20"/>
                                <w:szCs w:val="20"/>
                              </w:rPr>
                              <w:t>apacitar a 200 familias rurales en prácticas seguras para el manejo y almacenamiento de agua, reduciendo en un 30 % los casos de EDA en seis meses.</w:t>
                            </w:r>
                          </w:p>
                          <w:p w14:paraId="56F99AE0" w14:textId="5C764C58" w:rsidR="00EC6D1E" w:rsidRPr="00782FCB" w:rsidRDefault="00EC6D1E" w:rsidP="00782FCB">
                            <w:pPr>
                              <w:pStyle w:val="Prrafodelista"/>
                              <w:numPr>
                                <w:ilvl w:val="0"/>
                                <w:numId w:val="12"/>
                              </w:numPr>
                              <w:rPr>
                                <w:sz w:val="20"/>
                                <w:szCs w:val="20"/>
                              </w:rPr>
                            </w:pPr>
                            <w:r w:rsidRPr="00782FCB">
                              <w:rPr>
                                <w:b/>
                                <w:sz w:val="20"/>
                                <w:szCs w:val="20"/>
                              </w:rPr>
                              <w:t>Principios aplicados:</w:t>
                            </w:r>
                            <w:r>
                              <w:rPr>
                                <w:sz w:val="20"/>
                                <w:szCs w:val="20"/>
                              </w:rPr>
                              <w:t xml:space="preserve"> p</w:t>
                            </w:r>
                            <w:r w:rsidRPr="00782FCB">
                              <w:rPr>
                                <w:sz w:val="20"/>
                                <w:szCs w:val="20"/>
                              </w:rPr>
                              <w:t>articipación activa (talleres en cada vereda), contextualización territorial (uso de ejemplos locales y lenguaje sencillo) y enfoque intercultural (integrando saberes tradicionales sobre recolección de agua de lluvia).</w:t>
                            </w:r>
                          </w:p>
                          <w:p w14:paraId="3AA61796" w14:textId="77777777" w:rsidR="00EC6D1E" w:rsidRPr="00782FCB" w:rsidRDefault="00EC6D1E" w:rsidP="00782FCB">
                            <w:pPr>
                              <w:pStyle w:val="Prrafodelista"/>
                              <w:numPr>
                                <w:ilvl w:val="0"/>
                                <w:numId w:val="12"/>
                              </w:numPr>
                              <w:rPr>
                                <w:b/>
                                <w:sz w:val="20"/>
                                <w:szCs w:val="20"/>
                              </w:rPr>
                            </w:pPr>
                            <w:r w:rsidRPr="00782FCB">
                              <w:rPr>
                                <w:b/>
                                <w:sz w:val="20"/>
                                <w:szCs w:val="20"/>
                              </w:rPr>
                              <w:t>Estrategias implementadas:</w:t>
                            </w:r>
                          </w:p>
                          <w:p w14:paraId="701E38A8" w14:textId="77777777" w:rsidR="00EC6D1E" w:rsidRDefault="00EC6D1E" w:rsidP="00782FCB">
                            <w:pPr>
                              <w:pStyle w:val="Prrafodelista"/>
                              <w:numPr>
                                <w:ilvl w:val="0"/>
                                <w:numId w:val="13"/>
                              </w:numPr>
                              <w:rPr>
                                <w:sz w:val="20"/>
                                <w:szCs w:val="20"/>
                              </w:rPr>
                            </w:pPr>
                            <w:r w:rsidRPr="00782FCB">
                              <w:rPr>
                                <w:sz w:val="20"/>
                                <w:szCs w:val="20"/>
                              </w:rPr>
                              <w:t>Talleres vivenciales en las veredas, con demostración de sistemas de filtrado casero.</w:t>
                            </w:r>
                          </w:p>
                          <w:p w14:paraId="328B12FB" w14:textId="77777777" w:rsidR="00EC6D1E" w:rsidRDefault="00EC6D1E" w:rsidP="00782FCB">
                            <w:pPr>
                              <w:pStyle w:val="Prrafodelista"/>
                              <w:numPr>
                                <w:ilvl w:val="0"/>
                                <w:numId w:val="13"/>
                              </w:numPr>
                              <w:rPr>
                                <w:sz w:val="20"/>
                                <w:szCs w:val="20"/>
                              </w:rPr>
                            </w:pPr>
                            <w:r w:rsidRPr="00782FCB">
                              <w:rPr>
                                <w:sz w:val="20"/>
                                <w:szCs w:val="20"/>
                              </w:rPr>
                              <w:t>Distribución de cartillas ilustradas y audios radiales en la emisora comunitaria.</w:t>
                            </w:r>
                          </w:p>
                          <w:p w14:paraId="4B158DC5" w14:textId="346C1C6B" w:rsidR="00EC6D1E" w:rsidRPr="00782FCB" w:rsidRDefault="00EC6D1E" w:rsidP="00782FCB">
                            <w:pPr>
                              <w:pStyle w:val="Prrafodelista"/>
                              <w:numPr>
                                <w:ilvl w:val="0"/>
                                <w:numId w:val="13"/>
                              </w:numPr>
                              <w:rPr>
                                <w:sz w:val="20"/>
                                <w:szCs w:val="20"/>
                              </w:rPr>
                            </w:pPr>
                            <w:r w:rsidRPr="00782FCB">
                              <w:rPr>
                                <w:sz w:val="20"/>
                                <w:szCs w:val="20"/>
                              </w:rPr>
                              <w:t>Elaboración colectiva de un “mapa parlante” de fuentes hídricas seguras y no seguras.</w:t>
                            </w:r>
                          </w:p>
                          <w:p w14:paraId="09486D31" w14:textId="7F3E6514" w:rsidR="00EC6D1E" w:rsidRDefault="00EC6D1E" w:rsidP="00782FCB">
                            <w:pPr>
                              <w:pStyle w:val="Prrafodelista"/>
                              <w:numPr>
                                <w:ilvl w:val="0"/>
                                <w:numId w:val="12"/>
                              </w:numPr>
                              <w:rPr>
                                <w:sz w:val="20"/>
                                <w:szCs w:val="20"/>
                              </w:rPr>
                            </w:pPr>
                            <w:r w:rsidRPr="00782FCB">
                              <w:rPr>
                                <w:b/>
                                <w:sz w:val="20"/>
                                <w:szCs w:val="20"/>
                              </w:rPr>
                              <w:t>Vinculación institucional:</w:t>
                            </w:r>
                            <w:r>
                              <w:rPr>
                                <w:sz w:val="20"/>
                                <w:szCs w:val="20"/>
                              </w:rPr>
                              <w:t xml:space="preserve"> p</w:t>
                            </w:r>
                            <w:r w:rsidRPr="00782FCB">
                              <w:rPr>
                                <w:sz w:val="20"/>
                                <w:szCs w:val="20"/>
                              </w:rPr>
                              <w:t>articipación de la Secretaría de Salud, la empresa de acueducto, el colegio rural y la Junta de Acción Comunal.</w:t>
                            </w:r>
                          </w:p>
                          <w:p w14:paraId="7FA05BBF" w14:textId="14C32347" w:rsidR="00EC6D1E" w:rsidRPr="00782FCB" w:rsidRDefault="00EC6D1E" w:rsidP="00782FCB">
                            <w:pPr>
                              <w:pStyle w:val="Prrafodelista"/>
                              <w:numPr>
                                <w:ilvl w:val="0"/>
                                <w:numId w:val="12"/>
                              </w:numPr>
                              <w:rPr>
                                <w:sz w:val="20"/>
                                <w:szCs w:val="20"/>
                              </w:rPr>
                            </w:pPr>
                            <w:r w:rsidRPr="00782FCB">
                              <w:rPr>
                                <w:b/>
                                <w:sz w:val="20"/>
                                <w:szCs w:val="20"/>
                              </w:rPr>
                              <w:t>Evaluación:</w:t>
                            </w:r>
                            <w:r>
                              <w:rPr>
                                <w:sz w:val="20"/>
                                <w:szCs w:val="20"/>
                              </w:rPr>
                              <w:t xml:space="preserve"> s</w:t>
                            </w:r>
                            <w:r w:rsidRPr="00782FCB">
                              <w:rPr>
                                <w:sz w:val="20"/>
                                <w:szCs w:val="20"/>
                              </w:rPr>
                              <w:t>eguimiento mensual con encuestas y visitas domiciliarias para verificar cambios en las prácticas de almacenamiento de agua.</w:t>
                            </w:r>
                          </w:p>
                          <w:p w14:paraId="45ECBCFA" w14:textId="77777777" w:rsidR="00EC6D1E" w:rsidRPr="00782FCB" w:rsidRDefault="00EC6D1E" w:rsidP="00782FCB">
                            <w:pPr>
                              <w:rPr>
                                <w:sz w:val="20"/>
                                <w:szCs w:val="20"/>
                              </w:rPr>
                            </w:pPr>
                          </w:p>
                          <w:p w14:paraId="5FF8618C" w14:textId="5AE9C68B" w:rsidR="00EC6D1E" w:rsidRPr="00782FCB" w:rsidRDefault="00EC6D1E" w:rsidP="00782FCB">
                            <w:pPr>
                              <w:rPr>
                                <w:sz w:val="20"/>
                                <w:szCs w:val="20"/>
                              </w:rPr>
                            </w:pPr>
                            <w:r w:rsidRPr="00782FCB">
                              <w:rPr>
                                <w:sz w:val="20"/>
                                <w:szCs w:val="20"/>
                              </w:rPr>
                              <w:t xml:space="preserve">Este ejercicio </w:t>
                            </w:r>
                            <w:r>
                              <w:rPr>
                                <w:sz w:val="20"/>
                                <w:szCs w:val="20"/>
                              </w:rPr>
                              <w:t>demuestra</w:t>
                            </w:r>
                            <w:r w:rsidRPr="00782FCB">
                              <w:rPr>
                                <w:sz w:val="20"/>
                                <w:szCs w:val="20"/>
                              </w:rPr>
                              <w:t xml:space="preserve"> cómo una estrategia educativa bien planificada integra diagnóstico, principios pedagógicos, métodos participativos y coordinación intersectorial para lograr un impacto real en la salud ambiental de una comunidad.</w:t>
                            </w:r>
                          </w:p>
                        </w:txbxContent>
                      </wps:txbx>
                      <wps:bodyPr rot="0" vert="horz" wrap="square" lIns="91440" tIns="45720" rIns="91440" bIns="45720" anchor="t" anchorCtr="0">
                        <a:spAutoFit/>
                      </wps:bodyPr>
                    </wps:wsp>
                  </a:graphicData>
                </a:graphic>
              </wp:inline>
            </w:drawing>
          </mc:Choice>
          <mc:Fallback>
            <w:pict>
              <v:shape w14:anchorId="24C1556A" id="_x0000_s1028" type="#_x0000_t202" style="width:6in;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" fillcolor="#b8cce4 [1300]" stroked="f">
                <v:textbox style="mso-fit-shape-to-text:t">
                  <w:txbxContent>
                    <w:p w14:paraId="4B2DCC8F" w14:textId="600C99E4" w:rsidR="00EC6D1E" w:rsidRDefault="00EC6D1E" w:rsidP="00782FCB">
                      <w:pPr>
                        <w:rPr>
                          <w:noProof/>
                          <w:lang w:val="en-US" w:eastAsia="en-US"/>
                        </w:rPr>
                      </w:pPr>
                      <w:r w:rsidRPr="00782FCB">
                        <w:rPr>
                          <w:sz w:val="20"/>
                          <w:szCs w:val="20"/>
                        </w:rPr>
                        <w:t xml:space="preserve">En el municipio ficticio de </w:t>
                      </w:r>
                      <w:r>
                        <w:rPr>
                          <w:sz w:val="20"/>
                          <w:szCs w:val="20"/>
                        </w:rPr>
                        <w:t>“</w:t>
                      </w:r>
                      <w:r w:rsidRPr="00782FCB">
                        <w:rPr>
                          <w:sz w:val="20"/>
                          <w:szCs w:val="20"/>
                        </w:rPr>
                        <w:t>San Verde</w:t>
                      </w:r>
                      <w:r>
                        <w:rPr>
                          <w:sz w:val="20"/>
                          <w:szCs w:val="20"/>
                        </w:rPr>
                        <w:t>”</w:t>
                      </w:r>
                      <w:r w:rsidRPr="00782FCB">
                        <w:rPr>
                          <w:sz w:val="20"/>
                          <w:szCs w:val="20"/>
                        </w:rPr>
                        <w:t>, se identificó un incremento de casos de enfermedades diarreicas agudas (EDA) asociadas al consumo de agua no tratada. A partir de un diagnóstico participativo con líderes comunitarios y la Secretaría de Salud, se diseñó la siguiente estrategia educativa:</w:t>
                      </w:r>
                    </w:p>
                    <w:p w14:paraId="66415708" w14:textId="73B4BF45" w:rsidR="00EC6D1E" w:rsidRDefault="00EC6D1E" w:rsidP="00782FCB">
                      <w:pPr>
                        <w:rPr>
                          <w:noProof/>
                          <w:lang w:val="en-US" w:eastAsia="en-US"/>
                        </w:rPr>
                      </w:pPr>
                    </w:p>
                    <w:p w14:paraId="781AB372" w14:textId="77777777" w:rsidR="00EC6D1E" w:rsidRPr="00782FCB" w:rsidRDefault="00EC6D1E" w:rsidP="00782FCB">
                      <w:pPr>
                        <w:rPr>
                          <w:sz w:val="20"/>
                          <w:szCs w:val="20"/>
                        </w:rPr>
                      </w:pPr>
                    </w:p>
                    <w:p w14:paraId="370D5C85" w14:textId="77777777" w:rsidR="00EC6D1E" w:rsidRPr="00782FCB" w:rsidRDefault="00EC6D1E" w:rsidP="00782FCB">
                      <w:pPr>
                        <w:rPr>
                          <w:sz w:val="20"/>
                          <w:szCs w:val="20"/>
                        </w:rPr>
                      </w:pPr>
                    </w:p>
                    <w:p w14:paraId="16A33A9A" w14:textId="1B67CD7E" w:rsidR="00EC6D1E" w:rsidRPr="00782FCB" w:rsidRDefault="00EC6D1E" w:rsidP="00782FCB">
                      <w:pPr>
                        <w:pStyle w:val="Prrafodelista"/>
                        <w:numPr>
                          <w:ilvl w:val="0"/>
                          <w:numId w:val="12"/>
                        </w:numPr>
                        <w:rPr>
                          <w:sz w:val="20"/>
                          <w:szCs w:val="20"/>
                        </w:rPr>
                      </w:pPr>
                      <w:r w:rsidRPr="00782FCB">
                        <w:rPr>
                          <w:b/>
                          <w:sz w:val="20"/>
                          <w:szCs w:val="20"/>
                        </w:rPr>
                        <w:t>Objetivo:</w:t>
                      </w:r>
                      <w:r>
                        <w:rPr>
                          <w:sz w:val="20"/>
                          <w:szCs w:val="20"/>
                        </w:rPr>
                        <w:t xml:space="preserve"> c</w:t>
                      </w:r>
                      <w:r w:rsidRPr="00782FCB">
                        <w:rPr>
                          <w:sz w:val="20"/>
                          <w:szCs w:val="20"/>
                        </w:rPr>
                        <w:t>apacitar a 200 familias rurales en prácticas seguras para el manejo y almacenamiento de agua, reduciendo en un 30 % los casos de EDA en seis meses.</w:t>
                      </w:r>
                    </w:p>
                    <w:p w14:paraId="56F99AE0" w14:textId="5C764C58" w:rsidR="00EC6D1E" w:rsidRPr="00782FCB" w:rsidRDefault="00EC6D1E" w:rsidP="00782FCB">
                      <w:pPr>
                        <w:pStyle w:val="Prrafodelista"/>
                        <w:numPr>
                          <w:ilvl w:val="0"/>
                          <w:numId w:val="12"/>
                        </w:numPr>
                        <w:rPr>
                          <w:sz w:val="20"/>
                          <w:szCs w:val="20"/>
                        </w:rPr>
                      </w:pPr>
                      <w:r w:rsidRPr="00782FCB">
                        <w:rPr>
                          <w:b/>
                          <w:sz w:val="20"/>
                          <w:szCs w:val="20"/>
                        </w:rPr>
                        <w:t>Principios aplicados:</w:t>
                      </w:r>
                      <w:r>
                        <w:rPr>
                          <w:sz w:val="20"/>
                          <w:szCs w:val="20"/>
                        </w:rPr>
                        <w:t xml:space="preserve"> p</w:t>
                      </w:r>
                      <w:r w:rsidRPr="00782FCB">
                        <w:rPr>
                          <w:sz w:val="20"/>
                          <w:szCs w:val="20"/>
                        </w:rPr>
                        <w:t>articipación activa (talleres en cada vereda), contextualización territorial (uso de ejemplos locales y lenguaje sencillo) y enfoque intercultural (integrando saberes tradicionales sobre recolección de agua de lluvia).</w:t>
                      </w:r>
                    </w:p>
                    <w:p w14:paraId="3AA61796" w14:textId="77777777" w:rsidR="00EC6D1E" w:rsidRPr="00782FCB" w:rsidRDefault="00EC6D1E" w:rsidP="00782FCB">
                      <w:pPr>
                        <w:pStyle w:val="Prrafodelista"/>
                        <w:numPr>
                          <w:ilvl w:val="0"/>
                          <w:numId w:val="12"/>
                        </w:numPr>
                        <w:rPr>
                          <w:b/>
                          <w:sz w:val="20"/>
                          <w:szCs w:val="20"/>
                        </w:rPr>
                      </w:pPr>
                      <w:r w:rsidRPr="00782FCB">
                        <w:rPr>
                          <w:b/>
                          <w:sz w:val="20"/>
                          <w:szCs w:val="20"/>
                        </w:rPr>
                        <w:t>Estrategias implementadas:</w:t>
                      </w:r>
                    </w:p>
                    <w:p w14:paraId="701E38A8" w14:textId="77777777" w:rsidR="00EC6D1E" w:rsidRDefault="00EC6D1E" w:rsidP="00782FCB">
                      <w:pPr>
                        <w:pStyle w:val="Prrafodelista"/>
                        <w:numPr>
                          <w:ilvl w:val="0"/>
                          <w:numId w:val="13"/>
                        </w:numPr>
                        <w:rPr>
                          <w:sz w:val="20"/>
                          <w:szCs w:val="20"/>
                        </w:rPr>
                      </w:pPr>
                      <w:r w:rsidRPr="00782FCB">
                        <w:rPr>
                          <w:sz w:val="20"/>
                          <w:szCs w:val="20"/>
                        </w:rPr>
                        <w:t>Talleres vivenciales en las veredas, con demostración de sistemas de filtrado casero.</w:t>
                      </w:r>
                    </w:p>
                    <w:p w14:paraId="328B12FB" w14:textId="77777777" w:rsidR="00EC6D1E" w:rsidRDefault="00EC6D1E" w:rsidP="00782FCB">
                      <w:pPr>
                        <w:pStyle w:val="Prrafodelista"/>
                        <w:numPr>
                          <w:ilvl w:val="0"/>
                          <w:numId w:val="13"/>
                        </w:numPr>
                        <w:rPr>
                          <w:sz w:val="20"/>
                          <w:szCs w:val="20"/>
                        </w:rPr>
                      </w:pPr>
                      <w:r w:rsidRPr="00782FCB">
                        <w:rPr>
                          <w:sz w:val="20"/>
                          <w:szCs w:val="20"/>
                        </w:rPr>
                        <w:t>Distribución de cartillas ilustradas y audios radiales en la emisora comunitaria.</w:t>
                      </w:r>
                    </w:p>
                    <w:p w14:paraId="4B158DC5" w14:textId="346C1C6B" w:rsidR="00EC6D1E" w:rsidRPr="00782FCB" w:rsidRDefault="00EC6D1E" w:rsidP="00782FCB">
                      <w:pPr>
                        <w:pStyle w:val="Prrafodelista"/>
                        <w:numPr>
                          <w:ilvl w:val="0"/>
                          <w:numId w:val="13"/>
                        </w:numPr>
                        <w:rPr>
                          <w:sz w:val="20"/>
                          <w:szCs w:val="20"/>
                        </w:rPr>
                      </w:pPr>
                      <w:r w:rsidRPr="00782FCB">
                        <w:rPr>
                          <w:sz w:val="20"/>
                          <w:szCs w:val="20"/>
                        </w:rPr>
                        <w:t>Elaboración colectiva de un “mapa parlante” de fuentes hídricas seguras y no seguras.</w:t>
                      </w:r>
                    </w:p>
                    <w:p w14:paraId="09486D31" w14:textId="7F3E6514" w:rsidR="00EC6D1E" w:rsidRDefault="00EC6D1E" w:rsidP="00782FCB">
                      <w:pPr>
                        <w:pStyle w:val="Prrafodelista"/>
                        <w:numPr>
                          <w:ilvl w:val="0"/>
                          <w:numId w:val="12"/>
                        </w:numPr>
                        <w:rPr>
                          <w:sz w:val="20"/>
                          <w:szCs w:val="20"/>
                        </w:rPr>
                      </w:pPr>
                      <w:r w:rsidRPr="00782FCB">
                        <w:rPr>
                          <w:b/>
                          <w:sz w:val="20"/>
                          <w:szCs w:val="20"/>
                        </w:rPr>
                        <w:t>Vinculación institucional:</w:t>
                      </w:r>
                      <w:r>
                        <w:rPr>
                          <w:sz w:val="20"/>
                          <w:szCs w:val="20"/>
                        </w:rPr>
                        <w:t xml:space="preserve"> p</w:t>
                      </w:r>
                      <w:r w:rsidRPr="00782FCB">
                        <w:rPr>
                          <w:sz w:val="20"/>
                          <w:szCs w:val="20"/>
                        </w:rPr>
                        <w:t>articipación de la Secretaría de Salud, la empresa de acueducto, el colegio rural y la Junta de Acción Comunal.</w:t>
                      </w:r>
                    </w:p>
                    <w:p w14:paraId="7FA05BBF" w14:textId="14C32347" w:rsidR="00EC6D1E" w:rsidRPr="00782FCB" w:rsidRDefault="00EC6D1E" w:rsidP="00782FCB">
                      <w:pPr>
                        <w:pStyle w:val="Prrafodelista"/>
                        <w:numPr>
                          <w:ilvl w:val="0"/>
                          <w:numId w:val="12"/>
                        </w:numPr>
                        <w:rPr>
                          <w:sz w:val="20"/>
                          <w:szCs w:val="20"/>
                        </w:rPr>
                      </w:pPr>
                      <w:r w:rsidRPr="00782FCB">
                        <w:rPr>
                          <w:b/>
                          <w:sz w:val="20"/>
                          <w:szCs w:val="20"/>
                        </w:rPr>
                        <w:t>Evaluación:</w:t>
                      </w:r>
                      <w:r>
                        <w:rPr>
                          <w:sz w:val="20"/>
                          <w:szCs w:val="20"/>
                        </w:rPr>
                        <w:t xml:space="preserve"> s</w:t>
                      </w:r>
                      <w:r w:rsidRPr="00782FCB">
                        <w:rPr>
                          <w:sz w:val="20"/>
                          <w:szCs w:val="20"/>
                        </w:rPr>
                        <w:t>eguimiento mensual con encuestas y visitas domiciliarias para verificar cambios en las prácticas de almacenamiento de agua.</w:t>
                      </w:r>
                    </w:p>
                    <w:p w14:paraId="45ECBCFA" w14:textId="77777777" w:rsidR="00EC6D1E" w:rsidRPr="00782FCB" w:rsidRDefault="00EC6D1E" w:rsidP="00782FCB">
                      <w:pPr>
                        <w:rPr>
                          <w:sz w:val="20"/>
                          <w:szCs w:val="20"/>
                        </w:rPr>
                      </w:pPr>
                    </w:p>
                    <w:p w14:paraId="5FF8618C" w14:textId="5AE9C68B" w:rsidR="00EC6D1E" w:rsidRPr="00782FCB" w:rsidRDefault="00EC6D1E" w:rsidP="00782FCB">
                      <w:pPr>
                        <w:rPr>
                          <w:sz w:val="20"/>
                          <w:szCs w:val="20"/>
                        </w:rPr>
                      </w:pPr>
                      <w:r w:rsidRPr="00782FCB">
                        <w:rPr>
                          <w:sz w:val="20"/>
                          <w:szCs w:val="20"/>
                        </w:rPr>
                        <w:t xml:space="preserve">Este ejercicio </w:t>
                      </w:r>
                      <w:r>
                        <w:rPr>
                          <w:sz w:val="20"/>
                          <w:szCs w:val="20"/>
                        </w:rPr>
                        <w:t>demuestra</w:t>
                      </w:r>
                      <w:r w:rsidRPr="00782FCB">
                        <w:rPr>
                          <w:sz w:val="20"/>
                          <w:szCs w:val="20"/>
                        </w:rPr>
                        <w:t xml:space="preserve"> cómo una estrategia educativa bien planificada integra diagnóstico, principios pedagógicos, métodos participativos y coordinación intersectorial para lograr un impacto real en la salud ambiental de una comunidad.</w:t>
                      </w:r>
                    </w:p>
                  </w:txbxContent>
                </v:textbox>
                <w10:anchorlock/>
              </v:shape>
            </w:pict>
          </mc:Fallback>
        </mc:AlternateContent>
      </w:r>
      <w:r w:rsidRPr="00BF0040">
        <w:rPr>
          <w:noProof/>
          <w:lang w:val="en-US" w:eastAsia="en-US"/>
        </w:rPr>
        <w:t xml:space="preserve"> </w:t>
      </w:r>
    </w:p>
    <w:p w14:paraId="2CE4184A" w14:textId="5F330475" w:rsidR="00BF0040" w:rsidRPr="00966EBB" w:rsidRDefault="00BF0040" w:rsidP="00966EBB">
      <w:pPr>
        <w:rPr>
          <w:rFonts w:cstheme="minorHAnsi"/>
          <w:sz w:val="20"/>
          <w:szCs w:val="20"/>
        </w:rPr>
      </w:pPr>
    </w:p>
    <w:p w14:paraId="3305A316" w14:textId="2E87D21D" w:rsidR="000508D7" w:rsidRPr="001D4D66" w:rsidRDefault="000508D7" w:rsidP="00D10949">
      <w:pPr>
        <w:pStyle w:val="Prrafodelista"/>
        <w:numPr>
          <w:ilvl w:val="1"/>
          <w:numId w:val="22"/>
        </w:numPr>
        <w:contextualSpacing w:val="0"/>
        <w:rPr>
          <w:rFonts w:cstheme="minorHAnsi"/>
          <w:b/>
          <w:sz w:val="20"/>
          <w:szCs w:val="20"/>
        </w:rPr>
      </w:pPr>
      <w:r w:rsidRPr="001D4D66">
        <w:rPr>
          <w:rFonts w:cstheme="minorHAnsi"/>
          <w:b/>
          <w:sz w:val="20"/>
          <w:szCs w:val="20"/>
        </w:rPr>
        <w:t>Organización de campañas de salud ambiental</w:t>
      </w:r>
    </w:p>
    <w:p w14:paraId="2B94684C" w14:textId="59D4546D" w:rsidR="00EA0B89" w:rsidRDefault="00EA0B89" w:rsidP="00EA0B89">
      <w:pPr>
        <w:rPr>
          <w:rFonts w:cstheme="minorHAnsi"/>
          <w:sz w:val="20"/>
          <w:szCs w:val="20"/>
        </w:rPr>
      </w:pPr>
    </w:p>
    <w:p w14:paraId="67E909C8" w14:textId="77777777" w:rsidR="00EA0B89" w:rsidRPr="00EA0B89" w:rsidRDefault="00EA0B89" w:rsidP="00EA0B89">
      <w:pPr>
        <w:rPr>
          <w:rFonts w:cstheme="minorHAnsi"/>
          <w:sz w:val="20"/>
          <w:szCs w:val="20"/>
        </w:rPr>
      </w:pPr>
      <w:r w:rsidRPr="00EA0B89">
        <w:rPr>
          <w:rFonts w:cstheme="minorHAnsi"/>
          <w:sz w:val="20"/>
          <w:szCs w:val="20"/>
        </w:rPr>
        <w:t>Las campañas comunitarias en salud ambiental son intervenciones planificadas que buscan movilizar colectivamente a la población para enfrentar problemáticas ambientales que afectan la salud pública. A través de acciones pedagógicas, comunicativas y participativas, estas campañas informan, sensibilizan y promueven cambios sostenibles en el comportamiento de las personas y comunidades.</w:t>
      </w:r>
    </w:p>
    <w:p w14:paraId="722935C3" w14:textId="77777777" w:rsidR="00EA0B89" w:rsidRPr="00EA0B89" w:rsidRDefault="00EA0B89" w:rsidP="00EA0B89">
      <w:pPr>
        <w:rPr>
          <w:rFonts w:cstheme="minorHAnsi"/>
          <w:sz w:val="20"/>
          <w:szCs w:val="20"/>
        </w:rPr>
      </w:pPr>
    </w:p>
    <w:p w14:paraId="32008090" w14:textId="77777777" w:rsidR="00EA0B89" w:rsidRPr="00EA0B89" w:rsidRDefault="00EA0B89" w:rsidP="00EA0B89">
      <w:pPr>
        <w:rPr>
          <w:rFonts w:cstheme="minorHAnsi"/>
          <w:sz w:val="20"/>
          <w:szCs w:val="20"/>
        </w:rPr>
      </w:pPr>
      <w:r w:rsidRPr="00EA0B89">
        <w:rPr>
          <w:rFonts w:cstheme="minorHAnsi"/>
          <w:sz w:val="20"/>
          <w:szCs w:val="20"/>
        </w:rPr>
        <w:t>Más allá de ser eventos aislados, las campañas bien diseñadas se convierten en procesos de transformación social, ya que integran la voz de la comunidad, el trabajo intersectorial y la aplicación de enfoques educativos adaptados al territorio.</w:t>
      </w:r>
    </w:p>
    <w:p w14:paraId="5850DE91" w14:textId="77777777" w:rsidR="00EA0B89" w:rsidRPr="00EA0B89" w:rsidRDefault="00EA0B89" w:rsidP="00EA0B89">
      <w:pPr>
        <w:rPr>
          <w:rFonts w:cstheme="minorHAnsi"/>
          <w:sz w:val="20"/>
          <w:szCs w:val="20"/>
        </w:rPr>
      </w:pPr>
    </w:p>
    <w:p w14:paraId="31773ABE" w14:textId="0E3BC499" w:rsidR="00EA0B89" w:rsidRPr="001D4D66" w:rsidRDefault="00EA0B89" w:rsidP="00EA0B89">
      <w:pPr>
        <w:rPr>
          <w:rFonts w:cstheme="minorHAnsi"/>
          <w:b/>
          <w:sz w:val="20"/>
          <w:szCs w:val="20"/>
        </w:rPr>
      </w:pPr>
      <w:r w:rsidRPr="001D4D66">
        <w:rPr>
          <w:rFonts w:cstheme="minorHAnsi"/>
          <w:b/>
          <w:sz w:val="20"/>
          <w:szCs w:val="20"/>
        </w:rPr>
        <w:t>¿Qué es una campaña comunitaria en salud ambiental?</w:t>
      </w:r>
    </w:p>
    <w:p w14:paraId="25F1CB9E" w14:textId="77777777" w:rsidR="001D4D66" w:rsidRPr="00EA0B89" w:rsidRDefault="001D4D66" w:rsidP="00EA0B89">
      <w:pPr>
        <w:rPr>
          <w:rFonts w:cstheme="minorHAnsi"/>
          <w:sz w:val="20"/>
          <w:szCs w:val="20"/>
        </w:rPr>
      </w:pPr>
    </w:p>
    <w:p w14:paraId="46154B3D" w14:textId="77777777" w:rsidR="00EA0B89" w:rsidRPr="00EA0B89" w:rsidRDefault="00EA0B89" w:rsidP="00EA0B89">
      <w:pPr>
        <w:rPr>
          <w:rFonts w:cstheme="minorHAnsi"/>
          <w:sz w:val="20"/>
          <w:szCs w:val="20"/>
        </w:rPr>
      </w:pPr>
      <w:r w:rsidRPr="00EA0B89">
        <w:rPr>
          <w:rFonts w:cstheme="minorHAnsi"/>
          <w:sz w:val="20"/>
          <w:szCs w:val="20"/>
        </w:rPr>
        <w:t>Es un conjunto de actividades organizadas y coordinadas en un tiempo determinado, con objetivos claros, que busca generar un impacto colectivo, visible y medible frente a un riesgo o desafío ambiental que incide en la salud. Una campaña efectiva combina:</w:t>
      </w:r>
    </w:p>
    <w:p w14:paraId="39F43030" w14:textId="77777777" w:rsidR="00EA0B89" w:rsidRPr="00EA0B89" w:rsidRDefault="00EA0B89" w:rsidP="00EA0B89">
      <w:pPr>
        <w:rPr>
          <w:rFonts w:cstheme="minorHAnsi"/>
          <w:sz w:val="20"/>
          <w:szCs w:val="20"/>
        </w:rPr>
      </w:pPr>
    </w:p>
    <w:p w14:paraId="67E970C9" w14:textId="77777777" w:rsidR="00EA0B89" w:rsidRPr="00F824F1" w:rsidRDefault="00EA0B89" w:rsidP="00F824F1">
      <w:pPr>
        <w:pStyle w:val="Prrafodelista"/>
        <w:numPr>
          <w:ilvl w:val="0"/>
          <w:numId w:val="15"/>
        </w:numPr>
        <w:rPr>
          <w:rFonts w:cstheme="minorHAnsi"/>
          <w:sz w:val="20"/>
          <w:szCs w:val="20"/>
        </w:rPr>
      </w:pPr>
      <w:r w:rsidRPr="00F824F1">
        <w:rPr>
          <w:rFonts w:cstheme="minorHAnsi"/>
          <w:sz w:val="20"/>
          <w:szCs w:val="20"/>
        </w:rPr>
        <w:t>Acciones educativas para aumentar el conocimiento y la conciencia.</w:t>
      </w:r>
    </w:p>
    <w:p w14:paraId="0198B693" w14:textId="77777777" w:rsidR="00EA0B89" w:rsidRPr="00EA0B89" w:rsidRDefault="00EA0B89" w:rsidP="00EA0B89">
      <w:pPr>
        <w:rPr>
          <w:rFonts w:cstheme="minorHAnsi"/>
          <w:sz w:val="20"/>
          <w:szCs w:val="20"/>
        </w:rPr>
      </w:pPr>
    </w:p>
    <w:p w14:paraId="5AA0D9ED" w14:textId="77777777" w:rsidR="00EA0B89" w:rsidRPr="00F824F1" w:rsidRDefault="00EA0B89" w:rsidP="00F824F1">
      <w:pPr>
        <w:pStyle w:val="Prrafodelista"/>
        <w:numPr>
          <w:ilvl w:val="0"/>
          <w:numId w:val="15"/>
        </w:numPr>
        <w:rPr>
          <w:rFonts w:cstheme="minorHAnsi"/>
          <w:sz w:val="20"/>
          <w:szCs w:val="20"/>
        </w:rPr>
      </w:pPr>
      <w:r w:rsidRPr="00F824F1">
        <w:rPr>
          <w:rFonts w:cstheme="minorHAnsi"/>
          <w:sz w:val="20"/>
          <w:szCs w:val="20"/>
        </w:rPr>
        <w:t>Actividades movilizadoras que promueven la participación activa.</w:t>
      </w:r>
    </w:p>
    <w:p w14:paraId="67D53F99" w14:textId="77777777" w:rsidR="00EA0B89" w:rsidRPr="00EA0B89" w:rsidRDefault="00EA0B89" w:rsidP="00EA0B89">
      <w:pPr>
        <w:rPr>
          <w:rFonts w:cstheme="minorHAnsi"/>
          <w:sz w:val="20"/>
          <w:szCs w:val="20"/>
        </w:rPr>
      </w:pPr>
    </w:p>
    <w:p w14:paraId="7AF5C877" w14:textId="77777777" w:rsidR="00EA0B89" w:rsidRPr="00F824F1" w:rsidRDefault="00EA0B89" w:rsidP="00F824F1">
      <w:pPr>
        <w:pStyle w:val="Prrafodelista"/>
        <w:numPr>
          <w:ilvl w:val="0"/>
          <w:numId w:val="15"/>
        </w:numPr>
        <w:rPr>
          <w:rFonts w:cstheme="minorHAnsi"/>
          <w:sz w:val="20"/>
          <w:szCs w:val="20"/>
        </w:rPr>
      </w:pPr>
      <w:r w:rsidRPr="00F824F1">
        <w:rPr>
          <w:rFonts w:cstheme="minorHAnsi"/>
          <w:sz w:val="20"/>
          <w:szCs w:val="20"/>
        </w:rPr>
        <w:t>Estrategias comunicativas que difunden mensajes claros y repetitivos.</w:t>
      </w:r>
    </w:p>
    <w:p w14:paraId="42186F0C" w14:textId="77777777" w:rsidR="00EA0B89" w:rsidRPr="00EA0B89" w:rsidRDefault="00EA0B89" w:rsidP="00EA0B89">
      <w:pPr>
        <w:rPr>
          <w:rFonts w:cstheme="minorHAnsi"/>
          <w:sz w:val="20"/>
          <w:szCs w:val="20"/>
        </w:rPr>
      </w:pPr>
    </w:p>
    <w:p w14:paraId="35A56234" w14:textId="1876490B" w:rsidR="00F824F1" w:rsidRDefault="00F824F1" w:rsidP="00EA0B89">
      <w:pPr>
        <w:rPr>
          <w:rFonts w:cstheme="minorHAnsi"/>
          <w:sz w:val="20"/>
          <w:szCs w:val="20"/>
        </w:rPr>
      </w:pPr>
      <w:r w:rsidRPr="00F824F1">
        <w:rPr>
          <w:rFonts w:cstheme="minorHAnsi"/>
          <w:sz w:val="20"/>
          <w:szCs w:val="20"/>
        </w:rPr>
        <w:t>El diseño de una campaña comunitaria en salud ambiental requiere una planificación ordenada que permita pasar de la identificación del problema a la implementación de acciones concretas y su posterior evaluación. Para lograrlo, se recomienda seguir un conjunto de fases que orienten el proceso y aseguren que las actividades sean pertinentes, participat</w:t>
      </w:r>
      <w:r>
        <w:rPr>
          <w:rFonts w:cstheme="minorHAnsi"/>
          <w:sz w:val="20"/>
          <w:szCs w:val="20"/>
        </w:rPr>
        <w:t>ivas y sostenibles en el tiempo:</w:t>
      </w:r>
    </w:p>
    <w:p w14:paraId="0624CA8B" w14:textId="01ACFFD8" w:rsidR="00F824F1" w:rsidRDefault="00F824F1" w:rsidP="00EA0B89">
      <w:pPr>
        <w:rPr>
          <w:rFonts w:cstheme="minorHAnsi"/>
          <w:sz w:val="20"/>
          <w:szCs w:val="20"/>
        </w:rPr>
      </w:pPr>
    </w:p>
    <w:p w14:paraId="2038809C" w14:textId="55DF9D84" w:rsidR="00F824F1" w:rsidRPr="00EA0B89" w:rsidRDefault="00F824F1" w:rsidP="00EA0B89">
      <w:pPr>
        <w:rPr>
          <w:rFonts w:cstheme="minorHAnsi"/>
          <w:sz w:val="20"/>
          <w:szCs w:val="20"/>
        </w:rPr>
      </w:pPr>
      <w:r>
        <w:rPr>
          <w:rFonts w:cstheme="minorHAnsi"/>
          <w:noProof/>
          <w:sz w:val="20"/>
          <w:szCs w:val="20"/>
          <w:lang w:val="en-US" w:eastAsia="en-US"/>
        </w:rPr>
        <w:drawing>
          <wp:inline distT="0" distB="0" distL="0" distR="0" wp14:anchorId="7EAAC64A" wp14:editId="7EC6D7BB">
            <wp:extent cx="6233795" cy="5971430"/>
            <wp:effectExtent l="0" t="0" r="14605" b="0"/>
            <wp:docPr id="8" name="Diagrama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14:paraId="5B8B2A23" w14:textId="77777777" w:rsidR="00EA0B89" w:rsidRPr="00EA0B89" w:rsidRDefault="00EA0B89" w:rsidP="00EA0B89">
      <w:pPr>
        <w:rPr>
          <w:rFonts w:cstheme="minorHAnsi"/>
          <w:sz w:val="20"/>
          <w:szCs w:val="20"/>
        </w:rPr>
      </w:pPr>
    </w:p>
    <w:p w14:paraId="628CEAE0" w14:textId="5EECF057" w:rsidR="008B2237" w:rsidRDefault="008B2237" w:rsidP="00EA0B89">
      <w:pPr>
        <w:rPr>
          <w:rFonts w:cstheme="minorHAnsi"/>
          <w:sz w:val="20"/>
          <w:szCs w:val="20"/>
        </w:rPr>
      </w:pPr>
      <w:r w:rsidRPr="008B2237">
        <w:rPr>
          <w:rFonts w:cstheme="minorHAnsi"/>
          <w:sz w:val="20"/>
          <w:szCs w:val="20"/>
        </w:rPr>
        <w:t>En diferentes regiones de Colombia, las comunidades, junto con las instituciones locales, han desarrollado campañas exitosas que integran educación, acción colectiva y creatividad para resolver problemas ambientales que afectan la salud. Algunos de estos ejemplos enseñan cómo la participación ciudadana y la articulación intersectorial logran re</w:t>
      </w:r>
      <w:r>
        <w:rPr>
          <w:rFonts w:cstheme="minorHAnsi"/>
          <w:sz w:val="20"/>
          <w:szCs w:val="20"/>
        </w:rPr>
        <w:t>sultados visibles y sostenibles:</w:t>
      </w:r>
    </w:p>
    <w:p w14:paraId="69F58B6A" w14:textId="0028D6BF" w:rsidR="00EA0B89" w:rsidRDefault="00EA0B89" w:rsidP="00EA0B89">
      <w:pPr>
        <w:rPr>
          <w:rFonts w:cstheme="minorHAnsi"/>
          <w:sz w:val="20"/>
          <w:szCs w:val="20"/>
        </w:rPr>
      </w:pPr>
    </w:p>
    <w:p w14:paraId="4DE0F828" w14:textId="0436A1BC" w:rsidR="008B2237" w:rsidRDefault="008B2237" w:rsidP="00EA0B89">
      <w:pPr>
        <w:rPr>
          <w:rFonts w:cstheme="minorHAnsi"/>
          <w:sz w:val="20"/>
          <w:szCs w:val="20"/>
        </w:rPr>
      </w:pPr>
      <w:r>
        <w:rPr>
          <w:rFonts w:cstheme="minorHAnsi"/>
          <w:noProof/>
          <w:sz w:val="20"/>
          <w:szCs w:val="20"/>
          <w:lang w:val="en-US" w:eastAsia="en-US"/>
        </w:rPr>
        <w:drawing>
          <wp:inline distT="0" distB="0" distL="0" distR="0" wp14:anchorId="3EE76A69" wp14:editId="54BD180C">
            <wp:extent cx="6153785" cy="4564685"/>
            <wp:effectExtent l="0" t="0" r="0" b="7620"/>
            <wp:docPr id="9"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p>
    <w:p w14:paraId="4FE0148D" w14:textId="77777777" w:rsidR="008B2237" w:rsidRPr="00EA0B89" w:rsidRDefault="008B2237" w:rsidP="00EA0B89">
      <w:pPr>
        <w:rPr>
          <w:rFonts w:cstheme="minorHAnsi"/>
          <w:sz w:val="20"/>
          <w:szCs w:val="20"/>
        </w:rPr>
      </w:pPr>
    </w:p>
    <w:p w14:paraId="68B7A21C" w14:textId="49B0AF7C" w:rsidR="00EA0B89" w:rsidRPr="00EA0B89" w:rsidRDefault="00EA0B89" w:rsidP="00EA0B89">
      <w:pPr>
        <w:rPr>
          <w:rFonts w:cstheme="minorHAnsi"/>
          <w:sz w:val="20"/>
          <w:szCs w:val="20"/>
        </w:rPr>
      </w:pPr>
      <w:r w:rsidRPr="00EA0B89">
        <w:rPr>
          <w:rFonts w:cstheme="minorHAnsi"/>
          <w:sz w:val="20"/>
          <w:szCs w:val="20"/>
        </w:rPr>
        <w:t xml:space="preserve">A continuación, se presenta un ejemplo que </w:t>
      </w:r>
      <w:r w:rsidR="00860146">
        <w:rPr>
          <w:rFonts w:cstheme="minorHAnsi"/>
          <w:sz w:val="20"/>
          <w:szCs w:val="20"/>
        </w:rPr>
        <w:t>detalla</w:t>
      </w:r>
      <w:r w:rsidRPr="00EA0B89">
        <w:rPr>
          <w:rFonts w:cstheme="minorHAnsi"/>
          <w:sz w:val="20"/>
          <w:szCs w:val="20"/>
        </w:rPr>
        <w:t xml:space="preserve"> cómo organizar una campaña comunitaria en salud ambiental:</w:t>
      </w:r>
    </w:p>
    <w:p w14:paraId="67D2F4B2" w14:textId="54F58439" w:rsidR="00EA0B89" w:rsidRDefault="00EA0B89" w:rsidP="00EA0B89">
      <w:pPr>
        <w:rPr>
          <w:rFonts w:cstheme="minorHAnsi"/>
          <w:sz w:val="20"/>
          <w:szCs w:val="20"/>
        </w:rPr>
      </w:pPr>
    </w:p>
    <w:p w14:paraId="69DE5E77" w14:textId="3757A333" w:rsidR="00860146" w:rsidRDefault="00860146" w:rsidP="00860146">
      <w:pPr>
        <w:jc w:val="center"/>
        <w:rPr>
          <w:rFonts w:cstheme="minorHAnsi"/>
          <w:sz w:val="20"/>
          <w:szCs w:val="20"/>
        </w:rPr>
      </w:pPr>
      <w:r w:rsidRPr="00860146">
        <w:rPr>
          <w:rFonts w:cstheme="minorHAnsi"/>
          <w:noProof/>
          <w:sz w:val="20"/>
          <w:szCs w:val="20"/>
          <w:lang w:val="en-US" w:eastAsia="en-US"/>
        </w:rPr>
        <mc:AlternateContent>
          <mc:Choice Requires="wps">
            <w:drawing>
              <wp:inline distT="0" distB="0" distL="0" distR="0" wp14:anchorId="283D52C4" wp14:editId="5E5F4253">
                <wp:extent cx="5830214" cy="1404620"/>
                <wp:effectExtent l="0" t="0" r="0" b="0"/>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0214" cy="1404620"/>
                        </a:xfrm>
                        <a:prstGeom prst="rect">
                          <a:avLst/>
                        </a:prstGeom>
                        <a:solidFill>
                          <a:schemeClr val="accent1">
                            <a:lumMod val="40000"/>
                            <a:lumOff val="60000"/>
                          </a:schemeClr>
                        </a:solidFill>
                        <a:ln w="9525">
                          <a:noFill/>
                          <a:miter lim="800000"/>
                          <a:headEnd/>
                          <a:tailEnd/>
                        </a:ln>
                      </wps:spPr>
                      <wps:txbx>
                        <w:txbxContent>
                          <w:p w14:paraId="232BB9F4" w14:textId="49249CDB" w:rsidR="00EC6D1E" w:rsidRPr="00EA0B89" w:rsidRDefault="00EC6D1E" w:rsidP="00860146">
                            <w:pPr>
                              <w:rPr>
                                <w:rFonts w:cstheme="minorHAnsi"/>
                                <w:sz w:val="20"/>
                                <w:szCs w:val="20"/>
                              </w:rPr>
                            </w:pPr>
                            <w:r w:rsidRPr="00EA0B89">
                              <w:rPr>
                                <w:rFonts w:cstheme="minorHAnsi"/>
                                <w:sz w:val="20"/>
                                <w:szCs w:val="20"/>
                              </w:rPr>
                              <w:t xml:space="preserve">En la vereda </w:t>
                            </w:r>
                            <w:r>
                              <w:rPr>
                                <w:rFonts w:cstheme="minorHAnsi"/>
                                <w:sz w:val="20"/>
                                <w:szCs w:val="20"/>
                              </w:rPr>
                              <w:t>“</w:t>
                            </w:r>
                            <w:r w:rsidRPr="00EA0B89">
                              <w:rPr>
                                <w:rFonts w:cstheme="minorHAnsi"/>
                                <w:sz w:val="20"/>
                                <w:szCs w:val="20"/>
                              </w:rPr>
                              <w:t>La Esperanza</w:t>
                            </w:r>
                            <w:r>
                              <w:rPr>
                                <w:rFonts w:cstheme="minorHAnsi"/>
                                <w:sz w:val="20"/>
                                <w:szCs w:val="20"/>
                              </w:rPr>
                              <w:t>”</w:t>
                            </w:r>
                            <w:r w:rsidRPr="00EA0B89">
                              <w:rPr>
                                <w:rFonts w:cstheme="minorHAnsi"/>
                                <w:sz w:val="20"/>
                                <w:szCs w:val="20"/>
                              </w:rPr>
                              <w:t>, los habitantes detectaron un aumento de enfermedades transmitidas por mosquitos. Se realizó un diagnóstico participativo que identificó como principal causa la acumulación de inservibles y recipientes con agua en patios y solares. Con apoyo de la Secretaría de Salud y la Junta de Acción Comunal, se diseñó la campaña “Patio Limpio, Comunidad Sana”, que incluyó:</w:t>
                            </w:r>
                          </w:p>
                          <w:p w14:paraId="5F898B53" w14:textId="77777777" w:rsidR="00EC6D1E" w:rsidRPr="00EA0B89" w:rsidRDefault="00EC6D1E" w:rsidP="00860146">
                            <w:pPr>
                              <w:rPr>
                                <w:rFonts w:cstheme="minorHAnsi"/>
                                <w:sz w:val="20"/>
                                <w:szCs w:val="20"/>
                              </w:rPr>
                            </w:pPr>
                          </w:p>
                          <w:p w14:paraId="3AB2C625" w14:textId="77777777" w:rsidR="00EC6D1E" w:rsidRPr="00860146" w:rsidRDefault="00EC6D1E" w:rsidP="00860146">
                            <w:pPr>
                              <w:pStyle w:val="Prrafodelista"/>
                              <w:numPr>
                                <w:ilvl w:val="0"/>
                                <w:numId w:val="16"/>
                              </w:numPr>
                              <w:rPr>
                                <w:rFonts w:cstheme="minorHAnsi"/>
                                <w:sz w:val="20"/>
                                <w:szCs w:val="20"/>
                              </w:rPr>
                            </w:pPr>
                            <w:r w:rsidRPr="00860146">
                              <w:rPr>
                                <w:rFonts w:cstheme="minorHAnsi"/>
                                <w:sz w:val="20"/>
                                <w:szCs w:val="20"/>
                              </w:rPr>
                              <w:t>Jornadas de recolección de inservibles cada 15 días.</w:t>
                            </w:r>
                          </w:p>
                          <w:p w14:paraId="77A62A75" w14:textId="77777777" w:rsidR="00EC6D1E" w:rsidRPr="00860146" w:rsidRDefault="00EC6D1E" w:rsidP="00860146">
                            <w:pPr>
                              <w:pStyle w:val="Prrafodelista"/>
                              <w:numPr>
                                <w:ilvl w:val="0"/>
                                <w:numId w:val="16"/>
                              </w:numPr>
                              <w:rPr>
                                <w:rFonts w:cstheme="minorHAnsi"/>
                                <w:sz w:val="20"/>
                                <w:szCs w:val="20"/>
                              </w:rPr>
                            </w:pPr>
                            <w:r w:rsidRPr="00860146">
                              <w:rPr>
                                <w:rFonts w:cstheme="minorHAnsi"/>
                                <w:sz w:val="20"/>
                                <w:szCs w:val="20"/>
                              </w:rPr>
                              <w:t>Talleres comunitarios sobre control de vectores.</w:t>
                            </w:r>
                          </w:p>
                          <w:p w14:paraId="6E0B7FFC" w14:textId="77777777" w:rsidR="00EC6D1E" w:rsidRPr="00860146" w:rsidRDefault="00EC6D1E" w:rsidP="00860146">
                            <w:pPr>
                              <w:pStyle w:val="Prrafodelista"/>
                              <w:numPr>
                                <w:ilvl w:val="0"/>
                                <w:numId w:val="16"/>
                              </w:numPr>
                              <w:rPr>
                                <w:rFonts w:cstheme="minorHAnsi"/>
                                <w:sz w:val="20"/>
                                <w:szCs w:val="20"/>
                              </w:rPr>
                            </w:pPr>
                            <w:r w:rsidRPr="00860146">
                              <w:rPr>
                                <w:rFonts w:cstheme="minorHAnsi"/>
                                <w:sz w:val="20"/>
                                <w:szCs w:val="20"/>
                              </w:rPr>
                              <w:t>Concurso “El patio más limpio” con premios para las familias participantes.</w:t>
                            </w:r>
                          </w:p>
                          <w:p w14:paraId="2B0B3D6D" w14:textId="77777777" w:rsidR="00EC6D1E" w:rsidRPr="00860146" w:rsidRDefault="00EC6D1E" w:rsidP="00860146">
                            <w:pPr>
                              <w:pStyle w:val="Prrafodelista"/>
                              <w:numPr>
                                <w:ilvl w:val="0"/>
                                <w:numId w:val="16"/>
                              </w:numPr>
                              <w:rPr>
                                <w:rFonts w:cstheme="minorHAnsi"/>
                                <w:sz w:val="20"/>
                                <w:szCs w:val="20"/>
                              </w:rPr>
                            </w:pPr>
                            <w:r w:rsidRPr="00860146">
                              <w:rPr>
                                <w:rFonts w:cstheme="minorHAnsi"/>
                                <w:sz w:val="20"/>
                                <w:szCs w:val="20"/>
                              </w:rPr>
                              <w:t>Difusión de mensajes radiales y perifoneo.</w:t>
                            </w:r>
                          </w:p>
                          <w:p w14:paraId="6940487A" w14:textId="77777777" w:rsidR="00EC6D1E" w:rsidRPr="00EA0B89" w:rsidRDefault="00EC6D1E" w:rsidP="00860146">
                            <w:pPr>
                              <w:rPr>
                                <w:rFonts w:cstheme="minorHAnsi"/>
                                <w:sz w:val="20"/>
                                <w:szCs w:val="20"/>
                              </w:rPr>
                            </w:pPr>
                          </w:p>
                          <w:p w14:paraId="25CDBAF7" w14:textId="27E31315" w:rsidR="00EC6D1E" w:rsidRPr="00860146" w:rsidRDefault="00EC6D1E">
                            <w:pPr>
                              <w:rPr>
                                <w:rFonts w:cstheme="minorHAnsi"/>
                                <w:sz w:val="20"/>
                                <w:szCs w:val="20"/>
                              </w:rPr>
                            </w:pPr>
                            <w:r w:rsidRPr="00EA0B89">
                              <w:rPr>
                                <w:rFonts w:cstheme="minorHAnsi"/>
                                <w:sz w:val="20"/>
                                <w:szCs w:val="20"/>
                              </w:rPr>
                              <w:t>Al cabo de tres meses, se observó una disminución del 40 % en la presencia de criaderos, evidenciando la efectividad de una campaña planificada con participación comunitaria e institucional.</w:t>
                            </w:r>
                          </w:p>
                        </w:txbxContent>
                      </wps:txbx>
                      <wps:bodyPr rot="0" vert="horz" wrap="square" lIns="91440" tIns="45720" rIns="91440" bIns="45720" anchor="t" anchorCtr="0">
                        <a:spAutoFit/>
                      </wps:bodyPr>
                    </wps:wsp>
                  </a:graphicData>
                </a:graphic>
              </wp:inline>
            </w:drawing>
          </mc:Choice>
          <mc:Fallback>
            <w:pict>
              <v:shape w14:anchorId="283D52C4" id="_x0000_s1029" type="#_x0000_t202" style="width:459.0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" fillcolor="#b8cce4 [1300]" stroked="f">
                <v:textbox style="mso-fit-shape-to-text:t">
                  <w:txbxContent>
                    <w:p w14:paraId="232BB9F4" w14:textId="49249CDB" w:rsidR="00EC6D1E" w:rsidRPr="00EA0B89" w:rsidRDefault="00EC6D1E" w:rsidP="00860146">
                      <w:pPr>
                        <w:rPr>
                          <w:rFonts w:cstheme="minorHAnsi"/>
                          <w:sz w:val="20"/>
                          <w:szCs w:val="20"/>
                        </w:rPr>
                      </w:pPr>
                      <w:r w:rsidRPr="00EA0B89">
                        <w:rPr>
                          <w:rFonts w:cstheme="minorHAnsi"/>
                          <w:sz w:val="20"/>
                          <w:szCs w:val="20"/>
                        </w:rPr>
                        <w:t xml:space="preserve">En la vereda </w:t>
                      </w:r>
                      <w:r>
                        <w:rPr>
                          <w:rFonts w:cstheme="minorHAnsi"/>
                          <w:sz w:val="20"/>
                          <w:szCs w:val="20"/>
                        </w:rPr>
                        <w:t>“</w:t>
                      </w:r>
                      <w:r w:rsidRPr="00EA0B89">
                        <w:rPr>
                          <w:rFonts w:cstheme="minorHAnsi"/>
                          <w:sz w:val="20"/>
                          <w:szCs w:val="20"/>
                        </w:rPr>
                        <w:t>La Esperanza</w:t>
                      </w:r>
                      <w:r>
                        <w:rPr>
                          <w:rFonts w:cstheme="minorHAnsi"/>
                          <w:sz w:val="20"/>
                          <w:szCs w:val="20"/>
                        </w:rPr>
                        <w:t>”</w:t>
                      </w:r>
                      <w:r w:rsidRPr="00EA0B89">
                        <w:rPr>
                          <w:rFonts w:cstheme="minorHAnsi"/>
                          <w:sz w:val="20"/>
                          <w:szCs w:val="20"/>
                        </w:rPr>
                        <w:t>, los habitantes detectaron un aumento de enfermedades transmitidas por mosquitos. Se realizó un diagnóstico participativo que identificó como principal causa la acumulación de inservibles y recipientes con agua en patios y solares. Con apoyo de la Secretaría de Salud y la Junta de Acción Comunal, se diseñó la campaña “Patio Limpio, Comunidad Sana”, que incluyó:</w:t>
                      </w:r>
                    </w:p>
                    <w:p w14:paraId="5F898B53" w14:textId="77777777" w:rsidR="00EC6D1E" w:rsidRPr="00EA0B89" w:rsidRDefault="00EC6D1E" w:rsidP="00860146">
                      <w:pPr>
                        <w:rPr>
                          <w:rFonts w:cstheme="minorHAnsi"/>
                          <w:sz w:val="20"/>
                          <w:szCs w:val="20"/>
                        </w:rPr>
                      </w:pPr>
                    </w:p>
                    <w:p w14:paraId="3AB2C625" w14:textId="77777777" w:rsidR="00EC6D1E" w:rsidRPr="00860146" w:rsidRDefault="00EC6D1E" w:rsidP="00860146">
                      <w:pPr>
                        <w:pStyle w:val="Prrafodelista"/>
                        <w:numPr>
                          <w:ilvl w:val="0"/>
                          <w:numId w:val="16"/>
                        </w:numPr>
                        <w:rPr>
                          <w:rFonts w:cstheme="minorHAnsi"/>
                          <w:sz w:val="20"/>
                          <w:szCs w:val="20"/>
                        </w:rPr>
                      </w:pPr>
                      <w:r w:rsidRPr="00860146">
                        <w:rPr>
                          <w:rFonts w:cstheme="minorHAnsi"/>
                          <w:sz w:val="20"/>
                          <w:szCs w:val="20"/>
                        </w:rPr>
                        <w:t>Jornadas de recolección de inservibles cada 15 días.</w:t>
                      </w:r>
                    </w:p>
                    <w:p w14:paraId="77A62A75" w14:textId="77777777" w:rsidR="00EC6D1E" w:rsidRPr="00860146" w:rsidRDefault="00EC6D1E" w:rsidP="00860146">
                      <w:pPr>
                        <w:pStyle w:val="Prrafodelista"/>
                        <w:numPr>
                          <w:ilvl w:val="0"/>
                          <w:numId w:val="16"/>
                        </w:numPr>
                        <w:rPr>
                          <w:rFonts w:cstheme="minorHAnsi"/>
                          <w:sz w:val="20"/>
                          <w:szCs w:val="20"/>
                        </w:rPr>
                      </w:pPr>
                      <w:r w:rsidRPr="00860146">
                        <w:rPr>
                          <w:rFonts w:cstheme="minorHAnsi"/>
                          <w:sz w:val="20"/>
                          <w:szCs w:val="20"/>
                        </w:rPr>
                        <w:t>Talleres comunitarios sobre control de vectores.</w:t>
                      </w:r>
                    </w:p>
                    <w:p w14:paraId="6E0B7FFC" w14:textId="77777777" w:rsidR="00EC6D1E" w:rsidRPr="00860146" w:rsidRDefault="00EC6D1E" w:rsidP="00860146">
                      <w:pPr>
                        <w:pStyle w:val="Prrafodelista"/>
                        <w:numPr>
                          <w:ilvl w:val="0"/>
                          <w:numId w:val="16"/>
                        </w:numPr>
                        <w:rPr>
                          <w:rFonts w:cstheme="minorHAnsi"/>
                          <w:sz w:val="20"/>
                          <w:szCs w:val="20"/>
                        </w:rPr>
                      </w:pPr>
                      <w:r w:rsidRPr="00860146">
                        <w:rPr>
                          <w:rFonts w:cstheme="minorHAnsi"/>
                          <w:sz w:val="20"/>
                          <w:szCs w:val="20"/>
                        </w:rPr>
                        <w:t>Concurso “El patio más limpio” con premios para las familias participantes.</w:t>
                      </w:r>
                    </w:p>
                    <w:p w14:paraId="2B0B3D6D" w14:textId="77777777" w:rsidR="00EC6D1E" w:rsidRPr="00860146" w:rsidRDefault="00EC6D1E" w:rsidP="00860146">
                      <w:pPr>
                        <w:pStyle w:val="Prrafodelista"/>
                        <w:numPr>
                          <w:ilvl w:val="0"/>
                          <w:numId w:val="16"/>
                        </w:numPr>
                        <w:rPr>
                          <w:rFonts w:cstheme="minorHAnsi"/>
                          <w:sz w:val="20"/>
                          <w:szCs w:val="20"/>
                        </w:rPr>
                      </w:pPr>
                      <w:r w:rsidRPr="00860146">
                        <w:rPr>
                          <w:rFonts w:cstheme="minorHAnsi"/>
                          <w:sz w:val="20"/>
                          <w:szCs w:val="20"/>
                        </w:rPr>
                        <w:t>Difusión de mensajes radiales y perifoneo.</w:t>
                      </w:r>
                    </w:p>
                    <w:p w14:paraId="6940487A" w14:textId="77777777" w:rsidR="00EC6D1E" w:rsidRPr="00EA0B89" w:rsidRDefault="00EC6D1E" w:rsidP="00860146">
                      <w:pPr>
                        <w:rPr>
                          <w:rFonts w:cstheme="minorHAnsi"/>
                          <w:sz w:val="20"/>
                          <w:szCs w:val="20"/>
                        </w:rPr>
                      </w:pPr>
                    </w:p>
                    <w:p w14:paraId="25CDBAF7" w14:textId="27E31315" w:rsidR="00EC6D1E" w:rsidRPr="00860146" w:rsidRDefault="00EC6D1E">
                      <w:pPr>
                        <w:rPr>
                          <w:rFonts w:cstheme="minorHAnsi"/>
                          <w:sz w:val="20"/>
                          <w:szCs w:val="20"/>
                        </w:rPr>
                      </w:pPr>
                      <w:r w:rsidRPr="00EA0B89">
                        <w:rPr>
                          <w:rFonts w:cstheme="minorHAnsi"/>
                          <w:sz w:val="20"/>
                          <w:szCs w:val="20"/>
                        </w:rPr>
                        <w:t>Al cabo de tres meses, se observó una disminución del 40 % en la presencia de criaderos, evidenciando la efectividad de una campaña planificada con participación comunitaria e institucional.</w:t>
                      </w:r>
                    </w:p>
                  </w:txbxContent>
                </v:textbox>
                <w10:anchorlock/>
              </v:shape>
            </w:pict>
          </mc:Fallback>
        </mc:AlternateContent>
      </w:r>
    </w:p>
    <w:p w14:paraId="1FB0994B" w14:textId="77777777" w:rsidR="00860146" w:rsidRPr="00EA0B89" w:rsidRDefault="00860146" w:rsidP="00EA0B89">
      <w:pPr>
        <w:rPr>
          <w:rFonts w:cstheme="minorHAnsi"/>
          <w:sz w:val="20"/>
          <w:szCs w:val="20"/>
        </w:rPr>
      </w:pPr>
    </w:p>
    <w:p w14:paraId="7A4E59C2" w14:textId="0AD92180" w:rsidR="000508D7" w:rsidRPr="00860146" w:rsidRDefault="000508D7" w:rsidP="00D10949">
      <w:pPr>
        <w:pStyle w:val="Prrafodelista"/>
        <w:numPr>
          <w:ilvl w:val="1"/>
          <w:numId w:val="22"/>
        </w:numPr>
        <w:contextualSpacing w:val="0"/>
        <w:rPr>
          <w:rFonts w:cstheme="minorHAnsi"/>
          <w:b/>
          <w:sz w:val="20"/>
          <w:szCs w:val="20"/>
        </w:rPr>
      </w:pPr>
      <w:r w:rsidRPr="00860146">
        <w:rPr>
          <w:rFonts w:cstheme="minorHAnsi"/>
          <w:b/>
          <w:sz w:val="20"/>
          <w:szCs w:val="20"/>
        </w:rPr>
        <w:lastRenderedPageBreak/>
        <w:t>Coordinación de acciones intersectoriales</w:t>
      </w:r>
    </w:p>
    <w:p w14:paraId="46E6D3A9" w14:textId="242E9757" w:rsidR="00860146" w:rsidRDefault="00860146" w:rsidP="00860146">
      <w:pPr>
        <w:rPr>
          <w:rFonts w:cstheme="minorHAnsi"/>
          <w:sz w:val="20"/>
          <w:szCs w:val="20"/>
        </w:rPr>
      </w:pPr>
    </w:p>
    <w:p w14:paraId="3B42258A" w14:textId="77777777" w:rsidR="00475AE3" w:rsidRPr="00475AE3" w:rsidRDefault="00475AE3" w:rsidP="00475AE3">
      <w:pPr>
        <w:rPr>
          <w:rFonts w:cstheme="minorHAnsi"/>
          <w:sz w:val="20"/>
          <w:szCs w:val="20"/>
        </w:rPr>
      </w:pPr>
      <w:r w:rsidRPr="00475AE3">
        <w:rPr>
          <w:rFonts w:cstheme="minorHAnsi"/>
          <w:sz w:val="20"/>
          <w:szCs w:val="20"/>
        </w:rPr>
        <w:t>La gestión de la salud ambiental requiere del trabajo conjunto de múltiples sectores, ya que los problemas ambientales que afectan la salud, como la contaminación del agua, la proliferación de vectores o la disposición inadecuada de residuos, son complejos y tienen causas que trascienden un único ámbito de intervención. La coordinación intersectorial se convierte en una estrategia esencial para unir esfuerzos, optimizar recursos y lograr resultados sostenibles en el tiempo.</w:t>
      </w:r>
    </w:p>
    <w:p w14:paraId="73A6FF7D" w14:textId="77777777" w:rsidR="00475AE3" w:rsidRPr="00475AE3" w:rsidRDefault="00475AE3" w:rsidP="00475AE3">
      <w:pPr>
        <w:rPr>
          <w:rFonts w:cstheme="minorHAnsi"/>
          <w:sz w:val="20"/>
          <w:szCs w:val="20"/>
        </w:rPr>
      </w:pPr>
    </w:p>
    <w:p w14:paraId="62C56684" w14:textId="0272D9F2" w:rsidR="00860146" w:rsidRDefault="00475AE3" w:rsidP="00475AE3">
      <w:pPr>
        <w:rPr>
          <w:rFonts w:cstheme="minorHAnsi"/>
          <w:sz w:val="20"/>
          <w:szCs w:val="20"/>
        </w:rPr>
      </w:pPr>
      <w:r w:rsidRPr="00475AE3">
        <w:rPr>
          <w:rFonts w:cstheme="minorHAnsi"/>
          <w:sz w:val="20"/>
          <w:szCs w:val="20"/>
        </w:rPr>
        <w:t>La intersectorialidad es un principio operativo que implica la integración de políticas, programas y recursos de distintos sectores como la salud, el ambiente, la educación, la planeación, la vivienda y los servicios públicos, con el fin de alcanzar objetivos comunes en torno a la salud y el bienestar de la población. Este trabajo no se limita a la cooperación puntual, sino que promueve la construcción colectiva de diagnósticos, planes y evaluaciones, asegurando que cada actor aporte desde sus competencias y capacidades.</w:t>
      </w:r>
    </w:p>
    <w:p w14:paraId="0B1FC1FA" w14:textId="77777777" w:rsidR="00475AE3" w:rsidRPr="00860146" w:rsidRDefault="00475AE3" w:rsidP="00475AE3">
      <w:pPr>
        <w:rPr>
          <w:rFonts w:cstheme="minorHAnsi"/>
          <w:sz w:val="20"/>
          <w:szCs w:val="20"/>
        </w:rPr>
      </w:pPr>
    </w:p>
    <w:p w14:paraId="4171A51A" w14:textId="77777777" w:rsidR="00475AE3" w:rsidRDefault="00475AE3" w:rsidP="00860146">
      <w:pPr>
        <w:rPr>
          <w:rFonts w:cstheme="minorHAnsi"/>
          <w:sz w:val="20"/>
          <w:szCs w:val="20"/>
        </w:rPr>
      </w:pPr>
      <w:r w:rsidRPr="00475AE3">
        <w:rPr>
          <w:rFonts w:cstheme="minorHAnsi"/>
          <w:sz w:val="20"/>
          <w:szCs w:val="20"/>
        </w:rPr>
        <w:t>En la coordinación de acciones intersectoriales, la identificación de los actores clave en el territorio es fundamental para garantizar que las intervenciones en salud ambiental sean efectivas y sostenibles. Estos actores, provenientes de distintos sectores institucionales, comunitarios y académicos, aportan conocimientos, recursos y capacidades específicas que, al integrarse, permiten abordar de manera integral los retos ambientales que afectan la salud pública.</w:t>
      </w:r>
    </w:p>
    <w:p w14:paraId="5170083C" w14:textId="77777777" w:rsidR="00475AE3" w:rsidRDefault="00475AE3" w:rsidP="00860146">
      <w:pPr>
        <w:rPr>
          <w:rFonts w:cstheme="minorHAnsi"/>
          <w:sz w:val="20"/>
          <w:szCs w:val="20"/>
        </w:rPr>
      </w:pPr>
    </w:p>
    <w:p w14:paraId="2AA630E8" w14:textId="77777777" w:rsidR="00475AE3" w:rsidRPr="00475AE3" w:rsidRDefault="00475AE3" w:rsidP="00475AE3">
      <w:pPr>
        <w:rPr>
          <w:rFonts w:cstheme="minorHAnsi"/>
          <w:sz w:val="20"/>
          <w:szCs w:val="20"/>
        </w:rPr>
      </w:pPr>
      <w:r w:rsidRPr="00475AE3">
        <w:rPr>
          <w:rFonts w:cstheme="minorHAnsi"/>
          <w:sz w:val="20"/>
          <w:szCs w:val="20"/>
        </w:rPr>
        <w:t>Entre los actores más relevantes para la gestión intersectorial en salud ambiental se encuentran:</w:t>
      </w:r>
    </w:p>
    <w:p w14:paraId="44AEF997" w14:textId="77777777" w:rsidR="00475AE3" w:rsidRPr="00475AE3" w:rsidRDefault="00475AE3" w:rsidP="00475AE3">
      <w:pPr>
        <w:rPr>
          <w:rFonts w:cstheme="minorHAnsi"/>
          <w:sz w:val="20"/>
          <w:szCs w:val="20"/>
        </w:rPr>
      </w:pPr>
    </w:p>
    <w:p w14:paraId="07A9F05F" w14:textId="77777777" w:rsidR="00475AE3" w:rsidRPr="00475AE3" w:rsidRDefault="00475AE3" w:rsidP="00475AE3">
      <w:pPr>
        <w:pStyle w:val="Prrafodelista"/>
        <w:numPr>
          <w:ilvl w:val="0"/>
          <w:numId w:val="17"/>
        </w:numPr>
        <w:rPr>
          <w:rFonts w:cstheme="minorHAnsi"/>
          <w:sz w:val="20"/>
          <w:szCs w:val="20"/>
        </w:rPr>
      </w:pPr>
      <w:r w:rsidRPr="00475AE3">
        <w:rPr>
          <w:rFonts w:cstheme="minorHAnsi"/>
          <w:sz w:val="20"/>
          <w:szCs w:val="20"/>
        </w:rPr>
        <w:t>Secretarías de Salud municipales, distritales y departamentales, responsables de liderar las acciones sanitarias, la promoción de la salud y la vigilancia epidemiológica.</w:t>
      </w:r>
    </w:p>
    <w:p w14:paraId="1D77302D" w14:textId="77777777" w:rsidR="00475AE3" w:rsidRPr="00475AE3" w:rsidRDefault="00475AE3" w:rsidP="00475AE3">
      <w:pPr>
        <w:rPr>
          <w:rFonts w:cstheme="minorHAnsi"/>
          <w:sz w:val="20"/>
          <w:szCs w:val="20"/>
        </w:rPr>
      </w:pPr>
    </w:p>
    <w:p w14:paraId="007FE2A7" w14:textId="77777777" w:rsidR="00475AE3" w:rsidRPr="00475AE3" w:rsidRDefault="00475AE3" w:rsidP="00475AE3">
      <w:pPr>
        <w:pStyle w:val="Prrafodelista"/>
        <w:numPr>
          <w:ilvl w:val="0"/>
          <w:numId w:val="17"/>
        </w:numPr>
        <w:rPr>
          <w:rFonts w:cstheme="minorHAnsi"/>
          <w:sz w:val="20"/>
          <w:szCs w:val="20"/>
        </w:rPr>
      </w:pPr>
      <w:r w:rsidRPr="00475AE3">
        <w:rPr>
          <w:rFonts w:cstheme="minorHAnsi"/>
          <w:sz w:val="20"/>
          <w:szCs w:val="20"/>
        </w:rPr>
        <w:t>Secretarías de Ambiente y de Planeación, que orientan la gestión del territorio, el ordenamiento ambiental y la aplicación de normativas.</w:t>
      </w:r>
    </w:p>
    <w:p w14:paraId="4526CBE7" w14:textId="77777777" w:rsidR="00475AE3" w:rsidRPr="00475AE3" w:rsidRDefault="00475AE3" w:rsidP="00475AE3">
      <w:pPr>
        <w:rPr>
          <w:rFonts w:cstheme="minorHAnsi"/>
          <w:sz w:val="20"/>
          <w:szCs w:val="20"/>
        </w:rPr>
      </w:pPr>
    </w:p>
    <w:p w14:paraId="7C692F56" w14:textId="77777777" w:rsidR="00475AE3" w:rsidRPr="00475AE3" w:rsidRDefault="00475AE3" w:rsidP="00475AE3">
      <w:pPr>
        <w:pStyle w:val="Prrafodelista"/>
        <w:numPr>
          <w:ilvl w:val="0"/>
          <w:numId w:val="17"/>
        </w:numPr>
        <w:rPr>
          <w:rFonts w:cstheme="minorHAnsi"/>
          <w:sz w:val="20"/>
          <w:szCs w:val="20"/>
        </w:rPr>
      </w:pPr>
      <w:r w:rsidRPr="00475AE3">
        <w:rPr>
          <w:rFonts w:cstheme="minorHAnsi"/>
          <w:sz w:val="20"/>
          <w:szCs w:val="20"/>
        </w:rPr>
        <w:t>Instituciones educativas, que promueven la educación ambiental mediante los Proyectos Ambientales Escolares (PRAE) y otras iniciativas formativas.</w:t>
      </w:r>
    </w:p>
    <w:p w14:paraId="6A49FA6A" w14:textId="77777777" w:rsidR="00475AE3" w:rsidRPr="00475AE3" w:rsidRDefault="00475AE3" w:rsidP="00475AE3">
      <w:pPr>
        <w:rPr>
          <w:rFonts w:cstheme="minorHAnsi"/>
          <w:sz w:val="20"/>
          <w:szCs w:val="20"/>
        </w:rPr>
      </w:pPr>
    </w:p>
    <w:p w14:paraId="33189E3C" w14:textId="77777777" w:rsidR="00475AE3" w:rsidRPr="00475AE3" w:rsidRDefault="00475AE3" w:rsidP="00475AE3">
      <w:pPr>
        <w:pStyle w:val="Prrafodelista"/>
        <w:numPr>
          <w:ilvl w:val="0"/>
          <w:numId w:val="17"/>
        </w:numPr>
        <w:rPr>
          <w:rFonts w:cstheme="minorHAnsi"/>
          <w:sz w:val="20"/>
          <w:szCs w:val="20"/>
        </w:rPr>
      </w:pPr>
      <w:r w:rsidRPr="00475AE3">
        <w:rPr>
          <w:rFonts w:cstheme="minorHAnsi"/>
          <w:sz w:val="20"/>
          <w:szCs w:val="20"/>
        </w:rPr>
        <w:t>Empresas de servicios públicos, fundamentales en la provisión de agua potable, el saneamiento básico y la gestión de residuos sólidos.</w:t>
      </w:r>
    </w:p>
    <w:p w14:paraId="527B2296" w14:textId="77777777" w:rsidR="00475AE3" w:rsidRPr="00475AE3" w:rsidRDefault="00475AE3" w:rsidP="00475AE3">
      <w:pPr>
        <w:rPr>
          <w:rFonts w:cstheme="minorHAnsi"/>
          <w:sz w:val="20"/>
          <w:szCs w:val="20"/>
        </w:rPr>
      </w:pPr>
    </w:p>
    <w:p w14:paraId="58EAB692" w14:textId="77777777" w:rsidR="00475AE3" w:rsidRPr="00475AE3" w:rsidRDefault="00475AE3" w:rsidP="00475AE3">
      <w:pPr>
        <w:pStyle w:val="Prrafodelista"/>
        <w:numPr>
          <w:ilvl w:val="0"/>
          <w:numId w:val="17"/>
        </w:numPr>
        <w:rPr>
          <w:rFonts w:cstheme="minorHAnsi"/>
          <w:sz w:val="20"/>
          <w:szCs w:val="20"/>
        </w:rPr>
      </w:pPr>
      <w:r w:rsidRPr="00475AE3">
        <w:rPr>
          <w:rFonts w:cstheme="minorHAnsi"/>
          <w:sz w:val="20"/>
          <w:szCs w:val="20"/>
        </w:rPr>
        <w:t>Organizaciones comunitarias, como Juntas de Acción Comunal, comités ambientales o veedurías ciudadanas, que facilitan la participación directa de la comunidad.</w:t>
      </w:r>
    </w:p>
    <w:p w14:paraId="3F6AF653" w14:textId="77777777" w:rsidR="00475AE3" w:rsidRPr="00475AE3" w:rsidRDefault="00475AE3" w:rsidP="00475AE3">
      <w:pPr>
        <w:rPr>
          <w:rFonts w:cstheme="minorHAnsi"/>
          <w:sz w:val="20"/>
          <w:szCs w:val="20"/>
        </w:rPr>
      </w:pPr>
    </w:p>
    <w:p w14:paraId="0578AE97" w14:textId="77777777" w:rsidR="00475AE3" w:rsidRPr="00475AE3" w:rsidRDefault="00475AE3" w:rsidP="00475AE3">
      <w:pPr>
        <w:pStyle w:val="Prrafodelista"/>
        <w:numPr>
          <w:ilvl w:val="0"/>
          <w:numId w:val="17"/>
        </w:numPr>
        <w:rPr>
          <w:rFonts w:cstheme="minorHAnsi"/>
          <w:sz w:val="20"/>
          <w:szCs w:val="20"/>
        </w:rPr>
      </w:pPr>
      <w:r w:rsidRPr="00475AE3">
        <w:rPr>
          <w:rFonts w:cstheme="minorHAnsi"/>
          <w:sz w:val="20"/>
          <w:szCs w:val="20"/>
        </w:rPr>
        <w:t>Organizaciones no gubernamentales (ONG) y universidades, que brindan capacidades técnicas, investigación y procesos de formación.</w:t>
      </w:r>
    </w:p>
    <w:p w14:paraId="01CE8192" w14:textId="77777777" w:rsidR="00475AE3" w:rsidRPr="00475AE3" w:rsidRDefault="00475AE3" w:rsidP="00475AE3">
      <w:pPr>
        <w:rPr>
          <w:rFonts w:cstheme="minorHAnsi"/>
          <w:sz w:val="20"/>
          <w:szCs w:val="20"/>
        </w:rPr>
      </w:pPr>
    </w:p>
    <w:p w14:paraId="6A4D5FAE" w14:textId="77777777" w:rsidR="00475AE3" w:rsidRPr="00475AE3" w:rsidRDefault="00475AE3" w:rsidP="00475AE3">
      <w:pPr>
        <w:pStyle w:val="Prrafodelista"/>
        <w:numPr>
          <w:ilvl w:val="0"/>
          <w:numId w:val="17"/>
        </w:numPr>
        <w:rPr>
          <w:rFonts w:cstheme="minorHAnsi"/>
          <w:sz w:val="20"/>
          <w:szCs w:val="20"/>
        </w:rPr>
      </w:pPr>
      <w:r w:rsidRPr="00475AE3">
        <w:rPr>
          <w:rFonts w:cstheme="minorHAnsi"/>
          <w:sz w:val="20"/>
          <w:szCs w:val="20"/>
        </w:rPr>
        <w:t>Entidades del orden nacional, como el Instituto Nacional de Salud (INS), el Instituto de Hidrología, Meteorología y Estudios Ambientales (IDEAM), el Ministerio de Ambiente y Desarrollo Sostenible (MADS) y el Ministerio de Salud y Protección Social, que aportan lineamientos técnicos, recursos y políticas.</w:t>
      </w:r>
    </w:p>
    <w:p w14:paraId="163B7DB5" w14:textId="77777777" w:rsidR="00860146" w:rsidRPr="00860146" w:rsidRDefault="00860146" w:rsidP="00860146">
      <w:pPr>
        <w:rPr>
          <w:rFonts w:cstheme="minorHAnsi"/>
          <w:sz w:val="20"/>
          <w:szCs w:val="20"/>
        </w:rPr>
      </w:pPr>
    </w:p>
    <w:p w14:paraId="1682FDD9" w14:textId="77777777" w:rsidR="00475AE3" w:rsidRDefault="00475AE3" w:rsidP="00860146">
      <w:pPr>
        <w:rPr>
          <w:rFonts w:cstheme="minorHAnsi"/>
          <w:sz w:val="20"/>
          <w:szCs w:val="20"/>
        </w:rPr>
      </w:pPr>
      <w:r w:rsidRPr="00475AE3">
        <w:rPr>
          <w:rFonts w:cstheme="minorHAnsi"/>
          <w:sz w:val="20"/>
          <w:szCs w:val="20"/>
        </w:rPr>
        <w:t xml:space="preserve">En diferentes regiones del país, la articulación entre sectores ha dado lugar a experiencias exitosas que muestran cómo la cooperación fortalece la gestión de la salud ambiental. Estas acciones, adaptadas a las necesidades de cada territorio, integran recursos humanos, técnicos y logísticos para responder de manera </w:t>
      </w:r>
      <w:r w:rsidRPr="00475AE3">
        <w:rPr>
          <w:rFonts w:cstheme="minorHAnsi"/>
          <w:sz w:val="20"/>
          <w:szCs w:val="20"/>
        </w:rPr>
        <w:lastRenderedPageBreak/>
        <w:t>conjunta a problemáticas específicas y generar impactos sostenibles en la comunidad. A continuación, se presentan algunos ejemplos representativos:</w:t>
      </w:r>
    </w:p>
    <w:p w14:paraId="4CD1AB44" w14:textId="791F78F9" w:rsidR="00475AE3" w:rsidRDefault="00475AE3" w:rsidP="00860146">
      <w:pPr>
        <w:rPr>
          <w:rFonts w:cstheme="minorHAnsi"/>
          <w:sz w:val="20"/>
          <w:szCs w:val="20"/>
        </w:rPr>
      </w:pPr>
    </w:p>
    <w:p w14:paraId="0F0E48D8" w14:textId="40C546F7" w:rsidR="00475AE3" w:rsidRPr="00860146" w:rsidRDefault="00475AE3" w:rsidP="00860146">
      <w:pPr>
        <w:rPr>
          <w:rFonts w:cstheme="minorHAnsi"/>
          <w:sz w:val="20"/>
          <w:szCs w:val="20"/>
        </w:rPr>
      </w:pPr>
      <w:r>
        <w:rPr>
          <w:rFonts w:cstheme="minorHAnsi"/>
          <w:noProof/>
          <w:sz w:val="20"/>
          <w:szCs w:val="20"/>
          <w:lang w:val="en-US" w:eastAsia="en-US"/>
        </w:rPr>
        <w:drawing>
          <wp:inline distT="0" distB="0" distL="0" distR="0" wp14:anchorId="6B404AD1" wp14:editId="2869DE4F">
            <wp:extent cx="6519545" cy="3291840"/>
            <wp:effectExtent l="0" t="0" r="33655" b="0"/>
            <wp:docPr id="12" name="Diagrama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6B83E29E" w14:textId="77777777" w:rsidR="00860146" w:rsidRPr="00860146" w:rsidRDefault="00860146" w:rsidP="00860146">
      <w:pPr>
        <w:rPr>
          <w:rFonts w:cstheme="minorHAnsi"/>
          <w:sz w:val="20"/>
          <w:szCs w:val="20"/>
        </w:rPr>
      </w:pPr>
    </w:p>
    <w:p w14:paraId="36BF669F" w14:textId="77777777" w:rsidR="00D255CD" w:rsidRPr="00D255CD" w:rsidRDefault="00D255CD" w:rsidP="00D255CD">
      <w:pPr>
        <w:rPr>
          <w:rFonts w:cstheme="minorHAnsi"/>
          <w:sz w:val="20"/>
          <w:szCs w:val="20"/>
        </w:rPr>
      </w:pPr>
      <w:r w:rsidRPr="00D255CD">
        <w:rPr>
          <w:rFonts w:cstheme="minorHAnsi"/>
          <w:sz w:val="20"/>
          <w:szCs w:val="20"/>
        </w:rPr>
        <w:t>Para que la coordinación intersectorial en salud ambiental sea realmente exitosa, no basta con reunir a las instituciones; es necesario que exista un marco de trabajo común que oriente las relaciones, defina responsabilidades y promueva la confianza entre los actores. Estos principios funcionan como una guía práctica que facilita la planificación conjunta, fortalece la cooperación y asegura que las acciones desarrolladas sean coherentes, inclusivas y sostenibles en el tiempo. Entre los más relevantes se encuentran:</w:t>
      </w:r>
    </w:p>
    <w:p w14:paraId="4A641B07" w14:textId="77777777" w:rsidR="00D255CD" w:rsidRDefault="00D255CD" w:rsidP="00860146">
      <w:pPr>
        <w:rPr>
          <w:rFonts w:cstheme="minorHAnsi"/>
          <w:sz w:val="20"/>
          <w:szCs w:val="20"/>
        </w:rPr>
      </w:pPr>
    </w:p>
    <w:p w14:paraId="4F37D484" w14:textId="67D0A558" w:rsidR="00860146" w:rsidRPr="00D255CD" w:rsidRDefault="00860146" w:rsidP="00D255CD">
      <w:pPr>
        <w:pStyle w:val="Prrafodelista"/>
        <w:numPr>
          <w:ilvl w:val="0"/>
          <w:numId w:val="18"/>
        </w:numPr>
        <w:rPr>
          <w:rFonts w:cstheme="minorHAnsi"/>
          <w:sz w:val="20"/>
          <w:szCs w:val="20"/>
        </w:rPr>
      </w:pPr>
      <w:r w:rsidRPr="00D255CD">
        <w:rPr>
          <w:rFonts w:cstheme="minorHAnsi"/>
          <w:sz w:val="20"/>
          <w:szCs w:val="20"/>
        </w:rPr>
        <w:t>Reconocimiento de competencias: cada sector debe actuar desde su marco normativo y experiencia.</w:t>
      </w:r>
    </w:p>
    <w:p w14:paraId="2BE0B7B4" w14:textId="77777777" w:rsidR="00860146" w:rsidRPr="00860146" w:rsidRDefault="00860146" w:rsidP="00860146">
      <w:pPr>
        <w:rPr>
          <w:rFonts w:cstheme="minorHAnsi"/>
          <w:sz w:val="20"/>
          <w:szCs w:val="20"/>
        </w:rPr>
      </w:pPr>
    </w:p>
    <w:p w14:paraId="66F42F82" w14:textId="77777777" w:rsidR="00860146" w:rsidRPr="00D255CD" w:rsidRDefault="00860146" w:rsidP="00D255CD">
      <w:pPr>
        <w:pStyle w:val="Prrafodelista"/>
        <w:numPr>
          <w:ilvl w:val="0"/>
          <w:numId w:val="18"/>
        </w:numPr>
        <w:rPr>
          <w:rFonts w:cstheme="minorHAnsi"/>
          <w:sz w:val="20"/>
          <w:szCs w:val="20"/>
        </w:rPr>
      </w:pPr>
      <w:r w:rsidRPr="00D255CD">
        <w:rPr>
          <w:rFonts w:cstheme="minorHAnsi"/>
          <w:sz w:val="20"/>
          <w:szCs w:val="20"/>
        </w:rPr>
        <w:t>Comunicación horizontal: fomentar el diálogo entre iguales, evitando jerarquías innecesarias.</w:t>
      </w:r>
    </w:p>
    <w:p w14:paraId="40CF7421" w14:textId="77777777" w:rsidR="00860146" w:rsidRPr="00860146" w:rsidRDefault="00860146" w:rsidP="00860146">
      <w:pPr>
        <w:rPr>
          <w:rFonts w:cstheme="minorHAnsi"/>
          <w:sz w:val="20"/>
          <w:szCs w:val="20"/>
        </w:rPr>
      </w:pPr>
    </w:p>
    <w:p w14:paraId="71A6F106" w14:textId="77777777" w:rsidR="00860146" w:rsidRPr="00D255CD" w:rsidRDefault="00860146" w:rsidP="00D255CD">
      <w:pPr>
        <w:pStyle w:val="Prrafodelista"/>
        <w:numPr>
          <w:ilvl w:val="0"/>
          <w:numId w:val="18"/>
        </w:numPr>
        <w:rPr>
          <w:rFonts w:cstheme="minorHAnsi"/>
          <w:sz w:val="20"/>
          <w:szCs w:val="20"/>
        </w:rPr>
      </w:pPr>
      <w:r w:rsidRPr="00D255CD">
        <w:rPr>
          <w:rFonts w:cstheme="minorHAnsi"/>
          <w:sz w:val="20"/>
          <w:szCs w:val="20"/>
        </w:rPr>
        <w:t>Planeación conjunta y seguimiento compartido: emplear herramientas comunes como mapas, cronogramas e indicadores.</w:t>
      </w:r>
    </w:p>
    <w:p w14:paraId="2C79679F" w14:textId="77777777" w:rsidR="00860146" w:rsidRPr="00860146" w:rsidRDefault="00860146" w:rsidP="00860146">
      <w:pPr>
        <w:rPr>
          <w:rFonts w:cstheme="minorHAnsi"/>
          <w:sz w:val="20"/>
          <w:szCs w:val="20"/>
        </w:rPr>
      </w:pPr>
    </w:p>
    <w:p w14:paraId="4888FCBA" w14:textId="77777777" w:rsidR="00860146" w:rsidRPr="00D255CD" w:rsidRDefault="00860146" w:rsidP="00D255CD">
      <w:pPr>
        <w:pStyle w:val="Prrafodelista"/>
        <w:numPr>
          <w:ilvl w:val="0"/>
          <w:numId w:val="18"/>
        </w:numPr>
        <w:rPr>
          <w:rFonts w:cstheme="minorHAnsi"/>
          <w:sz w:val="20"/>
          <w:szCs w:val="20"/>
        </w:rPr>
      </w:pPr>
      <w:r w:rsidRPr="00D255CD">
        <w:rPr>
          <w:rFonts w:cstheme="minorHAnsi"/>
          <w:sz w:val="20"/>
          <w:szCs w:val="20"/>
        </w:rPr>
        <w:t>Participación comunitaria activa: la ciudadanía no solo recibe información, sino que participa en la toma de decisiones y la ejecución de acciones.</w:t>
      </w:r>
    </w:p>
    <w:p w14:paraId="4A544DBA" w14:textId="77777777" w:rsidR="00860146" w:rsidRPr="00860146" w:rsidRDefault="00860146" w:rsidP="00860146">
      <w:pPr>
        <w:rPr>
          <w:rFonts w:cstheme="minorHAnsi"/>
          <w:sz w:val="20"/>
          <w:szCs w:val="20"/>
        </w:rPr>
      </w:pPr>
    </w:p>
    <w:p w14:paraId="1F36B077" w14:textId="77777777" w:rsidR="00860146" w:rsidRPr="00D255CD" w:rsidRDefault="00860146" w:rsidP="00D255CD">
      <w:pPr>
        <w:pStyle w:val="Prrafodelista"/>
        <w:numPr>
          <w:ilvl w:val="0"/>
          <w:numId w:val="18"/>
        </w:numPr>
        <w:rPr>
          <w:rFonts w:cstheme="minorHAnsi"/>
          <w:sz w:val="20"/>
          <w:szCs w:val="20"/>
        </w:rPr>
      </w:pPr>
      <w:r w:rsidRPr="00D255CD">
        <w:rPr>
          <w:rFonts w:cstheme="minorHAnsi"/>
          <w:sz w:val="20"/>
          <w:szCs w:val="20"/>
        </w:rPr>
        <w:t>Sostenibilidad: asegurar que las acciones trasciendan los periodos administrativos y se mantengan en el tiempo.</w:t>
      </w:r>
    </w:p>
    <w:p w14:paraId="101C7B2F" w14:textId="77777777" w:rsidR="00860146" w:rsidRPr="00860146" w:rsidRDefault="00860146" w:rsidP="00860146">
      <w:pPr>
        <w:rPr>
          <w:rFonts w:cstheme="minorHAnsi"/>
          <w:sz w:val="20"/>
          <w:szCs w:val="20"/>
        </w:rPr>
      </w:pPr>
    </w:p>
    <w:p w14:paraId="189C1B16" w14:textId="4103CD29" w:rsidR="00860146" w:rsidRDefault="00860146" w:rsidP="00860146">
      <w:pPr>
        <w:rPr>
          <w:rFonts w:cstheme="minorHAnsi"/>
          <w:sz w:val="20"/>
          <w:szCs w:val="20"/>
        </w:rPr>
      </w:pPr>
      <w:r w:rsidRPr="00860146">
        <w:rPr>
          <w:rFonts w:cstheme="minorHAnsi"/>
          <w:sz w:val="20"/>
          <w:szCs w:val="20"/>
        </w:rPr>
        <w:t>Las acciones intersectoriales permiten una respuesta integral, eficiente y sostenible frente a los retos de la salud ambiental. Al articular recursos y capacidades, no solo se mejora la calidad de vida de la población, sino que se fortalece el tejido social y se generan soluciones más pertinentes y duraderas para el territorio.</w:t>
      </w:r>
    </w:p>
    <w:p w14:paraId="49E27EB4" w14:textId="2865BD60" w:rsidR="00D16860" w:rsidRDefault="00D16860" w:rsidP="00860146">
      <w:pPr>
        <w:rPr>
          <w:rFonts w:cstheme="minorHAnsi"/>
          <w:sz w:val="20"/>
          <w:szCs w:val="20"/>
        </w:rPr>
      </w:pPr>
    </w:p>
    <w:p w14:paraId="621EDBF9" w14:textId="54E9BFF7" w:rsidR="00802E0E" w:rsidRDefault="00802E0E" w:rsidP="00860146">
      <w:pPr>
        <w:rPr>
          <w:rFonts w:cstheme="minorHAnsi"/>
          <w:sz w:val="20"/>
          <w:szCs w:val="20"/>
        </w:rPr>
      </w:pPr>
    </w:p>
    <w:p w14:paraId="26763EC6" w14:textId="77777777" w:rsidR="00802E0E" w:rsidRPr="00860146" w:rsidRDefault="00802E0E" w:rsidP="00860146">
      <w:pPr>
        <w:rPr>
          <w:rFonts w:cstheme="minorHAnsi"/>
          <w:sz w:val="20"/>
          <w:szCs w:val="20"/>
        </w:rPr>
      </w:pPr>
    </w:p>
    <w:p w14:paraId="2AD64E5B" w14:textId="219461BC" w:rsidR="000508D7" w:rsidRPr="00802E0E" w:rsidRDefault="000508D7" w:rsidP="00D10949">
      <w:pPr>
        <w:pStyle w:val="Prrafodelista"/>
        <w:numPr>
          <w:ilvl w:val="1"/>
          <w:numId w:val="22"/>
        </w:numPr>
        <w:contextualSpacing w:val="0"/>
        <w:rPr>
          <w:rFonts w:cstheme="minorHAnsi"/>
          <w:b/>
          <w:sz w:val="20"/>
          <w:szCs w:val="20"/>
        </w:rPr>
      </w:pPr>
      <w:r w:rsidRPr="00802E0E">
        <w:rPr>
          <w:rFonts w:cstheme="minorHAnsi"/>
          <w:b/>
          <w:sz w:val="20"/>
          <w:szCs w:val="20"/>
        </w:rPr>
        <w:lastRenderedPageBreak/>
        <w:t>Aplicación normativa en la promoción de entornos saludables</w:t>
      </w:r>
    </w:p>
    <w:p w14:paraId="683A02D3" w14:textId="148B57A9" w:rsidR="006946B4" w:rsidRDefault="006946B4" w:rsidP="006946B4">
      <w:pPr>
        <w:rPr>
          <w:rFonts w:cstheme="minorHAnsi"/>
          <w:sz w:val="20"/>
          <w:szCs w:val="20"/>
        </w:rPr>
      </w:pPr>
    </w:p>
    <w:p w14:paraId="5D14B914" w14:textId="77777777" w:rsidR="006946B4" w:rsidRPr="006946B4" w:rsidRDefault="006946B4" w:rsidP="006946B4">
      <w:pPr>
        <w:rPr>
          <w:rFonts w:cstheme="minorHAnsi"/>
          <w:sz w:val="20"/>
          <w:szCs w:val="20"/>
        </w:rPr>
      </w:pPr>
      <w:r w:rsidRPr="006946B4">
        <w:rPr>
          <w:rFonts w:cstheme="minorHAnsi"/>
          <w:sz w:val="20"/>
          <w:szCs w:val="20"/>
        </w:rPr>
        <w:t>La promoción de entornos saludables en Colombia se encuentra respaldada por un marco normativo que establece lineamientos, responsabilidades y mecanismos de acción para las autoridades, las comunidades y el sector privado. Estas normas buscan garantizar condiciones ambientales adecuadas que prevengan enfermedades, fortalezcan la salud pública y promuevan el bienestar colectivo.</w:t>
      </w:r>
    </w:p>
    <w:p w14:paraId="7F0D1F69" w14:textId="77777777" w:rsidR="006946B4" w:rsidRPr="006946B4" w:rsidRDefault="006946B4" w:rsidP="006946B4">
      <w:pPr>
        <w:rPr>
          <w:rFonts w:cstheme="minorHAnsi"/>
          <w:sz w:val="20"/>
          <w:szCs w:val="20"/>
        </w:rPr>
      </w:pPr>
    </w:p>
    <w:p w14:paraId="357AF59B" w14:textId="77777777" w:rsidR="006946B4" w:rsidRPr="006946B4" w:rsidRDefault="006946B4" w:rsidP="006946B4">
      <w:pPr>
        <w:rPr>
          <w:rFonts w:cstheme="minorHAnsi"/>
          <w:sz w:val="20"/>
          <w:szCs w:val="20"/>
        </w:rPr>
      </w:pPr>
      <w:r w:rsidRPr="006946B4">
        <w:rPr>
          <w:rFonts w:cstheme="minorHAnsi"/>
          <w:sz w:val="20"/>
          <w:szCs w:val="20"/>
        </w:rPr>
        <w:t>La aplicación efectiva de la normatividad implica no solo el conocimiento de las disposiciones legales, sino también su articulación con las políticas públicas y su adaptación a las realidades territoriales. Las autoridades locales desempeñan un papel clave al traducir las leyes en acciones concretas, fiscalizar su cumplimiento y fomentar la corresponsabilidad ciudadana.</w:t>
      </w:r>
    </w:p>
    <w:p w14:paraId="492D1BE4" w14:textId="77777777" w:rsidR="006946B4" w:rsidRPr="006946B4" w:rsidRDefault="006946B4" w:rsidP="006946B4">
      <w:pPr>
        <w:rPr>
          <w:rFonts w:cstheme="minorHAnsi"/>
          <w:sz w:val="20"/>
          <w:szCs w:val="20"/>
        </w:rPr>
      </w:pPr>
    </w:p>
    <w:p w14:paraId="6293D8D6" w14:textId="77777777" w:rsidR="006946B4" w:rsidRPr="006946B4" w:rsidRDefault="006946B4" w:rsidP="006946B4">
      <w:pPr>
        <w:rPr>
          <w:rFonts w:cstheme="minorHAnsi"/>
          <w:sz w:val="20"/>
          <w:szCs w:val="20"/>
        </w:rPr>
      </w:pPr>
      <w:r w:rsidRPr="006946B4">
        <w:rPr>
          <w:rFonts w:cstheme="minorHAnsi"/>
          <w:sz w:val="20"/>
          <w:szCs w:val="20"/>
        </w:rPr>
        <w:t>Principales normas y políticas relacionadas con entornos saludables en Colombia</w:t>
      </w:r>
    </w:p>
    <w:p w14:paraId="5CF26FDE" w14:textId="77777777" w:rsidR="006946B4" w:rsidRPr="006946B4" w:rsidRDefault="006946B4" w:rsidP="006946B4">
      <w:pPr>
        <w:rPr>
          <w:rFonts w:cstheme="minorHAnsi"/>
          <w:sz w:val="20"/>
          <w:szCs w:val="20"/>
        </w:rPr>
      </w:pPr>
    </w:p>
    <w:p w14:paraId="5BBA8797" w14:textId="77777777" w:rsidR="006946B4" w:rsidRPr="006946B4" w:rsidRDefault="006946B4" w:rsidP="006946B4">
      <w:pPr>
        <w:pStyle w:val="Prrafodelista"/>
        <w:numPr>
          <w:ilvl w:val="0"/>
          <w:numId w:val="19"/>
        </w:numPr>
        <w:rPr>
          <w:rFonts w:cstheme="minorHAnsi"/>
          <w:sz w:val="20"/>
          <w:szCs w:val="20"/>
        </w:rPr>
      </w:pPr>
      <w:r w:rsidRPr="006946B4">
        <w:rPr>
          <w:rFonts w:cstheme="minorHAnsi"/>
          <w:sz w:val="20"/>
          <w:szCs w:val="20"/>
        </w:rPr>
        <w:t>Constitución Política de Colombia (1991): reconoce el derecho a un ambiente sano (Art. 79) y el deber del Estado de protegerlo y prevenir el deterioro ambiental.</w:t>
      </w:r>
    </w:p>
    <w:p w14:paraId="1DF093EF" w14:textId="77777777" w:rsidR="006946B4" w:rsidRPr="006946B4" w:rsidRDefault="006946B4" w:rsidP="006946B4">
      <w:pPr>
        <w:rPr>
          <w:rFonts w:cstheme="minorHAnsi"/>
          <w:sz w:val="20"/>
          <w:szCs w:val="20"/>
        </w:rPr>
      </w:pPr>
    </w:p>
    <w:p w14:paraId="3167F6C4" w14:textId="77777777" w:rsidR="006946B4" w:rsidRPr="006946B4" w:rsidRDefault="006946B4" w:rsidP="006946B4">
      <w:pPr>
        <w:pStyle w:val="Prrafodelista"/>
        <w:numPr>
          <w:ilvl w:val="0"/>
          <w:numId w:val="19"/>
        </w:numPr>
        <w:rPr>
          <w:rFonts w:cstheme="minorHAnsi"/>
          <w:sz w:val="20"/>
          <w:szCs w:val="20"/>
        </w:rPr>
      </w:pPr>
      <w:r w:rsidRPr="006946B4">
        <w:rPr>
          <w:rFonts w:cstheme="minorHAnsi"/>
          <w:sz w:val="20"/>
          <w:szCs w:val="20"/>
        </w:rPr>
        <w:t>Ley 9 de 1979 – Código Sanitario Nacional: regula aspectos de salubridad pública, calidad del agua, manejo de residuos, control de vectores y saneamiento básico.</w:t>
      </w:r>
    </w:p>
    <w:p w14:paraId="7C7286DB" w14:textId="77777777" w:rsidR="006946B4" w:rsidRPr="006946B4" w:rsidRDefault="006946B4" w:rsidP="006946B4">
      <w:pPr>
        <w:rPr>
          <w:rFonts w:cstheme="minorHAnsi"/>
          <w:sz w:val="20"/>
          <w:szCs w:val="20"/>
        </w:rPr>
      </w:pPr>
    </w:p>
    <w:p w14:paraId="50AC6E9A" w14:textId="77777777" w:rsidR="006946B4" w:rsidRPr="006946B4" w:rsidRDefault="006946B4" w:rsidP="006946B4">
      <w:pPr>
        <w:pStyle w:val="Prrafodelista"/>
        <w:numPr>
          <w:ilvl w:val="0"/>
          <w:numId w:val="19"/>
        </w:numPr>
        <w:rPr>
          <w:rFonts w:cstheme="minorHAnsi"/>
          <w:sz w:val="20"/>
          <w:szCs w:val="20"/>
        </w:rPr>
      </w:pPr>
      <w:r w:rsidRPr="006946B4">
        <w:rPr>
          <w:rFonts w:cstheme="minorHAnsi"/>
          <w:sz w:val="20"/>
          <w:szCs w:val="20"/>
        </w:rPr>
        <w:t>Ley 99 de 1993: crea el Ministerio de Ambiente y establece principios para la gestión ambiental, la participación ciudadana y la coordinación interinstitucional.</w:t>
      </w:r>
    </w:p>
    <w:p w14:paraId="021BEB48" w14:textId="77777777" w:rsidR="006946B4" w:rsidRPr="006946B4" w:rsidRDefault="006946B4" w:rsidP="006946B4">
      <w:pPr>
        <w:rPr>
          <w:rFonts w:cstheme="minorHAnsi"/>
          <w:sz w:val="20"/>
          <w:szCs w:val="20"/>
        </w:rPr>
      </w:pPr>
    </w:p>
    <w:p w14:paraId="041DDAC3" w14:textId="77777777" w:rsidR="006946B4" w:rsidRPr="006946B4" w:rsidRDefault="006946B4" w:rsidP="006946B4">
      <w:pPr>
        <w:pStyle w:val="Prrafodelista"/>
        <w:numPr>
          <w:ilvl w:val="0"/>
          <w:numId w:val="19"/>
        </w:numPr>
        <w:rPr>
          <w:rFonts w:cstheme="minorHAnsi"/>
          <w:sz w:val="20"/>
          <w:szCs w:val="20"/>
        </w:rPr>
      </w:pPr>
      <w:r w:rsidRPr="006946B4">
        <w:rPr>
          <w:rFonts w:cstheme="minorHAnsi"/>
          <w:sz w:val="20"/>
          <w:szCs w:val="20"/>
        </w:rPr>
        <w:t>Ley 715 de 2001: define competencias de los entes territoriales en salud pública y saneamiento.</w:t>
      </w:r>
    </w:p>
    <w:p w14:paraId="085E27C3" w14:textId="77777777" w:rsidR="006946B4" w:rsidRPr="006946B4" w:rsidRDefault="006946B4" w:rsidP="006946B4">
      <w:pPr>
        <w:rPr>
          <w:rFonts w:cstheme="minorHAnsi"/>
          <w:sz w:val="20"/>
          <w:szCs w:val="20"/>
        </w:rPr>
      </w:pPr>
    </w:p>
    <w:p w14:paraId="1F2821CC" w14:textId="77777777" w:rsidR="006946B4" w:rsidRPr="006946B4" w:rsidRDefault="006946B4" w:rsidP="006946B4">
      <w:pPr>
        <w:pStyle w:val="Prrafodelista"/>
        <w:numPr>
          <w:ilvl w:val="0"/>
          <w:numId w:val="19"/>
        </w:numPr>
        <w:rPr>
          <w:rFonts w:cstheme="minorHAnsi"/>
          <w:sz w:val="20"/>
          <w:szCs w:val="20"/>
        </w:rPr>
      </w:pPr>
      <w:r w:rsidRPr="006946B4">
        <w:rPr>
          <w:rFonts w:cstheme="minorHAnsi"/>
          <w:sz w:val="20"/>
          <w:szCs w:val="20"/>
        </w:rPr>
        <w:t>Política Nacional de Salud Ambiental (PNSA): orienta las acciones para prevenir y controlar riesgos ambientales que afectan la salud.</w:t>
      </w:r>
    </w:p>
    <w:p w14:paraId="61A56202" w14:textId="77777777" w:rsidR="006946B4" w:rsidRPr="006946B4" w:rsidRDefault="006946B4" w:rsidP="006946B4">
      <w:pPr>
        <w:rPr>
          <w:rFonts w:cstheme="minorHAnsi"/>
          <w:sz w:val="20"/>
          <w:szCs w:val="20"/>
        </w:rPr>
      </w:pPr>
    </w:p>
    <w:p w14:paraId="20ADC3F1" w14:textId="77777777" w:rsidR="006946B4" w:rsidRPr="006946B4" w:rsidRDefault="006946B4" w:rsidP="006946B4">
      <w:pPr>
        <w:pStyle w:val="Prrafodelista"/>
        <w:numPr>
          <w:ilvl w:val="0"/>
          <w:numId w:val="19"/>
        </w:numPr>
        <w:rPr>
          <w:rFonts w:cstheme="minorHAnsi"/>
          <w:sz w:val="20"/>
          <w:szCs w:val="20"/>
        </w:rPr>
      </w:pPr>
      <w:r w:rsidRPr="006946B4">
        <w:rPr>
          <w:rFonts w:cstheme="minorHAnsi"/>
          <w:sz w:val="20"/>
          <w:szCs w:val="20"/>
        </w:rPr>
        <w:t>Plan Decenal de Salud Pública (PDSP) 2022-2031: integra la promoción de entornos saludables como una de sus estrategias prioritarias.</w:t>
      </w:r>
    </w:p>
    <w:p w14:paraId="4542A687" w14:textId="77777777" w:rsidR="006946B4" w:rsidRPr="006946B4" w:rsidRDefault="006946B4" w:rsidP="006946B4">
      <w:pPr>
        <w:rPr>
          <w:rFonts w:cstheme="minorHAnsi"/>
          <w:sz w:val="20"/>
          <w:szCs w:val="20"/>
        </w:rPr>
      </w:pPr>
    </w:p>
    <w:p w14:paraId="28FB68CE" w14:textId="77777777" w:rsidR="006946B4" w:rsidRPr="006946B4" w:rsidRDefault="006946B4" w:rsidP="006946B4">
      <w:pPr>
        <w:pStyle w:val="Prrafodelista"/>
        <w:numPr>
          <w:ilvl w:val="0"/>
          <w:numId w:val="19"/>
        </w:numPr>
        <w:rPr>
          <w:rFonts w:cstheme="minorHAnsi"/>
          <w:sz w:val="20"/>
          <w:szCs w:val="20"/>
        </w:rPr>
      </w:pPr>
      <w:r w:rsidRPr="006946B4">
        <w:rPr>
          <w:rFonts w:cstheme="minorHAnsi"/>
          <w:sz w:val="20"/>
          <w:szCs w:val="20"/>
        </w:rPr>
        <w:t>Decreto 780 de 2016: compila las normas del sector salud, incluyendo disposiciones sobre vigilancia sanitaria y ambiental.</w:t>
      </w:r>
    </w:p>
    <w:p w14:paraId="4FF05F8E" w14:textId="77777777" w:rsidR="006946B4" w:rsidRPr="006946B4" w:rsidRDefault="006946B4" w:rsidP="006946B4">
      <w:pPr>
        <w:rPr>
          <w:rFonts w:cstheme="minorHAnsi"/>
          <w:sz w:val="20"/>
          <w:szCs w:val="20"/>
        </w:rPr>
      </w:pPr>
    </w:p>
    <w:p w14:paraId="25297A09" w14:textId="77777777" w:rsidR="006946B4" w:rsidRPr="006946B4" w:rsidRDefault="006946B4" w:rsidP="006946B4">
      <w:pPr>
        <w:rPr>
          <w:rFonts w:cstheme="minorHAnsi"/>
          <w:sz w:val="20"/>
          <w:szCs w:val="20"/>
        </w:rPr>
      </w:pPr>
      <w:r w:rsidRPr="006946B4">
        <w:rPr>
          <w:rFonts w:cstheme="minorHAnsi"/>
          <w:sz w:val="20"/>
          <w:szCs w:val="20"/>
        </w:rPr>
        <w:t>Pese a contar con un robusto marco legal, la implementación enfrenta desafíos como la limitada capacidad técnica y financiera de algunos municipios, la baja apropiación comunitaria de las normas y la necesidad de fortalecer los mecanismos de seguimiento y sanción.</w:t>
      </w:r>
    </w:p>
    <w:p w14:paraId="433B6D5B" w14:textId="77777777" w:rsidR="006946B4" w:rsidRPr="006946B4" w:rsidRDefault="006946B4" w:rsidP="006946B4">
      <w:pPr>
        <w:rPr>
          <w:rFonts w:cstheme="minorHAnsi"/>
          <w:sz w:val="20"/>
          <w:szCs w:val="20"/>
        </w:rPr>
      </w:pPr>
    </w:p>
    <w:p w14:paraId="40AE9D4D" w14:textId="5F889C84" w:rsidR="006946B4" w:rsidRDefault="006946B4" w:rsidP="006946B4">
      <w:pPr>
        <w:rPr>
          <w:rFonts w:cstheme="minorHAnsi"/>
          <w:sz w:val="20"/>
          <w:szCs w:val="20"/>
        </w:rPr>
      </w:pPr>
      <w:r w:rsidRPr="006946B4">
        <w:rPr>
          <w:rFonts w:cstheme="minorHAnsi"/>
          <w:sz w:val="20"/>
          <w:szCs w:val="20"/>
        </w:rPr>
        <w:t>El cumplimiento de la normatividad se potencia cuando las comunidades comprenden su alcance y participan activamente en su vigilancia. Los procesos de educación y sensibilización permiten que las disposiciones legales dejen de verse como simples obligaciones y se conviertan en herramientas para mejorar la calidad de vida y preservar el ambiente.</w:t>
      </w:r>
    </w:p>
    <w:p w14:paraId="660D0CA2" w14:textId="7E41F689" w:rsidR="006946B4" w:rsidRDefault="006946B4" w:rsidP="006946B4">
      <w:pPr>
        <w:rPr>
          <w:rFonts w:cstheme="minorHAnsi"/>
          <w:sz w:val="20"/>
          <w:szCs w:val="20"/>
        </w:rPr>
      </w:pPr>
    </w:p>
    <w:p w14:paraId="439BD26A" w14:textId="77777777" w:rsidR="006946B4" w:rsidRPr="006946B4" w:rsidRDefault="006946B4" w:rsidP="006946B4">
      <w:pPr>
        <w:rPr>
          <w:rFonts w:cstheme="minorHAnsi"/>
          <w:sz w:val="20"/>
          <w:szCs w:val="20"/>
        </w:rPr>
      </w:pPr>
    </w:p>
    <w:p w14:paraId="7A88BBAB" w14:textId="35AC0F53" w:rsidR="000508D7" w:rsidRDefault="000508D7" w:rsidP="00D10949">
      <w:pPr>
        <w:pStyle w:val="Prrafodelista"/>
        <w:numPr>
          <w:ilvl w:val="0"/>
          <w:numId w:val="22"/>
        </w:numPr>
        <w:contextualSpacing w:val="0"/>
        <w:rPr>
          <w:rFonts w:cstheme="minorHAnsi"/>
          <w:b/>
          <w:sz w:val="20"/>
          <w:szCs w:val="20"/>
        </w:rPr>
      </w:pPr>
      <w:r w:rsidRPr="00DD1F50">
        <w:rPr>
          <w:rFonts w:cstheme="minorHAnsi"/>
          <w:b/>
          <w:sz w:val="20"/>
          <w:szCs w:val="20"/>
        </w:rPr>
        <w:t>Diseño del plan de acción en salud ambiental y sanitaria</w:t>
      </w:r>
    </w:p>
    <w:p w14:paraId="24D4BA98" w14:textId="5385D81B" w:rsidR="003446C3" w:rsidRDefault="003446C3" w:rsidP="003446C3">
      <w:pPr>
        <w:rPr>
          <w:rFonts w:cstheme="minorHAnsi"/>
          <w:b/>
          <w:sz w:val="20"/>
          <w:szCs w:val="20"/>
        </w:rPr>
      </w:pPr>
    </w:p>
    <w:p w14:paraId="7D8BF947" w14:textId="77777777" w:rsidR="003446C3" w:rsidRPr="003446C3" w:rsidRDefault="003446C3" w:rsidP="003446C3">
      <w:pPr>
        <w:rPr>
          <w:rFonts w:cstheme="minorHAnsi"/>
          <w:sz w:val="20"/>
          <w:szCs w:val="20"/>
        </w:rPr>
      </w:pPr>
      <w:r w:rsidRPr="003446C3">
        <w:rPr>
          <w:rFonts w:cstheme="minorHAnsi"/>
          <w:sz w:val="20"/>
          <w:szCs w:val="20"/>
        </w:rPr>
        <w:t xml:space="preserve">El plan de acción en salud ambiental y sanitaria es una herramienta estratégica que orienta las intervenciones para prevenir, mitigar o eliminar los riesgos que afectan la salud de la población y el equilibrio del entorno. Su </w:t>
      </w:r>
      <w:r w:rsidRPr="003446C3">
        <w:rPr>
          <w:rFonts w:cstheme="minorHAnsi"/>
          <w:sz w:val="20"/>
          <w:szCs w:val="20"/>
        </w:rPr>
        <w:lastRenderedPageBreak/>
        <w:t>diseño debe basarse en diagnósticos participativos, evidencias científicas y en el marco normativo vigente, garantizando que las acciones sean coherentes, viables y sostenibles.</w:t>
      </w:r>
    </w:p>
    <w:p w14:paraId="7DE716BE" w14:textId="77777777" w:rsidR="003446C3" w:rsidRPr="003446C3" w:rsidRDefault="003446C3" w:rsidP="003446C3">
      <w:pPr>
        <w:rPr>
          <w:rFonts w:cstheme="minorHAnsi"/>
          <w:sz w:val="20"/>
          <w:szCs w:val="20"/>
        </w:rPr>
      </w:pPr>
    </w:p>
    <w:p w14:paraId="50C072B4" w14:textId="02BEE752" w:rsidR="003446C3" w:rsidRDefault="003446C3" w:rsidP="003446C3">
      <w:pPr>
        <w:rPr>
          <w:rFonts w:cstheme="minorHAnsi"/>
          <w:sz w:val="20"/>
          <w:szCs w:val="20"/>
        </w:rPr>
      </w:pPr>
      <w:r w:rsidRPr="003446C3">
        <w:rPr>
          <w:rFonts w:cstheme="minorHAnsi"/>
          <w:sz w:val="20"/>
          <w:szCs w:val="20"/>
        </w:rPr>
        <w:t>Este plan no solo establece qué se va a hacer, sino también cómo, quién lo hará, con qué recursos y en qué tiempos, asegurando un seguimiento constante para evaluar resultados y realizar los ajustes necesarios.</w:t>
      </w:r>
    </w:p>
    <w:p w14:paraId="70BCD442" w14:textId="77777777" w:rsidR="003446C3" w:rsidRPr="003446C3" w:rsidRDefault="003446C3" w:rsidP="003446C3">
      <w:pPr>
        <w:rPr>
          <w:rFonts w:cstheme="minorHAnsi"/>
          <w:sz w:val="20"/>
          <w:szCs w:val="20"/>
        </w:rPr>
      </w:pPr>
    </w:p>
    <w:p w14:paraId="6A947B51" w14:textId="4689308C" w:rsidR="000508D7" w:rsidRPr="00C84380" w:rsidRDefault="000508D7" w:rsidP="00D10949">
      <w:pPr>
        <w:pStyle w:val="Prrafodelista"/>
        <w:numPr>
          <w:ilvl w:val="1"/>
          <w:numId w:val="22"/>
        </w:numPr>
        <w:contextualSpacing w:val="0"/>
        <w:rPr>
          <w:rFonts w:cstheme="minorHAnsi"/>
          <w:b/>
          <w:sz w:val="20"/>
          <w:szCs w:val="20"/>
        </w:rPr>
      </w:pPr>
      <w:r w:rsidRPr="00C84380">
        <w:rPr>
          <w:rFonts w:cstheme="minorHAnsi"/>
          <w:b/>
          <w:sz w:val="20"/>
          <w:szCs w:val="20"/>
        </w:rPr>
        <w:t>Definición de objetivos y metas</w:t>
      </w:r>
    </w:p>
    <w:p w14:paraId="18185509" w14:textId="65FA1FAC" w:rsidR="00C84380" w:rsidRDefault="00C84380" w:rsidP="00C84380">
      <w:pPr>
        <w:rPr>
          <w:rFonts w:cstheme="minorHAnsi"/>
          <w:sz w:val="20"/>
          <w:szCs w:val="20"/>
        </w:rPr>
      </w:pPr>
    </w:p>
    <w:p w14:paraId="28E93D20" w14:textId="77777777" w:rsidR="00C84380" w:rsidRPr="00C84380" w:rsidRDefault="00C84380" w:rsidP="00C84380">
      <w:pPr>
        <w:rPr>
          <w:rFonts w:cstheme="minorHAnsi"/>
          <w:sz w:val="20"/>
          <w:szCs w:val="20"/>
        </w:rPr>
      </w:pPr>
      <w:r w:rsidRPr="00C84380">
        <w:rPr>
          <w:rFonts w:cstheme="minorHAnsi"/>
          <w:sz w:val="20"/>
          <w:szCs w:val="20"/>
        </w:rPr>
        <w:t>La definición de objetivos y metas es el punto de partida para la construcción de un plan de acción en salud ambiental y sanitaria. Esta etapa orienta todas las decisiones posteriores, ya que establece qué se quiere lograr y en qué plazo.</w:t>
      </w:r>
    </w:p>
    <w:p w14:paraId="16DAAD46" w14:textId="77777777" w:rsidR="00C84380" w:rsidRPr="00C84380" w:rsidRDefault="00C84380" w:rsidP="00C84380">
      <w:pPr>
        <w:rPr>
          <w:rFonts w:cstheme="minorHAnsi"/>
          <w:sz w:val="20"/>
          <w:szCs w:val="20"/>
        </w:rPr>
      </w:pPr>
    </w:p>
    <w:p w14:paraId="5E361631" w14:textId="77777777" w:rsidR="00C84380" w:rsidRPr="00C84380" w:rsidRDefault="00C84380" w:rsidP="00C84380">
      <w:pPr>
        <w:rPr>
          <w:rFonts w:cstheme="minorHAnsi"/>
          <w:sz w:val="20"/>
          <w:szCs w:val="20"/>
        </w:rPr>
      </w:pPr>
      <w:r w:rsidRPr="00C84380">
        <w:rPr>
          <w:rFonts w:cstheme="minorHAnsi"/>
          <w:sz w:val="20"/>
          <w:szCs w:val="20"/>
        </w:rPr>
        <w:t>Los objetivos representan el propósito general del plan y deben ser coherentes con las prioridades identificadas en el diagnóstico situacional. Su formulación debe responder a las siguientes características:</w:t>
      </w:r>
    </w:p>
    <w:p w14:paraId="737E1C91" w14:textId="7F20EF52" w:rsidR="00C84380" w:rsidRDefault="00C84380" w:rsidP="00C84380">
      <w:pPr>
        <w:rPr>
          <w:rFonts w:cstheme="minorHAnsi"/>
          <w:sz w:val="20"/>
          <w:szCs w:val="20"/>
        </w:rPr>
      </w:pPr>
    </w:p>
    <w:p w14:paraId="45E226F0" w14:textId="2D8A1666" w:rsidR="003279FC" w:rsidRDefault="003279FC" w:rsidP="00617C3F">
      <w:pPr>
        <w:jc w:val="right"/>
        <w:rPr>
          <w:rFonts w:cstheme="minorHAnsi"/>
          <w:sz w:val="20"/>
          <w:szCs w:val="20"/>
        </w:rPr>
      </w:pPr>
      <w:r>
        <w:rPr>
          <w:rFonts w:cstheme="minorHAnsi"/>
          <w:noProof/>
          <w:sz w:val="20"/>
          <w:szCs w:val="20"/>
          <w:lang w:val="en-US" w:eastAsia="en-US"/>
        </w:rPr>
        <w:drawing>
          <wp:inline distT="0" distB="0" distL="0" distR="0" wp14:anchorId="29A374EC" wp14:editId="288FCC64">
            <wp:extent cx="6177915" cy="2115047"/>
            <wp:effectExtent l="0" t="0" r="13335" b="0"/>
            <wp:docPr id="13" name="Diagrama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 r:lo="rId58" r:qs="rId59" r:cs="rId60"/>
              </a:graphicData>
            </a:graphic>
          </wp:inline>
        </w:drawing>
      </w:r>
    </w:p>
    <w:p w14:paraId="258A1967" w14:textId="77777777" w:rsidR="003279FC" w:rsidRPr="00C84380" w:rsidRDefault="003279FC" w:rsidP="00C84380">
      <w:pPr>
        <w:rPr>
          <w:rFonts w:cstheme="minorHAnsi"/>
          <w:sz w:val="20"/>
          <w:szCs w:val="20"/>
        </w:rPr>
      </w:pPr>
    </w:p>
    <w:p w14:paraId="46C28968" w14:textId="732AB6BC" w:rsidR="00C84380" w:rsidRDefault="003279FC" w:rsidP="00C84380">
      <w:pPr>
        <w:rPr>
          <w:rFonts w:cstheme="minorHAnsi"/>
          <w:sz w:val="20"/>
          <w:szCs w:val="20"/>
        </w:rPr>
      </w:pPr>
      <w:r w:rsidRPr="003279FC">
        <w:rPr>
          <w:rFonts w:cstheme="minorHAnsi"/>
          <w:sz w:val="20"/>
          <w:szCs w:val="20"/>
        </w:rPr>
        <w:t>Para que sean efectivos, los objetivos deben ser claros, medibles, alcanzables, relevantes y estar delimitados en el tiempo, siguiendo el enfoque SMART (por sus siglas en inglés</w:t>
      </w:r>
      <w:r w:rsidR="00146237">
        <w:rPr>
          <w:rFonts w:cstheme="minorHAnsi"/>
          <w:sz w:val="20"/>
          <w:szCs w:val="20"/>
        </w:rPr>
        <w:t>)</w:t>
      </w:r>
      <w:r w:rsidRPr="003279FC">
        <w:rPr>
          <w:rFonts w:cstheme="minorHAnsi"/>
          <w:sz w:val="20"/>
          <w:szCs w:val="20"/>
        </w:rPr>
        <w:t>:</w:t>
      </w:r>
    </w:p>
    <w:p w14:paraId="40847809" w14:textId="10FCA651" w:rsidR="003279FC" w:rsidRDefault="003279FC" w:rsidP="00C84380">
      <w:pPr>
        <w:rPr>
          <w:rFonts w:cstheme="minorHAnsi"/>
          <w:sz w:val="20"/>
          <w:szCs w:val="20"/>
        </w:rPr>
      </w:pPr>
    </w:p>
    <w:p w14:paraId="0BA3116A" w14:textId="5E4C29CD" w:rsidR="00C84380" w:rsidRDefault="00FB431E" w:rsidP="00C84380">
      <w:pPr>
        <w:rPr>
          <w:rFonts w:cstheme="minorHAnsi"/>
          <w:sz w:val="20"/>
          <w:szCs w:val="20"/>
        </w:rPr>
      </w:pPr>
      <w:r>
        <w:rPr>
          <w:rFonts w:cstheme="minorHAnsi"/>
          <w:noProof/>
          <w:sz w:val="20"/>
          <w:szCs w:val="20"/>
          <w:lang w:val="en-US" w:eastAsia="en-US"/>
        </w:rPr>
        <w:drawing>
          <wp:inline distT="0" distB="0" distL="0" distR="0" wp14:anchorId="621D0ADB" wp14:editId="2EF605C4">
            <wp:extent cx="6265545" cy="994867"/>
            <wp:effectExtent l="38100" t="0" r="20955" b="0"/>
            <wp:docPr id="14" name="Diagrama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2" r:lo="rId63" r:qs="rId64" r:cs="rId65"/>
              </a:graphicData>
            </a:graphic>
          </wp:inline>
        </w:drawing>
      </w:r>
    </w:p>
    <w:p w14:paraId="2AEC9223" w14:textId="77777777" w:rsidR="00881064" w:rsidRPr="00C84380" w:rsidRDefault="00881064" w:rsidP="00C84380">
      <w:pPr>
        <w:rPr>
          <w:rFonts w:cstheme="minorHAnsi"/>
          <w:sz w:val="20"/>
          <w:szCs w:val="20"/>
        </w:rPr>
      </w:pPr>
    </w:p>
    <w:p w14:paraId="0D138525" w14:textId="77777777" w:rsidR="00C84380" w:rsidRPr="00C84380" w:rsidRDefault="00C84380" w:rsidP="00C84380">
      <w:pPr>
        <w:rPr>
          <w:rFonts w:cstheme="minorHAnsi"/>
          <w:sz w:val="20"/>
          <w:szCs w:val="20"/>
        </w:rPr>
      </w:pPr>
      <w:r w:rsidRPr="00C84380">
        <w:rPr>
          <w:rFonts w:cstheme="minorHAnsi"/>
          <w:sz w:val="20"/>
          <w:szCs w:val="20"/>
        </w:rPr>
        <w:t>Esto asegura que las acciones se realicen de manera estratégica, optimizando recursos y garantizando resultados verificables.</w:t>
      </w:r>
    </w:p>
    <w:p w14:paraId="40E78C79" w14:textId="77777777" w:rsidR="00C84380" w:rsidRPr="00C84380" w:rsidRDefault="00C84380" w:rsidP="00C84380">
      <w:pPr>
        <w:rPr>
          <w:rFonts w:cstheme="minorHAnsi"/>
          <w:sz w:val="20"/>
          <w:szCs w:val="20"/>
        </w:rPr>
      </w:pPr>
    </w:p>
    <w:p w14:paraId="0E04C1FF" w14:textId="77777777" w:rsidR="00C84380" w:rsidRPr="00C84380" w:rsidRDefault="00C84380" w:rsidP="00C84380">
      <w:pPr>
        <w:rPr>
          <w:rFonts w:cstheme="minorHAnsi"/>
          <w:sz w:val="20"/>
          <w:szCs w:val="20"/>
        </w:rPr>
      </w:pPr>
      <w:r w:rsidRPr="00C84380">
        <w:rPr>
          <w:rFonts w:cstheme="minorHAnsi"/>
          <w:sz w:val="20"/>
          <w:szCs w:val="20"/>
        </w:rPr>
        <w:t>Además, la formulación de objetivos y metas debe responder al diagnóstico previo de riesgos ambientales, a las capacidades institucionales y comunitarias, y a la normatividad vigente. Este alineamiento permite que el plan sea coherente, factible y socialmente pertinente.</w:t>
      </w:r>
    </w:p>
    <w:p w14:paraId="6793046A" w14:textId="77777777" w:rsidR="00C84380" w:rsidRPr="00C84380" w:rsidRDefault="00C84380" w:rsidP="00C84380">
      <w:pPr>
        <w:rPr>
          <w:rFonts w:cstheme="minorHAnsi"/>
          <w:sz w:val="20"/>
          <w:szCs w:val="20"/>
        </w:rPr>
      </w:pPr>
    </w:p>
    <w:p w14:paraId="474528C4" w14:textId="1241A795" w:rsidR="00C84380" w:rsidRDefault="00C84380" w:rsidP="00C84380">
      <w:pPr>
        <w:rPr>
          <w:rFonts w:cstheme="minorHAnsi"/>
          <w:sz w:val="20"/>
          <w:szCs w:val="20"/>
        </w:rPr>
      </w:pPr>
      <w:r w:rsidRPr="00C84380">
        <w:rPr>
          <w:rFonts w:cstheme="minorHAnsi"/>
          <w:sz w:val="20"/>
          <w:szCs w:val="20"/>
        </w:rPr>
        <w:t>A continuación, se presenta un ejemplo de formulación de objetivos y metas para un plan de acción en salud ambiental:</w:t>
      </w:r>
    </w:p>
    <w:p w14:paraId="7BC6BFDD" w14:textId="12BB7F18" w:rsidR="00C84380" w:rsidRDefault="00C84380" w:rsidP="00C84380">
      <w:pPr>
        <w:rPr>
          <w:rFonts w:cstheme="minorHAnsi"/>
          <w:sz w:val="20"/>
          <w:szCs w:val="20"/>
        </w:rPr>
      </w:pPr>
    </w:p>
    <w:p w14:paraId="3E076E4C" w14:textId="021DBA64" w:rsidR="00C84380" w:rsidRDefault="00C84380" w:rsidP="00C84380">
      <w:pPr>
        <w:rPr>
          <w:rFonts w:cstheme="minorHAnsi"/>
          <w:sz w:val="20"/>
          <w:szCs w:val="20"/>
        </w:rPr>
      </w:pPr>
      <w:r w:rsidRPr="009D4F59">
        <w:rPr>
          <w:rFonts w:cstheme="minorHAnsi"/>
          <w:b/>
          <w:sz w:val="20"/>
          <w:szCs w:val="20"/>
        </w:rPr>
        <w:lastRenderedPageBreak/>
        <w:t>Tabla 1.</w:t>
      </w:r>
      <w:r w:rsidRPr="00C84380">
        <w:rPr>
          <w:rFonts w:cstheme="minorHAnsi"/>
          <w:sz w:val="20"/>
          <w:szCs w:val="20"/>
        </w:rPr>
        <w:t xml:space="preserve"> </w:t>
      </w:r>
      <w:r w:rsidRPr="009D4F59">
        <w:rPr>
          <w:rFonts w:cstheme="minorHAnsi"/>
          <w:i/>
          <w:sz w:val="20"/>
          <w:szCs w:val="20"/>
        </w:rPr>
        <w:t>Formulación de objetivos y metas en el plan de acción en salud ambiental y sanitaria</w:t>
      </w:r>
    </w:p>
    <w:tbl>
      <w:tblPr>
        <w:tblStyle w:val="Tablaconcuadrcula"/>
        <w:tblW w:w="9926" w:type="dxa"/>
        <w:tblLook w:val="04A0" w:firstRow="1" w:lastRow="0" w:firstColumn="1" w:lastColumn="0" w:noHBand="0" w:noVBand="1"/>
        <w:tblCaption w:val="Tabla 1. Formulación de objetivos y metas en el plan de acción en salud ambiental y sanitaria"/>
      </w:tblPr>
      <w:tblGrid>
        <w:gridCol w:w="2547"/>
        <w:gridCol w:w="1992"/>
        <w:gridCol w:w="2119"/>
        <w:gridCol w:w="1275"/>
        <w:gridCol w:w="1993"/>
      </w:tblGrid>
      <w:tr w:rsidR="00C84380" w:rsidRPr="009D4F59" w14:paraId="597DDE48" w14:textId="77777777" w:rsidTr="00881064">
        <w:tc>
          <w:tcPr>
            <w:tcW w:w="2547" w:type="dxa"/>
            <w:vAlign w:val="center"/>
          </w:tcPr>
          <w:p w14:paraId="07D5AF4F" w14:textId="54D9B826" w:rsidR="00C84380" w:rsidRPr="009D4F59" w:rsidRDefault="00C84380" w:rsidP="00C84380">
            <w:pPr>
              <w:rPr>
                <w:rFonts w:cstheme="minorHAnsi"/>
                <w:b/>
                <w:sz w:val="20"/>
                <w:szCs w:val="20"/>
              </w:rPr>
            </w:pPr>
            <w:r w:rsidRPr="009D4F59">
              <w:rPr>
                <w:b/>
                <w:sz w:val="20"/>
                <w:szCs w:val="20"/>
              </w:rPr>
              <w:t>Objetivo</w:t>
            </w:r>
          </w:p>
        </w:tc>
        <w:tc>
          <w:tcPr>
            <w:tcW w:w="1992" w:type="dxa"/>
            <w:vAlign w:val="center"/>
          </w:tcPr>
          <w:p w14:paraId="2BB32199" w14:textId="3F7A6E35" w:rsidR="00C84380" w:rsidRPr="009D4F59" w:rsidRDefault="00C84380" w:rsidP="00C84380">
            <w:pPr>
              <w:rPr>
                <w:rFonts w:cstheme="minorHAnsi"/>
                <w:b/>
                <w:sz w:val="20"/>
                <w:szCs w:val="20"/>
              </w:rPr>
            </w:pPr>
            <w:r w:rsidRPr="009D4F59">
              <w:rPr>
                <w:b/>
                <w:sz w:val="20"/>
                <w:szCs w:val="20"/>
              </w:rPr>
              <w:t>Meta</w:t>
            </w:r>
          </w:p>
        </w:tc>
        <w:tc>
          <w:tcPr>
            <w:tcW w:w="2119" w:type="dxa"/>
            <w:vAlign w:val="center"/>
          </w:tcPr>
          <w:p w14:paraId="121CB164" w14:textId="56E2D061" w:rsidR="00C84380" w:rsidRPr="009D4F59" w:rsidRDefault="00C84380" w:rsidP="00C84380">
            <w:pPr>
              <w:rPr>
                <w:rFonts w:cstheme="minorHAnsi"/>
                <w:b/>
                <w:sz w:val="20"/>
                <w:szCs w:val="20"/>
              </w:rPr>
            </w:pPr>
            <w:r w:rsidRPr="009D4F59">
              <w:rPr>
                <w:b/>
                <w:sz w:val="20"/>
                <w:szCs w:val="20"/>
              </w:rPr>
              <w:t>Indicador</w:t>
            </w:r>
          </w:p>
        </w:tc>
        <w:tc>
          <w:tcPr>
            <w:tcW w:w="1275" w:type="dxa"/>
            <w:vAlign w:val="center"/>
          </w:tcPr>
          <w:p w14:paraId="71CE15C1" w14:textId="5660ED02" w:rsidR="00C84380" w:rsidRPr="009D4F59" w:rsidRDefault="00C84380" w:rsidP="00C84380">
            <w:pPr>
              <w:rPr>
                <w:rFonts w:cstheme="minorHAnsi"/>
                <w:b/>
                <w:sz w:val="20"/>
                <w:szCs w:val="20"/>
              </w:rPr>
            </w:pPr>
            <w:r w:rsidRPr="009D4F59">
              <w:rPr>
                <w:b/>
                <w:sz w:val="20"/>
                <w:szCs w:val="20"/>
              </w:rPr>
              <w:t>Plazo</w:t>
            </w:r>
          </w:p>
        </w:tc>
        <w:tc>
          <w:tcPr>
            <w:tcW w:w="1993" w:type="dxa"/>
            <w:vAlign w:val="center"/>
          </w:tcPr>
          <w:p w14:paraId="0A257172" w14:textId="5F714269" w:rsidR="00C84380" w:rsidRPr="009D4F59" w:rsidRDefault="00C84380" w:rsidP="00C84380">
            <w:pPr>
              <w:rPr>
                <w:rFonts w:cstheme="minorHAnsi"/>
                <w:b/>
                <w:sz w:val="20"/>
                <w:szCs w:val="20"/>
              </w:rPr>
            </w:pPr>
            <w:r w:rsidRPr="009D4F59">
              <w:rPr>
                <w:b/>
                <w:sz w:val="20"/>
                <w:szCs w:val="20"/>
              </w:rPr>
              <w:t>Responsable</w:t>
            </w:r>
          </w:p>
        </w:tc>
      </w:tr>
      <w:tr w:rsidR="00C84380" w:rsidRPr="009D4F59" w14:paraId="4F6E3CCF" w14:textId="77777777" w:rsidTr="00881064">
        <w:tc>
          <w:tcPr>
            <w:tcW w:w="2547" w:type="dxa"/>
            <w:vAlign w:val="center"/>
          </w:tcPr>
          <w:p w14:paraId="4CC54F04" w14:textId="48137970" w:rsidR="00C84380" w:rsidRPr="009D4F59" w:rsidRDefault="00C84380" w:rsidP="00C84380">
            <w:pPr>
              <w:rPr>
                <w:rFonts w:cstheme="minorHAnsi"/>
                <w:sz w:val="20"/>
                <w:szCs w:val="20"/>
              </w:rPr>
            </w:pPr>
            <w:r w:rsidRPr="009D4F59">
              <w:rPr>
                <w:sz w:val="20"/>
                <w:szCs w:val="20"/>
              </w:rPr>
              <w:t>Mejorar las condiciones de saneamiento básico en la vereda San Isidro</w:t>
            </w:r>
            <w:r w:rsidR="00881064">
              <w:rPr>
                <w:sz w:val="20"/>
                <w:szCs w:val="20"/>
              </w:rPr>
              <w:t>,</w:t>
            </w:r>
            <w:r w:rsidRPr="009D4F59">
              <w:rPr>
                <w:sz w:val="20"/>
                <w:szCs w:val="20"/>
              </w:rPr>
              <w:t xml:space="preserve"> para reducir riesgos sanitarios asociados a la disposición inadecuada de residuos.</w:t>
            </w:r>
          </w:p>
        </w:tc>
        <w:tc>
          <w:tcPr>
            <w:tcW w:w="1992" w:type="dxa"/>
            <w:vAlign w:val="center"/>
          </w:tcPr>
          <w:p w14:paraId="487524A5" w14:textId="68BC5F8B" w:rsidR="00C84380" w:rsidRPr="009D4F59" w:rsidRDefault="00C84380" w:rsidP="00C84380">
            <w:pPr>
              <w:rPr>
                <w:rFonts w:cstheme="minorHAnsi"/>
                <w:sz w:val="20"/>
                <w:szCs w:val="20"/>
              </w:rPr>
            </w:pPr>
            <w:r w:rsidRPr="009D4F59">
              <w:rPr>
                <w:sz w:val="20"/>
                <w:szCs w:val="20"/>
              </w:rPr>
              <w:t>Implementar 3 jornadas comunitarias de recolección de residuos</w:t>
            </w:r>
            <w:r w:rsidR="00881064">
              <w:rPr>
                <w:sz w:val="20"/>
                <w:szCs w:val="20"/>
              </w:rPr>
              <w:t>,</w:t>
            </w:r>
            <w:r w:rsidRPr="009D4F59">
              <w:rPr>
                <w:sz w:val="20"/>
                <w:szCs w:val="20"/>
              </w:rPr>
              <w:t xml:space="preserve"> con participación de al menos el 70</w:t>
            </w:r>
            <w:r w:rsidR="009D4F59">
              <w:rPr>
                <w:sz w:val="20"/>
                <w:szCs w:val="20"/>
              </w:rPr>
              <w:t xml:space="preserve"> </w:t>
            </w:r>
            <w:r w:rsidRPr="009D4F59">
              <w:rPr>
                <w:sz w:val="20"/>
                <w:szCs w:val="20"/>
              </w:rPr>
              <w:t>% de los hogares.</w:t>
            </w:r>
          </w:p>
        </w:tc>
        <w:tc>
          <w:tcPr>
            <w:tcW w:w="2119" w:type="dxa"/>
            <w:vAlign w:val="center"/>
          </w:tcPr>
          <w:p w14:paraId="510B9FC3" w14:textId="5AE3A923" w:rsidR="00C84380" w:rsidRPr="009D4F59" w:rsidRDefault="00C84380" w:rsidP="00C84380">
            <w:pPr>
              <w:rPr>
                <w:rFonts w:cstheme="minorHAnsi"/>
                <w:sz w:val="20"/>
                <w:szCs w:val="20"/>
              </w:rPr>
            </w:pPr>
            <w:r w:rsidRPr="009D4F59">
              <w:rPr>
                <w:sz w:val="20"/>
                <w:szCs w:val="20"/>
              </w:rPr>
              <w:t>Número de jornadas realizadas y porcentaje de participación comunitaria.</w:t>
            </w:r>
          </w:p>
        </w:tc>
        <w:tc>
          <w:tcPr>
            <w:tcW w:w="1275" w:type="dxa"/>
            <w:vAlign w:val="center"/>
          </w:tcPr>
          <w:p w14:paraId="45FCE32A" w14:textId="6ADC8319" w:rsidR="00C84380" w:rsidRPr="009D4F59" w:rsidRDefault="00C84380" w:rsidP="00881064">
            <w:pPr>
              <w:rPr>
                <w:rFonts w:cstheme="minorHAnsi"/>
                <w:sz w:val="20"/>
                <w:szCs w:val="20"/>
              </w:rPr>
            </w:pPr>
            <w:r w:rsidRPr="009D4F59">
              <w:rPr>
                <w:sz w:val="20"/>
                <w:szCs w:val="20"/>
              </w:rPr>
              <w:t>4 meses</w:t>
            </w:r>
          </w:p>
        </w:tc>
        <w:tc>
          <w:tcPr>
            <w:tcW w:w="1993" w:type="dxa"/>
            <w:vAlign w:val="center"/>
          </w:tcPr>
          <w:p w14:paraId="11A3AE9B" w14:textId="3FEB3B60" w:rsidR="00C84380" w:rsidRPr="009D4F59" w:rsidRDefault="00A63684" w:rsidP="00C84380">
            <w:pPr>
              <w:rPr>
                <w:rFonts w:cstheme="minorHAnsi"/>
                <w:sz w:val="20"/>
                <w:szCs w:val="20"/>
              </w:rPr>
            </w:pPr>
            <w:r>
              <w:rPr>
                <w:sz w:val="20"/>
                <w:szCs w:val="20"/>
              </w:rPr>
              <w:t>Secretaría de Salud M</w:t>
            </w:r>
            <w:r w:rsidR="00C84380" w:rsidRPr="009D4F59">
              <w:rPr>
                <w:sz w:val="20"/>
                <w:szCs w:val="20"/>
              </w:rPr>
              <w:t>unicipal y Junta de Acción Comunal.</w:t>
            </w:r>
          </w:p>
        </w:tc>
      </w:tr>
      <w:tr w:rsidR="00C84380" w:rsidRPr="009D4F59" w14:paraId="43278A77" w14:textId="77777777" w:rsidTr="00881064">
        <w:tc>
          <w:tcPr>
            <w:tcW w:w="2547" w:type="dxa"/>
            <w:vAlign w:val="center"/>
          </w:tcPr>
          <w:p w14:paraId="531FBC7F" w14:textId="36F0082F" w:rsidR="00C84380" w:rsidRPr="009D4F59" w:rsidRDefault="00C84380" w:rsidP="00C84380">
            <w:pPr>
              <w:rPr>
                <w:rFonts w:cstheme="minorHAnsi"/>
                <w:sz w:val="20"/>
                <w:szCs w:val="20"/>
              </w:rPr>
            </w:pPr>
            <w:r w:rsidRPr="009D4F59">
              <w:rPr>
                <w:sz w:val="20"/>
                <w:szCs w:val="20"/>
              </w:rPr>
              <w:t>Reducir la proliferación del mosquito Aedes aegypti</w:t>
            </w:r>
            <w:r w:rsidR="00881064">
              <w:rPr>
                <w:sz w:val="20"/>
                <w:szCs w:val="20"/>
              </w:rPr>
              <w:t>,</w:t>
            </w:r>
            <w:r w:rsidRPr="009D4F59">
              <w:rPr>
                <w:sz w:val="20"/>
                <w:szCs w:val="20"/>
              </w:rPr>
              <w:t xml:space="preserve"> en el barrio El Progreso.</w:t>
            </w:r>
          </w:p>
        </w:tc>
        <w:tc>
          <w:tcPr>
            <w:tcW w:w="1992" w:type="dxa"/>
            <w:vAlign w:val="center"/>
          </w:tcPr>
          <w:p w14:paraId="038F322D" w14:textId="2FE40D27" w:rsidR="00C84380" w:rsidRPr="009D4F59" w:rsidRDefault="00C84380" w:rsidP="00C84380">
            <w:pPr>
              <w:rPr>
                <w:rFonts w:cstheme="minorHAnsi"/>
                <w:sz w:val="20"/>
                <w:szCs w:val="20"/>
              </w:rPr>
            </w:pPr>
            <w:r w:rsidRPr="009D4F59">
              <w:rPr>
                <w:sz w:val="20"/>
                <w:szCs w:val="20"/>
              </w:rPr>
              <w:t>Disminuir en un 40</w:t>
            </w:r>
            <w:r w:rsidR="009D4F59">
              <w:rPr>
                <w:sz w:val="20"/>
                <w:szCs w:val="20"/>
              </w:rPr>
              <w:t xml:space="preserve"> </w:t>
            </w:r>
            <w:r w:rsidRPr="009D4F59">
              <w:rPr>
                <w:sz w:val="20"/>
                <w:szCs w:val="20"/>
              </w:rPr>
              <w:t>% los criaderos identificados en la inspección inicial.</w:t>
            </w:r>
          </w:p>
        </w:tc>
        <w:tc>
          <w:tcPr>
            <w:tcW w:w="2119" w:type="dxa"/>
            <w:vAlign w:val="center"/>
          </w:tcPr>
          <w:p w14:paraId="27849A40" w14:textId="2AE3CB13" w:rsidR="00C84380" w:rsidRPr="009D4F59" w:rsidRDefault="00C84380" w:rsidP="00C84380">
            <w:pPr>
              <w:rPr>
                <w:rFonts w:cstheme="minorHAnsi"/>
                <w:sz w:val="20"/>
                <w:szCs w:val="20"/>
              </w:rPr>
            </w:pPr>
            <w:r w:rsidRPr="009D4F59">
              <w:rPr>
                <w:sz w:val="20"/>
                <w:szCs w:val="20"/>
              </w:rPr>
              <w:t>Porcentaje de criaderos eliminados respecto al diagnóstico de línea base.</w:t>
            </w:r>
          </w:p>
        </w:tc>
        <w:tc>
          <w:tcPr>
            <w:tcW w:w="1275" w:type="dxa"/>
            <w:vAlign w:val="center"/>
          </w:tcPr>
          <w:p w14:paraId="251E620B" w14:textId="7FF26706" w:rsidR="00C84380" w:rsidRPr="009D4F59" w:rsidRDefault="00C84380" w:rsidP="00881064">
            <w:pPr>
              <w:rPr>
                <w:rFonts w:cstheme="minorHAnsi"/>
                <w:sz w:val="20"/>
                <w:szCs w:val="20"/>
              </w:rPr>
            </w:pPr>
            <w:r w:rsidRPr="009D4F59">
              <w:rPr>
                <w:sz w:val="20"/>
                <w:szCs w:val="20"/>
              </w:rPr>
              <w:t>6 meses</w:t>
            </w:r>
          </w:p>
        </w:tc>
        <w:tc>
          <w:tcPr>
            <w:tcW w:w="1993" w:type="dxa"/>
            <w:vAlign w:val="center"/>
          </w:tcPr>
          <w:p w14:paraId="19A3FCD7" w14:textId="11674A31" w:rsidR="00C84380" w:rsidRPr="009D4F59" w:rsidRDefault="00C84380" w:rsidP="00C84380">
            <w:pPr>
              <w:rPr>
                <w:rFonts w:cstheme="minorHAnsi"/>
                <w:sz w:val="20"/>
                <w:szCs w:val="20"/>
              </w:rPr>
            </w:pPr>
            <w:r w:rsidRPr="009D4F59">
              <w:rPr>
                <w:sz w:val="20"/>
                <w:szCs w:val="20"/>
              </w:rPr>
              <w:t>Secretaría de Salud, líderes comunitarios y promotores de salud.</w:t>
            </w:r>
          </w:p>
        </w:tc>
      </w:tr>
      <w:tr w:rsidR="00C84380" w:rsidRPr="009D4F59" w14:paraId="50ACECB8" w14:textId="77777777" w:rsidTr="00881064">
        <w:tc>
          <w:tcPr>
            <w:tcW w:w="2547" w:type="dxa"/>
            <w:vAlign w:val="center"/>
          </w:tcPr>
          <w:p w14:paraId="5EF7C036" w14:textId="4295FAC4" w:rsidR="00C84380" w:rsidRPr="009D4F59" w:rsidRDefault="00C84380" w:rsidP="00C84380">
            <w:pPr>
              <w:rPr>
                <w:rFonts w:cstheme="minorHAnsi"/>
                <w:sz w:val="20"/>
                <w:szCs w:val="20"/>
              </w:rPr>
            </w:pPr>
            <w:r w:rsidRPr="009D4F59">
              <w:rPr>
                <w:sz w:val="20"/>
                <w:szCs w:val="20"/>
              </w:rPr>
              <w:t>Fortalecer la educación ambiental en instituciones educativas del municipio.</w:t>
            </w:r>
          </w:p>
        </w:tc>
        <w:tc>
          <w:tcPr>
            <w:tcW w:w="1992" w:type="dxa"/>
            <w:vAlign w:val="center"/>
          </w:tcPr>
          <w:p w14:paraId="6195AE4F" w14:textId="7F002F85" w:rsidR="00C84380" w:rsidRPr="009D4F59" w:rsidRDefault="00C84380" w:rsidP="00C84380">
            <w:pPr>
              <w:rPr>
                <w:rFonts w:cstheme="minorHAnsi"/>
                <w:sz w:val="20"/>
                <w:szCs w:val="20"/>
              </w:rPr>
            </w:pPr>
            <w:r w:rsidRPr="009D4F59">
              <w:rPr>
                <w:sz w:val="20"/>
                <w:szCs w:val="20"/>
              </w:rPr>
              <w:t>Implementar un programa de capacitación ambiental en el 100</w:t>
            </w:r>
            <w:r w:rsidR="003279FC">
              <w:rPr>
                <w:sz w:val="20"/>
                <w:szCs w:val="20"/>
              </w:rPr>
              <w:t xml:space="preserve"> </w:t>
            </w:r>
            <w:r w:rsidRPr="009D4F59">
              <w:rPr>
                <w:sz w:val="20"/>
                <w:szCs w:val="20"/>
              </w:rPr>
              <w:t>% de los colegios rurales.</w:t>
            </w:r>
          </w:p>
        </w:tc>
        <w:tc>
          <w:tcPr>
            <w:tcW w:w="2119" w:type="dxa"/>
            <w:vAlign w:val="center"/>
          </w:tcPr>
          <w:p w14:paraId="464CEC9B" w14:textId="4234B8F1" w:rsidR="00C84380" w:rsidRPr="009D4F59" w:rsidRDefault="00C84380" w:rsidP="00C84380">
            <w:pPr>
              <w:rPr>
                <w:rFonts w:cstheme="minorHAnsi"/>
                <w:sz w:val="20"/>
                <w:szCs w:val="20"/>
              </w:rPr>
            </w:pPr>
            <w:r w:rsidRPr="009D4F59">
              <w:rPr>
                <w:sz w:val="20"/>
                <w:szCs w:val="20"/>
              </w:rPr>
              <w:t>Número de colegios con el programa implementado.</w:t>
            </w:r>
          </w:p>
        </w:tc>
        <w:tc>
          <w:tcPr>
            <w:tcW w:w="1275" w:type="dxa"/>
            <w:vAlign w:val="center"/>
          </w:tcPr>
          <w:p w14:paraId="101DE355" w14:textId="7BA7BA7B" w:rsidR="00C84380" w:rsidRPr="009D4F59" w:rsidRDefault="00C84380" w:rsidP="00881064">
            <w:pPr>
              <w:rPr>
                <w:rFonts w:cstheme="minorHAnsi"/>
                <w:sz w:val="20"/>
                <w:szCs w:val="20"/>
              </w:rPr>
            </w:pPr>
            <w:r w:rsidRPr="009D4F59">
              <w:rPr>
                <w:sz w:val="20"/>
                <w:szCs w:val="20"/>
              </w:rPr>
              <w:t>1 año</w:t>
            </w:r>
          </w:p>
        </w:tc>
        <w:tc>
          <w:tcPr>
            <w:tcW w:w="1993" w:type="dxa"/>
            <w:vAlign w:val="center"/>
          </w:tcPr>
          <w:p w14:paraId="65A6F25E" w14:textId="6CAA0514" w:rsidR="00C84380" w:rsidRPr="009D4F59" w:rsidRDefault="00C84380" w:rsidP="00C84380">
            <w:pPr>
              <w:rPr>
                <w:rFonts w:cstheme="minorHAnsi"/>
                <w:sz w:val="20"/>
                <w:szCs w:val="20"/>
              </w:rPr>
            </w:pPr>
            <w:r w:rsidRPr="009D4F59">
              <w:rPr>
                <w:sz w:val="20"/>
                <w:szCs w:val="20"/>
              </w:rPr>
              <w:t>Secretaría de Educación, Secretaría de Ambiente.</w:t>
            </w:r>
          </w:p>
        </w:tc>
      </w:tr>
    </w:tbl>
    <w:p w14:paraId="49843045" w14:textId="445FDBC5" w:rsidR="00C84380" w:rsidRDefault="00C84380" w:rsidP="00C84380">
      <w:pPr>
        <w:rPr>
          <w:rFonts w:cstheme="minorHAnsi"/>
          <w:sz w:val="20"/>
          <w:szCs w:val="20"/>
        </w:rPr>
      </w:pPr>
    </w:p>
    <w:p w14:paraId="3066FDDA" w14:textId="77777777" w:rsidR="003279FC" w:rsidRPr="003279FC" w:rsidRDefault="003279FC" w:rsidP="003279FC">
      <w:pPr>
        <w:rPr>
          <w:rFonts w:cstheme="minorHAnsi"/>
          <w:sz w:val="20"/>
          <w:szCs w:val="20"/>
        </w:rPr>
      </w:pPr>
      <w:r w:rsidRPr="003279FC">
        <w:rPr>
          <w:rFonts w:cstheme="minorHAnsi"/>
          <w:sz w:val="20"/>
          <w:szCs w:val="20"/>
        </w:rPr>
        <w:t>La integración de objetivos y metas claras no solo orienta las acciones del plan, sino que también facilita la rendición de cuentas, la transparencia y la sostenibilidad de los procesos.</w:t>
      </w:r>
    </w:p>
    <w:p w14:paraId="7E92C92B" w14:textId="77777777" w:rsidR="003279FC" w:rsidRPr="00C84380" w:rsidRDefault="003279FC" w:rsidP="00C84380">
      <w:pPr>
        <w:rPr>
          <w:rFonts w:cstheme="minorHAnsi"/>
          <w:sz w:val="20"/>
          <w:szCs w:val="20"/>
        </w:rPr>
      </w:pPr>
    </w:p>
    <w:p w14:paraId="5D4BB75A" w14:textId="4BCC3E16" w:rsidR="000508D7" w:rsidRPr="00D851A4" w:rsidRDefault="000508D7" w:rsidP="00D10949">
      <w:pPr>
        <w:pStyle w:val="Prrafodelista"/>
        <w:numPr>
          <w:ilvl w:val="1"/>
          <w:numId w:val="22"/>
        </w:numPr>
        <w:contextualSpacing w:val="0"/>
        <w:rPr>
          <w:rFonts w:cstheme="minorHAnsi"/>
          <w:b/>
          <w:sz w:val="20"/>
          <w:szCs w:val="20"/>
        </w:rPr>
      </w:pPr>
      <w:r w:rsidRPr="00D851A4">
        <w:rPr>
          <w:rFonts w:cstheme="minorHAnsi"/>
          <w:b/>
          <w:sz w:val="20"/>
          <w:szCs w:val="20"/>
        </w:rPr>
        <w:t>Identificación de actividades de manejo del riesgo ambiental</w:t>
      </w:r>
    </w:p>
    <w:p w14:paraId="7576B0EC" w14:textId="658C17F1" w:rsidR="00D851A4" w:rsidRDefault="00D851A4" w:rsidP="00D851A4">
      <w:pPr>
        <w:rPr>
          <w:rFonts w:cstheme="minorHAnsi"/>
          <w:sz w:val="20"/>
          <w:szCs w:val="20"/>
        </w:rPr>
      </w:pPr>
    </w:p>
    <w:p w14:paraId="28C2B984" w14:textId="77777777" w:rsidR="00D851A4" w:rsidRPr="00D851A4" w:rsidRDefault="00D851A4" w:rsidP="00D851A4">
      <w:pPr>
        <w:rPr>
          <w:rFonts w:cstheme="minorHAnsi"/>
          <w:sz w:val="20"/>
          <w:szCs w:val="20"/>
        </w:rPr>
      </w:pPr>
      <w:r w:rsidRPr="00D851A4">
        <w:rPr>
          <w:rFonts w:cstheme="minorHAnsi"/>
          <w:sz w:val="20"/>
          <w:szCs w:val="20"/>
        </w:rPr>
        <w:t>La asignación de responsables y recursos es un paso fundamental para garantizar la ejecución efectiva de un plan de acción en salud ambiental. Consiste en definir claramente quién se encargará de cada actividad, qué recursos serán necesarios y de dónde provendrán, evitando duplicidades y asegurando que las tareas se cumplan en los plazos establecidos.</w:t>
      </w:r>
    </w:p>
    <w:p w14:paraId="5153C662" w14:textId="77777777" w:rsidR="00D851A4" w:rsidRPr="00D851A4" w:rsidRDefault="00D851A4" w:rsidP="00D851A4">
      <w:pPr>
        <w:rPr>
          <w:rFonts w:cstheme="minorHAnsi"/>
          <w:sz w:val="20"/>
          <w:szCs w:val="20"/>
        </w:rPr>
      </w:pPr>
    </w:p>
    <w:p w14:paraId="15EE77BE" w14:textId="77777777" w:rsidR="00D851A4" w:rsidRPr="00D851A4" w:rsidRDefault="00D851A4" w:rsidP="00D851A4">
      <w:pPr>
        <w:rPr>
          <w:rFonts w:cstheme="minorHAnsi"/>
          <w:sz w:val="20"/>
          <w:szCs w:val="20"/>
        </w:rPr>
      </w:pPr>
      <w:r w:rsidRPr="00D851A4">
        <w:rPr>
          <w:rFonts w:cstheme="minorHAnsi"/>
          <w:sz w:val="20"/>
          <w:szCs w:val="20"/>
        </w:rPr>
        <w:t>En este proceso es importante:</w:t>
      </w:r>
    </w:p>
    <w:p w14:paraId="14BD94C1" w14:textId="0CB02889" w:rsidR="00D851A4" w:rsidRDefault="00D851A4" w:rsidP="00D851A4">
      <w:pPr>
        <w:rPr>
          <w:rFonts w:cstheme="minorHAnsi"/>
          <w:sz w:val="20"/>
          <w:szCs w:val="20"/>
        </w:rPr>
      </w:pPr>
    </w:p>
    <w:p w14:paraId="2E8F7FCE" w14:textId="0761A12A" w:rsidR="00D851A4" w:rsidRDefault="00D851A4" w:rsidP="00D851A4">
      <w:pPr>
        <w:rPr>
          <w:rFonts w:cstheme="minorHAnsi"/>
          <w:sz w:val="20"/>
          <w:szCs w:val="20"/>
        </w:rPr>
      </w:pPr>
      <w:r>
        <w:rPr>
          <w:rFonts w:cstheme="minorHAnsi"/>
          <w:noProof/>
          <w:sz w:val="20"/>
          <w:szCs w:val="20"/>
          <w:lang w:val="en-US" w:eastAsia="en-US"/>
        </w:rPr>
        <w:drawing>
          <wp:inline distT="0" distB="0" distL="0" distR="0" wp14:anchorId="615857FC" wp14:editId="5CE70AAC">
            <wp:extent cx="6320155" cy="2852928"/>
            <wp:effectExtent l="0" t="0" r="23495" b="24130"/>
            <wp:docPr id="15" name="Diagrama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7" r:lo="rId68" r:qs="rId69" r:cs="rId70"/>
              </a:graphicData>
            </a:graphic>
          </wp:inline>
        </w:drawing>
      </w:r>
    </w:p>
    <w:p w14:paraId="477086F9" w14:textId="77777777" w:rsidR="00D851A4" w:rsidRPr="00D851A4" w:rsidRDefault="00D851A4" w:rsidP="00D851A4">
      <w:pPr>
        <w:rPr>
          <w:rFonts w:cstheme="minorHAnsi"/>
          <w:sz w:val="20"/>
          <w:szCs w:val="20"/>
        </w:rPr>
      </w:pPr>
    </w:p>
    <w:p w14:paraId="48005FC4" w14:textId="77777777" w:rsidR="00D851A4" w:rsidRPr="00D851A4" w:rsidRDefault="00D851A4" w:rsidP="00D851A4">
      <w:pPr>
        <w:rPr>
          <w:rFonts w:cstheme="minorHAnsi"/>
          <w:sz w:val="20"/>
          <w:szCs w:val="20"/>
        </w:rPr>
      </w:pPr>
      <w:r w:rsidRPr="00D851A4">
        <w:rPr>
          <w:rFonts w:cstheme="minorHAnsi"/>
          <w:sz w:val="20"/>
          <w:szCs w:val="20"/>
        </w:rPr>
        <w:t>Un instrumento útil para este propósito es la matriz de asignación de responsabilidades y recursos, que permite visualizar de forma clara los compromisos y requerimientos de cada acción.</w:t>
      </w:r>
    </w:p>
    <w:p w14:paraId="5166D01F" w14:textId="77777777" w:rsidR="00D851A4" w:rsidRPr="00D851A4" w:rsidRDefault="00D851A4" w:rsidP="00D851A4">
      <w:pPr>
        <w:rPr>
          <w:rFonts w:cstheme="minorHAnsi"/>
          <w:sz w:val="20"/>
          <w:szCs w:val="20"/>
        </w:rPr>
      </w:pPr>
    </w:p>
    <w:p w14:paraId="250C763C" w14:textId="27ACDE98" w:rsidR="00D851A4" w:rsidRDefault="000F4E56" w:rsidP="00D851A4">
      <w:pPr>
        <w:rPr>
          <w:rFonts w:cstheme="minorHAnsi"/>
          <w:sz w:val="20"/>
          <w:szCs w:val="20"/>
        </w:rPr>
      </w:pPr>
      <w:r w:rsidRPr="000F4E56">
        <w:rPr>
          <w:rFonts w:cstheme="minorHAnsi"/>
          <w:sz w:val="20"/>
          <w:szCs w:val="20"/>
        </w:rPr>
        <w:t>A manera de ejemplo, se presenta una matriz de asignación de responsables y recursos en un plan de acción en salud ambiental:</w:t>
      </w:r>
    </w:p>
    <w:p w14:paraId="2DE43095" w14:textId="262882EC" w:rsidR="000F4E56" w:rsidRDefault="000F4E56" w:rsidP="00D851A4">
      <w:pPr>
        <w:rPr>
          <w:rFonts w:cstheme="minorHAnsi"/>
          <w:sz w:val="20"/>
          <w:szCs w:val="20"/>
        </w:rPr>
      </w:pPr>
    </w:p>
    <w:p w14:paraId="7B335373" w14:textId="1936E218" w:rsidR="000F4E56" w:rsidRPr="008132FC" w:rsidRDefault="000F4E56" w:rsidP="00D851A4">
      <w:pPr>
        <w:rPr>
          <w:rFonts w:cstheme="minorHAnsi"/>
          <w:i/>
          <w:sz w:val="20"/>
          <w:szCs w:val="20"/>
        </w:rPr>
      </w:pPr>
      <w:r w:rsidRPr="008132FC">
        <w:rPr>
          <w:rFonts w:cstheme="minorHAnsi"/>
          <w:b/>
          <w:sz w:val="20"/>
          <w:szCs w:val="20"/>
        </w:rPr>
        <w:t>Tabla 2.</w:t>
      </w:r>
      <w:r>
        <w:rPr>
          <w:rFonts w:cstheme="minorHAnsi"/>
          <w:sz w:val="20"/>
          <w:szCs w:val="20"/>
        </w:rPr>
        <w:t xml:space="preserve"> </w:t>
      </w:r>
      <w:r w:rsidRPr="008132FC">
        <w:rPr>
          <w:rFonts w:cstheme="minorHAnsi"/>
          <w:i/>
          <w:sz w:val="20"/>
          <w:szCs w:val="20"/>
        </w:rPr>
        <w:t>Matriz de asignación de responsables y recursos</w:t>
      </w:r>
    </w:p>
    <w:tbl>
      <w:tblPr>
        <w:tblStyle w:val="Tablaconcuadrcula"/>
        <w:tblW w:w="9989" w:type="dxa"/>
        <w:tblLook w:val="04A0" w:firstRow="1" w:lastRow="0" w:firstColumn="1" w:lastColumn="0" w:noHBand="0" w:noVBand="1"/>
        <w:tblCaption w:val="Tabla 2. Matriz de asignación de responsables y recursos"/>
      </w:tblPr>
      <w:tblGrid>
        <w:gridCol w:w="2007"/>
        <w:gridCol w:w="1623"/>
        <w:gridCol w:w="1603"/>
        <w:gridCol w:w="1803"/>
        <w:gridCol w:w="1706"/>
        <w:gridCol w:w="1247"/>
      </w:tblGrid>
      <w:tr w:rsidR="008132FC" w:rsidRPr="008132FC" w14:paraId="21B11A86" w14:textId="77777777" w:rsidTr="00B026FE">
        <w:tc>
          <w:tcPr>
            <w:tcW w:w="2026" w:type="dxa"/>
          </w:tcPr>
          <w:p w14:paraId="7FEDAF96" w14:textId="6E0E6E27" w:rsidR="008132FC" w:rsidRPr="008132FC" w:rsidRDefault="008132FC" w:rsidP="008132FC">
            <w:pPr>
              <w:rPr>
                <w:rFonts w:cstheme="minorHAnsi"/>
                <w:b/>
                <w:sz w:val="20"/>
                <w:szCs w:val="20"/>
              </w:rPr>
            </w:pPr>
            <w:r w:rsidRPr="008132FC">
              <w:rPr>
                <w:b/>
                <w:sz w:val="20"/>
                <w:szCs w:val="20"/>
              </w:rPr>
              <w:t>Actividad</w:t>
            </w:r>
          </w:p>
        </w:tc>
        <w:tc>
          <w:tcPr>
            <w:tcW w:w="1629" w:type="dxa"/>
          </w:tcPr>
          <w:p w14:paraId="5C761736" w14:textId="3AA4C7ED" w:rsidR="008132FC" w:rsidRPr="008132FC" w:rsidRDefault="008132FC" w:rsidP="008132FC">
            <w:pPr>
              <w:rPr>
                <w:rFonts w:cstheme="minorHAnsi"/>
                <w:b/>
                <w:sz w:val="20"/>
                <w:szCs w:val="20"/>
              </w:rPr>
            </w:pPr>
            <w:r w:rsidRPr="008132FC">
              <w:rPr>
                <w:b/>
                <w:sz w:val="20"/>
                <w:szCs w:val="20"/>
              </w:rPr>
              <w:t>Responsable principal</w:t>
            </w:r>
          </w:p>
        </w:tc>
        <w:tc>
          <w:tcPr>
            <w:tcW w:w="1611" w:type="dxa"/>
          </w:tcPr>
          <w:p w14:paraId="39654710" w14:textId="5E96AF61" w:rsidR="008132FC" w:rsidRPr="008132FC" w:rsidRDefault="008132FC" w:rsidP="008132FC">
            <w:pPr>
              <w:rPr>
                <w:rFonts w:cstheme="minorHAnsi"/>
                <w:b/>
                <w:sz w:val="20"/>
                <w:szCs w:val="20"/>
              </w:rPr>
            </w:pPr>
            <w:r w:rsidRPr="008132FC">
              <w:rPr>
                <w:b/>
                <w:sz w:val="20"/>
                <w:szCs w:val="20"/>
              </w:rPr>
              <w:t>Actores de apoyo</w:t>
            </w:r>
          </w:p>
        </w:tc>
        <w:tc>
          <w:tcPr>
            <w:tcW w:w="1817" w:type="dxa"/>
          </w:tcPr>
          <w:p w14:paraId="7D63FF7C" w14:textId="55D305BC" w:rsidR="008132FC" w:rsidRPr="008132FC" w:rsidRDefault="008132FC" w:rsidP="008132FC">
            <w:pPr>
              <w:rPr>
                <w:rFonts w:cstheme="minorHAnsi"/>
                <w:b/>
                <w:sz w:val="20"/>
                <w:szCs w:val="20"/>
              </w:rPr>
            </w:pPr>
            <w:r w:rsidRPr="008132FC">
              <w:rPr>
                <w:b/>
                <w:sz w:val="20"/>
                <w:szCs w:val="20"/>
              </w:rPr>
              <w:t>Recursos necesarios</w:t>
            </w:r>
          </w:p>
        </w:tc>
        <w:tc>
          <w:tcPr>
            <w:tcW w:w="1651" w:type="dxa"/>
          </w:tcPr>
          <w:p w14:paraId="004D2D9D" w14:textId="1B8FF3E9" w:rsidR="008132FC" w:rsidRPr="008132FC" w:rsidRDefault="008132FC" w:rsidP="008132FC">
            <w:pPr>
              <w:rPr>
                <w:rFonts w:cstheme="minorHAnsi"/>
                <w:b/>
                <w:sz w:val="20"/>
                <w:szCs w:val="20"/>
              </w:rPr>
            </w:pPr>
            <w:r w:rsidRPr="008132FC">
              <w:rPr>
                <w:b/>
                <w:sz w:val="20"/>
                <w:szCs w:val="20"/>
              </w:rPr>
              <w:t>Fuente de financiación</w:t>
            </w:r>
          </w:p>
        </w:tc>
        <w:tc>
          <w:tcPr>
            <w:tcW w:w="1255" w:type="dxa"/>
          </w:tcPr>
          <w:p w14:paraId="2BDB935D" w14:textId="7C8CF9B9" w:rsidR="008132FC" w:rsidRPr="008132FC" w:rsidRDefault="008132FC" w:rsidP="008132FC">
            <w:pPr>
              <w:rPr>
                <w:rFonts w:cstheme="minorHAnsi"/>
                <w:b/>
                <w:sz w:val="20"/>
                <w:szCs w:val="20"/>
              </w:rPr>
            </w:pPr>
            <w:r w:rsidRPr="008132FC">
              <w:rPr>
                <w:b/>
                <w:sz w:val="20"/>
                <w:szCs w:val="20"/>
              </w:rPr>
              <w:t>Plazo</w:t>
            </w:r>
          </w:p>
        </w:tc>
      </w:tr>
      <w:tr w:rsidR="008132FC" w:rsidRPr="008132FC" w14:paraId="0F46B414" w14:textId="77777777" w:rsidTr="00B026FE">
        <w:tc>
          <w:tcPr>
            <w:tcW w:w="2026" w:type="dxa"/>
          </w:tcPr>
          <w:p w14:paraId="22535056" w14:textId="79B6CC79" w:rsidR="008132FC" w:rsidRPr="008132FC" w:rsidRDefault="008132FC" w:rsidP="008132FC">
            <w:pPr>
              <w:rPr>
                <w:rFonts w:cstheme="minorHAnsi"/>
                <w:sz w:val="20"/>
                <w:szCs w:val="20"/>
              </w:rPr>
            </w:pPr>
            <w:r w:rsidRPr="008132FC">
              <w:rPr>
                <w:sz w:val="20"/>
                <w:szCs w:val="20"/>
              </w:rPr>
              <w:t>Jornada de eliminación de criaderos de Aedes aegypti en el barrio San José</w:t>
            </w:r>
            <w:r w:rsidR="00B026FE">
              <w:rPr>
                <w:sz w:val="20"/>
                <w:szCs w:val="20"/>
              </w:rPr>
              <w:t>.</w:t>
            </w:r>
          </w:p>
        </w:tc>
        <w:tc>
          <w:tcPr>
            <w:tcW w:w="1629" w:type="dxa"/>
          </w:tcPr>
          <w:p w14:paraId="713DBBEC" w14:textId="597BD7A0" w:rsidR="008132FC" w:rsidRPr="008132FC" w:rsidRDefault="008132FC" w:rsidP="008132FC">
            <w:pPr>
              <w:rPr>
                <w:rFonts w:cstheme="minorHAnsi"/>
                <w:sz w:val="20"/>
                <w:szCs w:val="20"/>
              </w:rPr>
            </w:pPr>
            <w:r w:rsidRPr="008132FC">
              <w:rPr>
                <w:sz w:val="20"/>
                <w:szCs w:val="20"/>
              </w:rPr>
              <w:t>Secretaría Municipal de Salud</w:t>
            </w:r>
            <w:r w:rsidR="00B026FE">
              <w:rPr>
                <w:sz w:val="20"/>
                <w:szCs w:val="20"/>
              </w:rPr>
              <w:t>.</w:t>
            </w:r>
          </w:p>
        </w:tc>
        <w:tc>
          <w:tcPr>
            <w:tcW w:w="1611" w:type="dxa"/>
          </w:tcPr>
          <w:p w14:paraId="685F2DEA" w14:textId="2479A763" w:rsidR="008132FC" w:rsidRPr="008132FC" w:rsidRDefault="008132FC" w:rsidP="008132FC">
            <w:pPr>
              <w:rPr>
                <w:rFonts w:cstheme="minorHAnsi"/>
                <w:sz w:val="20"/>
                <w:szCs w:val="20"/>
              </w:rPr>
            </w:pPr>
            <w:r w:rsidRPr="008132FC">
              <w:rPr>
                <w:sz w:val="20"/>
                <w:szCs w:val="20"/>
              </w:rPr>
              <w:t>Juntas de Acción Comunal, Instituciones Educativas</w:t>
            </w:r>
            <w:r w:rsidR="00B026FE">
              <w:rPr>
                <w:sz w:val="20"/>
                <w:szCs w:val="20"/>
              </w:rPr>
              <w:t>.</w:t>
            </w:r>
          </w:p>
        </w:tc>
        <w:tc>
          <w:tcPr>
            <w:tcW w:w="1817" w:type="dxa"/>
          </w:tcPr>
          <w:p w14:paraId="26715A7A" w14:textId="6A17581B" w:rsidR="008132FC" w:rsidRPr="008132FC" w:rsidRDefault="008132FC" w:rsidP="008132FC">
            <w:pPr>
              <w:rPr>
                <w:rFonts w:cstheme="minorHAnsi"/>
                <w:sz w:val="20"/>
                <w:szCs w:val="20"/>
              </w:rPr>
            </w:pPr>
            <w:r w:rsidRPr="008132FC">
              <w:rPr>
                <w:sz w:val="20"/>
                <w:szCs w:val="20"/>
              </w:rPr>
              <w:t>Bolsas para residuos, guantes, afiches informativos, vehículo para recolección</w:t>
            </w:r>
            <w:r w:rsidR="00B026FE">
              <w:rPr>
                <w:sz w:val="20"/>
                <w:szCs w:val="20"/>
              </w:rPr>
              <w:t>.</w:t>
            </w:r>
          </w:p>
        </w:tc>
        <w:tc>
          <w:tcPr>
            <w:tcW w:w="1651" w:type="dxa"/>
          </w:tcPr>
          <w:p w14:paraId="65A8C672" w14:textId="19ABE113" w:rsidR="008132FC" w:rsidRPr="008132FC" w:rsidRDefault="008132FC" w:rsidP="008132FC">
            <w:pPr>
              <w:rPr>
                <w:rFonts w:cstheme="minorHAnsi"/>
                <w:sz w:val="20"/>
                <w:szCs w:val="20"/>
              </w:rPr>
            </w:pPr>
            <w:r w:rsidRPr="008132FC">
              <w:rPr>
                <w:sz w:val="20"/>
                <w:szCs w:val="20"/>
              </w:rPr>
              <w:t>Presupuesto municipal de salud</w:t>
            </w:r>
            <w:r w:rsidR="00B026FE">
              <w:rPr>
                <w:sz w:val="20"/>
                <w:szCs w:val="20"/>
              </w:rPr>
              <w:t>.</w:t>
            </w:r>
          </w:p>
        </w:tc>
        <w:tc>
          <w:tcPr>
            <w:tcW w:w="1255" w:type="dxa"/>
          </w:tcPr>
          <w:p w14:paraId="16D1F23C" w14:textId="4AC4DA1E" w:rsidR="008132FC" w:rsidRPr="008132FC" w:rsidRDefault="008132FC" w:rsidP="008132FC">
            <w:pPr>
              <w:rPr>
                <w:rFonts w:cstheme="minorHAnsi"/>
                <w:sz w:val="20"/>
                <w:szCs w:val="20"/>
              </w:rPr>
            </w:pPr>
            <w:r w:rsidRPr="008132FC">
              <w:rPr>
                <w:sz w:val="20"/>
                <w:szCs w:val="20"/>
              </w:rPr>
              <w:t>15 días</w:t>
            </w:r>
          </w:p>
        </w:tc>
      </w:tr>
      <w:tr w:rsidR="008132FC" w:rsidRPr="008132FC" w14:paraId="4AEA19B2" w14:textId="77777777" w:rsidTr="00B026FE">
        <w:tc>
          <w:tcPr>
            <w:tcW w:w="2026" w:type="dxa"/>
          </w:tcPr>
          <w:p w14:paraId="2677134C" w14:textId="74CF4559" w:rsidR="008132FC" w:rsidRPr="008132FC" w:rsidRDefault="008132FC" w:rsidP="008132FC">
            <w:pPr>
              <w:rPr>
                <w:rFonts w:cstheme="minorHAnsi"/>
                <w:sz w:val="20"/>
                <w:szCs w:val="20"/>
              </w:rPr>
            </w:pPr>
            <w:r w:rsidRPr="008132FC">
              <w:rPr>
                <w:sz w:val="20"/>
                <w:szCs w:val="20"/>
              </w:rPr>
              <w:t>Taller comunitario sobre manejo seguro del agua</w:t>
            </w:r>
            <w:r w:rsidR="00B026FE">
              <w:rPr>
                <w:sz w:val="20"/>
                <w:szCs w:val="20"/>
              </w:rPr>
              <w:t>.</w:t>
            </w:r>
          </w:p>
        </w:tc>
        <w:tc>
          <w:tcPr>
            <w:tcW w:w="1629" w:type="dxa"/>
          </w:tcPr>
          <w:p w14:paraId="412C0EA5" w14:textId="7F0C0AAF" w:rsidR="008132FC" w:rsidRPr="008132FC" w:rsidRDefault="008132FC" w:rsidP="008132FC">
            <w:pPr>
              <w:rPr>
                <w:rFonts w:cstheme="minorHAnsi"/>
                <w:sz w:val="20"/>
                <w:szCs w:val="20"/>
              </w:rPr>
            </w:pPr>
            <w:r w:rsidRPr="008132FC">
              <w:rPr>
                <w:sz w:val="20"/>
                <w:szCs w:val="20"/>
              </w:rPr>
              <w:t>Empresa de Servicios Públicos</w:t>
            </w:r>
            <w:r w:rsidR="00B026FE">
              <w:rPr>
                <w:sz w:val="20"/>
                <w:szCs w:val="20"/>
              </w:rPr>
              <w:t>.</w:t>
            </w:r>
          </w:p>
        </w:tc>
        <w:tc>
          <w:tcPr>
            <w:tcW w:w="1611" w:type="dxa"/>
          </w:tcPr>
          <w:p w14:paraId="523AA715" w14:textId="2DEF45CC" w:rsidR="008132FC" w:rsidRPr="008132FC" w:rsidRDefault="005B642F" w:rsidP="008132FC">
            <w:pPr>
              <w:rPr>
                <w:rFonts w:cstheme="minorHAnsi"/>
                <w:sz w:val="20"/>
                <w:szCs w:val="20"/>
              </w:rPr>
            </w:pPr>
            <w:r>
              <w:rPr>
                <w:sz w:val="20"/>
                <w:szCs w:val="20"/>
              </w:rPr>
              <w:t>Secretaría de Educación, l</w:t>
            </w:r>
            <w:bookmarkStart w:id="0" w:name="_GoBack"/>
            <w:bookmarkEnd w:id="0"/>
            <w:r w:rsidR="008132FC" w:rsidRPr="008132FC">
              <w:rPr>
                <w:sz w:val="20"/>
                <w:szCs w:val="20"/>
              </w:rPr>
              <w:t>íderes comunitarios</w:t>
            </w:r>
            <w:r w:rsidR="00B026FE">
              <w:rPr>
                <w:sz w:val="20"/>
                <w:szCs w:val="20"/>
              </w:rPr>
              <w:t>.</w:t>
            </w:r>
          </w:p>
        </w:tc>
        <w:tc>
          <w:tcPr>
            <w:tcW w:w="1817" w:type="dxa"/>
          </w:tcPr>
          <w:p w14:paraId="2F28B3FC" w14:textId="1C9BE72A" w:rsidR="008132FC" w:rsidRPr="008132FC" w:rsidRDefault="008132FC" w:rsidP="008132FC">
            <w:pPr>
              <w:rPr>
                <w:rFonts w:cstheme="minorHAnsi"/>
                <w:sz w:val="20"/>
                <w:szCs w:val="20"/>
              </w:rPr>
            </w:pPr>
            <w:r w:rsidRPr="008132FC">
              <w:rPr>
                <w:sz w:val="20"/>
                <w:szCs w:val="20"/>
              </w:rPr>
              <w:t>Material didáctico, proyector, salón comunal</w:t>
            </w:r>
            <w:r w:rsidR="00B026FE">
              <w:rPr>
                <w:sz w:val="20"/>
                <w:szCs w:val="20"/>
              </w:rPr>
              <w:t>.</w:t>
            </w:r>
          </w:p>
        </w:tc>
        <w:tc>
          <w:tcPr>
            <w:tcW w:w="1651" w:type="dxa"/>
          </w:tcPr>
          <w:p w14:paraId="478D9ED7" w14:textId="07FD40CE" w:rsidR="008132FC" w:rsidRPr="008132FC" w:rsidRDefault="008132FC" w:rsidP="008132FC">
            <w:pPr>
              <w:rPr>
                <w:rFonts w:cstheme="minorHAnsi"/>
                <w:sz w:val="20"/>
                <w:szCs w:val="20"/>
              </w:rPr>
            </w:pPr>
            <w:r w:rsidRPr="008132FC">
              <w:rPr>
                <w:sz w:val="20"/>
                <w:szCs w:val="20"/>
              </w:rPr>
              <w:t>Recursos propios de la empresa</w:t>
            </w:r>
            <w:r w:rsidR="00B026FE">
              <w:rPr>
                <w:sz w:val="20"/>
                <w:szCs w:val="20"/>
              </w:rPr>
              <w:t>.</w:t>
            </w:r>
          </w:p>
        </w:tc>
        <w:tc>
          <w:tcPr>
            <w:tcW w:w="1255" w:type="dxa"/>
          </w:tcPr>
          <w:p w14:paraId="1F138536" w14:textId="77DD5C38" w:rsidR="008132FC" w:rsidRPr="008132FC" w:rsidRDefault="008132FC" w:rsidP="008132FC">
            <w:pPr>
              <w:rPr>
                <w:rFonts w:cstheme="minorHAnsi"/>
                <w:sz w:val="20"/>
                <w:szCs w:val="20"/>
              </w:rPr>
            </w:pPr>
            <w:r w:rsidRPr="008132FC">
              <w:rPr>
                <w:sz w:val="20"/>
                <w:szCs w:val="20"/>
              </w:rPr>
              <w:t>1 mes</w:t>
            </w:r>
          </w:p>
        </w:tc>
      </w:tr>
      <w:tr w:rsidR="008132FC" w:rsidRPr="008132FC" w14:paraId="3FE00594" w14:textId="77777777" w:rsidTr="00B026FE">
        <w:tc>
          <w:tcPr>
            <w:tcW w:w="2026" w:type="dxa"/>
          </w:tcPr>
          <w:p w14:paraId="11E89A88" w14:textId="4EA4703A" w:rsidR="008132FC" w:rsidRPr="008132FC" w:rsidRDefault="008132FC" w:rsidP="008132FC">
            <w:pPr>
              <w:rPr>
                <w:rFonts w:cstheme="minorHAnsi"/>
                <w:sz w:val="20"/>
                <w:szCs w:val="20"/>
              </w:rPr>
            </w:pPr>
            <w:r w:rsidRPr="008132FC">
              <w:rPr>
                <w:sz w:val="20"/>
                <w:szCs w:val="20"/>
              </w:rPr>
              <w:t>Campaña de sensibilización sobre disposición adecuada de residuos sólidos</w:t>
            </w:r>
            <w:r w:rsidR="00B026FE">
              <w:rPr>
                <w:sz w:val="20"/>
                <w:szCs w:val="20"/>
              </w:rPr>
              <w:t>.</w:t>
            </w:r>
          </w:p>
        </w:tc>
        <w:tc>
          <w:tcPr>
            <w:tcW w:w="1629" w:type="dxa"/>
          </w:tcPr>
          <w:p w14:paraId="237D1738" w14:textId="0C02DB8E" w:rsidR="008132FC" w:rsidRPr="008132FC" w:rsidRDefault="008132FC" w:rsidP="008132FC">
            <w:pPr>
              <w:rPr>
                <w:rFonts w:cstheme="minorHAnsi"/>
                <w:sz w:val="20"/>
                <w:szCs w:val="20"/>
              </w:rPr>
            </w:pPr>
            <w:r w:rsidRPr="008132FC">
              <w:rPr>
                <w:sz w:val="20"/>
                <w:szCs w:val="20"/>
              </w:rPr>
              <w:t>Secretaría de Ambiente</w:t>
            </w:r>
            <w:r w:rsidR="00B026FE">
              <w:rPr>
                <w:sz w:val="20"/>
                <w:szCs w:val="20"/>
              </w:rPr>
              <w:t>.</w:t>
            </w:r>
          </w:p>
        </w:tc>
        <w:tc>
          <w:tcPr>
            <w:tcW w:w="1611" w:type="dxa"/>
          </w:tcPr>
          <w:p w14:paraId="10F08195" w14:textId="3D0F0DE1" w:rsidR="008132FC" w:rsidRPr="008132FC" w:rsidRDefault="008132FC" w:rsidP="008132FC">
            <w:pPr>
              <w:rPr>
                <w:rFonts w:cstheme="minorHAnsi"/>
                <w:sz w:val="20"/>
                <w:szCs w:val="20"/>
              </w:rPr>
            </w:pPr>
            <w:r w:rsidRPr="008132FC">
              <w:rPr>
                <w:sz w:val="20"/>
                <w:szCs w:val="20"/>
              </w:rPr>
              <w:t>ONG ambiental, emisora comunitaria</w:t>
            </w:r>
            <w:r w:rsidR="00B026FE">
              <w:rPr>
                <w:sz w:val="20"/>
                <w:szCs w:val="20"/>
              </w:rPr>
              <w:t>.</w:t>
            </w:r>
          </w:p>
        </w:tc>
        <w:tc>
          <w:tcPr>
            <w:tcW w:w="1817" w:type="dxa"/>
          </w:tcPr>
          <w:p w14:paraId="75A7FA7B" w14:textId="24000A8E" w:rsidR="008132FC" w:rsidRPr="008132FC" w:rsidRDefault="008132FC" w:rsidP="008132FC">
            <w:pPr>
              <w:rPr>
                <w:rFonts w:cstheme="minorHAnsi"/>
                <w:sz w:val="20"/>
                <w:szCs w:val="20"/>
              </w:rPr>
            </w:pPr>
            <w:r w:rsidRPr="008132FC">
              <w:rPr>
                <w:sz w:val="20"/>
                <w:szCs w:val="20"/>
              </w:rPr>
              <w:t>Afiches, perifoneo, bolsas reutilizables</w:t>
            </w:r>
            <w:r w:rsidR="00B026FE">
              <w:rPr>
                <w:sz w:val="20"/>
                <w:szCs w:val="20"/>
              </w:rPr>
              <w:t>.</w:t>
            </w:r>
          </w:p>
        </w:tc>
        <w:tc>
          <w:tcPr>
            <w:tcW w:w="1651" w:type="dxa"/>
          </w:tcPr>
          <w:p w14:paraId="48413A38" w14:textId="134CE516" w:rsidR="008132FC" w:rsidRPr="008132FC" w:rsidRDefault="008132FC" w:rsidP="008132FC">
            <w:pPr>
              <w:rPr>
                <w:rFonts w:cstheme="minorHAnsi"/>
                <w:sz w:val="20"/>
                <w:szCs w:val="20"/>
              </w:rPr>
            </w:pPr>
            <w:r w:rsidRPr="008132FC">
              <w:rPr>
                <w:sz w:val="20"/>
                <w:szCs w:val="20"/>
              </w:rPr>
              <w:t>Aportes de ONG y alcaldía</w:t>
            </w:r>
            <w:r w:rsidR="00B026FE">
              <w:rPr>
                <w:sz w:val="20"/>
                <w:szCs w:val="20"/>
              </w:rPr>
              <w:t>.</w:t>
            </w:r>
          </w:p>
        </w:tc>
        <w:tc>
          <w:tcPr>
            <w:tcW w:w="1255" w:type="dxa"/>
          </w:tcPr>
          <w:p w14:paraId="096341CD" w14:textId="4815CDC3" w:rsidR="008132FC" w:rsidRPr="008132FC" w:rsidRDefault="008132FC" w:rsidP="008132FC">
            <w:pPr>
              <w:rPr>
                <w:rFonts w:cstheme="minorHAnsi"/>
                <w:sz w:val="20"/>
                <w:szCs w:val="20"/>
              </w:rPr>
            </w:pPr>
            <w:r w:rsidRPr="008132FC">
              <w:rPr>
                <w:sz w:val="20"/>
                <w:szCs w:val="20"/>
              </w:rPr>
              <w:t>3 semanas</w:t>
            </w:r>
          </w:p>
        </w:tc>
      </w:tr>
      <w:tr w:rsidR="008132FC" w:rsidRPr="008132FC" w14:paraId="701ED100" w14:textId="77777777" w:rsidTr="00B026FE">
        <w:tc>
          <w:tcPr>
            <w:tcW w:w="2026" w:type="dxa"/>
          </w:tcPr>
          <w:p w14:paraId="1042C9C6" w14:textId="15723584" w:rsidR="008132FC" w:rsidRPr="008132FC" w:rsidRDefault="008132FC" w:rsidP="008132FC">
            <w:pPr>
              <w:rPr>
                <w:rFonts w:cstheme="minorHAnsi"/>
                <w:sz w:val="20"/>
                <w:szCs w:val="20"/>
              </w:rPr>
            </w:pPr>
            <w:r w:rsidRPr="008132FC">
              <w:rPr>
                <w:sz w:val="20"/>
                <w:szCs w:val="20"/>
              </w:rPr>
              <w:t>Siembra de árboles en zonas ribereñas para prevenir erosión</w:t>
            </w:r>
            <w:r w:rsidR="00B026FE">
              <w:rPr>
                <w:sz w:val="20"/>
                <w:szCs w:val="20"/>
              </w:rPr>
              <w:t>.</w:t>
            </w:r>
          </w:p>
        </w:tc>
        <w:tc>
          <w:tcPr>
            <w:tcW w:w="1629" w:type="dxa"/>
          </w:tcPr>
          <w:p w14:paraId="6D435D96" w14:textId="64AD935A" w:rsidR="008132FC" w:rsidRPr="008132FC" w:rsidRDefault="008132FC" w:rsidP="008132FC">
            <w:pPr>
              <w:rPr>
                <w:rFonts w:cstheme="minorHAnsi"/>
                <w:sz w:val="20"/>
                <w:szCs w:val="20"/>
              </w:rPr>
            </w:pPr>
            <w:r w:rsidRPr="008132FC">
              <w:rPr>
                <w:sz w:val="20"/>
                <w:szCs w:val="20"/>
              </w:rPr>
              <w:t>Secretaría de Planeación</w:t>
            </w:r>
            <w:r w:rsidR="00B026FE">
              <w:rPr>
                <w:sz w:val="20"/>
                <w:szCs w:val="20"/>
              </w:rPr>
              <w:t>.</w:t>
            </w:r>
          </w:p>
        </w:tc>
        <w:tc>
          <w:tcPr>
            <w:tcW w:w="1611" w:type="dxa"/>
          </w:tcPr>
          <w:p w14:paraId="4C6A2739" w14:textId="71FAC972" w:rsidR="008132FC" w:rsidRPr="008132FC" w:rsidRDefault="008132FC" w:rsidP="008132FC">
            <w:pPr>
              <w:rPr>
                <w:rFonts w:cstheme="minorHAnsi"/>
                <w:sz w:val="20"/>
                <w:szCs w:val="20"/>
              </w:rPr>
            </w:pPr>
            <w:r w:rsidRPr="008132FC">
              <w:rPr>
                <w:sz w:val="20"/>
                <w:szCs w:val="20"/>
              </w:rPr>
              <w:t>Corporación Autónoma Regional, colegios</w:t>
            </w:r>
            <w:r w:rsidR="00B026FE">
              <w:rPr>
                <w:sz w:val="20"/>
                <w:szCs w:val="20"/>
              </w:rPr>
              <w:t>.</w:t>
            </w:r>
          </w:p>
        </w:tc>
        <w:tc>
          <w:tcPr>
            <w:tcW w:w="1817" w:type="dxa"/>
          </w:tcPr>
          <w:p w14:paraId="1F6F868F" w14:textId="30A1AA53" w:rsidR="008132FC" w:rsidRPr="008132FC" w:rsidRDefault="008132FC" w:rsidP="008132FC">
            <w:pPr>
              <w:rPr>
                <w:rFonts w:cstheme="minorHAnsi"/>
                <w:sz w:val="20"/>
                <w:szCs w:val="20"/>
              </w:rPr>
            </w:pPr>
            <w:r w:rsidRPr="008132FC">
              <w:rPr>
                <w:sz w:val="20"/>
                <w:szCs w:val="20"/>
              </w:rPr>
              <w:t>Plántulas, herramientas, transporte</w:t>
            </w:r>
            <w:r w:rsidR="00B026FE">
              <w:rPr>
                <w:sz w:val="20"/>
                <w:szCs w:val="20"/>
              </w:rPr>
              <w:t>.</w:t>
            </w:r>
          </w:p>
        </w:tc>
        <w:tc>
          <w:tcPr>
            <w:tcW w:w="1651" w:type="dxa"/>
          </w:tcPr>
          <w:p w14:paraId="1489CF0E" w14:textId="45100998" w:rsidR="008132FC" w:rsidRPr="008132FC" w:rsidRDefault="008132FC" w:rsidP="008132FC">
            <w:pPr>
              <w:rPr>
                <w:rFonts w:cstheme="minorHAnsi"/>
                <w:sz w:val="20"/>
                <w:szCs w:val="20"/>
              </w:rPr>
            </w:pPr>
            <w:r w:rsidRPr="008132FC">
              <w:rPr>
                <w:sz w:val="20"/>
                <w:szCs w:val="20"/>
              </w:rPr>
              <w:t>Convenio interinstitucional</w:t>
            </w:r>
            <w:r w:rsidR="00B026FE">
              <w:rPr>
                <w:sz w:val="20"/>
                <w:szCs w:val="20"/>
              </w:rPr>
              <w:t>.</w:t>
            </w:r>
          </w:p>
        </w:tc>
        <w:tc>
          <w:tcPr>
            <w:tcW w:w="1255" w:type="dxa"/>
          </w:tcPr>
          <w:p w14:paraId="05D8FAEC" w14:textId="70AF707D" w:rsidR="008132FC" w:rsidRPr="008132FC" w:rsidRDefault="008132FC" w:rsidP="008132FC">
            <w:pPr>
              <w:rPr>
                <w:rFonts w:cstheme="minorHAnsi"/>
                <w:sz w:val="20"/>
                <w:szCs w:val="20"/>
              </w:rPr>
            </w:pPr>
            <w:r w:rsidRPr="008132FC">
              <w:rPr>
                <w:sz w:val="20"/>
                <w:szCs w:val="20"/>
              </w:rPr>
              <w:t>2 meses</w:t>
            </w:r>
          </w:p>
        </w:tc>
      </w:tr>
    </w:tbl>
    <w:p w14:paraId="698C6E36" w14:textId="4B6CEFFF" w:rsidR="008132FC" w:rsidRDefault="008132FC" w:rsidP="00D851A4">
      <w:pPr>
        <w:rPr>
          <w:rFonts w:cstheme="minorHAnsi"/>
          <w:sz w:val="20"/>
          <w:szCs w:val="20"/>
        </w:rPr>
      </w:pPr>
    </w:p>
    <w:p w14:paraId="09C74651" w14:textId="3D92C355" w:rsidR="008132FC" w:rsidRDefault="00B026FE" w:rsidP="00D851A4">
      <w:pPr>
        <w:rPr>
          <w:rFonts w:cstheme="minorHAnsi"/>
          <w:sz w:val="20"/>
          <w:szCs w:val="20"/>
        </w:rPr>
      </w:pPr>
      <w:r w:rsidRPr="00B026FE">
        <w:rPr>
          <w:rFonts w:cstheme="minorHAnsi"/>
          <w:sz w:val="20"/>
          <w:szCs w:val="20"/>
        </w:rPr>
        <w:t>Esta herramienta no solo organiza la información, sino que también facilita el seguimiento, ya que permite identificar de forma rápida los responsables, los recursos asignados y el estado de ejecución de cada actividad.</w:t>
      </w:r>
    </w:p>
    <w:p w14:paraId="12EF25F5" w14:textId="7B8FE8BD" w:rsidR="001B0F26" w:rsidRPr="00D851A4" w:rsidRDefault="001B0F26" w:rsidP="00D851A4">
      <w:pPr>
        <w:rPr>
          <w:rFonts w:cstheme="minorHAnsi"/>
          <w:sz w:val="20"/>
          <w:szCs w:val="20"/>
        </w:rPr>
      </w:pPr>
    </w:p>
    <w:p w14:paraId="3CC5EB3C" w14:textId="60872DE2" w:rsidR="000508D7" w:rsidRPr="001B0F26" w:rsidRDefault="000508D7" w:rsidP="00D10949">
      <w:pPr>
        <w:pStyle w:val="Prrafodelista"/>
        <w:numPr>
          <w:ilvl w:val="1"/>
          <w:numId w:val="22"/>
        </w:numPr>
        <w:contextualSpacing w:val="0"/>
        <w:rPr>
          <w:rFonts w:cstheme="minorHAnsi"/>
          <w:b/>
          <w:sz w:val="20"/>
          <w:szCs w:val="20"/>
        </w:rPr>
      </w:pPr>
      <w:r w:rsidRPr="001B0F26">
        <w:rPr>
          <w:rFonts w:cstheme="minorHAnsi"/>
          <w:b/>
          <w:sz w:val="20"/>
          <w:szCs w:val="20"/>
        </w:rPr>
        <w:t>Asignación de responsables y recursos</w:t>
      </w:r>
    </w:p>
    <w:p w14:paraId="3CF83428" w14:textId="7F1E485F" w:rsidR="001B0F26" w:rsidRDefault="001B0F26" w:rsidP="001B0F26">
      <w:pPr>
        <w:rPr>
          <w:rFonts w:cstheme="minorHAnsi"/>
          <w:sz w:val="20"/>
          <w:szCs w:val="20"/>
        </w:rPr>
      </w:pPr>
    </w:p>
    <w:p w14:paraId="2E8118C1" w14:textId="77777777" w:rsidR="001B0F26" w:rsidRPr="001B0F26" w:rsidRDefault="001B0F26" w:rsidP="001B0F26">
      <w:pPr>
        <w:rPr>
          <w:rFonts w:cstheme="minorHAnsi"/>
          <w:sz w:val="20"/>
          <w:szCs w:val="20"/>
        </w:rPr>
      </w:pPr>
      <w:r w:rsidRPr="001B0F26">
        <w:rPr>
          <w:rFonts w:cstheme="minorHAnsi"/>
          <w:sz w:val="20"/>
          <w:szCs w:val="20"/>
        </w:rPr>
        <w:t>La correcta ejecución de un plan de acción en salud ambiental depende en gran medida de una adecuada asignación de responsabilidades y de los recursos necesarios para cada actividad. Este proceso garantiza que todas las acciones tengan un responsable claramente identificado, así como los insumos, el personal y el presupuesto requeridos para su desarrollo.</w:t>
      </w:r>
    </w:p>
    <w:p w14:paraId="299F7902" w14:textId="77777777" w:rsidR="001B0F26" w:rsidRPr="001B0F26" w:rsidRDefault="001B0F26" w:rsidP="001B0F26">
      <w:pPr>
        <w:rPr>
          <w:rFonts w:cstheme="minorHAnsi"/>
          <w:sz w:val="20"/>
          <w:szCs w:val="20"/>
        </w:rPr>
      </w:pPr>
    </w:p>
    <w:p w14:paraId="65F213D9" w14:textId="77777777" w:rsidR="001B0F26" w:rsidRPr="001B0F26" w:rsidRDefault="001B0F26" w:rsidP="001B0F26">
      <w:pPr>
        <w:rPr>
          <w:rFonts w:cstheme="minorHAnsi"/>
          <w:sz w:val="20"/>
          <w:szCs w:val="20"/>
        </w:rPr>
      </w:pPr>
      <w:r w:rsidRPr="001B0F26">
        <w:rPr>
          <w:rFonts w:cstheme="minorHAnsi"/>
          <w:sz w:val="20"/>
          <w:szCs w:val="20"/>
        </w:rPr>
        <w:t>La asignación de responsables implica designar a las instituciones, dependencias o actores comunitarios que liderarán o apoyarán cada actividad, definiendo su rol y nivel de compromiso. Esto permite una mejor coordinación, evita la duplicación de esfuerzos y asegura que cada tarea cuente con seguimiento y evaluación oportuna.</w:t>
      </w:r>
    </w:p>
    <w:p w14:paraId="12F048AC" w14:textId="77777777" w:rsidR="001B0F26" w:rsidRPr="001B0F26" w:rsidRDefault="001B0F26" w:rsidP="001B0F26">
      <w:pPr>
        <w:rPr>
          <w:rFonts w:cstheme="minorHAnsi"/>
          <w:sz w:val="20"/>
          <w:szCs w:val="20"/>
        </w:rPr>
      </w:pPr>
    </w:p>
    <w:p w14:paraId="2720A3FC" w14:textId="77777777" w:rsidR="001B0F26" w:rsidRPr="001B0F26" w:rsidRDefault="001B0F26" w:rsidP="001B0F26">
      <w:pPr>
        <w:rPr>
          <w:rFonts w:cstheme="minorHAnsi"/>
          <w:sz w:val="20"/>
          <w:szCs w:val="20"/>
        </w:rPr>
      </w:pPr>
      <w:r w:rsidRPr="001B0F26">
        <w:rPr>
          <w:rFonts w:cstheme="minorHAnsi"/>
          <w:sz w:val="20"/>
          <w:szCs w:val="20"/>
        </w:rPr>
        <w:t>Por su parte, la asignación de recursos contempla la identificación y gestión de los elementos materiales, financieros, tecnológicos y humanos que se requieren para el cumplimiento de las actividades. En este punto es fundamental garantizar la disponibilidad de dichos recursos desde la planeación, para prevenir retrasos o incumplimientos.</w:t>
      </w:r>
    </w:p>
    <w:p w14:paraId="2A3FC88D" w14:textId="77777777" w:rsidR="001B0F26" w:rsidRPr="001B0F26" w:rsidRDefault="001B0F26" w:rsidP="001B0F26">
      <w:pPr>
        <w:rPr>
          <w:rFonts w:cstheme="minorHAnsi"/>
          <w:sz w:val="20"/>
          <w:szCs w:val="20"/>
        </w:rPr>
      </w:pPr>
    </w:p>
    <w:p w14:paraId="6BFD8011" w14:textId="77777777" w:rsidR="001B0F26" w:rsidRPr="001B0F26" w:rsidRDefault="001B0F26" w:rsidP="001B0F26">
      <w:pPr>
        <w:rPr>
          <w:rFonts w:cstheme="minorHAnsi"/>
          <w:sz w:val="20"/>
          <w:szCs w:val="20"/>
        </w:rPr>
      </w:pPr>
      <w:r w:rsidRPr="001B0F26">
        <w:rPr>
          <w:rFonts w:cstheme="minorHAnsi"/>
          <w:sz w:val="20"/>
          <w:szCs w:val="20"/>
        </w:rPr>
        <w:t>Entre los tipos de recursos que pueden incluirse se encuentran:</w:t>
      </w:r>
    </w:p>
    <w:p w14:paraId="77270AE0" w14:textId="77777777" w:rsidR="001B0F26" w:rsidRPr="001B0F26" w:rsidRDefault="001B0F26" w:rsidP="001B0F26">
      <w:pPr>
        <w:rPr>
          <w:rFonts w:cstheme="minorHAnsi"/>
          <w:sz w:val="20"/>
          <w:szCs w:val="20"/>
        </w:rPr>
      </w:pPr>
    </w:p>
    <w:p w14:paraId="2FD93993" w14:textId="7732760D" w:rsidR="001B0F26" w:rsidRPr="009E23E5" w:rsidRDefault="001B0F26" w:rsidP="009E23E5">
      <w:pPr>
        <w:pStyle w:val="Prrafodelista"/>
        <w:numPr>
          <w:ilvl w:val="0"/>
          <w:numId w:val="20"/>
        </w:numPr>
        <w:rPr>
          <w:rFonts w:cstheme="minorHAnsi"/>
          <w:sz w:val="20"/>
          <w:szCs w:val="20"/>
        </w:rPr>
      </w:pPr>
      <w:r w:rsidRPr="009E23E5">
        <w:rPr>
          <w:rFonts w:cstheme="minorHAnsi"/>
          <w:sz w:val="20"/>
          <w:szCs w:val="20"/>
        </w:rPr>
        <w:t>Recursos humanos: personal técnico, promotores</w:t>
      </w:r>
      <w:r w:rsidR="009E23E5">
        <w:rPr>
          <w:rFonts w:cstheme="minorHAnsi"/>
          <w:sz w:val="20"/>
          <w:szCs w:val="20"/>
        </w:rPr>
        <w:t xml:space="preserve"> de salud, líderes comunitarios y</w:t>
      </w:r>
      <w:r w:rsidRPr="009E23E5">
        <w:rPr>
          <w:rFonts w:cstheme="minorHAnsi"/>
          <w:sz w:val="20"/>
          <w:szCs w:val="20"/>
        </w:rPr>
        <w:t xml:space="preserve"> voluntarios.</w:t>
      </w:r>
    </w:p>
    <w:p w14:paraId="3B827C2B" w14:textId="77777777" w:rsidR="001B0F26" w:rsidRPr="001B0F26" w:rsidRDefault="001B0F26" w:rsidP="001B0F26">
      <w:pPr>
        <w:rPr>
          <w:rFonts w:cstheme="minorHAnsi"/>
          <w:sz w:val="20"/>
          <w:szCs w:val="20"/>
        </w:rPr>
      </w:pPr>
    </w:p>
    <w:p w14:paraId="17E24734" w14:textId="77777777" w:rsidR="001B0F26" w:rsidRPr="009E23E5" w:rsidRDefault="001B0F26" w:rsidP="009E23E5">
      <w:pPr>
        <w:pStyle w:val="Prrafodelista"/>
        <w:numPr>
          <w:ilvl w:val="0"/>
          <w:numId w:val="20"/>
        </w:numPr>
        <w:rPr>
          <w:rFonts w:cstheme="minorHAnsi"/>
          <w:sz w:val="20"/>
          <w:szCs w:val="20"/>
        </w:rPr>
      </w:pPr>
      <w:r w:rsidRPr="009E23E5">
        <w:rPr>
          <w:rFonts w:cstheme="minorHAnsi"/>
          <w:sz w:val="20"/>
          <w:szCs w:val="20"/>
        </w:rPr>
        <w:t>Recursos materiales: equipos, herramientas, insumos y materiales educativos.</w:t>
      </w:r>
    </w:p>
    <w:p w14:paraId="5ED2579A" w14:textId="77777777" w:rsidR="001B0F26" w:rsidRPr="001B0F26" w:rsidRDefault="001B0F26" w:rsidP="001B0F26">
      <w:pPr>
        <w:rPr>
          <w:rFonts w:cstheme="minorHAnsi"/>
          <w:sz w:val="20"/>
          <w:szCs w:val="20"/>
        </w:rPr>
      </w:pPr>
    </w:p>
    <w:p w14:paraId="46779440" w14:textId="77777777" w:rsidR="001B0F26" w:rsidRPr="009E23E5" w:rsidRDefault="001B0F26" w:rsidP="009E23E5">
      <w:pPr>
        <w:pStyle w:val="Prrafodelista"/>
        <w:numPr>
          <w:ilvl w:val="0"/>
          <w:numId w:val="20"/>
        </w:numPr>
        <w:rPr>
          <w:rFonts w:cstheme="minorHAnsi"/>
          <w:sz w:val="20"/>
          <w:szCs w:val="20"/>
        </w:rPr>
      </w:pPr>
      <w:r w:rsidRPr="009E23E5">
        <w:rPr>
          <w:rFonts w:cstheme="minorHAnsi"/>
          <w:sz w:val="20"/>
          <w:szCs w:val="20"/>
        </w:rPr>
        <w:t>Recursos financieros: presupuestos asignados por entidades públicas o privadas, fondos de cooperación o donaciones.</w:t>
      </w:r>
    </w:p>
    <w:p w14:paraId="747F24E7" w14:textId="77777777" w:rsidR="001B0F26" w:rsidRPr="001B0F26" w:rsidRDefault="001B0F26" w:rsidP="001B0F26">
      <w:pPr>
        <w:rPr>
          <w:rFonts w:cstheme="minorHAnsi"/>
          <w:sz w:val="20"/>
          <w:szCs w:val="20"/>
        </w:rPr>
      </w:pPr>
    </w:p>
    <w:p w14:paraId="4CB7A0F6" w14:textId="77777777" w:rsidR="001B0F26" w:rsidRPr="009E23E5" w:rsidRDefault="001B0F26" w:rsidP="009E23E5">
      <w:pPr>
        <w:pStyle w:val="Prrafodelista"/>
        <w:numPr>
          <w:ilvl w:val="0"/>
          <w:numId w:val="20"/>
        </w:numPr>
        <w:rPr>
          <w:rFonts w:cstheme="minorHAnsi"/>
          <w:sz w:val="20"/>
          <w:szCs w:val="20"/>
        </w:rPr>
      </w:pPr>
      <w:r w:rsidRPr="009E23E5">
        <w:rPr>
          <w:rFonts w:cstheme="minorHAnsi"/>
          <w:sz w:val="20"/>
          <w:szCs w:val="20"/>
        </w:rPr>
        <w:t>Recursos logísticos y tecnológicos: transporte, espacios físicos, plataformas de comunicación, sistemas de monitoreo y análisis de datos.</w:t>
      </w:r>
    </w:p>
    <w:p w14:paraId="3BA6DEB3" w14:textId="77777777" w:rsidR="001B0F26" w:rsidRPr="001B0F26" w:rsidRDefault="001B0F26" w:rsidP="001B0F26">
      <w:pPr>
        <w:rPr>
          <w:rFonts w:cstheme="minorHAnsi"/>
          <w:sz w:val="20"/>
          <w:szCs w:val="20"/>
        </w:rPr>
      </w:pPr>
    </w:p>
    <w:p w14:paraId="47CB6A09" w14:textId="05C2038F" w:rsidR="001B0F26" w:rsidRDefault="001B0F26" w:rsidP="001B0F26">
      <w:pPr>
        <w:rPr>
          <w:rFonts w:cstheme="minorHAnsi"/>
          <w:sz w:val="20"/>
          <w:szCs w:val="20"/>
        </w:rPr>
      </w:pPr>
      <w:r w:rsidRPr="001B0F26">
        <w:rPr>
          <w:rFonts w:cstheme="minorHAnsi"/>
          <w:sz w:val="20"/>
          <w:szCs w:val="20"/>
        </w:rPr>
        <w:t>A manera de ejemplo, se presenta una matriz de asignación de responsables y recursos en un plan de acción en salud ambiental:</w:t>
      </w:r>
    </w:p>
    <w:p w14:paraId="7F0F2BE9" w14:textId="5AE09877" w:rsidR="001B0F26" w:rsidRDefault="001B0F26" w:rsidP="001B0F26">
      <w:pPr>
        <w:rPr>
          <w:rFonts w:cstheme="minorHAnsi"/>
          <w:sz w:val="20"/>
          <w:szCs w:val="20"/>
        </w:rPr>
      </w:pPr>
    </w:p>
    <w:p w14:paraId="7545E62B" w14:textId="07D10596" w:rsidR="001B0F26" w:rsidRDefault="001B0F26" w:rsidP="001B0F26">
      <w:pPr>
        <w:rPr>
          <w:rFonts w:cstheme="minorHAnsi"/>
          <w:sz w:val="20"/>
          <w:szCs w:val="20"/>
        </w:rPr>
      </w:pPr>
      <w:r w:rsidRPr="005B3C23">
        <w:rPr>
          <w:rFonts w:cstheme="minorHAnsi"/>
          <w:b/>
          <w:sz w:val="20"/>
          <w:szCs w:val="20"/>
        </w:rPr>
        <w:t>Tabla 3.</w:t>
      </w:r>
      <w:r>
        <w:rPr>
          <w:rFonts w:cstheme="minorHAnsi"/>
          <w:sz w:val="20"/>
          <w:szCs w:val="20"/>
        </w:rPr>
        <w:t xml:space="preserve"> </w:t>
      </w:r>
      <w:r w:rsidRPr="005B3C23">
        <w:rPr>
          <w:rFonts w:cstheme="minorHAnsi"/>
          <w:i/>
          <w:sz w:val="20"/>
          <w:szCs w:val="20"/>
        </w:rPr>
        <w:t>Matriz de asignación de responsables y recursos</w:t>
      </w:r>
    </w:p>
    <w:tbl>
      <w:tblPr>
        <w:tblStyle w:val="Tablaconcuadrcula"/>
        <w:tblW w:w="0" w:type="auto"/>
        <w:tblLook w:val="04A0" w:firstRow="1" w:lastRow="0" w:firstColumn="1" w:lastColumn="0" w:noHBand="0" w:noVBand="1"/>
        <w:tblCaption w:val="Tabla 3. Matriz de asignación de responsables y recursos"/>
      </w:tblPr>
      <w:tblGrid>
        <w:gridCol w:w="1992"/>
        <w:gridCol w:w="1992"/>
        <w:gridCol w:w="1992"/>
        <w:gridCol w:w="1993"/>
        <w:gridCol w:w="1993"/>
      </w:tblGrid>
      <w:tr w:rsidR="001B0F26" w:rsidRPr="005B3C23" w14:paraId="7A17BD09" w14:textId="77777777" w:rsidTr="005B3C23">
        <w:tc>
          <w:tcPr>
            <w:tcW w:w="1992" w:type="dxa"/>
            <w:vAlign w:val="center"/>
          </w:tcPr>
          <w:p w14:paraId="28D35FD2" w14:textId="62E64D33" w:rsidR="001B0F26" w:rsidRPr="005B3C23" w:rsidRDefault="001B0F26" w:rsidP="001B0F26">
            <w:pPr>
              <w:rPr>
                <w:rFonts w:cstheme="minorHAnsi"/>
                <w:b/>
                <w:sz w:val="20"/>
                <w:szCs w:val="20"/>
              </w:rPr>
            </w:pPr>
            <w:r w:rsidRPr="005B3C23">
              <w:rPr>
                <w:b/>
                <w:sz w:val="20"/>
                <w:szCs w:val="20"/>
              </w:rPr>
              <w:t>Actividad</w:t>
            </w:r>
          </w:p>
        </w:tc>
        <w:tc>
          <w:tcPr>
            <w:tcW w:w="1992" w:type="dxa"/>
            <w:vAlign w:val="center"/>
          </w:tcPr>
          <w:p w14:paraId="500FBD73" w14:textId="382C908B" w:rsidR="001B0F26" w:rsidRPr="005B3C23" w:rsidRDefault="001B0F26" w:rsidP="001B0F26">
            <w:pPr>
              <w:rPr>
                <w:rFonts w:cstheme="minorHAnsi"/>
                <w:b/>
                <w:sz w:val="20"/>
                <w:szCs w:val="20"/>
              </w:rPr>
            </w:pPr>
            <w:r w:rsidRPr="005B3C23">
              <w:rPr>
                <w:b/>
                <w:sz w:val="20"/>
                <w:szCs w:val="20"/>
              </w:rPr>
              <w:t>Responsable principal</w:t>
            </w:r>
          </w:p>
        </w:tc>
        <w:tc>
          <w:tcPr>
            <w:tcW w:w="1992" w:type="dxa"/>
            <w:vAlign w:val="center"/>
          </w:tcPr>
          <w:p w14:paraId="06E3CD88" w14:textId="20B1F75E" w:rsidR="001B0F26" w:rsidRPr="005B3C23" w:rsidRDefault="001B0F26" w:rsidP="001B0F26">
            <w:pPr>
              <w:rPr>
                <w:rFonts w:cstheme="minorHAnsi"/>
                <w:b/>
                <w:sz w:val="20"/>
                <w:szCs w:val="20"/>
              </w:rPr>
            </w:pPr>
            <w:r w:rsidRPr="005B3C23">
              <w:rPr>
                <w:b/>
                <w:sz w:val="20"/>
                <w:szCs w:val="20"/>
              </w:rPr>
              <w:t>Apoyos institucionales</w:t>
            </w:r>
          </w:p>
        </w:tc>
        <w:tc>
          <w:tcPr>
            <w:tcW w:w="1993" w:type="dxa"/>
            <w:vAlign w:val="center"/>
          </w:tcPr>
          <w:p w14:paraId="6C508B55" w14:textId="666BA6F0" w:rsidR="001B0F26" w:rsidRPr="005B3C23" w:rsidRDefault="001B0F26" w:rsidP="001B0F26">
            <w:pPr>
              <w:rPr>
                <w:rFonts w:cstheme="minorHAnsi"/>
                <w:b/>
                <w:sz w:val="20"/>
                <w:szCs w:val="20"/>
              </w:rPr>
            </w:pPr>
            <w:r w:rsidRPr="005B3C23">
              <w:rPr>
                <w:b/>
                <w:sz w:val="20"/>
                <w:szCs w:val="20"/>
              </w:rPr>
              <w:t>Recursos necesarios</w:t>
            </w:r>
          </w:p>
        </w:tc>
        <w:tc>
          <w:tcPr>
            <w:tcW w:w="1993" w:type="dxa"/>
            <w:vAlign w:val="center"/>
          </w:tcPr>
          <w:p w14:paraId="68FE2D2B" w14:textId="4AF04491" w:rsidR="001B0F26" w:rsidRPr="005B3C23" w:rsidRDefault="001B0F26" w:rsidP="001B0F26">
            <w:pPr>
              <w:rPr>
                <w:rFonts w:cstheme="minorHAnsi"/>
                <w:b/>
                <w:sz w:val="20"/>
                <w:szCs w:val="20"/>
              </w:rPr>
            </w:pPr>
            <w:r w:rsidRPr="005B3C23">
              <w:rPr>
                <w:b/>
                <w:sz w:val="20"/>
                <w:szCs w:val="20"/>
              </w:rPr>
              <w:t>Fuente de recursos</w:t>
            </w:r>
          </w:p>
        </w:tc>
      </w:tr>
      <w:tr w:rsidR="001B0F26" w:rsidRPr="005B3C23" w14:paraId="787AA1A2" w14:textId="77777777" w:rsidTr="005B3C23">
        <w:tc>
          <w:tcPr>
            <w:tcW w:w="1992" w:type="dxa"/>
            <w:vAlign w:val="center"/>
          </w:tcPr>
          <w:p w14:paraId="7BBBEA1E" w14:textId="2876BFA5" w:rsidR="001B0F26" w:rsidRPr="005B3C23" w:rsidRDefault="001B0F26" w:rsidP="001B0F26">
            <w:pPr>
              <w:rPr>
                <w:rFonts w:cstheme="minorHAnsi"/>
                <w:sz w:val="20"/>
                <w:szCs w:val="20"/>
              </w:rPr>
            </w:pPr>
            <w:r w:rsidRPr="005B3C23">
              <w:rPr>
                <w:sz w:val="20"/>
                <w:szCs w:val="20"/>
              </w:rPr>
              <w:t>Jornada de recolección de inservibles para control de vectores</w:t>
            </w:r>
            <w:r w:rsidR="005B3C23">
              <w:rPr>
                <w:sz w:val="20"/>
                <w:szCs w:val="20"/>
              </w:rPr>
              <w:t>.</w:t>
            </w:r>
          </w:p>
        </w:tc>
        <w:tc>
          <w:tcPr>
            <w:tcW w:w="1992" w:type="dxa"/>
            <w:vAlign w:val="center"/>
          </w:tcPr>
          <w:p w14:paraId="731177CF" w14:textId="64678689" w:rsidR="001B0F26" w:rsidRPr="005B3C23" w:rsidRDefault="001B0F26" w:rsidP="001B0F26">
            <w:pPr>
              <w:rPr>
                <w:rFonts w:cstheme="minorHAnsi"/>
                <w:sz w:val="20"/>
                <w:szCs w:val="20"/>
              </w:rPr>
            </w:pPr>
            <w:r w:rsidRPr="005B3C23">
              <w:rPr>
                <w:sz w:val="20"/>
                <w:szCs w:val="20"/>
              </w:rPr>
              <w:t>Secretaría de Salud Municipal</w:t>
            </w:r>
            <w:r w:rsidR="005B3C23">
              <w:rPr>
                <w:sz w:val="20"/>
                <w:szCs w:val="20"/>
              </w:rPr>
              <w:t>.</w:t>
            </w:r>
          </w:p>
        </w:tc>
        <w:tc>
          <w:tcPr>
            <w:tcW w:w="1992" w:type="dxa"/>
            <w:vAlign w:val="center"/>
          </w:tcPr>
          <w:p w14:paraId="002E243C" w14:textId="1935D2C8" w:rsidR="001B0F26" w:rsidRPr="005B3C23" w:rsidRDefault="005B3C23" w:rsidP="001B0F26">
            <w:pPr>
              <w:rPr>
                <w:rFonts w:cstheme="minorHAnsi"/>
                <w:sz w:val="20"/>
                <w:szCs w:val="20"/>
              </w:rPr>
            </w:pPr>
            <w:r>
              <w:rPr>
                <w:sz w:val="20"/>
                <w:szCs w:val="20"/>
              </w:rPr>
              <w:t>Juntas de Acción Comunal y</w:t>
            </w:r>
            <w:r w:rsidR="001B0F26" w:rsidRPr="005B3C23">
              <w:rPr>
                <w:sz w:val="20"/>
                <w:szCs w:val="20"/>
              </w:rPr>
              <w:t xml:space="preserve"> Empresa de Servicios Públicos</w:t>
            </w:r>
            <w:r>
              <w:rPr>
                <w:sz w:val="20"/>
                <w:szCs w:val="20"/>
              </w:rPr>
              <w:t>.</w:t>
            </w:r>
          </w:p>
        </w:tc>
        <w:tc>
          <w:tcPr>
            <w:tcW w:w="1993" w:type="dxa"/>
            <w:vAlign w:val="center"/>
          </w:tcPr>
          <w:p w14:paraId="0530B1CC" w14:textId="5695660A" w:rsidR="001B0F26" w:rsidRPr="005B3C23" w:rsidRDefault="005B3C23" w:rsidP="001B0F26">
            <w:pPr>
              <w:rPr>
                <w:rFonts w:cstheme="minorHAnsi"/>
                <w:sz w:val="20"/>
                <w:szCs w:val="20"/>
              </w:rPr>
            </w:pPr>
            <w:r>
              <w:rPr>
                <w:sz w:val="20"/>
                <w:szCs w:val="20"/>
              </w:rPr>
              <w:t>Volquetas, guantes, costales y</w:t>
            </w:r>
            <w:r w:rsidR="001B0F26" w:rsidRPr="005B3C23">
              <w:rPr>
                <w:sz w:val="20"/>
                <w:szCs w:val="20"/>
              </w:rPr>
              <w:t xml:space="preserve"> material educativo</w:t>
            </w:r>
            <w:r>
              <w:rPr>
                <w:sz w:val="20"/>
                <w:szCs w:val="20"/>
              </w:rPr>
              <w:t>.</w:t>
            </w:r>
          </w:p>
        </w:tc>
        <w:tc>
          <w:tcPr>
            <w:tcW w:w="1993" w:type="dxa"/>
            <w:vAlign w:val="center"/>
          </w:tcPr>
          <w:p w14:paraId="382181BB" w14:textId="70F7E6FE" w:rsidR="001B0F26" w:rsidRPr="005B3C23" w:rsidRDefault="005B3C23" w:rsidP="005B3C23">
            <w:pPr>
              <w:rPr>
                <w:rFonts w:cstheme="minorHAnsi"/>
                <w:sz w:val="20"/>
                <w:szCs w:val="20"/>
              </w:rPr>
            </w:pPr>
            <w:r>
              <w:rPr>
                <w:sz w:val="20"/>
                <w:szCs w:val="20"/>
              </w:rPr>
              <w:t xml:space="preserve">Presupuesto municipal y </w:t>
            </w:r>
            <w:r w:rsidR="001B0F26" w:rsidRPr="005B3C23">
              <w:rPr>
                <w:sz w:val="20"/>
                <w:szCs w:val="20"/>
              </w:rPr>
              <w:t>donaciones de empresa privada</w:t>
            </w:r>
            <w:r>
              <w:rPr>
                <w:sz w:val="20"/>
                <w:szCs w:val="20"/>
              </w:rPr>
              <w:t>.</w:t>
            </w:r>
          </w:p>
        </w:tc>
      </w:tr>
      <w:tr w:rsidR="001B0F26" w:rsidRPr="005B3C23" w14:paraId="57F05047" w14:textId="77777777" w:rsidTr="005B3C23">
        <w:tc>
          <w:tcPr>
            <w:tcW w:w="1992" w:type="dxa"/>
            <w:vAlign w:val="center"/>
          </w:tcPr>
          <w:p w14:paraId="1397AE7A" w14:textId="336A609E" w:rsidR="001B0F26" w:rsidRPr="005B3C23" w:rsidRDefault="001B0F26" w:rsidP="001B0F26">
            <w:pPr>
              <w:rPr>
                <w:rFonts w:cstheme="minorHAnsi"/>
                <w:sz w:val="20"/>
                <w:szCs w:val="20"/>
              </w:rPr>
            </w:pPr>
            <w:r w:rsidRPr="005B3C23">
              <w:rPr>
                <w:sz w:val="20"/>
                <w:szCs w:val="20"/>
              </w:rPr>
              <w:t>Taller comunitario sobre uso seguro del agua</w:t>
            </w:r>
            <w:r w:rsidR="005B3C23">
              <w:rPr>
                <w:sz w:val="20"/>
                <w:szCs w:val="20"/>
              </w:rPr>
              <w:t>.</w:t>
            </w:r>
          </w:p>
        </w:tc>
        <w:tc>
          <w:tcPr>
            <w:tcW w:w="1992" w:type="dxa"/>
            <w:vAlign w:val="center"/>
          </w:tcPr>
          <w:p w14:paraId="3D0D4414" w14:textId="0551E3F4" w:rsidR="001B0F26" w:rsidRPr="005B3C23" w:rsidRDefault="001B0F26" w:rsidP="001B0F26">
            <w:pPr>
              <w:rPr>
                <w:rFonts w:cstheme="minorHAnsi"/>
                <w:sz w:val="20"/>
                <w:szCs w:val="20"/>
              </w:rPr>
            </w:pPr>
            <w:r w:rsidRPr="005B3C23">
              <w:rPr>
                <w:sz w:val="20"/>
                <w:szCs w:val="20"/>
              </w:rPr>
              <w:t>Institución Educativa Rural El Progreso</w:t>
            </w:r>
            <w:r w:rsidR="005B3C23">
              <w:rPr>
                <w:sz w:val="20"/>
                <w:szCs w:val="20"/>
              </w:rPr>
              <w:t>.</w:t>
            </w:r>
          </w:p>
        </w:tc>
        <w:tc>
          <w:tcPr>
            <w:tcW w:w="1992" w:type="dxa"/>
            <w:vAlign w:val="center"/>
          </w:tcPr>
          <w:p w14:paraId="40F9913A" w14:textId="07947DF4" w:rsidR="001B0F26" w:rsidRPr="005B3C23" w:rsidRDefault="005B3C23" w:rsidP="001B0F26">
            <w:pPr>
              <w:rPr>
                <w:rFonts w:cstheme="minorHAnsi"/>
                <w:sz w:val="20"/>
                <w:szCs w:val="20"/>
              </w:rPr>
            </w:pPr>
            <w:r>
              <w:rPr>
                <w:sz w:val="20"/>
                <w:szCs w:val="20"/>
              </w:rPr>
              <w:t>Secretaría de Ambiente y</w:t>
            </w:r>
            <w:r w:rsidR="001B0F26" w:rsidRPr="005B3C23">
              <w:rPr>
                <w:sz w:val="20"/>
                <w:szCs w:val="20"/>
              </w:rPr>
              <w:t xml:space="preserve"> líderes comunitarios</w:t>
            </w:r>
            <w:r>
              <w:rPr>
                <w:sz w:val="20"/>
                <w:szCs w:val="20"/>
              </w:rPr>
              <w:t>.</w:t>
            </w:r>
          </w:p>
        </w:tc>
        <w:tc>
          <w:tcPr>
            <w:tcW w:w="1993" w:type="dxa"/>
            <w:vAlign w:val="center"/>
          </w:tcPr>
          <w:p w14:paraId="41452F5E" w14:textId="1519DA6B" w:rsidR="001B0F26" w:rsidRPr="005B3C23" w:rsidRDefault="001B0F26" w:rsidP="005B3C23">
            <w:pPr>
              <w:rPr>
                <w:rFonts w:cstheme="minorHAnsi"/>
                <w:sz w:val="20"/>
                <w:szCs w:val="20"/>
              </w:rPr>
            </w:pPr>
            <w:r w:rsidRPr="005B3C23">
              <w:rPr>
                <w:sz w:val="20"/>
                <w:szCs w:val="20"/>
              </w:rPr>
              <w:t>Material audiovisual, cartillas</w:t>
            </w:r>
            <w:r w:rsidR="005B3C23">
              <w:rPr>
                <w:sz w:val="20"/>
                <w:szCs w:val="20"/>
              </w:rPr>
              <w:t xml:space="preserve"> y</w:t>
            </w:r>
            <w:r w:rsidRPr="005B3C23">
              <w:rPr>
                <w:sz w:val="20"/>
                <w:szCs w:val="20"/>
              </w:rPr>
              <w:t xml:space="preserve"> refrigerios</w:t>
            </w:r>
            <w:r w:rsidR="005B3C23">
              <w:rPr>
                <w:sz w:val="20"/>
                <w:szCs w:val="20"/>
              </w:rPr>
              <w:t>.</w:t>
            </w:r>
          </w:p>
        </w:tc>
        <w:tc>
          <w:tcPr>
            <w:tcW w:w="1993" w:type="dxa"/>
            <w:vAlign w:val="center"/>
          </w:tcPr>
          <w:p w14:paraId="16370610" w14:textId="377CCD59" w:rsidR="001B0F26" w:rsidRPr="005B3C23" w:rsidRDefault="001B0F26" w:rsidP="001B0F26">
            <w:pPr>
              <w:rPr>
                <w:rFonts w:cstheme="minorHAnsi"/>
                <w:sz w:val="20"/>
                <w:szCs w:val="20"/>
              </w:rPr>
            </w:pPr>
            <w:r w:rsidRPr="005B3C23">
              <w:rPr>
                <w:sz w:val="20"/>
                <w:szCs w:val="20"/>
              </w:rPr>
              <w:t>Fondo de proyectos ambientales escolares (PRAE)</w:t>
            </w:r>
            <w:r w:rsidR="005B3C23">
              <w:rPr>
                <w:sz w:val="20"/>
                <w:szCs w:val="20"/>
              </w:rPr>
              <w:t>.</w:t>
            </w:r>
          </w:p>
        </w:tc>
      </w:tr>
      <w:tr w:rsidR="001B0F26" w:rsidRPr="005B3C23" w14:paraId="2F623102" w14:textId="77777777" w:rsidTr="005B3C23">
        <w:tc>
          <w:tcPr>
            <w:tcW w:w="1992" w:type="dxa"/>
            <w:vAlign w:val="center"/>
          </w:tcPr>
          <w:p w14:paraId="3944A409" w14:textId="4BD5CEB3" w:rsidR="001B0F26" w:rsidRPr="005B3C23" w:rsidRDefault="001B0F26" w:rsidP="001B0F26">
            <w:pPr>
              <w:rPr>
                <w:rFonts w:cstheme="minorHAnsi"/>
                <w:sz w:val="20"/>
                <w:szCs w:val="20"/>
              </w:rPr>
            </w:pPr>
            <w:r w:rsidRPr="005B3C23">
              <w:rPr>
                <w:sz w:val="20"/>
                <w:szCs w:val="20"/>
              </w:rPr>
              <w:t>Campaña radial sobre disposición adecuada de residuos</w:t>
            </w:r>
            <w:r w:rsidR="005B3C23">
              <w:rPr>
                <w:sz w:val="20"/>
                <w:szCs w:val="20"/>
              </w:rPr>
              <w:t>.</w:t>
            </w:r>
          </w:p>
        </w:tc>
        <w:tc>
          <w:tcPr>
            <w:tcW w:w="1992" w:type="dxa"/>
            <w:vAlign w:val="center"/>
          </w:tcPr>
          <w:p w14:paraId="1955CADC" w14:textId="51AE62CE" w:rsidR="001B0F26" w:rsidRPr="005B3C23" w:rsidRDefault="001B0F26" w:rsidP="001B0F26">
            <w:pPr>
              <w:rPr>
                <w:rFonts w:cstheme="minorHAnsi"/>
                <w:sz w:val="20"/>
                <w:szCs w:val="20"/>
              </w:rPr>
            </w:pPr>
            <w:r w:rsidRPr="005B3C23">
              <w:rPr>
                <w:sz w:val="20"/>
                <w:szCs w:val="20"/>
              </w:rPr>
              <w:t>Oficina de Comunicaciones</w:t>
            </w:r>
            <w:r w:rsidR="005B3C23">
              <w:rPr>
                <w:sz w:val="20"/>
                <w:szCs w:val="20"/>
              </w:rPr>
              <w:t xml:space="preserve"> de la</w:t>
            </w:r>
            <w:r w:rsidRPr="005B3C23">
              <w:rPr>
                <w:sz w:val="20"/>
                <w:szCs w:val="20"/>
              </w:rPr>
              <w:t xml:space="preserve"> Alcaldía</w:t>
            </w:r>
            <w:r w:rsidR="005B3C23">
              <w:rPr>
                <w:sz w:val="20"/>
                <w:szCs w:val="20"/>
              </w:rPr>
              <w:t>.</w:t>
            </w:r>
          </w:p>
        </w:tc>
        <w:tc>
          <w:tcPr>
            <w:tcW w:w="1992" w:type="dxa"/>
            <w:vAlign w:val="center"/>
          </w:tcPr>
          <w:p w14:paraId="0B540862" w14:textId="3E0234F6" w:rsidR="001B0F26" w:rsidRPr="005B3C23" w:rsidRDefault="005B3C23" w:rsidP="001B0F26">
            <w:pPr>
              <w:rPr>
                <w:rFonts w:cstheme="minorHAnsi"/>
                <w:sz w:val="20"/>
                <w:szCs w:val="20"/>
              </w:rPr>
            </w:pPr>
            <w:r>
              <w:rPr>
                <w:sz w:val="20"/>
                <w:szCs w:val="20"/>
              </w:rPr>
              <w:t>Emisora comunitaria y</w:t>
            </w:r>
            <w:r w:rsidR="001B0F26" w:rsidRPr="005B3C23">
              <w:rPr>
                <w:sz w:val="20"/>
                <w:szCs w:val="20"/>
              </w:rPr>
              <w:t xml:space="preserve"> ONG ambiental</w:t>
            </w:r>
            <w:r>
              <w:rPr>
                <w:sz w:val="20"/>
                <w:szCs w:val="20"/>
              </w:rPr>
              <w:t>.</w:t>
            </w:r>
          </w:p>
        </w:tc>
        <w:tc>
          <w:tcPr>
            <w:tcW w:w="1993" w:type="dxa"/>
            <w:vAlign w:val="center"/>
          </w:tcPr>
          <w:p w14:paraId="31D23C64" w14:textId="4AF96C8F" w:rsidR="001B0F26" w:rsidRPr="005B3C23" w:rsidRDefault="005B3C23" w:rsidP="001B0F26">
            <w:pPr>
              <w:rPr>
                <w:rFonts w:cstheme="minorHAnsi"/>
                <w:sz w:val="20"/>
                <w:szCs w:val="20"/>
              </w:rPr>
            </w:pPr>
            <w:r>
              <w:rPr>
                <w:sz w:val="20"/>
                <w:szCs w:val="20"/>
              </w:rPr>
              <w:t>Espacios radiales, cuñas y</w:t>
            </w:r>
            <w:r w:rsidR="001B0F26" w:rsidRPr="005B3C23">
              <w:rPr>
                <w:sz w:val="20"/>
                <w:szCs w:val="20"/>
              </w:rPr>
              <w:t xml:space="preserve"> material gráfico</w:t>
            </w:r>
            <w:r>
              <w:rPr>
                <w:sz w:val="20"/>
                <w:szCs w:val="20"/>
              </w:rPr>
              <w:t>.</w:t>
            </w:r>
          </w:p>
        </w:tc>
        <w:tc>
          <w:tcPr>
            <w:tcW w:w="1993" w:type="dxa"/>
            <w:vAlign w:val="center"/>
          </w:tcPr>
          <w:p w14:paraId="6963A948" w14:textId="5753C233" w:rsidR="001B0F26" w:rsidRPr="005B3C23" w:rsidRDefault="001B0F26" w:rsidP="001B0F26">
            <w:pPr>
              <w:rPr>
                <w:rFonts w:cstheme="minorHAnsi"/>
                <w:sz w:val="20"/>
                <w:szCs w:val="20"/>
              </w:rPr>
            </w:pPr>
            <w:r w:rsidRPr="005B3C23">
              <w:rPr>
                <w:sz w:val="20"/>
                <w:szCs w:val="20"/>
              </w:rPr>
              <w:t>Recursos de comunicación institucional</w:t>
            </w:r>
            <w:r w:rsidR="005B3C23">
              <w:rPr>
                <w:sz w:val="20"/>
                <w:szCs w:val="20"/>
              </w:rPr>
              <w:t>.</w:t>
            </w:r>
          </w:p>
        </w:tc>
      </w:tr>
    </w:tbl>
    <w:p w14:paraId="1CC30392" w14:textId="006CBABB" w:rsidR="001B0F26" w:rsidRDefault="001B0F26" w:rsidP="001B0F26">
      <w:pPr>
        <w:rPr>
          <w:rFonts w:cstheme="minorHAnsi"/>
          <w:sz w:val="20"/>
          <w:szCs w:val="20"/>
        </w:rPr>
      </w:pPr>
    </w:p>
    <w:p w14:paraId="66443E5F" w14:textId="4667B98B" w:rsidR="001B0F26" w:rsidRDefault="009E23E5" w:rsidP="001B0F26">
      <w:pPr>
        <w:rPr>
          <w:rFonts w:cstheme="minorHAnsi"/>
          <w:sz w:val="20"/>
          <w:szCs w:val="20"/>
        </w:rPr>
      </w:pPr>
      <w:r w:rsidRPr="009E23E5">
        <w:rPr>
          <w:rFonts w:cstheme="minorHAnsi"/>
          <w:sz w:val="20"/>
          <w:szCs w:val="20"/>
        </w:rPr>
        <w:t>La claridad en la asignación de responsables y recursos fortalece la ejecución del plan, ya que cada actor conoce su papel, dispone de los insumos necesarios y puede rendir cuentas sobre los avances. Además, permite que las actividades se desarrollen de manera ordenada, optimizando el uso de los recursos disponibles y favoreciendo la sostenibilidad de las acciones en el tiempo. Una distribución bien planificada es, por tanto, un elemento clave para garantizar el impacto y la eficacia de las intervenciones en salud ambiental.</w:t>
      </w:r>
    </w:p>
    <w:p w14:paraId="1FD43FCB" w14:textId="77777777" w:rsidR="001B0F26" w:rsidRPr="001B0F26" w:rsidRDefault="001B0F26" w:rsidP="001B0F26">
      <w:pPr>
        <w:rPr>
          <w:rFonts w:cstheme="minorHAnsi"/>
          <w:sz w:val="20"/>
          <w:szCs w:val="20"/>
        </w:rPr>
      </w:pPr>
    </w:p>
    <w:p w14:paraId="0FDE3A16" w14:textId="5B0C2AEF" w:rsidR="000508D7" w:rsidRPr="001B453A" w:rsidRDefault="000508D7" w:rsidP="00D10949">
      <w:pPr>
        <w:pStyle w:val="Prrafodelista"/>
        <w:numPr>
          <w:ilvl w:val="1"/>
          <w:numId w:val="22"/>
        </w:numPr>
        <w:contextualSpacing w:val="0"/>
        <w:rPr>
          <w:rFonts w:cstheme="minorHAnsi"/>
          <w:b/>
          <w:sz w:val="20"/>
          <w:szCs w:val="20"/>
        </w:rPr>
      </w:pPr>
      <w:r w:rsidRPr="001B453A">
        <w:rPr>
          <w:rFonts w:cstheme="minorHAnsi"/>
          <w:b/>
          <w:sz w:val="20"/>
          <w:szCs w:val="20"/>
        </w:rPr>
        <w:t>Elaboración del cronograma y estrategia de seguimiento</w:t>
      </w:r>
    </w:p>
    <w:p w14:paraId="7CD80383" w14:textId="63E1EB32" w:rsidR="009E23E5" w:rsidRDefault="009E23E5" w:rsidP="009E23E5">
      <w:pPr>
        <w:rPr>
          <w:rFonts w:cstheme="minorHAnsi"/>
          <w:sz w:val="20"/>
          <w:szCs w:val="20"/>
        </w:rPr>
      </w:pPr>
    </w:p>
    <w:p w14:paraId="7BAEB46A" w14:textId="77777777" w:rsidR="009C2CA6" w:rsidRPr="009C2CA6" w:rsidRDefault="009C2CA6" w:rsidP="009C2CA6">
      <w:pPr>
        <w:rPr>
          <w:rFonts w:cstheme="minorHAnsi"/>
          <w:sz w:val="20"/>
          <w:szCs w:val="20"/>
        </w:rPr>
      </w:pPr>
      <w:r w:rsidRPr="009C2CA6">
        <w:rPr>
          <w:rFonts w:cstheme="minorHAnsi"/>
          <w:sz w:val="20"/>
          <w:szCs w:val="20"/>
        </w:rPr>
        <w:t>El cronograma es una herramienta de planificación que organiza las actividades del plan de acción en el tiempo, asignando fechas de inicio y finalización para cada tarea, así como la secuencia lógica en la que deben ejecutarse. Una buena programación permite priorizar acciones, distribuir la carga de trabajo y coordinar de forma eficiente a los distintos responsables.</w:t>
      </w:r>
    </w:p>
    <w:p w14:paraId="784C32B3" w14:textId="77777777" w:rsidR="009C2CA6" w:rsidRPr="009C2CA6" w:rsidRDefault="009C2CA6" w:rsidP="009C2CA6">
      <w:pPr>
        <w:rPr>
          <w:rFonts w:cstheme="minorHAnsi"/>
          <w:sz w:val="20"/>
          <w:szCs w:val="20"/>
        </w:rPr>
      </w:pPr>
    </w:p>
    <w:p w14:paraId="1E420852" w14:textId="77777777" w:rsidR="009C2CA6" w:rsidRPr="009C2CA6" w:rsidRDefault="009C2CA6" w:rsidP="009C2CA6">
      <w:pPr>
        <w:rPr>
          <w:rFonts w:cstheme="minorHAnsi"/>
          <w:sz w:val="20"/>
          <w:szCs w:val="20"/>
        </w:rPr>
      </w:pPr>
      <w:r w:rsidRPr="009C2CA6">
        <w:rPr>
          <w:rFonts w:cstheme="minorHAnsi"/>
          <w:sz w:val="20"/>
          <w:szCs w:val="20"/>
        </w:rPr>
        <w:t>La estrategia de seguimiento, por su parte, garantiza que el plan avance de acuerdo con lo establecido, identificando retrasos, dificultades o necesidades de ajuste. Este proceso implica la definición de indicadores de cumplimiento, la recolección periódica de información y la realización de reuniones de revisión para tomar decisiones oportunas.</w:t>
      </w:r>
    </w:p>
    <w:p w14:paraId="6645FF0A" w14:textId="77777777" w:rsidR="009C2CA6" w:rsidRPr="009C2CA6" w:rsidRDefault="009C2CA6" w:rsidP="009C2CA6">
      <w:pPr>
        <w:rPr>
          <w:rFonts w:cstheme="minorHAnsi"/>
          <w:sz w:val="20"/>
          <w:szCs w:val="20"/>
        </w:rPr>
      </w:pPr>
    </w:p>
    <w:p w14:paraId="265606E4" w14:textId="77777777" w:rsidR="009C2CA6" w:rsidRPr="009C2CA6" w:rsidRDefault="009C2CA6" w:rsidP="009C2CA6">
      <w:pPr>
        <w:rPr>
          <w:rFonts w:cstheme="minorHAnsi"/>
          <w:sz w:val="20"/>
          <w:szCs w:val="20"/>
        </w:rPr>
      </w:pPr>
      <w:r w:rsidRPr="009C2CA6">
        <w:rPr>
          <w:rFonts w:cstheme="minorHAnsi"/>
          <w:sz w:val="20"/>
          <w:szCs w:val="20"/>
        </w:rPr>
        <w:t>Para que el cronograma sea efectivo, debe incluir:</w:t>
      </w:r>
    </w:p>
    <w:p w14:paraId="4D530DA7" w14:textId="77777777" w:rsidR="009C2CA6" w:rsidRPr="009C2CA6" w:rsidRDefault="009C2CA6" w:rsidP="009C2CA6">
      <w:pPr>
        <w:rPr>
          <w:rFonts w:cstheme="minorHAnsi"/>
          <w:sz w:val="20"/>
          <w:szCs w:val="20"/>
        </w:rPr>
      </w:pPr>
    </w:p>
    <w:p w14:paraId="063F9BAF" w14:textId="77777777" w:rsidR="009C2CA6" w:rsidRPr="001B453A" w:rsidRDefault="009C2CA6" w:rsidP="001B453A">
      <w:pPr>
        <w:pStyle w:val="Prrafodelista"/>
        <w:numPr>
          <w:ilvl w:val="0"/>
          <w:numId w:val="21"/>
        </w:numPr>
        <w:rPr>
          <w:rFonts w:cstheme="minorHAnsi"/>
          <w:sz w:val="20"/>
          <w:szCs w:val="20"/>
        </w:rPr>
      </w:pPr>
      <w:r w:rsidRPr="001B453A">
        <w:rPr>
          <w:rFonts w:cstheme="minorHAnsi"/>
          <w:sz w:val="20"/>
          <w:szCs w:val="20"/>
        </w:rPr>
        <w:lastRenderedPageBreak/>
        <w:t>Todas las actividades definidas en el plan.</w:t>
      </w:r>
    </w:p>
    <w:p w14:paraId="51443E26" w14:textId="77777777" w:rsidR="009C2CA6" w:rsidRPr="009C2CA6" w:rsidRDefault="009C2CA6" w:rsidP="009C2CA6">
      <w:pPr>
        <w:rPr>
          <w:rFonts w:cstheme="minorHAnsi"/>
          <w:sz w:val="20"/>
          <w:szCs w:val="20"/>
        </w:rPr>
      </w:pPr>
    </w:p>
    <w:p w14:paraId="42110CC6" w14:textId="77777777" w:rsidR="009C2CA6" w:rsidRPr="001B453A" w:rsidRDefault="009C2CA6" w:rsidP="001B453A">
      <w:pPr>
        <w:pStyle w:val="Prrafodelista"/>
        <w:numPr>
          <w:ilvl w:val="0"/>
          <w:numId w:val="21"/>
        </w:numPr>
        <w:rPr>
          <w:rFonts w:cstheme="minorHAnsi"/>
          <w:sz w:val="20"/>
          <w:szCs w:val="20"/>
        </w:rPr>
      </w:pPr>
      <w:r w:rsidRPr="001B453A">
        <w:rPr>
          <w:rFonts w:cstheme="minorHAnsi"/>
          <w:sz w:val="20"/>
          <w:szCs w:val="20"/>
        </w:rPr>
        <w:t>Fechas precisas de inicio y término.</w:t>
      </w:r>
    </w:p>
    <w:p w14:paraId="2323E106" w14:textId="77777777" w:rsidR="009C2CA6" w:rsidRPr="009C2CA6" w:rsidRDefault="009C2CA6" w:rsidP="009C2CA6">
      <w:pPr>
        <w:rPr>
          <w:rFonts w:cstheme="minorHAnsi"/>
          <w:sz w:val="20"/>
          <w:szCs w:val="20"/>
        </w:rPr>
      </w:pPr>
    </w:p>
    <w:p w14:paraId="327C5588" w14:textId="77777777" w:rsidR="009C2CA6" w:rsidRPr="001B453A" w:rsidRDefault="009C2CA6" w:rsidP="001B453A">
      <w:pPr>
        <w:pStyle w:val="Prrafodelista"/>
        <w:numPr>
          <w:ilvl w:val="0"/>
          <w:numId w:val="21"/>
        </w:numPr>
        <w:rPr>
          <w:rFonts w:cstheme="minorHAnsi"/>
          <w:sz w:val="20"/>
          <w:szCs w:val="20"/>
        </w:rPr>
      </w:pPr>
      <w:r w:rsidRPr="001B453A">
        <w:rPr>
          <w:rFonts w:cstheme="minorHAnsi"/>
          <w:sz w:val="20"/>
          <w:szCs w:val="20"/>
        </w:rPr>
        <w:t>Responsables directos de cada tarea.</w:t>
      </w:r>
    </w:p>
    <w:p w14:paraId="66EA1EA4" w14:textId="77777777" w:rsidR="009C2CA6" w:rsidRPr="009C2CA6" w:rsidRDefault="009C2CA6" w:rsidP="009C2CA6">
      <w:pPr>
        <w:rPr>
          <w:rFonts w:cstheme="minorHAnsi"/>
          <w:sz w:val="20"/>
          <w:szCs w:val="20"/>
        </w:rPr>
      </w:pPr>
    </w:p>
    <w:p w14:paraId="3EA66A6C" w14:textId="77777777" w:rsidR="009C2CA6" w:rsidRPr="001B453A" w:rsidRDefault="009C2CA6" w:rsidP="001B453A">
      <w:pPr>
        <w:pStyle w:val="Prrafodelista"/>
        <w:numPr>
          <w:ilvl w:val="0"/>
          <w:numId w:val="21"/>
        </w:numPr>
        <w:rPr>
          <w:rFonts w:cstheme="minorHAnsi"/>
          <w:sz w:val="20"/>
          <w:szCs w:val="20"/>
        </w:rPr>
      </w:pPr>
      <w:r w:rsidRPr="001B453A">
        <w:rPr>
          <w:rFonts w:cstheme="minorHAnsi"/>
          <w:sz w:val="20"/>
          <w:szCs w:val="20"/>
        </w:rPr>
        <w:t>Recursos necesarios para su ejecución.</w:t>
      </w:r>
    </w:p>
    <w:p w14:paraId="114D79D8" w14:textId="77777777" w:rsidR="009C2CA6" w:rsidRPr="009C2CA6" w:rsidRDefault="009C2CA6" w:rsidP="009C2CA6">
      <w:pPr>
        <w:rPr>
          <w:rFonts w:cstheme="minorHAnsi"/>
          <w:sz w:val="20"/>
          <w:szCs w:val="20"/>
        </w:rPr>
      </w:pPr>
    </w:p>
    <w:p w14:paraId="64480751" w14:textId="77777777" w:rsidR="009C2CA6" w:rsidRPr="001B453A" w:rsidRDefault="009C2CA6" w:rsidP="001B453A">
      <w:pPr>
        <w:pStyle w:val="Prrafodelista"/>
        <w:numPr>
          <w:ilvl w:val="0"/>
          <w:numId w:val="21"/>
        </w:numPr>
        <w:rPr>
          <w:rFonts w:cstheme="minorHAnsi"/>
          <w:sz w:val="20"/>
          <w:szCs w:val="20"/>
        </w:rPr>
      </w:pPr>
      <w:r w:rsidRPr="001B453A">
        <w:rPr>
          <w:rFonts w:cstheme="minorHAnsi"/>
          <w:sz w:val="20"/>
          <w:szCs w:val="20"/>
        </w:rPr>
        <w:t>Espacios programados para el seguimiento y la evaluación intermedia.</w:t>
      </w:r>
    </w:p>
    <w:p w14:paraId="2C108FFE" w14:textId="2B364ADA" w:rsidR="001B453A" w:rsidRPr="009C2CA6" w:rsidRDefault="001B453A" w:rsidP="009C2CA6">
      <w:pPr>
        <w:rPr>
          <w:rFonts w:cstheme="minorHAnsi"/>
          <w:sz w:val="20"/>
          <w:szCs w:val="20"/>
        </w:rPr>
      </w:pPr>
    </w:p>
    <w:p w14:paraId="4F70BC56" w14:textId="77777777" w:rsidR="009C2CA6" w:rsidRPr="009C2CA6" w:rsidRDefault="009C2CA6" w:rsidP="009C2CA6">
      <w:pPr>
        <w:rPr>
          <w:rFonts w:cstheme="minorHAnsi"/>
          <w:sz w:val="20"/>
          <w:szCs w:val="20"/>
        </w:rPr>
      </w:pPr>
      <w:r w:rsidRPr="009C2CA6">
        <w:rPr>
          <w:rFonts w:cstheme="minorHAnsi"/>
          <w:sz w:val="20"/>
          <w:szCs w:val="20"/>
        </w:rPr>
        <w:t>El seguimiento continuo no solo ayuda a cumplir con los tiempos establecidos, sino que también permite realizar mejoras durante la ejecución, evitando que los problemas se detecten únicamente al final. Así, el cronograma y el sistema de monitoreo se convierten en herramientas complementarias para garantizar la efectividad del plan de acción en salud ambiental.</w:t>
      </w:r>
    </w:p>
    <w:p w14:paraId="32F5FF57" w14:textId="77777777" w:rsidR="009C2CA6" w:rsidRPr="009C2CA6" w:rsidRDefault="009C2CA6" w:rsidP="009C2CA6">
      <w:pPr>
        <w:rPr>
          <w:rFonts w:cstheme="minorHAnsi"/>
          <w:sz w:val="20"/>
          <w:szCs w:val="20"/>
        </w:rPr>
      </w:pPr>
    </w:p>
    <w:p w14:paraId="22518D1E" w14:textId="77777777" w:rsidR="009C2CA6" w:rsidRPr="009C2CA6" w:rsidRDefault="009C2CA6" w:rsidP="009C2CA6">
      <w:pPr>
        <w:rPr>
          <w:rFonts w:cstheme="minorHAnsi"/>
          <w:sz w:val="20"/>
          <w:szCs w:val="20"/>
        </w:rPr>
      </w:pPr>
      <w:r w:rsidRPr="009C2CA6">
        <w:rPr>
          <w:rFonts w:cstheme="minorHAnsi"/>
          <w:sz w:val="20"/>
          <w:szCs w:val="20"/>
        </w:rPr>
        <w:t>A manera de ejemplo, se presenta a continuación una tabla de cronograma que integra actividades, responsables, recursos, fechas e indicadores de seguimiento:</w:t>
      </w:r>
    </w:p>
    <w:p w14:paraId="2D9F6994" w14:textId="77777777" w:rsidR="009C2CA6" w:rsidRPr="009C2CA6" w:rsidRDefault="009C2CA6" w:rsidP="009C2CA6">
      <w:pPr>
        <w:rPr>
          <w:rFonts w:cstheme="minorHAnsi"/>
          <w:sz w:val="20"/>
          <w:szCs w:val="20"/>
        </w:rPr>
      </w:pPr>
    </w:p>
    <w:p w14:paraId="004BCDE1" w14:textId="63F1BB74" w:rsidR="009C2CA6" w:rsidRDefault="009C2CA6" w:rsidP="009C2CA6">
      <w:pPr>
        <w:rPr>
          <w:rFonts w:cstheme="minorHAnsi"/>
          <w:sz w:val="20"/>
          <w:szCs w:val="20"/>
        </w:rPr>
      </w:pPr>
      <w:r w:rsidRPr="009C2CA6">
        <w:rPr>
          <w:rFonts w:cstheme="minorHAnsi"/>
          <w:b/>
          <w:sz w:val="20"/>
          <w:szCs w:val="20"/>
        </w:rPr>
        <w:t>Tabla 4.</w:t>
      </w:r>
      <w:r>
        <w:rPr>
          <w:rFonts w:cstheme="minorHAnsi"/>
          <w:sz w:val="20"/>
          <w:szCs w:val="20"/>
        </w:rPr>
        <w:t xml:space="preserve"> </w:t>
      </w:r>
      <w:r w:rsidRPr="009C2CA6">
        <w:rPr>
          <w:rFonts w:cstheme="minorHAnsi"/>
          <w:i/>
          <w:sz w:val="20"/>
          <w:szCs w:val="20"/>
        </w:rPr>
        <w:t>Cronograma de actividades</w:t>
      </w:r>
    </w:p>
    <w:tbl>
      <w:tblPr>
        <w:tblStyle w:val="Tablaconcuadrcula"/>
        <w:tblW w:w="9583" w:type="dxa"/>
        <w:tblLook w:val="04A0" w:firstRow="1" w:lastRow="0" w:firstColumn="1" w:lastColumn="0" w:noHBand="0" w:noVBand="1"/>
        <w:tblCaption w:val="Tabla 4. Cronograma de actividades"/>
      </w:tblPr>
      <w:tblGrid>
        <w:gridCol w:w="2099"/>
        <w:gridCol w:w="1695"/>
        <w:gridCol w:w="1628"/>
        <w:gridCol w:w="1217"/>
        <w:gridCol w:w="1306"/>
        <w:gridCol w:w="1638"/>
      </w:tblGrid>
      <w:tr w:rsidR="009C2CA6" w:rsidRPr="009C2CA6" w14:paraId="1C59B7FD" w14:textId="77777777" w:rsidTr="004A4ECF">
        <w:tc>
          <w:tcPr>
            <w:tcW w:w="2099" w:type="dxa"/>
            <w:vAlign w:val="center"/>
          </w:tcPr>
          <w:p w14:paraId="7E614FBC" w14:textId="795A4DF6" w:rsidR="009C2CA6" w:rsidRPr="009C2CA6" w:rsidRDefault="009C2CA6" w:rsidP="009C2CA6">
            <w:pPr>
              <w:rPr>
                <w:rFonts w:cstheme="minorHAnsi"/>
                <w:b/>
                <w:sz w:val="20"/>
                <w:szCs w:val="20"/>
              </w:rPr>
            </w:pPr>
            <w:r w:rsidRPr="009C2CA6">
              <w:rPr>
                <w:b/>
                <w:sz w:val="20"/>
                <w:szCs w:val="20"/>
              </w:rPr>
              <w:t>Actividad</w:t>
            </w:r>
          </w:p>
        </w:tc>
        <w:tc>
          <w:tcPr>
            <w:tcW w:w="1695" w:type="dxa"/>
            <w:vAlign w:val="center"/>
          </w:tcPr>
          <w:p w14:paraId="763CCE0A" w14:textId="186DBC46" w:rsidR="009C2CA6" w:rsidRPr="009C2CA6" w:rsidRDefault="009C2CA6" w:rsidP="009C2CA6">
            <w:pPr>
              <w:rPr>
                <w:rFonts w:cstheme="minorHAnsi"/>
                <w:b/>
                <w:sz w:val="20"/>
                <w:szCs w:val="20"/>
              </w:rPr>
            </w:pPr>
            <w:r w:rsidRPr="009C2CA6">
              <w:rPr>
                <w:b/>
                <w:sz w:val="20"/>
                <w:szCs w:val="20"/>
              </w:rPr>
              <w:t>Responsable principal</w:t>
            </w:r>
          </w:p>
        </w:tc>
        <w:tc>
          <w:tcPr>
            <w:tcW w:w="1628" w:type="dxa"/>
            <w:vAlign w:val="center"/>
          </w:tcPr>
          <w:p w14:paraId="15B94175" w14:textId="44DC7E1B" w:rsidR="009C2CA6" w:rsidRPr="009C2CA6" w:rsidRDefault="009C2CA6" w:rsidP="009C2CA6">
            <w:pPr>
              <w:rPr>
                <w:rFonts w:cstheme="minorHAnsi"/>
                <w:b/>
                <w:sz w:val="20"/>
                <w:szCs w:val="20"/>
              </w:rPr>
            </w:pPr>
            <w:r w:rsidRPr="009C2CA6">
              <w:rPr>
                <w:b/>
                <w:sz w:val="20"/>
                <w:szCs w:val="20"/>
              </w:rPr>
              <w:t>Recursos necesarios</w:t>
            </w:r>
          </w:p>
        </w:tc>
        <w:tc>
          <w:tcPr>
            <w:tcW w:w="1217" w:type="dxa"/>
            <w:vAlign w:val="center"/>
          </w:tcPr>
          <w:p w14:paraId="7F10E7A9" w14:textId="59DE9FE2" w:rsidR="009C2CA6" w:rsidRPr="009C2CA6" w:rsidRDefault="009C2CA6" w:rsidP="009C2CA6">
            <w:pPr>
              <w:rPr>
                <w:rFonts w:cstheme="minorHAnsi"/>
                <w:b/>
                <w:sz w:val="20"/>
                <w:szCs w:val="20"/>
              </w:rPr>
            </w:pPr>
            <w:r w:rsidRPr="009C2CA6">
              <w:rPr>
                <w:b/>
                <w:sz w:val="20"/>
                <w:szCs w:val="20"/>
              </w:rPr>
              <w:t>Fecha de inicio</w:t>
            </w:r>
          </w:p>
        </w:tc>
        <w:tc>
          <w:tcPr>
            <w:tcW w:w="1306" w:type="dxa"/>
            <w:vAlign w:val="center"/>
          </w:tcPr>
          <w:p w14:paraId="46944D82" w14:textId="4CA88548" w:rsidR="009C2CA6" w:rsidRPr="009C2CA6" w:rsidRDefault="009C2CA6" w:rsidP="009C2CA6">
            <w:pPr>
              <w:rPr>
                <w:rFonts w:cstheme="minorHAnsi"/>
                <w:b/>
                <w:sz w:val="20"/>
                <w:szCs w:val="20"/>
              </w:rPr>
            </w:pPr>
            <w:r w:rsidRPr="009C2CA6">
              <w:rPr>
                <w:b/>
                <w:sz w:val="20"/>
                <w:szCs w:val="20"/>
              </w:rPr>
              <w:t>Fecha de finalización</w:t>
            </w:r>
          </w:p>
        </w:tc>
        <w:tc>
          <w:tcPr>
            <w:tcW w:w="1638" w:type="dxa"/>
            <w:vAlign w:val="center"/>
          </w:tcPr>
          <w:p w14:paraId="426E4BAB" w14:textId="780DEF5F" w:rsidR="009C2CA6" w:rsidRPr="009C2CA6" w:rsidRDefault="009C2CA6" w:rsidP="009C2CA6">
            <w:pPr>
              <w:rPr>
                <w:rFonts w:cstheme="minorHAnsi"/>
                <w:b/>
                <w:sz w:val="20"/>
                <w:szCs w:val="20"/>
              </w:rPr>
            </w:pPr>
            <w:r w:rsidRPr="009C2CA6">
              <w:rPr>
                <w:b/>
                <w:sz w:val="20"/>
                <w:szCs w:val="20"/>
              </w:rPr>
              <w:t>Indicador de seguimiento</w:t>
            </w:r>
          </w:p>
        </w:tc>
      </w:tr>
      <w:tr w:rsidR="009C2CA6" w:rsidRPr="009C2CA6" w14:paraId="6E947B96" w14:textId="77777777" w:rsidTr="004A4ECF">
        <w:tc>
          <w:tcPr>
            <w:tcW w:w="2099" w:type="dxa"/>
            <w:vAlign w:val="center"/>
          </w:tcPr>
          <w:p w14:paraId="38F428B9" w14:textId="6BAA38BA" w:rsidR="009C2CA6" w:rsidRPr="009C2CA6" w:rsidRDefault="009C2CA6" w:rsidP="009C2CA6">
            <w:pPr>
              <w:rPr>
                <w:rFonts w:cstheme="minorHAnsi"/>
                <w:sz w:val="20"/>
                <w:szCs w:val="20"/>
              </w:rPr>
            </w:pPr>
            <w:r w:rsidRPr="009C2CA6">
              <w:rPr>
                <w:sz w:val="20"/>
                <w:szCs w:val="20"/>
              </w:rPr>
              <w:t>Jornada de recolección de inservibles para control de Aedes aegypti</w:t>
            </w:r>
            <w:r>
              <w:rPr>
                <w:sz w:val="20"/>
                <w:szCs w:val="20"/>
              </w:rPr>
              <w:t>.</w:t>
            </w:r>
          </w:p>
        </w:tc>
        <w:tc>
          <w:tcPr>
            <w:tcW w:w="1695" w:type="dxa"/>
            <w:vAlign w:val="center"/>
          </w:tcPr>
          <w:p w14:paraId="09CB0373" w14:textId="7789E9C0" w:rsidR="009C2CA6" w:rsidRPr="009C2CA6" w:rsidRDefault="009C2CA6" w:rsidP="009C2CA6">
            <w:pPr>
              <w:rPr>
                <w:rFonts w:cstheme="minorHAnsi"/>
                <w:sz w:val="20"/>
                <w:szCs w:val="20"/>
              </w:rPr>
            </w:pPr>
            <w:r w:rsidRPr="009C2CA6">
              <w:rPr>
                <w:sz w:val="20"/>
                <w:szCs w:val="20"/>
              </w:rPr>
              <w:t>Secretaría de Salud Municipal</w:t>
            </w:r>
            <w:r>
              <w:rPr>
                <w:sz w:val="20"/>
                <w:szCs w:val="20"/>
              </w:rPr>
              <w:t>.</w:t>
            </w:r>
          </w:p>
        </w:tc>
        <w:tc>
          <w:tcPr>
            <w:tcW w:w="1628" w:type="dxa"/>
            <w:vAlign w:val="center"/>
          </w:tcPr>
          <w:p w14:paraId="4C4FF5C5" w14:textId="46826DE9" w:rsidR="009C2CA6" w:rsidRPr="009C2CA6" w:rsidRDefault="009C2CA6" w:rsidP="009C2CA6">
            <w:pPr>
              <w:rPr>
                <w:rFonts w:cstheme="minorHAnsi"/>
                <w:sz w:val="20"/>
                <w:szCs w:val="20"/>
              </w:rPr>
            </w:pPr>
            <w:r w:rsidRPr="009C2CA6">
              <w:rPr>
                <w:sz w:val="20"/>
                <w:szCs w:val="20"/>
              </w:rPr>
              <w:t>Pers</w:t>
            </w:r>
            <w:r>
              <w:rPr>
                <w:sz w:val="20"/>
                <w:szCs w:val="20"/>
              </w:rPr>
              <w:t>onal técnico, vehículos, bolsas y</w:t>
            </w:r>
            <w:r w:rsidRPr="009C2CA6">
              <w:rPr>
                <w:sz w:val="20"/>
                <w:szCs w:val="20"/>
              </w:rPr>
              <w:t xml:space="preserve"> guantes</w:t>
            </w:r>
            <w:r>
              <w:rPr>
                <w:sz w:val="20"/>
                <w:szCs w:val="20"/>
              </w:rPr>
              <w:t>.</w:t>
            </w:r>
          </w:p>
        </w:tc>
        <w:tc>
          <w:tcPr>
            <w:tcW w:w="1217" w:type="dxa"/>
            <w:vAlign w:val="center"/>
          </w:tcPr>
          <w:p w14:paraId="329459BD" w14:textId="45D33D19" w:rsidR="009C2CA6" w:rsidRPr="009C2CA6" w:rsidRDefault="009C2CA6" w:rsidP="009C2CA6">
            <w:pPr>
              <w:rPr>
                <w:rFonts w:cstheme="minorHAnsi"/>
                <w:sz w:val="20"/>
                <w:szCs w:val="20"/>
              </w:rPr>
            </w:pPr>
            <w:r w:rsidRPr="009C2CA6">
              <w:rPr>
                <w:sz w:val="20"/>
                <w:szCs w:val="20"/>
              </w:rPr>
              <w:t>05/09/2025</w:t>
            </w:r>
          </w:p>
        </w:tc>
        <w:tc>
          <w:tcPr>
            <w:tcW w:w="1306" w:type="dxa"/>
            <w:vAlign w:val="center"/>
          </w:tcPr>
          <w:p w14:paraId="004372F8" w14:textId="53DBBF4D" w:rsidR="009C2CA6" w:rsidRPr="009C2CA6" w:rsidRDefault="009C2CA6" w:rsidP="009C2CA6">
            <w:pPr>
              <w:rPr>
                <w:rFonts w:cstheme="minorHAnsi"/>
                <w:sz w:val="20"/>
                <w:szCs w:val="20"/>
              </w:rPr>
            </w:pPr>
            <w:r w:rsidRPr="009C2CA6">
              <w:rPr>
                <w:sz w:val="20"/>
                <w:szCs w:val="20"/>
              </w:rPr>
              <w:t>06/09/2025</w:t>
            </w:r>
          </w:p>
        </w:tc>
        <w:tc>
          <w:tcPr>
            <w:tcW w:w="1638" w:type="dxa"/>
            <w:vAlign w:val="center"/>
          </w:tcPr>
          <w:p w14:paraId="369E3643" w14:textId="5024D1C4" w:rsidR="009C2CA6" w:rsidRPr="009C2CA6" w:rsidRDefault="009C2CA6" w:rsidP="009C2CA6">
            <w:pPr>
              <w:rPr>
                <w:rFonts w:cstheme="minorHAnsi"/>
                <w:sz w:val="20"/>
                <w:szCs w:val="20"/>
              </w:rPr>
            </w:pPr>
            <w:r w:rsidRPr="009C2CA6">
              <w:rPr>
                <w:sz w:val="20"/>
                <w:szCs w:val="20"/>
              </w:rPr>
              <w:t>Cantidad de inservibles recolectados (kg)</w:t>
            </w:r>
            <w:r>
              <w:rPr>
                <w:sz w:val="20"/>
                <w:szCs w:val="20"/>
              </w:rPr>
              <w:t>.</w:t>
            </w:r>
          </w:p>
        </w:tc>
      </w:tr>
      <w:tr w:rsidR="009C2CA6" w:rsidRPr="009C2CA6" w14:paraId="4EDCDFD2" w14:textId="77777777" w:rsidTr="004A4ECF">
        <w:tc>
          <w:tcPr>
            <w:tcW w:w="2099" w:type="dxa"/>
            <w:vAlign w:val="center"/>
          </w:tcPr>
          <w:p w14:paraId="51560A26" w14:textId="227C2EB4" w:rsidR="009C2CA6" w:rsidRPr="009C2CA6" w:rsidRDefault="009C2CA6" w:rsidP="009C2CA6">
            <w:pPr>
              <w:rPr>
                <w:rFonts w:cstheme="minorHAnsi"/>
                <w:sz w:val="20"/>
                <w:szCs w:val="20"/>
              </w:rPr>
            </w:pPr>
            <w:r w:rsidRPr="009C2CA6">
              <w:rPr>
                <w:sz w:val="20"/>
                <w:szCs w:val="20"/>
              </w:rPr>
              <w:t>Taller comunitario sobre disposición adecuada de residuos sólidos</w:t>
            </w:r>
            <w:r>
              <w:rPr>
                <w:sz w:val="20"/>
                <w:szCs w:val="20"/>
              </w:rPr>
              <w:t>.</w:t>
            </w:r>
          </w:p>
        </w:tc>
        <w:tc>
          <w:tcPr>
            <w:tcW w:w="1695" w:type="dxa"/>
            <w:vAlign w:val="center"/>
          </w:tcPr>
          <w:p w14:paraId="6CD039EE" w14:textId="7A3794C9" w:rsidR="009C2CA6" w:rsidRPr="009C2CA6" w:rsidRDefault="009C2CA6" w:rsidP="009C2CA6">
            <w:pPr>
              <w:rPr>
                <w:rFonts w:cstheme="minorHAnsi"/>
                <w:sz w:val="20"/>
                <w:szCs w:val="20"/>
              </w:rPr>
            </w:pPr>
            <w:r w:rsidRPr="009C2CA6">
              <w:rPr>
                <w:sz w:val="20"/>
                <w:szCs w:val="20"/>
              </w:rPr>
              <w:t>JAC Barrio El Progreso</w:t>
            </w:r>
            <w:r>
              <w:rPr>
                <w:sz w:val="20"/>
                <w:szCs w:val="20"/>
              </w:rPr>
              <w:t>.</w:t>
            </w:r>
          </w:p>
        </w:tc>
        <w:tc>
          <w:tcPr>
            <w:tcW w:w="1628" w:type="dxa"/>
            <w:vAlign w:val="center"/>
          </w:tcPr>
          <w:p w14:paraId="0B4B4F68" w14:textId="485406E2" w:rsidR="009C2CA6" w:rsidRPr="009C2CA6" w:rsidRDefault="009C2CA6" w:rsidP="009C2CA6">
            <w:pPr>
              <w:rPr>
                <w:rFonts w:cstheme="minorHAnsi"/>
                <w:sz w:val="20"/>
                <w:szCs w:val="20"/>
              </w:rPr>
            </w:pPr>
            <w:r w:rsidRPr="009C2CA6">
              <w:rPr>
                <w:sz w:val="20"/>
                <w:szCs w:val="20"/>
              </w:rPr>
              <w:t>Material pedagóg</w:t>
            </w:r>
            <w:r>
              <w:rPr>
                <w:sz w:val="20"/>
                <w:szCs w:val="20"/>
              </w:rPr>
              <w:t>ico, salón comunal y</w:t>
            </w:r>
            <w:r w:rsidRPr="009C2CA6">
              <w:rPr>
                <w:sz w:val="20"/>
                <w:szCs w:val="20"/>
              </w:rPr>
              <w:t xml:space="preserve"> facilitador</w:t>
            </w:r>
            <w:r>
              <w:rPr>
                <w:sz w:val="20"/>
                <w:szCs w:val="20"/>
              </w:rPr>
              <w:t>.</w:t>
            </w:r>
          </w:p>
        </w:tc>
        <w:tc>
          <w:tcPr>
            <w:tcW w:w="1217" w:type="dxa"/>
            <w:vAlign w:val="center"/>
          </w:tcPr>
          <w:p w14:paraId="63320AA4" w14:textId="2CC55E39" w:rsidR="009C2CA6" w:rsidRPr="009C2CA6" w:rsidRDefault="009C2CA6" w:rsidP="009C2CA6">
            <w:pPr>
              <w:rPr>
                <w:rFonts w:cstheme="minorHAnsi"/>
                <w:sz w:val="20"/>
                <w:szCs w:val="20"/>
              </w:rPr>
            </w:pPr>
            <w:r w:rsidRPr="009C2CA6">
              <w:rPr>
                <w:sz w:val="20"/>
                <w:szCs w:val="20"/>
              </w:rPr>
              <w:t>10/09/2025</w:t>
            </w:r>
          </w:p>
        </w:tc>
        <w:tc>
          <w:tcPr>
            <w:tcW w:w="1306" w:type="dxa"/>
            <w:vAlign w:val="center"/>
          </w:tcPr>
          <w:p w14:paraId="11CF28D2" w14:textId="2ABC8694" w:rsidR="009C2CA6" w:rsidRPr="009C2CA6" w:rsidRDefault="009C2CA6" w:rsidP="009C2CA6">
            <w:pPr>
              <w:rPr>
                <w:rFonts w:cstheme="minorHAnsi"/>
                <w:sz w:val="20"/>
                <w:szCs w:val="20"/>
              </w:rPr>
            </w:pPr>
            <w:r w:rsidRPr="009C2CA6">
              <w:rPr>
                <w:sz w:val="20"/>
                <w:szCs w:val="20"/>
              </w:rPr>
              <w:t>10/09/2025</w:t>
            </w:r>
          </w:p>
        </w:tc>
        <w:tc>
          <w:tcPr>
            <w:tcW w:w="1638" w:type="dxa"/>
            <w:vAlign w:val="center"/>
          </w:tcPr>
          <w:p w14:paraId="535DC1B3" w14:textId="791A8CD6" w:rsidR="009C2CA6" w:rsidRPr="009C2CA6" w:rsidRDefault="009C2CA6" w:rsidP="009C2CA6">
            <w:pPr>
              <w:rPr>
                <w:rFonts w:cstheme="minorHAnsi"/>
                <w:sz w:val="20"/>
                <w:szCs w:val="20"/>
              </w:rPr>
            </w:pPr>
            <w:r w:rsidRPr="009C2CA6">
              <w:rPr>
                <w:sz w:val="20"/>
                <w:szCs w:val="20"/>
              </w:rPr>
              <w:t>Número de asistentes y nivel de satisfacción</w:t>
            </w:r>
            <w:r>
              <w:rPr>
                <w:sz w:val="20"/>
                <w:szCs w:val="20"/>
              </w:rPr>
              <w:t>.</w:t>
            </w:r>
          </w:p>
        </w:tc>
      </w:tr>
      <w:tr w:rsidR="009C2CA6" w:rsidRPr="009C2CA6" w14:paraId="4BDBE32E" w14:textId="77777777" w:rsidTr="004A4ECF">
        <w:tc>
          <w:tcPr>
            <w:tcW w:w="2099" w:type="dxa"/>
            <w:vAlign w:val="center"/>
          </w:tcPr>
          <w:p w14:paraId="0A83556E" w14:textId="2AA696DE" w:rsidR="009C2CA6" w:rsidRPr="009C2CA6" w:rsidRDefault="009C2CA6" w:rsidP="009C2CA6">
            <w:pPr>
              <w:rPr>
                <w:rFonts w:cstheme="minorHAnsi"/>
                <w:sz w:val="20"/>
                <w:szCs w:val="20"/>
              </w:rPr>
            </w:pPr>
            <w:r w:rsidRPr="009C2CA6">
              <w:rPr>
                <w:sz w:val="20"/>
                <w:szCs w:val="20"/>
              </w:rPr>
              <w:t>Limpieza y desinfección de tanques de almacenamiento de agua</w:t>
            </w:r>
            <w:r>
              <w:rPr>
                <w:sz w:val="20"/>
                <w:szCs w:val="20"/>
              </w:rPr>
              <w:t>.</w:t>
            </w:r>
          </w:p>
        </w:tc>
        <w:tc>
          <w:tcPr>
            <w:tcW w:w="1695" w:type="dxa"/>
            <w:vAlign w:val="center"/>
          </w:tcPr>
          <w:p w14:paraId="6B712424" w14:textId="1E6DDA8C" w:rsidR="009C2CA6" w:rsidRPr="009C2CA6" w:rsidRDefault="009C2CA6" w:rsidP="009C2CA6">
            <w:pPr>
              <w:rPr>
                <w:rFonts w:cstheme="minorHAnsi"/>
                <w:sz w:val="20"/>
                <w:szCs w:val="20"/>
              </w:rPr>
            </w:pPr>
            <w:r w:rsidRPr="009C2CA6">
              <w:rPr>
                <w:sz w:val="20"/>
                <w:szCs w:val="20"/>
              </w:rPr>
              <w:t>Empresa de Servicios Públicos</w:t>
            </w:r>
            <w:r>
              <w:rPr>
                <w:sz w:val="20"/>
                <w:szCs w:val="20"/>
              </w:rPr>
              <w:t>.</w:t>
            </w:r>
          </w:p>
        </w:tc>
        <w:tc>
          <w:tcPr>
            <w:tcW w:w="1628" w:type="dxa"/>
            <w:vAlign w:val="center"/>
          </w:tcPr>
          <w:p w14:paraId="6E846858" w14:textId="34BCCC6D" w:rsidR="009C2CA6" w:rsidRPr="009C2CA6" w:rsidRDefault="009C2CA6" w:rsidP="009C2CA6">
            <w:pPr>
              <w:rPr>
                <w:rFonts w:cstheme="minorHAnsi"/>
                <w:sz w:val="20"/>
                <w:szCs w:val="20"/>
              </w:rPr>
            </w:pPr>
            <w:r>
              <w:rPr>
                <w:sz w:val="20"/>
                <w:szCs w:val="20"/>
              </w:rPr>
              <w:t>Cloro, cepillos y</w:t>
            </w:r>
            <w:r w:rsidRPr="009C2CA6">
              <w:rPr>
                <w:sz w:val="20"/>
                <w:szCs w:val="20"/>
              </w:rPr>
              <w:t xml:space="preserve"> equipos de protección personal</w:t>
            </w:r>
            <w:r>
              <w:rPr>
                <w:sz w:val="20"/>
                <w:szCs w:val="20"/>
              </w:rPr>
              <w:t>.</w:t>
            </w:r>
          </w:p>
        </w:tc>
        <w:tc>
          <w:tcPr>
            <w:tcW w:w="1217" w:type="dxa"/>
            <w:vAlign w:val="center"/>
          </w:tcPr>
          <w:p w14:paraId="68A3EE21" w14:textId="1DA32E93" w:rsidR="009C2CA6" w:rsidRPr="009C2CA6" w:rsidRDefault="009C2CA6" w:rsidP="009C2CA6">
            <w:pPr>
              <w:rPr>
                <w:rFonts w:cstheme="minorHAnsi"/>
                <w:sz w:val="20"/>
                <w:szCs w:val="20"/>
              </w:rPr>
            </w:pPr>
            <w:r w:rsidRPr="009C2CA6">
              <w:rPr>
                <w:sz w:val="20"/>
                <w:szCs w:val="20"/>
              </w:rPr>
              <w:t>15/09/2025</w:t>
            </w:r>
          </w:p>
        </w:tc>
        <w:tc>
          <w:tcPr>
            <w:tcW w:w="1306" w:type="dxa"/>
            <w:vAlign w:val="center"/>
          </w:tcPr>
          <w:p w14:paraId="73F3530F" w14:textId="183E87BC" w:rsidR="009C2CA6" w:rsidRPr="009C2CA6" w:rsidRDefault="009C2CA6" w:rsidP="009C2CA6">
            <w:pPr>
              <w:rPr>
                <w:rFonts w:cstheme="minorHAnsi"/>
                <w:sz w:val="20"/>
                <w:szCs w:val="20"/>
              </w:rPr>
            </w:pPr>
            <w:r w:rsidRPr="009C2CA6">
              <w:rPr>
                <w:sz w:val="20"/>
                <w:szCs w:val="20"/>
              </w:rPr>
              <w:t>16/09/2025</w:t>
            </w:r>
          </w:p>
        </w:tc>
        <w:tc>
          <w:tcPr>
            <w:tcW w:w="1638" w:type="dxa"/>
            <w:vAlign w:val="center"/>
          </w:tcPr>
          <w:p w14:paraId="58C655F1" w14:textId="4BE2AC72" w:rsidR="009C2CA6" w:rsidRPr="009C2CA6" w:rsidRDefault="009C2CA6" w:rsidP="009C2CA6">
            <w:pPr>
              <w:rPr>
                <w:rFonts w:cstheme="minorHAnsi"/>
                <w:sz w:val="20"/>
                <w:szCs w:val="20"/>
              </w:rPr>
            </w:pPr>
            <w:r w:rsidRPr="009C2CA6">
              <w:rPr>
                <w:sz w:val="20"/>
                <w:szCs w:val="20"/>
              </w:rPr>
              <w:t>Porcentaje de tanques intervenidos</w:t>
            </w:r>
            <w:r>
              <w:rPr>
                <w:sz w:val="20"/>
                <w:szCs w:val="20"/>
              </w:rPr>
              <w:t>.</w:t>
            </w:r>
          </w:p>
        </w:tc>
      </w:tr>
      <w:tr w:rsidR="009C2CA6" w:rsidRPr="009C2CA6" w14:paraId="47D7786D" w14:textId="77777777" w:rsidTr="004A4ECF">
        <w:tc>
          <w:tcPr>
            <w:tcW w:w="2099" w:type="dxa"/>
            <w:vAlign w:val="center"/>
          </w:tcPr>
          <w:p w14:paraId="4DA73360" w14:textId="46C8F54F" w:rsidR="009C2CA6" w:rsidRPr="009C2CA6" w:rsidRDefault="009C2CA6" w:rsidP="009C2CA6">
            <w:pPr>
              <w:rPr>
                <w:rFonts w:cstheme="minorHAnsi"/>
                <w:sz w:val="20"/>
                <w:szCs w:val="20"/>
              </w:rPr>
            </w:pPr>
            <w:r w:rsidRPr="009C2CA6">
              <w:rPr>
                <w:sz w:val="20"/>
                <w:szCs w:val="20"/>
              </w:rPr>
              <w:t>Campaña radial “Agua Limpia, Salud Segura”</w:t>
            </w:r>
            <w:r>
              <w:rPr>
                <w:sz w:val="20"/>
                <w:szCs w:val="20"/>
              </w:rPr>
              <w:t>.</w:t>
            </w:r>
          </w:p>
        </w:tc>
        <w:tc>
          <w:tcPr>
            <w:tcW w:w="1695" w:type="dxa"/>
            <w:vAlign w:val="center"/>
          </w:tcPr>
          <w:p w14:paraId="226AD7A6" w14:textId="1A302D0E" w:rsidR="009C2CA6" w:rsidRPr="009C2CA6" w:rsidRDefault="009C2CA6" w:rsidP="009C2CA6">
            <w:pPr>
              <w:rPr>
                <w:rFonts w:cstheme="minorHAnsi"/>
                <w:sz w:val="20"/>
                <w:szCs w:val="20"/>
              </w:rPr>
            </w:pPr>
            <w:r w:rsidRPr="009C2CA6">
              <w:rPr>
                <w:sz w:val="20"/>
                <w:szCs w:val="20"/>
              </w:rPr>
              <w:t>Oficina de Comunicaciones Alcaldía</w:t>
            </w:r>
            <w:r>
              <w:rPr>
                <w:sz w:val="20"/>
                <w:szCs w:val="20"/>
              </w:rPr>
              <w:t>.</w:t>
            </w:r>
          </w:p>
        </w:tc>
        <w:tc>
          <w:tcPr>
            <w:tcW w:w="1628" w:type="dxa"/>
            <w:vAlign w:val="center"/>
          </w:tcPr>
          <w:p w14:paraId="77DFB2C0" w14:textId="3AF4C0D6" w:rsidR="009C2CA6" w:rsidRPr="009C2CA6" w:rsidRDefault="009C2CA6" w:rsidP="009C2CA6">
            <w:pPr>
              <w:rPr>
                <w:rFonts w:cstheme="minorHAnsi"/>
                <w:sz w:val="20"/>
                <w:szCs w:val="20"/>
              </w:rPr>
            </w:pPr>
            <w:r>
              <w:rPr>
                <w:sz w:val="20"/>
                <w:szCs w:val="20"/>
              </w:rPr>
              <w:t>Espacios radiales y</w:t>
            </w:r>
            <w:r w:rsidRPr="009C2CA6">
              <w:rPr>
                <w:sz w:val="20"/>
                <w:szCs w:val="20"/>
              </w:rPr>
              <w:t xml:space="preserve"> cuñas grabadas</w:t>
            </w:r>
            <w:r>
              <w:rPr>
                <w:sz w:val="20"/>
                <w:szCs w:val="20"/>
              </w:rPr>
              <w:t>.</w:t>
            </w:r>
          </w:p>
        </w:tc>
        <w:tc>
          <w:tcPr>
            <w:tcW w:w="1217" w:type="dxa"/>
            <w:vAlign w:val="center"/>
          </w:tcPr>
          <w:p w14:paraId="5BD95979" w14:textId="45D647A4" w:rsidR="009C2CA6" w:rsidRPr="009C2CA6" w:rsidRDefault="009C2CA6" w:rsidP="009C2CA6">
            <w:pPr>
              <w:rPr>
                <w:rFonts w:cstheme="minorHAnsi"/>
                <w:sz w:val="20"/>
                <w:szCs w:val="20"/>
              </w:rPr>
            </w:pPr>
            <w:r w:rsidRPr="009C2CA6">
              <w:rPr>
                <w:sz w:val="20"/>
                <w:szCs w:val="20"/>
              </w:rPr>
              <w:t>20/09/2025</w:t>
            </w:r>
          </w:p>
        </w:tc>
        <w:tc>
          <w:tcPr>
            <w:tcW w:w="1306" w:type="dxa"/>
            <w:vAlign w:val="center"/>
          </w:tcPr>
          <w:p w14:paraId="3C4A5C30" w14:textId="48873738" w:rsidR="009C2CA6" w:rsidRPr="009C2CA6" w:rsidRDefault="009C2CA6" w:rsidP="009C2CA6">
            <w:pPr>
              <w:rPr>
                <w:rFonts w:cstheme="minorHAnsi"/>
                <w:sz w:val="20"/>
                <w:szCs w:val="20"/>
              </w:rPr>
            </w:pPr>
            <w:r w:rsidRPr="009C2CA6">
              <w:rPr>
                <w:sz w:val="20"/>
                <w:szCs w:val="20"/>
              </w:rPr>
              <w:t>30/09/2025</w:t>
            </w:r>
          </w:p>
        </w:tc>
        <w:tc>
          <w:tcPr>
            <w:tcW w:w="1638" w:type="dxa"/>
            <w:vAlign w:val="center"/>
          </w:tcPr>
          <w:p w14:paraId="0BBF6021" w14:textId="7A30DDDF" w:rsidR="009C2CA6" w:rsidRPr="009C2CA6" w:rsidRDefault="009C2CA6" w:rsidP="009C2CA6">
            <w:pPr>
              <w:rPr>
                <w:rFonts w:cstheme="minorHAnsi"/>
                <w:sz w:val="20"/>
                <w:szCs w:val="20"/>
              </w:rPr>
            </w:pPr>
            <w:r w:rsidRPr="009C2CA6">
              <w:rPr>
                <w:sz w:val="20"/>
                <w:szCs w:val="20"/>
              </w:rPr>
              <w:t>Número de emisiones radiales</w:t>
            </w:r>
            <w:r>
              <w:rPr>
                <w:sz w:val="20"/>
                <w:szCs w:val="20"/>
              </w:rPr>
              <w:t>.</w:t>
            </w:r>
          </w:p>
        </w:tc>
      </w:tr>
      <w:tr w:rsidR="009C2CA6" w:rsidRPr="009C2CA6" w14:paraId="74ECBA6F" w14:textId="77777777" w:rsidTr="004A4ECF">
        <w:tc>
          <w:tcPr>
            <w:tcW w:w="2099" w:type="dxa"/>
            <w:vAlign w:val="center"/>
          </w:tcPr>
          <w:p w14:paraId="3033CE68" w14:textId="2F9C556D" w:rsidR="009C2CA6" w:rsidRPr="009C2CA6" w:rsidRDefault="009C2CA6" w:rsidP="009C2CA6">
            <w:pPr>
              <w:rPr>
                <w:rFonts w:cstheme="minorHAnsi"/>
                <w:sz w:val="20"/>
                <w:szCs w:val="20"/>
              </w:rPr>
            </w:pPr>
            <w:r w:rsidRPr="009C2CA6">
              <w:rPr>
                <w:sz w:val="20"/>
                <w:szCs w:val="20"/>
              </w:rPr>
              <w:t>Evaluación intermedia del plan de acción</w:t>
            </w:r>
            <w:r>
              <w:rPr>
                <w:sz w:val="20"/>
                <w:szCs w:val="20"/>
              </w:rPr>
              <w:t>.</w:t>
            </w:r>
          </w:p>
        </w:tc>
        <w:tc>
          <w:tcPr>
            <w:tcW w:w="1695" w:type="dxa"/>
            <w:vAlign w:val="center"/>
          </w:tcPr>
          <w:p w14:paraId="4E823955" w14:textId="47194716" w:rsidR="009C2CA6" w:rsidRPr="009C2CA6" w:rsidRDefault="009C2CA6" w:rsidP="009C2CA6">
            <w:pPr>
              <w:rPr>
                <w:rFonts w:cstheme="minorHAnsi"/>
                <w:sz w:val="20"/>
                <w:szCs w:val="20"/>
              </w:rPr>
            </w:pPr>
            <w:r w:rsidRPr="009C2CA6">
              <w:rPr>
                <w:sz w:val="20"/>
                <w:szCs w:val="20"/>
              </w:rPr>
              <w:t>Comité Técnico de Salud Ambiental</w:t>
            </w:r>
            <w:r>
              <w:rPr>
                <w:sz w:val="20"/>
                <w:szCs w:val="20"/>
              </w:rPr>
              <w:t>.</w:t>
            </w:r>
          </w:p>
        </w:tc>
        <w:tc>
          <w:tcPr>
            <w:tcW w:w="1628" w:type="dxa"/>
            <w:vAlign w:val="center"/>
          </w:tcPr>
          <w:p w14:paraId="74DE4BA4" w14:textId="205AA2D0" w:rsidR="009C2CA6" w:rsidRPr="009C2CA6" w:rsidRDefault="009C2CA6" w:rsidP="009C2CA6">
            <w:pPr>
              <w:rPr>
                <w:rFonts w:cstheme="minorHAnsi"/>
                <w:sz w:val="20"/>
                <w:szCs w:val="20"/>
              </w:rPr>
            </w:pPr>
            <w:r w:rsidRPr="009C2CA6">
              <w:rPr>
                <w:sz w:val="20"/>
                <w:szCs w:val="20"/>
              </w:rPr>
              <w:t>Format</w:t>
            </w:r>
            <w:r>
              <w:rPr>
                <w:sz w:val="20"/>
                <w:szCs w:val="20"/>
              </w:rPr>
              <w:t>os de evaluación, base de datos y</w:t>
            </w:r>
            <w:r w:rsidRPr="009C2CA6">
              <w:rPr>
                <w:sz w:val="20"/>
                <w:szCs w:val="20"/>
              </w:rPr>
              <w:t xml:space="preserve"> reuniones</w:t>
            </w:r>
            <w:r>
              <w:rPr>
                <w:sz w:val="20"/>
                <w:szCs w:val="20"/>
              </w:rPr>
              <w:t>.</w:t>
            </w:r>
          </w:p>
        </w:tc>
        <w:tc>
          <w:tcPr>
            <w:tcW w:w="1217" w:type="dxa"/>
            <w:vAlign w:val="center"/>
          </w:tcPr>
          <w:p w14:paraId="0F08C3A6" w14:textId="4D4F958F" w:rsidR="009C2CA6" w:rsidRPr="009C2CA6" w:rsidRDefault="009C2CA6" w:rsidP="009C2CA6">
            <w:pPr>
              <w:rPr>
                <w:rFonts w:cstheme="minorHAnsi"/>
                <w:sz w:val="20"/>
                <w:szCs w:val="20"/>
              </w:rPr>
            </w:pPr>
            <w:r w:rsidRPr="009C2CA6">
              <w:rPr>
                <w:sz w:val="20"/>
                <w:szCs w:val="20"/>
              </w:rPr>
              <w:t>05/10/2025</w:t>
            </w:r>
          </w:p>
        </w:tc>
        <w:tc>
          <w:tcPr>
            <w:tcW w:w="1306" w:type="dxa"/>
            <w:vAlign w:val="center"/>
          </w:tcPr>
          <w:p w14:paraId="5E466E86" w14:textId="0129783A" w:rsidR="009C2CA6" w:rsidRPr="009C2CA6" w:rsidRDefault="009C2CA6" w:rsidP="009C2CA6">
            <w:pPr>
              <w:rPr>
                <w:rFonts w:cstheme="minorHAnsi"/>
                <w:sz w:val="20"/>
                <w:szCs w:val="20"/>
              </w:rPr>
            </w:pPr>
            <w:r w:rsidRPr="009C2CA6">
              <w:rPr>
                <w:sz w:val="20"/>
                <w:szCs w:val="20"/>
              </w:rPr>
              <w:t>06/10/2025</w:t>
            </w:r>
          </w:p>
        </w:tc>
        <w:tc>
          <w:tcPr>
            <w:tcW w:w="1638" w:type="dxa"/>
            <w:vAlign w:val="center"/>
          </w:tcPr>
          <w:p w14:paraId="4F0B05DC" w14:textId="560A6020" w:rsidR="009C2CA6" w:rsidRPr="009C2CA6" w:rsidRDefault="009C2CA6" w:rsidP="009C2CA6">
            <w:pPr>
              <w:rPr>
                <w:rFonts w:cstheme="minorHAnsi"/>
                <w:sz w:val="20"/>
                <w:szCs w:val="20"/>
              </w:rPr>
            </w:pPr>
            <w:r w:rsidRPr="009C2CA6">
              <w:rPr>
                <w:sz w:val="20"/>
                <w:szCs w:val="20"/>
              </w:rPr>
              <w:t>Informe de avances elaborado</w:t>
            </w:r>
            <w:r>
              <w:rPr>
                <w:sz w:val="20"/>
                <w:szCs w:val="20"/>
              </w:rPr>
              <w:t>.</w:t>
            </w:r>
          </w:p>
        </w:tc>
      </w:tr>
    </w:tbl>
    <w:p w14:paraId="286CAE7E" w14:textId="77777777" w:rsidR="009C2CA6" w:rsidRPr="009C2CA6" w:rsidRDefault="009C2CA6" w:rsidP="009C2CA6">
      <w:pPr>
        <w:rPr>
          <w:rFonts w:cstheme="minorHAnsi"/>
          <w:sz w:val="20"/>
          <w:szCs w:val="20"/>
        </w:rPr>
      </w:pPr>
    </w:p>
    <w:p w14:paraId="4AAFDECA" w14:textId="009A6739" w:rsidR="009E23E5" w:rsidRDefault="009C2CA6" w:rsidP="009C2CA6">
      <w:pPr>
        <w:rPr>
          <w:rFonts w:cstheme="minorHAnsi"/>
          <w:sz w:val="20"/>
          <w:szCs w:val="20"/>
        </w:rPr>
      </w:pPr>
      <w:r w:rsidRPr="009C2CA6">
        <w:rPr>
          <w:rFonts w:cstheme="minorHAnsi"/>
          <w:sz w:val="20"/>
          <w:szCs w:val="20"/>
        </w:rPr>
        <w:t>Contar con un cronograma detallado y un sistema de seguimiento bien definido permite que la gestión del plan sea proactiva y no reactiva. De este modo, los ajustes se realizan sobre la marcha, se optimizan los recursos y se incrementa la probabilidad de lograr los resultados esperados en el tiempo previsto.</w:t>
      </w:r>
    </w:p>
    <w:p w14:paraId="3E76A596" w14:textId="70310A17" w:rsidR="009C2CA6" w:rsidRDefault="009C2CA6" w:rsidP="009C2CA6">
      <w:pPr>
        <w:rPr>
          <w:rFonts w:cstheme="minorHAnsi"/>
          <w:sz w:val="20"/>
          <w:szCs w:val="20"/>
        </w:rPr>
      </w:pPr>
    </w:p>
    <w:p w14:paraId="245CF910" w14:textId="1DCB9316" w:rsidR="00654525" w:rsidRDefault="00654525" w:rsidP="009C2CA6">
      <w:pPr>
        <w:rPr>
          <w:rFonts w:cstheme="minorHAnsi"/>
          <w:sz w:val="20"/>
          <w:szCs w:val="20"/>
        </w:rPr>
      </w:pPr>
    </w:p>
    <w:p w14:paraId="25D67648" w14:textId="2F845FFB" w:rsidR="00654525" w:rsidRDefault="00654525" w:rsidP="009C2CA6">
      <w:pPr>
        <w:rPr>
          <w:rFonts w:cstheme="minorHAnsi"/>
          <w:sz w:val="20"/>
          <w:szCs w:val="20"/>
        </w:rPr>
      </w:pPr>
    </w:p>
    <w:p w14:paraId="0462E007" w14:textId="77777777" w:rsidR="00654525" w:rsidRPr="009E23E5" w:rsidRDefault="00654525" w:rsidP="009C2CA6">
      <w:pPr>
        <w:rPr>
          <w:rFonts w:cstheme="minorHAnsi"/>
          <w:sz w:val="20"/>
          <w:szCs w:val="20"/>
        </w:rPr>
      </w:pPr>
    </w:p>
    <w:p w14:paraId="5B6716F0" w14:textId="77777777" w:rsidR="000508D7" w:rsidRPr="00654525" w:rsidRDefault="000508D7" w:rsidP="00D10949">
      <w:pPr>
        <w:pStyle w:val="Prrafodelista"/>
        <w:numPr>
          <w:ilvl w:val="1"/>
          <w:numId w:val="22"/>
        </w:numPr>
        <w:contextualSpacing w:val="0"/>
        <w:rPr>
          <w:rFonts w:cstheme="minorHAnsi"/>
          <w:b/>
          <w:sz w:val="20"/>
          <w:szCs w:val="20"/>
        </w:rPr>
      </w:pPr>
      <w:r w:rsidRPr="00654525">
        <w:rPr>
          <w:rFonts w:cstheme="minorHAnsi"/>
          <w:b/>
          <w:sz w:val="20"/>
          <w:szCs w:val="20"/>
        </w:rPr>
        <w:lastRenderedPageBreak/>
        <w:t>Integración del plan según valoración de riesgos, capacidades locales y normativa</w:t>
      </w:r>
    </w:p>
    <w:p w14:paraId="17BF69E4" w14:textId="254E0D92" w:rsidR="000508D7" w:rsidRDefault="000508D7" w:rsidP="000508D7">
      <w:pPr>
        <w:pBdr>
          <w:top w:val="nil"/>
          <w:left w:val="nil"/>
          <w:bottom w:val="nil"/>
          <w:right w:val="nil"/>
          <w:between w:val="nil"/>
        </w:pBdr>
        <w:jc w:val="both"/>
        <w:rPr>
          <w:b/>
          <w:color w:val="000000"/>
          <w:sz w:val="20"/>
          <w:szCs w:val="20"/>
        </w:rPr>
      </w:pPr>
    </w:p>
    <w:p w14:paraId="733C7B1D" w14:textId="2F040F0C" w:rsidR="000D232C" w:rsidRDefault="00654525" w:rsidP="00654525">
      <w:pPr>
        <w:pBdr>
          <w:top w:val="nil"/>
          <w:left w:val="nil"/>
          <w:bottom w:val="nil"/>
          <w:right w:val="nil"/>
          <w:between w:val="nil"/>
        </w:pBdr>
        <w:rPr>
          <w:color w:val="000000"/>
          <w:sz w:val="20"/>
          <w:szCs w:val="20"/>
        </w:rPr>
      </w:pPr>
      <w:r w:rsidRPr="00654525">
        <w:rPr>
          <w:color w:val="000000"/>
          <w:sz w:val="20"/>
          <w:szCs w:val="20"/>
        </w:rPr>
        <w:t>La integración del plan de acción en salud ambiental y sanitaria es la fase en la que todos los elementos trabajados previamente, como objetivos, metas, actividades, responsables, recursos, cronograma y mecanismos de seguimiento, se consolidan en un solo documento articulado, claro y operativo. Este proceso asegura que cada componente esté alineado con las prioridades identificadas y que exista coherencia entre lo que se plantea y lo que se puede ejecutar.</w:t>
      </w:r>
    </w:p>
    <w:p w14:paraId="49C1F9CE" w14:textId="77777777" w:rsidR="00654525" w:rsidRPr="000D232C" w:rsidRDefault="00654525" w:rsidP="00654525">
      <w:pPr>
        <w:pBdr>
          <w:top w:val="nil"/>
          <w:left w:val="nil"/>
          <w:bottom w:val="nil"/>
          <w:right w:val="nil"/>
          <w:between w:val="nil"/>
        </w:pBdr>
        <w:rPr>
          <w:color w:val="000000"/>
          <w:sz w:val="20"/>
          <w:szCs w:val="20"/>
        </w:rPr>
      </w:pPr>
    </w:p>
    <w:p w14:paraId="724C0137" w14:textId="77777777" w:rsidR="000D232C" w:rsidRPr="000D232C" w:rsidRDefault="000D232C" w:rsidP="00654525">
      <w:pPr>
        <w:pBdr>
          <w:top w:val="nil"/>
          <w:left w:val="nil"/>
          <w:bottom w:val="nil"/>
          <w:right w:val="nil"/>
          <w:between w:val="nil"/>
        </w:pBdr>
        <w:rPr>
          <w:color w:val="000000"/>
          <w:sz w:val="20"/>
          <w:szCs w:val="20"/>
        </w:rPr>
      </w:pPr>
      <w:r w:rsidRPr="000D232C">
        <w:rPr>
          <w:color w:val="000000"/>
          <w:sz w:val="20"/>
          <w:szCs w:val="20"/>
        </w:rPr>
        <w:t>La valoración de riesgos ambientales y sanitarios es el punto de partida para priorizar las acciones. Para ello, se utilizan herramientas como matrices de riesgo, mapas comunitarios, análisis epidemiológicos y diagnósticos participativos. Estos insumos permiten definir qué problemáticas requieren atención inmediata, cuáles pueden abordarse a mediano o largo plazo y cómo se distribuyen los esfuerzos para lograr el mayor impacto posible en la salud de la población.</w:t>
      </w:r>
    </w:p>
    <w:p w14:paraId="68D79A95" w14:textId="77777777" w:rsidR="000D232C" w:rsidRPr="000D232C" w:rsidRDefault="000D232C" w:rsidP="00654525">
      <w:pPr>
        <w:pBdr>
          <w:top w:val="nil"/>
          <w:left w:val="nil"/>
          <w:bottom w:val="nil"/>
          <w:right w:val="nil"/>
          <w:between w:val="nil"/>
        </w:pBdr>
        <w:rPr>
          <w:color w:val="000000"/>
          <w:sz w:val="20"/>
          <w:szCs w:val="20"/>
        </w:rPr>
      </w:pPr>
    </w:p>
    <w:p w14:paraId="5AA2ACBA" w14:textId="77777777" w:rsidR="00654525" w:rsidRDefault="000D232C" w:rsidP="00654525">
      <w:pPr>
        <w:pBdr>
          <w:top w:val="nil"/>
          <w:left w:val="nil"/>
          <w:bottom w:val="nil"/>
          <w:right w:val="nil"/>
          <w:between w:val="nil"/>
        </w:pBdr>
        <w:rPr>
          <w:color w:val="000000"/>
          <w:sz w:val="20"/>
          <w:szCs w:val="20"/>
        </w:rPr>
      </w:pPr>
      <w:r w:rsidRPr="000D232C">
        <w:rPr>
          <w:color w:val="000000"/>
          <w:sz w:val="20"/>
          <w:szCs w:val="20"/>
        </w:rPr>
        <w:t xml:space="preserve">Asimismo, la integración del plan debe considerar las capacidades locales: </w:t>
      </w:r>
    </w:p>
    <w:p w14:paraId="47D74D9B" w14:textId="4CC96135" w:rsidR="00654525" w:rsidRDefault="00654525" w:rsidP="00654525">
      <w:pPr>
        <w:pBdr>
          <w:top w:val="nil"/>
          <w:left w:val="nil"/>
          <w:bottom w:val="nil"/>
          <w:right w:val="nil"/>
          <w:between w:val="nil"/>
        </w:pBdr>
        <w:rPr>
          <w:color w:val="000000"/>
          <w:sz w:val="20"/>
          <w:szCs w:val="20"/>
        </w:rPr>
      </w:pPr>
    </w:p>
    <w:p w14:paraId="23A51E7A" w14:textId="54DADC62" w:rsidR="00654525" w:rsidRDefault="00654525" w:rsidP="00654525">
      <w:pPr>
        <w:pBdr>
          <w:top w:val="nil"/>
          <w:left w:val="nil"/>
          <w:bottom w:val="nil"/>
          <w:right w:val="nil"/>
          <w:between w:val="nil"/>
        </w:pBdr>
        <w:rPr>
          <w:color w:val="000000"/>
          <w:sz w:val="20"/>
          <w:szCs w:val="20"/>
        </w:rPr>
      </w:pPr>
      <w:r>
        <w:rPr>
          <w:noProof/>
          <w:color w:val="000000"/>
          <w:sz w:val="20"/>
          <w:szCs w:val="20"/>
          <w:lang w:val="en-US" w:eastAsia="en-US"/>
        </w:rPr>
        <w:drawing>
          <wp:inline distT="0" distB="0" distL="0" distR="0" wp14:anchorId="6B458253" wp14:editId="75C4C62D">
            <wp:extent cx="6289040" cy="1693628"/>
            <wp:effectExtent l="0" t="0" r="16510" b="0"/>
            <wp:docPr id="17" name="Diagrama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2" r:lo="rId73" r:qs="rId74" r:cs="rId75"/>
              </a:graphicData>
            </a:graphic>
          </wp:inline>
        </w:drawing>
      </w:r>
    </w:p>
    <w:p w14:paraId="64B740B9" w14:textId="77777777" w:rsidR="00654525" w:rsidRDefault="00654525" w:rsidP="00654525">
      <w:pPr>
        <w:pBdr>
          <w:top w:val="nil"/>
          <w:left w:val="nil"/>
          <w:bottom w:val="nil"/>
          <w:right w:val="nil"/>
          <w:between w:val="nil"/>
        </w:pBdr>
        <w:rPr>
          <w:color w:val="000000"/>
          <w:sz w:val="20"/>
          <w:szCs w:val="20"/>
        </w:rPr>
      </w:pPr>
    </w:p>
    <w:p w14:paraId="32522CDB" w14:textId="0DE3516B" w:rsidR="000D232C" w:rsidRPr="000D232C" w:rsidRDefault="000D232C" w:rsidP="00654525">
      <w:pPr>
        <w:pBdr>
          <w:top w:val="nil"/>
          <w:left w:val="nil"/>
          <w:bottom w:val="nil"/>
          <w:right w:val="nil"/>
          <w:between w:val="nil"/>
        </w:pBdr>
        <w:rPr>
          <w:color w:val="000000"/>
          <w:sz w:val="20"/>
          <w:szCs w:val="20"/>
        </w:rPr>
      </w:pPr>
      <w:r w:rsidRPr="000D232C">
        <w:rPr>
          <w:color w:val="000000"/>
          <w:sz w:val="20"/>
          <w:szCs w:val="20"/>
        </w:rPr>
        <w:t>Un plan desconectado de la realidad territorial tiende a quedarse en el papel; por ello, se recomienda ajustar las metas y actividades a lo que realmente es factible, sin perder de vista la proyección hacia mejoras sostenibles.</w:t>
      </w:r>
    </w:p>
    <w:p w14:paraId="158FA886" w14:textId="77777777" w:rsidR="000D232C" w:rsidRPr="000D232C" w:rsidRDefault="000D232C" w:rsidP="00654525">
      <w:pPr>
        <w:pBdr>
          <w:top w:val="nil"/>
          <w:left w:val="nil"/>
          <w:bottom w:val="nil"/>
          <w:right w:val="nil"/>
          <w:between w:val="nil"/>
        </w:pBdr>
        <w:rPr>
          <w:color w:val="000000"/>
          <w:sz w:val="20"/>
          <w:szCs w:val="20"/>
        </w:rPr>
      </w:pPr>
    </w:p>
    <w:p w14:paraId="4340E3C9" w14:textId="77777777" w:rsidR="000D232C" w:rsidRPr="000D232C" w:rsidRDefault="000D232C" w:rsidP="00654525">
      <w:pPr>
        <w:pBdr>
          <w:top w:val="nil"/>
          <w:left w:val="nil"/>
          <w:bottom w:val="nil"/>
          <w:right w:val="nil"/>
          <w:between w:val="nil"/>
        </w:pBdr>
        <w:rPr>
          <w:color w:val="000000"/>
          <w:sz w:val="20"/>
          <w:szCs w:val="20"/>
        </w:rPr>
      </w:pPr>
      <w:r w:rsidRPr="000D232C">
        <w:rPr>
          <w:color w:val="000000"/>
          <w:sz w:val="20"/>
          <w:szCs w:val="20"/>
        </w:rPr>
        <w:t>En paralelo, es indispensable garantizar que el plan se enmarque dentro de la normatividad vigente, tanto en el ámbito local como nacional. Esto incluye el cumplimiento de leyes, decretos, resoluciones y lineamientos técnicos que regulan la salud pública, la gestión ambiental y la participación comunitaria. El alineamiento con estos marcos legales no solo fortalece la legitimidad del plan, sino que facilita la consecución de apoyo político, técnico y financiero por parte de las autoridades competentes.</w:t>
      </w:r>
    </w:p>
    <w:p w14:paraId="33213306" w14:textId="5FD4F50A" w:rsidR="000D232C" w:rsidRDefault="000D232C" w:rsidP="00654525">
      <w:pPr>
        <w:pBdr>
          <w:top w:val="nil"/>
          <w:left w:val="nil"/>
          <w:bottom w:val="nil"/>
          <w:right w:val="nil"/>
          <w:between w:val="nil"/>
        </w:pBdr>
        <w:rPr>
          <w:b/>
          <w:color w:val="000000"/>
          <w:sz w:val="20"/>
          <w:szCs w:val="20"/>
        </w:rPr>
      </w:pPr>
    </w:p>
    <w:p w14:paraId="551E2D81" w14:textId="2C2C612C" w:rsidR="00654525" w:rsidRDefault="00654525" w:rsidP="00654525">
      <w:pPr>
        <w:pBdr>
          <w:top w:val="nil"/>
          <w:left w:val="nil"/>
          <w:bottom w:val="nil"/>
          <w:right w:val="nil"/>
          <w:between w:val="nil"/>
        </w:pBdr>
        <w:jc w:val="center"/>
        <w:rPr>
          <w:b/>
          <w:color w:val="000000"/>
          <w:sz w:val="20"/>
          <w:szCs w:val="20"/>
        </w:rPr>
      </w:pPr>
      <w:r w:rsidRPr="00654525">
        <w:rPr>
          <w:b/>
          <w:noProof/>
          <w:color w:val="000000"/>
          <w:sz w:val="20"/>
          <w:szCs w:val="20"/>
          <w:lang w:val="en-US" w:eastAsia="en-US"/>
        </w:rPr>
        <mc:AlternateContent>
          <mc:Choice Requires="wps">
            <w:drawing>
              <wp:inline distT="0" distB="0" distL="0" distR="0" wp14:anchorId="0AA2DB20" wp14:editId="4108DD61">
                <wp:extent cx="5303520" cy="1404620"/>
                <wp:effectExtent l="0" t="0" r="0" b="0"/>
                <wp:docPr id="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3520" cy="1404620"/>
                        </a:xfrm>
                        <a:prstGeom prst="rect">
                          <a:avLst/>
                        </a:prstGeom>
                        <a:solidFill>
                          <a:schemeClr val="accent1">
                            <a:lumMod val="40000"/>
                            <a:lumOff val="60000"/>
                          </a:schemeClr>
                        </a:solidFill>
                        <a:ln w="9525">
                          <a:noFill/>
                          <a:miter lim="800000"/>
                          <a:headEnd/>
                          <a:tailEnd/>
                        </a:ln>
                      </wps:spPr>
                      <wps:txbx>
                        <w:txbxContent>
                          <w:p w14:paraId="32720551" w14:textId="0BFCE9A9" w:rsidR="00EC6D1E" w:rsidRPr="00654525" w:rsidRDefault="00EC6D1E" w:rsidP="00654525">
                            <w:pPr>
                              <w:pBdr>
                                <w:top w:val="nil"/>
                                <w:left w:val="nil"/>
                                <w:bottom w:val="nil"/>
                                <w:right w:val="nil"/>
                                <w:between w:val="nil"/>
                              </w:pBdr>
                              <w:rPr>
                                <w:color w:val="000000"/>
                                <w:sz w:val="20"/>
                                <w:szCs w:val="20"/>
                              </w:rPr>
                            </w:pPr>
                            <w:r w:rsidRPr="000D232C">
                              <w:rPr>
                                <w:color w:val="000000"/>
                                <w:sz w:val="20"/>
                                <w:szCs w:val="20"/>
                              </w:rPr>
                              <w:t>Una integración efectiva implica que el plan sea consensuado con los actores clave, aprobado por las instancias correspondientes y socializado con la comunidad para fomentar la apropiación social de sus acciones. Así, el documento final no es solo una guía técnica, sino un compromiso colectivo que orienta la acción territorial hacia entornos más saludables y sostenibles.</w:t>
                            </w:r>
                          </w:p>
                        </w:txbxContent>
                      </wps:txbx>
                      <wps:bodyPr rot="0" vert="horz" wrap="square" lIns="91440" tIns="45720" rIns="91440" bIns="45720" anchor="t" anchorCtr="0">
                        <a:spAutoFit/>
                      </wps:bodyPr>
                    </wps:wsp>
                  </a:graphicData>
                </a:graphic>
              </wp:inline>
            </w:drawing>
          </mc:Choice>
          <mc:Fallback>
            <w:pict>
              <v:shape w14:anchorId="0AA2DB20" id="_x0000_s1030" type="#_x0000_t202" style="width:417.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" fillcolor="#b8cce4 [1300]" stroked="f">
                <v:textbox style="mso-fit-shape-to-text:t">
                  <w:txbxContent>
                    <w:p w14:paraId="32720551" w14:textId="0BFCE9A9" w:rsidR="00EC6D1E" w:rsidRPr="00654525" w:rsidRDefault="00EC6D1E" w:rsidP="00654525">
                      <w:pPr>
                        <w:pBdr>
                          <w:top w:val="nil"/>
                          <w:left w:val="nil"/>
                          <w:bottom w:val="nil"/>
                          <w:right w:val="nil"/>
                          <w:between w:val="nil"/>
                        </w:pBdr>
                        <w:rPr>
                          <w:color w:val="000000"/>
                          <w:sz w:val="20"/>
                          <w:szCs w:val="20"/>
                        </w:rPr>
                      </w:pPr>
                      <w:r w:rsidRPr="000D232C">
                        <w:rPr>
                          <w:color w:val="000000"/>
                          <w:sz w:val="20"/>
                          <w:szCs w:val="20"/>
                        </w:rPr>
                        <w:t>Una integración efectiva implica que el plan sea consensuado con los actores clave, aprobado por las instancias correspondientes y socializado con la comunidad para fomentar la apropiación social de sus acciones. Así, el documento final no es solo una guía técnica, sino un compromiso colectivo que orienta la acción territorial hacia entornos más saludables y sostenibles.</w:t>
                      </w:r>
                    </w:p>
                  </w:txbxContent>
                </v:textbox>
                <w10:anchorlock/>
              </v:shape>
            </w:pict>
          </mc:Fallback>
        </mc:AlternateContent>
      </w:r>
    </w:p>
    <w:p w14:paraId="286927E8" w14:textId="6C3727A2" w:rsidR="000508D7" w:rsidRDefault="000508D7" w:rsidP="00654525">
      <w:pPr>
        <w:pBdr>
          <w:top w:val="nil"/>
          <w:left w:val="nil"/>
          <w:bottom w:val="nil"/>
          <w:right w:val="nil"/>
          <w:between w:val="nil"/>
        </w:pBdr>
        <w:rPr>
          <w:b/>
          <w:color w:val="000000"/>
          <w:sz w:val="20"/>
          <w:szCs w:val="20"/>
        </w:rPr>
      </w:pPr>
    </w:p>
    <w:p w14:paraId="1AF87474" w14:textId="07C957B4" w:rsidR="00654525" w:rsidRDefault="00654525" w:rsidP="00654525">
      <w:pPr>
        <w:pBdr>
          <w:top w:val="nil"/>
          <w:left w:val="nil"/>
          <w:bottom w:val="nil"/>
          <w:right w:val="nil"/>
          <w:between w:val="nil"/>
        </w:pBdr>
        <w:rPr>
          <w:b/>
          <w:color w:val="000000"/>
          <w:sz w:val="20"/>
          <w:szCs w:val="20"/>
        </w:rPr>
      </w:pPr>
    </w:p>
    <w:p w14:paraId="52364A6A" w14:textId="07D19CED" w:rsidR="00654525" w:rsidRDefault="00654525" w:rsidP="00654525">
      <w:pPr>
        <w:pBdr>
          <w:top w:val="nil"/>
          <w:left w:val="nil"/>
          <w:bottom w:val="nil"/>
          <w:right w:val="nil"/>
          <w:between w:val="nil"/>
        </w:pBdr>
        <w:rPr>
          <w:b/>
          <w:color w:val="000000"/>
          <w:sz w:val="20"/>
          <w:szCs w:val="20"/>
        </w:rPr>
      </w:pPr>
    </w:p>
    <w:p w14:paraId="0F7DF077" w14:textId="6D7EB9D4" w:rsidR="00654525" w:rsidRDefault="00654525" w:rsidP="00654525">
      <w:pPr>
        <w:pBdr>
          <w:top w:val="nil"/>
          <w:left w:val="nil"/>
          <w:bottom w:val="nil"/>
          <w:right w:val="nil"/>
          <w:between w:val="nil"/>
        </w:pBdr>
        <w:rPr>
          <w:b/>
          <w:color w:val="000000"/>
          <w:sz w:val="20"/>
          <w:szCs w:val="20"/>
        </w:rPr>
      </w:pPr>
    </w:p>
    <w:p w14:paraId="31ABE77D" w14:textId="2ADC686C" w:rsidR="00654525" w:rsidRDefault="00654525" w:rsidP="00654525">
      <w:pPr>
        <w:pBdr>
          <w:top w:val="nil"/>
          <w:left w:val="nil"/>
          <w:bottom w:val="nil"/>
          <w:right w:val="nil"/>
          <w:between w:val="nil"/>
        </w:pBdr>
        <w:rPr>
          <w:b/>
          <w:color w:val="000000"/>
          <w:sz w:val="20"/>
          <w:szCs w:val="20"/>
        </w:rPr>
      </w:pPr>
    </w:p>
    <w:p w14:paraId="649ED20C" w14:textId="3BECF5E5" w:rsidR="00654525" w:rsidRDefault="00654525" w:rsidP="00654525">
      <w:pPr>
        <w:pBdr>
          <w:top w:val="nil"/>
          <w:left w:val="nil"/>
          <w:bottom w:val="nil"/>
          <w:right w:val="nil"/>
          <w:between w:val="nil"/>
        </w:pBdr>
        <w:rPr>
          <w:b/>
          <w:color w:val="000000"/>
          <w:sz w:val="20"/>
          <w:szCs w:val="20"/>
        </w:rPr>
      </w:pPr>
    </w:p>
    <w:p w14:paraId="0CA21C60" w14:textId="77777777" w:rsidR="00654525" w:rsidRDefault="00654525" w:rsidP="00654525">
      <w:pPr>
        <w:pBdr>
          <w:top w:val="nil"/>
          <w:left w:val="nil"/>
          <w:bottom w:val="nil"/>
          <w:right w:val="nil"/>
          <w:between w:val="nil"/>
        </w:pBdr>
        <w:rPr>
          <w:b/>
          <w:color w:val="000000"/>
          <w:sz w:val="20"/>
          <w:szCs w:val="20"/>
        </w:rPr>
      </w:pPr>
    </w:p>
    <w:p w14:paraId="50E3FBA2" w14:textId="3E16D522" w:rsidR="0059034F" w:rsidRPr="000508D7" w:rsidRDefault="00D55C84" w:rsidP="00654525">
      <w:pPr>
        <w:numPr>
          <w:ilvl w:val="0"/>
          <w:numId w:val="1"/>
        </w:numPr>
        <w:pBdr>
          <w:top w:val="nil"/>
          <w:left w:val="nil"/>
          <w:bottom w:val="nil"/>
          <w:right w:val="nil"/>
          <w:between w:val="nil"/>
        </w:pBdr>
        <w:ind w:left="284" w:hanging="284"/>
        <w:rPr>
          <w:b/>
          <w:color w:val="000000"/>
          <w:sz w:val="20"/>
          <w:szCs w:val="20"/>
        </w:rPr>
      </w:pPr>
      <w:r w:rsidRPr="000508D7">
        <w:rPr>
          <w:b/>
          <w:sz w:val="20"/>
          <w:szCs w:val="20"/>
        </w:rPr>
        <w:lastRenderedPageBreak/>
        <w:t xml:space="preserve">SÍNTESIS </w:t>
      </w:r>
    </w:p>
    <w:p w14:paraId="55396173" w14:textId="77777777" w:rsidR="0059034F" w:rsidRDefault="0059034F" w:rsidP="00654525">
      <w:pPr>
        <w:rPr>
          <w:sz w:val="20"/>
          <w:szCs w:val="20"/>
        </w:rPr>
      </w:pPr>
    </w:p>
    <w:p w14:paraId="5AA802FB" w14:textId="77777777" w:rsidR="0074082F" w:rsidRDefault="0074082F" w:rsidP="0074082F">
      <w:pPr>
        <w:rPr>
          <w:sz w:val="20"/>
          <w:szCs w:val="20"/>
          <w:lang w:val="es-MX"/>
        </w:rPr>
      </w:pPr>
      <w:r w:rsidRPr="004E2176">
        <w:rPr>
          <w:sz w:val="20"/>
          <w:szCs w:val="20"/>
          <w:lang w:eastAsia="ja-JP"/>
        </w:rPr>
        <w:t>El componente formativo aborda la planificación y ejecución de acciones orientadas a fortalecer la salud ambiental y la seguridad sanitaria, partiendo del conocimiento de la estructura y capacidades del sistema de salud pública, así como de la articulación institucional y la normativa vigente. Se exploran estrategias para la promoción de entornos saludables, incluyendo el diseño de iniciativas educativas comunitarias, la organización de campañas y la coordinación intersectorial, con énfasis en el cumplimiento de la legislación aplicable. Finalmente, se desarrolla el proceso de formulación de un plan de acción en salud ambiental y sanitaria, que contempla la definición de objetivos y metas, la identificación de actividades de manejo de riesgos, la asignación de responsables y recursos, la elaboración de un cronograma con mecanismos de seguimiento, y su integración considerando la valoración de riesgos, las capacidades locales y el marco normativo, garantizando así intervenciones cohe</w:t>
      </w:r>
      <w:r>
        <w:rPr>
          <w:sz w:val="20"/>
          <w:szCs w:val="20"/>
          <w:lang w:eastAsia="ja-JP"/>
        </w:rPr>
        <w:t xml:space="preserve">rentes, efectivas y </w:t>
      </w:r>
      <w:commentRangeStart w:id="1"/>
      <w:r>
        <w:rPr>
          <w:sz w:val="20"/>
          <w:szCs w:val="20"/>
          <w:lang w:eastAsia="ja-JP"/>
        </w:rPr>
        <w:t>sostenibles</w:t>
      </w:r>
      <w:commentRangeEnd w:id="1"/>
      <w:r>
        <w:rPr>
          <w:rStyle w:val="Refdecomentario"/>
          <w:lang w:eastAsia="ja-JP"/>
        </w:rPr>
        <w:commentReference w:id="1"/>
      </w:r>
      <w:r w:rsidRPr="006A56B9">
        <w:rPr>
          <w:sz w:val="20"/>
          <w:szCs w:val="20"/>
          <w:lang w:eastAsia="ja-JP"/>
        </w:rPr>
        <w:t>.</w:t>
      </w:r>
    </w:p>
    <w:p w14:paraId="4F17521D" w14:textId="5CD60C5F" w:rsidR="0059034F" w:rsidRDefault="0059034F">
      <w:pPr>
        <w:rPr>
          <w:color w:val="948A54"/>
          <w:sz w:val="20"/>
          <w:szCs w:val="20"/>
        </w:rPr>
      </w:pPr>
    </w:p>
    <w:p w14:paraId="1AA588C2" w14:textId="5B7C31B3" w:rsidR="0074082F" w:rsidRDefault="0074082F">
      <w:pPr>
        <w:rPr>
          <w:color w:val="948A54"/>
          <w:sz w:val="20"/>
          <w:szCs w:val="20"/>
        </w:rPr>
      </w:pPr>
    </w:p>
    <w:p w14:paraId="468B74D9" w14:textId="4821BE2F" w:rsidR="0074082F" w:rsidRDefault="0074082F">
      <w:pPr>
        <w:rPr>
          <w:color w:val="948A54"/>
          <w:sz w:val="20"/>
          <w:szCs w:val="20"/>
        </w:rPr>
      </w:pPr>
      <w:r w:rsidRPr="0074082F">
        <w:rPr>
          <w:noProof/>
          <w:color w:val="948A54"/>
          <w:sz w:val="20"/>
          <w:szCs w:val="20"/>
          <w:lang w:val="en-US" w:eastAsia="en-US"/>
        </w:rPr>
        <w:drawing>
          <wp:inline distT="0" distB="0" distL="0" distR="0" wp14:anchorId="5189E8E4" wp14:editId="2D8031C2">
            <wp:extent cx="6332220" cy="5311140"/>
            <wp:effectExtent l="0" t="0" r="0" b="3810"/>
            <wp:docPr id="16" name="Imagen 16" descr="En la síntesis se presenta la relación entre el sistema de salud pública, las estrategias de promoción de la salud ambiental y el diseño de planes de acción en salud ambiental y sanitaria, resaltando la articulación institucional, la normativa, la planificación de objetivos, actividades y recursos, así como el seguimiento para prevenir riesgos y promover entornos salud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332220" cy="5311140"/>
                    </a:xfrm>
                    <a:prstGeom prst="rect">
                      <a:avLst/>
                    </a:prstGeom>
                  </pic:spPr>
                </pic:pic>
              </a:graphicData>
            </a:graphic>
          </wp:inline>
        </w:drawing>
      </w:r>
    </w:p>
    <w:p w14:paraId="18846B82" w14:textId="2B1D0F81" w:rsidR="0074082F" w:rsidRDefault="0074082F">
      <w:pPr>
        <w:rPr>
          <w:color w:val="948A54"/>
          <w:sz w:val="20"/>
          <w:szCs w:val="20"/>
        </w:rPr>
      </w:pPr>
    </w:p>
    <w:p w14:paraId="14E880F6" w14:textId="36A82094" w:rsidR="0074082F" w:rsidRDefault="0074082F">
      <w:pPr>
        <w:rPr>
          <w:color w:val="948A54"/>
          <w:sz w:val="20"/>
          <w:szCs w:val="20"/>
        </w:rPr>
      </w:pPr>
    </w:p>
    <w:p w14:paraId="6AF6A4FB" w14:textId="13241B83" w:rsidR="0074082F" w:rsidRDefault="0074082F">
      <w:pPr>
        <w:rPr>
          <w:color w:val="948A54"/>
          <w:sz w:val="20"/>
          <w:szCs w:val="20"/>
        </w:rPr>
      </w:pPr>
    </w:p>
    <w:p w14:paraId="4CB5F7A7" w14:textId="61265CC5" w:rsidR="0059034F" w:rsidRDefault="006B6FDD">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lastRenderedPageBreak/>
        <w:t>ACTIVIDADES DIDÁCTICAS</w:t>
      </w:r>
    </w:p>
    <w:p w14:paraId="0AB26AB6" w14:textId="17C1CE41" w:rsidR="0059034F" w:rsidRPr="003F2B64" w:rsidRDefault="0059034F" w:rsidP="006B6FDD">
      <w:pPr>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280F84" w14:paraId="2E94BC06" w14:textId="77777777" w:rsidTr="00C52668">
        <w:trPr>
          <w:trHeight w:val="491"/>
        </w:trPr>
        <w:tc>
          <w:tcPr>
            <w:tcW w:w="0" w:type="auto"/>
            <w:gridSpan w:val="2"/>
            <w:shd w:val="clear" w:color="auto" w:fill="000000" w:themeFill="text1"/>
            <w:vAlign w:val="center"/>
          </w:tcPr>
          <w:p w14:paraId="68CA2906" w14:textId="77777777" w:rsidR="00280F84" w:rsidRPr="00280F84" w:rsidRDefault="00280F84" w:rsidP="00280F84">
            <w:pPr>
              <w:spacing w:line="240" w:lineRule="auto"/>
              <w:jc w:val="center"/>
              <w:rPr>
                <w:b/>
                <w:bCs/>
                <w:sz w:val="20"/>
                <w:szCs w:val="20"/>
              </w:rPr>
            </w:pPr>
            <w:r w:rsidRPr="00280F84">
              <w:rPr>
                <w:rFonts w:ascii="Calibri" w:eastAsia="Calibri" w:hAnsi="Calibri" w:cs="Calibri"/>
                <w:b/>
                <w:bCs/>
                <w:sz w:val="24"/>
                <w:szCs w:val="24"/>
              </w:rPr>
              <w:t>DESCRIPCIÓN DE ACTIVIDAD DIDÁCTICA</w:t>
            </w:r>
          </w:p>
        </w:tc>
      </w:tr>
      <w:tr w:rsidR="00280F84" w:rsidRPr="00280F84" w14:paraId="13A38AF3" w14:textId="77777777" w:rsidTr="00280F84">
        <w:trPr>
          <w:trHeight w:val="806"/>
        </w:trPr>
        <w:tc>
          <w:tcPr>
            <w:tcW w:w="2693" w:type="dxa"/>
            <w:shd w:val="clear" w:color="auto" w:fill="auto"/>
            <w:vAlign w:val="center"/>
          </w:tcPr>
          <w:p w14:paraId="1AFDFACA"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Nombre de la Actividad</w:t>
            </w:r>
          </w:p>
        </w:tc>
        <w:tc>
          <w:tcPr>
            <w:tcW w:w="6848" w:type="dxa"/>
            <w:shd w:val="clear" w:color="auto" w:fill="auto"/>
            <w:vAlign w:val="center"/>
          </w:tcPr>
          <w:p w14:paraId="1C8ACB3C" w14:textId="5AADF938" w:rsidR="00280F84" w:rsidRPr="00280F84" w:rsidRDefault="00F22548" w:rsidP="00280F84">
            <w:pPr>
              <w:rPr>
                <w:sz w:val="20"/>
                <w:szCs w:val="20"/>
              </w:rPr>
            </w:pPr>
            <w:r w:rsidRPr="00F22548">
              <w:rPr>
                <w:sz w:val="20"/>
                <w:szCs w:val="20"/>
              </w:rPr>
              <w:t>Conociendo la salud ambiental</w:t>
            </w:r>
            <w:r>
              <w:rPr>
                <w:sz w:val="20"/>
                <w:szCs w:val="20"/>
              </w:rPr>
              <w:t>.</w:t>
            </w:r>
          </w:p>
        </w:tc>
      </w:tr>
      <w:tr w:rsidR="00280F84" w:rsidRPr="00280F84" w14:paraId="4FE6A527" w14:textId="77777777" w:rsidTr="00280F84">
        <w:trPr>
          <w:trHeight w:val="806"/>
        </w:trPr>
        <w:tc>
          <w:tcPr>
            <w:tcW w:w="2693" w:type="dxa"/>
            <w:shd w:val="clear" w:color="auto" w:fill="auto"/>
            <w:vAlign w:val="center"/>
          </w:tcPr>
          <w:p w14:paraId="04165111"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Objetivo de la actividad</w:t>
            </w:r>
          </w:p>
        </w:tc>
        <w:tc>
          <w:tcPr>
            <w:tcW w:w="6848" w:type="dxa"/>
            <w:shd w:val="clear" w:color="auto" w:fill="auto"/>
            <w:vAlign w:val="center"/>
          </w:tcPr>
          <w:p w14:paraId="6730A2E9" w14:textId="7AC4D64B" w:rsidR="00280F84" w:rsidRPr="00280F84" w:rsidRDefault="006B6FDD" w:rsidP="00280F84">
            <w:pPr>
              <w:rPr>
                <w:sz w:val="20"/>
                <w:szCs w:val="20"/>
              </w:rPr>
            </w:pPr>
            <w:r w:rsidRPr="006B6FDD">
              <w:rPr>
                <w:sz w:val="20"/>
                <w:szCs w:val="20"/>
              </w:rPr>
              <w:t>Identificar y diferenciar afirmaciones verdaderas y falsas relacionadas con la salud ambiental y la seguridad sanitaria, fortaleciendo el pensamiento crítico y la comprensión de los conceptos clave del plan de acción.</w:t>
            </w:r>
          </w:p>
        </w:tc>
      </w:tr>
      <w:tr w:rsidR="00280F84" w:rsidRPr="00280F84" w14:paraId="273B1612" w14:textId="77777777" w:rsidTr="003F7B72">
        <w:trPr>
          <w:trHeight w:val="1258"/>
        </w:trPr>
        <w:tc>
          <w:tcPr>
            <w:tcW w:w="2693" w:type="dxa"/>
            <w:shd w:val="clear" w:color="auto" w:fill="auto"/>
            <w:vAlign w:val="center"/>
          </w:tcPr>
          <w:p w14:paraId="5E5AA135"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Tipo de actividad sugerida</w:t>
            </w:r>
          </w:p>
        </w:tc>
        <w:tc>
          <w:tcPr>
            <w:tcW w:w="6848" w:type="dxa"/>
            <w:shd w:val="clear" w:color="auto" w:fill="auto"/>
            <w:vAlign w:val="center"/>
          </w:tcPr>
          <w:p w14:paraId="55E75880" w14:textId="402BC047" w:rsidR="003F7B72" w:rsidRPr="003F7B72" w:rsidRDefault="000508D7" w:rsidP="003F7B72">
            <w:pPr>
              <w:rPr>
                <w:b/>
                <w:color w:val="595959" w:themeColor="text1" w:themeTint="A6"/>
                <w:sz w:val="20"/>
                <w:szCs w:val="20"/>
              </w:rPr>
            </w:pPr>
            <w:r w:rsidRPr="00BB2FB2">
              <w:rPr>
                <w:noProof/>
                <w:sz w:val="20"/>
                <w:szCs w:val="20"/>
                <w:lang w:val="en-US" w:eastAsia="en-US"/>
              </w:rPr>
              <w:drawing>
                <wp:inline distT="0" distB="0" distL="0" distR="0" wp14:anchorId="697C328A" wp14:editId="5CABD4AA">
                  <wp:extent cx="1200150" cy="1033145"/>
                  <wp:effectExtent l="0" t="0" r="0" b="0"/>
                  <wp:docPr id="86" name="image3.png"/>
                  <wp:cNvGraphicFramePr/>
                  <a:graphic xmlns:a="http://schemas.openxmlformats.org/drawingml/2006/main">
                    <a:graphicData uri="http://schemas.openxmlformats.org/drawingml/2006/picture">
                      <pic:pic xmlns:pic="http://schemas.openxmlformats.org/drawingml/2006/picture">
                        <pic:nvPicPr>
                          <pic:cNvPr id="86" name="image3.png"/>
                          <pic:cNvPicPr preferRelativeResize="0"/>
                        </pic:nvPicPr>
                        <pic:blipFill>
                          <a:blip r:embed="rId80"/>
                          <a:srcRect r="78526" b="67202"/>
                          <a:stretch>
                            <a:fillRect/>
                          </a:stretch>
                        </pic:blipFill>
                        <pic:spPr>
                          <a:xfrm>
                            <a:off x="0" y="0"/>
                            <a:ext cx="1257456" cy="1082578"/>
                          </a:xfrm>
                          <a:prstGeom prst="rect">
                            <a:avLst/>
                          </a:prstGeom>
                          <a:ln>
                            <a:noFill/>
                          </a:ln>
                        </pic:spPr>
                      </pic:pic>
                    </a:graphicData>
                  </a:graphic>
                </wp:inline>
              </w:drawing>
            </w:r>
          </w:p>
        </w:tc>
      </w:tr>
      <w:tr w:rsidR="00280F84" w:rsidRPr="00280F84" w14:paraId="45368FBC" w14:textId="77777777" w:rsidTr="00280F84">
        <w:trPr>
          <w:trHeight w:val="1849"/>
        </w:trPr>
        <w:tc>
          <w:tcPr>
            <w:tcW w:w="2693" w:type="dxa"/>
            <w:shd w:val="clear" w:color="auto" w:fill="auto"/>
            <w:vAlign w:val="center"/>
          </w:tcPr>
          <w:p w14:paraId="20CA75C6"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 xml:space="preserve">Archivo de la actividad </w:t>
            </w:r>
          </w:p>
          <w:p w14:paraId="1215007A"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(Anexo donde se describe la actividad propuesta)</w:t>
            </w:r>
          </w:p>
        </w:tc>
        <w:tc>
          <w:tcPr>
            <w:tcW w:w="6848" w:type="dxa"/>
            <w:shd w:val="clear" w:color="auto" w:fill="auto"/>
            <w:vAlign w:val="center"/>
          </w:tcPr>
          <w:p w14:paraId="4AC0101A" w14:textId="121D6D2D" w:rsidR="00280F84" w:rsidRPr="00280F84" w:rsidRDefault="000508D7" w:rsidP="00280F84">
            <w:pPr>
              <w:spacing w:line="240" w:lineRule="auto"/>
              <w:rPr>
                <w:b/>
                <w:i/>
                <w:sz w:val="20"/>
                <w:szCs w:val="20"/>
              </w:rPr>
            </w:pPr>
            <w:r>
              <w:rPr>
                <w:color w:val="000000"/>
                <w:sz w:val="20"/>
                <w:szCs w:val="20"/>
              </w:rPr>
              <w:t>Actividad_didactica_CF02</w:t>
            </w:r>
          </w:p>
        </w:tc>
      </w:tr>
    </w:tbl>
    <w:p w14:paraId="53482502" w14:textId="77777777" w:rsidR="0059034F" w:rsidRDefault="0059034F">
      <w:pPr>
        <w:rPr>
          <w:b/>
          <w:sz w:val="20"/>
          <w:szCs w:val="20"/>
          <w:u w:val="single"/>
        </w:rPr>
      </w:pPr>
    </w:p>
    <w:p w14:paraId="037F732D" w14:textId="77777777" w:rsidR="00280F84" w:rsidRDefault="00280F84">
      <w:pPr>
        <w:rPr>
          <w:b/>
          <w:sz w:val="20"/>
          <w:szCs w:val="20"/>
          <w:u w:val="single"/>
        </w:rPr>
      </w:pPr>
    </w:p>
    <w:p w14:paraId="236C93E5"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MATERIAL COMPLEMENTARIO: </w:t>
      </w:r>
    </w:p>
    <w:p w14:paraId="5517E67C" w14:textId="77777777" w:rsidR="0070224C" w:rsidRPr="003F2B64" w:rsidRDefault="0070224C" w:rsidP="0070224C">
      <w:pPr>
        <w:pBdr>
          <w:top w:val="nil"/>
          <w:left w:val="nil"/>
          <w:bottom w:val="nil"/>
          <w:right w:val="nil"/>
          <w:between w:val="nil"/>
        </w:pBdr>
        <w:ind w:left="284"/>
        <w:jc w:val="both"/>
        <w:rPr>
          <w:b/>
          <w:color w:val="595959" w:themeColor="text1" w:themeTint="A6"/>
          <w:sz w:val="20"/>
          <w:szCs w:val="20"/>
        </w:rPr>
      </w:pPr>
    </w:p>
    <w:p w14:paraId="17727B54" w14:textId="77777777" w:rsidR="0059034F" w:rsidRPr="003F2B64" w:rsidRDefault="00D55C84">
      <w:pPr>
        <w:pBdr>
          <w:top w:val="nil"/>
          <w:left w:val="nil"/>
          <w:bottom w:val="nil"/>
          <w:right w:val="nil"/>
          <w:between w:val="nil"/>
        </w:pBdr>
        <w:jc w:val="both"/>
        <w:rPr>
          <w:color w:val="595959" w:themeColor="text1" w:themeTint="A6"/>
          <w:sz w:val="20"/>
          <w:szCs w:val="20"/>
        </w:rPr>
      </w:pPr>
      <w:r w:rsidRPr="003F2B64">
        <w:rPr>
          <w:color w:val="595959" w:themeColor="text1" w:themeTint="A6"/>
          <w:sz w:val="20"/>
          <w:szCs w:val="20"/>
        </w:rPr>
        <w:t>Relacionar el material de apoyo o complementario de los temas abordados en este recurso.</w:t>
      </w:r>
      <w:r w:rsidR="00557D23" w:rsidRPr="003F2B64">
        <w:rPr>
          <w:color w:val="595959" w:themeColor="text1" w:themeTint="A6"/>
          <w:sz w:val="20"/>
          <w:szCs w:val="20"/>
        </w:rPr>
        <w:t xml:space="preserve"> Se debe incluir al menos un par de elementos que complementen el tema del componente formativo.</w:t>
      </w:r>
    </w:p>
    <w:p w14:paraId="1DF215C4" w14:textId="77777777" w:rsidR="0059034F" w:rsidRDefault="00D55C84">
      <w:pPr>
        <w:rPr>
          <w:sz w:val="20"/>
          <w:szCs w:val="20"/>
        </w:rPr>
      </w:pPr>
      <w:r>
        <w:rPr>
          <w:sz w:val="20"/>
          <w:szCs w:val="20"/>
        </w:rPr>
        <w:t xml:space="preserve"> </w:t>
      </w:r>
    </w:p>
    <w:tbl>
      <w:tblPr>
        <w:tblStyle w:val="af0"/>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517"/>
        <w:gridCol w:w="2517"/>
        <w:gridCol w:w="2519"/>
        <w:gridCol w:w="2519"/>
      </w:tblGrid>
      <w:tr w:rsidR="0059034F" w14:paraId="45C43615" w14:textId="77777777" w:rsidTr="00C52668">
        <w:trPr>
          <w:trHeight w:val="826"/>
        </w:trPr>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6B39C848" w14:textId="77777777" w:rsidR="0059034F" w:rsidRPr="00C52668" w:rsidRDefault="00D55C84">
            <w:pPr>
              <w:jc w:val="center"/>
              <w:rPr>
                <w:color w:val="FFFFFF" w:themeColor="background1"/>
                <w:sz w:val="20"/>
                <w:szCs w:val="20"/>
              </w:rPr>
            </w:pPr>
            <w:r w:rsidRPr="00C52668">
              <w:rPr>
                <w:color w:val="FFFFFF" w:themeColor="background1"/>
                <w:sz w:val="20"/>
                <w:szCs w:val="20"/>
              </w:rPr>
              <w:t>Tema</w:t>
            </w:r>
          </w:p>
        </w:tc>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22C56852" w14:textId="77777777" w:rsidR="0059034F" w:rsidRPr="00C52668" w:rsidRDefault="00D55C84">
            <w:pPr>
              <w:jc w:val="center"/>
              <w:rPr>
                <w:color w:val="FFFFFF" w:themeColor="background1"/>
                <w:sz w:val="20"/>
                <w:szCs w:val="20"/>
              </w:rPr>
            </w:pPr>
            <w:r w:rsidRPr="00C52668">
              <w:rPr>
                <w:color w:val="FFFFFF" w:themeColor="background1"/>
                <w:sz w:val="20"/>
                <w:szCs w:val="20"/>
              </w:rPr>
              <w:t>Referencia APA del Material</w:t>
            </w:r>
          </w:p>
        </w:tc>
        <w:tc>
          <w:tcPr>
            <w:tcW w:w="2519"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0A3FD680" w14:textId="77777777" w:rsidR="0059034F" w:rsidRPr="00C52668" w:rsidRDefault="00D55C84">
            <w:pPr>
              <w:jc w:val="center"/>
              <w:rPr>
                <w:color w:val="FFFFFF" w:themeColor="background1"/>
                <w:sz w:val="20"/>
                <w:szCs w:val="20"/>
              </w:rPr>
            </w:pPr>
            <w:r w:rsidRPr="00C52668">
              <w:rPr>
                <w:color w:val="FFFFFF" w:themeColor="background1"/>
                <w:sz w:val="20"/>
                <w:szCs w:val="20"/>
              </w:rPr>
              <w:t>Tipo de material</w:t>
            </w:r>
          </w:p>
          <w:p w14:paraId="4E14B5A1" w14:textId="77777777" w:rsidR="0059034F" w:rsidRPr="00C52668" w:rsidRDefault="00D55C84">
            <w:pPr>
              <w:jc w:val="center"/>
              <w:rPr>
                <w:color w:val="FFFFFF" w:themeColor="background1"/>
                <w:sz w:val="20"/>
                <w:szCs w:val="20"/>
              </w:rPr>
            </w:pPr>
            <w:r w:rsidRPr="00C52668">
              <w:rPr>
                <w:color w:val="FFFFFF" w:themeColor="background1"/>
                <w:sz w:val="20"/>
                <w:szCs w:val="20"/>
              </w:rPr>
              <w:t>(Video, capítulo de libro, artículo, otro)</w:t>
            </w:r>
          </w:p>
        </w:tc>
        <w:tc>
          <w:tcPr>
            <w:tcW w:w="2519" w:type="dxa"/>
            <w:tcBorders>
              <w:top w:val="nil"/>
              <w:left w:val="single" w:sz="4" w:space="0" w:color="000000"/>
              <w:bottom w:val="single" w:sz="4" w:space="0" w:color="000000"/>
              <w:right w:val="nil"/>
            </w:tcBorders>
            <w:shd w:val="clear" w:color="auto" w:fill="000000" w:themeFill="text1"/>
            <w:tcMar>
              <w:top w:w="100" w:type="dxa"/>
              <w:left w:w="100" w:type="dxa"/>
              <w:bottom w:w="100" w:type="dxa"/>
              <w:right w:w="100" w:type="dxa"/>
            </w:tcMar>
            <w:vAlign w:val="center"/>
          </w:tcPr>
          <w:p w14:paraId="0B88C61F" w14:textId="77777777" w:rsidR="0059034F" w:rsidRPr="00C52668" w:rsidRDefault="00D55C84">
            <w:pPr>
              <w:jc w:val="center"/>
              <w:rPr>
                <w:color w:val="FFFFFF" w:themeColor="background1"/>
                <w:sz w:val="20"/>
                <w:szCs w:val="20"/>
              </w:rPr>
            </w:pPr>
            <w:r w:rsidRPr="00C52668">
              <w:rPr>
                <w:color w:val="FFFFFF" w:themeColor="background1"/>
                <w:sz w:val="20"/>
                <w:szCs w:val="20"/>
              </w:rPr>
              <w:t>Enlace del Recurso o</w:t>
            </w:r>
          </w:p>
          <w:p w14:paraId="19254491" w14:textId="77777777" w:rsidR="0059034F" w:rsidRPr="00C52668" w:rsidRDefault="00D55C84">
            <w:pPr>
              <w:jc w:val="center"/>
              <w:rPr>
                <w:color w:val="FFFFFF" w:themeColor="background1"/>
                <w:sz w:val="20"/>
                <w:szCs w:val="20"/>
              </w:rPr>
            </w:pPr>
            <w:r w:rsidRPr="00C52668">
              <w:rPr>
                <w:color w:val="FFFFFF" w:themeColor="background1"/>
                <w:sz w:val="20"/>
                <w:szCs w:val="20"/>
              </w:rPr>
              <w:t>Archivo del documento o material</w:t>
            </w:r>
          </w:p>
        </w:tc>
      </w:tr>
      <w:tr w:rsidR="000508D7" w14:paraId="0D8CB725" w14:textId="77777777" w:rsidTr="00C52668">
        <w:trPr>
          <w:trHeight w:val="182"/>
        </w:trPr>
        <w:tc>
          <w:tcPr>
            <w:tcW w:w="2517" w:type="dxa"/>
            <w:tcBorders>
              <w:top w:val="single" w:sz="4" w:space="0" w:color="000000"/>
            </w:tcBorders>
            <w:shd w:val="clear" w:color="auto" w:fill="auto"/>
            <w:tcMar>
              <w:top w:w="100" w:type="dxa"/>
              <w:left w:w="100" w:type="dxa"/>
              <w:bottom w:w="100" w:type="dxa"/>
              <w:right w:w="100" w:type="dxa"/>
            </w:tcMar>
          </w:tcPr>
          <w:p w14:paraId="135BA171" w14:textId="768A44B7" w:rsidR="000508D7" w:rsidRDefault="00EF1F37" w:rsidP="000508D7">
            <w:pPr>
              <w:rPr>
                <w:sz w:val="20"/>
                <w:szCs w:val="20"/>
              </w:rPr>
            </w:pPr>
            <w:r>
              <w:rPr>
                <w:b w:val="0"/>
                <w:bCs/>
                <w:sz w:val="20"/>
                <w:szCs w:val="20"/>
              </w:rPr>
              <w:t xml:space="preserve">1. </w:t>
            </w:r>
            <w:r w:rsidRPr="00EF1F37">
              <w:rPr>
                <w:b w:val="0"/>
                <w:bCs/>
                <w:sz w:val="20"/>
                <w:szCs w:val="20"/>
              </w:rPr>
              <w:t>Estructura y capacidades del sistema de salud pública</w:t>
            </w:r>
          </w:p>
        </w:tc>
        <w:tc>
          <w:tcPr>
            <w:tcW w:w="2517" w:type="dxa"/>
            <w:tcBorders>
              <w:top w:val="single" w:sz="4" w:space="0" w:color="000000"/>
            </w:tcBorders>
            <w:shd w:val="clear" w:color="auto" w:fill="auto"/>
            <w:tcMar>
              <w:top w:w="100" w:type="dxa"/>
              <w:left w:w="100" w:type="dxa"/>
              <w:bottom w:w="100" w:type="dxa"/>
              <w:right w:w="100" w:type="dxa"/>
            </w:tcMar>
          </w:tcPr>
          <w:p w14:paraId="5866065B" w14:textId="77777777" w:rsidR="00EF1F37" w:rsidRPr="00EF1F37" w:rsidRDefault="000508D7" w:rsidP="00EF1F37">
            <w:pPr>
              <w:rPr>
                <w:b w:val="0"/>
                <w:bCs/>
                <w:i/>
                <w:sz w:val="20"/>
                <w:szCs w:val="20"/>
              </w:rPr>
            </w:pPr>
            <w:r w:rsidRPr="00BB2FB2">
              <w:rPr>
                <w:b w:val="0"/>
                <w:bCs/>
                <w:sz w:val="20"/>
                <w:szCs w:val="20"/>
              </w:rPr>
              <w:t xml:space="preserve">Ecosistema de Recursos Educativos Digitales SENA. (2023). </w:t>
            </w:r>
          </w:p>
          <w:p w14:paraId="5520B44C" w14:textId="161292FD" w:rsidR="000508D7" w:rsidRDefault="00EF1F37" w:rsidP="00EF1F37">
            <w:pPr>
              <w:rPr>
                <w:sz w:val="20"/>
                <w:szCs w:val="20"/>
              </w:rPr>
            </w:pPr>
            <w:r w:rsidRPr="00EF1F37">
              <w:rPr>
                <w:b w:val="0"/>
                <w:bCs/>
                <w:i/>
                <w:sz w:val="20"/>
                <w:szCs w:val="20"/>
              </w:rPr>
              <w:t xml:space="preserve">Enfermedades de interés en salud publica </w:t>
            </w:r>
            <w:r w:rsidR="000508D7" w:rsidRPr="00BB2FB2">
              <w:rPr>
                <w:b w:val="0"/>
                <w:sz w:val="20"/>
                <w:szCs w:val="20"/>
              </w:rPr>
              <w:t>[Video]. YouTube.</w:t>
            </w:r>
          </w:p>
        </w:tc>
        <w:tc>
          <w:tcPr>
            <w:tcW w:w="2519" w:type="dxa"/>
            <w:tcBorders>
              <w:top w:val="single" w:sz="4" w:space="0" w:color="000000"/>
            </w:tcBorders>
            <w:shd w:val="clear" w:color="auto" w:fill="auto"/>
            <w:tcMar>
              <w:top w:w="100" w:type="dxa"/>
              <w:left w:w="100" w:type="dxa"/>
              <w:bottom w:w="100" w:type="dxa"/>
              <w:right w:w="100" w:type="dxa"/>
            </w:tcMar>
          </w:tcPr>
          <w:p w14:paraId="62B1A9B0" w14:textId="3649C920" w:rsidR="000508D7" w:rsidRDefault="000508D7" w:rsidP="00EF1F37">
            <w:pPr>
              <w:jc w:val="center"/>
              <w:rPr>
                <w:sz w:val="20"/>
                <w:szCs w:val="20"/>
              </w:rPr>
            </w:pPr>
            <w:r w:rsidRPr="00BB2FB2">
              <w:rPr>
                <w:b w:val="0"/>
                <w:bCs/>
                <w:sz w:val="20"/>
                <w:szCs w:val="20"/>
              </w:rPr>
              <w:t>Video</w:t>
            </w:r>
          </w:p>
        </w:tc>
        <w:tc>
          <w:tcPr>
            <w:tcW w:w="2519" w:type="dxa"/>
            <w:tcBorders>
              <w:top w:val="single" w:sz="4" w:space="0" w:color="000000"/>
            </w:tcBorders>
            <w:shd w:val="clear" w:color="auto" w:fill="auto"/>
            <w:tcMar>
              <w:top w:w="100" w:type="dxa"/>
              <w:left w:w="100" w:type="dxa"/>
              <w:bottom w:w="100" w:type="dxa"/>
              <w:right w:w="100" w:type="dxa"/>
            </w:tcMar>
          </w:tcPr>
          <w:p w14:paraId="54C7BC39" w14:textId="45E5E602" w:rsidR="000508D7" w:rsidRPr="00EF1F37" w:rsidRDefault="00643DF3" w:rsidP="000508D7">
            <w:pPr>
              <w:rPr>
                <w:b w:val="0"/>
                <w:sz w:val="20"/>
                <w:szCs w:val="20"/>
              </w:rPr>
            </w:pPr>
            <w:hyperlink r:id="rId81" w:history="1">
              <w:r w:rsidR="00EF1F37" w:rsidRPr="00EF1F37">
                <w:rPr>
                  <w:rStyle w:val="Hipervnculo"/>
                  <w:b w:val="0"/>
                  <w:sz w:val="20"/>
                  <w:szCs w:val="20"/>
                </w:rPr>
                <w:t>https://www.youtube.com/watch?v=171QM9JjtXA</w:t>
              </w:r>
            </w:hyperlink>
            <w:r w:rsidR="00EF1F37" w:rsidRPr="00EF1F37">
              <w:rPr>
                <w:b w:val="0"/>
                <w:sz w:val="20"/>
                <w:szCs w:val="20"/>
              </w:rPr>
              <w:t xml:space="preserve"> </w:t>
            </w:r>
          </w:p>
        </w:tc>
      </w:tr>
      <w:tr w:rsidR="000508D7" w14:paraId="28913662" w14:textId="77777777" w:rsidTr="00C52668">
        <w:trPr>
          <w:trHeight w:val="385"/>
        </w:trPr>
        <w:tc>
          <w:tcPr>
            <w:tcW w:w="2517" w:type="dxa"/>
            <w:shd w:val="clear" w:color="auto" w:fill="auto"/>
            <w:tcMar>
              <w:top w:w="100" w:type="dxa"/>
              <w:left w:w="100" w:type="dxa"/>
              <w:bottom w:w="100" w:type="dxa"/>
              <w:right w:w="100" w:type="dxa"/>
            </w:tcMar>
          </w:tcPr>
          <w:p w14:paraId="6A5AB126" w14:textId="521697D5" w:rsidR="000508D7" w:rsidRDefault="00EF1F37" w:rsidP="000508D7">
            <w:pPr>
              <w:rPr>
                <w:sz w:val="20"/>
                <w:szCs w:val="20"/>
              </w:rPr>
            </w:pPr>
            <w:r>
              <w:rPr>
                <w:b w:val="0"/>
                <w:bCs/>
                <w:sz w:val="20"/>
                <w:szCs w:val="20"/>
              </w:rPr>
              <w:t xml:space="preserve">2.2. </w:t>
            </w:r>
            <w:r w:rsidRPr="00EF1F37">
              <w:rPr>
                <w:b w:val="0"/>
                <w:bCs/>
                <w:sz w:val="20"/>
                <w:szCs w:val="20"/>
              </w:rPr>
              <w:t>Organización de campañas de salud ambiental</w:t>
            </w:r>
          </w:p>
        </w:tc>
        <w:tc>
          <w:tcPr>
            <w:tcW w:w="2517" w:type="dxa"/>
            <w:shd w:val="clear" w:color="auto" w:fill="auto"/>
            <w:tcMar>
              <w:top w:w="100" w:type="dxa"/>
              <w:left w:w="100" w:type="dxa"/>
              <w:bottom w:w="100" w:type="dxa"/>
              <w:right w:w="100" w:type="dxa"/>
            </w:tcMar>
          </w:tcPr>
          <w:p w14:paraId="344AED2D" w14:textId="4FF26BA0" w:rsidR="000508D7" w:rsidRDefault="000508D7" w:rsidP="000508D7">
            <w:pPr>
              <w:rPr>
                <w:sz w:val="20"/>
                <w:szCs w:val="20"/>
              </w:rPr>
            </w:pPr>
            <w:r w:rsidRPr="00BB2FB2">
              <w:rPr>
                <w:b w:val="0"/>
                <w:bCs/>
                <w:sz w:val="20"/>
                <w:szCs w:val="20"/>
              </w:rPr>
              <w:t xml:space="preserve">Ecosistema de Recursos Educativos Digitales SENA. (2023). </w:t>
            </w:r>
            <w:r w:rsidR="00EF1F37" w:rsidRPr="00EF1F37">
              <w:rPr>
                <w:b w:val="0"/>
                <w:bCs/>
                <w:i/>
                <w:sz w:val="20"/>
                <w:szCs w:val="20"/>
              </w:rPr>
              <w:t xml:space="preserve">Coordinar campaña ambiental según normativa vigente </w:t>
            </w:r>
            <w:r w:rsidRPr="00BB2FB2">
              <w:rPr>
                <w:b w:val="0"/>
                <w:sz w:val="20"/>
                <w:szCs w:val="20"/>
              </w:rPr>
              <w:t>[Video]. YouTube.</w:t>
            </w:r>
          </w:p>
        </w:tc>
        <w:tc>
          <w:tcPr>
            <w:tcW w:w="2519" w:type="dxa"/>
            <w:shd w:val="clear" w:color="auto" w:fill="auto"/>
            <w:tcMar>
              <w:top w:w="100" w:type="dxa"/>
              <w:left w:w="100" w:type="dxa"/>
              <w:bottom w:w="100" w:type="dxa"/>
              <w:right w:w="100" w:type="dxa"/>
            </w:tcMar>
          </w:tcPr>
          <w:p w14:paraId="3979A02E" w14:textId="211826AC" w:rsidR="000508D7" w:rsidRDefault="000508D7" w:rsidP="00EF1F37">
            <w:pPr>
              <w:jc w:val="center"/>
              <w:rPr>
                <w:sz w:val="20"/>
                <w:szCs w:val="20"/>
              </w:rPr>
            </w:pPr>
            <w:r w:rsidRPr="00BB2FB2">
              <w:rPr>
                <w:b w:val="0"/>
                <w:bCs/>
                <w:sz w:val="20"/>
                <w:szCs w:val="20"/>
              </w:rPr>
              <w:t>Video</w:t>
            </w:r>
          </w:p>
        </w:tc>
        <w:tc>
          <w:tcPr>
            <w:tcW w:w="2519" w:type="dxa"/>
            <w:shd w:val="clear" w:color="auto" w:fill="auto"/>
            <w:tcMar>
              <w:top w:w="100" w:type="dxa"/>
              <w:left w:w="100" w:type="dxa"/>
              <w:bottom w:w="100" w:type="dxa"/>
              <w:right w:w="100" w:type="dxa"/>
            </w:tcMar>
          </w:tcPr>
          <w:p w14:paraId="0A02CD78" w14:textId="1D70F35F" w:rsidR="000508D7" w:rsidRPr="00EF1F37" w:rsidRDefault="00643DF3" w:rsidP="000508D7">
            <w:pPr>
              <w:rPr>
                <w:b w:val="0"/>
                <w:sz w:val="20"/>
                <w:szCs w:val="20"/>
              </w:rPr>
            </w:pPr>
            <w:hyperlink r:id="rId82" w:history="1">
              <w:r w:rsidR="00EF1F37" w:rsidRPr="00EF1F37">
                <w:rPr>
                  <w:rStyle w:val="Hipervnculo"/>
                  <w:b w:val="0"/>
                  <w:sz w:val="20"/>
                  <w:szCs w:val="20"/>
                </w:rPr>
                <w:t>https://www.youtube.com/watch?v=NQL-u3FAp3w</w:t>
              </w:r>
            </w:hyperlink>
            <w:r w:rsidR="00EF1F37" w:rsidRPr="00EF1F37">
              <w:rPr>
                <w:b w:val="0"/>
                <w:sz w:val="20"/>
                <w:szCs w:val="20"/>
              </w:rPr>
              <w:t xml:space="preserve"> </w:t>
            </w:r>
          </w:p>
        </w:tc>
      </w:tr>
      <w:tr w:rsidR="000508D7" w14:paraId="1CEA30D7" w14:textId="77777777" w:rsidTr="00C52668">
        <w:trPr>
          <w:trHeight w:val="385"/>
        </w:trPr>
        <w:tc>
          <w:tcPr>
            <w:tcW w:w="2517" w:type="dxa"/>
            <w:shd w:val="clear" w:color="auto" w:fill="auto"/>
            <w:tcMar>
              <w:top w:w="100" w:type="dxa"/>
              <w:left w:w="100" w:type="dxa"/>
              <w:bottom w:w="100" w:type="dxa"/>
              <w:right w:w="100" w:type="dxa"/>
            </w:tcMar>
          </w:tcPr>
          <w:p w14:paraId="7C0E486F" w14:textId="0E472569" w:rsidR="000508D7" w:rsidRDefault="00EF1F37" w:rsidP="000508D7">
            <w:pPr>
              <w:rPr>
                <w:sz w:val="20"/>
                <w:szCs w:val="20"/>
              </w:rPr>
            </w:pPr>
            <w:r>
              <w:rPr>
                <w:b w:val="0"/>
                <w:bCs/>
                <w:sz w:val="20"/>
                <w:szCs w:val="20"/>
              </w:rPr>
              <w:lastRenderedPageBreak/>
              <w:t xml:space="preserve">3. </w:t>
            </w:r>
            <w:r w:rsidRPr="00EF1F37">
              <w:rPr>
                <w:b w:val="0"/>
                <w:bCs/>
                <w:sz w:val="20"/>
                <w:szCs w:val="20"/>
              </w:rPr>
              <w:t>Diseño del plan de acción en salud ambiental y sanitaria</w:t>
            </w:r>
          </w:p>
        </w:tc>
        <w:tc>
          <w:tcPr>
            <w:tcW w:w="2517" w:type="dxa"/>
            <w:shd w:val="clear" w:color="auto" w:fill="auto"/>
            <w:tcMar>
              <w:top w:w="100" w:type="dxa"/>
              <w:left w:w="100" w:type="dxa"/>
              <w:bottom w:w="100" w:type="dxa"/>
              <w:right w:w="100" w:type="dxa"/>
            </w:tcMar>
          </w:tcPr>
          <w:p w14:paraId="4AFDB266" w14:textId="18CAAE70" w:rsidR="000508D7" w:rsidRDefault="000508D7" w:rsidP="000508D7">
            <w:pPr>
              <w:rPr>
                <w:sz w:val="20"/>
                <w:szCs w:val="20"/>
              </w:rPr>
            </w:pPr>
            <w:r w:rsidRPr="00BB2FB2">
              <w:rPr>
                <w:b w:val="0"/>
                <w:bCs/>
                <w:sz w:val="20"/>
                <w:szCs w:val="20"/>
              </w:rPr>
              <w:t xml:space="preserve">Ecosistema de Recursos </w:t>
            </w:r>
            <w:r w:rsidR="00EF1F37">
              <w:rPr>
                <w:b w:val="0"/>
                <w:bCs/>
                <w:sz w:val="20"/>
                <w:szCs w:val="20"/>
              </w:rPr>
              <w:t>Educativos Digitales SENA. (2022</w:t>
            </w:r>
            <w:r w:rsidRPr="00BB2FB2">
              <w:rPr>
                <w:b w:val="0"/>
                <w:bCs/>
                <w:sz w:val="20"/>
                <w:szCs w:val="20"/>
              </w:rPr>
              <w:t xml:space="preserve">). </w:t>
            </w:r>
            <w:r w:rsidR="00EF1F37" w:rsidRPr="00EF1F37">
              <w:rPr>
                <w:b w:val="0"/>
                <w:bCs/>
                <w:i/>
                <w:sz w:val="20"/>
                <w:szCs w:val="20"/>
              </w:rPr>
              <w:t xml:space="preserve">Plan de acción </w:t>
            </w:r>
            <w:r w:rsidRPr="00BB2FB2">
              <w:rPr>
                <w:b w:val="0"/>
                <w:sz w:val="20"/>
                <w:szCs w:val="20"/>
              </w:rPr>
              <w:t>[Video]. YouTube.</w:t>
            </w:r>
          </w:p>
        </w:tc>
        <w:tc>
          <w:tcPr>
            <w:tcW w:w="2519" w:type="dxa"/>
            <w:shd w:val="clear" w:color="auto" w:fill="auto"/>
            <w:tcMar>
              <w:top w:w="100" w:type="dxa"/>
              <w:left w:w="100" w:type="dxa"/>
              <w:bottom w:w="100" w:type="dxa"/>
              <w:right w:w="100" w:type="dxa"/>
            </w:tcMar>
          </w:tcPr>
          <w:p w14:paraId="01B1D870" w14:textId="7FE71AC6" w:rsidR="000508D7" w:rsidRDefault="000508D7" w:rsidP="00EF1F37">
            <w:pPr>
              <w:jc w:val="center"/>
              <w:rPr>
                <w:sz w:val="20"/>
                <w:szCs w:val="20"/>
              </w:rPr>
            </w:pPr>
            <w:r w:rsidRPr="00BB2FB2">
              <w:rPr>
                <w:b w:val="0"/>
                <w:bCs/>
                <w:sz w:val="20"/>
                <w:szCs w:val="20"/>
              </w:rPr>
              <w:t>Video</w:t>
            </w:r>
          </w:p>
        </w:tc>
        <w:tc>
          <w:tcPr>
            <w:tcW w:w="2519" w:type="dxa"/>
            <w:shd w:val="clear" w:color="auto" w:fill="auto"/>
            <w:tcMar>
              <w:top w:w="100" w:type="dxa"/>
              <w:left w:w="100" w:type="dxa"/>
              <w:bottom w:w="100" w:type="dxa"/>
              <w:right w:w="100" w:type="dxa"/>
            </w:tcMar>
          </w:tcPr>
          <w:p w14:paraId="1EC8EAF3" w14:textId="1641CE5A" w:rsidR="000508D7" w:rsidRPr="00EF1F37" w:rsidRDefault="00643DF3" w:rsidP="000508D7">
            <w:pPr>
              <w:rPr>
                <w:b w:val="0"/>
                <w:sz w:val="20"/>
                <w:szCs w:val="20"/>
              </w:rPr>
            </w:pPr>
            <w:hyperlink r:id="rId83" w:history="1">
              <w:r w:rsidR="00EF1F37" w:rsidRPr="00EF1F37">
                <w:rPr>
                  <w:rStyle w:val="Hipervnculo"/>
                  <w:b w:val="0"/>
                  <w:sz w:val="20"/>
                  <w:szCs w:val="20"/>
                </w:rPr>
                <w:t>https://www.youtube.com/watch?v=eFJOKJMVsQs</w:t>
              </w:r>
            </w:hyperlink>
            <w:r w:rsidR="00EF1F37" w:rsidRPr="00EF1F37">
              <w:rPr>
                <w:b w:val="0"/>
                <w:sz w:val="20"/>
                <w:szCs w:val="20"/>
              </w:rPr>
              <w:t xml:space="preserve"> </w:t>
            </w:r>
          </w:p>
        </w:tc>
      </w:tr>
    </w:tbl>
    <w:p w14:paraId="65E01382" w14:textId="77777777" w:rsidR="0059034F" w:rsidRDefault="0059034F">
      <w:pPr>
        <w:rPr>
          <w:sz w:val="20"/>
          <w:szCs w:val="20"/>
        </w:rPr>
      </w:pPr>
    </w:p>
    <w:p w14:paraId="60594E1F" w14:textId="77777777" w:rsidR="0059034F" w:rsidRDefault="0059034F">
      <w:pPr>
        <w:rPr>
          <w:sz w:val="20"/>
          <w:szCs w:val="20"/>
        </w:rPr>
      </w:pPr>
    </w:p>
    <w:p w14:paraId="5D16EAAE"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14:paraId="57B330CC" w14:textId="23277555" w:rsidR="0059034F" w:rsidRPr="003F2B64" w:rsidRDefault="0059034F" w:rsidP="000508D7">
      <w:pPr>
        <w:pBdr>
          <w:top w:val="nil"/>
          <w:left w:val="nil"/>
          <w:bottom w:val="nil"/>
          <w:right w:val="nil"/>
          <w:between w:val="nil"/>
        </w:pBdr>
        <w:jc w:val="both"/>
        <w:rPr>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6C5CA1" w14:paraId="34B59B22" w14:textId="77777777" w:rsidTr="00C52668">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6C5CA1" w:rsidRDefault="00D55C84">
            <w:pPr>
              <w:jc w:val="center"/>
              <w:rPr>
                <w:color w:val="FFFFFF" w:themeColor="background1"/>
                <w:sz w:val="20"/>
                <w:szCs w:val="20"/>
              </w:rPr>
            </w:pPr>
            <w:r w:rsidRPr="006C5CA1">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6C5CA1" w:rsidRDefault="00D55C84">
            <w:pPr>
              <w:jc w:val="center"/>
              <w:rPr>
                <w:color w:val="FFFFFF" w:themeColor="background1"/>
                <w:sz w:val="20"/>
                <w:szCs w:val="20"/>
              </w:rPr>
            </w:pPr>
            <w:r w:rsidRPr="006C5CA1">
              <w:rPr>
                <w:color w:val="FFFFFF" w:themeColor="background1"/>
                <w:sz w:val="20"/>
                <w:szCs w:val="20"/>
              </w:rPr>
              <w:t>SIGNIFICADO</w:t>
            </w:r>
          </w:p>
        </w:tc>
      </w:tr>
      <w:tr w:rsidR="0059034F" w:rsidRPr="006C5CA1" w14:paraId="61C13F8C" w14:textId="77777777" w:rsidTr="00AD0DD7">
        <w:trPr>
          <w:trHeight w:val="253"/>
        </w:trPr>
        <w:tc>
          <w:tcPr>
            <w:tcW w:w="2122" w:type="dxa"/>
            <w:shd w:val="clear" w:color="auto" w:fill="auto"/>
            <w:tcMar>
              <w:top w:w="100" w:type="dxa"/>
              <w:left w:w="100" w:type="dxa"/>
              <w:bottom w:w="100" w:type="dxa"/>
              <w:right w:w="100" w:type="dxa"/>
            </w:tcMar>
          </w:tcPr>
          <w:p w14:paraId="360D2445" w14:textId="594753D4" w:rsidR="0059034F" w:rsidRPr="006C5CA1" w:rsidRDefault="006C5CA1">
            <w:pPr>
              <w:rPr>
                <w:sz w:val="20"/>
                <w:szCs w:val="20"/>
              </w:rPr>
            </w:pPr>
            <w:r w:rsidRPr="006C5CA1">
              <w:rPr>
                <w:sz w:val="20"/>
                <w:szCs w:val="20"/>
              </w:rPr>
              <w:t>Articulación institucional:</w:t>
            </w:r>
          </w:p>
        </w:tc>
        <w:tc>
          <w:tcPr>
            <w:tcW w:w="7840" w:type="dxa"/>
            <w:shd w:val="clear" w:color="auto" w:fill="auto"/>
            <w:tcMar>
              <w:top w:w="100" w:type="dxa"/>
              <w:left w:w="100" w:type="dxa"/>
              <w:bottom w:w="100" w:type="dxa"/>
              <w:right w:w="100" w:type="dxa"/>
            </w:tcMar>
          </w:tcPr>
          <w:p w14:paraId="31353865" w14:textId="59326996" w:rsidR="0059034F" w:rsidRPr="006C5CA1" w:rsidRDefault="006C5CA1">
            <w:pPr>
              <w:rPr>
                <w:b w:val="0"/>
                <w:sz w:val="20"/>
                <w:szCs w:val="20"/>
              </w:rPr>
            </w:pPr>
            <w:r w:rsidRPr="006C5CA1">
              <w:rPr>
                <w:b w:val="0"/>
                <w:sz w:val="20"/>
                <w:szCs w:val="20"/>
              </w:rPr>
              <w:t>coordinación entre diferentes entidades y sectores para optimizar recursos, evitar duplicidades y fortalecer la capacidad de respuesta en salud pública y ambiental.</w:t>
            </w:r>
          </w:p>
        </w:tc>
      </w:tr>
      <w:tr w:rsidR="0059034F" w:rsidRPr="006C5CA1" w14:paraId="399E697C" w14:textId="77777777" w:rsidTr="00AD0DD7">
        <w:trPr>
          <w:trHeight w:val="253"/>
        </w:trPr>
        <w:tc>
          <w:tcPr>
            <w:tcW w:w="2122" w:type="dxa"/>
            <w:shd w:val="clear" w:color="auto" w:fill="auto"/>
            <w:tcMar>
              <w:top w:w="100" w:type="dxa"/>
              <w:left w:w="100" w:type="dxa"/>
              <w:bottom w:w="100" w:type="dxa"/>
              <w:right w:w="100" w:type="dxa"/>
            </w:tcMar>
          </w:tcPr>
          <w:p w14:paraId="4DAFDB4A" w14:textId="183644DA" w:rsidR="0059034F" w:rsidRPr="006C5CA1" w:rsidRDefault="006C5CA1">
            <w:pPr>
              <w:rPr>
                <w:b w:val="0"/>
                <w:sz w:val="20"/>
                <w:szCs w:val="20"/>
              </w:rPr>
            </w:pPr>
            <w:r w:rsidRPr="006C5CA1">
              <w:rPr>
                <w:rStyle w:val="Textoennegrita"/>
                <w:b/>
                <w:sz w:val="20"/>
                <w:szCs w:val="20"/>
              </w:rPr>
              <w:t>Capacidades locales</w:t>
            </w:r>
            <w:r w:rsidRPr="006C5CA1">
              <w:rPr>
                <w:b w:val="0"/>
                <w:sz w:val="20"/>
                <w:szCs w:val="20"/>
              </w:rPr>
              <w:t>:</w:t>
            </w:r>
          </w:p>
        </w:tc>
        <w:tc>
          <w:tcPr>
            <w:tcW w:w="7840" w:type="dxa"/>
            <w:shd w:val="clear" w:color="auto" w:fill="auto"/>
            <w:tcMar>
              <w:top w:w="100" w:type="dxa"/>
              <w:left w:w="100" w:type="dxa"/>
              <w:bottom w:w="100" w:type="dxa"/>
              <w:right w:w="100" w:type="dxa"/>
            </w:tcMar>
          </w:tcPr>
          <w:p w14:paraId="6E7C8244" w14:textId="7C4A28BE" w:rsidR="0059034F" w:rsidRPr="006C5CA1" w:rsidRDefault="006C5CA1">
            <w:pPr>
              <w:rPr>
                <w:b w:val="0"/>
                <w:sz w:val="20"/>
                <w:szCs w:val="20"/>
              </w:rPr>
            </w:pPr>
            <w:r w:rsidRPr="006C5CA1">
              <w:rPr>
                <w:b w:val="0"/>
                <w:sz w:val="20"/>
                <w:szCs w:val="20"/>
              </w:rPr>
              <w:t>conjunto de recursos humanos, técnicos, financieros y logísticos disponibles en un territorio para responder eficazmente a necesidades y riesgos en salud pública.</w:t>
            </w:r>
          </w:p>
        </w:tc>
      </w:tr>
      <w:tr w:rsidR="00B534A4" w:rsidRPr="006C5CA1" w14:paraId="79D7E826" w14:textId="77777777" w:rsidTr="00AD0DD7">
        <w:trPr>
          <w:trHeight w:val="253"/>
        </w:trPr>
        <w:tc>
          <w:tcPr>
            <w:tcW w:w="2122" w:type="dxa"/>
            <w:shd w:val="clear" w:color="auto" w:fill="auto"/>
            <w:tcMar>
              <w:top w:w="100" w:type="dxa"/>
              <w:left w:w="100" w:type="dxa"/>
              <w:bottom w:w="100" w:type="dxa"/>
              <w:right w:w="100" w:type="dxa"/>
            </w:tcMar>
          </w:tcPr>
          <w:p w14:paraId="6D0F2109" w14:textId="4769FBE8" w:rsidR="00B534A4" w:rsidRPr="006C5CA1" w:rsidRDefault="006C5CA1">
            <w:pPr>
              <w:rPr>
                <w:sz w:val="20"/>
                <w:szCs w:val="20"/>
              </w:rPr>
            </w:pPr>
            <w:r w:rsidRPr="006C5CA1">
              <w:rPr>
                <w:sz w:val="20"/>
                <w:szCs w:val="20"/>
              </w:rPr>
              <w:t>Cronograma:</w:t>
            </w:r>
          </w:p>
        </w:tc>
        <w:tc>
          <w:tcPr>
            <w:tcW w:w="7840" w:type="dxa"/>
            <w:shd w:val="clear" w:color="auto" w:fill="auto"/>
            <w:tcMar>
              <w:top w:w="100" w:type="dxa"/>
              <w:left w:w="100" w:type="dxa"/>
              <w:bottom w:w="100" w:type="dxa"/>
              <w:right w:w="100" w:type="dxa"/>
            </w:tcMar>
          </w:tcPr>
          <w:p w14:paraId="78734982" w14:textId="79B49BB6" w:rsidR="00B534A4" w:rsidRPr="006C5CA1" w:rsidRDefault="006C5CA1">
            <w:pPr>
              <w:rPr>
                <w:b w:val="0"/>
                <w:sz w:val="20"/>
                <w:szCs w:val="20"/>
              </w:rPr>
            </w:pPr>
            <w:r w:rsidRPr="006C5CA1">
              <w:rPr>
                <w:b w:val="0"/>
                <w:sz w:val="20"/>
                <w:szCs w:val="20"/>
              </w:rPr>
              <w:t>herramienta de planificación que organiza las actividades de un plan de acción en el tiempo, indicando fechas, responsables y recursos necesarios.</w:t>
            </w:r>
          </w:p>
        </w:tc>
      </w:tr>
      <w:tr w:rsidR="00B534A4" w:rsidRPr="006C5CA1" w14:paraId="28F267F4" w14:textId="77777777" w:rsidTr="00AD0DD7">
        <w:trPr>
          <w:trHeight w:val="253"/>
        </w:trPr>
        <w:tc>
          <w:tcPr>
            <w:tcW w:w="2122" w:type="dxa"/>
            <w:shd w:val="clear" w:color="auto" w:fill="auto"/>
            <w:tcMar>
              <w:top w:w="100" w:type="dxa"/>
              <w:left w:w="100" w:type="dxa"/>
              <w:bottom w:w="100" w:type="dxa"/>
              <w:right w:w="100" w:type="dxa"/>
            </w:tcMar>
          </w:tcPr>
          <w:p w14:paraId="46291015" w14:textId="2E15B203" w:rsidR="00B534A4" w:rsidRPr="006C5CA1" w:rsidRDefault="006C5CA1">
            <w:pPr>
              <w:rPr>
                <w:sz w:val="20"/>
                <w:szCs w:val="20"/>
              </w:rPr>
            </w:pPr>
            <w:r w:rsidRPr="006C5CA1">
              <w:rPr>
                <w:sz w:val="20"/>
                <w:szCs w:val="20"/>
              </w:rPr>
              <w:t>Determinantes sociales de la salud:</w:t>
            </w:r>
          </w:p>
        </w:tc>
        <w:tc>
          <w:tcPr>
            <w:tcW w:w="7840" w:type="dxa"/>
            <w:shd w:val="clear" w:color="auto" w:fill="auto"/>
            <w:tcMar>
              <w:top w:w="100" w:type="dxa"/>
              <w:left w:w="100" w:type="dxa"/>
              <w:bottom w:w="100" w:type="dxa"/>
              <w:right w:w="100" w:type="dxa"/>
            </w:tcMar>
          </w:tcPr>
          <w:p w14:paraId="305ADD8E" w14:textId="5CC05F55" w:rsidR="00B534A4" w:rsidRPr="006C5CA1" w:rsidRDefault="006C5CA1">
            <w:pPr>
              <w:rPr>
                <w:b w:val="0"/>
                <w:sz w:val="20"/>
                <w:szCs w:val="20"/>
              </w:rPr>
            </w:pPr>
            <w:r w:rsidRPr="006C5CA1">
              <w:rPr>
                <w:b w:val="0"/>
                <w:sz w:val="20"/>
                <w:szCs w:val="20"/>
              </w:rPr>
              <w:t>factores sociales, económicos y ambientales que influyen en la salud de la población y sus desigualdades.</w:t>
            </w:r>
          </w:p>
        </w:tc>
      </w:tr>
      <w:tr w:rsidR="00B534A4" w:rsidRPr="006C5CA1" w14:paraId="18529F06" w14:textId="77777777" w:rsidTr="00AD0DD7">
        <w:trPr>
          <w:trHeight w:val="253"/>
        </w:trPr>
        <w:tc>
          <w:tcPr>
            <w:tcW w:w="2122" w:type="dxa"/>
            <w:shd w:val="clear" w:color="auto" w:fill="auto"/>
            <w:tcMar>
              <w:top w:w="100" w:type="dxa"/>
              <w:left w:w="100" w:type="dxa"/>
              <w:bottom w:w="100" w:type="dxa"/>
              <w:right w:w="100" w:type="dxa"/>
            </w:tcMar>
          </w:tcPr>
          <w:p w14:paraId="4FD8D40E" w14:textId="75063673" w:rsidR="00B534A4" w:rsidRPr="006C5CA1" w:rsidRDefault="006C5CA1">
            <w:pPr>
              <w:rPr>
                <w:sz w:val="20"/>
                <w:szCs w:val="20"/>
              </w:rPr>
            </w:pPr>
            <w:r w:rsidRPr="006C5CA1">
              <w:rPr>
                <w:sz w:val="20"/>
                <w:szCs w:val="20"/>
              </w:rPr>
              <w:t>Educación ambiental:</w:t>
            </w:r>
          </w:p>
        </w:tc>
        <w:tc>
          <w:tcPr>
            <w:tcW w:w="7840" w:type="dxa"/>
            <w:shd w:val="clear" w:color="auto" w:fill="auto"/>
            <w:tcMar>
              <w:top w:w="100" w:type="dxa"/>
              <w:left w:w="100" w:type="dxa"/>
              <w:bottom w:w="100" w:type="dxa"/>
              <w:right w:w="100" w:type="dxa"/>
            </w:tcMar>
          </w:tcPr>
          <w:p w14:paraId="4C4BF068" w14:textId="2406970A" w:rsidR="00B534A4" w:rsidRPr="006C5CA1" w:rsidRDefault="006C5CA1">
            <w:pPr>
              <w:rPr>
                <w:b w:val="0"/>
                <w:sz w:val="20"/>
                <w:szCs w:val="20"/>
              </w:rPr>
            </w:pPr>
            <w:r w:rsidRPr="006C5CA1">
              <w:rPr>
                <w:b w:val="0"/>
                <w:sz w:val="20"/>
                <w:szCs w:val="20"/>
              </w:rPr>
              <w:t>proceso educativo participativo que busca sensibilizar, formar y movilizar a la comunidad para la protección del ambiente y la prevención de riesgos sanitarios.</w:t>
            </w:r>
          </w:p>
        </w:tc>
      </w:tr>
      <w:tr w:rsidR="00B534A4" w:rsidRPr="006C5CA1" w14:paraId="6388DE36" w14:textId="77777777" w:rsidTr="00AD0DD7">
        <w:trPr>
          <w:trHeight w:val="253"/>
        </w:trPr>
        <w:tc>
          <w:tcPr>
            <w:tcW w:w="2122" w:type="dxa"/>
            <w:shd w:val="clear" w:color="auto" w:fill="auto"/>
            <w:tcMar>
              <w:top w:w="100" w:type="dxa"/>
              <w:left w:w="100" w:type="dxa"/>
              <w:bottom w:w="100" w:type="dxa"/>
              <w:right w:w="100" w:type="dxa"/>
            </w:tcMar>
          </w:tcPr>
          <w:p w14:paraId="235479D0" w14:textId="723BF368" w:rsidR="00B534A4" w:rsidRPr="006C5CA1" w:rsidRDefault="006C5CA1">
            <w:pPr>
              <w:rPr>
                <w:sz w:val="20"/>
                <w:szCs w:val="20"/>
              </w:rPr>
            </w:pPr>
            <w:r w:rsidRPr="006C5CA1">
              <w:rPr>
                <w:sz w:val="20"/>
                <w:szCs w:val="20"/>
              </w:rPr>
              <w:t>Intersectorialidad:</w:t>
            </w:r>
          </w:p>
        </w:tc>
        <w:tc>
          <w:tcPr>
            <w:tcW w:w="7840" w:type="dxa"/>
            <w:shd w:val="clear" w:color="auto" w:fill="auto"/>
            <w:tcMar>
              <w:top w:w="100" w:type="dxa"/>
              <w:left w:w="100" w:type="dxa"/>
              <w:bottom w:w="100" w:type="dxa"/>
              <w:right w:w="100" w:type="dxa"/>
            </w:tcMar>
          </w:tcPr>
          <w:p w14:paraId="7AD1F3F4" w14:textId="4A2D87A6" w:rsidR="00B534A4" w:rsidRPr="006C5CA1" w:rsidRDefault="006C5CA1">
            <w:pPr>
              <w:rPr>
                <w:b w:val="0"/>
                <w:sz w:val="20"/>
                <w:szCs w:val="20"/>
              </w:rPr>
            </w:pPr>
            <w:r w:rsidRPr="006C5CA1">
              <w:rPr>
                <w:b w:val="0"/>
                <w:sz w:val="20"/>
                <w:szCs w:val="20"/>
              </w:rPr>
              <w:t>integración y colaboración activa entre múltiples sectores (salud, ambiente, educación, servicios públicos) para alcanzar objetivos comunes en salud pública y ambiental.</w:t>
            </w:r>
          </w:p>
        </w:tc>
      </w:tr>
      <w:tr w:rsidR="006C5CA1" w:rsidRPr="006C5CA1" w14:paraId="371FD3C0" w14:textId="77777777" w:rsidTr="00AD0DD7">
        <w:trPr>
          <w:trHeight w:val="253"/>
        </w:trPr>
        <w:tc>
          <w:tcPr>
            <w:tcW w:w="2122" w:type="dxa"/>
            <w:shd w:val="clear" w:color="auto" w:fill="auto"/>
            <w:tcMar>
              <w:top w:w="100" w:type="dxa"/>
              <w:left w:w="100" w:type="dxa"/>
              <w:bottom w:w="100" w:type="dxa"/>
              <w:right w:w="100" w:type="dxa"/>
            </w:tcMar>
          </w:tcPr>
          <w:p w14:paraId="0947B6D9" w14:textId="261565B6" w:rsidR="006C5CA1" w:rsidRPr="006C5CA1" w:rsidRDefault="006C5CA1">
            <w:pPr>
              <w:rPr>
                <w:sz w:val="20"/>
                <w:szCs w:val="20"/>
              </w:rPr>
            </w:pPr>
            <w:r w:rsidRPr="006C5CA1">
              <w:rPr>
                <w:sz w:val="20"/>
                <w:szCs w:val="20"/>
              </w:rPr>
              <w:t>Meta:</w:t>
            </w:r>
          </w:p>
        </w:tc>
        <w:tc>
          <w:tcPr>
            <w:tcW w:w="7840" w:type="dxa"/>
            <w:shd w:val="clear" w:color="auto" w:fill="auto"/>
            <w:tcMar>
              <w:top w:w="100" w:type="dxa"/>
              <w:left w:w="100" w:type="dxa"/>
              <w:bottom w:w="100" w:type="dxa"/>
              <w:right w:w="100" w:type="dxa"/>
            </w:tcMar>
          </w:tcPr>
          <w:p w14:paraId="1F3E611A" w14:textId="75A0A45E" w:rsidR="006C5CA1" w:rsidRPr="006C5CA1" w:rsidRDefault="006C5CA1">
            <w:pPr>
              <w:rPr>
                <w:b w:val="0"/>
                <w:sz w:val="20"/>
                <w:szCs w:val="20"/>
              </w:rPr>
            </w:pPr>
            <w:r w:rsidRPr="006C5CA1">
              <w:rPr>
                <w:b w:val="0"/>
                <w:sz w:val="20"/>
                <w:szCs w:val="20"/>
              </w:rPr>
              <w:t>resultado concreto y medible que se espera alcanzar dentro de un periodo determinado, derivado de los objetivos de un plan de acción.</w:t>
            </w:r>
          </w:p>
        </w:tc>
      </w:tr>
      <w:tr w:rsidR="006C5CA1" w:rsidRPr="006C5CA1" w14:paraId="1620CE43" w14:textId="77777777" w:rsidTr="00AD0DD7">
        <w:trPr>
          <w:trHeight w:val="253"/>
        </w:trPr>
        <w:tc>
          <w:tcPr>
            <w:tcW w:w="2122" w:type="dxa"/>
            <w:shd w:val="clear" w:color="auto" w:fill="auto"/>
            <w:tcMar>
              <w:top w:w="100" w:type="dxa"/>
              <w:left w:w="100" w:type="dxa"/>
              <w:bottom w:w="100" w:type="dxa"/>
              <w:right w:w="100" w:type="dxa"/>
            </w:tcMar>
          </w:tcPr>
          <w:p w14:paraId="76EFD08A" w14:textId="72A5AE35" w:rsidR="006C5CA1" w:rsidRPr="006C5CA1" w:rsidRDefault="006C5CA1">
            <w:pPr>
              <w:rPr>
                <w:sz w:val="20"/>
                <w:szCs w:val="20"/>
              </w:rPr>
            </w:pPr>
            <w:r w:rsidRPr="006C5CA1">
              <w:rPr>
                <w:sz w:val="20"/>
                <w:szCs w:val="20"/>
              </w:rPr>
              <w:t>Objetivo:</w:t>
            </w:r>
          </w:p>
        </w:tc>
        <w:tc>
          <w:tcPr>
            <w:tcW w:w="7840" w:type="dxa"/>
            <w:shd w:val="clear" w:color="auto" w:fill="auto"/>
            <w:tcMar>
              <w:top w:w="100" w:type="dxa"/>
              <w:left w:w="100" w:type="dxa"/>
              <w:bottom w:w="100" w:type="dxa"/>
              <w:right w:w="100" w:type="dxa"/>
            </w:tcMar>
          </w:tcPr>
          <w:p w14:paraId="692045C0" w14:textId="07BE6906" w:rsidR="006C5CA1" w:rsidRPr="006C5CA1" w:rsidRDefault="006C5CA1">
            <w:pPr>
              <w:rPr>
                <w:b w:val="0"/>
                <w:sz w:val="20"/>
                <w:szCs w:val="20"/>
              </w:rPr>
            </w:pPr>
            <w:r w:rsidRPr="006C5CA1">
              <w:rPr>
                <w:b w:val="0"/>
                <w:sz w:val="20"/>
                <w:szCs w:val="20"/>
              </w:rPr>
              <w:t>propósito general que orienta las acciones de un plan de salud ambiental y sanitaria, describiendo lo que se espera lograr.</w:t>
            </w:r>
          </w:p>
        </w:tc>
      </w:tr>
      <w:tr w:rsidR="006C5CA1" w:rsidRPr="006C5CA1" w14:paraId="5101A6CE" w14:textId="77777777" w:rsidTr="00AD0DD7">
        <w:trPr>
          <w:trHeight w:val="253"/>
        </w:trPr>
        <w:tc>
          <w:tcPr>
            <w:tcW w:w="2122" w:type="dxa"/>
            <w:shd w:val="clear" w:color="auto" w:fill="auto"/>
            <w:tcMar>
              <w:top w:w="100" w:type="dxa"/>
              <w:left w:w="100" w:type="dxa"/>
              <w:bottom w:w="100" w:type="dxa"/>
              <w:right w:w="100" w:type="dxa"/>
            </w:tcMar>
          </w:tcPr>
          <w:p w14:paraId="08C836F5" w14:textId="33A89D8F" w:rsidR="006C5CA1" w:rsidRPr="006C5CA1" w:rsidRDefault="006C5CA1">
            <w:pPr>
              <w:rPr>
                <w:sz w:val="20"/>
                <w:szCs w:val="20"/>
              </w:rPr>
            </w:pPr>
            <w:r w:rsidRPr="006C5CA1">
              <w:rPr>
                <w:sz w:val="20"/>
                <w:szCs w:val="20"/>
              </w:rPr>
              <w:t>Participación comunitaria:</w:t>
            </w:r>
          </w:p>
        </w:tc>
        <w:tc>
          <w:tcPr>
            <w:tcW w:w="7840" w:type="dxa"/>
            <w:shd w:val="clear" w:color="auto" w:fill="auto"/>
            <w:tcMar>
              <w:top w:w="100" w:type="dxa"/>
              <w:left w:w="100" w:type="dxa"/>
              <w:bottom w:w="100" w:type="dxa"/>
              <w:right w:w="100" w:type="dxa"/>
            </w:tcMar>
          </w:tcPr>
          <w:p w14:paraId="03F10962" w14:textId="62BBF58A" w:rsidR="006C5CA1" w:rsidRPr="006C5CA1" w:rsidRDefault="006C5CA1">
            <w:pPr>
              <w:rPr>
                <w:b w:val="0"/>
                <w:sz w:val="20"/>
                <w:szCs w:val="20"/>
              </w:rPr>
            </w:pPr>
            <w:r w:rsidRPr="006C5CA1">
              <w:rPr>
                <w:b w:val="0"/>
                <w:sz w:val="20"/>
                <w:szCs w:val="20"/>
              </w:rPr>
              <w:t>inclusión activa de la comunidad en la identificación de problemas, planificación y ejecución de acciones para mejorar la salud y el entorno.</w:t>
            </w:r>
          </w:p>
        </w:tc>
      </w:tr>
      <w:tr w:rsidR="006C5CA1" w:rsidRPr="006C5CA1" w14:paraId="7A8472CE" w14:textId="77777777" w:rsidTr="00AD0DD7">
        <w:trPr>
          <w:trHeight w:val="253"/>
        </w:trPr>
        <w:tc>
          <w:tcPr>
            <w:tcW w:w="2122" w:type="dxa"/>
            <w:shd w:val="clear" w:color="auto" w:fill="auto"/>
            <w:tcMar>
              <w:top w:w="100" w:type="dxa"/>
              <w:left w:w="100" w:type="dxa"/>
              <w:bottom w:w="100" w:type="dxa"/>
              <w:right w:w="100" w:type="dxa"/>
            </w:tcMar>
          </w:tcPr>
          <w:p w14:paraId="41FE0703" w14:textId="2331E64E" w:rsidR="006C5CA1" w:rsidRPr="006C5CA1" w:rsidRDefault="006C5CA1">
            <w:pPr>
              <w:rPr>
                <w:sz w:val="20"/>
                <w:szCs w:val="20"/>
              </w:rPr>
            </w:pPr>
            <w:r w:rsidRPr="006C5CA1">
              <w:rPr>
                <w:sz w:val="20"/>
                <w:szCs w:val="20"/>
              </w:rPr>
              <w:t>Plan de acción:</w:t>
            </w:r>
          </w:p>
        </w:tc>
        <w:tc>
          <w:tcPr>
            <w:tcW w:w="7840" w:type="dxa"/>
            <w:shd w:val="clear" w:color="auto" w:fill="auto"/>
            <w:tcMar>
              <w:top w:w="100" w:type="dxa"/>
              <w:left w:w="100" w:type="dxa"/>
              <w:bottom w:w="100" w:type="dxa"/>
              <w:right w:w="100" w:type="dxa"/>
            </w:tcMar>
          </w:tcPr>
          <w:p w14:paraId="495FC7E5" w14:textId="5CF54D2D" w:rsidR="006C5CA1" w:rsidRPr="006C5CA1" w:rsidRDefault="006C5CA1">
            <w:pPr>
              <w:rPr>
                <w:b w:val="0"/>
                <w:sz w:val="20"/>
                <w:szCs w:val="20"/>
              </w:rPr>
            </w:pPr>
            <w:r w:rsidRPr="006C5CA1">
              <w:rPr>
                <w:b w:val="0"/>
                <w:sz w:val="20"/>
                <w:szCs w:val="20"/>
              </w:rPr>
              <w:t>documento que organiza objetivos, actividades, responsables, recursos y cronogramas para abordar problemas de salud ambiental y sanitaria.</w:t>
            </w:r>
          </w:p>
        </w:tc>
      </w:tr>
      <w:tr w:rsidR="006C5CA1" w:rsidRPr="006C5CA1" w14:paraId="4968F016" w14:textId="77777777" w:rsidTr="00AD0DD7">
        <w:trPr>
          <w:trHeight w:val="253"/>
        </w:trPr>
        <w:tc>
          <w:tcPr>
            <w:tcW w:w="2122" w:type="dxa"/>
            <w:shd w:val="clear" w:color="auto" w:fill="auto"/>
            <w:tcMar>
              <w:top w:w="100" w:type="dxa"/>
              <w:left w:w="100" w:type="dxa"/>
              <w:bottom w:w="100" w:type="dxa"/>
              <w:right w:w="100" w:type="dxa"/>
            </w:tcMar>
          </w:tcPr>
          <w:p w14:paraId="7E3F0850" w14:textId="2D00BD6B" w:rsidR="006C5CA1" w:rsidRPr="006C5CA1" w:rsidRDefault="006C5CA1">
            <w:pPr>
              <w:rPr>
                <w:sz w:val="20"/>
                <w:szCs w:val="20"/>
              </w:rPr>
            </w:pPr>
            <w:r w:rsidRPr="006C5CA1">
              <w:rPr>
                <w:sz w:val="20"/>
                <w:szCs w:val="20"/>
              </w:rPr>
              <w:t>Riesgo ambiental:</w:t>
            </w:r>
          </w:p>
        </w:tc>
        <w:tc>
          <w:tcPr>
            <w:tcW w:w="7840" w:type="dxa"/>
            <w:shd w:val="clear" w:color="auto" w:fill="auto"/>
            <w:tcMar>
              <w:top w:w="100" w:type="dxa"/>
              <w:left w:w="100" w:type="dxa"/>
              <w:bottom w:w="100" w:type="dxa"/>
              <w:right w:w="100" w:type="dxa"/>
            </w:tcMar>
          </w:tcPr>
          <w:p w14:paraId="532EE736" w14:textId="36855196" w:rsidR="006C5CA1" w:rsidRPr="006C5CA1" w:rsidRDefault="006C5CA1">
            <w:pPr>
              <w:rPr>
                <w:b w:val="0"/>
                <w:sz w:val="20"/>
                <w:szCs w:val="20"/>
              </w:rPr>
            </w:pPr>
            <w:r w:rsidRPr="006C5CA1">
              <w:rPr>
                <w:b w:val="0"/>
                <w:sz w:val="20"/>
                <w:szCs w:val="20"/>
              </w:rPr>
              <w:t>posibilidad de que factores del entorno, como contaminación o vectores, generen efectos adversos en la salud de la población.</w:t>
            </w:r>
          </w:p>
        </w:tc>
      </w:tr>
      <w:tr w:rsidR="006C5CA1" w:rsidRPr="006C5CA1" w14:paraId="5BE2AC0E" w14:textId="77777777" w:rsidTr="00AD0DD7">
        <w:trPr>
          <w:trHeight w:val="253"/>
        </w:trPr>
        <w:tc>
          <w:tcPr>
            <w:tcW w:w="2122" w:type="dxa"/>
            <w:shd w:val="clear" w:color="auto" w:fill="auto"/>
            <w:tcMar>
              <w:top w:w="100" w:type="dxa"/>
              <w:left w:w="100" w:type="dxa"/>
              <w:bottom w:w="100" w:type="dxa"/>
              <w:right w:w="100" w:type="dxa"/>
            </w:tcMar>
          </w:tcPr>
          <w:p w14:paraId="26B25C7E" w14:textId="1DBC8761" w:rsidR="006C5CA1" w:rsidRPr="006C5CA1" w:rsidRDefault="006C5CA1">
            <w:pPr>
              <w:rPr>
                <w:sz w:val="20"/>
                <w:szCs w:val="20"/>
              </w:rPr>
            </w:pPr>
            <w:r w:rsidRPr="006C5CA1">
              <w:rPr>
                <w:sz w:val="20"/>
                <w:szCs w:val="20"/>
              </w:rPr>
              <w:t>Salud ambiental:</w:t>
            </w:r>
          </w:p>
        </w:tc>
        <w:tc>
          <w:tcPr>
            <w:tcW w:w="7840" w:type="dxa"/>
            <w:shd w:val="clear" w:color="auto" w:fill="auto"/>
            <w:tcMar>
              <w:top w:w="100" w:type="dxa"/>
              <w:left w:w="100" w:type="dxa"/>
              <w:bottom w:w="100" w:type="dxa"/>
              <w:right w:w="100" w:type="dxa"/>
            </w:tcMar>
          </w:tcPr>
          <w:p w14:paraId="2393103D" w14:textId="1C8BBC88" w:rsidR="006C5CA1" w:rsidRPr="006C5CA1" w:rsidRDefault="006C5CA1">
            <w:pPr>
              <w:rPr>
                <w:b w:val="0"/>
                <w:sz w:val="20"/>
                <w:szCs w:val="20"/>
              </w:rPr>
            </w:pPr>
            <w:r w:rsidRPr="006C5CA1">
              <w:rPr>
                <w:b w:val="0"/>
                <w:sz w:val="20"/>
                <w:szCs w:val="20"/>
              </w:rPr>
              <w:t>disciplina que estudia y gestiona los factores del entorno que afectan la salud humana, promoviendo entornos saludables y sostenibles.</w:t>
            </w:r>
          </w:p>
        </w:tc>
      </w:tr>
      <w:tr w:rsidR="006C5CA1" w:rsidRPr="006C5CA1" w14:paraId="76DDA90E" w14:textId="77777777" w:rsidTr="00AD0DD7">
        <w:trPr>
          <w:trHeight w:val="253"/>
        </w:trPr>
        <w:tc>
          <w:tcPr>
            <w:tcW w:w="2122" w:type="dxa"/>
            <w:shd w:val="clear" w:color="auto" w:fill="auto"/>
            <w:tcMar>
              <w:top w:w="100" w:type="dxa"/>
              <w:left w:w="100" w:type="dxa"/>
              <w:bottom w:w="100" w:type="dxa"/>
              <w:right w:w="100" w:type="dxa"/>
            </w:tcMar>
          </w:tcPr>
          <w:p w14:paraId="7CE5A797" w14:textId="0DC05553" w:rsidR="006C5CA1" w:rsidRPr="006C5CA1" w:rsidRDefault="006C5CA1">
            <w:pPr>
              <w:rPr>
                <w:sz w:val="20"/>
                <w:szCs w:val="20"/>
              </w:rPr>
            </w:pPr>
            <w:r w:rsidRPr="006C5CA1">
              <w:rPr>
                <w:sz w:val="20"/>
                <w:szCs w:val="20"/>
              </w:rPr>
              <w:t>Seguridad sanitaria:</w:t>
            </w:r>
          </w:p>
        </w:tc>
        <w:tc>
          <w:tcPr>
            <w:tcW w:w="7840" w:type="dxa"/>
            <w:shd w:val="clear" w:color="auto" w:fill="auto"/>
            <w:tcMar>
              <w:top w:w="100" w:type="dxa"/>
              <w:left w:w="100" w:type="dxa"/>
              <w:bottom w:w="100" w:type="dxa"/>
              <w:right w:w="100" w:type="dxa"/>
            </w:tcMar>
          </w:tcPr>
          <w:p w14:paraId="115B4E75" w14:textId="695F6CBA" w:rsidR="006C5CA1" w:rsidRPr="006C5CA1" w:rsidRDefault="006C5CA1">
            <w:pPr>
              <w:rPr>
                <w:b w:val="0"/>
                <w:sz w:val="20"/>
                <w:szCs w:val="20"/>
              </w:rPr>
            </w:pPr>
            <w:r w:rsidRPr="006C5CA1">
              <w:rPr>
                <w:b w:val="0"/>
                <w:sz w:val="20"/>
                <w:szCs w:val="20"/>
              </w:rPr>
              <w:t>conjunto de acciones y medidas para prevenir, controlar y mitigar riesgos que afecten la salud de la población.</w:t>
            </w:r>
          </w:p>
        </w:tc>
      </w:tr>
      <w:tr w:rsidR="006C5CA1" w:rsidRPr="006C5CA1" w14:paraId="722B48CF" w14:textId="77777777" w:rsidTr="00AD0DD7">
        <w:trPr>
          <w:trHeight w:val="253"/>
        </w:trPr>
        <w:tc>
          <w:tcPr>
            <w:tcW w:w="2122" w:type="dxa"/>
            <w:shd w:val="clear" w:color="auto" w:fill="auto"/>
            <w:tcMar>
              <w:top w:w="100" w:type="dxa"/>
              <w:left w:w="100" w:type="dxa"/>
              <w:bottom w:w="100" w:type="dxa"/>
              <w:right w:w="100" w:type="dxa"/>
            </w:tcMar>
          </w:tcPr>
          <w:p w14:paraId="011FE48A" w14:textId="7DD30582" w:rsidR="006C5CA1" w:rsidRPr="006C5CA1" w:rsidRDefault="006C5CA1">
            <w:pPr>
              <w:rPr>
                <w:sz w:val="20"/>
                <w:szCs w:val="20"/>
              </w:rPr>
            </w:pPr>
            <w:r w:rsidRPr="006C5CA1">
              <w:rPr>
                <w:sz w:val="20"/>
                <w:szCs w:val="20"/>
              </w:rPr>
              <w:t>Sistema Nacional Ambiental (SINA):</w:t>
            </w:r>
          </w:p>
        </w:tc>
        <w:tc>
          <w:tcPr>
            <w:tcW w:w="7840" w:type="dxa"/>
            <w:shd w:val="clear" w:color="auto" w:fill="auto"/>
            <w:tcMar>
              <w:top w:w="100" w:type="dxa"/>
              <w:left w:w="100" w:type="dxa"/>
              <w:bottom w:w="100" w:type="dxa"/>
              <w:right w:w="100" w:type="dxa"/>
            </w:tcMar>
          </w:tcPr>
          <w:p w14:paraId="3F8F292C" w14:textId="4FBF3E2D" w:rsidR="006C5CA1" w:rsidRPr="006C5CA1" w:rsidRDefault="006C5CA1">
            <w:pPr>
              <w:rPr>
                <w:b w:val="0"/>
                <w:sz w:val="20"/>
                <w:szCs w:val="20"/>
              </w:rPr>
            </w:pPr>
            <w:r w:rsidRPr="006C5CA1">
              <w:rPr>
                <w:b w:val="0"/>
                <w:sz w:val="20"/>
                <w:szCs w:val="20"/>
              </w:rPr>
              <w:t>conjunto de instituciones, normas y mecanismos en Colombia para la gestión, protección y control del ambiente.</w:t>
            </w:r>
          </w:p>
        </w:tc>
      </w:tr>
      <w:tr w:rsidR="006C5CA1" w:rsidRPr="006C5CA1" w14:paraId="7F63A0D0" w14:textId="77777777" w:rsidTr="00AD0DD7">
        <w:trPr>
          <w:trHeight w:val="253"/>
        </w:trPr>
        <w:tc>
          <w:tcPr>
            <w:tcW w:w="2122" w:type="dxa"/>
            <w:shd w:val="clear" w:color="auto" w:fill="auto"/>
            <w:tcMar>
              <w:top w:w="100" w:type="dxa"/>
              <w:left w:w="100" w:type="dxa"/>
              <w:bottom w:w="100" w:type="dxa"/>
              <w:right w:w="100" w:type="dxa"/>
            </w:tcMar>
          </w:tcPr>
          <w:p w14:paraId="342651C8" w14:textId="171F2A00" w:rsidR="006C5CA1" w:rsidRPr="006C5CA1" w:rsidRDefault="006C5CA1">
            <w:pPr>
              <w:rPr>
                <w:sz w:val="20"/>
                <w:szCs w:val="20"/>
              </w:rPr>
            </w:pPr>
            <w:r w:rsidRPr="006C5CA1">
              <w:rPr>
                <w:sz w:val="20"/>
                <w:szCs w:val="20"/>
              </w:rPr>
              <w:lastRenderedPageBreak/>
              <w:t>Vigilancia epidemiológica:</w:t>
            </w:r>
          </w:p>
        </w:tc>
        <w:tc>
          <w:tcPr>
            <w:tcW w:w="7840" w:type="dxa"/>
            <w:shd w:val="clear" w:color="auto" w:fill="auto"/>
            <w:tcMar>
              <w:top w:w="100" w:type="dxa"/>
              <w:left w:w="100" w:type="dxa"/>
              <w:bottom w:w="100" w:type="dxa"/>
              <w:right w:w="100" w:type="dxa"/>
            </w:tcMar>
          </w:tcPr>
          <w:p w14:paraId="3D1C3D2C" w14:textId="4CC54C9A" w:rsidR="006C5CA1" w:rsidRPr="006C5CA1" w:rsidRDefault="006C5CA1">
            <w:pPr>
              <w:rPr>
                <w:b w:val="0"/>
                <w:sz w:val="20"/>
                <w:szCs w:val="20"/>
              </w:rPr>
            </w:pPr>
            <w:r w:rsidRPr="006C5CA1">
              <w:rPr>
                <w:b w:val="0"/>
                <w:sz w:val="20"/>
                <w:szCs w:val="20"/>
              </w:rPr>
              <w:t>proceso sistemático de recolección, análisis e interpretación de información sobre la salud de la población para la toma de decisiones.</w:t>
            </w:r>
          </w:p>
        </w:tc>
      </w:tr>
    </w:tbl>
    <w:p w14:paraId="0D417A6A" w14:textId="77777777" w:rsidR="0059034F" w:rsidRDefault="0059034F" w:rsidP="00BC16E1">
      <w:pPr>
        <w:rPr>
          <w:sz w:val="20"/>
          <w:szCs w:val="20"/>
        </w:rPr>
      </w:pPr>
    </w:p>
    <w:p w14:paraId="2401E91C" w14:textId="77777777" w:rsidR="0059034F" w:rsidRPr="00BC16E1" w:rsidRDefault="0059034F" w:rsidP="00BC16E1">
      <w:pPr>
        <w:rPr>
          <w:sz w:val="20"/>
          <w:szCs w:val="20"/>
        </w:rPr>
      </w:pPr>
    </w:p>
    <w:p w14:paraId="78589E47" w14:textId="73A74644" w:rsidR="0059034F" w:rsidRPr="00BC16E1" w:rsidRDefault="00D55C84" w:rsidP="00BC16E1">
      <w:pPr>
        <w:numPr>
          <w:ilvl w:val="0"/>
          <w:numId w:val="1"/>
        </w:numPr>
        <w:pBdr>
          <w:top w:val="nil"/>
          <w:left w:val="nil"/>
          <w:bottom w:val="nil"/>
          <w:right w:val="nil"/>
          <w:between w:val="nil"/>
        </w:pBdr>
        <w:ind w:left="284" w:hanging="284"/>
        <w:jc w:val="both"/>
        <w:rPr>
          <w:b/>
          <w:color w:val="000000"/>
          <w:sz w:val="20"/>
          <w:szCs w:val="20"/>
        </w:rPr>
      </w:pPr>
      <w:r w:rsidRPr="00BC16E1">
        <w:rPr>
          <w:b/>
          <w:color w:val="000000"/>
          <w:sz w:val="20"/>
          <w:szCs w:val="20"/>
        </w:rPr>
        <w:t>REFERENCIAS BIBLIOGRÁFICAS</w:t>
      </w:r>
    </w:p>
    <w:p w14:paraId="2FA591DE" w14:textId="77777777" w:rsidR="00BC16E1" w:rsidRDefault="00BC16E1" w:rsidP="00BC16E1">
      <w:pPr>
        <w:pStyle w:val="NormalWeb"/>
        <w:spacing w:before="0" w:beforeAutospacing="0" w:after="0" w:afterAutospacing="0" w:line="276" w:lineRule="auto"/>
        <w:rPr>
          <w:rFonts w:ascii="Arial" w:hAnsi="Arial" w:cs="Arial"/>
          <w:sz w:val="20"/>
          <w:szCs w:val="20"/>
        </w:rPr>
      </w:pPr>
    </w:p>
    <w:p w14:paraId="1CB633BD" w14:textId="45D02318" w:rsidR="00BC16E1" w:rsidRDefault="00BC16E1" w:rsidP="00BC16E1">
      <w:pPr>
        <w:pStyle w:val="NormalWeb"/>
        <w:spacing w:before="0" w:beforeAutospacing="0" w:after="0" w:afterAutospacing="0" w:line="276" w:lineRule="auto"/>
        <w:ind w:left="720" w:hanging="720"/>
        <w:rPr>
          <w:rFonts w:ascii="Arial" w:hAnsi="Arial" w:cs="Arial"/>
          <w:sz w:val="20"/>
          <w:szCs w:val="20"/>
        </w:rPr>
      </w:pPr>
      <w:r w:rsidRPr="00BC16E1">
        <w:rPr>
          <w:rFonts w:ascii="Arial" w:hAnsi="Arial" w:cs="Arial"/>
          <w:sz w:val="20"/>
          <w:szCs w:val="20"/>
        </w:rPr>
        <w:t xml:space="preserve">ANLA. (2019). </w:t>
      </w:r>
      <w:r w:rsidRPr="00BC16E1">
        <w:rPr>
          <w:rStyle w:val="nfasis"/>
          <w:rFonts w:ascii="Arial" w:hAnsi="Arial" w:cs="Arial"/>
          <w:sz w:val="20"/>
          <w:szCs w:val="20"/>
        </w:rPr>
        <w:t>Informe de gestión ambiental por contingencia de hidrocarburos en Barrancabermeja</w:t>
      </w:r>
      <w:r w:rsidRPr="00BC16E1">
        <w:rPr>
          <w:rFonts w:ascii="Arial" w:hAnsi="Arial" w:cs="Arial"/>
          <w:sz w:val="20"/>
          <w:szCs w:val="20"/>
        </w:rPr>
        <w:t>. Autoridad Nacional de Licencias Ambientales.</w:t>
      </w:r>
    </w:p>
    <w:p w14:paraId="5CDF2E81" w14:textId="77777777" w:rsidR="00BC16E1" w:rsidRPr="00BC16E1" w:rsidRDefault="00BC16E1" w:rsidP="00BC16E1">
      <w:pPr>
        <w:pStyle w:val="NormalWeb"/>
        <w:spacing w:before="0" w:beforeAutospacing="0" w:after="0" w:afterAutospacing="0" w:line="276" w:lineRule="auto"/>
        <w:ind w:left="720" w:hanging="720"/>
        <w:rPr>
          <w:rFonts w:ascii="Arial" w:hAnsi="Arial" w:cs="Arial"/>
          <w:sz w:val="20"/>
          <w:szCs w:val="20"/>
        </w:rPr>
      </w:pPr>
    </w:p>
    <w:p w14:paraId="14EB91DC" w14:textId="4278CC48" w:rsidR="00BC16E1" w:rsidRDefault="00BC16E1" w:rsidP="00BC16E1">
      <w:pPr>
        <w:pStyle w:val="NormalWeb"/>
        <w:spacing w:before="0" w:beforeAutospacing="0" w:after="0" w:afterAutospacing="0" w:line="276" w:lineRule="auto"/>
        <w:ind w:left="720" w:hanging="720"/>
        <w:rPr>
          <w:rFonts w:ascii="Arial" w:hAnsi="Arial" w:cs="Arial"/>
          <w:sz w:val="20"/>
          <w:szCs w:val="20"/>
        </w:rPr>
      </w:pPr>
      <w:r w:rsidRPr="00BC16E1">
        <w:rPr>
          <w:rFonts w:ascii="Arial" w:hAnsi="Arial" w:cs="Arial"/>
          <w:sz w:val="20"/>
          <w:szCs w:val="20"/>
        </w:rPr>
        <w:t xml:space="preserve">Función Pública. (1991). </w:t>
      </w:r>
      <w:r w:rsidRPr="00BC16E1">
        <w:rPr>
          <w:rStyle w:val="nfasis"/>
          <w:rFonts w:ascii="Arial" w:hAnsi="Arial" w:cs="Arial"/>
          <w:sz w:val="20"/>
          <w:szCs w:val="20"/>
        </w:rPr>
        <w:t>Constitución Política de Colombia 1991</w:t>
      </w:r>
      <w:r w:rsidRPr="00BC16E1">
        <w:rPr>
          <w:rFonts w:ascii="Arial" w:hAnsi="Arial" w:cs="Arial"/>
          <w:sz w:val="20"/>
          <w:szCs w:val="20"/>
        </w:rPr>
        <w:t>.</w:t>
      </w:r>
      <w:r>
        <w:rPr>
          <w:rFonts w:ascii="Arial" w:hAnsi="Arial" w:cs="Arial"/>
          <w:sz w:val="20"/>
          <w:szCs w:val="20"/>
        </w:rPr>
        <w:t xml:space="preserve"> </w:t>
      </w:r>
      <w:hyperlink r:id="rId84" w:tgtFrame="_new" w:history="1">
        <w:r w:rsidRPr="00BC16E1">
          <w:rPr>
            <w:rStyle w:val="Hipervnculo"/>
            <w:rFonts w:ascii="Arial" w:hAnsi="Arial" w:cs="Arial"/>
            <w:sz w:val="20"/>
            <w:szCs w:val="20"/>
          </w:rPr>
          <w:t>https://www.funcionpublica.gov.co/eva/gestornormativo/norma.php?i=4125</w:t>
        </w:r>
      </w:hyperlink>
    </w:p>
    <w:p w14:paraId="4105863B" w14:textId="77777777" w:rsidR="00BC16E1" w:rsidRPr="00BC16E1" w:rsidRDefault="00BC16E1" w:rsidP="00BC16E1">
      <w:pPr>
        <w:pStyle w:val="NormalWeb"/>
        <w:spacing w:before="0" w:beforeAutospacing="0" w:after="0" w:afterAutospacing="0" w:line="276" w:lineRule="auto"/>
        <w:ind w:left="720" w:hanging="720"/>
        <w:rPr>
          <w:rFonts w:ascii="Arial" w:hAnsi="Arial" w:cs="Arial"/>
          <w:sz w:val="20"/>
          <w:szCs w:val="20"/>
        </w:rPr>
      </w:pPr>
    </w:p>
    <w:p w14:paraId="2C47613E" w14:textId="2F41AE17" w:rsidR="00BC16E1" w:rsidRDefault="00BC16E1" w:rsidP="00BC16E1">
      <w:pPr>
        <w:pStyle w:val="NormalWeb"/>
        <w:spacing w:before="0" w:beforeAutospacing="0" w:after="0" w:afterAutospacing="0" w:line="276" w:lineRule="auto"/>
        <w:ind w:left="720" w:hanging="720"/>
        <w:rPr>
          <w:rFonts w:ascii="Arial" w:hAnsi="Arial" w:cs="Arial"/>
          <w:sz w:val="20"/>
          <w:szCs w:val="20"/>
        </w:rPr>
      </w:pPr>
      <w:r w:rsidRPr="00BC16E1">
        <w:rPr>
          <w:rFonts w:ascii="Arial" w:hAnsi="Arial" w:cs="Arial"/>
          <w:sz w:val="20"/>
          <w:szCs w:val="20"/>
        </w:rPr>
        <w:t xml:space="preserve">Función Pública. (2001). </w:t>
      </w:r>
      <w:r w:rsidRPr="00BC16E1">
        <w:rPr>
          <w:rStyle w:val="nfasis"/>
          <w:rFonts w:ascii="Arial" w:hAnsi="Arial" w:cs="Arial"/>
          <w:sz w:val="20"/>
          <w:szCs w:val="20"/>
        </w:rPr>
        <w:t>Ley 715 de 2001</w:t>
      </w:r>
      <w:r w:rsidRPr="00BC16E1">
        <w:rPr>
          <w:rFonts w:ascii="Arial" w:hAnsi="Arial" w:cs="Arial"/>
          <w:sz w:val="20"/>
          <w:szCs w:val="20"/>
        </w:rPr>
        <w:t xml:space="preserve">. </w:t>
      </w:r>
      <w:hyperlink r:id="rId85" w:tgtFrame="_new" w:history="1">
        <w:r w:rsidRPr="00BC16E1">
          <w:rPr>
            <w:rStyle w:val="Hipervnculo"/>
            <w:rFonts w:ascii="Arial" w:hAnsi="Arial" w:cs="Arial"/>
            <w:sz w:val="20"/>
            <w:szCs w:val="20"/>
          </w:rPr>
          <w:t>https://www.funcionpublica.gov.co/eva/gestornormativo/norma.php?i=4452</w:t>
        </w:r>
      </w:hyperlink>
    </w:p>
    <w:p w14:paraId="05C06A39" w14:textId="77777777" w:rsidR="00BC16E1" w:rsidRPr="00BC16E1" w:rsidRDefault="00BC16E1" w:rsidP="00BC16E1">
      <w:pPr>
        <w:pStyle w:val="NormalWeb"/>
        <w:spacing w:before="0" w:beforeAutospacing="0" w:after="0" w:afterAutospacing="0" w:line="276" w:lineRule="auto"/>
        <w:ind w:left="720" w:hanging="720"/>
        <w:rPr>
          <w:rFonts w:ascii="Arial" w:hAnsi="Arial" w:cs="Arial"/>
          <w:sz w:val="20"/>
          <w:szCs w:val="20"/>
        </w:rPr>
      </w:pPr>
    </w:p>
    <w:p w14:paraId="496A4377" w14:textId="41B7B338" w:rsidR="00BC16E1" w:rsidRDefault="00BC16E1" w:rsidP="00BC16E1">
      <w:pPr>
        <w:pStyle w:val="NormalWeb"/>
        <w:spacing w:before="0" w:beforeAutospacing="0" w:after="0" w:afterAutospacing="0" w:line="276" w:lineRule="auto"/>
        <w:ind w:left="720" w:hanging="720"/>
        <w:rPr>
          <w:rFonts w:ascii="Arial" w:hAnsi="Arial" w:cs="Arial"/>
          <w:sz w:val="20"/>
          <w:szCs w:val="20"/>
        </w:rPr>
      </w:pPr>
      <w:r w:rsidRPr="00BC16E1">
        <w:rPr>
          <w:rFonts w:ascii="Arial" w:hAnsi="Arial" w:cs="Arial"/>
          <w:sz w:val="20"/>
          <w:szCs w:val="20"/>
        </w:rPr>
        <w:t xml:space="preserve">Función Pública. (2011). </w:t>
      </w:r>
      <w:r w:rsidRPr="00BC16E1">
        <w:rPr>
          <w:rStyle w:val="nfasis"/>
          <w:rFonts w:ascii="Arial" w:hAnsi="Arial" w:cs="Arial"/>
          <w:sz w:val="20"/>
          <w:szCs w:val="20"/>
        </w:rPr>
        <w:t>Ley 1438 de 2011</w:t>
      </w:r>
      <w:r w:rsidRPr="00BC16E1">
        <w:rPr>
          <w:rFonts w:ascii="Arial" w:hAnsi="Arial" w:cs="Arial"/>
          <w:sz w:val="20"/>
          <w:szCs w:val="20"/>
        </w:rPr>
        <w:t xml:space="preserve">. </w:t>
      </w:r>
      <w:hyperlink r:id="rId86" w:anchor=":~:text=Es%20obligaci%C3%B3n%20de%20la%20familia,su%20desarrollo%20arm%C3%B3nico%20e%20integral" w:tgtFrame="_new" w:history="1">
        <w:r w:rsidRPr="00BC16E1">
          <w:rPr>
            <w:rStyle w:val="Hipervnculo"/>
            <w:rFonts w:ascii="Arial" w:hAnsi="Arial" w:cs="Arial"/>
            <w:sz w:val="20"/>
            <w:szCs w:val="20"/>
          </w:rPr>
          <w:t>https://www.funcionpublica.gov.co/eva/gestornormativo/norma.php?i=41355#:~:text=Es%20obligaci%C3%B3n%20de%20la%20familia,su%20desarrollo%20arm%C3%B3nico%20e%20integral</w:t>
        </w:r>
      </w:hyperlink>
    </w:p>
    <w:p w14:paraId="3F63531F" w14:textId="77777777" w:rsidR="00BC16E1" w:rsidRPr="00BC16E1" w:rsidRDefault="00BC16E1" w:rsidP="00BC16E1">
      <w:pPr>
        <w:pStyle w:val="NormalWeb"/>
        <w:spacing w:before="0" w:beforeAutospacing="0" w:after="0" w:afterAutospacing="0" w:line="276" w:lineRule="auto"/>
        <w:ind w:left="720" w:hanging="720"/>
        <w:rPr>
          <w:rFonts w:ascii="Arial" w:hAnsi="Arial" w:cs="Arial"/>
          <w:sz w:val="20"/>
          <w:szCs w:val="20"/>
        </w:rPr>
      </w:pPr>
    </w:p>
    <w:p w14:paraId="0CAB1210" w14:textId="607895B1" w:rsidR="00BC16E1" w:rsidRDefault="00BC16E1" w:rsidP="00BC16E1">
      <w:pPr>
        <w:pStyle w:val="NormalWeb"/>
        <w:spacing w:before="0" w:beforeAutospacing="0" w:after="0" w:afterAutospacing="0" w:line="276" w:lineRule="auto"/>
        <w:ind w:left="720" w:hanging="720"/>
        <w:rPr>
          <w:rFonts w:ascii="Arial" w:hAnsi="Arial" w:cs="Arial"/>
          <w:sz w:val="20"/>
          <w:szCs w:val="20"/>
        </w:rPr>
      </w:pPr>
      <w:r w:rsidRPr="00BC16E1">
        <w:rPr>
          <w:rFonts w:ascii="Arial" w:hAnsi="Arial" w:cs="Arial"/>
          <w:sz w:val="20"/>
          <w:szCs w:val="20"/>
        </w:rPr>
        <w:t xml:space="preserve">Función Pública. (2016). </w:t>
      </w:r>
      <w:r w:rsidRPr="00BC16E1">
        <w:rPr>
          <w:rStyle w:val="nfasis"/>
          <w:rFonts w:ascii="Arial" w:hAnsi="Arial" w:cs="Arial"/>
          <w:sz w:val="20"/>
          <w:szCs w:val="20"/>
        </w:rPr>
        <w:t>Decreto 780 de 2016 Sector Salud y Protección Social</w:t>
      </w:r>
      <w:r w:rsidRPr="00BC16E1">
        <w:rPr>
          <w:rFonts w:ascii="Arial" w:hAnsi="Arial" w:cs="Arial"/>
          <w:sz w:val="20"/>
          <w:szCs w:val="20"/>
        </w:rPr>
        <w:t xml:space="preserve">. </w:t>
      </w:r>
      <w:hyperlink r:id="rId87" w:tgtFrame="_new" w:history="1">
        <w:r w:rsidRPr="00BC16E1">
          <w:rPr>
            <w:rStyle w:val="Hipervnculo"/>
            <w:rFonts w:ascii="Arial" w:hAnsi="Arial" w:cs="Arial"/>
            <w:sz w:val="20"/>
            <w:szCs w:val="20"/>
          </w:rPr>
          <w:t>https://www.funcionpublica.gov.co/eva/gestornormativo/norma.php?i=77813</w:t>
        </w:r>
      </w:hyperlink>
    </w:p>
    <w:p w14:paraId="0D138171" w14:textId="77777777" w:rsidR="00BC16E1" w:rsidRPr="00BC16E1" w:rsidRDefault="00BC16E1" w:rsidP="00BC16E1">
      <w:pPr>
        <w:pStyle w:val="NormalWeb"/>
        <w:spacing w:before="0" w:beforeAutospacing="0" w:after="0" w:afterAutospacing="0" w:line="276" w:lineRule="auto"/>
        <w:ind w:left="720" w:hanging="720"/>
        <w:rPr>
          <w:rFonts w:ascii="Arial" w:hAnsi="Arial" w:cs="Arial"/>
          <w:sz w:val="20"/>
          <w:szCs w:val="20"/>
        </w:rPr>
      </w:pPr>
    </w:p>
    <w:p w14:paraId="19E09D85" w14:textId="249162BF" w:rsidR="00BC16E1" w:rsidRDefault="00BC16E1" w:rsidP="00BC16E1">
      <w:pPr>
        <w:pStyle w:val="NormalWeb"/>
        <w:spacing w:before="0" w:beforeAutospacing="0" w:after="0" w:afterAutospacing="0" w:line="276" w:lineRule="auto"/>
        <w:ind w:left="720" w:hanging="720"/>
        <w:rPr>
          <w:rFonts w:ascii="Arial" w:hAnsi="Arial" w:cs="Arial"/>
          <w:sz w:val="20"/>
          <w:szCs w:val="20"/>
        </w:rPr>
      </w:pPr>
      <w:r w:rsidRPr="00BC16E1">
        <w:rPr>
          <w:rFonts w:ascii="Arial" w:hAnsi="Arial" w:cs="Arial"/>
          <w:sz w:val="20"/>
          <w:szCs w:val="20"/>
        </w:rPr>
        <w:t xml:space="preserve">Instituto Nacional de Salud – INS. (2023). </w:t>
      </w:r>
      <w:r w:rsidRPr="00BC16E1">
        <w:rPr>
          <w:rStyle w:val="nfasis"/>
          <w:rFonts w:ascii="Arial" w:hAnsi="Arial" w:cs="Arial"/>
          <w:sz w:val="20"/>
          <w:szCs w:val="20"/>
        </w:rPr>
        <w:t>Boletín Epidemiológico Semanal</w:t>
      </w:r>
      <w:r w:rsidRPr="00BC16E1">
        <w:rPr>
          <w:rFonts w:ascii="Arial" w:hAnsi="Arial" w:cs="Arial"/>
          <w:sz w:val="20"/>
          <w:szCs w:val="20"/>
        </w:rPr>
        <w:t>. Ministerio de Salud y Protección Social.</w:t>
      </w:r>
    </w:p>
    <w:p w14:paraId="78860510" w14:textId="77777777" w:rsidR="00BC16E1" w:rsidRPr="00BC16E1" w:rsidRDefault="00BC16E1" w:rsidP="00BC16E1">
      <w:pPr>
        <w:pStyle w:val="NormalWeb"/>
        <w:spacing w:before="0" w:beforeAutospacing="0" w:after="0" w:afterAutospacing="0" w:line="276" w:lineRule="auto"/>
        <w:ind w:left="720" w:hanging="720"/>
        <w:rPr>
          <w:rFonts w:ascii="Arial" w:hAnsi="Arial" w:cs="Arial"/>
          <w:sz w:val="20"/>
          <w:szCs w:val="20"/>
        </w:rPr>
      </w:pPr>
    </w:p>
    <w:p w14:paraId="5907C983" w14:textId="6FD2AFA0" w:rsidR="00BC16E1" w:rsidRDefault="00BC16E1" w:rsidP="00BC16E1">
      <w:pPr>
        <w:pStyle w:val="NormalWeb"/>
        <w:spacing w:before="0" w:beforeAutospacing="0" w:after="0" w:afterAutospacing="0" w:line="276" w:lineRule="auto"/>
        <w:ind w:left="720" w:hanging="720"/>
        <w:rPr>
          <w:rFonts w:ascii="Arial" w:hAnsi="Arial" w:cs="Arial"/>
          <w:sz w:val="20"/>
          <w:szCs w:val="20"/>
        </w:rPr>
      </w:pPr>
      <w:r w:rsidRPr="00BC16E1">
        <w:rPr>
          <w:rFonts w:ascii="Arial" w:hAnsi="Arial" w:cs="Arial"/>
          <w:sz w:val="20"/>
          <w:szCs w:val="20"/>
        </w:rPr>
        <w:t xml:space="preserve">Ministerio de Salud y Protección Social. (2013). </w:t>
      </w:r>
      <w:r w:rsidRPr="00BC16E1">
        <w:rPr>
          <w:rStyle w:val="nfasis"/>
          <w:rFonts w:ascii="Arial" w:hAnsi="Arial" w:cs="Arial"/>
          <w:sz w:val="20"/>
          <w:szCs w:val="20"/>
        </w:rPr>
        <w:t>Resolución 1229 de 2013: Requisitos técnicos y sanitarios para actividades de inspección, vigilancia y control sanitario</w:t>
      </w:r>
      <w:r w:rsidRPr="00BC16E1">
        <w:rPr>
          <w:rFonts w:ascii="Arial" w:hAnsi="Arial" w:cs="Arial"/>
          <w:sz w:val="20"/>
          <w:szCs w:val="20"/>
        </w:rPr>
        <w:t xml:space="preserve">. </w:t>
      </w:r>
      <w:hyperlink r:id="rId88" w:history="1">
        <w:r w:rsidRPr="00364A39">
          <w:rPr>
            <w:rStyle w:val="Hipervnculo"/>
            <w:rFonts w:ascii="Arial" w:hAnsi="Arial" w:cs="Arial"/>
            <w:sz w:val="20"/>
            <w:szCs w:val="20"/>
          </w:rPr>
          <w:t>https://www.minsalud.gov.co/Normatividad_Nuevo/Resolución%201229%20de%202013.pdf</w:t>
        </w:r>
      </w:hyperlink>
    </w:p>
    <w:p w14:paraId="03954A28" w14:textId="77777777" w:rsidR="00BC16E1" w:rsidRPr="00BC16E1" w:rsidRDefault="00BC16E1" w:rsidP="00BC16E1">
      <w:pPr>
        <w:pStyle w:val="NormalWeb"/>
        <w:spacing w:before="0" w:beforeAutospacing="0" w:after="0" w:afterAutospacing="0" w:line="276" w:lineRule="auto"/>
        <w:ind w:left="720" w:hanging="720"/>
        <w:rPr>
          <w:rFonts w:ascii="Arial" w:hAnsi="Arial" w:cs="Arial"/>
          <w:sz w:val="20"/>
          <w:szCs w:val="20"/>
        </w:rPr>
      </w:pPr>
    </w:p>
    <w:p w14:paraId="1ACA8A66" w14:textId="00A88DDB" w:rsidR="00BC16E1" w:rsidRDefault="00BC16E1" w:rsidP="00BC16E1">
      <w:pPr>
        <w:pStyle w:val="NormalWeb"/>
        <w:spacing w:before="0" w:beforeAutospacing="0" w:after="0" w:afterAutospacing="0" w:line="276" w:lineRule="auto"/>
        <w:ind w:left="720" w:hanging="720"/>
        <w:rPr>
          <w:rFonts w:ascii="Arial" w:hAnsi="Arial" w:cs="Arial"/>
          <w:sz w:val="20"/>
          <w:szCs w:val="20"/>
        </w:rPr>
      </w:pPr>
      <w:r w:rsidRPr="00BC16E1">
        <w:rPr>
          <w:rFonts w:ascii="Arial" w:hAnsi="Arial" w:cs="Arial"/>
          <w:sz w:val="20"/>
          <w:szCs w:val="20"/>
        </w:rPr>
        <w:t xml:space="preserve">Ministerio de Salud y Protección Social. (2022). </w:t>
      </w:r>
      <w:r w:rsidRPr="00BC16E1">
        <w:rPr>
          <w:rStyle w:val="nfasis"/>
          <w:rFonts w:ascii="Arial" w:hAnsi="Arial" w:cs="Arial"/>
          <w:sz w:val="20"/>
          <w:szCs w:val="20"/>
        </w:rPr>
        <w:t>Fortalecimiento de las capacidades territoriales en salud pública</w:t>
      </w:r>
      <w:r w:rsidRPr="00BC16E1">
        <w:rPr>
          <w:rFonts w:ascii="Arial" w:hAnsi="Arial" w:cs="Arial"/>
          <w:sz w:val="20"/>
          <w:szCs w:val="20"/>
        </w:rPr>
        <w:t>.</w:t>
      </w:r>
    </w:p>
    <w:p w14:paraId="5D56C06E" w14:textId="77777777" w:rsidR="00BC16E1" w:rsidRPr="00BC16E1" w:rsidRDefault="00BC16E1" w:rsidP="00BC16E1">
      <w:pPr>
        <w:pStyle w:val="NormalWeb"/>
        <w:spacing w:before="0" w:beforeAutospacing="0" w:after="0" w:afterAutospacing="0" w:line="276" w:lineRule="auto"/>
        <w:ind w:left="720" w:hanging="720"/>
        <w:rPr>
          <w:rFonts w:ascii="Arial" w:hAnsi="Arial" w:cs="Arial"/>
          <w:sz w:val="20"/>
          <w:szCs w:val="20"/>
        </w:rPr>
      </w:pPr>
    </w:p>
    <w:p w14:paraId="672C1C6E" w14:textId="73DFB1DD" w:rsidR="00BC16E1" w:rsidRDefault="00BC16E1" w:rsidP="00BC16E1">
      <w:pPr>
        <w:pStyle w:val="NormalWeb"/>
        <w:spacing w:before="0" w:beforeAutospacing="0" w:after="0" w:afterAutospacing="0" w:line="276" w:lineRule="auto"/>
        <w:ind w:left="720" w:hanging="720"/>
        <w:rPr>
          <w:rFonts w:ascii="Arial" w:hAnsi="Arial" w:cs="Arial"/>
          <w:sz w:val="20"/>
          <w:szCs w:val="20"/>
        </w:rPr>
      </w:pPr>
      <w:r w:rsidRPr="00BC16E1">
        <w:rPr>
          <w:rFonts w:ascii="Arial" w:hAnsi="Arial" w:cs="Arial"/>
          <w:sz w:val="20"/>
          <w:szCs w:val="20"/>
        </w:rPr>
        <w:t xml:space="preserve">Ministerio de Salud y Protección Social. (2022). </w:t>
      </w:r>
      <w:r w:rsidRPr="00BC16E1">
        <w:rPr>
          <w:rStyle w:val="nfasis"/>
          <w:rFonts w:ascii="Arial" w:hAnsi="Arial" w:cs="Arial"/>
          <w:sz w:val="20"/>
          <w:szCs w:val="20"/>
        </w:rPr>
        <w:t>Fortalecimiento de la gestión intersectorial en salud pública</w:t>
      </w:r>
      <w:r w:rsidRPr="00BC16E1">
        <w:rPr>
          <w:rFonts w:ascii="Arial" w:hAnsi="Arial" w:cs="Arial"/>
          <w:sz w:val="20"/>
          <w:szCs w:val="20"/>
        </w:rPr>
        <w:t>.</w:t>
      </w:r>
    </w:p>
    <w:p w14:paraId="67B7669D" w14:textId="77777777" w:rsidR="00D534A2" w:rsidRPr="00BC16E1" w:rsidRDefault="00D534A2" w:rsidP="00BC16E1">
      <w:pPr>
        <w:pStyle w:val="NormalWeb"/>
        <w:spacing w:before="0" w:beforeAutospacing="0" w:after="0" w:afterAutospacing="0" w:line="276" w:lineRule="auto"/>
        <w:ind w:left="720" w:hanging="720"/>
        <w:rPr>
          <w:rFonts w:ascii="Arial" w:hAnsi="Arial" w:cs="Arial"/>
          <w:sz w:val="20"/>
          <w:szCs w:val="20"/>
        </w:rPr>
      </w:pPr>
    </w:p>
    <w:p w14:paraId="224B9CB4" w14:textId="22EF73A6" w:rsidR="00BC16E1" w:rsidRDefault="00BC16E1" w:rsidP="00BC16E1">
      <w:pPr>
        <w:pStyle w:val="NormalWeb"/>
        <w:spacing w:before="0" w:beforeAutospacing="0" w:after="0" w:afterAutospacing="0" w:line="276" w:lineRule="auto"/>
        <w:ind w:left="720" w:hanging="720"/>
        <w:rPr>
          <w:rFonts w:ascii="Arial" w:hAnsi="Arial" w:cs="Arial"/>
          <w:sz w:val="20"/>
          <w:szCs w:val="20"/>
        </w:rPr>
      </w:pPr>
      <w:r w:rsidRPr="00BC16E1">
        <w:rPr>
          <w:rFonts w:ascii="Arial" w:hAnsi="Arial" w:cs="Arial"/>
          <w:sz w:val="20"/>
          <w:szCs w:val="20"/>
        </w:rPr>
        <w:t xml:space="preserve">Ministerio de Salud y Protección Social. (2022). </w:t>
      </w:r>
      <w:r w:rsidRPr="00BC16E1">
        <w:rPr>
          <w:rStyle w:val="nfasis"/>
          <w:rFonts w:ascii="Arial" w:hAnsi="Arial" w:cs="Arial"/>
          <w:sz w:val="20"/>
          <w:szCs w:val="20"/>
        </w:rPr>
        <w:t>Hogares sin mosquito, familias sin dengue</w:t>
      </w:r>
      <w:r w:rsidRPr="00BC16E1">
        <w:rPr>
          <w:rFonts w:ascii="Arial" w:hAnsi="Arial" w:cs="Arial"/>
          <w:sz w:val="20"/>
          <w:szCs w:val="20"/>
        </w:rPr>
        <w:t xml:space="preserve">. </w:t>
      </w:r>
      <w:hyperlink r:id="rId89" w:tgtFrame="_new" w:history="1">
        <w:r w:rsidRPr="00BC16E1">
          <w:rPr>
            <w:rStyle w:val="Hipervnculo"/>
            <w:rFonts w:ascii="Arial" w:hAnsi="Arial" w:cs="Arial"/>
            <w:sz w:val="20"/>
            <w:szCs w:val="20"/>
          </w:rPr>
          <w:t>https://www.minsalud.gov.co/Paginas/Hogares-sin-mosquito-familias-sin-dengue.aspx</w:t>
        </w:r>
      </w:hyperlink>
    </w:p>
    <w:p w14:paraId="5734632C" w14:textId="77777777" w:rsidR="00D534A2" w:rsidRPr="00BC16E1" w:rsidRDefault="00D534A2" w:rsidP="00BC16E1">
      <w:pPr>
        <w:pStyle w:val="NormalWeb"/>
        <w:spacing w:before="0" w:beforeAutospacing="0" w:after="0" w:afterAutospacing="0" w:line="276" w:lineRule="auto"/>
        <w:ind w:left="720" w:hanging="720"/>
        <w:rPr>
          <w:rFonts w:ascii="Arial" w:hAnsi="Arial" w:cs="Arial"/>
          <w:sz w:val="20"/>
          <w:szCs w:val="20"/>
        </w:rPr>
      </w:pPr>
    </w:p>
    <w:p w14:paraId="49C758B7" w14:textId="0FCD6DD9" w:rsidR="00BC16E1" w:rsidRDefault="00BC16E1" w:rsidP="00BC16E1">
      <w:pPr>
        <w:pStyle w:val="NormalWeb"/>
        <w:spacing w:before="0" w:beforeAutospacing="0" w:after="0" w:afterAutospacing="0" w:line="276" w:lineRule="auto"/>
        <w:ind w:left="720" w:hanging="720"/>
        <w:rPr>
          <w:rFonts w:ascii="Arial" w:hAnsi="Arial" w:cs="Arial"/>
          <w:sz w:val="20"/>
          <w:szCs w:val="20"/>
        </w:rPr>
      </w:pPr>
      <w:r w:rsidRPr="00BC16E1">
        <w:rPr>
          <w:rFonts w:ascii="Arial" w:hAnsi="Arial" w:cs="Arial"/>
          <w:sz w:val="20"/>
          <w:szCs w:val="20"/>
        </w:rPr>
        <w:t xml:space="preserve">Ministerio de Salud y Protección Social. (2022). </w:t>
      </w:r>
      <w:r w:rsidRPr="00BC16E1">
        <w:rPr>
          <w:rStyle w:val="nfasis"/>
          <w:rFonts w:ascii="Arial" w:hAnsi="Arial" w:cs="Arial"/>
          <w:sz w:val="20"/>
          <w:szCs w:val="20"/>
        </w:rPr>
        <w:t>Lineamientos para la implementación de Mesas Territoriales de Salud Ambiental</w:t>
      </w:r>
      <w:r w:rsidRPr="00BC16E1">
        <w:rPr>
          <w:rFonts w:ascii="Arial" w:hAnsi="Arial" w:cs="Arial"/>
          <w:sz w:val="20"/>
          <w:szCs w:val="20"/>
        </w:rPr>
        <w:t>.</w:t>
      </w:r>
    </w:p>
    <w:p w14:paraId="56FBCFA9" w14:textId="77777777" w:rsidR="00D534A2" w:rsidRPr="00BC16E1" w:rsidRDefault="00D534A2" w:rsidP="00BC16E1">
      <w:pPr>
        <w:pStyle w:val="NormalWeb"/>
        <w:spacing w:before="0" w:beforeAutospacing="0" w:after="0" w:afterAutospacing="0" w:line="276" w:lineRule="auto"/>
        <w:ind w:left="720" w:hanging="720"/>
        <w:rPr>
          <w:rFonts w:ascii="Arial" w:hAnsi="Arial" w:cs="Arial"/>
          <w:sz w:val="20"/>
          <w:szCs w:val="20"/>
        </w:rPr>
      </w:pPr>
    </w:p>
    <w:p w14:paraId="7FA34E93" w14:textId="155A5838" w:rsidR="00BC16E1" w:rsidRDefault="00BC16E1" w:rsidP="00BC16E1">
      <w:pPr>
        <w:pStyle w:val="NormalWeb"/>
        <w:spacing w:before="0" w:beforeAutospacing="0" w:after="0" w:afterAutospacing="0" w:line="276" w:lineRule="auto"/>
        <w:ind w:left="720" w:hanging="720"/>
        <w:rPr>
          <w:rFonts w:ascii="Arial" w:hAnsi="Arial" w:cs="Arial"/>
          <w:sz w:val="20"/>
          <w:szCs w:val="20"/>
        </w:rPr>
      </w:pPr>
      <w:r w:rsidRPr="00BC16E1">
        <w:rPr>
          <w:rFonts w:ascii="Arial" w:hAnsi="Arial" w:cs="Arial"/>
          <w:sz w:val="20"/>
          <w:szCs w:val="20"/>
        </w:rPr>
        <w:t xml:space="preserve">Ministerio de Salud y Protección Social. (2023). </w:t>
      </w:r>
      <w:r w:rsidRPr="00BC16E1">
        <w:rPr>
          <w:rStyle w:val="nfasis"/>
          <w:rFonts w:ascii="Arial" w:hAnsi="Arial" w:cs="Arial"/>
          <w:sz w:val="20"/>
          <w:szCs w:val="20"/>
        </w:rPr>
        <w:t>Informe de gestión 2023</w:t>
      </w:r>
      <w:r w:rsidRPr="00BC16E1">
        <w:rPr>
          <w:rFonts w:ascii="Arial" w:hAnsi="Arial" w:cs="Arial"/>
          <w:sz w:val="20"/>
          <w:szCs w:val="20"/>
        </w:rPr>
        <w:t xml:space="preserve">. </w:t>
      </w:r>
      <w:hyperlink r:id="rId90" w:tgtFrame="_new" w:history="1">
        <w:r w:rsidRPr="00BC16E1">
          <w:rPr>
            <w:rStyle w:val="Hipervnculo"/>
            <w:rFonts w:ascii="Arial" w:hAnsi="Arial" w:cs="Arial"/>
            <w:sz w:val="20"/>
            <w:szCs w:val="20"/>
          </w:rPr>
          <w:t>https://www.minsalud.gov.co/Ministerio/RCuentas/Documents/Informe-de-gestion-290124.pdf</w:t>
        </w:r>
      </w:hyperlink>
    </w:p>
    <w:p w14:paraId="45F71D4E" w14:textId="77777777" w:rsidR="00D534A2" w:rsidRPr="00BC16E1" w:rsidRDefault="00D534A2" w:rsidP="00BC16E1">
      <w:pPr>
        <w:pStyle w:val="NormalWeb"/>
        <w:spacing w:before="0" w:beforeAutospacing="0" w:after="0" w:afterAutospacing="0" w:line="276" w:lineRule="auto"/>
        <w:ind w:left="720" w:hanging="720"/>
        <w:rPr>
          <w:rFonts w:ascii="Arial" w:hAnsi="Arial" w:cs="Arial"/>
          <w:sz w:val="20"/>
          <w:szCs w:val="20"/>
        </w:rPr>
      </w:pPr>
    </w:p>
    <w:p w14:paraId="370A6566" w14:textId="342C25AF" w:rsidR="00BC16E1" w:rsidRDefault="00BC16E1" w:rsidP="00BC16E1">
      <w:pPr>
        <w:pStyle w:val="NormalWeb"/>
        <w:spacing w:before="0" w:beforeAutospacing="0" w:after="0" w:afterAutospacing="0" w:line="276" w:lineRule="auto"/>
        <w:ind w:left="720" w:hanging="720"/>
        <w:rPr>
          <w:rFonts w:ascii="Arial" w:hAnsi="Arial" w:cs="Arial"/>
          <w:sz w:val="20"/>
          <w:szCs w:val="20"/>
        </w:rPr>
      </w:pPr>
      <w:r w:rsidRPr="00BC16E1">
        <w:rPr>
          <w:rFonts w:ascii="Arial" w:hAnsi="Arial" w:cs="Arial"/>
          <w:sz w:val="20"/>
          <w:szCs w:val="20"/>
        </w:rPr>
        <w:t xml:space="preserve">Ministerio de Salud y Protección Social. (2023). </w:t>
      </w:r>
      <w:r w:rsidRPr="00BC16E1">
        <w:rPr>
          <w:rStyle w:val="nfasis"/>
          <w:rFonts w:ascii="Arial" w:hAnsi="Arial" w:cs="Arial"/>
          <w:sz w:val="20"/>
          <w:szCs w:val="20"/>
        </w:rPr>
        <w:t>Informe nacional de articulación institucional en salud pública</w:t>
      </w:r>
      <w:r w:rsidRPr="00BC16E1">
        <w:rPr>
          <w:rFonts w:ascii="Arial" w:hAnsi="Arial" w:cs="Arial"/>
          <w:sz w:val="20"/>
          <w:szCs w:val="20"/>
        </w:rPr>
        <w:t>.</w:t>
      </w:r>
    </w:p>
    <w:p w14:paraId="1CAE7714" w14:textId="77777777" w:rsidR="00D534A2" w:rsidRPr="00BC16E1" w:rsidRDefault="00D534A2" w:rsidP="00BC16E1">
      <w:pPr>
        <w:pStyle w:val="NormalWeb"/>
        <w:spacing w:before="0" w:beforeAutospacing="0" w:after="0" w:afterAutospacing="0" w:line="276" w:lineRule="auto"/>
        <w:ind w:left="720" w:hanging="720"/>
        <w:rPr>
          <w:rFonts w:ascii="Arial" w:hAnsi="Arial" w:cs="Arial"/>
          <w:sz w:val="20"/>
          <w:szCs w:val="20"/>
        </w:rPr>
      </w:pPr>
    </w:p>
    <w:p w14:paraId="24E0C79C" w14:textId="6C1AFF33" w:rsidR="00BC16E1" w:rsidRDefault="00BC16E1" w:rsidP="00BC16E1">
      <w:pPr>
        <w:pStyle w:val="NormalWeb"/>
        <w:spacing w:before="0" w:beforeAutospacing="0" w:after="0" w:afterAutospacing="0" w:line="276" w:lineRule="auto"/>
        <w:ind w:left="720" w:hanging="720"/>
        <w:rPr>
          <w:rFonts w:ascii="Arial" w:hAnsi="Arial" w:cs="Arial"/>
          <w:sz w:val="20"/>
          <w:szCs w:val="20"/>
        </w:rPr>
      </w:pPr>
      <w:r w:rsidRPr="00BC16E1">
        <w:rPr>
          <w:rFonts w:ascii="Arial" w:hAnsi="Arial" w:cs="Arial"/>
          <w:sz w:val="20"/>
          <w:szCs w:val="20"/>
        </w:rPr>
        <w:t xml:space="preserve">Ministerio de Salud y Protección Social. (s. f.). </w:t>
      </w:r>
      <w:r w:rsidRPr="00BC16E1">
        <w:rPr>
          <w:rStyle w:val="nfasis"/>
          <w:rFonts w:ascii="Arial" w:hAnsi="Arial" w:cs="Arial"/>
          <w:sz w:val="20"/>
          <w:szCs w:val="20"/>
        </w:rPr>
        <w:t>Plan Decenal Salud Pública 2022-2031</w:t>
      </w:r>
      <w:r w:rsidRPr="00BC16E1">
        <w:rPr>
          <w:rFonts w:ascii="Arial" w:hAnsi="Arial" w:cs="Arial"/>
          <w:sz w:val="20"/>
          <w:szCs w:val="20"/>
        </w:rPr>
        <w:t xml:space="preserve">. </w:t>
      </w:r>
      <w:hyperlink r:id="rId91" w:tgtFrame="_new" w:history="1">
        <w:r w:rsidRPr="00BC16E1">
          <w:rPr>
            <w:rStyle w:val="Hipervnculo"/>
            <w:rFonts w:ascii="Arial" w:hAnsi="Arial" w:cs="Arial"/>
            <w:sz w:val="20"/>
            <w:szCs w:val="20"/>
          </w:rPr>
          <w:t>https://www.minsalud.gov.co/plandecenal/Paginas/PDSP-2022-2031.aspx</w:t>
        </w:r>
      </w:hyperlink>
    </w:p>
    <w:p w14:paraId="62BD2590" w14:textId="77777777" w:rsidR="00D534A2" w:rsidRPr="00BC16E1" w:rsidRDefault="00D534A2" w:rsidP="00BC16E1">
      <w:pPr>
        <w:pStyle w:val="NormalWeb"/>
        <w:spacing w:before="0" w:beforeAutospacing="0" w:after="0" w:afterAutospacing="0" w:line="276" w:lineRule="auto"/>
        <w:ind w:left="720" w:hanging="720"/>
        <w:rPr>
          <w:rFonts w:ascii="Arial" w:hAnsi="Arial" w:cs="Arial"/>
          <w:sz w:val="20"/>
          <w:szCs w:val="20"/>
        </w:rPr>
      </w:pPr>
    </w:p>
    <w:p w14:paraId="5E565F12" w14:textId="0D56DDA8" w:rsidR="00BC16E1" w:rsidRDefault="00BC16E1" w:rsidP="00BC16E1">
      <w:pPr>
        <w:pStyle w:val="NormalWeb"/>
        <w:spacing w:before="0" w:beforeAutospacing="0" w:after="0" w:afterAutospacing="0" w:line="276" w:lineRule="auto"/>
        <w:ind w:left="720" w:hanging="720"/>
        <w:rPr>
          <w:rFonts w:ascii="Arial" w:hAnsi="Arial" w:cs="Arial"/>
          <w:sz w:val="20"/>
          <w:szCs w:val="20"/>
        </w:rPr>
      </w:pPr>
      <w:r w:rsidRPr="00BC16E1">
        <w:rPr>
          <w:rFonts w:ascii="Arial" w:hAnsi="Arial" w:cs="Arial"/>
          <w:sz w:val="20"/>
          <w:szCs w:val="20"/>
        </w:rPr>
        <w:lastRenderedPageBreak/>
        <w:t xml:space="preserve">Ministerio de Vivienda, Ciudad y Territorio. (2021). </w:t>
      </w:r>
      <w:r w:rsidRPr="00BC16E1">
        <w:rPr>
          <w:rStyle w:val="nfasis"/>
          <w:rFonts w:ascii="Arial" w:hAnsi="Arial" w:cs="Arial"/>
          <w:sz w:val="20"/>
          <w:szCs w:val="20"/>
        </w:rPr>
        <w:t>Plan Departamental de Agua y Saneamiento</w:t>
      </w:r>
      <w:r w:rsidRPr="00BC16E1">
        <w:rPr>
          <w:rFonts w:ascii="Arial" w:hAnsi="Arial" w:cs="Arial"/>
          <w:sz w:val="20"/>
          <w:szCs w:val="20"/>
        </w:rPr>
        <w:t>.</w:t>
      </w:r>
    </w:p>
    <w:p w14:paraId="58822F6D" w14:textId="77777777" w:rsidR="00D534A2" w:rsidRPr="00BC16E1" w:rsidRDefault="00D534A2" w:rsidP="00BC16E1">
      <w:pPr>
        <w:pStyle w:val="NormalWeb"/>
        <w:spacing w:before="0" w:beforeAutospacing="0" w:after="0" w:afterAutospacing="0" w:line="276" w:lineRule="auto"/>
        <w:ind w:left="720" w:hanging="720"/>
        <w:rPr>
          <w:rFonts w:ascii="Arial" w:hAnsi="Arial" w:cs="Arial"/>
          <w:sz w:val="20"/>
          <w:szCs w:val="20"/>
        </w:rPr>
      </w:pPr>
    </w:p>
    <w:p w14:paraId="328A269B" w14:textId="156247AF" w:rsidR="00BC16E1" w:rsidRDefault="00BC16E1" w:rsidP="00BC16E1">
      <w:pPr>
        <w:pStyle w:val="NormalWeb"/>
        <w:spacing w:before="0" w:beforeAutospacing="0" w:after="0" w:afterAutospacing="0" w:line="276" w:lineRule="auto"/>
        <w:ind w:left="720" w:hanging="720"/>
        <w:rPr>
          <w:rFonts w:ascii="Arial" w:hAnsi="Arial" w:cs="Arial"/>
          <w:sz w:val="20"/>
          <w:szCs w:val="20"/>
        </w:rPr>
      </w:pPr>
      <w:r w:rsidRPr="00BC16E1">
        <w:rPr>
          <w:rFonts w:ascii="Arial" w:hAnsi="Arial" w:cs="Arial"/>
          <w:sz w:val="20"/>
          <w:szCs w:val="20"/>
        </w:rPr>
        <w:t xml:space="preserve">Ministerio de Vivienda, Ciudad y Territorio. (2024). </w:t>
      </w:r>
      <w:r w:rsidRPr="00BC16E1">
        <w:rPr>
          <w:rStyle w:val="nfasis"/>
          <w:rFonts w:ascii="Arial" w:hAnsi="Arial" w:cs="Arial"/>
          <w:sz w:val="20"/>
          <w:szCs w:val="20"/>
        </w:rPr>
        <w:t>Basura cero</w:t>
      </w:r>
      <w:r w:rsidRPr="00BC16E1">
        <w:rPr>
          <w:rFonts w:ascii="Arial" w:hAnsi="Arial" w:cs="Arial"/>
          <w:sz w:val="20"/>
          <w:szCs w:val="20"/>
        </w:rPr>
        <w:t xml:space="preserve">. </w:t>
      </w:r>
      <w:hyperlink r:id="rId92" w:tgtFrame="_new" w:history="1">
        <w:r w:rsidRPr="00BC16E1">
          <w:rPr>
            <w:rStyle w:val="Hipervnculo"/>
            <w:rFonts w:ascii="Arial" w:hAnsi="Arial" w:cs="Arial"/>
            <w:sz w:val="20"/>
            <w:szCs w:val="20"/>
          </w:rPr>
          <w:t>https://www.minvivienda.gov.co/basura-cero</w:t>
        </w:r>
      </w:hyperlink>
    </w:p>
    <w:p w14:paraId="7664CB4E" w14:textId="77777777" w:rsidR="00D534A2" w:rsidRPr="00BC16E1" w:rsidRDefault="00D534A2" w:rsidP="00BC16E1">
      <w:pPr>
        <w:pStyle w:val="NormalWeb"/>
        <w:spacing w:before="0" w:beforeAutospacing="0" w:after="0" w:afterAutospacing="0" w:line="276" w:lineRule="auto"/>
        <w:ind w:left="720" w:hanging="720"/>
        <w:rPr>
          <w:rFonts w:ascii="Arial" w:hAnsi="Arial" w:cs="Arial"/>
          <w:sz w:val="20"/>
          <w:szCs w:val="20"/>
        </w:rPr>
      </w:pPr>
    </w:p>
    <w:p w14:paraId="78F7E5D1" w14:textId="13D85B29" w:rsidR="00BC16E1" w:rsidRDefault="00BC16E1" w:rsidP="00BC16E1">
      <w:pPr>
        <w:pStyle w:val="NormalWeb"/>
        <w:spacing w:before="0" w:beforeAutospacing="0" w:after="0" w:afterAutospacing="0" w:line="276" w:lineRule="auto"/>
        <w:ind w:left="720" w:hanging="720"/>
        <w:rPr>
          <w:rFonts w:ascii="Arial" w:hAnsi="Arial" w:cs="Arial"/>
          <w:sz w:val="20"/>
          <w:szCs w:val="20"/>
        </w:rPr>
      </w:pPr>
      <w:r w:rsidRPr="00BC16E1">
        <w:rPr>
          <w:rFonts w:ascii="Arial" w:hAnsi="Arial" w:cs="Arial"/>
          <w:sz w:val="20"/>
          <w:szCs w:val="20"/>
        </w:rPr>
        <w:t xml:space="preserve">Organización Panamericana de la Salud. (2023). </w:t>
      </w:r>
      <w:r w:rsidRPr="00BC16E1">
        <w:rPr>
          <w:rStyle w:val="nfasis"/>
          <w:rFonts w:ascii="Arial" w:hAnsi="Arial" w:cs="Arial"/>
          <w:sz w:val="20"/>
          <w:szCs w:val="20"/>
        </w:rPr>
        <w:t>La coordinación intersectorial como pilar de la salud pública</w:t>
      </w:r>
      <w:r w:rsidRPr="00BC16E1">
        <w:rPr>
          <w:rFonts w:ascii="Arial" w:hAnsi="Arial" w:cs="Arial"/>
          <w:sz w:val="20"/>
          <w:szCs w:val="20"/>
        </w:rPr>
        <w:t>.</w:t>
      </w:r>
    </w:p>
    <w:p w14:paraId="6E2DF60E" w14:textId="77777777" w:rsidR="00D534A2" w:rsidRPr="00BC16E1" w:rsidRDefault="00D534A2" w:rsidP="00BC16E1">
      <w:pPr>
        <w:pStyle w:val="NormalWeb"/>
        <w:spacing w:before="0" w:beforeAutospacing="0" w:after="0" w:afterAutospacing="0" w:line="276" w:lineRule="auto"/>
        <w:ind w:left="720" w:hanging="720"/>
        <w:rPr>
          <w:rFonts w:ascii="Arial" w:hAnsi="Arial" w:cs="Arial"/>
          <w:sz w:val="20"/>
          <w:szCs w:val="20"/>
        </w:rPr>
      </w:pPr>
    </w:p>
    <w:p w14:paraId="59387723" w14:textId="74455FD5" w:rsidR="00BC16E1" w:rsidRDefault="00BC16E1" w:rsidP="00BC16E1">
      <w:pPr>
        <w:pStyle w:val="NormalWeb"/>
        <w:spacing w:before="0" w:beforeAutospacing="0" w:after="0" w:afterAutospacing="0" w:line="276" w:lineRule="auto"/>
        <w:ind w:left="720" w:hanging="720"/>
        <w:rPr>
          <w:rFonts w:ascii="Arial" w:hAnsi="Arial" w:cs="Arial"/>
          <w:sz w:val="20"/>
          <w:szCs w:val="20"/>
        </w:rPr>
      </w:pPr>
      <w:r w:rsidRPr="00BC16E1">
        <w:rPr>
          <w:rFonts w:ascii="Arial" w:hAnsi="Arial" w:cs="Arial"/>
          <w:sz w:val="20"/>
          <w:szCs w:val="20"/>
        </w:rPr>
        <w:t xml:space="preserve">Organización Panamericana de la Salud. (2024). </w:t>
      </w:r>
      <w:r w:rsidRPr="00BC16E1">
        <w:rPr>
          <w:rStyle w:val="nfasis"/>
          <w:rFonts w:ascii="Arial" w:hAnsi="Arial" w:cs="Arial"/>
          <w:sz w:val="20"/>
          <w:szCs w:val="20"/>
        </w:rPr>
        <w:t>Capacidades esenciales en los sistemas de salud de las Américas</w:t>
      </w:r>
      <w:r w:rsidRPr="00BC16E1">
        <w:rPr>
          <w:rFonts w:ascii="Arial" w:hAnsi="Arial" w:cs="Arial"/>
          <w:sz w:val="20"/>
          <w:szCs w:val="20"/>
        </w:rPr>
        <w:t>.</w:t>
      </w:r>
    </w:p>
    <w:p w14:paraId="247A6C2F" w14:textId="77777777" w:rsidR="00D534A2" w:rsidRPr="00BC16E1" w:rsidRDefault="00D534A2" w:rsidP="00BC16E1">
      <w:pPr>
        <w:pStyle w:val="NormalWeb"/>
        <w:spacing w:before="0" w:beforeAutospacing="0" w:after="0" w:afterAutospacing="0" w:line="276" w:lineRule="auto"/>
        <w:ind w:left="720" w:hanging="720"/>
        <w:rPr>
          <w:rFonts w:ascii="Arial" w:hAnsi="Arial" w:cs="Arial"/>
          <w:sz w:val="20"/>
          <w:szCs w:val="20"/>
        </w:rPr>
      </w:pPr>
    </w:p>
    <w:p w14:paraId="663F6F6D" w14:textId="3BECB03A" w:rsidR="00BC16E1" w:rsidRDefault="00BC16E1" w:rsidP="00BC16E1">
      <w:pPr>
        <w:pStyle w:val="NormalWeb"/>
        <w:spacing w:before="0" w:beforeAutospacing="0" w:after="0" w:afterAutospacing="0" w:line="276" w:lineRule="auto"/>
        <w:ind w:left="720" w:hanging="720"/>
        <w:rPr>
          <w:rFonts w:ascii="Arial" w:hAnsi="Arial" w:cs="Arial"/>
          <w:sz w:val="20"/>
          <w:szCs w:val="20"/>
        </w:rPr>
      </w:pPr>
      <w:r w:rsidRPr="00BC16E1">
        <w:rPr>
          <w:rFonts w:ascii="Arial" w:hAnsi="Arial" w:cs="Arial"/>
          <w:sz w:val="20"/>
          <w:szCs w:val="20"/>
        </w:rPr>
        <w:t xml:space="preserve">Organización Panamericana de la Salud. (s. f.). </w:t>
      </w:r>
      <w:r w:rsidRPr="00BC16E1">
        <w:rPr>
          <w:rStyle w:val="nfasis"/>
          <w:rFonts w:ascii="Arial" w:hAnsi="Arial" w:cs="Arial"/>
          <w:sz w:val="20"/>
          <w:szCs w:val="20"/>
        </w:rPr>
        <w:t>Semana de sensibilización sobre el mosquito</w:t>
      </w:r>
      <w:r w:rsidR="00AD1CDC">
        <w:rPr>
          <w:rFonts w:ascii="Arial" w:hAnsi="Arial" w:cs="Arial"/>
          <w:sz w:val="20"/>
          <w:szCs w:val="20"/>
        </w:rPr>
        <w:t>.</w:t>
      </w:r>
    </w:p>
    <w:p w14:paraId="7EFA043A" w14:textId="77777777" w:rsidR="00D534A2" w:rsidRPr="00BC16E1" w:rsidRDefault="00D534A2" w:rsidP="00BC16E1">
      <w:pPr>
        <w:pStyle w:val="NormalWeb"/>
        <w:spacing w:before="0" w:beforeAutospacing="0" w:after="0" w:afterAutospacing="0" w:line="276" w:lineRule="auto"/>
        <w:ind w:left="720" w:hanging="720"/>
        <w:rPr>
          <w:rFonts w:ascii="Arial" w:hAnsi="Arial" w:cs="Arial"/>
          <w:sz w:val="20"/>
          <w:szCs w:val="20"/>
        </w:rPr>
      </w:pPr>
    </w:p>
    <w:p w14:paraId="2AA29026" w14:textId="58812FE9" w:rsidR="00BC16E1" w:rsidRDefault="00BC16E1" w:rsidP="00BC16E1">
      <w:pPr>
        <w:pStyle w:val="NormalWeb"/>
        <w:spacing w:before="0" w:beforeAutospacing="0" w:after="0" w:afterAutospacing="0" w:line="276" w:lineRule="auto"/>
        <w:ind w:left="720" w:hanging="720"/>
        <w:rPr>
          <w:rFonts w:ascii="Arial" w:hAnsi="Arial" w:cs="Arial"/>
          <w:sz w:val="20"/>
          <w:szCs w:val="20"/>
        </w:rPr>
      </w:pPr>
      <w:r w:rsidRPr="00BC16E1">
        <w:rPr>
          <w:rFonts w:ascii="Arial" w:hAnsi="Arial" w:cs="Arial"/>
          <w:sz w:val="20"/>
          <w:szCs w:val="20"/>
        </w:rPr>
        <w:t xml:space="preserve">República de Colombia. Congreso de la República. (1979). </w:t>
      </w:r>
      <w:r w:rsidRPr="00BC16E1">
        <w:rPr>
          <w:rStyle w:val="nfasis"/>
          <w:rFonts w:ascii="Arial" w:hAnsi="Arial" w:cs="Arial"/>
          <w:sz w:val="20"/>
          <w:szCs w:val="20"/>
        </w:rPr>
        <w:t>Ley 9 de 1979: Código Sanitario Nacional</w:t>
      </w:r>
      <w:r w:rsidRPr="00BC16E1">
        <w:rPr>
          <w:rFonts w:ascii="Arial" w:hAnsi="Arial" w:cs="Arial"/>
          <w:sz w:val="20"/>
          <w:szCs w:val="20"/>
        </w:rPr>
        <w:t>.</w:t>
      </w:r>
    </w:p>
    <w:p w14:paraId="6F17EDCF" w14:textId="77777777" w:rsidR="00D534A2" w:rsidRPr="00BC16E1" w:rsidRDefault="00D534A2" w:rsidP="00BC16E1">
      <w:pPr>
        <w:pStyle w:val="NormalWeb"/>
        <w:spacing w:before="0" w:beforeAutospacing="0" w:after="0" w:afterAutospacing="0" w:line="276" w:lineRule="auto"/>
        <w:ind w:left="720" w:hanging="720"/>
        <w:rPr>
          <w:rFonts w:ascii="Arial" w:hAnsi="Arial" w:cs="Arial"/>
          <w:sz w:val="20"/>
          <w:szCs w:val="20"/>
        </w:rPr>
      </w:pPr>
    </w:p>
    <w:p w14:paraId="3980DCB2" w14:textId="040B1B2F" w:rsidR="00BC16E1" w:rsidRDefault="00BC16E1" w:rsidP="00BC16E1">
      <w:pPr>
        <w:pStyle w:val="NormalWeb"/>
        <w:spacing w:before="0" w:beforeAutospacing="0" w:after="0" w:afterAutospacing="0" w:line="276" w:lineRule="auto"/>
        <w:ind w:left="720" w:hanging="720"/>
        <w:rPr>
          <w:rFonts w:ascii="Arial" w:hAnsi="Arial" w:cs="Arial"/>
          <w:sz w:val="20"/>
          <w:szCs w:val="20"/>
        </w:rPr>
      </w:pPr>
      <w:r w:rsidRPr="00BC16E1">
        <w:rPr>
          <w:rFonts w:ascii="Arial" w:hAnsi="Arial" w:cs="Arial"/>
          <w:sz w:val="20"/>
          <w:szCs w:val="20"/>
        </w:rPr>
        <w:t xml:space="preserve">República de Colombia. Congreso de la República. (1993). </w:t>
      </w:r>
      <w:r w:rsidRPr="00BC16E1">
        <w:rPr>
          <w:rStyle w:val="nfasis"/>
          <w:rFonts w:ascii="Arial" w:hAnsi="Arial" w:cs="Arial"/>
          <w:sz w:val="20"/>
          <w:szCs w:val="20"/>
        </w:rPr>
        <w:t>Ley 99 de 1993: Por la cual se crea el Ministerio del Medio Ambiente y se organiza el Sistema Nacional Ambiental</w:t>
      </w:r>
      <w:r w:rsidRPr="00BC16E1">
        <w:rPr>
          <w:rFonts w:ascii="Arial" w:hAnsi="Arial" w:cs="Arial"/>
          <w:sz w:val="20"/>
          <w:szCs w:val="20"/>
        </w:rPr>
        <w:t>.</w:t>
      </w:r>
    </w:p>
    <w:p w14:paraId="391E8CA7" w14:textId="77777777" w:rsidR="00D534A2" w:rsidRPr="00BC16E1" w:rsidRDefault="00D534A2" w:rsidP="00BC16E1">
      <w:pPr>
        <w:pStyle w:val="NormalWeb"/>
        <w:spacing w:before="0" w:beforeAutospacing="0" w:after="0" w:afterAutospacing="0" w:line="276" w:lineRule="auto"/>
        <w:ind w:left="720" w:hanging="720"/>
        <w:rPr>
          <w:rFonts w:ascii="Arial" w:hAnsi="Arial" w:cs="Arial"/>
          <w:sz w:val="20"/>
          <w:szCs w:val="20"/>
        </w:rPr>
      </w:pPr>
    </w:p>
    <w:p w14:paraId="1F9F58CE" w14:textId="77777777" w:rsidR="00BC16E1" w:rsidRPr="00BC16E1" w:rsidRDefault="00BC16E1" w:rsidP="00BC16E1">
      <w:pPr>
        <w:pStyle w:val="NormalWeb"/>
        <w:spacing w:before="0" w:beforeAutospacing="0" w:after="0" w:afterAutospacing="0" w:line="276" w:lineRule="auto"/>
        <w:ind w:left="720" w:hanging="720"/>
        <w:rPr>
          <w:rFonts w:ascii="Arial" w:hAnsi="Arial" w:cs="Arial"/>
          <w:sz w:val="20"/>
          <w:szCs w:val="20"/>
        </w:rPr>
      </w:pPr>
      <w:r w:rsidRPr="00BC16E1">
        <w:rPr>
          <w:rFonts w:ascii="Arial" w:hAnsi="Arial" w:cs="Arial"/>
          <w:sz w:val="20"/>
          <w:szCs w:val="20"/>
        </w:rPr>
        <w:t xml:space="preserve">República de Colombia. Congreso de la República. (2015). </w:t>
      </w:r>
      <w:r w:rsidRPr="00BC16E1">
        <w:rPr>
          <w:rStyle w:val="nfasis"/>
          <w:rFonts w:ascii="Arial" w:hAnsi="Arial" w:cs="Arial"/>
          <w:sz w:val="20"/>
          <w:szCs w:val="20"/>
        </w:rPr>
        <w:t>Ley Estatutaria 1751 de 2015: Derecho fundamental a la salud</w:t>
      </w:r>
      <w:r w:rsidRPr="00BC16E1">
        <w:rPr>
          <w:rFonts w:ascii="Arial" w:hAnsi="Arial" w:cs="Arial"/>
          <w:sz w:val="20"/>
          <w:szCs w:val="20"/>
        </w:rPr>
        <w:t>.</w:t>
      </w:r>
    </w:p>
    <w:p w14:paraId="52BF08C9" w14:textId="77777777" w:rsidR="00EC6D1E" w:rsidRPr="00BC16E1" w:rsidRDefault="00EC6D1E" w:rsidP="00BC16E1">
      <w:pPr>
        <w:pBdr>
          <w:top w:val="nil"/>
          <w:left w:val="nil"/>
          <w:bottom w:val="nil"/>
          <w:right w:val="nil"/>
          <w:between w:val="nil"/>
        </w:pBdr>
        <w:rPr>
          <w:color w:val="000000"/>
          <w:sz w:val="20"/>
          <w:szCs w:val="20"/>
        </w:rPr>
      </w:pPr>
    </w:p>
    <w:p w14:paraId="4B25B60B" w14:textId="6406AD72" w:rsidR="0059034F" w:rsidRDefault="0059034F" w:rsidP="00BC16E1">
      <w:pPr>
        <w:rPr>
          <w:sz w:val="20"/>
          <w:szCs w:val="20"/>
        </w:rPr>
      </w:pPr>
    </w:p>
    <w:p w14:paraId="00C594C6"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36E91C10" w14:textId="77777777" w:rsidR="0059034F" w:rsidRDefault="0059034F">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14:paraId="321B02A9" w14:textId="77777777" w:rsidTr="000508D7">
        <w:trPr>
          <w:trHeight w:val="385"/>
        </w:trPr>
        <w:tc>
          <w:tcPr>
            <w:tcW w:w="1272" w:type="dxa"/>
            <w:tcBorders>
              <w:top w:val="nil"/>
              <w:left w:val="nil"/>
            </w:tcBorders>
            <w:shd w:val="clear" w:color="auto" w:fill="auto"/>
          </w:tcPr>
          <w:p w14:paraId="27E66B21" w14:textId="77777777" w:rsidR="0059034F" w:rsidRDefault="0059034F">
            <w:pPr>
              <w:jc w:val="both"/>
              <w:rPr>
                <w:sz w:val="20"/>
                <w:szCs w:val="20"/>
              </w:rPr>
            </w:pPr>
          </w:p>
        </w:tc>
        <w:tc>
          <w:tcPr>
            <w:tcW w:w="1991" w:type="dxa"/>
            <w:shd w:val="clear" w:color="auto" w:fill="auto"/>
            <w:vAlign w:val="center"/>
          </w:tcPr>
          <w:p w14:paraId="4DA8A3B5" w14:textId="77777777" w:rsidR="0059034F" w:rsidRDefault="00D55C84" w:rsidP="0040241B">
            <w:pPr>
              <w:jc w:val="center"/>
              <w:rPr>
                <w:sz w:val="20"/>
                <w:szCs w:val="20"/>
              </w:rPr>
            </w:pPr>
            <w:r>
              <w:rPr>
                <w:sz w:val="20"/>
                <w:szCs w:val="20"/>
              </w:rPr>
              <w:t>Nombre</w:t>
            </w:r>
          </w:p>
        </w:tc>
        <w:tc>
          <w:tcPr>
            <w:tcW w:w="1559" w:type="dxa"/>
            <w:shd w:val="clear" w:color="auto" w:fill="auto"/>
            <w:vAlign w:val="center"/>
          </w:tcPr>
          <w:p w14:paraId="599D44F9" w14:textId="77777777" w:rsidR="0059034F" w:rsidRDefault="00D55C84" w:rsidP="0040241B">
            <w:pPr>
              <w:jc w:val="center"/>
              <w:rPr>
                <w:sz w:val="20"/>
                <w:szCs w:val="20"/>
              </w:rPr>
            </w:pPr>
            <w:r>
              <w:rPr>
                <w:sz w:val="20"/>
                <w:szCs w:val="20"/>
              </w:rPr>
              <w:t>Cargo</w:t>
            </w:r>
          </w:p>
        </w:tc>
        <w:tc>
          <w:tcPr>
            <w:tcW w:w="3257" w:type="dxa"/>
            <w:shd w:val="clear" w:color="auto" w:fill="auto"/>
            <w:vAlign w:val="center"/>
          </w:tcPr>
          <w:p w14:paraId="23586E7B" w14:textId="3EC1AE73" w:rsidR="0059034F" w:rsidRPr="000508D7" w:rsidRDefault="00D55C84" w:rsidP="000508D7">
            <w:pPr>
              <w:jc w:val="center"/>
              <w:rPr>
                <w:sz w:val="20"/>
                <w:szCs w:val="20"/>
              </w:rPr>
            </w:pPr>
            <w:r>
              <w:rPr>
                <w:sz w:val="20"/>
                <w:szCs w:val="20"/>
              </w:rPr>
              <w:t>Dependencia</w:t>
            </w:r>
          </w:p>
        </w:tc>
        <w:tc>
          <w:tcPr>
            <w:tcW w:w="1888" w:type="dxa"/>
            <w:shd w:val="clear" w:color="auto" w:fill="auto"/>
            <w:vAlign w:val="center"/>
          </w:tcPr>
          <w:p w14:paraId="129325BA" w14:textId="77777777" w:rsidR="0059034F" w:rsidRDefault="00D55C84" w:rsidP="0040241B">
            <w:pPr>
              <w:jc w:val="center"/>
              <w:rPr>
                <w:sz w:val="20"/>
                <w:szCs w:val="20"/>
              </w:rPr>
            </w:pPr>
            <w:r>
              <w:rPr>
                <w:sz w:val="20"/>
                <w:szCs w:val="20"/>
              </w:rPr>
              <w:t>Fecha</w:t>
            </w:r>
          </w:p>
        </w:tc>
      </w:tr>
      <w:tr w:rsidR="000508D7" w14:paraId="0AA272AA" w14:textId="77777777" w:rsidTr="00AD0DD7">
        <w:trPr>
          <w:trHeight w:val="340"/>
        </w:trPr>
        <w:tc>
          <w:tcPr>
            <w:tcW w:w="1272" w:type="dxa"/>
            <w:shd w:val="clear" w:color="auto" w:fill="auto"/>
          </w:tcPr>
          <w:p w14:paraId="5141E46C" w14:textId="7A7D344B" w:rsidR="000508D7" w:rsidRDefault="000508D7" w:rsidP="000508D7">
            <w:pPr>
              <w:jc w:val="both"/>
              <w:rPr>
                <w:sz w:val="20"/>
                <w:szCs w:val="20"/>
              </w:rPr>
            </w:pPr>
            <w:r>
              <w:rPr>
                <w:sz w:val="20"/>
                <w:szCs w:val="20"/>
              </w:rPr>
              <w:t>Autor</w:t>
            </w:r>
          </w:p>
        </w:tc>
        <w:tc>
          <w:tcPr>
            <w:tcW w:w="1991" w:type="dxa"/>
            <w:shd w:val="clear" w:color="auto" w:fill="auto"/>
          </w:tcPr>
          <w:p w14:paraId="67E4EF51" w14:textId="2BDC3FE3" w:rsidR="000508D7" w:rsidRDefault="000508D7" w:rsidP="00D534A2">
            <w:pPr>
              <w:rPr>
                <w:sz w:val="20"/>
                <w:szCs w:val="20"/>
              </w:rPr>
            </w:pPr>
            <w:r w:rsidRPr="00BB2FB2">
              <w:rPr>
                <w:b w:val="0"/>
                <w:bCs/>
                <w:sz w:val="20"/>
                <w:szCs w:val="20"/>
              </w:rPr>
              <w:t>Christian Llano Villegas</w:t>
            </w:r>
          </w:p>
        </w:tc>
        <w:tc>
          <w:tcPr>
            <w:tcW w:w="1559" w:type="dxa"/>
            <w:shd w:val="clear" w:color="auto" w:fill="auto"/>
          </w:tcPr>
          <w:p w14:paraId="54BDE41F" w14:textId="3B8BB46B" w:rsidR="000508D7" w:rsidRDefault="000508D7" w:rsidP="00D534A2">
            <w:pPr>
              <w:rPr>
                <w:sz w:val="20"/>
                <w:szCs w:val="20"/>
              </w:rPr>
            </w:pPr>
            <w:r w:rsidRPr="00BB2FB2">
              <w:rPr>
                <w:b w:val="0"/>
                <w:bCs/>
                <w:sz w:val="20"/>
                <w:szCs w:val="20"/>
              </w:rPr>
              <w:t>Experto temático</w:t>
            </w:r>
          </w:p>
        </w:tc>
        <w:tc>
          <w:tcPr>
            <w:tcW w:w="3257" w:type="dxa"/>
            <w:shd w:val="clear" w:color="auto" w:fill="auto"/>
          </w:tcPr>
          <w:p w14:paraId="13E5501B" w14:textId="79953540" w:rsidR="000508D7" w:rsidRDefault="000508D7" w:rsidP="00D534A2">
            <w:pPr>
              <w:rPr>
                <w:sz w:val="20"/>
                <w:szCs w:val="20"/>
              </w:rPr>
            </w:pPr>
            <w:r w:rsidRPr="00BB2FB2">
              <w:rPr>
                <w:b w:val="0"/>
                <w:bCs/>
                <w:sz w:val="20"/>
                <w:szCs w:val="20"/>
              </w:rPr>
              <w:t>Regional Tolima. Centro de Comercio y Servicios.</w:t>
            </w:r>
          </w:p>
        </w:tc>
        <w:tc>
          <w:tcPr>
            <w:tcW w:w="1888" w:type="dxa"/>
            <w:shd w:val="clear" w:color="auto" w:fill="auto"/>
          </w:tcPr>
          <w:p w14:paraId="5F3EE34A" w14:textId="6C28C3EB" w:rsidR="000508D7" w:rsidRDefault="000508D7" w:rsidP="00D534A2">
            <w:pPr>
              <w:rPr>
                <w:sz w:val="20"/>
                <w:szCs w:val="20"/>
              </w:rPr>
            </w:pPr>
            <w:r>
              <w:rPr>
                <w:b w:val="0"/>
                <w:sz w:val="20"/>
                <w:szCs w:val="20"/>
              </w:rPr>
              <w:t>Agosto</w:t>
            </w:r>
            <w:r w:rsidRPr="00BB2FB2">
              <w:rPr>
                <w:b w:val="0"/>
                <w:sz w:val="20"/>
                <w:szCs w:val="20"/>
              </w:rPr>
              <w:t xml:space="preserve"> de 2025</w:t>
            </w:r>
          </w:p>
        </w:tc>
      </w:tr>
    </w:tbl>
    <w:p w14:paraId="18946FA7" w14:textId="77777777" w:rsidR="0059034F" w:rsidRDefault="0059034F">
      <w:pPr>
        <w:rPr>
          <w:sz w:val="20"/>
          <w:szCs w:val="20"/>
        </w:rPr>
      </w:pPr>
    </w:p>
    <w:p w14:paraId="118C2533" w14:textId="77777777" w:rsidR="0059034F" w:rsidRDefault="0059034F">
      <w:pPr>
        <w:rPr>
          <w:sz w:val="20"/>
          <w:szCs w:val="20"/>
        </w:rPr>
      </w:pPr>
    </w:p>
    <w:p w14:paraId="487BCC99"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5064F6D4" w14:textId="77777777" w:rsidR="0059034F" w:rsidRPr="003F2B64" w:rsidRDefault="00D55C84">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14:paraId="4C5DF669" w14:textId="77777777" w:rsidR="0059034F" w:rsidRDefault="0059034F">
      <w:pPr>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shd w:val="clear" w:color="auto" w:fill="auto"/>
          </w:tcPr>
          <w:p w14:paraId="4BC2FA5A" w14:textId="77777777" w:rsidR="0059034F" w:rsidRDefault="0059034F">
            <w:pPr>
              <w:jc w:val="both"/>
              <w:rPr>
                <w:sz w:val="20"/>
                <w:szCs w:val="20"/>
              </w:rPr>
            </w:pPr>
          </w:p>
        </w:tc>
        <w:tc>
          <w:tcPr>
            <w:tcW w:w="2138" w:type="dxa"/>
            <w:shd w:val="clear" w:color="auto" w:fill="auto"/>
          </w:tcPr>
          <w:p w14:paraId="120B313B" w14:textId="77777777" w:rsidR="0059034F" w:rsidRDefault="00D55C84" w:rsidP="0040241B">
            <w:pPr>
              <w:jc w:val="center"/>
              <w:rPr>
                <w:sz w:val="20"/>
                <w:szCs w:val="20"/>
              </w:rPr>
            </w:pPr>
            <w:r>
              <w:rPr>
                <w:sz w:val="20"/>
                <w:szCs w:val="20"/>
              </w:rPr>
              <w:t>Nombre</w:t>
            </w:r>
          </w:p>
        </w:tc>
        <w:tc>
          <w:tcPr>
            <w:tcW w:w="1701" w:type="dxa"/>
            <w:shd w:val="clear" w:color="auto" w:fill="auto"/>
          </w:tcPr>
          <w:p w14:paraId="526C5270" w14:textId="77777777" w:rsidR="0059034F" w:rsidRDefault="00D55C84" w:rsidP="0040241B">
            <w:pPr>
              <w:jc w:val="center"/>
              <w:rPr>
                <w:sz w:val="20"/>
                <w:szCs w:val="20"/>
              </w:rPr>
            </w:pPr>
            <w:r>
              <w:rPr>
                <w:sz w:val="20"/>
                <w:szCs w:val="20"/>
              </w:rPr>
              <w:t>Cargo</w:t>
            </w:r>
          </w:p>
        </w:tc>
        <w:tc>
          <w:tcPr>
            <w:tcW w:w="1843" w:type="dxa"/>
            <w:shd w:val="clear" w:color="auto" w:fill="auto"/>
          </w:tcPr>
          <w:p w14:paraId="20A380C2" w14:textId="77777777" w:rsidR="0059034F" w:rsidRDefault="00D55C84" w:rsidP="0040241B">
            <w:pPr>
              <w:jc w:val="center"/>
              <w:rPr>
                <w:sz w:val="20"/>
                <w:szCs w:val="20"/>
              </w:rPr>
            </w:pPr>
            <w:r>
              <w:rPr>
                <w:sz w:val="20"/>
                <w:szCs w:val="20"/>
              </w:rPr>
              <w:t>Dependencia</w:t>
            </w:r>
          </w:p>
        </w:tc>
        <w:tc>
          <w:tcPr>
            <w:tcW w:w="1044" w:type="dxa"/>
            <w:shd w:val="clear" w:color="auto" w:fill="auto"/>
          </w:tcPr>
          <w:p w14:paraId="3B8F65CC" w14:textId="77777777" w:rsidR="0059034F" w:rsidRDefault="00D55C84" w:rsidP="0040241B">
            <w:pPr>
              <w:jc w:val="center"/>
              <w:rPr>
                <w:sz w:val="20"/>
                <w:szCs w:val="20"/>
              </w:rPr>
            </w:pPr>
            <w:r>
              <w:rPr>
                <w:sz w:val="20"/>
                <w:szCs w:val="20"/>
              </w:rPr>
              <w:t>Fecha</w:t>
            </w:r>
          </w:p>
        </w:tc>
        <w:tc>
          <w:tcPr>
            <w:tcW w:w="1977" w:type="dxa"/>
            <w:shd w:val="clear" w:color="auto" w:fill="auto"/>
          </w:tcPr>
          <w:p w14:paraId="07411C5A" w14:textId="77777777" w:rsidR="0059034F" w:rsidRDefault="00D55C84" w:rsidP="0040241B">
            <w:pPr>
              <w:jc w:val="center"/>
              <w:rPr>
                <w:sz w:val="20"/>
                <w:szCs w:val="20"/>
              </w:rPr>
            </w:pPr>
            <w:r>
              <w:rPr>
                <w:sz w:val="20"/>
                <w:szCs w:val="20"/>
              </w:rPr>
              <w:t>Razón del Cambio</w:t>
            </w:r>
          </w:p>
        </w:tc>
      </w:tr>
      <w:tr w:rsidR="000508D7" w14:paraId="2833794D" w14:textId="77777777" w:rsidTr="00AD0DD7">
        <w:trPr>
          <w:trHeight w:val="567"/>
        </w:trPr>
        <w:tc>
          <w:tcPr>
            <w:tcW w:w="1264" w:type="dxa"/>
            <w:shd w:val="clear" w:color="auto" w:fill="auto"/>
          </w:tcPr>
          <w:p w14:paraId="006D5F8C" w14:textId="35768650" w:rsidR="000508D7" w:rsidRDefault="000508D7" w:rsidP="000508D7">
            <w:pPr>
              <w:jc w:val="both"/>
              <w:rPr>
                <w:sz w:val="20"/>
                <w:szCs w:val="20"/>
              </w:rPr>
            </w:pPr>
            <w:r>
              <w:rPr>
                <w:sz w:val="20"/>
                <w:szCs w:val="20"/>
              </w:rPr>
              <w:t>Autor</w:t>
            </w:r>
          </w:p>
        </w:tc>
        <w:tc>
          <w:tcPr>
            <w:tcW w:w="2138" w:type="dxa"/>
            <w:shd w:val="clear" w:color="auto" w:fill="auto"/>
          </w:tcPr>
          <w:p w14:paraId="7EF722B8" w14:textId="0F6A7A42" w:rsidR="000508D7" w:rsidRDefault="000508D7" w:rsidP="00D534A2">
            <w:pPr>
              <w:rPr>
                <w:sz w:val="20"/>
                <w:szCs w:val="20"/>
              </w:rPr>
            </w:pPr>
            <w:r w:rsidRPr="00BB2FB2">
              <w:rPr>
                <w:b w:val="0"/>
                <w:bCs/>
                <w:sz w:val="20"/>
                <w:szCs w:val="20"/>
              </w:rPr>
              <w:t>Viviana Herrera Quiñonez</w:t>
            </w:r>
          </w:p>
        </w:tc>
        <w:tc>
          <w:tcPr>
            <w:tcW w:w="1701" w:type="dxa"/>
            <w:shd w:val="clear" w:color="auto" w:fill="auto"/>
          </w:tcPr>
          <w:p w14:paraId="69FBFB22" w14:textId="02E0E3FD" w:rsidR="000508D7" w:rsidRDefault="000508D7" w:rsidP="00D534A2">
            <w:pPr>
              <w:rPr>
                <w:sz w:val="20"/>
                <w:szCs w:val="20"/>
              </w:rPr>
            </w:pPr>
            <w:r w:rsidRPr="00BB2FB2">
              <w:rPr>
                <w:b w:val="0"/>
                <w:bCs/>
                <w:sz w:val="20"/>
                <w:szCs w:val="20"/>
              </w:rPr>
              <w:t>Evaluadora instruccional</w:t>
            </w:r>
          </w:p>
        </w:tc>
        <w:tc>
          <w:tcPr>
            <w:tcW w:w="1843" w:type="dxa"/>
            <w:shd w:val="clear" w:color="auto" w:fill="auto"/>
          </w:tcPr>
          <w:p w14:paraId="02DE2A56" w14:textId="08970242" w:rsidR="000508D7" w:rsidRDefault="000508D7" w:rsidP="00D534A2">
            <w:pPr>
              <w:rPr>
                <w:sz w:val="20"/>
                <w:szCs w:val="20"/>
              </w:rPr>
            </w:pPr>
            <w:r w:rsidRPr="00BB2FB2">
              <w:rPr>
                <w:b w:val="0"/>
                <w:bCs/>
                <w:sz w:val="20"/>
                <w:szCs w:val="20"/>
              </w:rPr>
              <w:t>Regional Tolima. Centro de Comercio y Servicios.</w:t>
            </w:r>
          </w:p>
        </w:tc>
        <w:tc>
          <w:tcPr>
            <w:tcW w:w="1044" w:type="dxa"/>
            <w:shd w:val="clear" w:color="auto" w:fill="auto"/>
          </w:tcPr>
          <w:p w14:paraId="200AD6B2" w14:textId="243E4AF0" w:rsidR="000508D7" w:rsidRDefault="000508D7" w:rsidP="00D534A2">
            <w:pPr>
              <w:rPr>
                <w:sz w:val="20"/>
                <w:szCs w:val="20"/>
              </w:rPr>
            </w:pPr>
            <w:r>
              <w:rPr>
                <w:b w:val="0"/>
                <w:bCs/>
                <w:sz w:val="20"/>
                <w:szCs w:val="20"/>
              </w:rPr>
              <w:t>Agosto</w:t>
            </w:r>
            <w:r w:rsidRPr="00BB2FB2">
              <w:rPr>
                <w:b w:val="0"/>
                <w:bCs/>
                <w:sz w:val="20"/>
                <w:szCs w:val="20"/>
              </w:rPr>
              <w:t xml:space="preserve"> de 2025</w:t>
            </w:r>
          </w:p>
        </w:tc>
        <w:tc>
          <w:tcPr>
            <w:tcW w:w="1977" w:type="dxa"/>
            <w:shd w:val="clear" w:color="auto" w:fill="auto"/>
          </w:tcPr>
          <w:p w14:paraId="5ADB4002" w14:textId="04CDA310" w:rsidR="000508D7" w:rsidRDefault="000508D7" w:rsidP="00D534A2">
            <w:pPr>
              <w:rPr>
                <w:sz w:val="20"/>
                <w:szCs w:val="20"/>
              </w:rPr>
            </w:pPr>
            <w:r w:rsidRPr="00BB2FB2">
              <w:rPr>
                <w:b w:val="0"/>
                <w:sz w:val="20"/>
                <w:szCs w:val="20"/>
              </w:rPr>
              <w:t>Se ajusta el contenido del documento a la versión actual, según Planeación pedagógica y normas APA.</w:t>
            </w:r>
          </w:p>
        </w:tc>
      </w:tr>
    </w:tbl>
    <w:p w14:paraId="59C13A04" w14:textId="77777777" w:rsidR="0059034F" w:rsidRDefault="0059034F">
      <w:pPr>
        <w:rPr>
          <w:color w:val="000000"/>
          <w:sz w:val="20"/>
          <w:szCs w:val="20"/>
        </w:rPr>
      </w:pPr>
    </w:p>
    <w:p w14:paraId="64DB8A63" w14:textId="77777777" w:rsidR="0059034F" w:rsidRDefault="0059034F">
      <w:pPr>
        <w:rPr>
          <w:sz w:val="20"/>
          <w:szCs w:val="20"/>
        </w:rPr>
      </w:pPr>
    </w:p>
    <w:p w14:paraId="0FAFBBDB" w14:textId="37F79B79" w:rsidR="007C4702" w:rsidRDefault="007C4702">
      <w:pPr>
        <w:rPr>
          <w:sz w:val="20"/>
          <w:szCs w:val="20"/>
        </w:rPr>
      </w:pPr>
      <w:r>
        <w:rPr>
          <w:sz w:val="20"/>
          <w:szCs w:val="20"/>
        </w:rPr>
        <w:t xml:space="preserve"> </w:t>
      </w:r>
    </w:p>
    <w:sectPr w:rsidR="007C4702">
      <w:headerReference w:type="default" r:id="rId93"/>
      <w:footerReference w:type="default" r:id="rId94"/>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Viviana Herrera" w:date="2025-08-13T15:38:00Z" w:initials="VH">
    <w:p w14:paraId="7A8745C6" w14:textId="77777777" w:rsidR="00EC6D1E" w:rsidRDefault="00EC6D1E" w:rsidP="0074082F">
      <w:pPr>
        <w:pStyle w:val="Textocomentario"/>
      </w:pPr>
      <w:r>
        <w:rPr>
          <w:rStyle w:val="Refdecomentario"/>
        </w:rPr>
        <w:annotationRef/>
      </w:r>
      <w:r>
        <w:t xml:space="preserve">Texto alternativo: </w:t>
      </w:r>
      <w:r w:rsidRPr="00C728F1">
        <w:rPr>
          <w:highlight w:val="green"/>
        </w:rPr>
        <w:t>En la síntesis se presenta la relación entre el sistema de salud pública, las estrategias de promoción de la salud ambiental y el diseño de planes de acción en salud ambiental y sanitaria, resaltando la articulación institucional, la normativa, la planificación de objetivos, actividades y recursos, así como el seguimiento para prevenir riesgos y promover entornos saludables.</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A8745C6"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26C1E1" w14:textId="77777777" w:rsidR="00643DF3" w:rsidRDefault="00643DF3">
      <w:pPr>
        <w:spacing w:line="240" w:lineRule="auto"/>
      </w:pPr>
      <w:r>
        <w:separator/>
      </w:r>
    </w:p>
  </w:endnote>
  <w:endnote w:type="continuationSeparator" w:id="0">
    <w:p w14:paraId="486C4840" w14:textId="77777777" w:rsidR="00643DF3" w:rsidRDefault="00643D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A10E22" w14:textId="77777777" w:rsidR="00EC6D1E" w:rsidRDefault="00EC6D1E">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EC6D1E" w:rsidRDefault="00EC6D1E">
    <w:pPr>
      <w:spacing w:line="240" w:lineRule="auto"/>
      <w:ind w:left="-2" w:hanging="2"/>
      <w:jc w:val="right"/>
      <w:rPr>
        <w:rFonts w:ascii="Times New Roman" w:eastAsia="Times New Roman" w:hAnsi="Times New Roman" w:cs="Times New Roman"/>
        <w:sz w:val="24"/>
        <w:szCs w:val="24"/>
      </w:rPr>
    </w:pPr>
  </w:p>
  <w:p w14:paraId="56E58FCE" w14:textId="77777777" w:rsidR="00EC6D1E" w:rsidRDefault="00EC6D1E">
    <w:pPr>
      <w:spacing w:line="240" w:lineRule="auto"/>
      <w:rPr>
        <w:rFonts w:ascii="Times New Roman" w:eastAsia="Times New Roman" w:hAnsi="Times New Roman" w:cs="Times New Roman"/>
        <w:sz w:val="24"/>
        <w:szCs w:val="24"/>
      </w:rPr>
    </w:pPr>
  </w:p>
  <w:p w14:paraId="3FCAC90C" w14:textId="77777777" w:rsidR="00EC6D1E" w:rsidRDefault="00EC6D1E">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EC6D1E" w:rsidRDefault="00EC6D1E">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D29124" w14:textId="77777777" w:rsidR="00643DF3" w:rsidRDefault="00643DF3">
      <w:pPr>
        <w:spacing w:line="240" w:lineRule="auto"/>
      </w:pPr>
      <w:r>
        <w:separator/>
      </w:r>
    </w:p>
  </w:footnote>
  <w:footnote w:type="continuationSeparator" w:id="0">
    <w:p w14:paraId="553407B6" w14:textId="77777777" w:rsidR="00643DF3" w:rsidRDefault="00643D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AA1108" w14:textId="1298DADB" w:rsidR="00EC6D1E" w:rsidRDefault="00EC6D1E">
    <w:pPr>
      <w:pBdr>
        <w:top w:val="nil"/>
        <w:left w:val="nil"/>
        <w:bottom w:val="nil"/>
        <w:right w:val="nil"/>
        <w:between w:val="nil"/>
      </w:pBdr>
      <w:tabs>
        <w:tab w:val="center" w:pos="4419"/>
        <w:tab w:val="right" w:pos="8838"/>
      </w:tabs>
      <w:spacing w:line="240" w:lineRule="auto"/>
      <w:rPr>
        <w:color w:val="000000"/>
      </w:rPr>
    </w:pPr>
    <w:r w:rsidRPr="001A74F0">
      <w:rPr>
        <w:noProof/>
        <w:lang w:val="en-US" w:eastAsia="en-US"/>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EC6D1E" w:rsidRDefault="00EC6D1E">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6236FA"/>
    <w:multiLevelType w:val="hybridMultilevel"/>
    <w:tmpl w:val="B4FE0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3B794A"/>
    <w:multiLevelType w:val="hybridMultilevel"/>
    <w:tmpl w:val="9BC69ED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E912CF"/>
    <w:multiLevelType w:val="hybridMultilevel"/>
    <w:tmpl w:val="7F3A4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634456"/>
    <w:multiLevelType w:val="hybridMultilevel"/>
    <w:tmpl w:val="B4C224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C856053"/>
    <w:multiLevelType w:val="multilevel"/>
    <w:tmpl w:val="1F0465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DE81483"/>
    <w:multiLevelType w:val="hybridMultilevel"/>
    <w:tmpl w:val="35CC3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C003928"/>
    <w:multiLevelType w:val="hybridMultilevel"/>
    <w:tmpl w:val="867CC2A8"/>
    <w:lvl w:ilvl="0" w:tplc="2354B500">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5C3976"/>
    <w:multiLevelType w:val="hybridMultilevel"/>
    <w:tmpl w:val="3956F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E40FB8"/>
    <w:multiLevelType w:val="hybridMultilevel"/>
    <w:tmpl w:val="58CCE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EC53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863543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FB17583"/>
    <w:multiLevelType w:val="multilevel"/>
    <w:tmpl w:val="FE06BE24"/>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A2868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CE16F66"/>
    <w:multiLevelType w:val="hybridMultilevel"/>
    <w:tmpl w:val="E698D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5A5205"/>
    <w:multiLevelType w:val="hybridMultilevel"/>
    <w:tmpl w:val="9E00F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3956AE"/>
    <w:multiLevelType w:val="hybridMultilevel"/>
    <w:tmpl w:val="3FF2988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4F2A14"/>
    <w:multiLevelType w:val="hybridMultilevel"/>
    <w:tmpl w:val="F0C67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C5472F8"/>
    <w:multiLevelType w:val="multilevel"/>
    <w:tmpl w:val="2A1489FC"/>
    <w:lvl w:ilvl="0">
      <w:start w:val="1"/>
      <w:numFmt w:val="decimal"/>
      <w:lvlText w:val="%1."/>
      <w:lvlJc w:val="left"/>
      <w:pPr>
        <w:ind w:left="1440" w:hanging="360"/>
      </w:pPr>
      <w:rPr>
        <w:color w:val="808080" w:themeColor="background1" w:themeShade="8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7D6C7435"/>
    <w:multiLevelType w:val="hybridMultilevel"/>
    <w:tmpl w:val="B9BAC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FC4CF2"/>
    <w:multiLevelType w:val="multilevel"/>
    <w:tmpl w:val="51FED8B2"/>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num w:numId="1">
    <w:abstractNumId w:val="18"/>
  </w:num>
  <w:num w:numId="2">
    <w:abstractNumId w:val="4"/>
  </w:num>
  <w:num w:numId="3">
    <w:abstractNumId w:val="6"/>
  </w:num>
  <w:num w:numId="4">
    <w:abstractNumId w:val="21"/>
  </w:num>
  <w:num w:numId="5">
    <w:abstractNumId w:val="12"/>
  </w:num>
  <w:num w:numId="6">
    <w:abstractNumId w:val="19"/>
  </w:num>
  <w:num w:numId="7">
    <w:abstractNumId w:val="11"/>
  </w:num>
  <w:num w:numId="8">
    <w:abstractNumId w:val="13"/>
  </w:num>
  <w:num w:numId="9">
    <w:abstractNumId w:val="5"/>
  </w:num>
  <w:num w:numId="10">
    <w:abstractNumId w:val="0"/>
  </w:num>
  <w:num w:numId="11">
    <w:abstractNumId w:val="1"/>
  </w:num>
  <w:num w:numId="12">
    <w:abstractNumId w:val="7"/>
  </w:num>
  <w:num w:numId="13">
    <w:abstractNumId w:val="3"/>
  </w:num>
  <w:num w:numId="14">
    <w:abstractNumId w:val="16"/>
  </w:num>
  <w:num w:numId="15">
    <w:abstractNumId w:val="15"/>
  </w:num>
  <w:num w:numId="16">
    <w:abstractNumId w:val="17"/>
  </w:num>
  <w:num w:numId="17">
    <w:abstractNumId w:val="8"/>
  </w:num>
  <w:num w:numId="18">
    <w:abstractNumId w:val="20"/>
  </w:num>
  <w:num w:numId="19">
    <w:abstractNumId w:val="2"/>
  </w:num>
  <w:num w:numId="20">
    <w:abstractNumId w:val="9"/>
  </w:num>
  <w:num w:numId="21">
    <w:abstractNumId w:val="14"/>
  </w:num>
  <w:num w:numId="22">
    <w:abstractNumId w:val="1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034F"/>
    <w:rsid w:val="0002189D"/>
    <w:rsid w:val="000508D7"/>
    <w:rsid w:val="0007666A"/>
    <w:rsid w:val="0009285E"/>
    <w:rsid w:val="000D232C"/>
    <w:rsid w:val="000E4124"/>
    <w:rsid w:val="000F4E56"/>
    <w:rsid w:val="00134E60"/>
    <w:rsid w:val="00146237"/>
    <w:rsid w:val="00156037"/>
    <w:rsid w:val="001863A4"/>
    <w:rsid w:val="00194EAE"/>
    <w:rsid w:val="001B0F26"/>
    <w:rsid w:val="001B453A"/>
    <w:rsid w:val="001D4D66"/>
    <w:rsid w:val="001F3EEE"/>
    <w:rsid w:val="00280F84"/>
    <w:rsid w:val="002846D8"/>
    <w:rsid w:val="00295A1C"/>
    <w:rsid w:val="002C0FEA"/>
    <w:rsid w:val="00325C14"/>
    <w:rsid w:val="003279FC"/>
    <w:rsid w:val="0033238F"/>
    <w:rsid w:val="003446C3"/>
    <w:rsid w:val="00386106"/>
    <w:rsid w:val="003F2B64"/>
    <w:rsid w:val="003F5BE2"/>
    <w:rsid w:val="003F7B72"/>
    <w:rsid w:val="0040241B"/>
    <w:rsid w:val="004348AB"/>
    <w:rsid w:val="004422A4"/>
    <w:rsid w:val="00475AE3"/>
    <w:rsid w:val="004A4ECF"/>
    <w:rsid w:val="004F720B"/>
    <w:rsid w:val="0050387B"/>
    <w:rsid w:val="00550888"/>
    <w:rsid w:val="00556397"/>
    <w:rsid w:val="00557D23"/>
    <w:rsid w:val="00564D78"/>
    <w:rsid w:val="0059034F"/>
    <w:rsid w:val="005B3C23"/>
    <w:rsid w:val="005B642F"/>
    <w:rsid w:val="0060224F"/>
    <w:rsid w:val="0060450F"/>
    <w:rsid w:val="00617C3F"/>
    <w:rsid w:val="00636E26"/>
    <w:rsid w:val="00643DF3"/>
    <w:rsid w:val="00654525"/>
    <w:rsid w:val="006946B4"/>
    <w:rsid w:val="006B6FDD"/>
    <w:rsid w:val="006C5CA1"/>
    <w:rsid w:val="006D317C"/>
    <w:rsid w:val="0070224C"/>
    <w:rsid w:val="00737F67"/>
    <w:rsid w:val="0074082F"/>
    <w:rsid w:val="007534A0"/>
    <w:rsid w:val="0076172E"/>
    <w:rsid w:val="00763CE3"/>
    <w:rsid w:val="007669D7"/>
    <w:rsid w:val="00782FCB"/>
    <w:rsid w:val="0078577F"/>
    <w:rsid w:val="007C4702"/>
    <w:rsid w:val="007D6C76"/>
    <w:rsid w:val="00802E0E"/>
    <w:rsid w:val="008132FC"/>
    <w:rsid w:val="0083414C"/>
    <w:rsid w:val="00846B9A"/>
    <w:rsid w:val="008479C1"/>
    <w:rsid w:val="00860146"/>
    <w:rsid w:val="00876C32"/>
    <w:rsid w:val="00880CD4"/>
    <w:rsid w:val="00881064"/>
    <w:rsid w:val="00883100"/>
    <w:rsid w:val="00886286"/>
    <w:rsid w:val="008B2237"/>
    <w:rsid w:val="008C0FA5"/>
    <w:rsid w:val="008F2BA6"/>
    <w:rsid w:val="008F752B"/>
    <w:rsid w:val="00966EBB"/>
    <w:rsid w:val="009C2CA6"/>
    <w:rsid w:val="009D4F59"/>
    <w:rsid w:val="009E23E5"/>
    <w:rsid w:val="00A63684"/>
    <w:rsid w:val="00AC104B"/>
    <w:rsid w:val="00AC4BEB"/>
    <w:rsid w:val="00AD0DD7"/>
    <w:rsid w:val="00AD1CDC"/>
    <w:rsid w:val="00AD44B8"/>
    <w:rsid w:val="00B026FE"/>
    <w:rsid w:val="00B27384"/>
    <w:rsid w:val="00B534A4"/>
    <w:rsid w:val="00BA395B"/>
    <w:rsid w:val="00BC0DB4"/>
    <w:rsid w:val="00BC16E1"/>
    <w:rsid w:val="00BE1DB2"/>
    <w:rsid w:val="00BF0040"/>
    <w:rsid w:val="00C52668"/>
    <w:rsid w:val="00C53926"/>
    <w:rsid w:val="00C84380"/>
    <w:rsid w:val="00C93C9B"/>
    <w:rsid w:val="00CA236C"/>
    <w:rsid w:val="00CF4BC1"/>
    <w:rsid w:val="00D10949"/>
    <w:rsid w:val="00D16860"/>
    <w:rsid w:val="00D255CD"/>
    <w:rsid w:val="00D436C3"/>
    <w:rsid w:val="00D534A2"/>
    <w:rsid w:val="00D55C84"/>
    <w:rsid w:val="00D851A4"/>
    <w:rsid w:val="00DA06CA"/>
    <w:rsid w:val="00DA59D9"/>
    <w:rsid w:val="00DC467B"/>
    <w:rsid w:val="00DC7D78"/>
    <w:rsid w:val="00DF2D88"/>
    <w:rsid w:val="00E03C71"/>
    <w:rsid w:val="00E12658"/>
    <w:rsid w:val="00E14B97"/>
    <w:rsid w:val="00E565F9"/>
    <w:rsid w:val="00E607D9"/>
    <w:rsid w:val="00E94432"/>
    <w:rsid w:val="00EA0B89"/>
    <w:rsid w:val="00EC6D1E"/>
    <w:rsid w:val="00EF1F37"/>
    <w:rsid w:val="00F07292"/>
    <w:rsid w:val="00F22548"/>
    <w:rsid w:val="00F62D5E"/>
    <w:rsid w:val="00F707D9"/>
    <w:rsid w:val="00F824F1"/>
    <w:rsid w:val="00FA2141"/>
    <w:rsid w:val="00FA75E8"/>
    <w:rsid w:val="00FB431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0F84"/>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qFormat/>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semiHidden/>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UnresolvedMention">
    <w:name w:val="Unresolved Mention"/>
    <w:basedOn w:val="Fuentedeprrafopredeter"/>
    <w:uiPriority w:val="99"/>
    <w:semiHidden/>
    <w:unhideWhenUsed/>
    <w:rsid w:val="007C4702"/>
    <w:rPr>
      <w:color w:val="605E5C"/>
      <w:shd w:val="clear" w:color="auto" w:fill="E1DFDD"/>
    </w:rPr>
  </w:style>
  <w:style w:type="paragraph" w:customStyle="1" w:styleId="Normal0">
    <w:name w:val="Normal0"/>
    <w:qFormat/>
    <w:rsid w:val="000508D7"/>
    <w:rPr>
      <w:lang w:eastAsia="ja-JP"/>
    </w:rPr>
  </w:style>
  <w:style w:type="character" w:styleId="Textoennegrita">
    <w:name w:val="Strong"/>
    <w:basedOn w:val="Fuentedeprrafopredeter"/>
    <w:uiPriority w:val="22"/>
    <w:qFormat/>
    <w:rsid w:val="006C5CA1"/>
    <w:rPr>
      <w:b/>
      <w:bCs/>
    </w:rPr>
  </w:style>
  <w:style w:type="character" w:styleId="nfasis">
    <w:name w:val="Emphasis"/>
    <w:basedOn w:val="Fuentedeprrafopredeter"/>
    <w:uiPriority w:val="20"/>
    <w:qFormat/>
    <w:rsid w:val="00BC16E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1848398814">
      <w:bodyDiv w:val="1"/>
      <w:marLeft w:val="0"/>
      <w:marRight w:val="0"/>
      <w:marTop w:val="0"/>
      <w:marBottom w:val="0"/>
      <w:divBdr>
        <w:top w:val="none" w:sz="0" w:space="0" w:color="auto"/>
        <w:left w:val="none" w:sz="0" w:space="0" w:color="auto"/>
        <w:bottom w:val="none" w:sz="0" w:space="0" w:color="auto"/>
        <w:right w:val="none" w:sz="0" w:space="0" w:color="auto"/>
      </w:divBdr>
    </w:div>
    <w:div w:id="1985767935">
      <w:bodyDiv w:val="1"/>
      <w:marLeft w:val="0"/>
      <w:marRight w:val="0"/>
      <w:marTop w:val="0"/>
      <w:marBottom w:val="0"/>
      <w:divBdr>
        <w:top w:val="none" w:sz="0" w:space="0" w:color="auto"/>
        <w:left w:val="none" w:sz="0" w:space="0" w:color="auto"/>
        <w:bottom w:val="none" w:sz="0" w:space="0" w:color="auto"/>
        <w:right w:val="none" w:sz="0" w:space="0" w:color="auto"/>
      </w:divBdr>
    </w:div>
    <w:div w:id="21248371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diagramData" Target="diagrams/data4.xml"/><Relationship Id="rId21" Type="http://schemas.openxmlformats.org/officeDocument/2006/relationships/diagramData" Target="diagrams/data3.xml"/><Relationship Id="rId34" Type="http://schemas.openxmlformats.org/officeDocument/2006/relationships/diagramColors" Target="diagrams/colors5.xml"/><Relationship Id="rId42" Type="http://schemas.openxmlformats.org/officeDocument/2006/relationships/diagramData" Target="diagrams/data7.xml"/><Relationship Id="rId47" Type="http://schemas.openxmlformats.org/officeDocument/2006/relationships/diagramData" Target="diagrams/data8.xml"/><Relationship Id="rId50" Type="http://schemas.openxmlformats.org/officeDocument/2006/relationships/diagramColors" Target="diagrams/colors8.xml"/><Relationship Id="rId55" Type="http://schemas.openxmlformats.org/officeDocument/2006/relationships/diagramColors" Target="diagrams/colors9.xml"/><Relationship Id="rId63" Type="http://schemas.openxmlformats.org/officeDocument/2006/relationships/diagramLayout" Target="diagrams/layout11.xml"/><Relationship Id="rId68" Type="http://schemas.openxmlformats.org/officeDocument/2006/relationships/diagramLayout" Target="diagrams/layout12.xml"/><Relationship Id="rId76" Type="http://schemas.microsoft.com/office/2007/relationships/diagramDrawing" Target="diagrams/drawing13.xml"/><Relationship Id="rId84" Type="http://schemas.openxmlformats.org/officeDocument/2006/relationships/hyperlink" Target="https://www.funcionpublica.gov.co/eva/gestornormativo/norma.php?i=4125" TargetMode="External"/><Relationship Id="rId89" Type="http://schemas.openxmlformats.org/officeDocument/2006/relationships/hyperlink" Target="https://www.minsalud.gov.co/Paginas/Hogares-sin-mosquito-familias-sin-dengue.aspx" TargetMode="External"/><Relationship Id="rId97" Type="http://schemas.openxmlformats.org/officeDocument/2006/relationships/theme" Target="theme/theme1.xml"/><Relationship Id="rId7" Type="http://schemas.openxmlformats.org/officeDocument/2006/relationships/settings" Target="settings.xml"/><Relationship Id="rId71" Type="http://schemas.microsoft.com/office/2007/relationships/diagramDrawing" Target="diagrams/drawing12.xml"/><Relationship Id="rId92" Type="http://schemas.openxmlformats.org/officeDocument/2006/relationships/hyperlink" Target="https://www.minvivienda.gov.co/basura-cero" TargetMode="External"/><Relationship Id="rId2" Type="http://schemas.openxmlformats.org/officeDocument/2006/relationships/customXml" Target="../customXml/item2.xml"/><Relationship Id="rId16" Type="http://schemas.openxmlformats.org/officeDocument/2006/relationships/diagramData" Target="diagrams/data2.xml"/><Relationship Id="rId29" Type="http://schemas.openxmlformats.org/officeDocument/2006/relationships/diagramColors" Target="diagrams/colors4.xml"/><Relationship Id="rId11" Type="http://schemas.openxmlformats.org/officeDocument/2006/relationships/diagramData" Target="diagrams/data1.xml"/><Relationship Id="rId24" Type="http://schemas.openxmlformats.org/officeDocument/2006/relationships/diagramColors" Target="diagrams/colors3.xml"/><Relationship Id="rId32" Type="http://schemas.openxmlformats.org/officeDocument/2006/relationships/diagramLayout" Target="diagrams/layout5.xml"/><Relationship Id="rId37" Type="http://schemas.openxmlformats.org/officeDocument/2006/relationships/diagramLayout" Target="diagrams/layout6.xml"/><Relationship Id="rId40" Type="http://schemas.microsoft.com/office/2007/relationships/diagramDrawing" Target="diagrams/drawing6.xml"/><Relationship Id="rId45" Type="http://schemas.openxmlformats.org/officeDocument/2006/relationships/diagramColors" Target="diagrams/colors7.xml"/><Relationship Id="rId53" Type="http://schemas.openxmlformats.org/officeDocument/2006/relationships/diagramLayout" Target="diagrams/layout9.xml"/><Relationship Id="rId58" Type="http://schemas.openxmlformats.org/officeDocument/2006/relationships/diagramLayout" Target="diagrams/layout10.xml"/><Relationship Id="rId66" Type="http://schemas.microsoft.com/office/2007/relationships/diagramDrawing" Target="diagrams/drawing11.xml"/><Relationship Id="rId74" Type="http://schemas.openxmlformats.org/officeDocument/2006/relationships/diagramQuickStyle" Target="diagrams/quickStyle13.xml"/><Relationship Id="rId79" Type="http://schemas.openxmlformats.org/officeDocument/2006/relationships/image" Target="media/image41.png"/><Relationship Id="rId87" Type="http://schemas.openxmlformats.org/officeDocument/2006/relationships/hyperlink" Target="https://www.funcionpublica.gov.co/eva/gestornormativo/norma.php?i=77813" TargetMode="External"/><Relationship Id="rId5" Type="http://schemas.openxmlformats.org/officeDocument/2006/relationships/numbering" Target="numbering.xml"/><Relationship Id="rId61" Type="http://schemas.microsoft.com/office/2007/relationships/diagramDrawing" Target="diagrams/drawing10.xml"/><Relationship Id="rId82" Type="http://schemas.openxmlformats.org/officeDocument/2006/relationships/hyperlink" Target="https://www.youtube.com/watch?v=NQL-u3FAp3w" TargetMode="External"/><Relationship Id="rId90" Type="http://schemas.openxmlformats.org/officeDocument/2006/relationships/hyperlink" Target="https://www.minsalud.gov.co/Ministerio/RCuentas/Documents/Informe-de-gestion-290124.pdf" TargetMode="External"/><Relationship Id="rId95" Type="http://schemas.openxmlformats.org/officeDocument/2006/relationships/fontTable" Target="fontTable.xml"/><Relationship Id="rId19" Type="http://schemas.openxmlformats.org/officeDocument/2006/relationships/diagramColors" Target="diagrams/colors2.xml"/><Relationship Id="rId14" Type="http://schemas.openxmlformats.org/officeDocument/2006/relationships/diagramColors" Target="diagrams/colors1.xml"/><Relationship Id="rId22" Type="http://schemas.openxmlformats.org/officeDocument/2006/relationships/diagramLayout" Target="diagrams/layout3.xml"/><Relationship Id="rId27" Type="http://schemas.openxmlformats.org/officeDocument/2006/relationships/diagramLayout" Target="diagrams/layout4.xml"/><Relationship Id="rId30" Type="http://schemas.microsoft.com/office/2007/relationships/diagramDrawing" Target="diagrams/drawing4.xml"/><Relationship Id="rId35" Type="http://schemas.microsoft.com/office/2007/relationships/diagramDrawing" Target="diagrams/drawing5.xml"/><Relationship Id="rId43" Type="http://schemas.openxmlformats.org/officeDocument/2006/relationships/diagramLayout" Target="diagrams/layout7.xml"/><Relationship Id="rId48" Type="http://schemas.openxmlformats.org/officeDocument/2006/relationships/diagramLayout" Target="diagrams/layout8.xml"/><Relationship Id="rId56" Type="http://schemas.microsoft.com/office/2007/relationships/diagramDrawing" Target="diagrams/drawing9.xml"/><Relationship Id="rId64" Type="http://schemas.openxmlformats.org/officeDocument/2006/relationships/diagramQuickStyle" Target="diagrams/quickStyle11.xml"/><Relationship Id="rId69" Type="http://schemas.openxmlformats.org/officeDocument/2006/relationships/diagramQuickStyle" Target="diagrams/quickStyle12.xml"/><Relationship Id="rId77" Type="http://schemas.openxmlformats.org/officeDocument/2006/relationships/comments" Target="comments.xml"/><Relationship Id="rId8" Type="http://schemas.openxmlformats.org/officeDocument/2006/relationships/webSettings" Target="webSettings.xml"/><Relationship Id="rId51" Type="http://schemas.microsoft.com/office/2007/relationships/diagramDrawing" Target="diagrams/drawing8.xml"/><Relationship Id="rId72" Type="http://schemas.openxmlformats.org/officeDocument/2006/relationships/diagramData" Target="diagrams/data13.xml"/><Relationship Id="rId80" Type="http://schemas.openxmlformats.org/officeDocument/2006/relationships/image" Target="media/image42.png"/><Relationship Id="rId85" Type="http://schemas.openxmlformats.org/officeDocument/2006/relationships/hyperlink" Target="https://www.funcionpublica.gov.co/eva/gestornormativo/norma.php?i=4452" TargetMode="External"/><Relationship Id="rId93"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diagramLayout" Target="diagrams/layout1.xml"/><Relationship Id="rId17" Type="http://schemas.openxmlformats.org/officeDocument/2006/relationships/diagramLayout" Target="diagrams/layout2.xml"/><Relationship Id="rId25" Type="http://schemas.microsoft.com/office/2007/relationships/diagramDrawing" Target="diagrams/drawing3.xml"/><Relationship Id="rId33" Type="http://schemas.openxmlformats.org/officeDocument/2006/relationships/diagramQuickStyle" Target="diagrams/quickStyle5.xml"/><Relationship Id="rId38" Type="http://schemas.openxmlformats.org/officeDocument/2006/relationships/diagramQuickStyle" Target="diagrams/quickStyle6.xml"/><Relationship Id="rId46" Type="http://schemas.microsoft.com/office/2007/relationships/diagramDrawing" Target="diagrams/drawing7.xml"/><Relationship Id="rId59" Type="http://schemas.openxmlformats.org/officeDocument/2006/relationships/diagramQuickStyle" Target="diagrams/quickStyle10.xml"/><Relationship Id="rId67" Type="http://schemas.openxmlformats.org/officeDocument/2006/relationships/diagramData" Target="diagrams/data12.xml"/><Relationship Id="rId20" Type="http://schemas.microsoft.com/office/2007/relationships/diagramDrawing" Target="diagrams/drawing2.xml"/><Relationship Id="rId41" Type="http://schemas.openxmlformats.org/officeDocument/2006/relationships/image" Target="media/image25.png"/><Relationship Id="rId54" Type="http://schemas.openxmlformats.org/officeDocument/2006/relationships/diagramQuickStyle" Target="diagrams/quickStyle9.xml"/><Relationship Id="rId62" Type="http://schemas.openxmlformats.org/officeDocument/2006/relationships/diagramData" Target="diagrams/data11.xml"/><Relationship Id="rId70" Type="http://schemas.openxmlformats.org/officeDocument/2006/relationships/diagramColors" Target="diagrams/colors12.xml"/><Relationship Id="rId75" Type="http://schemas.openxmlformats.org/officeDocument/2006/relationships/diagramColors" Target="diagrams/colors13.xml"/><Relationship Id="rId83" Type="http://schemas.openxmlformats.org/officeDocument/2006/relationships/hyperlink" Target="https://www.youtube.com/watch?v=eFJOKJMVsQs" TargetMode="External"/><Relationship Id="rId88" Type="http://schemas.openxmlformats.org/officeDocument/2006/relationships/hyperlink" Target="https://www.minsalud.gov.co/Normatividad_Nuevo/Resoluci&#243;n%201229%20de%202013.pdf" TargetMode="External"/><Relationship Id="rId91" Type="http://schemas.openxmlformats.org/officeDocument/2006/relationships/hyperlink" Target="https://www.minsalud.gov.co/plandecenal/Paginas/PDSP-2022-2031.aspx" TargetMode="External"/><Relationship Id="rId9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07/relationships/diagramDrawing" Target="diagrams/drawing1.xml"/><Relationship Id="rId23" Type="http://schemas.openxmlformats.org/officeDocument/2006/relationships/diagramQuickStyle" Target="diagrams/quickStyle3.xml"/><Relationship Id="rId28" Type="http://schemas.openxmlformats.org/officeDocument/2006/relationships/diagramQuickStyle" Target="diagrams/quickStyle4.xml"/><Relationship Id="rId36" Type="http://schemas.openxmlformats.org/officeDocument/2006/relationships/diagramData" Target="diagrams/data6.xml"/><Relationship Id="rId49" Type="http://schemas.openxmlformats.org/officeDocument/2006/relationships/diagramQuickStyle" Target="diagrams/quickStyle8.xml"/><Relationship Id="rId57" Type="http://schemas.openxmlformats.org/officeDocument/2006/relationships/diagramData" Target="diagrams/data10.xml"/><Relationship Id="rId10" Type="http://schemas.openxmlformats.org/officeDocument/2006/relationships/endnotes" Target="endnotes.xml"/><Relationship Id="rId31" Type="http://schemas.openxmlformats.org/officeDocument/2006/relationships/diagramData" Target="diagrams/data5.xml"/><Relationship Id="rId44" Type="http://schemas.openxmlformats.org/officeDocument/2006/relationships/diagramQuickStyle" Target="diagrams/quickStyle7.xml"/><Relationship Id="rId52" Type="http://schemas.openxmlformats.org/officeDocument/2006/relationships/diagramData" Target="diagrams/data9.xml"/><Relationship Id="rId60" Type="http://schemas.openxmlformats.org/officeDocument/2006/relationships/diagramColors" Target="diagrams/colors10.xml"/><Relationship Id="rId65" Type="http://schemas.openxmlformats.org/officeDocument/2006/relationships/diagramColors" Target="diagrams/colors11.xml"/><Relationship Id="rId73" Type="http://schemas.openxmlformats.org/officeDocument/2006/relationships/diagramLayout" Target="diagrams/layout13.xml"/><Relationship Id="rId78" Type="http://schemas.microsoft.com/office/2011/relationships/commentsExtended" Target="commentsExtended.xml"/><Relationship Id="rId81" Type="http://schemas.openxmlformats.org/officeDocument/2006/relationships/hyperlink" Target="https://www.youtube.com/watch?v=171QM9JjtXA" TargetMode="External"/><Relationship Id="rId86" Type="http://schemas.openxmlformats.org/officeDocument/2006/relationships/hyperlink" Target="https://www.funcionpublica.gov.co/eva/gestornormativo/norma.php?i=41355" TargetMode="External"/><Relationship Id="rId9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diagramQuickStyle" Target="diagrams/quickStyle1.xml"/><Relationship Id="rId18" Type="http://schemas.openxmlformats.org/officeDocument/2006/relationships/diagramQuickStyle" Target="diagrams/quickStyle2.xml"/><Relationship Id="rId39" Type="http://schemas.openxmlformats.org/officeDocument/2006/relationships/diagramColors" Target="diagrams/colors6.xml"/></Relationships>
</file>

<file path=word/_rels/header1.xml.rels><?xml version="1.0" encoding="UTF-8" standalone="yes"?>
<Relationships xmlns="http://schemas.openxmlformats.org/package/2006/relationships"><Relationship Id="rId1" Type="http://schemas.openxmlformats.org/officeDocument/2006/relationships/image" Target="media/image43.png"/></Relationships>
</file>

<file path=word/diagrams/_rels/data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diagrams/_rels/data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jpeg"/><Relationship Id="rId5" Type="http://schemas.openxmlformats.org/officeDocument/2006/relationships/image" Target="../media/image7.png"/><Relationship Id="rId4" Type="http://schemas.openxmlformats.org/officeDocument/2006/relationships/image" Target="../media/image6.png"/></Relationships>
</file>

<file path=word/diagrams/_rels/data3.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png"/><Relationship Id="rId1" Type="http://schemas.openxmlformats.org/officeDocument/2006/relationships/image" Target="../media/image8.png"/><Relationship Id="rId4" Type="http://schemas.openxmlformats.org/officeDocument/2006/relationships/image" Target="../media/image11.png"/></Relationships>
</file>

<file path=word/diagrams/_rels/data4.xml.rels><?xml version="1.0" encoding="UTF-8" standalone="yes"?>
<Relationships xmlns="http://schemas.openxmlformats.org/package/2006/relationships"><Relationship Id="rId3" Type="http://schemas.openxmlformats.org/officeDocument/2006/relationships/image" Target="../media/image14.png"/><Relationship Id="rId7" Type="http://schemas.openxmlformats.org/officeDocument/2006/relationships/image" Target="../media/image18.png"/><Relationship Id="rId2" Type="http://schemas.openxmlformats.org/officeDocument/2006/relationships/image" Target="../media/image13.png"/><Relationship Id="rId1" Type="http://schemas.openxmlformats.org/officeDocument/2006/relationships/image" Target="../media/image12.jpeg"/><Relationship Id="rId6" Type="http://schemas.openxmlformats.org/officeDocument/2006/relationships/image" Target="../media/image17.png"/><Relationship Id="rId5" Type="http://schemas.openxmlformats.org/officeDocument/2006/relationships/image" Target="../media/image16.png"/><Relationship Id="rId4" Type="http://schemas.openxmlformats.org/officeDocument/2006/relationships/image" Target="../media/image15.png"/></Relationships>
</file>

<file path=word/diagrams/_rels/data6.xml.rels><?xml version="1.0" encoding="UTF-8" standalone="yes"?>
<Relationships xmlns="http://schemas.openxmlformats.org/package/2006/relationships"><Relationship Id="rId3" Type="http://schemas.openxmlformats.org/officeDocument/2006/relationships/image" Target="../media/image21.png"/><Relationship Id="rId2" Type="http://schemas.openxmlformats.org/officeDocument/2006/relationships/image" Target="../media/image20.png"/><Relationship Id="rId1" Type="http://schemas.openxmlformats.org/officeDocument/2006/relationships/image" Target="../media/image19.png"/><Relationship Id="rId6" Type="http://schemas.openxmlformats.org/officeDocument/2006/relationships/image" Target="../media/image24.png"/><Relationship Id="rId5" Type="http://schemas.openxmlformats.org/officeDocument/2006/relationships/image" Target="../media/image23.png"/><Relationship Id="rId4" Type="http://schemas.openxmlformats.org/officeDocument/2006/relationships/image" Target="../media/image22.png"/></Relationships>
</file>

<file path=word/diagrams/_rels/data8.xml.rels><?xml version="1.0" encoding="UTF-8" standalone="yes"?>
<Relationships xmlns="http://schemas.openxmlformats.org/package/2006/relationships"><Relationship Id="rId3" Type="http://schemas.openxmlformats.org/officeDocument/2006/relationships/image" Target="../media/image28.png"/><Relationship Id="rId2" Type="http://schemas.openxmlformats.org/officeDocument/2006/relationships/image" Target="../media/image27.jpeg"/><Relationship Id="rId1" Type="http://schemas.openxmlformats.org/officeDocument/2006/relationships/image" Target="../media/image26.png"/></Relationships>
</file>

<file path=word/diagrams/_rels/data9.xml.rels><?xml version="1.0" encoding="UTF-8" standalone="yes"?>
<Relationships xmlns="http://schemas.openxmlformats.org/package/2006/relationships"><Relationship Id="rId3" Type="http://schemas.openxmlformats.org/officeDocument/2006/relationships/image" Target="../media/image31.png"/><Relationship Id="rId2" Type="http://schemas.openxmlformats.org/officeDocument/2006/relationships/image" Target="../media/image30.png"/><Relationship Id="rId1" Type="http://schemas.openxmlformats.org/officeDocument/2006/relationships/image" Target="../media/image29.png"/><Relationship Id="rId4" Type="http://schemas.openxmlformats.org/officeDocument/2006/relationships/image" Target="../media/image32.png"/></Relationships>
</file>

<file path=word/diagrams/_rels/data10.xml.rels><?xml version="1.0" encoding="UTF-8" standalone="yes"?>
<Relationships xmlns="http://schemas.openxmlformats.org/package/2006/relationships"><Relationship Id="rId3" Type="http://schemas.openxmlformats.org/officeDocument/2006/relationships/image" Target="../media/image35.png"/><Relationship Id="rId2" Type="http://schemas.openxmlformats.org/officeDocument/2006/relationships/image" Target="../media/image34.png"/><Relationship Id="rId1" Type="http://schemas.openxmlformats.org/officeDocument/2006/relationships/image" Target="../media/image33.png"/></Relationships>
</file>

<file path=word/diagrams/_rels/data12.xml.rels><?xml version="1.0" encoding="UTF-8" standalone="yes"?>
<Relationships xmlns="http://schemas.openxmlformats.org/package/2006/relationships"><Relationship Id="rId3" Type="http://schemas.openxmlformats.org/officeDocument/2006/relationships/image" Target="../media/image38.png"/><Relationship Id="rId2" Type="http://schemas.openxmlformats.org/officeDocument/2006/relationships/image" Target="../media/image37.png"/><Relationship Id="rId1" Type="http://schemas.openxmlformats.org/officeDocument/2006/relationships/image" Target="../media/image36.png"/><Relationship Id="rId5" Type="http://schemas.openxmlformats.org/officeDocument/2006/relationships/image" Target="../media/image40.png"/><Relationship Id="rId4" Type="http://schemas.openxmlformats.org/officeDocument/2006/relationships/image" Target="../media/image39.png"/></Relationships>
</file>

<file path=word/diagrams/_rels/drawing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diagrams/_rels/drawing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jpeg"/><Relationship Id="rId5" Type="http://schemas.openxmlformats.org/officeDocument/2006/relationships/image" Target="../media/image7.png"/><Relationship Id="rId4" Type="http://schemas.openxmlformats.org/officeDocument/2006/relationships/image" Target="../media/image6.png"/></Relationships>
</file>

<file path=word/diagrams/_rels/drawing3.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png"/><Relationship Id="rId1" Type="http://schemas.openxmlformats.org/officeDocument/2006/relationships/image" Target="../media/image8.png"/><Relationship Id="rId4" Type="http://schemas.openxmlformats.org/officeDocument/2006/relationships/image" Target="../media/image11.png"/></Relationships>
</file>

<file path=word/diagrams/_rels/drawing4.xml.rels><?xml version="1.0" encoding="UTF-8" standalone="yes"?>
<Relationships xmlns="http://schemas.openxmlformats.org/package/2006/relationships"><Relationship Id="rId3" Type="http://schemas.openxmlformats.org/officeDocument/2006/relationships/image" Target="../media/image14.png"/><Relationship Id="rId7" Type="http://schemas.openxmlformats.org/officeDocument/2006/relationships/image" Target="../media/image18.png"/><Relationship Id="rId2" Type="http://schemas.openxmlformats.org/officeDocument/2006/relationships/image" Target="../media/image13.png"/><Relationship Id="rId1" Type="http://schemas.openxmlformats.org/officeDocument/2006/relationships/image" Target="../media/image12.jpeg"/><Relationship Id="rId6" Type="http://schemas.openxmlformats.org/officeDocument/2006/relationships/image" Target="../media/image17.png"/><Relationship Id="rId5" Type="http://schemas.openxmlformats.org/officeDocument/2006/relationships/image" Target="../media/image16.png"/><Relationship Id="rId4" Type="http://schemas.openxmlformats.org/officeDocument/2006/relationships/image" Target="../media/image15.png"/></Relationships>
</file>

<file path=word/diagrams/_rels/drawing6.xml.rels><?xml version="1.0" encoding="UTF-8" standalone="yes"?>
<Relationships xmlns="http://schemas.openxmlformats.org/package/2006/relationships"><Relationship Id="rId3" Type="http://schemas.openxmlformats.org/officeDocument/2006/relationships/image" Target="../media/image21.png"/><Relationship Id="rId2" Type="http://schemas.openxmlformats.org/officeDocument/2006/relationships/image" Target="../media/image20.png"/><Relationship Id="rId1" Type="http://schemas.openxmlformats.org/officeDocument/2006/relationships/image" Target="../media/image19.png"/><Relationship Id="rId6" Type="http://schemas.openxmlformats.org/officeDocument/2006/relationships/image" Target="../media/image24.png"/><Relationship Id="rId5" Type="http://schemas.openxmlformats.org/officeDocument/2006/relationships/image" Target="../media/image23.png"/><Relationship Id="rId4" Type="http://schemas.openxmlformats.org/officeDocument/2006/relationships/image" Target="../media/image22.png"/></Relationships>
</file>

<file path=word/diagrams/_rels/drawing8.xml.rels><?xml version="1.0" encoding="UTF-8" standalone="yes"?>
<Relationships xmlns="http://schemas.openxmlformats.org/package/2006/relationships"><Relationship Id="rId3" Type="http://schemas.openxmlformats.org/officeDocument/2006/relationships/image" Target="../media/image28.png"/><Relationship Id="rId2" Type="http://schemas.openxmlformats.org/officeDocument/2006/relationships/image" Target="../media/image27.jpeg"/><Relationship Id="rId1" Type="http://schemas.openxmlformats.org/officeDocument/2006/relationships/image" Target="../media/image26.png"/></Relationships>
</file>

<file path=word/diagrams/_rels/drawing9.xml.rels><?xml version="1.0" encoding="UTF-8" standalone="yes"?>
<Relationships xmlns="http://schemas.openxmlformats.org/package/2006/relationships"><Relationship Id="rId3" Type="http://schemas.openxmlformats.org/officeDocument/2006/relationships/image" Target="../media/image31.png"/><Relationship Id="rId2" Type="http://schemas.openxmlformats.org/officeDocument/2006/relationships/image" Target="../media/image30.png"/><Relationship Id="rId1" Type="http://schemas.openxmlformats.org/officeDocument/2006/relationships/image" Target="../media/image29.png"/><Relationship Id="rId4" Type="http://schemas.openxmlformats.org/officeDocument/2006/relationships/image" Target="../media/image32.png"/></Relationships>
</file>

<file path=word/diagrams/_rels/drawing10.xml.rels><?xml version="1.0" encoding="UTF-8" standalone="yes"?>
<Relationships xmlns="http://schemas.openxmlformats.org/package/2006/relationships"><Relationship Id="rId3" Type="http://schemas.openxmlformats.org/officeDocument/2006/relationships/image" Target="../media/image35.png"/><Relationship Id="rId2" Type="http://schemas.openxmlformats.org/officeDocument/2006/relationships/image" Target="../media/image34.png"/><Relationship Id="rId1" Type="http://schemas.openxmlformats.org/officeDocument/2006/relationships/image" Target="../media/image33.png"/></Relationships>
</file>

<file path=word/diagrams/_rels/drawing12.xml.rels><?xml version="1.0" encoding="UTF-8" standalone="yes"?>
<Relationships xmlns="http://schemas.openxmlformats.org/package/2006/relationships"><Relationship Id="rId3" Type="http://schemas.openxmlformats.org/officeDocument/2006/relationships/image" Target="../media/image38.png"/><Relationship Id="rId2" Type="http://schemas.openxmlformats.org/officeDocument/2006/relationships/image" Target="../media/image37.png"/><Relationship Id="rId1" Type="http://schemas.openxmlformats.org/officeDocument/2006/relationships/image" Target="../media/image36.png"/><Relationship Id="rId5" Type="http://schemas.openxmlformats.org/officeDocument/2006/relationships/image" Target="../media/image40.png"/><Relationship Id="rId4" Type="http://schemas.openxmlformats.org/officeDocument/2006/relationships/image" Target="../media/image39.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DF34ABE-E0FA-42DB-A12A-7753F538F64A}" type="doc">
      <dgm:prSet loTypeId="urn:microsoft.com/office/officeart/2008/layout/CaptionedPictures" loCatId="picture" qsTypeId="urn:microsoft.com/office/officeart/2005/8/quickstyle/simple1" qsCatId="simple" csTypeId="urn:microsoft.com/office/officeart/2005/8/colors/accent1_2" csCatId="accent1" phldr="1"/>
      <dgm:spPr/>
    </dgm:pt>
    <dgm:pt modelId="{D6F0A167-D556-4BFE-8570-6A0AAC24D778}">
      <dgm:prSet phldrT="[Texto]"/>
      <dgm:spPr/>
      <dgm:t>
        <a:bodyPr/>
        <a:lstStyle/>
        <a:p>
          <a:r>
            <a:rPr lang="es-CO">
              <a:latin typeface="Arial" panose="020B0604020202020204" pitchFamily="34" charset="0"/>
              <a:cs typeface="Arial" panose="020B0604020202020204" pitchFamily="34" charset="0"/>
            </a:rPr>
            <a:t>Atención individual</a:t>
          </a:r>
          <a:endParaRPr lang="es-ES">
            <a:latin typeface="Arial" panose="020B0604020202020204" pitchFamily="34" charset="0"/>
            <a:cs typeface="Arial" panose="020B0604020202020204" pitchFamily="34" charset="0"/>
          </a:endParaRPr>
        </a:p>
      </dgm:t>
    </dgm:pt>
    <dgm:pt modelId="{C12F178C-70F0-4BD3-82D6-2355327E4BB2}" type="parTrans" cxnId="{56425ACD-5B11-4693-B41B-F0E384F278AF}">
      <dgm:prSet/>
      <dgm:spPr/>
      <dgm:t>
        <a:bodyPr/>
        <a:lstStyle/>
        <a:p>
          <a:endParaRPr lang="es-ES">
            <a:latin typeface="Arial" panose="020B0604020202020204" pitchFamily="34" charset="0"/>
            <a:cs typeface="Arial" panose="020B0604020202020204" pitchFamily="34" charset="0"/>
          </a:endParaRPr>
        </a:p>
      </dgm:t>
    </dgm:pt>
    <dgm:pt modelId="{E23720DD-D50A-4BAA-8EA7-7A80089B93A3}" type="sibTrans" cxnId="{56425ACD-5B11-4693-B41B-F0E384F278AF}">
      <dgm:prSet/>
      <dgm:spPr/>
      <dgm:t>
        <a:bodyPr/>
        <a:lstStyle/>
        <a:p>
          <a:endParaRPr lang="es-ES">
            <a:latin typeface="Arial" panose="020B0604020202020204" pitchFamily="34" charset="0"/>
            <a:cs typeface="Arial" panose="020B0604020202020204" pitchFamily="34" charset="0"/>
          </a:endParaRPr>
        </a:p>
      </dgm:t>
    </dgm:pt>
    <dgm:pt modelId="{3F53680A-5537-4817-A436-8C8682807BC4}">
      <dgm:prSet phldrT="[Texto]"/>
      <dgm:spPr/>
      <dgm:t>
        <a:bodyPr/>
        <a:lstStyle/>
        <a:p>
          <a:r>
            <a:rPr lang="es-CO">
              <a:latin typeface="Arial" panose="020B0604020202020204" pitchFamily="34" charset="0"/>
              <a:cs typeface="Arial" panose="020B0604020202020204" pitchFamily="34" charset="0"/>
            </a:rPr>
            <a:t>Salud pública colectiva</a:t>
          </a:r>
          <a:endParaRPr lang="es-ES">
            <a:latin typeface="Arial" panose="020B0604020202020204" pitchFamily="34" charset="0"/>
            <a:cs typeface="Arial" panose="020B0604020202020204" pitchFamily="34" charset="0"/>
          </a:endParaRPr>
        </a:p>
      </dgm:t>
    </dgm:pt>
    <dgm:pt modelId="{FC7B7748-45A5-430F-9447-FB54F8739570}" type="parTrans" cxnId="{143BD02F-280B-40BE-B7CD-FDB5FD7BA546}">
      <dgm:prSet/>
      <dgm:spPr/>
      <dgm:t>
        <a:bodyPr/>
        <a:lstStyle/>
        <a:p>
          <a:endParaRPr lang="es-ES">
            <a:latin typeface="Arial" panose="020B0604020202020204" pitchFamily="34" charset="0"/>
            <a:cs typeface="Arial" panose="020B0604020202020204" pitchFamily="34" charset="0"/>
          </a:endParaRPr>
        </a:p>
      </dgm:t>
    </dgm:pt>
    <dgm:pt modelId="{A7F9DFCB-C51F-47B0-A2B3-0908B818BE7F}" type="sibTrans" cxnId="{143BD02F-280B-40BE-B7CD-FDB5FD7BA546}">
      <dgm:prSet/>
      <dgm:spPr/>
      <dgm:t>
        <a:bodyPr/>
        <a:lstStyle/>
        <a:p>
          <a:endParaRPr lang="es-ES">
            <a:latin typeface="Arial" panose="020B0604020202020204" pitchFamily="34" charset="0"/>
            <a:cs typeface="Arial" panose="020B0604020202020204" pitchFamily="34" charset="0"/>
          </a:endParaRPr>
        </a:p>
      </dgm:t>
    </dgm:pt>
    <dgm:pt modelId="{FD100F1A-BFF4-4889-9E27-456D567A4CEB}" type="pres">
      <dgm:prSet presAssocID="{6DF34ABE-E0FA-42DB-A12A-7753F538F64A}" presName="Name0" presStyleCnt="0">
        <dgm:presLayoutVars>
          <dgm:chMax/>
          <dgm:chPref/>
          <dgm:dir/>
        </dgm:presLayoutVars>
      </dgm:prSet>
      <dgm:spPr/>
    </dgm:pt>
    <dgm:pt modelId="{1D0C3112-3585-4BDC-9554-1E2A8BAED387}" type="pres">
      <dgm:prSet presAssocID="{D6F0A167-D556-4BFE-8570-6A0AAC24D778}" presName="composite" presStyleCnt="0">
        <dgm:presLayoutVars>
          <dgm:chMax val="1"/>
          <dgm:chPref val="1"/>
        </dgm:presLayoutVars>
      </dgm:prSet>
      <dgm:spPr/>
    </dgm:pt>
    <dgm:pt modelId="{7E364317-D411-4D3F-8830-DE66F83B71D3}" type="pres">
      <dgm:prSet presAssocID="{D6F0A167-D556-4BFE-8570-6A0AAC24D778}" presName="Accent" presStyleLbl="trAlignAcc1" presStyleIdx="0" presStyleCnt="2">
        <dgm:presLayoutVars>
          <dgm:chMax val="0"/>
          <dgm:chPref val="0"/>
        </dgm:presLayoutVars>
      </dgm:prSet>
      <dgm:spPr/>
    </dgm:pt>
    <dgm:pt modelId="{DB011126-3F62-4127-BC07-37A50A2A980E}" type="pres">
      <dgm:prSet presAssocID="{D6F0A167-D556-4BFE-8570-6A0AAC24D778}" presName="Image" presStyleLbl="alignImgPlace1" presStyleIdx="0" presStyleCnt="2">
        <dgm:presLayoutVars>
          <dgm:chMax val="0"/>
          <dgm:chPref val="0"/>
        </dgm:presLayoutVars>
      </dgm:prSet>
      <dgm:spPr>
        <a:blipFill rotWithShape="1">
          <a:blip xmlns:r="http://schemas.openxmlformats.org/officeDocument/2006/relationships" r:embed="rId1"/>
          <a:stretch>
            <a:fillRect/>
          </a:stretch>
        </a:blipFill>
      </dgm:spPr>
    </dgm:pt>
    <dgm:pt modelId="{CA41A960-9F28-46C1-B1D7-5A3440E38004}" type="pres">
      <dgm:prSet presAssocID="{D6F0A167-D556-4BFE-8570-6A0AAC24D778}" presName="ChildComposite" presStyleCnt="0"/>
      <dgm:spPr/>
    </dgm:pt>
    <dgm:pt modelId="{FEC74AF6-56AC-4316-9415-77900FB909EB}" type="pres">
      <dgm:prSet presAssocID="{D6F0A167-D556-4BFE-8570-6A0AAC24D778}" presName="Child" presStyleLbl="node1" presStyleIdx="0" presStyleCnt="0">
        <dgm:presLayoutVars>
          <dgm:chMax val="0"/>
          <dgm:chPref val="0"/>
          <dgm:bulletEnabled val="1"/>
        </dgm:presLayoutVars>
      </dgm:prSet>
      <dgm:spPr/>
    </dgm:pt>
    <dgm:pt modelId="{FEBCF729-2691-4D07-86F4-C619C1D6D458}" type="pres">
      <dgm:prSet presAssocID="{D6F0A167-D556-4BFE-8570-6A0AAC24D778}" presName="Parent" presStyleLbl="revTx" presStyleIdx="0" presStyleCnt="2">
        <dgm:presLayoutVars>
          <dgm:chMax val="1"/>
          <dgm:chPref val="0"/>
          <dgm:bulletEnabled val="1"/>
        </dgm:presLayoutVars>
      </dgm:prSet>
      <dgm:spPr/>
      <dgm:t>
        <a:bodyPr/>
        <a:lstStyle/>
        <a:p>
          <a:endParaRPr lang="es-ES"/>
        </a:p>
      </dgm:t>
    </dgm:pt>
    <dgm:pt modelId="{5BACB276-5FE7-4D5B-B6BB-CD055650AE5F}" type="pres">
      <dgm:prSet presAssocID="{E23720DD-D50A-4BAA-8EA7-7A80089B93A3}" presName="sibTrans" presStyleCnt="0"/>
      <dgm:spPr/>
    </dgm:pt>
    <dgm:pt modelId="{EDAB93FB-4B38-47F8-9612-ADEA29686A6E}" type="pres">
      <dgm:prSet presAssocID="{3F53680A-5537-4817-A436-8C8682807BC4}" presName="composite" presStyleCnt="0">
        <dgm:presLayoutVars>
          <dgm:chMax val="1"/>
          <dgm:chPref val="1"/>
        </dgm:presLayoutVars>
      </dgm:prSet>
      <dgm:spPr/>
    </dgm:pt>
    <dgm:pt modelId="{5E5CE5CF-58C5-4D85-B385-F4D3B32ACED9}" type="pres">
      <dgm:prSet presAssocID="{3F53680A-5537-4817-A436-8C8682807BC4}" presName="Accent" presStyleLbl="trAlignAcc1" presStyleIdx="1" presStyleCnt="2">
        <dgm:presLayoutVars>
          <dgm:chMax val="0"/>
          <dgm:chPref val="0"/>
        </dgm:presLayoutVars>
      </dgm:prSet>
      <dgm:spPr/>
    </dgm:pt>
    <dgm:pt modelId="{19E6C969-D0D8-4980-A79C-5272D3634CF1}" type="pres">
      <dgm:prSet presAssocID="{3F53680A-5537-4817-A436-8C8682807BC4}" presName="Image" presStyleLbl="alignImgPlace1" presStyleIdx="1" presStyleCnt="2">
        <dgm:presLayoutVars>
          <dgm:chMax val="0"/>
          <dgm:chPref val="0"/>
        </dgm:presLayoutVars>
      </dgm:prSet>
      <dgm:spPr>
        <a:blipFill rotWithShape="1">
          <a:blip xmlns:r="http://schemas.openxmlformats.org/officeDocument/2006/relationships" r:embed="rId2"/>
          <a:stretch>
            <a:fillRect/>
          </a:stretch>
        </a:blipFill>
      </dgm:spPr>
    </dgm:pt>
    <dgm:pt modelId="{D37057F8-E815-4E5A-9689-7E1B5105E8F4}" type="pres">
      <dgm:prSet presAssocID="{3F53680A-5537-4817-A436-8C8682807BC4}" presName="ChildComposite" presStyleCnt="0"/>
      <dgm:spPr/>
    </dgm:pt>
    <dgm:pt modelId="{A2F9B617-15EB-4942-8E55-6DAC4429B258}" type="pres">
      <dgm:prSet presAssocID="{3F53680A-5537-4817-A436-8C8682807BC4}" presName="Child" presStyleLbl="node1" presStyleIdx="0" presStyleCnt="0">
        <dgm:presLayoutVars>
          <dgm:chMax val="0"/>
          <dgm:chPref val="0"/>
          <dgm:bulletEnabled val="1"/>
        </dgm:presLayoutVars>
      </dgm:prSet>
      <dgm:spPr/>
    </dgm:pt>
    <dgm:pt modelId="{C5EE03F6-933F-4868-A53C-C072189A3B13}" type="pres">
      <dgm:prSet presAssocID="{3F53680A-5537-4817-A436-8C8682807BC4}" presName="Parent" presStyleLbl="revTx" presStyleIdx="1" presStyleCnt="2">
        <dgm:presLayoutVars>
          <dgm:chMax val="1"/>
          <dgm:chPref val="0"/>
          <dgm:bulletEnabled val="1"/>
        </dgm:presLayoutVars>
      </dgm:prSet>
      <dgm:spPr/>
      <dgm:t>
        <a:bodyPr/>
        <a:lstStyle/>
        <a:p>
          <a:endParaRPr lang="es-ES"/>
        </a:p>
      </dgm:t>
    </dgm:pt>
  </dgm:ptLst>
  <dgm:cxnLst>
    <dgm:cxn modelId="{6DBE89A4-B862-4C61-85DA-E6095954BDE3}" type="presOf" srcId="{3F53680A-5537-4817-A436-8C8682807BC4}" destId="{C5EE03F6-933F-4868-A53C-C072189A3B13}" srcOrd="0" destOrd="0" presId="urn:microsoft.com/office/officeart/2008/layout/CaptionedPictures"/>
    <dgm:cxn modelId="{768455AA-C77A-4790-9A64-2CF653C89EBE}" type="presOf" srcId="{D6F0A167-D556-4BFE-8570-6A0AAC24D778}" destId="{FEBCF729-2691-4D07-86F4-C619C1D6D458}" srcOrd="0" destOrd="0" presId="urn:microsoft.com/office/officeart/2008/layout/CaptionedPictures"/>
    <dgm:cxn modelId="{143BD02F-280B-40BE-B7CD-FDB5FD7BA546}" srcId="{6DF34ABE-E0FA-42DB-A12A-7753F538F64A}" destId="{3F53680A-5537-4817-A436-8C8682807BC4}" srcOrd="1" destOrd="0" parTransId="{FC7B7748-45A5-430F-9447-FB54F8739570}" sibTransId="{A7F9DFCB-C51F-47B0-A2B3-0908B818BE7F}"/>
    <dgm:cxn modelId="{56425ACD-5B11-4693-B41B-F0E384F278AF}" srcId="{6DF34ABE-E0FA-42DB-A12A-7753F538F64A}" destId="{D6F0A167-D556-4BFE-8570-6A0AAC24D778}" srcOrd="0" destOrd="0" parTransId="{C12F178C-70F0-4BD3-82D6-2355327E4BB2}" sibTransId="{E23720DD-D50A-4BAA-8EA7-7A80089B93A3}"/>
    <dgm:cxn modelId="{B17F61CD-BFA3-46BE-8685-FB665702A997}" type="presOf" srcId="{6DF34ABE-E0FA-42DB-A12A-7753F538F64A}" destId="{FD100F1A-BFF4-4889-9E27-456D567A4CEB}" srcOrd="0" destOrd="0" presId="urn:microsoft.com/office/officeart/2008/layout/CaptionedPictures"/>
    <dgm:cxn modelId="{7AA0A629-7404-4EDB-BC41-430615219EEB}" type="presParOf" srcId="{FD100F1A-BFF4-4889-9E27-456D567A4CEB}" destId="{1D0C3112-3585-4BDC-9554-1E2A8BAED387}" srcOrd="0" destOrd="0" presId="urn:microsoft.com/office/officeart/2008/layout/CaptionedPictures"/>
    <dgm:cxn modelId="{3B0ED4FB-1D0D-45CC-865B-F1DB22CAC33F}" type="presParOf" srcId="{1D0C3112-3585-4BDC-9554-1E2A8BAED387}" destId="{7E364317-D411-4D3F-8830-DE66F83B71D3}" srcOrd="0" destOrd="0" presId="urn:microsoft.com/office/officeart/2008/layout/CaptionedPictures"/>
    <dgm:cxn modelId="{C9370A08-598B-48CF-836D-E34F63F05147}" type="presParOf" srcId="{1D0C3112-3585-4BDC-9554-1E2A8BAED387}" destId="{DB011126-3F62-4127-BC07-37A50A2A980E}" srcOrd="1" destOrd="0" presId="urn:microsoft.com/office/officeart/2008/layout/CaptionedPictures"/>
    <dgm:cxn modelId="{11AFFB7D-C66D-423A-8799-96C1B2BD3D54}" type="presParOf" srcId="{1D0C3112-3585-4BDC-9554-1E2A8BAED387}" destId="{CA41A960-9F28-46C1-B1D7-5A3440E38004}" srcOrd="2" destOrd="0" presId="urn:microsoft.com/office/officeart/2008/layout/CaptionedPictures"/>
    <dgm:cxn modelId="{C7D507BF-CB45-4694-8141-DFCB77865DC3}" type="presParOf" srcId="{CA41A960-9F28-46C1-B1D7-5A3440E38004}" destId="{FEC74AF6-56AC-4316-9415-77900FB909EB}" srcOrd="0" destOrd="0" presId="urn:microsoft.com/office/officeart/2008/layout/CaptionedPictures"/>
    <dgm:cxn modelId="{0E0CC872-2A10-458D-808D-9CA652C6E892}" type="presParOf" srcId="{CA41A960-9F28-46C1-B1D7-5A3440E38004}" destId="{FEBCF729-2691-4D07-86F4-C619C1D6D458}" srcOrd="1" destOrd="0" presId="urn:microsoft.com/office/officeart/2008/layout/CaptionedPictures"/>
    <dgm:cxn modelId="{F975873B-6387-44A3-AA95-9A53CAA751FC}" type="presParOf" srcId="{FD100F1A-BFF4-4889-9E27-456D567A4CEB}" destId="{5BACB276-5FE7-4D5B-B6BB-CD055650AE5F}" srcOrd="1" destOrd="0" presId="urn:microsoft.com/office/officeart/2008/layout/CaptionedPictures"/>
    <dgm:cxn modelId="{42939A8E-38C1-472C-97A9-23E028432A17}" type="presParOf" srcId="{FD100F1A-BFF4-4889-9E27-456D567A4CEB}" destId="{EDAB93FB-4B38-47F8-9612-ADEA29686A6E}" srcOrd="2" destOrd="0" presId="urn:microsoft.com/office/officeart/2008/layout/CaptionedPictures"/>
    <dgm:cxn modelId="{D8560652-AE92-4EAE-ADFE-8D1F664612D7}" type="presParOf" srcId="{EDAB93FB-4B38-47F8-9612-ADEA29686A6E}" destId="{5E5CE5CF-58C5-4D85-B385-F4D3B32ACED9}" srcOrd="0" destOrd="0" presId="urn:microsoft.com/office/officeart/2008/layout/CaptionedPictures"/>
    <dgm:cxn modelId="{FB5C04A4-C515-4264-9940-40C9D3F18AD6}" type="presParOf" srcId="{EDAB93FB-4B38-47F8-9612-ADEA29686A6E}" destId="{19E6C969-D0D8-4980-A79C-5272D3634CF1}" srcOrd="1" destOrd="0" presId="urn:microsoft.com/office/officeart/2008/layout/CaptionedPictures"/>
    <dgm:cxn modelId="{3C5C811F-BDE1-4B6D-A3FD-DEAEF64C07B9}" type="presParOf" srcId="{EDAB93FB-4B38-47F8-9612-ADEA29686A6E}" destId="{D37057F8-E815-4E5A-9689-7E1B5105E8F4}" srcOrd="2" destOrd="0" presId="urn:microsoft.com/office/officeart/2008/layout/CaptionedPictures"/>
    <dgm:cxn modelId="{DBB78540-74C3-4F85-B011-4FC4172BC66D}" type="presParOf" srcId="{D37057F8-E815-4E5A-9689-7E1B5105E8F4}" destId="{A2F9B617-15EB-4942-8E55-6DAC4429B258}" srcOrd="0" destOrd="0" presId="urn:microsoft.com/office/officeart/2008/layout/CaptionedPictures"/>
    <dgm:cxn modelId="{A4942154-689C-49B5-B80A-B59CD17594AE}" type="presParOf" srcId="{D37057F8-E815-4E5A-9689-7E1B5105E8F4}" destId="{C5EE03F6-933F-4868-A53C-C072189A3B13}" srcOrd="1" destOrd="0" presId="urn:microsoft.com/office/officeart/2008/layout/CaptionedPictures"/>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DB331BC-C947-45EF-A041-D172AF725E83}" type="doc">
      <dgm:prSet loTypeId="urn:microsoft.com/office/officeart/2008/layout/TitlePictureLineup" loCatId="picture" qsTypeId="urn:microsoft.com/office/officeart/2005/8/quickstyle/simple1" qsCatId="simple" csTypeId="urn:microsoft.com/office/officeart/2005/8/colors/colorful4" csCatId="colorful" phldr="1"/>
      <dgm:spPr/>
      <dgm:t>
        <a:bodyPr/>
        <a:lstStyle/>
        <a:p>
          <a:endParaRPr lang="es-ES"/>
        </a:p>
      </dgm:t>
    </dgm:pt>
    <dgm:pt modelId="{51000D1B-DF1B-423E-B12A-0AD3322CA268}">
      <dgm:prSet phldrT="[Texto]"/>
      <dgm:spPr/>
      <dgm:t>
        <a:bodyPr/>
        <a:lstStyle/>
        <a:p>
          <a:r>
            <a:rPr lang="es-CO">
              <a:latin typeface="Arial" panose="020B0604020202020204" pitchFamily="34" charset="0"/>
              <a:cs typeface="Arial" panose="020B0604020202020204" pitchFamily="34" charset="0"/>
            </a:rPr>
            <a:t>Talento humano</a:t>
          </a:r>
          <a:endParaRPr lang="es-ES">
            <a:latin typeface="Arial" panose="020B0604020202020204" pitchFamily="34" charset="0"/>
            <a:cs typeface="Arial" panose="020B0604020202020204" pitchFamily="34" charset="0"/>
          </a:endParaRPr>
        </a:p>
      </dgm:t>
    </dgm:pt>
    <dgm:pt modelId="{020F940F-5FB1-448A-B8CB-2F7FC743F60F}" type="parTrans" cxnId="{E1BB9A98-43AA-4884-BC4A-C6B4AC4396CF}">
      <dgm:prSet/>
      <dgm:spPr/>
      <dgm:t>
        <a:bodyPr/>
        <a:lstStyle/>
        <a:p>
          <a:endParaRPr lang="es-ES">
            <a:latin typeface="Arial" panose="020B0604020202020204" pitchFamily="34" charset="0"/>
            <a:cs typeface="Arial" panose="020B0604020202020204" pitchFamily="34" charset="0"/>
          </a:endParaRPr>
        </a:p>
      </dgm:t>
    </dgm:pt>
    <dgm:pt modelId="{AE1581D9-DDCF-42B1-ABD5-12C85D016567}" type="sibTrans" cxnId="{E1BB9A98-43AA-4884-BC4A-C6B4AC4396CF}">
      <dgm:prSet/>
      <dgm:spPr/>
      <dgm:t>
        <a:bodyPr/>
        <a:lstStyle/>
        <a:p>
          <a:endParaRPr lang="es-ES">
            <a:latin typeface="Arial" panose="020B0604020202020204" pitchFamily="34" charset="0"/>
            <a:cs typeface="Arial" panose="020B0604020202020204" pitchFamily="34" charset="0"/>
          </a:endParaRPr>
        </a:p>
      </dgm:t>
    </dgm:pt>
    <dgm:pt modelId="{878754A0-DB64-4479-B598-85875410CF26}">
      <dgm:prSet/>
      <dgm:spPr/>
      <dgm:t>
        <a:bodyPr/>
        <a:lstStyle/>
        <a:p>
          <a:r>
            <a:rPr lang="es-CO">
              <a:latin typeface="Arial" panose="020B0604020202020204" pitchFamily="34" charset="0"/>
              <a:cs typeface="Arial" panose="020B0604020202020204" pitchFamily="34" charset="0"/>
            </a:rPr>
            <a:t>Recursos técnicos</a:t>
          </a:r>
          <a:endParaRPr lang="en-US">
            <a:latin typeface="Arial" panose="020B0604020202020204" pitchFamily="34" charset="0"/>
            <a:cs typeface="Arial" panose="020B0604020202020204" pitchFamily="34" charset="0"/>
          </a:endParaRPr>
        </a:p>
      </dgm:t>
    </dgm:pt>
    <dgm:pt modelId="{B810CE99-B888-4FEA-8873-F51FBC004185}" type="parTrans" cxnId="{13C34A0C-C72D-45FB-8AE5-DFE5158431A6}">
      <dgm:prSet/>
      <dgm:spPr/>
      <dgm:t>
        <a:bodyPr/>
        <a:lstStyle/>
        <a:p>
          <a:endParaRPr lang="es-ES">
            <a:latin typeface="Arial" panose="020B0604020202020204" pitchFamily="34" charset="0"/>
            <a:cs typeface="Arial" panose="020B0604020202020204" pitchFamily="34" charset="0"/>
          </a:endParaRPr>
        </a:p>
      </dgm:t>
    </dgm:pt>
    <dgm:pt modelId="{542D6BA8-E77C-4F9F-8E6D-8D214BDB6E8F}" type="sibTrans" cxnId="{13C34A0C-C72D-45FB-8AE5-DFE5158431A6}">
      <dgm:prSet/>
      <dgm:spPr/>
      <dgm:t>
        <a:bodyPr/>
        <a:lstStyle/>
        <a:p>
          <a:endParaRPr lang="es-ES">
            <a:latin typeface="Arial" panose="020B0604020202020204" pitchFamily="34" charset="0"/>
            <a:cs typeface="Arial" panose="020B0604020202020204" pitchFamily="34" charset="0"/>
          </a:endParaRPr>
        </a:p>
      </dgm:t>
    </dgm:pt>
    <dgm:pt modelId="{05F7FAD5-8F71-48D4-81C4-46DA9B334686}">
      <dgm:prSet/>
      <dgm:spPr/>
      <dgm:t>
        <a:bodyPr/>
        <a:lstStyle/>
        <a:p>
          <a:r>
            <a:rPr lang="es-CO">
              <a:latin typeface="Arial" panose="020B0604020202020204" pitchFamily="34" charset="0"/>
              <a:cs typeface="Arial" panose="020B0604020202020204" pitchFamily="34" charset="0"/>
            </a:rPr>
            <a:t>Información estratégica</a:t>
          </a:r>
          <a:endParaRPr lang="en-US">
            <a:latin typeface="Arial" panose="020B0604020202020204" pitchFamily="34" charset="0"/>
            <a:cs typeface="Arial" panose="020B0604020202020204" pitchFamily="34" charset="0"/>
          </a:endParaRPr>
        </a:p>
      </dgm:t>
    </dgm:pt>
    <dgm:pt modelId="{F13B5742-38B5-48FF-A709-4B7097DC9E5A}" type="parTrans" cxnId="{EFF42C42-1229-4284-BFDF-54B5C1E3BC5B}">
      <dgm:prSet/>
      <dgm:spPr/>
      <dgm:t>
        <a:bodyPr/>
        <a:lstStyle/>
        <a:p>
          <a:endParaRPr lang="es-ES">
            <a:latin typeface="Arial" panose="020B0604020202020204" pitchFamily="34" charset="0"/>
            <a:cs typeface="Arial" panose="020B0604020202020204" pitchFamily="34" charset="0"/>
          </a:endParaRPr>
        </a:p>
      </dgm:t>
    </dgm:pt>
    <dgm:pt modelId="{52F0257F-06DD-420C-A8EC-DB30F348A5BF}" type="sibTrans" cxnId="{EFF42C42-1229-4284-BFDF-54B5C1E3BC5B}">
      <dgm:prSet/>
      <dgm:spPr/>
      <dgm:t>
        <a:bodyPr/>
        <a:lstStyle/>
        <a:p>
          <a:endParaRPr lang="es-ES">
            <a:latin typeface="Arial" panose="020B0604020202020204" pitchFamily="34" charset="0"/>
            <a:cs typeface="Arial" panose="020B0604020202020204" pitchFamily="34" charset="0"/>
          </a:endParaRPr>
        </a:p>
      </dgm:t>
    </dgm:pt>
    <dgm:pt modelId="{63CFBAF2-45BC-4901-9C13-9A69D96D0A1A}">
      <dgm:prSet/>
      <dgm:spPr/>
      <dgm:t>
        <a:bodyPr/>
        <a:lstStyle/>
        <a:p>
          <a:r>
            <a:rPr lang="es-CO">
              <a:latin typeface="Arial" panose="020B0604020202020204" pitchFamily="34" charset="0"/>
              <a:cs typeface="Arial" panose="020B0604020202020204" pitchFamily="34" charset="0"/>
            </a:rPr>
            <a:t>Infraestructura física</a:t>
          </a:r>
          <a:endParaRPr lang="en-US">
            <a:latin typeface="Arial" panose="020B0604020202020204" pitchFamily="34" charset="0"/>
            <a:cs typeface="Arial" panose="020B0604020202020204" pitchFamily="34" charset="0"/>
          </a:endParaRPr>
        </a:p>
      </dgm:t>
    </dgm:pt>
    <dgm:pt modelId="{FF963ED2-70E3-4C67-92F2-226D20A2946B}" type="parTrans" cxnId="{7052BEDA-2CC3-4148-99C4-3BB68AE31797}">
      <dgm:prSet/>
      <dgm:spPr/>
      <dgm:t>
        <a:bodyPr/>
        <a:lstStyle/>
        <a:p>
          <a:endParaRPr lang="es-ES">
            <a:latin typeface="Arial" panose="020B0604020202020204" pitchFamily="34" charset="0"/>
            <a:cs typeface="Arial" panose="020B0604020202020204" pitchFamily="34" charset="0"/>
          </a:endParaRPr>
        </a:p>
      </dgm:t>
    </dgm:pt>
    <dgm:pt modelId="{31E42E05-36D9-4811-A5A6-396990F92BD2}" type="sibTrans" cxnId="{7052BEDA-2CC3-4148-99C4-3BB68AE31797}">
      <dgm:prSet/>
      <dgm:spPr/>
      <dgm:t>
        <a:bodyPr/>
        <a:lstStyle/>
        <a:p>
          <a:endParaRPr lang="es-ES">
            <a:latin typeface="Arial" panose="020B0604020202020204" pitchFamily="34" charset="0"/>
            <a:cs typeface="Arial" panose="020B0604020202020204" pitchFamily="34" charset="0"/>
          </a:endParaRPr>
        </a:p>
      </dgm:t>
    </dgm:pt>
    <dgm:pt modelId="{8FEC4B22-4526-460C-82F3-030D6A1B96B7}">
      <dgm:prSet phldrT="[Texto]"/>
      <dgm:spPr/>
      <dgm:t>
        <a:bodyPr/>
        <a:lstStyle/>
        <a:p>
          <a:r>
            <a:rPr lang="es-CO">
              <a:latin typeface="Arial" panose="020B0604020202020204" pitchFamily="34" charset="0"/>
              <a:cs typeface="Arial" panose="020B0604020202020204" pitchFamily="34" charset="0"/>
            </a:rPr>
            <a:t>Profesionales en salud pública, médicos, ingenieros sanitarios, trabajadores sociales, promotores comunitarios, entre otros.</a:t>
          </a:r>
          <a:endParaRPr lang="es-ES">
            <a:latin typeface="Arial" panose="020B0604020202020204" pitchFamily="34" charset="0"/>
            <a:cs typeface="Arial" panose="020B0604020202020204" pitchFamily="34" charset="0"/>
          </a:endParaRPr>
        </a:p>
      </dgm:t>
    </dgm:pt>
    <dgm:pt modelId="{D884BC6C-4245-4C59-9F1D-0CB9416E5643}" type="parTrans" cxnId="{4C4B311F-3395-4EF2-94F4-E3AF573E17EE}">
      <dgm:prSet/>
      <dgm:spPr/>
      <dgm:t>
        <a:bodyPr/>
        <a:lstStyle/>
        <a:p>
          <a:endParaRPr lang="es-ES">
            <a:latin typeface="Arial" panose="020B0604020202020204" pitchFamily="34" charset="0"/>
            <a:cs typeface="Arial" panose="020B0604020202020204" pitchFamily="34" charset="0"/>
          </a:endParaRPr>
        </a:p>
      </dgm:t>
    </dgm:pt>
    <dgm:pt modelId="{9F522F3C-51AF-4684-8EF3-8D6ABF8D61D3}" type="sibTrans" cxnId="{4C4B311F-3395-4EF2-94F4-E3AF573E17EE}">
      <dgm:prSet/>
      <dgm:spPr/>
      <dgm:t>
        <a:bodyPr/>
        <a:lstStyle/>
        <a:p>
          <a:endParaRPr lang="es-ES">
            <a:latin typeface="Arial" panose="020B0604020202020204" pitchFamily="34" charset="0"/>
            <a:cs typeface="Arial" panose="020B0604020202020204" pitchFamily="34" charset="0"/>
          </a:endParaRPr>
        </a:p>
      </dgm:t>
    </dgm:pt>
    <dgm:pt modelId="{0167DBAC-70B8-4CDA-8478-68FD9974A59B}">
      <dgm:prSet/>
      <dgm:spPr/>
      <dgm:t>
        <a:bodyPr/>
        <a:lstStyle/>
        <a:p>
          <a:r>
            <a:rPr lang="es-CO">
              <a:latin typeface="Arial" panose="020B0604020202020204" pitchFamily="34" charset="0"/>
              <a:cs typeface="Arial" panose="020B0604020202020204" pitchFamily="34" charset="0"/>
            </a:rPr>
            <a:t>Equipos de monitoreo, insumos de vigilancia, transporte, materiales educativos y de comunicación.</a:t>
          </a:r>
          <a:endParaRPr lang="en-US">
            <a:latin typeface="Arial" panose="020B0604020202020204" pitchFamily="34" charset="0"/>
            <a:cs typeface="Arial" panose="020B0604020202020204" pitchFamily="34" charset="0"/>
          </a:endParaRPr>
        </a:p>
      </dgm:t>
    </dgm:pt>
    <dgm:pt modelId="{A56FD81D-B471-46E9-B92A-B59598582FD9}" type="parTrans" cxnId="{B157F16E-399C-4C17-A30B-589F628F6FDB}">
      <dgm:prSet/>
      <dgm:spPr/>
      <dgm:t>
        <a:bodyPr/>
        <a:lstStyle/>
        <a:p>
          <a:endParaRPr lang="es-ES">
            <a:latin typeface="Arial" panose="020B0604020202020204" pitchFamily="34" charset="0"/>
            <a:cs typeface="Arial" panose="020B0604020202020204" pitchFamily="34" charset="0"/>
          </a:endParaRPr>
        </a:p>
      </dgm:t>
    </dgm:pt>
    <dgm:pt modelId="{48FBA6DD-5662-42CC-A592-DE4B913ADA32}" type="sibTrans" cxnId="{B157F16E-399C-4C17-A30B-589F628F6FDB}">
      <dgm:prSet/>
      <dgm:spPr/>
      <dgm:t>
        <a:bodyPr/>
        <a:lstStyle/>
        <a:p>
          <a:endParaRPr lang="es-ES">
            <a:latin typeface="Arial" panose="020B0604020202020204" pitchFamily="34" charset="0"/>
            <a:cs typeface="Arial" panose="020B0604020202020204" pitchFamily="34" charset="0"/>
          </a:endParaRPr>
        </a:p>
      </dgm:t>
    </dgm:pt>
    <dgm:pt modelId="{B3385703-FBF4-4DDA-954E-41B12AF79FB2}">
      <dgm:prSet/>
      <dgm:spPr/>
      <dgm:t>
        <a:bodyPr/>
        <a:lstStyle/>
        <a:p>
          <a:r>
            <a:rPr lang="es-CO">
              <a:latin typeface="Arial" panose="020B0604020202020204" pitchFamily="34" charset="0"/>
              <a:cs typeface="Arial" panose="020B0604020202020204" pitchFamily="34" charset="0"/>
            </a:rPr>
            <a:t>Datos de morbilidad, factores de riesgo, indicadores territoriales, diagnósticos y sistemas como SIVIGILA, RUAF, SNGRD e IDEAM.</a:t>
          </a:r>
          <a:endParaRPr lang="en-US">
            <a:latin typeface="Arial" panose="020B0604020202020204" pitchFamily="34" charset="0"/>
            <a:cs typeface="Arial" panose="020B0604020202020204" pitchFamily="34" charset="0"/>
          </a:endParaRPr>
        </a:p>
      </dgm:t>
    </dgm:pt>
    <dgm:pt modelId="{4FA65830-8E12-4FF6-B126-88494A5A06C7}" type="parTrans" cxnId="{EB5451D3-C9E4-44FE-A179-027D61E885AF}">
      <dgm:prSet/>
      <dgm:spPr/>
      <dgm:t>
        <a:bodyPr/>
        <a:lstStyle/>
        <a:p>
          <a:endParaRPr lang="es-ES">
            <a:latin typeface="Arial" panose="020B0604020202020204" pitchFamily="34" charset="0"/>
            <a:cs typeface="Arial" panose="020B0604020202020204" pitchFamily="34" charset="0"/>
          </a:endParaRPr>
        </a:p>
      </dgm:t>
    </dgm:pt>
    <dgm:pt modelId="{603232BC-F4E1-4B6C-A659-925D4561B339}" type="sibTrans" cxnId="{EB5451D3-C9E4-44FE-A179-027D61E885AF}">
      <dgm:prSet/>
      <dgm:spPr/>
      <dgm:t>
        <a:bodyPr/>
        <a:lstStyle/>
        <a:p>
          <a:endParaRPr lang="es-ES">
            <a:latin typeface="Arial" panose="020B0604020202020204" pitchFamily="34" charset="0"/>
            <a:cs typeface="Arial" panose="020B0604020202020204" pitchFamily="34" charset="0"/>
          </a:endParaRPr>
        </a:p>
      </dgm:t>
    </dgm:pt>
    <dgm:pt modelId="{FA8B1B7A-3009-4F71-B5D2-62C315E9E2F3}">
      <dgm:prSet/>
      <dgm:spPr/>
      <dgm:t>
        <a:bodyPr/>
        <a:lstStyle/>
        <a:p>
          <a:r>
            <a:rPr lang="es-CO">
              <a:latin typeface="Arial" panose="020B0604020202020204" pitchFamily="34" charset="0"/>
              <a:cs typeface="Arial" panose="020B0604020202020204" pitchFamily="34" charset="0"/>
            </a:rPr>
            <a:t>Laboratorios, unidades móviles, centros de salud y oficinas locales con capacidad operativa.</a:t>
          </a:r>
          <a:endParaRPr lang="en-US">
            <a:latin typeface="Arial" panose="020B0604020202020204" pitchFamily="34" charset="0"/>
            <a:cs typeface="Arial" panose="020B0604020202020204" pitchFamily="34" charset="0"/>
          </a:endParaRPr>
        </a:p>
      </dgm:t>
    </dgm:pt>
    <dgm:pt modelId="{F9F1AF22-E535-4C1F-A011-2B3950FD2741}" type="parTrans" cxnId="{767918AF-9CD0-44AF-9189-D8B37DD2FC82}">
      <dgm:prSet/>
      <dgm:spPr/>
      <dgm:t>
        <a:bodyPr/>
        <a:lstStyle/>
        <a:p>
          <a:endParaRPr lang="es-ES">
            <a:latin typeface="Arial" panose="020B0604020202020204" pitchFamily="34" charset="0"/>
            <a:cs typeface="Arial" panose="020B0604020202020204" pitchFamily="34" charset="0"/>
          </a:endParaRPr>
        </a:p>
      </dgm:t>
    </dgm:pt>
    <dgm:pt modelId="{05172EA8-FAA0-4699-99E4-49ED8A6FA5DE}" type="sibTrans" cxnId="{767918AF-9CD0-44AF-9189-D8B37DD2FC82}">
      <dgm:prSet/>
      <dgm:spPr/>
      <dgm:t>
        <a:bodyPr/>
        <a:lstStyle/>
        <a:p>
          <a:endParaRPr lang="es-ES">
            <a:latin typeface="Arial" panose="020B0604020202020204" pitchFamily="34" charset="0"/>
            <a:cs typeface="Arial" panose="020B0604020202020204" pitchFamily="34" charset="0"/>
          </a:endParaRPr>
        </a:p>
      </dgm:t>
    </dgm:pt>
    <dgm:pt modelId="{AB001A94-641B-4900-9C47-FB98005D20EE}">
      <dgm:prSet/>
      <dgm:spPr/>
      <dgm:t>
        <a:bodyPr/>
        <a:lstStyle/>
        <a:p>
          <a:r>
            <a:rPr lang="es-CO">
              <a:latin typeface="Arial" panose="020B0604020202020204" pitchFamily="34" charset="0"/>
              <a:cs typeface="Arial" panose="020B0604020202020204" pitchFamily="34" charset="0"/>
            </a:rPr>
            <a:t>Articulación institucional</a:t>
          </a:r>
          <a:endParaRPr lang="en-US">
            <a:latin typeface="Arial" panose="020B0604020202020204" pitchFamily="34" charset="0"/>
            <a:cs typeface="Arial" panose="020B0604020202020204" pitchFamily="34" charset="0"/>
          </a:endParaRPr>
        </a:p>
      </dgm:t>
    </dgm:pt>
    <dgm:pt modelId="{AE75E102-75EE-4691-87CF-E4EB4335E41B}" type="parTrans" cxnId="{31F8FEAD-A6B6-4D50-8D7B-D271DDDD15E5}">
      <dgm:prSet/>
      <dgm:spPr/>
      <dgm:t>
        <a:bodyPr/>
        <a:lstStyle/>
        <a:p>
          <a:endParaRPr lang="es-ES">
            <a:latin typeface="Arial" panose="020B0604020202020204" pitchFamily="34" charset="0"/>
            <a:cs typeface="Arial" panose="020B0604020202020204" pitchFamily="34" charset="0"/>
          </a:endParaRPr>
        </a:p>
      </dgm:t>
    </dgm:pt>
    <dgm:pt modelId="{FBBCDDDF-3C4F-47D1-9B28-92CA597BADDD}" type="sibTrans" cxnId="{31F8FEAD-A6B6-4D50-8D7B-D271DDDD15E5}">
      <dgm:prSet/>
      <dgm:spPr/>
      <dgm:t>
        <a:bodyPr/>
        <a:lstStyle/>
        <a:p>
          <a:endParaRPr lang="es-ES">
            <a:latin typeface="Arial" panose="020B0604020202020204" pitchFamily="34" charset="0"/>
            <a:cs typeface="Arial" panose="020B0604020202020204" pitchFamily="34" charset="0"/>
          </a:endParaRPr>
        </a:p>
      </dgm:t>
    </dgm:pt>
    <dgm:pt modelId="{025B56C1-B761-47D4-8B41-0BB0F1F97F26}">
      <dgm:prSet/>
      <dgm:spPr/>
      <dgm:t>
        <a:bodyPr/>
        <a:lstStyle/>
        <a:p>
          <a:r>
            <a:rPr lang="es-CO">
              <a:latin typeface="Arial" panose="020B0604020202020204" pitchFamily="34" charset="0"/>
              <a:cs typeface="Arial" panose="020B0604020202020204" pitchFamily="34" charset="0"/>
            </a:rPr>
            <a:t>Coordinación con autoridades ambientales (CAR), entes educativos, empresas de servicios públicos, alcaldías y organizaciones comunitarias.</a:t>
          </a:r>
          <a:endParaRPr lang="en-US">
            <a:latin typeface="Arial" panose="020B0604020202020204" pitchFamily="34" charset="0"/>
            <a:cs typeface="Arial" panose="020B0604020202020204" pitchFamily="34" charset="0"/>
          </a:endParaRPr>
        </a:p>
      </dgm:t>
    </dgm:pt>
    <dgm:pt modelId="{3B86606E-5E59-47B4-B55D-788199C599C5}" type="parTrans" cxnId="{E0E3DD86-550C-404F-96E9-8BC14C60B1B9}">
      <dgm:prSet/>
      <dgm:spPr/>
      <dgm:t>
        <a:bodyPr/>
        <a:lstStyle/>
        <a:p>
          <a:endParaRPr lang="es-ES">
            <a:latin typeface="Arial" panose="020B0604020202020204" pitchFamily="34" charset="0"/>
            <a:cs typeface="Arial" panose="020B0604020202020204" pitchFamily="34" charset="0"/>
          </a:endParaRPr>
        </a:p>
      </dgm:t>
    </dgm:pt>
    <dgm:pt modelId="{2FB037E5-FCE8-4F7D-BB0B-86DB0327BA84}" type="sibTrans" cxnId="{E0E3DD86-550C-404F-96E9-8BC14C60B1B9}">
      <dgm:prSet/>
      <dgm:spPr/>
      <dgm:t>
        <a:bodyPr/>
        <a:lstStyle/>
        <a:p>
          <a:endParaRPr lang="es-ES">
            <a:latin typeface="Arial" panose="020B0604020202020204" pitchFamily="34" charset="0"/>
            <a:cs typeface="Arial" panose="020B0604020202020204" pitchFamily="34" charset="0"/>
          </a:endParaRPr>
        </a:p>
      </dgm:t>
    </dgm:pt>
    <dgm:pt modelId="{F97DBC06-691F-4E0C-8D73-A1FB3FBB4A1E}" type="pres">
      <dgm:prSet presAssocID="{EDB331BC-C947-45EF-A041-D172AF725E83}" presName="Name0" presStyleCnt="0">
        <dgm:presLayoutVars>
          <dgm:dir/>
        </dgm:presLayoutVars>
      </dgm:prSet>
      <dgm:spPr/>
      <dgm:t>
        <a:bodyPr/>
        <a:lstStyle/>
        <a:p>
          <a:endParaRPr lang="es-ES"/>
        </a:p>
      </dgm:t>
    </dgm:pt>
    <dgm:pt modelId="{FFE573B4-917B-455F-B18C-AAFA95271013}" type="pres">
      <dgm:prSet presAssocID="{51000D1B-DF1B-423E-B12A-0AD3322CA268}" presName="composite" presStyleCnt="0"/>
      <dgm:spPr/>
    </dgm:pt>
    <dgm:pt modelId="{633CA1F8-EB76-496F-80D0-5AAC1740443A}" type="pres">
      <dgm:prSet presAssocID="{51000D1B-DF1B-423E-B12A-0AD3322CA268}" presName="Accent" presStyleLbl="alignAcc1" presStyleIdx="0" presStyleCnt="5"/>
      <dgm:spPr/>
    </dgm:pt>
    <dgm:pt modelId="{C9BB50AE-DDDE-4C05-8127-1F5662F9D79A}" type="pres">
      <dgm:prSet presAssocID="{51000D1B-DF1B-423E-B12A-0AD3322CA268}" presName="Image" presStyleLbl="node1" presStyleIdx="0" presStyleCnt="5"/>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l="-7000" r="-7000"/>
          </a:stretch>
        </a:blipFill>
      </dgm:spPr>
    </dgm:pt>
    <dgm:pt modelId="{F7FD0BDF-ADB8-4C7C-A159-D343FEED970B}" type="pres">
      <dgm:prSet presAssocID="{51000D1B-DF1B-423E-B12A-0AD3322CA268}" presName="Child" presStyleLbl="revTx" presStyleIdx="0" presStyleCnt="5">
        <dgm:presLayoutVars>
          <dgm:bulletEnabled val="1"/>
        </dgm:presLayoutVars>
      </dgm:prSet>
      <dgm:spPr/>
      <dgm:t>
        <a:bodyPr/>
        <a:lstStyle/>
        <a:p>
          <a:endParaRPr lang="es-ES"/>
        </a:p>
      </dgm:t>
    </dgm:pt>
    <dgm:pt modelId="{45900B83-F31C-435A-B0BA-580DFB61C15D}" type="pres">
      <dgm:prSet presAssocID="{51000D1B-DF1B-423E-B12A-0AD3322CA268}" presName="Parent" presStyleLbl="alignNode1" presStyleIdx="0" presStyleCnt="5">
        <dgm:presLayoutVars>
          <dgm:bulletEnabled val="1"/>
        </dgm:presLayoutVars>
      </dgm:prSet>
      <dgm:spPr/>
      <dgm:t>
        <a:bodyPr/>
        <a:lstStyle/>
        <a:p>
          <a:endParaRPr lang="es-ES"/>
        </a:p>
      </dgm:t>
    </dgm:pt>
    <dgm:pt modelId="{9DC26FF6-D5D6-42B3-9130-AC9D42EEE07A}" type="pres">
      <dgm:prSet presAssocID="{AE1581D9-DDCF-42B1-ABD5-12C85D016567}" presName="sibTrans" presStyleCnt="0"/>
      <dgm:spPr/>
    </dgm:pt>
    <dgm:pt modelId="{36B01A14-35F1-43AB-A50A-1831CC058C60}" type="pres">
      <dgm:prSet presAssocID="{878754A0-DB64-4479-B598-85875410CF26}" presName="composite" presStyleCnt="0"/>
      <dgm:spPr/>
    </dgm:pt>
    <dgm:pt modelId="{DB00360A-4AE5-4F7D-8AD9-163EA27467DB}" type="pres">
      <dgm:prSet presAssocID="{878754A0-DB64-4479-B598-85875410CF26}" presName="Accent" presStyleLbl="alignAcc1" presStyleIdx="1" presStyleCnt="5"/>
      <dgm:spPr/>
    </dgm:pt>
    <dgm:pt modelId="{52518CC9-BE8B-4E22-9DBD-E6A80969ACB5}" type="pres">
      <dgm:prSet presAssocID="{878754A0-DB64-4479-B598-85875410CF26}" presName="Image" presStyleLbl="node1" presStyleIdx="1" presStyleCnt="5"/>
      <dgm:spPr>
        <a:blipFill rotWithShape="1">
          <a:blip xmlns:r="http://schemas.openxmlformats.org/officeDocument/2006/relationships" r:embed="rId2"/>
          <a:stretch>
            <a:fillRect/>
          </a:stretch>
        </a:blipFill>
      </dgm:spPr>
    </dgm:pt>
    <dgm:pt modelId="{C87E4293-10B0-4C88-BD3C-58FBBFECF2AE}" type="pres">
      <dgm:prSet presAssocID="{878754A0-DB64-4479-B598-85875410CF26}" presName="Child" presStyleLbl="revTx" presStyleIdx="1" presStyleCnt="5">
        <dgm:presLayoutVars>
          <dgm:bulletEnabled val="1"/>
        </dgm:presLayoutVars>
      </dgm:prSet>
      <dgm:spPr/>
      <dgm:t>
        <a:bodyPr/>
        <a:lstStyle/>
        <a:p>
          <a:endParaRPr lang="es-ES"/>
        </a:p>
      </dgm:t>
    </dgm:pt>
    <dgm:pt modelId="{2976AF57-1012-4588-A3AD-8F4C9FBD2CA1}" type="pres">
      <dgm:prSet presAssocID="{878754A0-DB64-4479-B598-85875410CF26}" presName="Parent" presStyleLbl="alignNode1" presStyleIdx="1" presStyleCnt="5">
        <dgm:presLayoutVars>
          <dgm:bulletEnabled val="1"/>
        </dgm:presLayoutVars>
      </dgm:prSet>
      <dgm:spPr/>
      <dgm:t>
        <a:bodyPr/>
        <a:lstStyle/>
        <a:p>
          <a:endParaRPr lang="es-ES"/>
        </a:p>
      </dgm:t>
    </dgm:pt>
    <dgm:pt modelId="{670C543D-A3DB-404C-B821-4906DC225945}" type="pres">
      <dgm:prSet presAssocID="{542D6BA8-E77C-4F9F-8E6D-8D214BDB6E8F}" presName="sibTrans" presStyleCnt="0"/>
      <dgm:spPr/>
    </dgm:pt>
    <dgm:pt modelId="{061932CC-5CC6-492C-8206-2617225294C6}" type="pres">
      <dgm:prSet presAssocID="{05F7FAD5-8F71-48D4-81C4-46DA9B334686}" presName="composite" presStyleCnt="0"/>
      <dgm:spPr/>
    </dgm:pt>
    <dgm:pt modelId="{73F8F3D2-85DD-4620-AA34-F62B21870D49}" type="pres">
      <dgm:prSet presAssocID="{05F7FAD5-8F71-48D4-81C4-46DA9B334686}" presName="Accent" presStyleLbl="alignAcc1" presStyleIdx="2" presStyleCnt="5"/>
      <dgm:spPr/>
    </dgm:pt>
    <dgm:pt modelId="{0A2171D8-6304-4E73-B5F9-B76669E174B6}" type="pres">
      <dgm:prSet presAssocID="{05F7FAD5-8F71-48D4-81C4-46DA9B334686}" presName="Image" presStyleLbl="node1" presStyleIdx="2" presStyleCnt="5"/>
      <dgm:spPr>
        <a:blipFill rotWithShape="1">
          <a:blip xmlns:r="http://schemas.openxmlformats.org/officeDocument/2006/relationships" r:embed="rId3"/>
          <a:stretch>
            <a:fillRect/>
          </a:stretch>
        </a:blipFill>
      </dgm:spPr>
    </dgm:pt>
    <dgm:pt modelId="{0B99E0EA-476D-4E47-81A9-5EE355993CA7}" type="pres">
      <dgm:prSet presAssocID="{05F7FAD5-8F71-48D4-81C4-46DA9B334686}" presName="Child" presStyleLbl="revTx" presStyleIdx="2" presStyleCnt="5">
        <dgm:presLayoutVars>
          <dgm:bulletEnabled val="1"/>
        </dgm:presLayoutVars>
      </dgm:prSet>
      <dgm:spPr/>
      <dgm:t>
        <a:bodyPr/>
        <a:lstStyle/>
        <a:p>
          <a:endParaRPr lang="es-ES"/>
        </a:p>
      </dgm:t>
    </dgm:pt>
    <dgm:pt modelId="{B690679A-6651-4BF6-A691-C291031E99E8}" type="pres">
      <dgm:prSet presAssocID="{05F7FAD5-8F71-48D4-81C4-46DA9B334686}" presName="Parent" presStyleLbl="alignNode1" presStyleIdx="2" presStyleCnt="5">
        <dgm:presLayoutVars>
          <dgm:bulletEnabled val="1"/>
        </dgm:presLayoutVars>
      </dgm:prSet>
      <dgm:spPr/>
      <dgm:t>
        <a:bodyPr/>
        <a:lstStyle/>
        <a:p>
          <a:endParaRPr lang="es-ES"/>
        </a:p>
      </dgm:t>
    </dgm:pt>
    <dgm:pt modelId="{BB201CD8-EC5E-40D9-922C-439F9C6124D0}" type="pres">
      <dgm:prSet presAssocID="{52F0257F-06DD-420C-A8EC-DB30F348A5BF}" presName="sibTrans" presStyleCnt="0"/>
      <dgm:spPr/>
    </dgm:pt>
    <dgm:pt modelId="{0DCD4015-4DD3-4234-8705-0F5CE5290A8A}" type="pres">
      <dgm:prSet presAssocID="{63CFBAF2-45BC-4901-9C13-9A69D96D0A1A}" presName="composite" presStyleCnt="0"/>
      <dgm:spPr/>
    </dgm:pt>
    <dgm:pt modelId="{EE8D0D9C-517A-4451-B7B2-6FDD64709B9F}" type="pres">
      <dgm:prSet presAssocID="{63CFBAF2-45BC-4901-9C13-9A69D96D0A1A}" presName="Accent" presStyleLbl="alignAcc1" presStyleIdx="3" presStyleCnt="5"/>
      <dgm:spPr/>
    </dgm:pt>
    <dgm:pt modelId="{2A30D746-87FF-4261-AC71-37B56EB48AEC}" type="pres">
      <dgm:prSet presAssocID="{63CFBAF2-45BC-4901-9C13-9A69D96D0A1A}" presName="Image" presStyleLbl="node1" presStyleIdx="3" presStyleCnt="5"/>
      <dgm:spPr>
        <a:blipFill rotWithShape="1">
          <a:blip xmlns:r="http://schemas.openxmlformats.org/officeDocument/2006/relationships" r:embed="rId4"/>
          <a:stretch>
            <a:fillRect/>
          </a:stretch>
        </a:blipFill>
      </dgm:spPr>
    </dgm:pt>
    <dgm:pt modelId="{0D137D62-631E-40F3-A968-298C052ACF18}" type="pres">
      <dgm:prSet presAssocID="{63CFBAF2-45BC-4901-9C13-9A69D96D0A1A}" presName="Child" presStyleLbl="revTx" presStyleIdx="3" presStyleCnt="5">
        <dgm:presLayoutVars>
          <dgm:bulletEnabled val="1"/>
        </dgm:presLayoutVars>
      </dgm:prSet>
      <dgm:spPr/>
      <dgm:t>
        <a:bodyPr/>
        <a:lstStyle/>
        <a:p>
          <a:endParaRPr lang="es-ES"/>
        </a:p>
      </dgm:t>
    </dgm:pt>
    <dgm:pt modelId="{A0B15EC9-1BE5-459E-85EB-2AB3D057DE91}" type="pres">
      <dgm:prSet presAssocID="{63CFBAF2-45BC-4901-9C13-9A69D96D0A1A}" presName="Parent" presStyleLbl="alignNode1" presStyleIdx="3" presStyleCnt="5">
        <dgm:presLayoutVars>
          <dgm:bulletEnabled val="1"/>
        </dgm:presLayoutVars>
      </dgm:prSet>
      <dgm:spPr/>
      <dgm:t>
        <a:bodyPr/>
        <a:lstStyle/>
        <a:p>
          <a:endParaRPr lang="es-ES"/>
        </a:p>
      </dgm:t>
    </dgm:pt>
    <dgm:pt modelId="{8716160E-5028-4844-B6D8-2A8B3427A569}" type="pres">
      <dgm:prSet presAssocID="{31E42E05-36D9-4811-A5A6-396990F92BD2}" presName="sibTrans" presStyleCnt="0"/>
      <dgm:spPr/>
    </dgm:pt>
    <dgm:pt modelId="{02A5059B-C1CA-4553-84AC-3FF330122915}" type="pres">
      <dgm:prSet presAssocID="{AB001A94-641B-4900-9C47-FB98005D20EE}" presName="composite" presStyleCnt="0"/>
      <dgm:spPr/>
    </dgm:pt>
    <dgm:pt modelId="{5CF1DEEE-5F6D-4299-BC27-090F05BD4866}" type="pres">
      <dgm:prSet presAssocID="{AB001A94-641B-4900-9C47-FB98005D20EE}" presName="Accent" presStyleLbl="alignAcc1" presStyleIdx="4" presStyleCnt="5"/>
      <dgm:spPr/>
    </dgm:pt>
    <dgm:pt modelId="{F77E95F7-29B1-42D2-AFA3-17619DB47594}" type="pres">
      <dgm:prSet presAssocID="{AB001A94-641B-4900-9C47-FB98005D20EE}" presName="Image" presStyleLbl="node1" presStyleIdx="4" presStyleCnt="5"/>
      <dgm:spPr>
        <a:blipFill rotWithShape="1">
          <a:blip xmlns:r="http://schemas.openxmlformats.org/officeDocument/2006/relationships" r:embed="rId5"/>
          <a:stretch>
            <a:fillRect/>
          </a:stretch>
        </a:blipFill>
      </dgm:spPr>
    </dgm:pt>
    <dgm:pt modelId="{19F2EAD2-D8BA-4651-97FA-C16CB5917317}" type="pres">
      <dgm:prSet presAssocID="{AB001A94-641B-4900-9C47-FB98005D20EE}" presName="Child" presStyleLbl="revTx" presStyleIdx="4" presStyleCnt="5">
        <dgm:presLayoutVars>
          <dgm:bulletEnabled val="1"/>
        </dgm:presLayoutVars>
      </dgm:prSet>
      <dgm:spPr/>
      <dgm:t>
        <a:bodyPr/>
        <a:lstStyle/>
        <a:p>
          <a:endParaRPr lang="es-ES"/>
        </a:p>
      </dgm:t>
    </dgm:pt>
    <dgm:pt modelId="{26E5D4A0-C152-4598-987F-53F765A63724}" type="pres">
      <dgm:prSet presAssocID="{AB001A94-641B-4900-9C47-FB98005D20EE}" presName="Parent" presStyleLbl="alignNode1" presStyleIdx="4" presStyleCnt="5">
        <dgm:presLayoutVars>
          <dgm:bulletEnabled val="1"/>
        </dgm:presLayoutVars>
      </dgm:prSet>
      <dgm:spPr/>
      <dgm:t>
        <a:bodyPr/>
        <a:lstStyle/>
        <a:p>
          <a:endParaRPr lang="es-ES"/>
        </a:p>
      </dgm:t>
    </dgm:pt>
  </dgm:ptLst>
  <dgm:cxnLst>
    <dgm:cxn modelId="{7052BEDA-2CC3-4148-99C4-3BB68AE31797}" srcId="{EDB331BC-C947-45EF-A041-D172AF725E83}" destId="{63CFBAF2-45BC-4901-9C13-9A69D96D0A1A}" srcOrd="3" destOrd="0" parTransId="{FF963ED2-70E3-4C67-92F2-226D20A2946B}" sibTransId="{31E42E05-36D9-4811-A5A6-396990F92BD2}"/>
    <dgm:cxn modelId="{DE483572-7996-4880-BCD5-D267F32BC344}" type="presOf" srcId="{63CFBAF2-45BC-4901-9C13-9A69D96D0A1A}" destId="{A0B15EC9-1BE5-459E-85EB-2AB3D057DE91}" srcOrd="0" destOrd="0" presId="urn:microsoft.com/office/officeart/2008/layout/TitlePictureLineup"/>
    <dgm:cxn modelId="{E1BB9A98-43AA-4884-BC4A-C6B4AC4396CF}" srcId="{EDB331BC-C947-45EF-A041-D172AF725E83}" destId="{51000D1B-DF1B-423E-B12A-0AD3322CA268}" srcOrd="0" destOrd="0" parTransId="{020F940F-5FB1-448A-B8CB-2F7FC743F60F}" sibTransId="{AE1581D9-DDCF-42B1-ABD5-12C85D016567}"/>
    <dgm:cxn modelId="{EFF42C42-1229-4284-BFDF-54B5C1E3BC5B}" srcId="{EDB331BC-C947-45EF-A041-D172AF725E83}" destId="{05F7FAD5-8F71-48D4-81C4-46DA9B334686}" srcOrd="2" destOrd="0" parTransId="{F13B5742-38B5-48FF-A709-4B7097DC9E5A}" sibTransId="{52F0257F-06DD-420C-A8EC-DB30F348A5BF}"/>
    <dgm:cxn modelId="{F106CA31-95A1-422D-9A2E-470B21190591}" type="presOf" srcId="{FA8B1B7A-3009-4F71-B5D2-62C315E9E2F3}" destId="{0D137D62-631E-40F3-A968-298C052ACF18}" srcOrd="0" destOrd="0" presId="urn:microsoft.com/office/officeart/2008/layout/TitlePictureLineup"/>
    <dgm:cxn modelId="{6ED4F168-A3C6-45A8-B0C5-D5BA893EAB36}" type="presOf" srcId="{878754A0-DB64-4479-B598-85875410CF26}" destId="{2976AF57-1012-4588-A3AD-8F4C9FBD2CA1}" srcOrd="0" destOrd="0" presId="urn:microsoft.com/office/officeart/2008/layout/TitlePictureLineup"/>
    <dgm:cxn modelId="{E0E3DD86-550C-404F-96E9-8BC14C60B1B9}" srcId="{AB001A94-641B-4900-9C47-FB98005D20EE}" destId="{025B56C1-B761-47D4-8B41-0BB0F1F97F26}" srcOrd="0" destOrd="0" parTransId="{3B86606E-5E59-47B4-B55D-788199C599C5}" sibTransId="{2FB037E5-FCE8-4F7D-BB0B-86DB0327BA84}"/>
    <dgm:cxn modelId="{4C4B311F-3395-4EF2-94F4-E3AF573E17EE}" srcId="{51000D1B-DF1B-423E-B12A-0AD3322CA268}" destId="{8FEC4B22-4526-460C-82F3-030D6A1B96B7}" srcOrd="0" destOrd="0" parTransId="{D884BC6C-4245-4C59-9F1D-0CB9416E5643}" sibTransId="{9F522F3C-51AF-4684-8EF3-8D6ABF8D61D3}"/>
    <dgm:cxn modelId="{D39CB6E8-93CF-4AFF-963B-A4611C2BF4D1}" type="presOf" srcId="{EDB331BC-C947-45EF-A041-D172AF725E83}" destId="{F97DBC06-691F-4E0C-8D73-A1FB3FBB4A1E}" srcOrd="0" destOrd="0" presId="urn:microsoft.com/office/officeart/2008/layout/TitlePictureLineup"/>
    <dgm:cxn modelId="{767918AF-9CD0-44AF-9189-D8B37DD2FC82}" srcId="{63CFBAF2-45BC-4901-9C13-9A69D96D0A1A}" destId="{FA8B1B7A-3009-4F71-B5D2-62C315E9E2F3}" srcOrd="0" destOrd="0" parTransId="{F9F1AF22-E535-4C1F-A011-2B3950FD2741}" sibTransId="{05172EA8-FAA0-4699-99E4-49ED8A6FA5DE}"/>
    <dgm:cxn modelId="{EB5451D3-C9E4-44FE-A179-027D61E885AF}" srcId="{05F7FAD5-8F71-48D4-81C4-46DA9B334686}" destId="{B3385703-FBF4-4DDA-954E-41B12AF79FB2}" srcOrd="0" destOrd="0" parTransId="{4FA65830-8E12-4FF6-B126-88494A5A06C7}" sibTransId="{603232BC-F4E1-4B6C-A659-925D4561B339}"/>
    <dgm:cxn modelId="{E1C8DB7A-BE36-480C-9220-6456E36F0B30}" type="presOf" srcId="{B3385703-FBF4-4DDA-954E-41B12AF79FB2}" destId="{0B99E0EA-476D-4E47-81A9-5EE355993CA7}" srcOrd="0" destOrd="0" presId="urn:microsoft.com/office/officeart/2008/layout/TitlePictureLineup"/>
    <dgm:cxn modelId="{81BC43C2-9AE0-42EE-8DD6-4BC2EDAA6B86}" type="presOf" srcId="{0167DBAC-70B8-4CDA-8478-68FD9974A59B}" destId="{C87E4293-10B0-4C88-BD3C-58FBBFECF2AE}" srcOrd="0" destOrd="0" presId="urn:microsoft.com/office/officeart/2008/layout/TitlePictureLineup"/>
    <dgm:cxn modelId="{B893576A-BE55-4C6D-AB72-A37B764662A4}" type="presOf" srcId="{51000D1B-DF1B-423E-B12A-0AD3322CA268}" destId="{45900B83-F31C-435A-B0BA-580DFB61C15D}" srcOrd="0" destOrd="0" presId="urn:microsoft.com/office/officeart/2008/layout/TitlePictureLineup"/>
    <dgm:cxn modelId="{B086BCAE-8347-4680-A42F-7535ADE0BD9D}" type="presOf" srcId="{AB001A94-641B-4900-9C47-FB98005D20EE}" destId="{26E5D4A0-C152-4598-987F-53F765A63724}" srcOrd="0" destOrd="0" presId="urn:microsoft.com/office/officeart/2008/layout/TitlePictureLineup"/>
    <dgm:cxn modelId="{13C34A0C-C72D-45FB-8AE5-DFE5158431A6}" srcId="{EDB331BC-C947-45EF-A041-D172AF725E83}" destId="{878754A0-DB64-4479-B598-85875410CF26}" srcOrd="1" destOrd="0" parTransId="{B810CE99-B888-4FEA-8873-F51FBC004185}" sibTransId="{542D6BA8-E77C-4F9F-8E6D-8D214BDB6E8F}"/>
    <dgm:cxn modelId="{31F8FEAD-A6B6-4D50-8D7B-D271DDDD15E5}" srcId="{EDB331BC-C947-45EF-A041-D172AF725E83}" destId="{AB001A94-641B-4900-9C47-FB98005D20EE}" srcOrd="4" destOrd="0" parTransId="{AE75E102-75EE-4691-87CF-E4EB4335E41B}" sibTransId="{FBBCDDDF-3C4F-47D1-9B28-92CA597BADDD}"/>
    <dgm:cxn modelId="{B157F16E-399C-4C17-A30B-589F628F6FDB}" srcId="{878754A0-DB64-4479-B598-85875410CF26}" destId="{0167DBAC-70B8-4CDA-8478-68FD9974A59B}" srcOrd="0" destOrd="0" parTransId="{A56FD81D-B471-46E9-B92A-B59598582FD9}" sibTransId="{48FBA6DD-5662-42CC-A592-DE4B913ADA32}"/>
    <dgm:cxn modelId="{2551B7AA-2EB3-4AC1-861C-6EF47A916560}" type="presOf" srcId="{025B56C1-B761-47D4-8B41-0BB0F1F97F26}" destId="{19F2EAD2-D8BA-4651-97FA-C16CB5917317}" srcOrd="0" destOrd="0" presId="urn:microsoft.com/office/officeart/2008/layout/TitlePictureLineup"/>
    <dgm:cxn modelId="{82CCEE45-3804-4FEA-92E8-1D26B180E1EC}" type="presOf" srcId="{05F7FAD5-8F71-48D4-81C4-46DA9B334686}" destId="{B690679A-6651-4BF6-A691-C291031E99E8}" srcOrd="0" destOrd="0" presId="urn:microsoft.com/office/officeart/2008/layout/TitlePictureLineup"/>
    <dgm:cxn modelId="{5B5B0199-0A9B-4FB5-913E-A29216663D82}" type="presOf" srcId="{8FEC4B22-4526-460C-82F3-030D6A1B96B7}" destId="{F7FD0BDF-ADB8-4C7C-A159-D343FEED970B}" srcOrd="0" destOrd="0" presId="urn:microsoft.com/office/officeart/2008/layout/TitlePictureLineup"/>
    <dgm:cxn modelId="{49C5DB8E-8340-4B0C-9BA4-C48565152AD1}" type="presParOf" srcId="{F97DBC06-691F-4E0C-8D73-A1FB3FBB4A1E}" destId="{FFE573B4-917B-455F-B18C-AAFA95271013}" srcOrd="0" destOrd="0" presId="urn:microsoft.com/office/officeart/2008/layout/TitlePictureLineup"/>
    <dgm:cxn modelId="{D36F0A39-2CD2-444F-962D-041090D2D518}" type="presParOf" srcId="{FFE573B4-917B-455F-B18C-AAFA95271013}" destId="{633CA1F8-EB76-496F-80D0-5AAC1740443A}" srcOrd="0" destOrd="0" presId="urn:microsoft.com/office/officeart/2008/layout/TitlePictureLineup"/>
    <dgm:cxn modelId="{93739A68-22C6-4221-83E9-165A8035A176}" type="presParOf" srcId="{FFE573B4-917B-455F-B18C-AAFA95271013}" destId="{C9BB50AE-DDDE-4C05-8127-1F5662F9D79A}" srcOrd="1" destOrd="0" presId="urn:microsoft.com/office/officeart/2008/layout/TitlePictureLineup"/>
    <dgm:cxn modelId="{1D0F0A58-134E-4B47-9DD7-31211A70E465}" type="presParOf" srcId="{FFE573B4-917B-455F-B18C-AAFA95271013}" destId="{F7FD0BDF-ADB8-4C7C-A159-D343FEED970B}" srcOrd="2" destOrd="0" presId="urn:microsoft.com/office/officeart/2008/layout/TitlePictureLineup"/>
    <dgm:cxn modelId="{464C063D-EE7C-4763-8CC0-06920C251E76}" type="presParOf" srcId="{FFE573B4-917B-455F-B18C-AAFA95271013}" destId="{45900B83-F31C-435A-B0BA-580DFB61C15D}" srcOrd="3" destOrd="0" presId="urn:microsoft.com/office/officeart/2008/layout/TitlePictureLineup"/>
    <dgm:cxn modelId="{16DED838-0F97-49A0-856D-415B783B6B4F}" type="presParOf" srcId="{F97DBC06-691F-4E0C-8D73-A1FB3FBB4A1E}" destId="{9DC26FF6-D5D6-42B3-9130-AC9D42EEE07A}" srcOrd="1" destOrd="0" presId="urn:microsoft.com/office/officeart/2008/layout/TitlePictureLineup"/>
    <dgm:cxn modelId="{117E8A00-AC30-4AEE-9BE9-C28A9A1A9D36}" type="presParOf" srcId="{F97DBC06-691F-4E0C-8D73-A1FB3FBB4A1E}" destId="{36B01A14-35F1-43AB-A50A-1831CC058C60}" srcOrd="2" destOrd="0" presId="urn:microsoft.com/office/officeart/2008/layout/TitlePictureLineup"/>
    <dgm:cxn modelId="{84D4A41B-53C9-4FD1-9AF7-3187ED6A2751}" type="presParOf" srcId="{36B01A14-35F1-43AB-A50A-1831CC058C60}" destId="{DB00360A-4AE5-4F7D-8AD9-163EA27467DB}" srcOrd="0" destOrd="0" presId="urn:microsoft.com/office/officeart/2008/layout/TitlePictureLineup"/>
    <dgm:cxn modelId="{0909FC71-9150-4B1D-AD80-0F8A07F207EC}" type="presParOf" srcId="{36B01A14-35F1-43AB-A50A-1831CC058C60}" destId="{52518CC9-BE8B-4E22-9DBD-E6A80969ACB5}" srcOrd="1" destOrd="0" presId="urn:microsoft.com/office/officeart/2008/layout/TitlePictureLineup"/>
    <dgm:cxn modelId="{621B3580-6E53-4AE2-B28E-CA868ED1D41A}" type="presParOf" srcId="{36B01A14-35F1-43AB-A50A-1831CC058C60}" destId="{C87E4293-10B0-4C88-BD3C-58FBBFECF2AE}" srcOrd="2" destOrd="0" presId="urn:microsoft.com/office/officeart/2008/layout/TitlePictureLineup"/>
    <dgm:cxn modelId="{8AD53099-B113-4C8D-93A7-EB08E392F59F}" type="presParOf" srcId="{36B01A14-35F1-43AB-A50A-1831CC058C60}" destId="{2976AF57-1012-4588-A3AD-8F4C9FBD2CA1}" srcOrd="3" destOrd="0" presId="urn:microsoft.com/office/officeart/2008/layout/TitlePictureLineup"/>
    <dgm:cxn modelId="{8B75B57D-FC00-4D8F-A09D-2ABF1B6CDA39}" type="presParOf" srcId="{F97DBC06-691F-4E0C-8D73-A1FB3FBB4A1E}" destId="{670C543D-A3DB-404C-B821-4906DC225945}" srcOrd="3" destOrd="0" presId="urn:microsoft.com/office/officeart/2008/layout/TitlePictureLineup"/>
    <dgm:cxn modelId="{FBC009EE-30FF-41AC-A10D-08B45F33C57D}" type="presParOf" srcId="{F97DBC06-691F-4E0C-8D73-A1FB3FBB4A1E}" destId="{061932CC-5CC6-492C-8206-2617225294C6}" srcOrd="4" destOrd="0" presId="urn:microsoft.com/office/officeart/2008/layout/TitlePictureLineup"/>
    <dgm:cxn modelId="{D40EA4D3-026E-4148-917C-496ED5A7AC20}" type="presParOf" srcId="{061932CC-5CC6-492C-8206-2617225294C6}" destId="{73F8F3D2-85DD-4620-AA34-F62B21870D49}" srcOrd="0" destOrd="0" presId="urn:microsoft.com/office/officeart/2008/layout/TitlePictureLineup"/>
    <dgm:cxn modelId="{3C5823BE-9448-4E8A-8013-1B348C7C4096}" type="presParOf" srcId="{061932CC-5CC6-492C-8206-2617225294C6}" destId="{0A2171D8-6304-4E73-B5F9-B76669E174B6}" srcOrd="1" destOrd="0" presId="urn:microsoft.com/office/officeart/2008/layout/TitlePictureLineup"/>
    <dgm:cxn modelId="{F32F3F97-8E39-49BC-8E39-8D49FDBABF57}" type="presParOf" srcId="{061932CC-5CC6-492C-8206-2617225294C6}" destId="{0B99E0EA-476D-4E47-81A9-5EE355993CA7}" srcOrd="2" destOrd="0" presId="urn:microsoft.com/office/officeart/2008/layout/TitlePictureLineup"/>
    <dgm:cxn modelId="{B3D1558A-FB75-4EAF-AACF-838FFA108110}" type="presParOf" srcId="{061932CC-5CC6-492C-8206-2617225294C6}" destId="{B690679A-6651-4BF6-A691-C291031E99E8}" srcOrd="3" destOrd="0" presId="urn:microsoft.com/office/officeart/2008/layout/TitlePictureLineup"/>
    <dgm:cxn modelId="{D19F0405-1563-4985-ACFF-837779015970}" type="presParOf" srcId="{F97DBC06-691F-4E0C-8D73-A1FB3FBB4A1E}" destId="{BB201CD8-EC5E-40D9-922C-439F9C6124D0}" srcOrd="5" destOrd="0" presId="urn:microsoft.com/office/officeart/2008/layout/TitlePictureLineup"/>
    <dgm:cxn modelId="{9251D9B7-7295-48C6-8DF8-5F25A17947FE}" type="presParOf" srcId="{F97DBC06-691F-4E0C-8D73-A1FB3FBB4A1E}" destId="{0DCD4015-4DD3-4234-8705-0F5CE5290A8A}" srcOrd="6" destOrd="0" presId="urn:microsoft.com/office/officeart/2008/layout/TitlePictureLineup"/>
    <dgm:cxn modelId="{33C8AC2B-AA0D-418D-8B6C-E966D218219D}" type="presParOf" srcId="{0DCD4015-4DD3-4234-8705-0F5CE5290A8A}" destId="{EE8D0D9C-517A-4451-B7B2-6FDD64709B9F}" srcOrd="0" destOrd="0" presId="urn:microsoft.com/office/officeart/2008/layout/TitlePictureLineup"/>
    <dgm:cxn modelId="{959EE222-8FEF-41F7-9FD6-6236BC7709DE}" type="presParOf" srcId="{0DCD4015-4DD3-4234-8705-0F5CE5290A8A}" destId="{2A30D746-87FF-4261-AC71-37B56EB48AEC}" srcOrd="1" destOrd="0" presId="urn:microsoft.com/office/officeart/2008/layout/TitlePictureLineup"/>
    <dgm:cxn modelId="{DC534B6A-532B-4DF6-9717-2FE86316E910}" type="presParOf" srcId="{0DCD4015-4DD3-4234-8705-0F5CE5290A8A}" destId="{0D137D62-631E-40F3-A968-298C052ACF18}" srcOrd="2" destOrd="0" presId="urn:microsoft.com/office/officeart/2008/layout/TitlePictureLineup"/>
    <dgm:cxn modelId="{64C13F24-F042-41D7-9CEC-E290FADE1083}" type="presParOf" srcId="{0DCD4015-4DD3-4234-8705-0F5CE5290A8A}" destId="{A0B15EC9-1BE5-459E-85EB-2AB3D057DE91}" srcOrd="3" destOrd="0" presId="urn:microsoft.com/office/officeart/2008/layout/TitlePictureLineup"/>
    <dgm:cxn modelId="{EFB8CC14-6A16-4063-B3B1-6D51ADFBBF88}" type="presParOf" srcId="{F97DBC06-691F-4E0C-8D73-A1FB3FBB4A1E}" destId="{8716160E-5028-4844-B6D8-2A8B3427A569}" srcOrd="7" destOrd="0" presId="urn:microsoft.com/office/officeart/2008/layout/TitlePictureLineup"/>
    <dgm:cxn modelId="{80C07130-03F0-467F-ACCE-221DFAC3913C}" type="presParOf" srcId="{F97DBC06-691F-4E0C-8D73-A1FB3FBB4A1E}" destId="{02A5059B-C1CA-4553-84AC-3FF330122915}" srcOrd="8" destOrd="0" presId="urn:microsoft.com/office/officeart/2008/layout/TitlePictureLineup"/>
    <dgm:cxn modelId="{0CFEC98F-0967-40F8-A2A6-0362F1F83C66}" type="presParOf" srcId="{02A5059B-C1CA-4553-84AC-3FF330122915}" destId="{5CF1DEEE-5F6D-4299-BC27-090F05BD4866}" srcOrd="0" destOrd="0" presId="urn:microsoft.com/office/officeart/2008/layout/TitlePictureLineup"/>
    <dgm:cxn modelId="{E942EA6F-ACA0-48D6-97CA-18561414AB4E}" type="presParOf" srcId="{02A5059B-C1CA-4553-84AC-3FF330122915}" destId="{F77E95F7-29B1-42D2-AFA3-17619DB47594}" srcOrd="1" destOrd="0" presId="urn:microsoft.com/office/officeart/2008/layout/TitlePictureLineup"/>
    <dgm:cxn modelId="{1CA50E83-C88A-4B03-89F2-53F5F92AF1D9}" type="presParOf" srcId="{02A5059B-C1CA-4553-84AC-3FF330122915}" destId="{19F2EAD2-D8BA-4651-97FA-C16CB5917317}" srcOrd="2" destOrd="0" presId="urn:microsoft.com/office/officeart/2008/layout/TitlePictureLineup"/>
    <dgm:cxn modelId="{B8720A7B-12D5-47C3-B247-495E0AD789A6}" type="presParOf" srcId="{02A5059B-C1CA-4553-84AC-3FF330122915}" destId="{26E5D4A0-C152-4598-987F-53F765A63724}" srcOrd="3" destOrd="0" presId="urn:microsoft.com/office/officeart/2008/layout/TitlePictureLineup"/>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C016431-C152-4D87-A38B-21416A37BD8C}" type="doc">
      <dgm:prSet loTypeId="urn:microsoft.com/office/officeart/2005/8/layout/vList3" loCatId="picture" qsTypeId="urn:microsoft.com/office/officeart/2005/8/quickstyle/simple1" qsCatId="simple" csTypeId="urn:microsoft.com/office/officeart/2005/8/colors/colorful3" csCatId="colorful" phldr="1"/>
      <dgm:spPr/>
    </dgm:pt>
    <dgm:pt modelId="{E8135F0A-90B7-468A-A756-1ECE5AB1FC01}">
      <dgm:prSet phldrT="[Texto]"/>
      <dgm:spPr/>
      <dgm:t>
        <a:bodyPr/>
        <a:lstStyle/>
        <a:p>
          <a:r>
            <a:rPr lang="es-CO">
              <a:latin typeface="Arial" panose="020B0604020202020204" pitchFamily="34" charset="0"/>
              <a:cs typeface="Arial" panose="020B0604020202020204" pitchFamily="34" charset="0"/>
            </a:rPr>
            <a:t>Comités intersectoriales de salud pública que integran autoridades de salud, educación, ambiente, planeación y servicios públicos para abordar determinantes sociales y ambientales de la salud.</a:t>
          </a:r>
          <a:endParaRPr lang="es-ES">
            <a:latin typeface="Arial" panose="020B0604020202020204" pitchFamily="34" charset="0"/>
            <a:cs typeface="Arial" panose="020B0604020202020204" pitchFamily="34" charset="0"/>
          </a:endParaRPr>
        </a:p>
      </dgm:t>
    </dgm:pt>
    <dgm:pt modelId="{66028B44-BD33-45C1-8B28-7DE7D8E2B70D}" type="parTrans" cxnId="{852B37B7-4E02-44E3-8140-E764B6E97AB9}">
      <dgm:prSet/>
      <dgm:spPr/>
      <dgm:t>
        <a:bodyPr/>
        <a:lstStyle/>
        <a:p>
          <a:endParaRPr lang="es-ES">
            <a:latin typeface="Arial" panose="020B0604020202020204" pitchFamily="34" charset="0"/>
            <a:cs typeface="Arial" panose="020B0604020202020204" pitchFamily="34" charset="0"/>
          </a:endParaRPr>
        </a:p>
      </dgm:t>
    </dgm:pt>
    <dgm:pt modelId="{0FE4A59B-B0F6-4744-87F6-6A040F4D4418}" type="sibTrans" cxnId="{852B37B7-4E02-44E3-8140-E764B6E97AB9}">
      <dgm:prSet/>
      <dgm:spPr/>
      <dgm:t>
        <a:bodyPr/>
        <a:lstStyle/>
        <a:p>
          <a:endParaRPr lang="es-ES">
            <a:latin typeface="Arial" panose="020B0604020202020204" pitchFamily="34" charset="0"/>
            <a:cs typeface="Arial" panose="020B0604020202020204" pitchFamily="34" charset="0"/>
          </a:endParaRPr>
        </a:p>
      </dgm:t>
    </dgm:pt>
    <dgm:pt modelId="{4160CFD9-CD8D-468C-9111-A0B73DB73055}">
      <dgm:prSet/>
      <dgm:spPr/>
      <dgm:t>
        <a:bodyPr/>
        <a:lstStyle/>
        <a:p>
          <a:r>
            <a:rPr lang="es-CO">
              <a:latin typeface="Arial" panose="020B0604020202020204" pitchFamily="34" charset="0"/>
              <a:cs typeface="Arial" panose="020B0604020202020204" pitchFamily="34" charset="0"/>
            </a:rPr>
            <a:t>Planes de salud territorial elaborados en conjunto entre gobernaciones, alcaldías y direcciones de salud, con participación de la comunidad y otros actores clave.</a:t>
          </a:r>
          <a:endParaRPr lang="en-US">
            <a:latin typeface="Arial" panose="020B0604020202020204" pitchFamily="34" charset="0"/>
            <a:cs typeface="Arial" panose="020B0604020202020204" pitchFamily="34" charset="0"/>
          </a:endParaRPr>
        </a:p>
      </dgm:t>
    </dgm:pt>
    <dgm:pt modelId="{4224065B-C425-466F-B83E-B570B846F3DD}" type="parTrans" cxnId="{21BB7E00-23CC-4FA3-84F5-2507430D2923}">
      <dgm:prSet/>
      <dgm:spPr/>
      <dgm:t>
        <a:bodyPr/>
        <a:lstStyle/>
        <a:p>
          <a:endParaRPr lang="es-ES">
            <a:latin typeface="Arial" panose="020B0604020202020204" pitchFamily="34" charset="0"/>
            <a:cs typeface="Arial" panose="020B0604020202020204" pitchFamily="34" charset="0"/>
          </a:endParaRPr>
        </a:p>
      </dgm:t>
    </dgm:pt>
    <dgm:pt modelId="{CC3A0A00-C6F1-4FA0-9BE3-8EDE5EEF107B}" type="sibTrans" cxnId="{21BB7E00-23CC-4FA3-84F5-2507430D2923}">
      <dgm:prSet/>
      <dgm:spPr/>
      <dgm:t>
        <a:bodyPr/>
        <a:lstStyle/>
        <a:p>
          <a:endParaRPr lang="es-ES">
            <a:latin typeface="Arial" panose="020B0604020202020204" pitchFamily="34" charset="0"/>
            <a:cs typeface="Arial" panose="020B0604020202020204" pitchFamily="34" charset="0"/>
          </a:endParaRPr>
        </a:p>
      </dgm:t>
    </dgm:pt>
    <dgm:pt modelId="{3754697F-DF1E-4A6F-BE31-0F3943E73327}">
      <dgm:prSet/>
      <dgm:spPr/>
      <dgm:t>
        <a:bodyPr/>
        <a:lstStyle/>
        <a:p>
          <a:r>
            <a:rPr lang="es-CO">
              <a:latin typeface="Arial" panose="020B0604020202020204" pitchFamily="34" charset="0"/>
              <a:cs typeface="Arial" panose="020B0604020202020204" pitchFamily="34" charset="0"/>
            </a:rPr>
            <a:t>Protocolos conjuntos de respuesta frente a emergencias como brotes epidémicos, desastres naturales o contaminación ambiental.</a:t>
          </a:r>
          <a:endParaRPr lang="en-US">
            <a:latin typeface="Arial" panose="020B0604020202020204" pitchFamily="34" charset="0"/>
            <a:cs typeface="Arial" panose="020B0604020202020204" pitchFamily="34" charset="0"/>
          </a:endParaRPr>
        </a:p>
      </dgm:t>
    </dgm:pt>
    <dgm:pt modelId="{AF5A9778-3639-4882-B51A-7E0C2DC68AC8}" type="parTrans" cxnId="{A69BD760-4A18-416E-9CB4-4E92381B50F4}">
      <dgm:prSet/>
      <dgm:spPr/>
      <dgm:t>
        <a:bodyPr/>
        <a:lstStyle/>
        <a:p>
          <a:endParaRPr lang="es-ES">
            <a:latin typeface="Arial" panose="020B0604020202020204" pitchFamily="34" charset="0"/>
            <a:cs typeface="Arial" panose="020B0604020202020204" pitchFamily="34" charset="0"/>
          </a:endParaRPr>
        </a:p>
      </dgm:t>
    </dgm:pt>
    <dgm:pt modelId="{50697105-1943-4997-85BC-DD608BDF7C19}" type="sibTrans" cxnId="{A69BD760-4A18-416E-9CB4-4E92381B50F4}">
      <dgm:prSet/>
      <dgm:spPr/>
      <dgm:t>
        <a:bodyPr/>
        <a:lstStyle/>
        <a:p>
          <a:endParaRPr lang="es-ES">
            <a:latin typeface="Arial" panose="020B0604020202020204" pitchFamily="34" charset="0"/>
            <a:cs typeface="Arial" panose="020B0604020202020204" pitchFamily="34" charset="0"/>
          </a:endParaRPr>
        </a:p>
      </dgm:t>
    </dgm:pt>
    <dgm:pt modelId="{D1CBE89F-C932-4502-9993-B43C0B591E6A}">
      <dgm:prSet/>
      <dgm:spPr/>
      <dgm:t>
        <a:bodyPr/>
        <a:lstStyle/>
        <a:p>
          <a:r>
            <a:rPr lang="es-CO">
              <a:latin typeface="Arial" panose="020B0604020202020204" pitchFamily="34" charset="0"/>
              <a:cs typeface="Arial" panose="020B0604020202020204" pitchFamily="34" charset="0"/>
            </a:rPr>
            <a:t>Convenios y alianzas estratégicas con universidades, organizaciones sociales y cooperación internacional para fortalecer capacidades técnicas y de investigación.</a:t>
          </a:r>
          <a:endParaRPr lang="en-US">
            <a:latin typeface="Arial" panose="020B0604020202020204" pitchFamily="34" charset="0"/>
            <a:cs typeface="Arial" panose="020B0604020202020204" pitchFamily="34" charset="0"/>
          </a:endParaRPr>
        </a:p>
      </dgm:t>
    </dgm:pt>
    <dgm:pt modelId="{F9BFB403-409D-4B82-A72F-9DB98D949753}" type="parTrans" cxnId="{D8673A16-1271-4D65-A6D7-6A20532F7FAE}">
      <dgm:prSet/>
      <dgm:spPr/>
      <dgm:t>
        <a:bodyPr/>
        <a:lstStyle/>
        <a:p>
          <a:endParaRPr lang="es-ES">
            <a:latin typeface="Arial" panose="020B0604020202020204" pitchFamily="34" charset="0"/>
            <a:cs typeface="Arial" panose="020B0604020202020204" pitchFamily="34" charset="0"/>
          </a:endParaRPr>
        </a:p>
      </dgm:t>
    </dgm:pt>
    <dgm:pt modelId="{414D5357-19AC-4CF1-9A8E-30AC82A11A6B}" type="sibTrans" cxnId="{D8673A16-1271-4D65-A6D7-6A20532F7FAE}">
      <dgm:prSet/>
      <dgm:spPr/>
      <dgm:t>
        <a:bodyPr/>
        <a:lstStyle/>
        <a:p>
          <a:endParaRPr lang="es-ES">
            <a:latin typeface="Arial" panose="020B0604020202020204" pitchFamily="34" charset="0"/>
            <a:cs typeface="Arial" panose="020B0604020202020204" pitchFamily="34" charset="0"/>
          </a:endParaRPr>
        </a:p>
      </dgm:t>
    </dgm:pt>
    <dgm:pt modelId="{79AEDDC5-180F-465D-8D38-295810ECE6DD}" type="pres">
      <dgm:prSet presAssocID="{0C016431-C152-4D87-A38B-21416A37BD8C}" presName="linearFlow" presStyleCnt="0">
        <dgm:presLayoutVars>
          <dgm:dir/>
          <dgm:resizeHandles val="exact"/>
        </dgm:presLayoutVars>
      </dgm:prSet>
      <dgm:spPr/>
    </dgm:pt>
    <dgm:pt modelId="{117B8A1D-72F7-4766-9C26-2A7A6D3FA685}" type="pres">
      <dgm:prSet presAssocID="{E8135F0A-90B7-468A-A756-1ECE5AB1FC01}" presName="composite" presStyleCnt="0"/>
      <dgm:spPr/>
    </dgm:pt>
    <dgm:pt modelId="{AD925C97-6696-4F15-BA67-65992A061578}" type="pres">
      <dgm:prSet presAssocID="{E8135F0A-90B7-468A-A756-1ECE5AB1FC01}" presName="imgShp" presStyleLbl="fgImgPlace1" presStyleIdx="0" presStyleCnt="4"/>
      <dgm:spPr>
        <a:blipFill rotWithShape="1">
          <a:blip xmlns:r="http://schemas.openxmlformats.org/officeDocument/2006/relationships" r:embed="rId1"/>
          <a:stretch>
            <a:fillRect/>
          </a:stretch>
        </a:blipFill>
      </dgm:spPr>
    </dgm:pt>
    <dgm:pt modelId="{EDC0EF35-1F48-42E5-BD9D-C6D297972536}" type="pres">
      <dgm:prSet presAssocID="{E8135F0A-90B7-468A-A756-1ECE5AB1FC01}" presName="txShp" presStyleLbl="node1" presStyleIdx="0" presStyleCnt="4">
        <dgm:presLayoutVars>
          <dgm:bulletEnabled val="1"/>
        </dgm:presLayoutVars>
      </dgm:prSet>
      <dgm:spPr/>
      <dgm:t>
        <a:bodyPr/>
        <a:lstStyle/>
        <a:p>
          <a:endParaRPr lang="es-ES"/>
        </a:p>
      </dgm:t>
    </dgm:pt>
    <dgm:pt modelId="{CDC90B79-B7C1-4856-84A8-ABD115D240E7}" type="pres">
      <dgm:prSet presAssocID="{0FE4A59B-B0F6-4744-87F6-6A040F4D4418}" presName="spacing" presStyleCnt="0"/>
      <dgm:spPr/>
    </dgm:pt>
    <dgm:pt modelId="{2E164C2E-EF40-48F5-8406-5D35DC1CE509}" type="pres">
      <dgm:prSet presAssocID="{4160CFD9-CD8D-468C-9111-A0B73DB73055}" presName="composite" presStyleCnt="0"/>
      <dgm:spPr/>
    </dgm:pt>
    <dgm:pt modelId="{4D32D0F3-7B38-49FB-A00B-F2D853DBA324}" type="pres">
      <dgm:prSet presAssocID="{4160CFD9-CD8D-468C-9111-A0B73DB73055}" presName="imgShp" presStyleLbl="fgImgPlace1" presStyleIdx="1" presStyleCnt="4"/>
      <dgm:spPr>
        <a:blipFill rotWithShape="1">
          <a:blip xmlns:r="http://schemas.openxmlformats.org/officeDocument/2006/relationships" r:embed="rId2"/>
          <a:stretch>
            <a:fillRect/>
          </a:stretch>
        </a:blipFill>
      </dgm:spPr>
    </dgm:pt>
    <dgm:pt modelId="{8939C78B-2BD9-499B-85BC-CBC6823835AF}" type="pres">
      <dgm:prSet presAssocID="{4160CFD9-CD8D-468C-9111-A0B73DB73055}" presName="txShp" presStyleLbl="node1" presStyleIdx="1" presStyleCnt="4">
        <dgm:presLayoutVars>
          <dgm:bulletEnabled val="1"/>
        </dgm:presLayoutVars>
      </dgm:prSet>
      <dgm:spPr/>
      <dgm:t>
        <a:bodyPr/>
        <a:lstStyle/>
        <a:p>
          <a:endParaRPr lang="es-ES"/>
        </a:p>
      </dgm:t>
    </dgm:pt>
    <dgm:pt modelId="{41A66453-E0CF-4B0F-B655-9FDFDE0EC98F}" type="pres">
      <dgm:prSet presAssocID="{CC3A0A00-C6F1-4FA0-9BE3-8EDE5EEF107B}" presName="spacing" presStyleCnt="0"/>
      <dgm:spPr/>
    </dgm:pt>
    <dgm:pt modelId="{7C2EDFA9-C6B4-47D6-A12B-326E73F1EB5F}" type="pres">
      <dgm:prSet presAssocID="{3754697F-DF1E-4A6F-BE31-0F3943E73327}" presName="composite" presStyleCnt="0"/>
      <dgm:spPr/>
    </dgm:pt>
    <dgm:pt modelId="{29A81345-DC35-43E6-9D2E-D2F4866E0569}" type="pres">
      <dgm:prSet presAssocID="{3754697F-DF1E-4A6F-BE31-0F3943E73327}" presName="imgShp" presStyleLbl="fgImgPlace1" presStyleIdx="2" presStyleCnt="4"/>
      <dgm:spPr>
        <a:blipFill rotWithShape="1">
          <a:blip xmlns:r="http://schemas.openxmlformats.org/officeDocument/2006/relationships" r:embed="rId3"/>
          <a:stretch>
            <a:fillRect/>
          </a:stretch>
        </a:blipFill>
      </dgm:spPr>
    </dgm:pt>
    <dgm:pt modelId="{7E11DA41-58D5-4783-A310-0269EAAB848B}" type="pres">
      <dgm:prSet presAssocID="{3754697F-DF1E-4A6F-BE31-0F3943E73327}" presName="txShp" presStyleLbl="node1" presStyleIdx="2" presStyleCnt="4">
        <dgm:presLayoutVars>
          <dgm:bulletEnabled val="1"/>
        </dgm:presLayoutVars>
      </dgm:prSet>
      <dgm:spPr/>
      <dgm:t>
        <a:bodyPr/>
        <a:lstStyle/>
        <a:p>
          <a:endParaRPr lang="es-ES"/>
        </a:p>
      </dgm:t>
    </dgm:pt>
    <dgm:pt modelId="{88434D98-D438-4781-88B2-62BA7209C9D7}" type="pres">
      <dgm:prSet presAssocID="{50697105-1943-4997-85BC-DD608BDF7C19}" presName="spacing" presStyleCnt="0"/>
      <dgm:spPr/>
    </dgm:pt>
    <dgm:pt modelId="{A04B00A4-E699-48DB-AC3F-B91998048CE0}" type="pres">
      <dgm:prSet presAssocID="{D1CBE89F-C932-4502-9993-B43C0B591E6A}" presName="composite" presStyleCnt="0"/>
      <dgm:spPr/>
    </dgm:pt>
    <dgm:pt modelId="{39CF7AAA-6BE2-4107-85A5-18406E78D4E9}" type="pres">
      <dgm:prSet presAssocID="{D1CBE89F-C932-4502-9993-B43C0B591E6A}" presName="imgShp" presStyleLbl="fgImgPlace1" presStyleIdx="3" presStyleCnt="4"/>
      <dgm:spPr>
        <a:blipFill rotWithShape="1">
          <a:blip xmlns:r="http://schemas.openxmlformats.org/officeDocument/2006/relationships" r:embed="rId4"/>
          <a:stretch>
            <a:fillRect/>
          </a:stretch>
        </a:blipFill>
      </dgm:spPr>
    </dgm:pt>
    <dgm:pt modelId="{3A74B591-E745-455D-90F9-094541634E96}" type="pres">
      <dgm:prSet presAssocID="{D1CBE89F-C932-4502-9993-B43C0B591E6A}" presName="txShp" presStyleLbl="node1" presStyleIdx="3" presStyleCnt="4">
        <dgm:presLayoutVars>
          <dgm:bulletEnabled val="1"/>
        </dgm:presLayoutVars>
      </dgm:prSet>
      <dgm:spPr/>
      <dgm:t>
        <a:bodyPr/>
        <a:lstStyle/>
        <a:p>
          <a:endParaRPr lang="es-ES"/>
        </a:p>
      </dgm:t>
    </dgm:pt>
  </dgm:ptLst>
  <dgm:cxnLst>
    <dgm:cxn modelId="{92205D48-1781-4692-A3B5-9A5D7B426445}" type="presOf" srcId="{0C016431-C152-4D87-A38B-21416A37BD8C}" destId="{79AEDDC5-180F-465D-8D38-295810ECE6DD}" srcOrd="0" destOrd="0" presId="urn:microsoft.com/office/officeart/2005/8/layout/vList3"/>
    <dgm:cxn modelId="{D8673A16-1271-4D65-A6D7-6A20532F7FAE}" srcId="{0C016431-C152-4D87-A38B-21416A37BD8C}" destId="{D1CBE89F-C932-4502-9993-B43C0B591E6A}" srcOrd="3" destOrd="0" parTransId="{F9BFB403-409D-4B82-A72F-9DB98D949753}" sibTransId="{414D5357-19AC-4CF1-9A8E-30AC82A11A6B}"/>
    <dgm:cxn modelId="{78DD4D73-D1D7-4409-AAA4-B1FD8210452F}" type="presOf" srcId="{4160CFD9-CD8D-468C-9111-A0B73DB73055}" destId="{8939C78B-2BD9-499B-85BC-CBC6823835AF}" srcOrd="0" destOrd="0" presId="urn:microsoft.com/office/officeart/2005/8/layout/vList3"/>
    <dgm:cxn modelId="{0E803F29-DA34-40F8-935A-6C9199F77BD1}" type="presOf" srcId="{D1CBE89F-C932-4502-9993-B43C0B591E6A}" destId="{3A74B591-E745-455D-90F9-094541634E96}" srcOrd="0" destOrd="0" presId="urn:microsoft.com/office/officeart/2005/8/layout/vList3"/>
    <dgm:cxn modelId="{21BB7E00-23CC-4FA3-84F5-2507430D2923}" srcId="{0C016431-C152-4D87-A38B-21416A37BD8C}" destId="{4160CFD9-CD8D-468C-9111-A0B73DB73055}" srcOrd="1" destOrd="0" parTransId="{4224065B-C425-466F-B83E-B570B846F3DD}" sibTransId="{CC3A0A00-C6F1-4FA0-9BE3-8EDE5EEF107B}"/>
    <dgm:cxn modelId="{F9FED88A-E9D7-4768-A7F7-1054FE84FE33}" type="presOf" srcId="{3754697F-DF1E-4A6F-BE31-0F3943E73327}" destId="{7E11DA41-58D5-4783-A310-0269EAAB848B}" srcOrd="0" destOrd="0" presId="urn:microsoft.com/office/officeart/2005/8/layout/vList3"/>
    <dgm:cxn modelId="{A69BD760-4A18-416E-9CB4-4E92381B50F4}" srcId="{0C016431-C152-4D87-A38B-21416A37BD8C}" destId="{3754697F-DF1E-4A6F-BE31-0F3943E73327}" srcOrd="2" destOrd="0" parTransId="{AF5A9778-3639-4882-B51A-7E0C2DC68AC8}" sibTransId="{50697105-1943-4997-85BC-DD608BDF7C19}"/>
    <dgm:cxn modelId="{852B37B7-4E02-44E3-8140-E764B6E97AB9}" srcId="{0C016431-C152-4D87-A38B-21416A37BD8C}" destId="{E8135F0A-90B7-468A-A756-1ECE5AB1FC01}" srcOrd="0" destOrd="0" parTransId="{66028B44-BD33-45C1-8B28-7DE7D8E2B70D}" sibTransId="{0FE4A59B-B0F6-4744-87F6-6A040F4D4418}"/>
    <dgm:cxn modelId="{DF190336-9435-44E0-8080-1661065D9ABF}" type="presOf" srcId="{E8135F0A-90B7-468A-A756-1ECE5AB1FC01}" destId="{EDC0EF35-1F48-42E5-BD9D-C6D297972536}" srcOrd="0" destOrd="0" presId="urn:microsoft.com/office/officeart/2005/8/layout/vList3"/>
    <dgm:cxn modelId="{7B6472EC-F034-450D-B625-B89E3A3BE6E6}" type="presParOf" srcId="{79AEDDC5-180F-465D-8D38-295810ECE6DD}" destId="{117B8A1D-72F7-4766-9C26-2A7A6D3FA685}" srcOrd="0" destOrd="0" presId="urn:microsoft.com/office/officeart/2005/8/layout/vList3"/>
    <dgm:cxn modelId="{EE586197-E6B2-4692-87E0-9904713B7F04}" type="presParOf" srcId="{117B8A1D-72F7-4766-9C26-2A7A6D3FA685}" destId="{AD925C97-6696-4F15-BA67-65992A061578}" srcOrd="0" destOrd="0" presId="urn:microsoft.com/office/officeart/2005/8/layout/vList3"/>
    <dgm:cxn modelId="{89721169-7FAB-4CFC-9690-CDEAB8070EDC}" type="presParOf" srcId="{117B8A1D-72F7-4766-9C26-2A7A6D3FA685}" destId="{EDC0EF35-1F48-42E5-BD9D-C6D297972536}" srcOrd="1" destOrd="0" presId="urn:microsoft.com/office/officeart/2005/8/layout/vList3"/>
    <dgm:cxn modelId="{5442EE56-7B8C-497A-80AB-863E43B86328}" type="presParOf" srcId="{79AEDDC5-180F-465D-8D38-295810ECE6DD}" destId="{CDC90B79-B7C1-4856-84A8-ABD115D240E7}" srcOrd="1" destOrd="0" presId="urn:microsoft.com/office/officeart/2005/8/layout/vList3"/>
    <dgm:cxn modelId="{3F742264-94B7-4320-99D2-7027B8CA3E2F}" type="presParOf" srcId="{79AEDDC5-180F-465D-8D38-295810ECE6DD}" destId="{2E164C2E-EF40-48F5-8406-5D35DC1CE509}" srcOrd="2" destOrd="0" presId="urn:microsoft.com/office/officeart/2005/8/layout/vList3"/>
    <dgm:cxn modelId="{96DA9BA3-1223-438F-85A4-639F793938A2}" type="presParOf" srcId="{2E164C2E-EF40-48F5-8406-5D35DC1CE509}" destId="{4D32D0F3-7B38-49FB-A00B-F2D853DBA324}" srcOrd="0" destOrd="0" presId="urn:microsoft.com/office/officeart/2005/8/layout/vList3"/>
    <dgm:cxn modelId="{BB58F80B-8178-4FE4-B6A9-272D95D94F84}" type="presParOf" srcId="{2E164C2E-EF40-48F5-8406-5D35DC1CE509}" destId="{8939C78B-2BD9-499B-85BC-CBC6823835AF}" srcOrd="1" destOrd="0" presId="urn:microsoft.com/office/officeart/2005/8/layout/vList3"/>
    <dgm:cxn modelId="{91E25B52-9486-474C-8596-AA88422B5126}" type="presParOf" srcId="{79AEDDC5-180F-465D-8D38-295810ECE6DD}" destId="{41A66453-E0CF-4B0F-B655-9FDFDE0EC98F}" srcOrd="3" destOrd="0" presId="urn:microsoft.com/office/officeart/2005/8/layout/vList3"/>
    <dgm:cxn modelId="{3DD17726-E38C-4CAA-A86F-BEA67DC1F8D9}" type="presParOf" srcId="{79AEDDC5-180F-465D-8D38-295810ECE6DD}" destId="{7C2EDFA9-C6B4-47D6-A12B-326E73F1EB5F}" srcOrd="4" destOrd="0" presId="urn:microsoft.com/office/officeart/2005/8/layout/vList3"/>
    <dgm:cxn modelId="{B69064A9-5D14-44B7-B347-A778541233B1}" type="presParOf" srcId="{7C2EDFA9-C6B4-47D6-A12B-326E73F1EB5F}" destId="{29A81345-DC35-43E6-9D2E-D2F4866E0569}" srcOrd="0" destOrd="0" presId="urn:microsoft.com/office/officeart/2005/8/layout/vList3"/>
    <dgm:cxn modelId="{C7655DE0-6376-4B2A-902C-63AF767444AE}" type="presParOf" srcId="{7C2EDFA9-C6B4-47D6-A12B-326E73F1EB5F}" destId="{7E11DA41-58D5-4783-A310-0269EAAB848B}" srcOrd="1" destOrd="0" presId="urn:microsoft.com/office/officeart/2005/8/layout/vList3"/>
    <dgm:cxn modelId="{B1C5909C-1958-45DF-8B3C-D1085B5B1ED9}" type="presParOf" srcId="{79AEDDC5-180F-465D-8D38-295810ECE6DD}" destId="{88434D98-D438-4781-88B2-62BA7209C9D7}" srcOrd="5" destOrd="0" presId="urn:microsoft.com/office/officeart/2005/8/layout/vList3"/>
    <dgm:cxn modelId="{D7C37D73-29C2-4626-9CD1-DB3769B57FA8}" type="presParOf" srcId="{79AEDDC5-180F-465D-8D38-295810ECE6DD}" destId="{A04B00A4-E699-48DB-AC3F-B91998048CE0}" srcOrd="6" destOrd="0" presId="urn:microsoft.com/office/officeart/2005/8/layout/vList3"/>
    <dgm:cxn modelId="{45BF1F3C-F043-4100-8744-DFC122FAB15C}" type="presParOf" srcId="{A04B00A4-E699-48DB-AC3F-B91998048CE0}" destId="{39CF7AAA-6BE2-4107-85A5-18406E78D4E9}" srcOrd="0" destOrd="0" presId="urn:microsoft.com/office/officeart/2005/8/layout/vList3"/>
    <dgm:cxn modelId="{5DCAED67-189F-47B2-904A-41198D02D03A}" type="presParOf" srcId="{A04B00A4-E699-48DB-AC3F-B91998048CE0}" destId="{3A74B591-E745-455D-90F9-094541634E96}" srcOrd="1" destOrd="0" presId="urn:microsoft.com/office/officeart/2005/8/layout/vList3"/>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93BD2444-9C5B-4749-B50E-524FF6702303}" type="doc">
      <dgm:prSet loTypeId="urn:microsoft.com/office/officeart/2005/8/layout/bList2" loCatId="list" qsTypeId="urn:microsoft.com/office/officeart/2005/8/quickstyle/simple1" qsCatId="simple" csTypeId="urn:microsoft.com/office/officeart/2005/8/colors/accent1_2" csCatId="accent1" phldr="1"/>
      <dgm:spPr/>
      <dgm:t>
        <a:bodyPr/>
        <a:lstStyle/>
        <a:p>
          <a:endParaRPr lang="es-ES"/>
        </a:p>
      </dgm:t>
    </dgm:pt>
    <dgm:pt modelId="{4C7E45BC-0D4F-4734-8CB8-FCB5299A172B}">
      <dgm:prSet phldrT="[Texto]"/>
      <dgm:spPr/>
      <dgm:t>
        <a:bodyPr/>
        <a:lstStyle/>
        <a:p>
          <a:r>
            <a:rPr lang="es-CO">
              <a:latin typeface="Arial" panose="020B0604020202020204" pitchFamily="34" charset="0"/>
              <a:cs typeface="Arial" panose="020B0604020202020204" pitchFamily="34" charset="0"/>
            </a:rPr>
            <a:t>Constitución Política de Colombia (1991)</a:t>
          </a:r>
          <a:endParaRPr lang="es-ES">
            <a:latin typeface="Arial" panose="020B0604020202020204" pitchFamily="34" charset="0"/>
            <a:cs typeface="Arial" panose="020B0604020202020204" pitchFamily="34" charset="0"/>
          </a:endParaRPr>
        </a:p>
      </dgm:t>
    </dgm:pt>
    <dgm:pt modelId="{78E1A9C9-842F-4C4F-B93F-3B02F30F0EB4}" type="parTrans" cxnId="{4BFBDA7B-AF79-4A5E-9B17-5F6D2393365D}">
      <dgm:prSet/>
      <dgm:spPr/>
      <dgm:t>
        <a:bodyPr/>
        <a:lstStyle/>
        <a:p>
          <a:endParaRPr lang="es-ES">
            <a:latin typeface="Arial" panose="020B0604020202020204" pitchFamily="34" charset="0"/>
            <a:cs typeface="Arial" panose="020B0604020202020204" pitchFamily="34" charset="0"/>
          </a:endParaRPr>
        </a:p>
      </dgm:t>
    </dgm:pt>
    <dgm:pt modelId="{1391329E-6535-4CD4-9D87-9BE1ED009D91}" type="sibTrans" cxnId="{4BFBDA7B-AF79-4A5E-9B17-5F6D2393365D}">
      <dgm:prSet/>
      <dgm:spPr/>
      <dgm:t>
        <a:bodyPr/>
        <a:lstStyle/>
        <a:p>
          <a:endParaRPr lang="es-ES">
            <a:latin typeface="Arial" panose="020B0604020202020204" pitchFamily="34" charset="0"/>
            <a:cs typeface="Arial" panose="020B0604020202020204" pitchFamily="34" charset="0"/>
          </a:endParaRPr>
        </a:p>
      </dgm:t>
    </dgm:pt>
    <dgm:pt modelId="{9F28D443-972A-4309-8AA6-77409BE9D5FA}">
      <dgm:prSet/>
      <dgm:spPr/>
      <dgm:t>
        <a:bodyPr/>
        <a:lstStyle/>
        <a:p>
          <a:r>
            <a:rPr lang="es-CO">
              <a:latin typeface="Arial" panose="020B0604020202020204" pitchFamily="34" charset="0"/>
              <a:cs typeface="Arial" panose="020B0604020202020204" pitchFamily="34" charset="0"/>
            </a:rPr>
            <a:t>Reconoce la salud como un derecho fundamental y establece la obligación del Estado de proteger la vida y garantizar condiciones que favorezcan el bienestar de la población.</a:t>
          </a:r>
          <a:endParaRPr lang="en-US">
            <a:latin typeface="Arial" panose="020B0604020202020204" pitchFamily="34" charset="0"/>
            <a:cs typeface="Arial" panose="020B0604020202020204" pitchFamily="34" charset="0"/>
          </a:endParaRPr>
        </a:p>
      </dgm:t>
    </dgm:pt>
    <dgm:pt modelId="{56D3B1F7-ECE3-4779-AD23-5F334977EF57}" type="parTrans" cxnId="{E7D9D5B7-6D8E-4179-B145-8125FAB9AFC3}">
      <dgm:prSet/>
      <dgm:spPr/>
      <dgm:t>
        <a:bodyPr/>
        <a:lstStyle/>
        <a:p>
          <a:endParaRPr lang="es-ES">
            <a:latin typeface="Arial" panose="020B0604020202020204" pitchFamily="34" charset="0"/>
            <a:cs typeface="Arial" panose="020B0604020202020204" pitchFamily="34" charset="0"/>
          </a:endParaRPr>
        </a:p>
      </dgm:t>
    </dgm:pt>
    <dgm:pt modelId="{4A9BE779-BCE8-41D3-9021-E5E3CAE8B88E}" type="sibTrans" cxnId="{E7D9D5B7-6D8E-4179-B145-8125FAB9AFC3}">
      <dgm:prSet/>
      <dgm:spPr/>
      <dgm:t>
        <a:bodyPr/>
        <a:lstStyle/>
        <a:p>
          <a:endParaRPr lang="es-ES">
            <a:latin typeface="Arial" panose="020B0604020202020204" pitchFamily="34" charset="0"/>
            <a:cs typeface="Arial" panose="020B0604020202020204" pitchFamily="34" charset="0"/>
          </a:endParaRPr>
        </a:p>
      </dgm:t>
    </dgm:pt>
    <dgm:pt modelId="{166E15D1-4300-42FD-8287-351097DD488B}">
      <dgm:prSet/>
      <dgm:spPr/>
      <dgm:t>
        <a:bodyPr/>
        <a:lstStyle/>
        <a:p>
          <a:r>
            <a:rPr lang="es-CO">
              <a:latin typeface="Arial" panose="020B0604020202020204" pitchFamily="34" charset="0"/>
              <a:cs typeface="Arial" panose="020B0604020202020204" pitchFamily="34" charset="0"/>
            </a:rPr>
            <a:t>Ley 1751 de 2015 – Ley Estatutaria de Salud</a:t>
          </a:r>
          <a:endParaRPr lang="en-US">
            <a:latin typeface="Arial" panose="020B0604020202020204" pitchFamily="34" charset="0"/>
            <a:cs typeface="Arial" panose="020B0604020202020204" pitchFamily="34" charset="0"/>
          </a:endParaRPr>
        </a:p>
      </dgm:t>
    </dgm:pt>
    <dgm:pt modelId="{E54F537B-4CD9-4D89-94D4-DA66D69FF3D9}" type="parTrans" cxnId="{0449462A-318A-40BB-B708-2ED17AA9AE64}">
      <dgm:prSet/>
      <dgm:spPr/>
      <dgm:t>
        <a:bodyPr/>
        <a:lstStyle/>
        <a:p>
          <a:endParaRPr lang="es-ES">
            <a:latin typeface="Arial" panose="020B0604020202020204" pitchFamily="34" charset="0"/>
            <a:cs typeface="Arial" panose="020B0604020202020204" pitchFamily="34" charset="0"/>
          </a:endParaRPr>
        </a:p>
      </dgm:t>
    </dgm:pt>
    <dgm:pt modelId="{834E836A-9225-44EE-BD8E-8ADCF555FD38}" type="sibTrans" cxnId="{0449462A-318A-40BB-B708-2ED17AA9AE64}">
      <dgm:prSet/>
      <dgm:spPr/>
      <dgm:t>
        <a:bodyPr/>
        <a:lstStyle/>
        <a:p>
          <a:endParaRPr lang="es-ES">
            <a:latin typeface="Arial" panose="020B0604020202020204" pitchFamily="34" charset="0"/>
            <a:cs typeface="Arial" panose="020B0604020202020204" pitchFamily="34" charset="0"/>
          </a:endParaRPr>
        </a:p>
      </dgm:t>
    </dgm:pt>
    <dgm:pt modelId="{E30358D6-341A-4F82-ADC8-0D2B6A637664}">
      <dgm:prSet/>
      <dgm:spPr/>
      <dgm:t>
        <a:bodyPr/>
        <a:lstStyle/>
        <a:p>
          <a:r>
            <a:rPr lang="es-CO">
              <a:latin typeface="Arial" panose="020B0604020202020204" pitchFamily="34" charset="0"/>
              <a:cs typeface="Arial" panose="020B0604020202020204" pitchFamily="34" charset="0"/>
            </a:rPr>
            <a:t>Define la salud como un derecho fundamental autónomo e irrenunciable, ordenando su garantía a través de políticas públicas integrales que incluyan acciones de prevención, protección y tratamiento.</a:t>
          </a:r>
          <a:endParaRPr lang="en-US">
            <a:latin typeface="Arial" panose="020B0604020202020204" pitchFamily="34" charset="0"/>
            <a:cs typeface="Arial" panose="020B0604020202020204" pitchFamily="34" charset="0"/>
          </a:endParaRPr>
        </a:p>
      </dgm:t>
    </dgm:pt>
    <dgm:pt modelId="{6F3F3483-186B-413C-B45A-64E4BDF6C4A1}" type="parTrans" cxnId="{1FBD561D-7267-4836-87F9-351D35B7CEA6}">
      <dgm:prSet/>
      <dgm:spPr/>
      <dgm:t>
        <a:bodyPr/>
        <a:lstStyle/>
        <a:p>
          <a:endParaRPr lang="es-ES">
            <a:latin typeface="Arial" panose="020B0604020202020204" pitchFamily="34" charset="0"/>
            <a:cs typeface="Arial" panose="020B0604020202020204" pitchFamily="34" charset="0"/>
          </a:endParaRPr>
        </a:p>
      </dgm:t>
    </dgm:pt>
    <dgm:pt modelId="{D92AD1CF-8DA9-4450-8E20-117B00CBB966}" type="sibTrans" cxnId="{1FBD561D-7267-4836-87F9-351D35B7CEA6}">
      <dgm:prSet/>
      <dgm:spPr/>
      <dgm:t>
        <a:bodyPr/>
        <a:lstStyle/>
        <a:p>
          <a:endParaRPr lang="es-ES">
            <a:latin typeface="Arial" panose="020B0604020202020204" pitchFamily="34" charset="0"/>
            <a:cs typeface="Arial" panose="020B0604020202020204" pitchFamily="34" charset="0"/>
          </a:endParaRPr>
        </a:p>
      </dgm:t>
    </dgm:pt>
    <dgm:pt modelId="{D0C97F14-F4A2-4EAC-843A-226B533A6D3E}">
      <dgm:prSet/>
      <dgm:spPr/>
      <dgm:t>
        <a:bodyPr/>
        <a:lstStyle/>
        <a:p>
          <a:r>
            <a:rPr lang="es-CO">
              <a:latin typeface="Arial" panose="020B0604020202020204" pitchFamily="34" charset="0"/>
              <a:cs typeface="Arial" panose="020B0604020202020204" pitchFamily="34" charset="0"/>
            </a:rPr>
            <a:t>Ley 9 de 1979 – Código Sanitario Nacional</a:t>
          </a:r>
          <a:endParaRPr lang="en-US">
            <a:latin typeface="Arial" panose="020B0604020202020204" pitchFamily="34" charset="0"/>
            <a:cs typeface="Arial" panose="020B0604020202020204" pitchFamily="34" charset="0"/>
          </a:endParaRPr>
        </a:p>
      </dgm:t>
    </dgm:pt>
    <dgm:pt modelId="{BF7BAF9E-44B2-4C35-8499-D1E7F0F2EE0F}" type="parTrans" cxnId="{2F20991B-B168-416C-8A93-5784443E0E15}">
      <dgm:prSet/>
      <dgm:spPr/>
      <dgm:t>
        <a:bodyPr/>
        <a:lstStyle/>
        <a:p>
          <a:endParaRPr lang="es-ES">
            <a:latin typeface="Arial" panose="020B0604020202020204" pitchFamily="34" charset="0"/>
            <a:cs typeface="Arial" panose="020B0604020202020204" pitchFamily="34" charset="0"/>
          </a:endParaRPr>
        </a:p>
      </dgm:t>
    </dgm:pt>
    <dgm:pt modelId="{F84FFF41-779A-4EA2-AE00-3B94FB890B73}" type="sibTrans" cxnId="{2F20991B-B168-416C-8A93-5784443E0E15}">
      <dgm:prSet/>
      <dgm:spPr/>
      <dgm:t>
        <a:bodyPr/>
        <a:lstStyle/>
        <a:p>
          <a:endParaRPr lang="es-ES">
            <a:latin typeface="Arial" panose="020B0604020202020204" pitchFamily="34" charset="0"/>
            <a:cs typeface="Arial" panose="020B0604020202020204" pitchFamily="34" charset="0"/>
          </a:endParaRPr>
        </a:p>
      </dgm:t>
    </dgm:pt>
    <dgm:pt modelId="{D95E51F1-5E96-4E85-B806-5EF11B632FB3}">
      <dgm:prSet/>
      <dgm:spPr/>
      <dgm:t>
        <a:bodyPr/>
        <a:lstStyle/>
        <a:p>
          <a:r>
            <a:rPr lang="es-CO">
              <a:latin typeface="Arial" panose="020B0604020202020204" pitchFamily="34" charset="0"/>
              <a:cs typeface="Arial" panose="020B0604020202020204" pitchFamily="34" charset="0"/>
            </a:rPr>
            <a:t>Regula aspectos relacionados con saneamiento básico, control de enfermedades, inocuidad de alimentos, calidad del agua y condiciones sanitarias de los establecimientos.</a:t>
          </a:r>
          <a:endParaRPr lang="en-US">
            <a:latin typeface="Arial" panose="020B0604020202020204" pitchFamily="34" charset="0"/>
            <a:cs typeface="Arial" panose="020B0604020202020204" pitchFamily="34" charset="0"/>
          </a:endParaRPr>
        </a:p>
      </dgm:t>
    </dgm:pt>
    <dgm:pt modelId="{70DE3C21-A8AE-4356-8EE9-3D33AA9E0AE4}" type="parTrans" cxnId="{60EF08F8-66E5-4625-90A8-E6E60C9C3138}">
      <dgm:prSet/>
      <dgm:spPr/>
      <dgm:t>
        <a:bodyPr/>
        <a:lstStyle/>
        <a:p>
          <a:endParaRPr lang="es-ES">
            <a:latin typeface="Arial" panose="020B0604020202020204" pitchFamily="34" charset="0"/>
            <a:cs typeface="Arial" panose="020B0604020202020204" pitchFamily="34" charset="0"/>
          </a:endParaRPr>
        </a:p>
      </dgm:t>
    </dgm:pt>
    <dgm:pt modelId="{EF5D05DE-14B7-4BB3-8D4F-DFEEE7415E4E}" type="sibTrans" cxnId="{60EF08F8-66E5-4625-90A8-E6E60C9C3138}">
      <dgm:prSet/>
      <dgm:spPr/>
      <dgm:t>
        <a:bodyPr/>
        <a:lstStyle/>
        <a:p>
          <a:endParaRPr lang="es-ES">
            <a:latin typeface="Arial" panose="020B0604020202020204" pitchFamily="34" charset="0"/>
            <a:cs typeface="Arial" panose="020B0604020202020204" pitchFamily="34" charset="0"/>
          </a:endParaRPr>
        </a:p>
      </dgm:t>
    </dgm:pt>
    <dgm:pt modelId="{939E24DB-C094-4ECC-B87B-5C679137C59B}">
      <dgm:prSet/>
      <dgm:spPr/>
      <dgm:t>
        <a:bodyPr/>
        <a:lstStyle/>
        <a:p>
          <a:r>
            <a:rPr lang="es-CO">
              <a:latin typeface="Arial" panose="020B0604020202020204" pitchFamily="34" charset="0"/>
              <a:cs typeface="Arial" panose="020B0604020202020204" pitchFamily="34" charset="0"/>
            </a:rPr>
            <a:t>Ley 1438 de 2011</a:t>
          </a:r>
          <a:endParaRPr lang="en-US">
            <a:latin typeface="Arial" panose="020B0604020202020204" pitchFamily="34" charset="0"/>
            <a:cs typeface="Arial" panose="020B0604020202020204" pitchFamily="34" charset="0"/>
          </a:endParaRPr>
        </a:p>
      </dgm:t>
    </dgm:pt>
    <dgm:pt modelId="{C5406BE3-6DA9-436D-8A16-217221B2A1B1}" type="parTrans" cxnId="{6F32C7AC-71AD-483A-B87F-DDC9489146B2}">
      <dgm:prSet/>
      <dgm:spPr/>
      <dgm:t>
        <a:bodyPr/>
        <a:lstStyle/>
        <a:p>
          <a:endParaRPr lang="es-ES">
            <a:latin typeface="Arial" panose="020B0604020202020204" pitchFamily="34" charset="0"/>
            <a:cs typeface="Arial" panose="020B0604020202020204" pitchFamily="34" charset="0"/>
          </a:endParaRPr>
        </a:p>
      </dgm:t>
    </dgm:pt>
    <dgm:pt modelId="{2ADE452B-77D6-451A-AE40-C0006C185B0C}" type="sibTrans" cxnId="{6F32C7AC-71AD-483A-B87F-DDC9489146B2}">
      <dgm:prSet/>
      <dgm:spPr/>
      <dgm:t>
        <a:bodyPr/>
        <a:lstStyle/>
        <a:p>
          <a:endParaRPr lang="es-ES">
            <a:latin typeface="Arial" panose="020B0604020202020204" pitchFamily="34" charset="0"/>
            <a:cs typeface="Arial" panose="020B0604020202020204" pitchFamily="34" charset="0"/>
          </a:endParaRPr>
        </a:p>
      </dgm:t>
    </dgm:pt>
    <dgm:pt modelId="{E74E0D2F-B94A-45A9-A954-B25C21CD50AC}">
      <dgm:prSet/>
      <dgm:spPr/>
      <dgm:t>
        <a:bodyPr/>
        <a:lstStyle/>
        <a:p>
          <a:r>
            <a:rPr lang="es-CO">
              <a:latin typeface="Arial" panose="020B0604020202020204" pitchFamily="34" charset="0"/>
              <a:cs typeface="Arial" panose="020B0604020202020204" pitchFamily="34" charset="0"/>
            </a:rPr>
            <a:t>Reforma el Sistema General de Seguridad Social en Salud, fortaleciendo la atención primaria en salud y el enfoque preventivo.</a:t>
          </a:r>
          <a:endParaRPr lang="en-US">
            <a:latin typeface="Arial" panose="020B0604020202020204" pitchFamily="34" charset="0"/>
            <a:cs typeface="Arial" panose="020B0604020202020204" pitchFamily="34" charset="0"/>
          </a:endParaRPr>
        </a:p>
      </dgm:t>
    </dgm:pt>
    <dgm:pt modelId="{F5742D6D-B69A-4ADB-9A73-334286A0E0CA}" type="parTrans" cxnId="{D5159D09-011C-4080-AEDA-58D459677202}">
      <dgm:prSet/>
      <dgm:spPr/>
      <dgm:t>
        <a:bodyPr/>
        <a:lstStyle/>
        <a:p>
          <a:endParaRPr lang="es-ES">
            <a:latin typeface="Arial" panose="020B0604020202020204" pitchFamily="34" charset="0"/>
            <a:cs typeface="Arial" panose="020B0604020202020204" pitchFamily="34" charset="0"/>
          </a:endParaRPr>
        </a:p>
      </dgm:t>
    </dgm:pt>
    <dgm:pt modelId="{BEDE5D62-F27A-4CD9-AC9A-CE201A4EDF31}" type="sibTrans" cxnId="{D5159D09-011C-4080-AEDA-58D459677202}">
      <dgm:prSet/>
      <dgm:spPr/>
      <dgm:t>
        <a:bodyPr/>
        <a:lstStyle/>
        <a:p>
          <a:endParaRPr lang="es-ES">
            <a:latin typeface="Arial" panose="020B0604020202020204" pitchFamily="34" charset="0"/>
            <a:cs typeface="Arial" panose="020B0604020202020204" pitchFamily="34" charset="0"/>
          </a:endParaRPr>
        </a:p>
      </dgm:t>
    </dgm:pt>
    <dgm:pt modelId="{B6F9D369-3B1A-4B11-B9F4-CF74019A0792}">
      <dgm:prSet/>
      <dgm:spPr/>
      <dgm:t>
        <a:bodyPr/>
        <a:lstStyle/>
        <a:p>
          <a:r>
            <a:rPr lang="es-CO">
              <a:latin typeface="Arial" panose="020B0604020202020204" pitchFamily="34" charset="0"/>
              <a:cs typeface="Arial" panose="020B0604020202020204" pitchFamily="34" charset="0"/>
            </a:rPr>
            <a:t>Decreto 780 de 2016 – Decreto Único Reglamentario del Sector Salud</a:t>
          </a:r>
          <a:endParaRPr lang="en-US">
            <a:latin typeface="Arial" panose="020B0604020202020204" pitchFamily="34" charset="0"/>
            <a:cs typeface="Arial" panose="020B0604020202020204" pitchFamily="34" charset="0"/>
          </a:endParaRPr>
        </a:p>
      </dgm:t>
    </dgm:pt>
    <dgm:pt modelId="{86A7F38C-9395-403E-8E08-D6771FB99000}" type="parTrans" cxnId="{828D9CFC-9BEE-4AE0-854F-09E6C7BAA6E1}">
      <dgm:prSet/>
      <dgm:spPr/>
      <dgm:t>
        <a:bodyPr/>
        <a:lstStyle/>
        <a:p>
          <a:endParaRPr lang="es-ES">
            <a:latin typeface="Arial" panose="020B0604020202020204" pitchFamily="34" charset="0"/>
            <a:cs typeface="Arial" panose="020B0604020202020204" pitchFamily="34" charset="0"/>
          </a:endParaRPr>
        </a:p>
      </dgm:t>
    </dgm:pt>
    <dgm:pt modelId="{CFEBFA8A-39AF-4D7B-A29B-172ECA0722DF}" type="sibTrans" cxnId="{828D9CFC-9BEE-4AE0-854F-09E6C7BAA6E1}">
      <dgm:prSet/>
      <dgm:spPr/>
      <dgm:t>
        <a:bodyPr/>
        <a:lstStyle/>
        <a:p>
          <a:endParaRPr lang="es-ES">
            <a:latin typeface="Arial" panose="020B0604020202020204" pitchFamily="34" charset="0"/>
            <a:cs typeface="Arial" panose="020B0604020202020204" pitchFamily="34" charset="0"/>
          </a:endParaRPr>
        </a:p>
      </dgm:t>
    </dgm:pt>
    <dgm:pt modelId="{72446AE7-E8B3-4049-9231-81521BDCEDB3}">
      <dgm:prSet/>
      <dgm:spPr/>
      <dgm:t>
        <a:bodyPr/>
        <a:lstStyle/>
        <a:p>
          <a:r>
            <a:rPr lang="es-CO">
              <a:latin typeface="Arial" panose="020B0604020202020204" pitchFamily="34" charset="0"/>
              <a:cs typeface="Arial" panose="020B0604020202020204" pitchFamily="34" charset="0"/>
            </a:rPr>
            <a:t>Compila la normatividad en materia de salud, incluyendo disposiciones sobre vigilancia en salud pública, gestión del riesgo y organización de servicios.</a:t>
          </a:r>
          <a:endParaRPr lang="en-US">
            <a:latin typeface="Arial" panose="020B0604020202020204" pitchFamily="34" charset="0"/>
            <a:cs typeface="Arial" panose="020B0604020202020204" pitchFamily="34" charset="0"/>
          </a:endParaRPr>
        </a:p>
      </dgm:t>
    </dgm:pt>
    <dgm:pt modelId="{DE1815C9-5F20-4B89-9918-C0592339506C}" type="parTrans" cxnId="{2E295D7C-4CCE-4D47-87EF-1FE6A565FF1A}">
      <dgm:prSet/>
      <dgm:spPr/>
      <dgm:t>
        <a:bodyPr/>
        <a:lstStyle/>
        <a:p>
          <a:endParaRPr lang="es-ES">
            <a:latin typeface="Arial" panose="020B0604020202020204" pitchFamily="34" charset="0"/>
            <a:cs typeface="Arial" panose="020B0604020202020204" pitchFamily="34" charset="0"/>
          </a:endParaRPr>
        </a:p>
      </dgm:t>
    </dgm:pt>
    <dgm:pt modelId="{522F6D6C-8E54-4211-913D-5937A4A1C62F}" type="sibTrans" cxnId="{2E295D7C-4CCE-4D47-87EF-1FE6A565FF1A}">
      <dgm:prSet/>
      <dgm:spPr/>
      <dgm:t>
        <a:bodyPr/>
        <a:lstStyle/>
        <a:p>
          <a:endParaRPr lang="es-ES">
            <a:latin typeface="Arial" panose="020B0604020202020204" pitchFamily="34" charset="0"/>
            <a:cs typeface="Arial" panose="020B0604020202020204" pitchFamily="34" charset="0"/>
          </a:endParaRPr>
        </a:p>
      </dgm:t>
    </dgm:pt>
    <dgm:pt modelId="{163915F9-09C6-47D2-88E6-0542A3FEC4EE}">
      <dgm:prSet/>
      <dgm:spPr/>
      <dgm:t>
        <a:bodyPr/>
        <a:lstStyle/>
        <a:p>
          <a:r>
            <a:rPr lang="es-CO">
              <a:latin typeface="Arial" panose="020B0604020202020204" pitchFamily="34" charset="0"/>
              <a:cs typeface="Arial" panose="020B0604020202020204" pitchFamily="34" charset="0"/>
            </a:rPr>
            <a:t>Resolución 1229 de 2013</a:t>
          </a:r>
          <a:endParaRPr lang="en-US">
            <a:latin typeface="Arial" panose="020B0604020202020204" pitchFamily="34" charset="0"/>
            <a:cs typeface="Arial" panose="020B0604020202020204" pitchFamily="34" charset="0"/>
          </a:endParaRPr>
        </a:p>
      </dgm:t>
    </dgm:pt>
    <dgm:pt modelId="{F3CB103D-9DB5-4582-A166-0761571D37E4}" type="parTrans" cxnId="{4859C75C-76A5-4DD5-8E23-F584A242C20C}">
      <dgm:prSet/>
      <dgm:spPr/>
      <dgm:t>
        <a:bodyPr/>
        <a:lstStyle/>
        <a:p>
          <a:endParaRPr lang="es-ES">
            <a:latin typeface="Arial" panose="020B0604020202020204" pitchFamily="34" charset="0"/>
            <a:cs typeface="Arial" panose="020B0604020202020204" pitchFamily="34" charset="0"/>
          </a:endParaRPr>
        </a:p>
      </dgm:t>
    </dgm:pt>
    <dgm:pt modelId="{45F5BA2C-2A85-44AF-99D9-99AEAA2EEBEB}" type="sibTrans" cxnId="{4859C75C-76A5-4DD5-8E23-F584A242C20C}">
      <dgm:prSet/>
      <dgm:spPr/>
      <dgm:t>
        <a:bodyPr/>
        <a:lstStyle/>
        <a:p>
          <a:endParaRPr lang="es-ES">
            <a:latin typeface="Arial" panose="020B0604020202020204" pitchFamily="34" charset="0"/>
            <a:cs typeface="Arial" panose="020B0604020202020204" pitchFamily="34" charset="0"/>
          </a:endParaRPr>
        </a:p>
      </dgm:t>
    </dgm:pt>
    <dgm:pt modelId="{366E4EB3-9861-4105-9749-8AD94203F92D}">
      <dgm:prSet/>
      <dgm:spPr/>
      <dgm:t>
        <a:bodyPr/>
        <a:lstStyle/>
        <a:p>
          <a:r>
            <a:rPr lang="es-CO">
              <a:latin typeface="Arial" panose="020B0604020202020204" pitchFamily="34" charset="0"/>
              <a:cs typeface="Arial" panose="020B0604020202020204" pitchFamily="34" charset="0"/>
            </a:rPr>
            <a:t>Establece lineamientos técnicos y sanitarios para actividades de inspección, vigilancia y control frente a riesgos en salud pública.</a:t>
          </a:r>
          <a:endParaRPr lang="en-US">
            <a:latin typeface="Arial" panose="020B0604020202020204" pitchFamily="34" charset="0"/>
            <a:cs typeface="Arial" panose="020B0604020202020204" pitchFamily="34" charset="0"/>
          </a:endParaRPr>
        </a:p>
      </dgm:t>
    </dgm:pt>
    <dgm:pt modelId="{CD0A59A5-6B33-40E0-8337-0CE1221021A3}" type="parTrans" cxnId="{25F332EC-CB45-4FB4-A4EC-977E0C6E76A7}">
      <dgm:prSet/>
      <dgm:spPr/>
      <dgm:t>
        <a:bodyPr/>
        <a:lstStyle/>
        <a:p>
          <a:endParaRPr lang="es-ES">
            <a:latin typeface="Arial" panose="020B0604020202020204" pitchFamily="34" charset="0"/>
            <a:cs typeface="Arial" panose="020B0604020202020204" pitchFamily="34" charset="0"/>
          </a:endParaRPr>
        </a:p>
      </dgm:t>
    </dgm:pt>
    <dgm:pt modelId="{341E3B65-1106-4856-BB81-012B21C14226}" type="sibTrans" cxnId="{25F332EC-CB45-4FB4-A4EC-977E0C6E76A7}">
      <dgm:prSet/>
      <dgm:spPr/>
      <dgm:t>
        <a:bodyPr/>
        <a:lstStyle/>
        <a:p>
          <a:endParaRPr lang="es-ES">
            <a:latin typeface="Arial" panose="020B0604020202020204" pitchFamily="34" charset="0"/>
            <a:cs typeface="Arial" panose="020B0604020202020204" pitchFamily="34" charset="0"/>
          </a:endParaRPr>
        </a:p>
      </dgm:t>
    </dgm:pt>
    <dgm:pt modelId="{FA2D3C67-9121-4E5D-86F9-D91C4F5988C4}">
      <dgm:prSet/>
      <dgm:spPr/>
      <dgm:t>
        <a:bodyPr/>
        <a:lstStyle/>
        <a:p>
          <a:r>
            <a:rPr lang="es-CO">
              <a:latin typeface="Arial" panose="020B0604020202020204" pitchFamily="34" charset="0"/>
              <a:cs typeface="Arial" panose="020B0604020202020204" pitchFamily="34" charset="0"/>
            </a:rPr>
            <a:t>Plan Decenal de Salud Pública 2022-2031</a:t>
          </a:r>
          <a:endParaRPr lang="en-US">
            <a:latin typeface="Arial" panose="020B0604020202020204" pitchFamily="34" charset="0"/>
            <a:cs typeface="Arial" panose="020B0604020202020204" pitchFamily="34" charset="0"/>
          </a:endParaRPr>
        </a:p>
      </dgm:t>
    </dgm:pt>
    <dgm:pt modelId="{95BF2DEE-0054-4051-A854-605F6757BB1F}" type="parTrans" cxnId="{8DE9C43B-7245-442F-B940-FF1E1CA7C6D9}">
      <dgm:prSet/>
      <dgm:spPr/>
      <dgm:t>
        <a:bodyPr/>
        <a:lstStyle/>
        <a:p>
          <a:endParaRPr lang="es-ES">
            <a:latin typeface="Arial" panose="020B0604020202020204" pitchFamily="34" charset="0"/>
            <a:cs typeface="Arial" panose="020B0604020202020204" pitchFamily="34" charset="0"/>
          </a:endParaRPr>
        </a:p>
      </dgm:t>
    </dgm:pt>
    <dgm:pt modelId="{F0643371-533C-4DD3-B5CD-65FF608D9482}" type="sibTrans" cxnId="{8DE9C43B-7245-442F-B940-FF1E1CA7C6D9}">
      <dgm:prSet/>
      <dgm:spPr/>
      <dgm:t>
        <a:bodyPr/>
        <a:lstStyle/>
        <a:p>
          <a:endParaRPr lang="es-ES">
            <a:latin typeface="Arial" panose="020B0604020202020204" pitchFamily="34" charset="0"/>
            <a:cs typeface="Arial" panose="020B0604020202020204" pitchFamily="34" charset="0"/>
          </a:endParaRPr>
        </a:p>
      </dgm:t>
    </dgm:pt>
    <dgm:pt modelId="{E9FC8DE7-587F-4783-92F6-4B2AC0D7BBCC}">
      <dgm:prSet/>
      <dgm:spPr/>
      <dgm:t>
        <a:bodyPr/>
        <a:lstStyle/>
        <a:p>
          <a:r>
            <a:rPr lang="es-CO">
              <a:latin typeface="Arial" panose="020B0604020202020204" pitchFamily="34" charset="0"/>
              <a:cs typeface="Arial" panose="020B0604020202020204" pitchFamily="34" charset="0"/>
            </a:rPr>
            <a:t>Define objetivos y estrategias nacionales para la protección de la salud, con especial énfasis en la promoción, prevención y control de riesgos sanitarios.</a:t>
          </a:r>
          <a:endParaRPr lang="en-US">
            <a:latin typeface="Arial" panose="020B0604020202020204" pitchFamily="34" charset="0"/>
            <a:cs typeface="Arial" panose="020B0604020202020204" pitchFamily="34" charset="0"/>
          </a:endParaRPr>
        </a:p>
      </dgm:t>
    </dgm:pt>
    <dgm:pt modelId="{3AAFC24D-E6DA-4D62-99AD-06519FE9F891}" type="parTrans" cxnId="{BF2A74B6-16AB-45E8-AA46-C202BDDC1674}">
      <dgm:prSet/>
      <dgm:spPr/>
      <dgm:t>
        <a:bodyPr/>
        <a:lstStyle/>
        <a:p>
          <a:endParaRPr lang="es-ES">
            <a:latin typeface="Arial" panose="020B0604020202020204" pitchFamily="34" charset="0"/>
            <a:cs typeface="Arial" panose="020B0604020202020204" pitchFamily="34" charset="0"/>
          </a:endParaRPr>
        </a:p>
      </dgm:t>
    </dgm:pt>
    <dgm:pt modelId="{574C5493-EE4F-404F-8292-DE2F747A7388}" type="sibTrans" cxnId="{BF2A74B6-16AB-45E8-AA46-C202BDDC1674}">
      <dgm:prSet/>
      <dgm:spPr/>
      <dgm:t>
        <a:bodyPr/>
        <a:lstStyle/>
        <a:p>
          <a:endParaRPr lang="es-ES">
            <a:latin typeface="Arial" panose="020B0604020202020204" pitchFamily="34" charset="0"/>
            <a:cs typeface="Arial" panose="020B0604020202020204" pitchFamily="34" charset="0"/>
          </a:endParaRPr>
        </a:p>
      </dgm:t>
    </dgm:pt>
    <dgm:pt modelId="{7BF795B7-EA5F-4CE6-BA65-6738B8C98989}" type="pres">
      <dgm:prSet presAssocID="{93BD2444-9C5B-4749-B50E-524FF6702303}" presName="diagram" presStyleCnt="0">
        <dgm:presLayoutVars>
          <dgm:dir/>
          <dgm:animLvl val="lvl"/>
          <dgm:resizeHandles val="exact"/>
        </dgm:presLayoutVars>
      </dgm:prSet>
      <dgm:spPr/>
      <dgm:t>
        <a:bodyPr/>
        <a:lstStyle/>
        <a:p>
          <a:endParaRPr lang="es-ES"/>
        </a:p>
      </dgm:t>
    </dgm:pt>
    <dgm:pt modelId="{982E7AA5-452B-4AAB-AEAB-802ABDF91CE0}" type="pres">
      <dgm:prSet presAssocID="{4C7E45BC-0D4F-4734-8CB8-FCB5299A172B}" presName="compNode" presStyleCnt="0"/>
      <dgm:spPr/>
    </dgm:pt>
    <dgm:pt modelId="{04000932-A0DA-4BDD-9308-225A3DCD4AAD}" type="pres">
      <dgm:prSet presAssocID="{4C7E45BC-0D4F-4734-8CB8-FCB5299A172B}" presName="childRect" presStyleLbl="bgAcc1" presStyleIdx="0" presStyleCnt="7">
        <dgm:presLayoutVars>
          <dgm:bulletEnabled val="1"/>
        </dgm:presLayoutVars>
      </dgm:prSet>
      <dgm:spPr/>
      <dgm:t>
        <a:bodyPr/>
        <a:lstStyle/>
        <a:p>
          <a:endParaRPr lang="es-ES"/>
        </a:p>
      </dgm:t>
    </dgm:pt>
    <dgm:pt modelId="{BF8BE52F-B7E5-452C-9B84-79BDA0384C79}" type="pres">
      <dgm:prSet presAssocID="{4C7E45BC-0D4F-4734-8CB8-FCB5299A172B}" presName="parentText" presStyleLbl="node1" presStyleIdx="0" presStyleCnt="0">
        <dgm:presLayoutVars>
          <dgm:chMax val="0"/>
          <dgm:bulletEnabled val="1"/>
        </dgm:presLayoutVars>
      </dgm:prSet>
      <dgm:spPr/>
      <dgm:t>
        <a:bodyPr/>
        <a:lstStyle/>
        <a:p>
          <a:endParaRPr lang="es-ES"/>
        </a:p>
      </dgm:t>
    </dgm:pt>
    <dgm:pt modelId="{083AB41E-5CCA-4509-B878-27CA188CB0AD}" type="pres">
      <dgm:prSet presAssocID="{4C7E45BC-0D4F-4734-8CB8-FCB5299A172B}" presName="parentRect" presStyleLbl="alignNode1" presStyleIdx="0" presStyleCnt="7"/>
      <dgm:spPr/>
      <dgm:t>
        <a:bodyPr/>
        <a:lstStyle/>
        <a:p>
          <a:endParaRPr lang="es-ES"/>
        </a:p>
      </dgm:t>
    </dgm:pt>
    <dgm:pt modelId="{1F768DF4-1EA7-4A5B-8586-105016979129}" type="pres">
      <dgm:prSet presAssocID="{4C7E45BC-0D4F-4734-8CB8-FCB5299A172B}" presName="adorn" presStyleLbl="fgAccFollowNode1" presStyleIdx="0" presStyleCnt="7"/>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l="-67000" r="-67000"/>
          </a:stretch>
        </a:blipFill>
      </dgm:spPr>
      <dgm:t>
        <a:bodyPr/>
        <a:lstStyle/>
        <a:p>
          <a:endParaRPr lang="es-ES"/>
        </a:p>
      </dgm:t>
    </dgm:pt>
    <dgm:pt modelId="{91F6F6AA-388F-4EE2-9434-A527DEB09335}" type="pres">
      <dgm:prSet presAssocID="{1391329E-6535-4CD4-9D87-9BE1ED009D91}" presName="sibTrans" presStyleLbl="sibTrans2D1" presStyleIdx="0" presStyleCnt="0"/>
      <dgm:spPr/>
      <dgm:t>
        <a:bodyPr/>
        <a:lstStyle/>
        <a:p>
          <a:endParaRPr lang="es-ES"/>
        </a:p>
      </dgm:t>
    </dgm:pt>
    <dgm:pt modelId="{C8998E73-2359-43B7-8AC3-86B83A95986B}" type="pres">
      <dgm:prSet presAssocID="{166E15D1-4300-42FD-8287-351097DD488B}" presName="compNode" presStyleCnt="0"/>
      <dgm:spPr/>
    </dgm:pt>
    <dgm:pt modelId="{A73D2072-998B-4A55-8C06-8125B2DD15AA}" type="pres">
      <dgm:prSet presAssocID="{166E15D1-4300-42FD-8287-351097DD488B}" presName="childRect" presStyleLbl="bgAcc1" presStyleIdx="1" presStyleCnt="7">
        <dgm:presLayoutVars>
          <dgm:bulletEnabled val="1"/>
        </dgm:presLayoutVars>
      </dgm:prSet>
      <dgm:spPr/>
      <dgm:t>
        <a:bodyPr/>
        <a:lstStyle/>
        <a:p>
          <a:endParaRPr lang="es-ES"/>
        </a:p>
      </dgm:t>
    </dgm:pt>
    <dgm:pt modelId="{D5B3512B-97D2-4474-A7EB-31121FB50262}" type="pres">
      <dgm:prSet presAssocID="{166E15D1-4300-42FD-8287-351097DD488B}" presName="parentText" presStyleLbl="node1" presStyleIdx="0" presStyleCnt="0">
        <dgm:presLayoutVars>
          <dgm:chMax val="0"/>
          <dgm:bulletEnabled val="1"/>
        </dgm:presLayoutVars>
      </dgm:prSet>
      <dgm:spPr/>
      <dgm:t>
        <a:bodyPr/>
        <a:lstStyle/>
        <a:p>
          <a:endParaRPr lang="es-ES"/>
        </a:p>
      </dgm:t>
    </dgm:pt>
    <dgm:pt modelId="{6A695943-182F-4A88-847C-F2AADC6FFE0B}" type="pres">
      <dgm:prSet presAssocID="{166E15D1-4300-42FD-8287-351097DD488B}" presName="parentRect" presStyleLbl="alignNode1" presStyleIdx="1" presStyleCnt="7"/>
      <dgm:spPr/>
      <dgm:t>
        <a:bodyPr/>
        <a:lstStyle/>
        <a:p>
          <a:endParaRPr lang="es-ES"/>
        </a:p>
      </dgm:t>
    </dgm:pt>
    <dgm:pt modelId="{E434B2A8-EE78-414A-BBDA-3F380AEFA524}" type="pres">
      <dgm:prSet presAssocID="{166E15D1-4300-42FD-8287-351097DD488B}" presName="adorn" presStyleLbl="fgAccFollowNode1" presStyleIdx="1" presStyleCnt="7"/>
      <dgm:spPr>
        <a:blipFill rotWithShape="1">
          <a:blip xmlns:r="http://schemas.openxmlformats.org/officeDocument/2006/relationships" r:embed="rId2"/>
          <a:stretch>
            <a:fillRect/>
          </a:stretch>
        </a:blipFill>
      </dgm:spPr>
    </dgm:pt>
    <dgm:pt modelId="{6E21B1BA-C9B6-4136-BE15-44E3ABF79778}" type="pres">
      <dgm:prSet presAssocID="{834E836A-9225-44EE-BD8E-8ADCF555FD38}" presName="sibTrans" presStyleLbl="sibTrans2D1" presStyleIdx="0" presStyleCnt="0"/>
      <dgm:spPr/>
      <dgm:t>
        <a:bodyPr/>
        <a:lstStyle/>
        <a:p>
          <a:endParaRPr lang="es-ES"/>
        </a:p>
      </dgm:t>
    </dgm:pt>
    <dgm:pt modelId="{FC1B68CF-B0F3-4A1F-B585-D5DA6A8CA0F4}" type="pres">
      <dgm:prSet presAssocID="{D0C97F14-F4A2-4EAC-843A-226B533A6D3E}" presName="compNode" presStyleCnt="0"/>
      <dgm:spPr/>
    </dgm:pt>
    <dgm:pt modelId="{6E77A8A5-F2FC-41DC-9001-F4A51952524F}" type="pres">
      <dgm:prSet presAssocID="{D0C97F14-F4A2-4EAC-843A-226B533A6D3E}" presName="childRect" presStyleLbl="bgAcc1" presStyleIdx="2" presStyleCnt="7">
        <dgm:presLayoutVars>
          <dgm:bulletEnabled val="1"/>
        </dgm:presLayoutVars>
      </dgm:prSet>
      <dgm:spPr/>
      <dgm:t>
        <a:bodyPr/>
        <a:lstStyle/>
        <a:p>
          <a:endParaRPr lang="es-ES"/>
        </a:p>
      </dgm:t>
    </dgm:pt>
    <dgm:pt modelId="{5FA0A541-E935-4B9A-96DB-3320C74E6B81}" type="pres">
      <dgm:prSet presAssocID="{D0C97F14-F4A2-4EAC-843A-226B533A6D3E}" presName="parentText" presStyleLbl="node1" presStyleIdx="0" presStyleCnt="0">
        <dgm:presLayoutVars>
          <dgm:chMax val="0"/>
          <dgm:bulletEnabled val="1"/>
        </dgm:presLayoutVars>
      </dgm:prSet>
      <dgm:spPr/>
      <dgm:t>
        <a:bodyPr/>
        <a:lstStyle/>
        <a:p>
          <a:endParaRPr lang="es-ES"/>
        </a:p>
      </dgm:t>
    </dgm:pt>
    <dgm:pt modelId="{4A96EC96-7C12-4B14-AA3D-14F059429D19}" type="pres">
      <dgm:prSet presAssocID="{D0C97F14-F4A2-4EAC-843A-226B533A6D3E}" presName="parentRect" presStyleLbl="alignNode1" presStyleIdx="2" presStyleCnt="7"/>
      <dgm:spPr/>
      <dgm:t>
        <a:bodyPr/>
        <a:lstStyle/>
        <a:p>
          <a:endParaRPr lang="es-ES"/>
        </a:p>
      </dgm:t>
    </dgm:pt>
    <dgm:pt modelId="{6CD0363D-3437-45F7-B829-0F33941F338B}" type="pres">
      <dgm:prSet presAssocID="{D0C97F14-F4A2-4EAC-843A-226B533A6D3E}" presName="adorn" presStyleLbl="fgAccFollowNode1" presStyleIdx="2" presStyleCnt="7"/>
      <dgm:spPr>
        <a:blipFill rotWithShape="1">
          <a:blip xmlns:r="http://schemas.openxmlformats.org/officeDocument/2006/relationships" r:embed="rId3"/>
          <a:stretch>
            <a:fillRect/>
          </a:stretch>
        </a:blipFill>
      </dgm:spPr>
    </dgm:pt>
    <dgm:pt modelId="{0C9D3081-340E-4110-8D7A-CC1E2335ACC1}" type="pres">
      <dgm:prSet presAssocID="{F84FFF41-779A-4EA2-AE00-3B94FB890B73}" presName="sibTrans" presStyleLbl="sibTrans2D1" presStyleIdx="0" presStyleCnt="0"/>
      <dgm:spPr/>
      <dgm:t>
        <a:bodyPr/>
        <a:lstStyle/>
        <a:p>
          <a:endParaRPr lang="es-ES"/>
        </a:p>
      </dgm:t>
    </dgm:pt>
    <dgm:pt modelId="{5C4D7AEE-7EDC-4341-856E-440265795D46}" type="pres">
      <dgm:prSet presAssocID="{939E24DB-C094-4ECC-B87B-5C679137C59B}" presName="compNode" presStyleCnt="0"/>
      <dgm:spPr/>
    </dgm:pt>
    <dgm:pt modelId="{9FC8BB7F-C945-4460-98B8-9C39DB945228}" type="pres">
      <dgm:prSet presAssocID="{939E24DB-C094-4ECC-B87B-5C679137C59B}" presName="childRect" presStyleLbl="bgAcc1" presStyleIdx="3" presStyleCnt="7">
        <dgm:presLayoutVars>
          <dgm:bulletEnabled val="1"/>
        </dgm:presLayoutVars>
      </dgm:prSet>
      <dgm:spPr/>
      <dgm:t>
        <a:bodyPr/>
        <a:lstStyle/>
        <a:p>
          <a:endParaRPr lang="es-ES"/>
        </a:p>
      </dgm:t>
    </dgm:pt>
    <dgm:pt modelId="{1548D0F2-476E-4B3A-9027-7D94E2A19561}" type="pres">
      <dgm:prSet presAssocID="{939E24DB-C094-4ECC-B87B-5C679137C59B}" presName="parentText" presStyleLbl="node1" presStyleIdx="0" presStyleCnt="0">
        <dgm:presLayoutVars>
          <dgm:chMax val="0"/>
          <dgm:bulletEnabled val="1"/>
        </dgm:presLayoutVars>
      </dgm:prSet>
      <dgm:spPr/>
      <dgm:t>
        <a:bodyPr/>
        <a:lstStyle/>
        <a:p>
          <a:endParaRPr lang="es-ES"/>
        </a:p>
      </dgm:t>
    </dgm:pt>
    <dgm:pt modelId="{ED11F075-E3DB-44DE-B86D-43899A0F0660}" type="pres">
      <dgm:prSet presAssocID="{939E24DB-C094-4ECC-B87B-5C679137C59B}" presName="parentRect" presStyleLbl="alignNode1" presStyleIdx="3" presStyleCnt="7"/>
      <dgm:spPr/>
      <dgm:t>
        <a:bodyPr/>
        <a:lstStyle/>
        <a:p>
          <a:endParaRPr lang="es-ES"/>
        </a:p>
      </dgm:t>
    </dgm:pt>
    <dgm:pt modelId="{99FB0811-2A44-4AC9-8F3C-C76FA5F44641}" type="pres">
      <dgm:prSet presAssocID="{939E24DB-C094-4ECC-B87B-5C679137C59B}" presName="adorn" presStyleLbl="fgAccFollowNode1" presStyleIdx="3" presStyleCnt="7"/>
      <dgm:spPr>
        <a:blipFill rotWithShape="1">
          <a:blip xmlns:r="http://schemas.openxmlformats.org/officeDocument/2006/relationships" r:embed="rId4"/>
          <a:stretch>
            <a:fillRect/>
          </a:stretch>
        </a:blipFill>
      </dgm:spPr>
    </dgm:pt>
    <dgm:pt modelId="{49421BFE-2EFD-4574-BA2E-369F18B5B210}" type="pres">
      <dgm:prSet presAssocID="{2ADE452B-77D6-451A-AE40-C0006C185B0C}" presName="sibTrans" presStyleLbl="sibTrans2D1" presStyleIdx="0" presStyleCnt="0"/>
      <dgm:spPr/>
      <dgm:t>
        <a:bodyPr/>
        <a:lstStyle/>
        <a:p>
          <a:endParaRPr lang="es-ES"/>
        </a:p>
      </dgm:t>
    </dgm:pt>
    <dgm:pt modelId="{286EF7F3-D1E3-41B7-951A-E1DA1F4F86EB}" type="pres">
      <dgm:prSet presAssocID="{B6F9D369-3B1A-4B11-B9F4-CF74019A0792}" presName="compNode" presStyleCnt="0"/>
      <dgm:spPr/>
    </dgm:pt>
    <dgm:pt modelId="{1171D4D3-6689-49A7-84F2-F5EBCCE0BCC5}" type="pres">
      <dgm:prSet presAssocID="{B6F9D369-3B1A-4B11-B9F4-CF74019A0792}" presName="childRect" presStyleLbl="bgAcc1" presStyleIdx="4" presStyleCnt="7">
        <dgm:presLayoutVars>
          <dgm:bulletEnabled val="1"/>
        </dgm:presLayoutVars>
      </dgm:prSet>
      <dgm:spPr/>
      <dgm:t>
        <a:bodyPr/>
        <a:lstStyle/>
        <a:p>
          <a:endParaRPr lang="es-ES"/>
        </a:p>
      </dgm:t>
    </dgm:pt>
    <dgm:pt modelId="{61B8191C-FF5B-4277-8BEB-D7BAD6AB41E9}" type="pres">
      <dgm:prSet presAssocID="{B6F9D369-3B1A-4B11-B9F4-CF74019A0792}" presName="parentText" presStyleLbl="node1" presStyleIdx="0" presStyleCnt="0">
        <dgm:presLayoutVars>
          <dgm:chMax val="0"/>
          <dgm:bulletEnabled val="1"/>
        </dgm:presLayoutVars>
      </dgm:prSet>
      <dgm:spPr/>
      <dgm:t>
        <a:bodyPr/>
        <a:lstStyle/>
        <a:p>
          <a:endParaRPr lang="es-ES"/>
        </a:p>
      </dgm:t>
    </dgm:pt>
    <dgm:pt modelId="{0FA4F7E2-2AC9-4929-8BDD-7D62E8B0A331}" type="pres">
      <dgm:prSet presAssocID="{B6F9D369-3B1A-4B11-B9F4-CF74019A0792}" presName="parentRect" presStyleLbl="alignNode1" presStyleIdx="4" presStyleCnt="7"/>
      <dgm:spPr/>
      <dgm:t>
        <a:bodyPr/>
        <a:lstStyle/>
        <a:p>
          <a:endParaRPr lang="es-ES"/>
        </a:p>
      </dgm:t>
    </dgm:pt>
    <dgm:pt modelId="{8010D13E-C5CC-48BA-9769-49F073DA14BC}" type="pres">
      <dgm:prSet presAssocID="{B6F9D369-3B1A-4B11-B9F4-CF74019A0792}" presName="adorn" presStyleLbl="fgAccFollowNode1" presStyleIdx="4" presStyleCnt="7"/>
      <dgm:spPr>
        <a:blipFill rotWithShape="1">
          <a:blip xmlns:r="http://schemas.openxmlformats.org/officeDocument/2006/relationships" r:embed="rId5"/>
          <a:stretch>
            <a:fillRect/>
          </a:stretch>
        </a:blipFill>
      </dgm:spPr>
    </dgm:pt>
    <dgm:pt modelId="{FFA93C66-D37A-4930-8C82-7C8C4EFEF36D}" type="pres">
      <dgm:prSet presAssocID="{CFEBFA8A-39AF-4D7B-A29B-172ECA0722DF}" presName="sibTrans" presStyleLbl="sibTrans2D1" presStyleIdx="0" presStyleCnt="0"/>
      <dgm:spPr/>
      <dgm:t>
        <a:bodyPr/>
        <a:lstStyle/>
        <a:p>
          <a:endParaRPr lang="es-ES"/>
        </a:p>
      </dgm:t>
    </dgm:pt>
    <dgm:pt modelId="{0259A278-9630-4505-BCB4-32AD809F95C3}" type="pres">
      <dgm:prSet presAssocID="{163915F9-09C6-47D2-88E6-0542A3FEC4EE}" presName="compNode" presStyleCnt="0"/>
      <dgm:spPr/>
    </dgm:pt>
    <dgm:pt modelId="{3FDD8B70-C422-48E7-9093-A56A27A42BB2}" type="pres">
      <dgm:prSet presAssocID="{163915F9-09C6-47D2-88E6-0542A3FEC4EE}" presName="childRect" presStyleLbl="bgAcc1" presStyleIdx="5" presStyleCnt="7">
        <dgm:presLayoutVars>
          <dgm:bulletEnabled val="1"/>
        </dgm:presLayoutVars>
      </dgm:prSet>
      <dgm:spPr/>
      <dgm:t>
        <a:bodyPr/>
        <a:lstStyle/>
        <a:p>
          <a:endParaRPr lang="es-ES"/>
        </a:p>
      </dgm:t>
    </dgm:pt>
    <dgm:pt modelId="{418614FD-2F27-47F8-912F-7DF5DE6B6665}" type="pres">
      <dgm:prSet presAssocID="{163915F9-09C6-47D2-88E6-0542A3FEC4EE}" presName="parentText" presStyleLbl="node1" presStyleIdx="0" presStyleCnt="0">
        <dgm:presLayoutVars>
          <dgm:chMax val="0"/>
          <dgm:bulletEnabled val="1"/>
        </dgm:presLayoutVars>
      </dgm:prSet>
      <dgm:spPr/>
      <dgm:t>
        <a:bodyPr/>
        <a:lstStyle/>
        <a:p>
          <a:endParaRPr lang="es-ES"/>
        </a:p>
      </dgm:t>
    </dgm:pt>
    <dgm:pt modelId="{7E44C393-C977-47FE-8517-B8A2612876CD}" type="pres">
      <dgm:prSet presAssocID="{163915F9-09C6-47D2-88E6-0542A3FEC4EE}" presName="parentRect" presStyleLbl="alignNode1" presStyleIdx="5" presStyleCnt="7"/>
      <dgm:spPr/>
      <dgm:t>
        <a:bodyPr/>
        <a:lstStyle/>
        <a:p>
          <a:endParaRPr lang="es-ES"/>
        </a:p>
      </dgm:t>
    </dgm:pt>
    <dgm:pt modelId="{E679F128-FB34-4B01-9650-B5FEC9DFD4BD}" type="pres">
      <dgm:prSet presAssocID="{163915F9-09C6-47D2-88E6-0542A3FEC4EE}" presName="adorn" presStyleLbl="fgAccFollowNode1" presStyleIdx="5" presStyleCnt="7"/>
      <dgm:spPr>
        <a:blipFill rotWithShape="1">
          <a:blip xmlns:r="http://schemas.openxmlformats.org/officeDocument/2006/relationships" r:embed="rId6"/>
          <a:stretch>
            <a:fillRect/>
          </a:stretch>
        </a:blipFill>
      </dgm:spPr>
    </dgm:pt>
    <dgm:pt modelId="{26E3584D-4DE9-4681-A297-FF3FF7B756C9}" type="pres">
      <dgm:prSet presAssocID="{45F5BA2C-2A85-44AF-99D9-99AEAA2EEBEB}" presName="sibTrans" presStyleLbl="sibTrans2D1" presStyleIdx="0" presStyleCnt="0"/>
      <dgm:spPr/>
      <dgm:t>
        <a:bodyPr/>
        <a:lstStyle/>
        <a:p>
          <a:endParaRPr lang="es-ES"/>
        </a:p>
      </dgm:t>
    </dgm:pt>
    <dgm:pt modelId="{783083D7-917C-460B-A410-C99631637C1C}" type="pres">
      <dgm:prSet presAssocID="{FA2D3C67-9121-4E5D-86F9-D91C4F5988C4}" presName="compNode" presStyleCnt="0"/>
      <dgm:spPr/>
    </dgm:pt>
    <dgm:pt modelId="{8B8D571C-B97B-4CB0-8EF3-22FF5773741C}" type="pres">
      <dgm:prSet presAssocID="{FA2D3C67-9121-4E5D-86F9-D91C4F5988C4}" presName="childRect" presStyleLbl="bgAcc1" presStyleIdx="6" presStyleCnt="7">
        <dgm:presLayoutVars>
          <dgm:bulletEnabled val="1"/>
        </dgm:presLayoutVars>
      </dgm:prSet>
      <dgm:spPr/>
      <dgm:t>
        <a:bodyPr/>
        <a:lstStyle/>
        <a:p>
          <a:endParaRPr lang="es-ES"/>
        </a:p>
      </dgm:t>
    </dgm:pt>
    <dgm:pt modelId="{C48089AE-FABD-4FB5-B63B-EC1730F9A85B}" type="pres">
      <dgm:prSet presAssocID="{FA2D3C67-9121-4E5D-86F9-D91C4F5988C4}" presName="parentText" presStyleLbl="node1" presStyleIdx="0" presStyleCnt="0">
        <dgm:presLayoutVars>
          <dgm:chMax val="0"/>
          <dgm:bulletEnabled val="1"/>
        </dgm:presLayoutVars>
      </dgm:prSet>
      <dgm:spPr/>
      <dgm:t>
        <a:bodyPr/>
        <a:lstStyle/>
        <a:p>
          <a:endParaRPr lang="es-ES"/>
        </a:p>
      </dgm:t>
    </dgm:pt>
    <dgm:pt modelId="{06D9D57C-3A12-4C37-A786-7E18C7A6700A}" type="pres">
      <dgm:prSet presAssocID="{FA2D3C67-9121-4E5D-86F9-D91C4F5988C4}" presName="parentRect" presStyleLbl="alignNode1" presStyleIdx="6" presStyleCnt="7"/>
      <dgm:spPr/>
      <dgm:t>
        <a:bodyPr/>
        <a:lstStyle/>
        <a:p>
          <a:endParaRPr lang="es-ES"/>
        </a:p>
      </dgm:t>
    </dgm:pt>
    <dgm:pt modelId="{E0B1E22C-3395-48B8-A0F4-CAE5662662E8}" type="pres">
      <dgm:prSet presAssocID="{FA2D3C67-9121-4E5D-86F9-D91C4F5988C4}" presName="adorn" presStyleLbl="fgAccFollowNode1" presStyleIdx="6" presStyleCnt="7"/>
      <dgm:spPr>
        <a:blipFill rotWithShape="1">
          <a:blip xmlns:r="http://schemas.openxmlformats.org/officeDocument/2006/relationships" r:embed="rId7"/>
          <a:stretch>
            <a:fillRect/>
          </a:stretch>
        </a:blipFill>
      </dgm:spPr>
    </dgm:pt>
  </dgm:ptLst>
  <dgm:cxnLst>
    <dgm:cxn modelId="{74240AD0-7486-46F7-AED7-1D04E46E233C}" type="presOf" srcId="{9F28D443-972A-4309-8AA6-77409BE9D5FA}" destId="{04000932-A0DA-4BDD-9308-225A3DCD4AAD}" srcOrd="0" destOrd="0" presId="urn:microsoft.com/office/officeart/2005/8/layout/bList2"/>
    <dgm:cxn modelId="{60EF08F8-66E5-4625-90A8-E6E60C9C3138}" srcId="{D0C97F14-F4A2-4EAC-843A-226B533A6D3E}" destId="{D95E51F1-5E96-4E85-B806-5EF11B632FB3}" srcOrd="0" destOrd="0" parTransId="{70DE3C21-A8AE-4356-8EE9-3D33AA9E0AE4}" sibTransId="{EF5D05DE-14B7-4BB3-8D4F-DFEEE7415E4E}"/>
    <dgm:cxn modelId="{25DF37CD-7AE8-452B-B4BB-B01FBE1EC86D}" type="presOf" srcId="{163915F9-09C6-47D2-88E6-0542A3FEC4EE}" destId="{7E44C393-C977-47FE-8517-B8A2612876CD}" srcOrd="1" destOrd="0" presId="urn:microsoft.com/office/officeart/2005/8/layout/bList2"/>
    <dgm:cxn modelId="{25F332EC-CB45-4FB4-A4EC-977E0C6E76A7}" srcId="{163915F9-09C6-47D2-88E6-0542A3FEC4EE}" destId="{366E4EB3-9861-4105-9749-8AD94203F92D}" srcOrd="0" destOrd="0" parTransId="{CD0A59A5-6B33-40E0-8337-0CE1221021A3}" sibTransId="{341E3B65-1106-4856-BB81-012B21C14226}"/>
    <dgm:cxn modelId="{CBD8733B-F985-4E69-A220-D8774E935F22}" type="presOf" srcId="{1391329E-6535-4CD4-9D87-9BE1ED009D91}" destId="{91F6F6AA-388F-4EE2-9434-A527DEB09335}" srcOrd="0" destOrd="0" presId="urn:microsoft.com/office/officeart/2005/8/layout/bList2"/>
    <dgm:cxn modelId="{934862F3-F77F-4FED-84FC-3941A6A30DAE}" type="presOf" srcId="{45F5BA2C-2A85-44AF-99D9-99AEAA2EEBEB}" destId="{26E3584D-4DE9-4681-A297-FF3FF7B756C9}" srcOrd="0" destOrd="0" presId="urn:microsoft.com/office/officeart/2005/8/layout/bList2"/>
    <dgm:cxn modelId="{BF2A74B6-16AB-45E8-AA46-C202BDDC1674}" srcId="{FA2D3C67-9121-4E5D-86F9-D91C4F5988C4}" destId="{E9FC8DE7-587F-4783-92F6-4B2AC0D7BBCC}" srcOrd="0" destOrd="0" parTransId="{3AAFC24D-E6DA-4D62-99AD-06519FE9F891}" sibTransId="{574C5493-EE4F-404F-8292-DE2F747A7388}"/>
    <dgm:cxn modelId="{2F20991B-B168-416C-8A93-5784443E0E15}" srcId="{93BD2444-9C5B-4749-B50E-524FF6702303}" destId="{D0C97F14-F4A2-4EAC-843A-226B533A6D3E}" srcOrd="2" destOrd="0" parTransId="{BF7BAF9E-44B2-4C35-8499-D1E7F0F2EE0F}" sibTransId="{F84FFF41-779A-4EA2-AE00-3B94FB890B73}"/>
    <dgm:cxn modelId="{71EF4BE6-F227-4F75-85D3-3BA6AF1FDE26}" type="presOf" srcId="{FA2D3C67-9121-4E5D-86F9-D91C4F5988C4}" destId="{C48089AE-FABD-4FB5-B63B-EC1730F9A85B}" srcOrd="0" destOrd="0" presId="urn:microsoft.com/office/officeart/2005/8/layout/bList2"/>
    <dgm:cxn modelId="{D28848A1-1E11-4237-BAAC-94618E8D6162}" type="presOf" srcId="{939E24DB-C094-4ECC-B87B-5C679137C59B}" destId="{ED11F075-E3DB-44DE-B86D-43899A0F0660}" srcOrd="1" destOrd="0" presId="urn:microsoft.com/office/officeart/2005/8/layout/bList2"/>
    <dgm:cxn modelId="{7851EEDF-E45D-46EC-B33D-9B4B48F98F08}" type="presOf" srcId="{2ADE452B-77D6-451A-AE40-C0006C185B0C}" destId="{49421BFE-2EFD-4574-BA2E-369F18B5B210}" srcOrd="0" destOrd="0" presId="urn:microsoft.com/office/officeart/2005/8/layout/bList2"/>
    <dgm:cxn modelId="{5F834F33-9ED8-4346-B06D-360FAFF169BF}" type="presOf" srcId="{F84FFF41-779A-4EA2-AE00-3B94FB890B73}" destId="{0C9D3081-340E-4110-8D7A-CC1E2335ACC1}" srcOrd="0" destOrd="0" presId="urn:microsoft.com/office/officeart/2005/8/layout/bList2"/>
    <dgm:cxn modelId="{DDB56DAD-1716-4CA1-88F1-57CD0E03A19A}" type="presOf" srcId="{4C7E45BC-0D4F-4734-8CB8-FCB5299A172B}" destId="{BF8BE52F-B7E5-452C-9B84-79BDA0384C79}" srcOrd="0" destOrd="0" presId="urn:microsoft.com/office/officeart/2005/8/layout/bList2"/>
    <dgm:cxn modelId="{53AADDBC-A9B5-4C0D-93D4-1581DD9A4822}" type="presOf" srcId="{E9FC8DE7-587F-4783-92F6-4B2AC0D7BBCC}" destId="{8B8D571C-B97B-4CB0-8EF3-22FF5773741C}" srcOrd="0" destOrd="0" presId="urn:microsoft.com/office/officeart/2005/8/layout/bList2"/>
    <dgm:cxn modelId="{6D5D715F-B986-48C9-92A7-FB70BAD6C4D4}" type="presOf" srcId="{939E24DB-C094-4ECC-B87B-5C679137C59B}" destId="{1548D0F2-476E-4B3A-9027-7D94E2A19561}" srcOrd="0" destOrd="0" presId="urn:microsoft.com/office/officeart/2005/8/layout/bList2"/>
    <dgm:cxn modelId="{803AEBEC-EE1B-4F60-A648-48ED6F3C7443}" type="presOf" srcId="{72446AE7-E8B3-4049-9231-81521BDCEDB3}" destId="{1171D4D3-6689-49A7-84F2-F5EBCCE0BCC5}" srcOrd="0" destOrd="0" presId="urn:microsoft.com/office/officeart/2005/8/layout/bList2"/>
    <dgm:cxn modelId="{0E81321F-5E01-4A8E-BEE2-7FD86764B77A}" type="presOf" srcId="{166E15D1-4300-42FD-8287-351097DD488B}" destId="{D5B3512B-97D2-4474-A7EB-31121FB50262}" srcOrd="0" destOrd="0" presId="urn:microsoft.com/office/officeart/2005/8/layout/bList2"/>
    <dgm:cxn modelId="{B454950B-BA32-453B-8632-4B2280FD1521}" type="presOf" srcId="{B6F9D369-3B1A-4B11-B9F4-CF74019A0792}" destId="{0FA4F7E2-2AC9-4929-8BDD-7D62E8B0A331}" srcOrd="1" destOrd="0" presId="urn:microsoft.com/office/officeart/2005/8/layout/bList2"/>
    <dgm:cxn modelId="{3B0D230F-B620-4F4F-89F5-5B0AF76D987B}" type="presOf" srcId="{93BD2444-9C5B-4749-B50E-524FF6702303}" destId="{7BF795B7-EA5F-4CE6-BA65-6738B8C98989}" srcOrd="0" destOrd="0" presId="urn:microsoft.com/office/officeart/2005/8/layout/bList2"/>
    <dgm:cxn modelId="{D5159D09-011C-4080-AEDA-58D459677202}" srcId="{939E24DB-C094-4ECC-B87B-5C679137C59B}" destId="{E74E0D2F-B94A-45A9-A954-B25C21CD50AC}" srcOrd="0" destOrd="0" parTransId="{F5742D6D-B69A-4ADB-9A73-334286A0E0CA}" sibTransId="{BEDE5D62-F27A-4CD9-AC9A-CE201A4EDF31}"/>
    <dgm:cxn modelId="{2E295D7C-4CCE-4D47-87EF-1FE6A565FF1A}" srcId="{B6F9D369-3B1A-4B11-B9F4-CF74019A0792}" destId="{72446AE7-E8B3-4049-9231-81521BDCEDB3}" srcOrd="0" destOrd="0" parTransId="{DE1815C9-5F20-4B89-9918-C0592339506C}" sibTransId="{522F6D6C-8E54-4211-913D-5937A4A1C62F}"/>
    <dgm:cxn modelId="{E33C1267-0112-4C12-9EF2-E91C60F4E55A}" type="presOf" srcId="{E30358D6-341A-4F82-ADC8-0D2B6A637664}" destId="{A73D2072-998B-4A55-8C06-8125B2DD15AA}" srcOrd="0" destOrd="0" presId="urn:microsoft.com/office/officeart/2005/8/layout/bList2"/>
    <dgm:cxn modelId="{4BFBDA7B-AF79-4A5E-9B17-5F6D2393365D}" srcId="{93BD2444-9C5B-4749-B50E-524FF6702303}" destId="{4C7E45BC-0D4F-4734-8CB8-FCB5299A172B}" srcOrd="0" destOrd="0" parTransId="{78E1A9C9-842F-4C4F-B93F-3B02F30F0EB4}" sibTransId="{1391329E-6535-4CD4-9D87-9BE1ED009D91}"/>
    <dgm:cxn modelId="{828D9CFC-9BEE-4AE0-854F-09E6C7BAA6E1}" srcId="{93BD2444-9C5B-4749-B50E-524FF6702303}" destId="{B6F9D369-3B1A-4B11-B9F4-CF74019A0792}" srcOrd="4" destOrd="0" parTransId="{86A7F38C-9395-403E-8E08-D6771FB99000}" sibTransId="{CFEBFA8A-39AF-4D7B-A29B-172ECA0722DF}"/>
    <dgm:cxn modelId="{1FBD561D-7267-4836-87F9-351D35B7CEA6}" srcId="{166E15D1-4300-42FD-8287-351097DD488B}" destId="{E30358D6-341A-4F82-ADC8-0D2B6A637664}" srcOrd="0" destOrd="0" parTransId="{6F3F3483-186B-413C-B45A-64E4BDF6C4A1}" sibTransId="{D92AD1CF-8DA9-4450-8E20-117B00CBB966}"/>
    <dgm:cxn modelId="{ED788909-EF78-406B-9A17-7987F298D6A2}" type="presOf" srcId="{E74E0D2F-B94A-45A9-A954-B25C21CD50AC}" destId="{9FC8BB7F-C945-4460-98B8-9C39DB945228}" srcOrd="0" destOrd="0" presId="urn:microsoft.com/office/officeart/2005/8/layout/bList2"/>
    <dgm:cxn modelId="{0D0BAFF3-A9AA-4EE3-9545-B66385BF9F65}" type="presOf" srcId="{B6F9D369-3B1A-4B11-B9F4-CF74019A0792}" destId="{61B8191C-FF5B-4277-8BEB-D7BAD6AB41E9}" srcOrd="0" destOrd="0" presId="urn:microsoft.com/office/officeart/2005/8/layout/bList2"/>
    <dgm:cxn modelId="{6F32C7AC-71AD-483A-B87F-DDC9489146B2}" srcId="{93BD2444-9C5B-4749-B50E-524FF6702303}" destId="{939E24DB-C094-4ECC-B87B-5C679137C59B}" srcOrd="3" destOrd="0" parTransId="{C5406BE3-6DA9-436D-8A16-217221B2A1B1}" sibTransId="{2ADE452B-77D6-451A-AE40-C0006C185B0C}"/>
    <dgm:cxn modelId="{8DE9C43B-7245-442F-B940-FF1E1CA7C6D9}" srcId="{93BD2444-9C5B-4749-B50E-524FF6702303}" destId="{FA2D3C67-9121-4E5D-86F9-D91C4F5988C4}" srcOrd="6" destOrd="0" parTransId="{95BF2DEE-0054-4051-A854-605F6757BB1F}" sibTransId="{F0643371-533C-4DD3-B5CD-65FF608D9482}"/>
    <dgm:cxn modelId="{6AE72020-547C-4850-AE76-E3ED5DF19752}" type="presOf" srcId="{834E836A-9225-44EE-BD8E-8ADCF555FD38}" destId="{6E21B1BA-C9B6-4136-BE15-44E3ABF79778}" srcOrd="0" destOrd="0" presId="urn:microsoft.com/office/officeart/2005/8/layout/bList2"/>
    <dgm:cxn modelId="{E57F8257-D289-4A68-8394-E4FB98558A98}" type="presOf" srcId="{4C7E45BC-0D4F-4734-8CB8-FCB5299A172B}" destId="{083AB41E-5CCA-4509-B878-27CA188CB0AD}" srcOrd="1" destOrd="0" presId="urn:microsoft.com/office/officeart/2005/8/layout/bList2"/>
    <dgm:cxn modelId="{5A803D3D-5F65-414D-A21E-C35F8F03B1E4}" type="presOf" srcId="{D0C97F14-F4A2-4EAC-843A-226B533A6D3E}" destId="{5FA0A541-E935-4B9A-96DB-3320C74E6B81}" srcOrd="0" destOrd="0" presId="urn:microsoft.com/office/officeart/2005/8/layout/bList2"/>
    <dgm:cxn modelId="{E7D9D5B7-6D8E-4179-B145-8125FAB9AFC3}" srcId="{4C7E45BC-0D4F-4734-8CB8-FCB5299A172B}" destId="{9F28D443-972A-4309-8AA6-77409BE9D5FA}" srcOrd="0" destOrd="0" parTransId="{56D3B1F7-ECE3-4779-AD23-5F334977EF57}" sibTransId="{4A9BE779-BCE8-41D3-9021-E5E3CAE8B88E}"/>
    <dgm:cxn modelId="{FFDFEC64-D93E-4E10-B011-527C76AF849D}" type="presOf" srcId="{366E4EB3-9861-4105-9749-8AD94203F92D}" destId="{3FDD8B70-C422-48E7-9093-A56A27A42BB2}" srcOrd="0" destOrd="0" presId="urn:microsoft.com/office/officeart/2005/8/layout/bList2"/>
    <dgm:cxn modelId="{4859C75C-76A5-4DD5-8E23-F584A242C20C}" srcId="{93BD2444-9C5B-4749-B50E-524FF6702303}" destId="{163915F9-09C6-47D2-88E6-0542A3FEC4EE}" srcOrd="5" destOrd="0" parTransId="{F3CB103D-9DB5-4582-A166-0761571D37E4}" sibTransId="{45F5BA2C-2A85-44AF-99D9-99AEAA2EEBEB}"/>
    <dgm:cxn modelId="{9060C32E-86A4-489E-ACCE-A97028CF695D}" type="presOf" srcId="{CFEBFA8A-39AF-4D7B-A29B-172ECA0722DF}" destId="{FFA93C66-D37A-4930-8C82-7C8C4EFEF36D}" srcOrd="0" destOrd="0" presId="urn:microsoft.com/office/officeart/2005/8/layout/bList2"/>
    <dgm:cxn modelId="{5470C24F-0F12-4D72-8C2E-7D15A6F9334B}" type="presOf" srcId="{FA2D3C67-9121-4E5D-86F9-D91C4F5988C4}" destId="{06D9D57C-3A12-4C37-A786-7E18C7A6700A}" srcOrd="1" destOrd="0" presId="urn:microsoft.com/office/officeart/2005/8/layout/bList2"/>
    <dgm:cxn modelId="{6A644BF0-32ED-4B51-B128-60D7A00BC210}" type="presOf" srcId="{D0C97F14-F4A2-4EAC-843A-226B533A6D3E}" destId="{4A96EC96-7C12-4B14-AA3D-14F059429D19}" srcOrd="1" destOrd="0" presId="urn:microsoft.com/office/officeart/2005/8/layout/bList2"/>
    <dgm:cxn modelId="{E37C5134-F15C-4E74-89EA-E343949B2129}" type="presOf" srcId="{166E15D1-4300-42FD-8287-351097DD488B}" destId="{6A695943-182F-4A88-847C-F2AADC6FFE0B}" srcOrd="1" destOrd="0" presId="urn:microsoft.com/office/officeart/2005/8/layout/bList2"/>
    <dgm:cxn modelId="{9E505EE8-30C5-4D10-B816-909D1094F4A7}" type="presOf" srcId="{D95E51F1-5E96-4E85-B806-5EF11B632FB3}" destId="{6E77A8A5-F2FC-41DC-9001-F4A51952524F}" srcOrd="0" destOrd="0" presId="urn:microsoft.com/office/officeart/2005/8/layout/bList2"/>
    <dgm:cxn modelId="{95EC5396-A33E-4E4C-A2D8-AFC59B936F73}" type="presOf" srcId="{163915F9-09C6-47D2-88E6-0542A3FEC4EE}" destId="{418614FD-2F27-47F8-912F-7DF5DE6B6665}" srcOrd="0" destOrd="0" presId="urn:microsoft.com/office/officeart/2005/8/layout/bList2"/>
    <dgm:cxn modelId="{0449462A-318A-40BB-B708-2ED17AA9AE64}" srcId="{93BD2444-9C5B-4749-B50E-524FF6702303}" destId="{166E15D1-4300-42FD-8287-351097DD488B}" srcOrd="1" destOrd="0" parTransId="{E54F537B-4CD9-4D89-94D4-DA66D69FF3D9}" sibTransId="{834E836A-9225-44EE-BD8E-8ADCF555FD38}"/>
    <dgm:cxn modelId="{89376FA2-0D08-4643-83F8-9FD992B31E9A}" type="presParOf" srcId="{7BF795B7-EA5F-4CE6-BA65-6738B8C98989}" destId="{982E7AA5-452B-4AAB-AEAB-802ABDF91CE0}" srcOrd="0" destOrd="0" presId="urn:microsoft.com/office/officeart/2005/8/layout/bList2"/>
    <dgm:cxn modelId="{5C50A870-D887-4A7C-8362-C59F07C5567D}" type="presParOf" srcId="{982E7AA5-452B-4AAB-AEAB-802ABDF91CE0}" destId="{04000932-A0DA-4BDD-9308-225A3DCD4AAD}" srcOrd="0" destOrd="0" presId="urn:microsoft.com/office/officeart/2005/8/layout/bList2"/>
    <dgm:cxn modelId="{767DE08E-26A1-487F-9DC9-684CD7683A1B}" type="presParOf" srcId="{982E7AA5-452B-4AAB-AEAB-802ABDF91CE0}" destId="{BF8BE52F-B7E5-452C-9B84-79BDA0384C79}" srcOrd="1" destOrd="0" presId="urn:microsoft.com/office/officeart/2005/8/layout/bList2"/>
    <dgm:cxn modelId="{E78B81BA-EB50-44C9-8184-757AAA829F35}" type="presParOf" srcId="{982E7AA5-452B-4AAB-AEAB-802ABDF91CE0}" destId="{083AB41E-5CCA-4509-B878-27CA188CB0AD}" srcOrd="2" destOrd="0" presId="urn:microsoft.com/office/officeart/2005/8/layout/bList2"/>
    <dgm:cxn modelId="{DD022060-665F-4F24-A194-C97807FA5DF6}" type="presParOf" srcId="{982E7AA5-452B-4AAB-AEAB-802ABDF91CE0}" destId="{1F768DF4-1EA7-4A5B-8586-105016979129}" srcOrd="3" destOrd="0" presId="urn:microsoft.com/office/officeart/2005/8/layout/bList2"/>
    <dgm:cxn modelId="{94AC0D6D-D230-43B8-9918-CD77CF58EF5B}" type="presParOf" srcId="{7BF795B7-EA5F-4CE6-BA65-6738B8C98989}" destId="{91F6F6AA-388F-4EE2-9434-A527DEB09335}" srcOrd="1" destOrd="0" presId="urn:microsoft.com/office/officeart/2005/8/layout/bList2"/>
    <dgm:cxn modelId="{F72B8C27-BD02-49F4-83A6-BC3194AA815B}" type="presParOf" srcId="{7BF795B7-EA5F-4CE6-BA65-6738B8C98989}" destId="{C8998E73-2359-43B7-8AC3-86B83A95986B}" srcOrd="2" destOrd="0" presId="urn:microsoft.com/office/officeart/2005/8/layout/bList2"/>
    <dgm:cxn modelId="{B9D6F2D5-7521-4E31-8BCD-13BD885B6C68}" type="presParOf" srcId="{C8998E73-2359-43B7-8AC3-86B83A95986B}" destId="{A73D2072-998B-4A55-8C06-8125B2DD15AA}" srcOrd="0" destOrd="0" presId="urn:microsoft.com/office/officeart/2005/8/layout/bList2"/>
    <dgm:cxn modelId="{141435CF-BDF4-4BB1-9642-E4516BD63E07}" type="presParOf" srcId="{C8998E73-2359-43B7-8AC3-86B83A95986B}" destId="{D5B3512B-97D2-4474-A7EB-31121FB50262}" srcOrd="1" destOrd="0" presId="urn:microsoft.com/office/officeart/2005/8/layout/bList2"/>
    <dgm:cxn modelId="{0ECCF6D6-36DC-44A3-843A-164FBB5B444C}" type="presParOf" srcId="{C8998E73-2359-43B7-8AC3-86B83A95986B}" destId="{6A695943-182F-4A88-847C-F2AADC6FFE0B}" srcOrd="2" destOrd="0" presId="urn:microsoft.com/office/officeart/2005/8/layout/bList2"/>
    <dgm:cxn modelId="{052B9439-F279-47DB-87B8-6726FC227CA2}" type="presParOf" srcId="{C8998E73-2359-43B7-8AC3-86B83A95986B}" destId="{E434B2A8-EE78-414A-BBDA-3F380AEFA524}" srcOrd="3" destOrd="0" presId="urn:microsoft.com/office/officeart/2005/8/layout/bList2"/>
    <dgm:cxn modelId="{1A7C25A0-95FB-4F8C-96AE-F75E57B093EC}" type="presParOf" srcId="{7BF795B7-EA5F-4CE6-BA65-6738B8C98989}" destId="{6E21B1BA-C9B6-4136-BE15-44E3ABF79778}" srcOrd="3" destOrd="0" presId="urn:microsoft.com/office/officeart/2005/8/layout/bList2"/>
    <dgm:cxn modelId="{FC324A2A-FD4D-4113-9675-A325168EE5B6}" type="presParOf" srcId="{7BF795B7-EA5F-4CE6-BA65-6738B8C98989}" destId="{FC1B68CF-B0F3-4A1F-B585-D5DA6A8CA0F4}" srcOrd="4" destOrd="0" presId="urn:microsoft.com/office/officeart/2005/8/layout/bList2"/>
    <dgm:cxn modelId="{EA1397FB-0F3A-475B-9F6F-B327D8923A8D}" type="presParOf" srcId="{FC1B68CF-B0F3-4A1F-B585-D5DA6A8CA0F4}" destId="{6E77A8A5-F2FC-41DC-9001-F4A51952524F}" srcOrd="0" destOrd="0" presId="urn:microsoft.com/office/officeart/2005/8/layout/bList2"/>
    <dgm:cxn modelId="{4CA836A5-D232-443A-84D3-EB7A002BC875}" type="presParOf" srcId="{FC1B68CF-B0F3-4A1F-B585-D5DA6A8CA0F4}" destId="{5FA0A541-E935-4B9A-96DB-3320C74E6B81}" srcOrd="1" destOrd="0" presId="urn:microsoft.com/office/officeart/2005/8/layout/bList2"/>
    <dgm:cxn modelId="{7B353919-8092-4A8C-9EA0-F4BB47C67C1C}" type="presParOf" srcId="{FC1B68CF-B0F3-4A1F-B585-D5DA6A8CA0F4}" destId="{4A96EC96-7C12-4B14-AA3D-14F059429D19}" srcOrd="2" destOrd="0" presId="urn:microsoft.com/office/officeart/2005/8/layout/bList2"/>
    <dgm:cxn modelId="{8926CFF0-BCC3-4D9C-9E1E-9C34375E72DA}" type="presParOf" srcId="{FC1B68CF-B0F3-4A1F-B585-D5DA6A8CA0F4}" destId="{6CD0363D-3437-45F7-B829-0F33941F338B}" srcOrd="3" destOrd="0" presId="urn:microsoft.com/office/officeart/2005/8/layout/bList2"/>
    <dgm:cxn modelId="{FE29798C-E0B6-48D2-93BA-B54FC8F73CC5}" type="presParOf" srcId="{7BF795B7-EA5F-4CE6-BA65-6738B8C98989}" destId="{0C9D3081-340E-4110-8D7A-CC1E2335ACC1}" srcOrd="5" destOrd="0" presId="urn:microsoft.com/office/officeart/2005/8/layout/bList2"/>
    <dgm:cxn modelId="{CEC45550-54A8-4FCF-822C-8227D1D685F5}" type="presParOf" srcId="{7BF795B7-EA5F-4CE6-BA65-6738B8C98989}" destId="{5C4D7AEE-7EDC-4341-856E-440265795D46}" srcOrd="6" destOrd="0" presId="urn:microsoft.com/office/officeart/2005/8/layout/bList2"/>
    <dgm:cxn modelId="{4520DA91-84E4-471A-A497-A0BD83A337D7}" type="presParOf" srcId="{5C4D7AEE-7EDC-4341-856E-440265795D46}" destId="{9FC8BB7F-C945-4460-98B8-9C39DB945228}" srcOrd="0" destOrd="0" presId="urn:microsoft.com/office/officeart/2005/8/layout/bList2"/>
    <dgm:cxn modelId="{29D4B551-56BB-47D5-9D3C-5BF4DD2CA63F}" type="presParOf" srcId="{5C4D7AEE-7EDC-4341-856E-440265795D46}" destId="{1548D0F2-476E-4B3A-9027-7D94E2A19561}" srcOrd="1" destOrd="0" presId="urn:microsoft.com/office/officeart/2005/8/layout/bList2"/>
    <dgm:cxn modelId="{5A85549E-1A14-4D52-A51F-25F4D5D6D2BB}" type="presParOf" srcId="{5C4D7AEE-7EDC-4341-856E-440265795D46}" destId="{ED11F075-E3DB-44DE-B86D-43899A0F0660}" srcOrd="2" destOrd="0" presId="urn:microsoft.com/office/officeart/2005/8/layout/bList2"/>
    <dgm:cxn modelId="{183C7B22-D5CC-4551-BA2A-D8FAFC620EB7}" type="presParOf" srcId="{5C4D7AEE-7EDC-4341-856E-440265795D46}" destId="{99FB0811-2A44-4AC9-8F3C-C76FA5F44641}" srcOrd="3" destOrd="0" presId="urn:microsoft.com/office/officeart/2005/8/layout/bList2"/>
    <dgm:cxn modelId="{15CC5348-DDAB-4537-8EF5-7BB2B11BB7BD}" type="presParOf" srcId="{7BF795B7-EA5F-4CE6-BA65-6738B8C98989}" destId="{49421BFE-2EFD-4574-BA2E-369F18B5B210}" srcOrd="7" destOrd="0" presId="urn:microsoft.com/office/officeart/2005/8/layout/bList2"/>
    <dgm:cxn modelId="{EDB88FC5-F02A-4D7A-ADD2-D35801A0E1FD}" type="presParOf" srcId="{7BF795B7-EA5F-4CE6-BA65-6738B8C98989}" destId="{286EF7F3-D1E3-41B7-951A-E1DA1F4F86EB}" srcOrd="8" destOrd="0" presId="urn:microsoft.com/office/officeart/2005/8/layout/bList2"/>
    <dgm:cxn modelId="{2AC672C8-0E63-4B23-9EC8-0F43B8EE8FD4}" type="presParOf" srcId="{286EF7F3-D1E3-41B7-951A-E1DA1F4F86EB}" destId="{1171D4D3-6689-49A7-84F2-F5EBCCE0BCC5}" srcOrd="0" destOrd="0" presId="urn:microsoft.com/office/officeart/2005/8/layout/bList2"/>
    <dgm:cxn modelId="{8B030FDD-4039-4547-99BA-B673CC65D97B}" type="presParOf" srcId="{286EF7F3-D1E3-41B7-951A-E1DA1F4F86EB}" destId="{61B8191C-FF5B-4277-8BEB-D7BAD6AB41E9}" srcOrd="1" destOrd="0" presId="urn:microsoft.com/office/officeart/2005/8/layout/bList2"/>
    <dgm:cxn modelId="{4B94E140-5ED6-42FA-ACF4-40F7DFFBCCB0}" type="presParOf" srcId="{286EF7F3-D1E3-41B7-951A-E1DA1F4F86EB}" destId="{0FA4F7E2-2AC9-4929-8BDD-7D62E8B0A331}" srcOrd="2" destOrd="0" presId="urn:microsoft.com/office/officeart/2005/8/layout/bList2"/>
    <dgm:cxn modelId="{C2A04991-BD9F-470E-81EF-3B263942D7BA}" type="presParOf" srcId="{286EF7F3-D1E3-41B7-951A-E1DA1F4F86EB}" destId="{8010D13E-C5CC-48BA-9769-49F073DA14BC}" srcOrd="3" destOrd="0" presId="urn:microsoft.com/office/officeart/2005/8/layout/bList2"/>
    <dgm:cxn modelId="{0F2D068F-852E-40AC-9002-0E6CA4284188}" type="presParOf" srcId="{7BF795B7-EA5F-4CE6-BA65-6738B8C98989}" destId="{FFA93C66-D37A-4930-8C82-7C8C4EFEF36D}" srcOrd="9" destOrd="0" presId="urn:microsoft.com/office/officeart/2005/8/layout/bList2"/>
    <dgm:cxn modelId="{0FE39909-0CCF-4176-A580-D79CC5460D3C}" type="presParOf" srcId="{7BF795B7-EA5F-4CE6-BA65-6738B8C98989}" destId="{0259A278-9630-4505-BCB4-32AD809F95C3}" srcOrd="10" destOrd="0" presId="urn:microsoft.com/office/officeart/2005/8/layout/bList2"/>
    <dgm:cxn modelId="{D1174AC6-D90C-4D2C-8CA6-68DEF7792879}" type="presParOf" srcId="{0259A278-9630-4505-BCB4-32AD809F95C3}" destId="{3FDD8B70-C422-48E7-9093-A56A27A42BB2}" srcOrd="0" destOrd="0" presId="urn:microsoft.com/office/officeart/2005/8/layout/bList2"/>
    <dgm:cxn modelId="{CD18B806-0ACA-4C6E-9EC1-431853C85B8F}" type="presParOf" srcId="{0259A278-9630-4505-BCB4-32AD809F95C3}" destId="{418614FD-2F27-47F8-912F-7DF5DE6B6665}" srcOrd="1" destOrd="0" presId="urn:microsoft.com/office/officeart/2005/8/layout/bList2"/>
    <dgm:cxn modelId="{94A059C7-299F-4CF0-BB9B-A0B7705BFCA4}" type="presParOf" srcId="{0259A278-9630-4505-BCB4-32AD809F95C3}" destId="{7E44C393-C977-47FE-8517-B8A2612876CD}" srcOrd="2" destOrd="0" presId="urn:microsoft.com/office/officeart/2005/8/layout/bList2"/>
    <dgm:cxn modelId="{3BBC1909-4E34-4174-84CA-09D97DBA3A42}" type="presParOf" srcId="{0259A278-9630-4505-BCB4-32AD809F95C3}" destId="{E679F128-FB34-4B01-9650-B5FEC9DFD4BD}" srcOrd="3" destOrd="0" presId="urn:microsoft.com/office/officeart/2005/8/layout/bList2"/>
    <dgm:cxn modelId="{8EE1FD85-B40B-4F14-BE52-B71A3B19E230}" type="presParOf" srcId="{7BF795B7-EA5F-4CE6-BA65-6738B8C98989}" destId="{26E3584D-4DE9-4681-A297-FF3FF7B756C9}" srcOrd="11" destOrd="0" presId="urn:microsoft.com/office/officeart/2005/8/layout/bList2"/>
    <dgm:cxn modelId="{9E0E63C3-B915-45B0-AC4D-59998BB93D8F}" type="presParOf" srcId="{7BF795B7-EA5F-4CE6-BA65-6738B8C98989}" destId="{783083D7-917C-460B-A410-C99631637C1C}" srcOrd="12" destOrd="0" presId="urn:microsoft.com/office/officeart/2005/8/layout/bList2"/>
    <dgm:cxn modelId="{A74FC61C-9B98-4E43-BD4E-38F3BD147A0D}" type="presParOf" srcId="{783083D7-917C-460B-A410-C99631637C1C}" destId="{8B8D571C-B97B-4CB0-8EF3-22FF5773741C}" srcOrd="0" destOrd="0" presId="urn:microsoft.com/office/officeart/2005/8/layout/bList2"/>
    <dgm:cxn modelId="{44DB90DF-8FC6-4CB8-A829-72D43DAD4E3C}" type="presParOf" srcId="{783083D7-917C-460B-A410-C99631637C1C}" destId="{C48089AE-FABD-4FB5-B63B-EC1730F9A85B}" srcOrd="1" destOrd="0" presId="urn:microsoft.com/office/officeart/2005/8/layout/bList2"/>
    <dgm:cxn modelId="{7196BE29-98B4-42E1-91DF-2026C3DA2D83}" type="presParOf" srcId="{783083D7-917C-460B-A410-C99631637C1C}" destId="{06D9D57C-3A12-4C37-A786-7E18C7A6700A}" srcOrd="2" destOrd="0" presId="urn:microsoft.com/office/officeart/2005/8/layout/bList2"/>
    <dgm:cxn modelId="{D084F2CE-B2DF-4203-A1DE-B49500C157E0}" type="presParOf" srcId="{783083D7-917C-460B-A410-C99631637C1C}" destId="{E0B1E22C-3395-48B8-A0F4-CAE5662662E8}" srcOrd="3" destOrd="0" presId="urn:microsoft.com/office/officeart/2005/8/layout/bList2"/>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32A50353-A4F3-46B0-84CB-FA30569761F8}" type="doc">
      <dgm:prSet loTypeId="urn:microsoft.com/office/officeart/2005/8/layout/venn3" loCatId="relationship" qsTypeId="urn:microsoft.com/office/officeart/2005/8/quickstyle/simple1" qsCatId="simple" csTypeId="urn:microsoft.com/office/officeart/2005/8/colors/colorful5" csCatId="colorful" phldr="1"/>
      <dgm:spPr/>
      <dgm:t>
        <a:bodyPr/>
        <a:lstStyle/>
        <a:p>
          <a:endParaRPr lang="es-ES"/>
        </a:p>
      </dgm:t>
    </dgm:pt>
    <dgm:pt modelId="{8EDCFA3C-4EB5-4A98-9C9E-92384966F5D8}">
      <dgm:prSet phldrT="[Texto]"/>
      <dgm:spPr/>
      <dgm:t>
        <a:bodyPr/>
        <a:lstStyle/>
        <a:p>
          <a:r>
            <a:rPr lang="es-CO">
              <a:latin typeface="Arial" panose="020B0604020202020204" pitchFamily="34" charset="0"/>
              <a:cs typeface="Arial" panose="020B0604020202020204" pitchFamily="34" charset="0"/>
            </a:rPr>
            <a:t>Generar conciencia sobre los factores de riesgo ambiental que afectan la salud pública.</a:t>
          </a:r>
          <a:endParaRPr lang="es-ES">
            <a:latin typeface="Arial" panose="020B0604020202020204" pitchFamily="34" charset="0"/>
            <a:cs typeface="Arial" panose="020B0604020202020204" pitchFamily="34" charset="0"/>
          </a:endParaRPr>
        </a:p>
      </dgm:t>
    </dgm:pt>
    <dgm:pt modelId="{4B6518D7-3792-4944-969B-EFE785F2C441}" type="parTrans" cxnId="{727F5398-69CE-4442-8E33-F37615486052}">
      <dgm:prSet/>
      <dgm:spPr/>
      <dgm:t>
        <a:bodyPr/>
        <a:lstStyle/>
        <a:p>
          <a:endParaRPr lang="es-ES">
            <a:latin typeface="Arial" panose="020B0604020202020204" pitchFamily="34" charset="0"/>
            <a:cs typeface="Arial" panose="020B0604020202020204" pitchFamily="34" charset="0"/>
          </a:endParaRPr>
        </a:p>
      </dgm:t>
    </dgm:pt>
    <dgm:pt modelId="{0F24DF30-EDC2-4626-A7DF-EF4CDB60CD9D}" type="sibTrans" cxnId="{727F5398-69CE-4442-8E33-F37615486052}">
      <dgm:prSet/>
      <dgm:spPr/>
      <dgm:t>
        <a:bodyPr/>
        <a:lstStyle/>
        <a:p>
          <a:endParaRPr lang="es-ES">
            <a:latin typeface="Arial" panose="020B0604020202020204" pitchFamily="34" charset="0"/>
            <a:cs typeface="Arial" panose="020B0604020202020204" pitchFamily="34" charset="0"/>
          </a:endParaRPr>
        </a:p>
      </dgm:t>
    </dgm:pt>
    <dgm:pt modelId="{DC7D6355-EAA5-4549-A9D9-DD164E4B7360}">
      <dgm:prSet/>
      <dgm:spPr/>
      <dgm:t>
        <a:bodyPr/>
        <a:lstStyle/>
        <a:p>
          <a:r>
            <a:rPr lang="es-CO">
              <a:latin typeface="Arial" panose="020B0604020202020204" pitchFamily="34" charset="0"/>
              <a:cs typeface="Arial" panose="020B0604020202020204" pitchFamily="34" charset="0"/>
            </a:rPr>
            <a:t>Fortalecer competencias individuales y colectivas para identificar y prevenir dichos riesgos.</a:t>
          </a:r>
          <a:endParaRPr lang="en-US">
            <a:latin typeface="Arial" panose="020B0604020202020204" pitchFamily="34" charset="0"/>
            <a:cs typeface="Arial" panose="020B0604020202020204" pitchFamily="34" charset="0"/>
          </a:endParaRPr>
        </a:p>
      </dgm:t>
    </dgm:pt>
    <dgm:pt modelId="{F59C0CB1-5FF6-489D-B466-F47270D3B055}" type="parTrans" cxnId="{7ABB4369-723C-49B8-A374-D488E20DC771}">
      <dgm:prSet/>
      <dgm:spPr/>
      <dgm:t>
        <a:bodyPr/>
        <a:lstStyle/>
        <a:p>
          <a:endParaRPr lang="es-ES">
            <a:latin typeface="Arial" panose="020B0604020202020204" pitchFamily="34" charset="0"/>
            <a:cs typeface="Arial" panose="020B0604020202020204" pitchFamily="34" charset="0"/>
          </a:endParaRPr>
        </a:p>
      </dgm:t>
    </dgm:pt>
    <dgm:pt modelId="{2EF07FA6-FD4D-48CC-AB9C-FC606DC9F264}" type="sibTrans" cxnId="{7ABB4369-723C-49B8-A374-D488E20DC771}">
      <dgm:prSet/>
      <dgm:spPr/>
      <dgm:t>
        <a:bodyPr/>
        <a:lstStyle/>
        <a:p>
          <a:endParaRPr lang="es-ES">
            <a:latin typeface="Arial" panose="020B0604020202020204" pitchFamily="34" charset="0"/>
            <a:cs typeface="Arial" panose="020B0604020202020204" pitchFamily="34" charset="0"/>
          </a:endParaRPr>
        </a:p>
      </dgm:t>
    </dgm:pt>
    <dgm:pt modelId="{1EC5D87E-48E7-4162-BBCB-749F646A9114}">
      <dgm:prSet/>
      <dgm:spPr/>
      <dgm:t>
        <a:bodyPr/>
        <a:lstStyle/>
        <a:p>
          <a:r>
            <a:rPr lang="es-CO">
              <a:latin typeface="Arial" panose="020B0604020202020204" pitchFamily="34" charset="0"/>
              <a:cs typeface="Arial" panose="020B0604020202020204" pitchFamily="34" charset="0"/>
            </a:rPr>
            <a:t>Promover entornos saludables y sostenibles mediante participación comunitaria.</a:t>
          </a:r>
          <a:endParaRPr lang="en-US">
            <a:latin typeface="Arial" panose="020B0604020202020204" pitchFamily="34" charset="0"/>
            <a:cs typeface="Arial" panose="020B0604020202020204" pitchFamily="34" charset="0"/>
          </a:endParaRPr>
        </a:p>
      </dgm:t>
    </dgm:pt>
    <dgm:pt modelId="{CBA63870-257E-4210-8F51-5D4989100FC2}" type="parTrans" cxnId="{E7CB1BD7-932A-4D9A-9D5D-12C4EA14C753}">
      <dgm:prSet/>
      <dgm:spPr/>
      <dgm:t>
        <a:bodyPr/>
        <a:lstStyle/>
        <a:p>
          <a:endParaRPr lang="es-ES">
            <a:latin typeface="Arial" panose="020B0604020202020204" pitchFamily="34" charset="0"/>
            <a:cs typeface="Arial" panose="020B0604020202020204" pitchFamily="34" charset="0"/>
          </a:endParaRPr>
        </a:p>
      </dgm:t>
    </dgm:pt>
    <dgm:pt modelId="{590619CB-6712-4827-A130-AB2A933F93D6}" type="sibTrans" cxnId="{E7CB1BD7-932A-4D9A-9D5D-12C4EA14C753}">
      <dgm:prSet/>
      <dgm:spPr/>
      <dgm:t>
        <a:bodyPr/>
        <a:lstStyle/>
        <a:p>
          <a:endParaRPr lang="es-ES">
            <a:latin typeface="Arial" panose="020B0604020202020204" pitchFamily="34" charset="0"/>
            <a:cs typeface="Arial" panose="020B0604020202020204" pitchFamily="34" charset="0"/>
          </a:endParaRPr>
        </a:p>
      </dgm:t>
    </dgm:pt>
    <dgm:pt modelId="{CDF0F28C-641F-4A79-95AD-60A0FA9B282E}">
      <dgm:prSet/>
      <dgm:spPr/>
      <dgm:t>
        <a:bodyPr/>
        <a:lstStyle/>
        <a:p>
          <a:r>
            <a:rPr lang="es-CO">
              <a:latin typeface="Arial" panose="020B0604020202020204" pitchFamily="34" charset="0"/>
              <a:cs typeface="Arial" panose="020B0604020202020204" pitchFamily="34" charset="0"/>
            </a:rPr>
            <a:t>Impulsar la corresponsabilidad intersectorial en la gestión ambiental.</a:t>
          </a:r>
          <a:endParaRPr lang="en-US">
            <a:latin typeface="Arial" panose="020B0604020202020204" pitchFamily="34" charset="0"/>
            <a:cs typeface="Arial" panose="020B0604020202020204" pitchFamily="34" charset="0"/>
          </a:endParaRPr>
        </a:p>
      </dgm:t>
    </dgm:pt>
    <dgm:pt modelId="{2097E424-9036-4BF0-AE6F-D0264E7E7166}" type="parTrans" cxnId="{B6A2E512-216F-464C-89D3-48C913DD1639}">
      <dgm:prSet/>
      <dgm:spPr/>
      <dgm:t>
        <a:bodyPr/>
        <a:lstStyle/>
        <a:p>
          <a:endParaRPr lang="es-ES">
            <a:latin typeface="Arial" panose="020B0604020202020204" pitchFamily="34" charset="0"/>
            <a:cs typeface="Arial" panose="020B0604020202020204" pitchFamily="34" charset="0"/>
          </a:endParaRPr>
        </a:p>
      </dgm:t>
    </dgm:pt>
    <dgm:pt modelId="{4CCFB25D-0B7A-4939-B51D-41B599BDF2EE}" type="sibTrans" cxnId="{B6A2E512-216F-464C-89D3-48C913DD1639}">
      <dgm:prSet/>
      <dgm:spPr/>
      <dgm:t>
        <a:bodyPr/>
        <a:lstStyle/>
        <a:p>
          <a:endParaRPr lang="es-ES">
            <a:latin typeface="Arial" panose="020B0604020202020204" pitchFamily="34" charset="0"/>
            <a:cs typeface="Arial" panose="020B0604020202020204" pitchFamily="34" charset="0"/>
          </a:endParaRPr>
        </a:p>
      </dgm:t>
    </dgm:pt>
    <dgm:pt modelId="{AE1D6C05-37F8-4382-87D1-EF004F0510C1}" type="pres">
      <dgm:prSet presAssocID="{32A50353-A4F3-46B0-84CB-FA30569761F8}" presName="Name0" presStyleCnt="0">
        <dgm:presLayoutVars>
          <dgm:dir/>
          <dgm:resizeHandles val="exact"/>
        </dgm:presLayoutVars>
      </dgm:prSet>
      <dgm:spPr/>
      <dgm:t>
        <a:bodyPr/>
        <a:lstStyle/>
        <a:p>
          <a:endParaRPr lang="es-ES"/>
        </a:p>
      </dgm:t>
    </dgm:pt>
    <dgm:pt modelId="{E6407455-CE60-452E-A9B9-EB332CE65E71}" type="pres">
      <dgm:prSet presAssocID="{8EDCFA3C-4EB5-4A98-9C9E-92384966F5D8}" presName="Name5" presStyleLbl="vennNode1" presStyleIdx="0" presStyleCnt="4">
        <dgm:presLayoutVars>
          <dgm:bulletEnabled val="1"/>
        </dgm:presLayoutVars>
      </dgm:prSet>
      <dgm:spPr/>
      <dgm:t>
        <a:bodyPr/>
        <a:lstStyle/>
        <a:p>
          <a:endParaRPr lang="es-ES"/>
        </a:p>
      </dgm:t>
    </dgm:pt>
    <dgm:pt modelId="{19FEBCF7-B42D-4FF1-9B1D-4BF4E8587BA5}" type="pres">
      <dgm:prSet presAssocID="{0F24DF30-EDC2-4626-A7DF-EF4CDB60CD9D}" presName="space" presStyleCnt="0"/>
      <dgm:spPr/>
    </dgm:pt>
    <dgm:pt modelId="{497BFCD4-CA19-4E9A-A541-987BB9F89A69}" type="pres">
      <dgm:prSet presAssocID="{DC7D6355-EAA5-4549-A9D9-DD164E4B7360}" presName="Name5" presStyleLbl="vennNode1" presStyleIdx="1" presStyleCnt="4">
        <dgm:presLayoutVars>
          <dgm:bulletEnabled val="1"/>
        </dgm:presLayoutVars>
      </dgm:prSet>
      <dgm:spPr/>
      <dgm:t>
        <a:bodyPr/>
        <a:lstStyle/>
        <a:p>
          <a:endParaRPr lang="es-ES"/>
        </a:p>
      </dgm:t>
    </dgm:pt>
    <dgm:pt modelId="{FA70028F-63B0-44A2-A1FA-2E4FF8736B10}" type="pres">
      <dgm:prSet presAssocID="{2EF07FA6-FD4D-48CC-AB9C-FC606DC9F264}" presName="space" presStyleCnt="0"/>
      <dgm:spPr/>
    </dgm:pt>
    <dgm:pt modelId="{13D6E9D0-A805-4E9F-9A0C-255B739B4381}" type="pres">
      <dgm:prSet presAssocID="{1EC5D87E-48E7-4162-BBCB-749F646A9114}" presName="Name5" presStyleLbl="vennNode1" presStyleIdx="2" presStyleCnt="4">
        <dgm:presLayoutVars>
          <dgm:bulletEnabled val="1"/>
        </dgm:presLayoutVars>
      </dgm:prSet>
      <dgm:spPr/>
      <dgm:t>
        <a:bodyPr/>
        <a:lstStyle/>
        <a:p>
          <a:endParaRPr lang="es-ES"/>
        </a:p>
      </dgm:t>
    </dgm:pt>
    <dgm:pt modelId="{B66605EB-29E8-4DF5-BE55-113357C59DEF}" type="pres">
      <dgm:prSet presAssocID="{590619CB-6712-4827-A130-AB2A933F93D6}" presName="space" presStyleCnt="0"/>
      <dgm:spPr/>
    </dgm:pt>
    <dgm:pt modelId="{1B0D8CEF-2C60-4437-AB3F-6CC0EA085108}" type="pres">
      <dgm:prSet presAssocID="{CDF0F28C-641F-4A79-95AD-60A0FA9B282E}" presName="Name5" presStyleLbl="vennNode1" presStyleIdx="3" presStyleCnt="4">
        <dgm:presLayoutVars>
          <dgm:bulletEnabled val="1"/>
        </dgm:presLayoutVars>
      </dgm:prSet>
      <dgm:spPr/>
      <dgm:t>
        <a:bodyPr/>
        <a:lstStyle/>
        <a:p>
          <a:endParaRPr lang="es-ES"/>
        </a:p>
      </dgm:t>
    </dgm:pt>
  </dgm:ptLst>
  <dgm:cxnLst>
    <dgm:cxn modelId="{727F5398-69CE-4442-8E33-F37615486052}" srcId="{32A50353-A4F3-46B0-84CB-FA30569761F8}" destId="{8EDCFA3C-4EB5-4A98-9C9E-92384966F5D8}" srcOrd="0" destOrd="0" parTransId="{4B6518D7-3792-4944-969B-EFE785F2C441}" sibTransId="{0F24DF30-EDC2-4626-A7DF-EF4CDB60CD9D}"/>
    <dgm:cxn modelId="{E7CB1BD7-932A-4D9A-9D5D-12C4EA14C753}" srcId="{32A50353-A4F3-46B0-84CB-FA30569761F8}" destId="{1EC5D87E-48E7-4162-BBCB-749F646A9114}" srcOrd="2" destOrd="0" parTransId="{CBA63870-257E-4210-8F51-5D4989100FC2}" sibTransId="{590619CB-6712-4827-A130-AB2A933F93D6}"/>
    <dgm:cxn modelId="{CE316837-1367-497A-B5FB-2E547E9B51B7}" type="presOf" srcId="{CDF0F28C-641F-4A79-95AD-60A0FA9B282E}" destId="{1B0D8CEF-2C60-4437-AB3F-6CC0EA085108}" srcOrd="0" destOrd="0" presId="urn:microsoft.com/office/officeart/2005/8/layout/venn3"/>
    <dgm:cxn modelId="{5AC5C74F-5A8C-489B-9732-939D2834749E}" type="presOf" srcId="{8EDCFA3C-4EB5-4A98-9C9E-92384966F5D8}" destId="{E6407455-CE60-452E-A9B9-EB332CE65E71}" srcOrd="0" destOrd="0" presId="urn:microsoft.com/office/officeart/2005/8/layout/venn3"/>
    <dgm:cxn modelId="{B6A2E512-216F-464C-89D3-48C913DD1639}" srcId="{32A50353-A4F3-46B0-84CB-FA30569761F8}" destId="{CDF0F28C-641F-4A79-95AD-60A0FA9B282E}" srcOrd="3" destOrd="0" parTransId="{2097E424-9036-4BF0-AE6F-D0264E7E7166}" sibTransId="{4CCFB25D-0B7A-4939-B51D-41B599BDF2EE}"/>
    <dgm:cxn modelId="{7ABB4369-723C-49B8-A374-D488E20DC771}" srcId="{32A50353-A4F3-46B0-84CB-FA30569761F8}" destId="{DC7D6355-EAA5-4549-A9D9-DD164E4B7360}" srcOrd="1" destOrd="0" parTransId="{F59C0CB1-5FF6-489D-B466-F47270D3B055}" sibTransId="{2EF07FA6-FD4D-48CC-AB9C-FC606DC9F264}"/>
    <dgm:cxn modelId="{910405C9-2FDC-468C-8246-0863CB5590FA}" type="presOf" srcId="{DC7D6355-EAA5-4549-A9D9-DD164E4B7360}" destId="{497BFCD4-CA19-4E9A-A541-987BB9F89A69}" srcOrd="0" destOrd="0" presId="urn:microsoft.com/office/officeart/2005/8/layout/venn3"/>
    <dgm:cxn modelId="{857BCCF0-EB59-4078-83FA-291B90BAE2A5}" type="presOf" srcId="{1EC5D87E-48E7-4162-BBCB-749F646A9114}" destId="{13D6E9D0-A805-4E9F-9A0C-255B739B4381}" srcOrd="0" destOrd="0" presId="urn:microsoft.com/office/officeart/2005/8/layout/venn3"/>
    <dgm:cxn modelId="{FB46E847-04E6-4207-BCD7-508BA198BF48}" type="presOf" srcId="{32A50353-A4F3-46B0-84CB-FA30569761F8}" destId="{AE1D6C05-37F8-4382-87D1-EF004F0510C1}" srcOrd="0" destOrd="0" presId="urn:microsoft.com/office/officeart/2005/8/layout/venn3"/>
    <dgm:cxn modelId="{CC64ABC7-1A1B-43CF-BFC9-3581BB77B069}" type="presParOf" srcId="{AE1D6C05-37F8-4382-87D1-EF004F0510C1}" destId="{E6407455-CE60-452E-A9B9-EB332CE65E71}" srcOrd="0" destOrd="0" presId="urn:microsoft.com/office/officeart/2005/8/layout/venn3"/>
    <dgm:cxn modelId="{C7239E81-7E7F-4263-BFB9-FFAA4586067B}" type="presParOf" srcId="{AE1D6C05-37F8-4382-87D1-EF004F0510C1}" destId="{19FEBCF7-B42D-4FF1-9B1D-4BF4E8587BA5}" srcOrd="1" destOrd="0" presId="urn:microsoft.com/office/officeart/2005/8/layout/venn3"/>
    <dgm:cxn modelId="{D1034174-EDB3-4772-8981-55BF297BD33F}" type="presParOf" srcId="{AE1D6C05-37F8-4382-87D1-EF004F0510C1}" destId="{497BFCD4-CA19-4E9A-A541-987BB9F89A69}" srcOrd="2" destOrd="0" presId="urn:microsoft.com/office/officeart/2005/8/layout/venn3"/>
    <dgm:cxn modelId="{1AEE99B1-DECD-400A-9099-AD8D4AE4DB19}" type="presParOf" srcId="{AE1D6C05-37F8-4382-87D1-EF004F0510C1}" destId="{FA70028F-63B0-44A2-A1FA-2E4FF8736B10}" srcOrd="3" destOrd="0" presId="urn:microsoft.com/office/officeart/2005/8/layout/venn3"/>
    <dgm:cxn modelId="{A9BB5BB1-8106-49FA-A1A0-B89449152576}" type="presParOf" srcId="{AE1D6C05-37F8-4382-87D1-EF004F0510C1}" destId="{13D6E9D0-A805-4E9F-9A0C-255B739B4381}" srcOrd="4" destOrd="0" presId="urn:microsoft.com/office/officeart/2005/8/layout/venn3"/>
    <dgm:cxn modelId="{8A70EDAC-AD38-4504-A77E-A28460C843AD}" type="presParOf" srcId="{AE1D6C05-37F8-4382-87D1-EF004F0510C1}" destId="{B66605EB-29E8-4DF5-BE55-113357C59DEF}" srcOrd="5" destOrd="0" presId="urn:microsoft.com/office/officeart/2005/8/layout/venn3"/>
    <dgm:cxn modelId="{45A86086-8017-4509-9597-9705A704858F}" type="presParOf" srcId="{AE1D6C05-37F8-4382-87D1-EF004F0510C1}" destId="{1B0D8CEF-2C60-4437-AB3F-6CC0EA085108}" srcOrd="6" destOrd="0" presId="urn:microsoft.com/office/officeart/2005/8/layout/venn3"/>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908A50A3-C1F3-4400-A18C-46D3E4593B8E}" type="doc">
      <dgm:prSet loTypeId="urn:microsoft.com/office/officeart/2008/layout/CaptionedPictures" loCatId="picture" qsTypeId="urn:microsoft.com/office/officeart/2005/8/quickstyle/simple1" qsCatId="simple" csTypeId="urn:microsoft.com/office/officeart/2005/8/colors/accent1_2" csCatId="accent1" phldr="1"/>
      <dgm:spPr/>
    </dgm:pt>
    <dgm:pt modelId="{F920CA9F-DA88-42C6-8F89-D0BA3092F098}">
      <dgm:prSet phldrT="[Texto]"/>
      <dgm:spPr/>
      <dgm:t>
        <a:bodyPr/>
        <a:lstStyle/>
        <a:p>
          <a:r>
            <a:rPr lang="es-CO">
              <a:latin typeface="Arial" panose="020B0604020202020204" pitchFamily="34" charset="0"/>
              <a:cs typeface="Arial" panose="020B0604020202020204" pitchFamily="34" charset="0"/>
            </a:rPr>
            <a:t>Talleres vivenciales y pedagógicos.</a:t>
          </a:r>
          <a:endParaRPr lang="es-ES">
            <a:latin typeface="Arial" panose="020B0604020202020204" pitchFamily="34" charset="0"/>
            <a:cs typeface="Arial" panose="020B0604020202020204" pitchFamily="34" charset="0"/>
          </a:endParaRPr>
        </a:p>
      </dgm:t>
    </dgm:pt>
    <dgm:pt modelId="{887A0A72-9D89-4D80-8FA1-2ABE35AA2B51}" type="parTrans" cxnId="{CF130698-CE03-4A8D-AE75-132B0EBFB8A2}">
      <dgm:prSet/>
      <dgm:spPr/>
      <dgm:t>
        <a:bodyPr/>
        <a:lstStyle/>
        <a:p>
          <a:endParaRPr lang="es-ES">
            <a:latin typeface="Arial" panose="020B0604020202020204" pitchFamily="34" charset="0"/>
            <a:cs typeface="Arial" panose="020B0604020202020204" pitchFamily="34" charset="0"/>
          </a:endParaRPr>
        </a:p>
      </dgm:t>
    </dgm:pt>
    <dgm:pt modelId="{EEB860DA-D455-480E-9B22-A2EEBE62FD84}" type="sibTrans" cxnId="{CF130698-CE03-4A8D-AE75-132B0EBFB8A2}">
      <dgm:prSet/>
      <dgm:spPr/>
      <dgm:t>
        <a:bodyPr/>
        <a:lstStyle/>
        <a:p>
          <a:endParaRPr lang="es-ES">
            <a:latin typeface="Arial" panose="020B0604020202020204" pitchFamily="34" charset="0"/>
            <a:cs typeface="Arial" panose="020B0604020202020204" pitchFamily="34" charset="0"/>
          </a:endParaRPr>
        </a:p>
      </dgm:t>
    </dgm:pt>
    <dgm:pt modelId="{9B2D6409-43EC-44FF-841D-741F4A7A5460}">
      <dgm:prSet/>
      <dgm:spPr/>
      <dgm:t>
        <a:bodyPr/>
        <a:lstStyle/>
        <a:p>
          <a:r>
            <a:rPr lang="es-CO">
              <a:latin typeface="Arial" panose="020B0604020202020204" pitchFamily="34" charset="0"/>
              <a:cs typeface="Arial" panose="020B0604020202020204" pitchFamily="34" charset="0"/>
            </a:rPr>
            <a:t>Cartillas didácticas y guías comunitarias.</a:t>
          </a:r>
          <a:endParaRPr lang="en-US">
            <a:latin typeface="Arial" panose="020B0604020202020204" pitchFamily="34" charset="0"/>
            <a:cs typeface="Arial" panose="020B0604020202020204" pitchFamily="34" charset="0"/>
          </a:endParaRPr>
        </a:p>
      </dgm:t>
    </dgm:pt>
    <dgm:pt modelId="{99334120-7602-4E10-A69C-FBE73FAD805D}" type="parTrans" cxnId="{E5C74D31-D750-460D-869B-5A07C9A8B1F0}">
      <dgm:prSet/>
      <dgm:spPr/>
      <dgm:t>
        <a:bodyPr/>
        <a:lstStyle/>
        <a:p>
          <a:endParaRPr lang="es-ES">
            <a:latin typeface="Arial" panose="020B0604020202020204" pitchFamily="34" charset="0"/>
            <a:cs typeface="Arial" panose="020B0604020202020204" pitchFamily="34" charset="0"/>
          </a:endParaRPr>
        </a:p>
      </dgm:t>
    </dgm:pt>
    <dgm:pt modelId="{8976D636-06CA-48B6-B54A-16EBE5B9E991}" type="sibTrans" cxnId="{E5C74D31-D750-460D-869B-5A07C9A8B1F0}">
      <dgm:prSet/>
      <dgm:spPr/>
      <dgm:t>
        <a:bodyPr/>
        <a:lstStyle/>
        <a:p>
          <a:endParaRPr lang="es-ES">
            <a:latin typeface="Arial" panose="020B0604020202020204" pitchFamily="34" charset="0"/>
            <a:cs typeface="Arial" panose="020B0604020202020204" pitchFamily="34" charset="0"/>
          </a:endParaRPr>
        </a:p>
      </dgm:t>
    </dgm:pt>
    <dgm:pt modelId="{BD27A8C3-A3BC-468D-943D-E053926D6DE4}">
      <dgm:prSet/>
      <dgm:spPr/>
      <dgm:t>
        <a:bodyPr/>
        <a:lstStyle/>
        <a:p>
          <a:r>
            <a:rPr lang="es-CO">
              <a:latin typeface="Arial" panose="020B0604020202020204" pitchFamily="34" charset="0"/>
              <a:cs typeface="Arial" panose="020B0604020202020204" pitchFamily="34" charset="0"/>
            </a:rPr>
            <a:t>Proyectos escolares ambientales (PRAE).</a:t>
          </a:r>
          <a:endParaRPr lang="en-US">
            <a:latin typeface="Arial" panose="020B0604020202020204" pitchFamily="34" charset="0"/>
            <a:cs typeface="Arial" panose="020B0604020202020204" pitchFamily="34" charset="0"/>
          </a:endParaRPr>
        </a:p>
      </dgm:t>
    </dgm:pt>
    <dgm:pt modelId="{D59BEDA2-86C2-4278-9402-EC750BF7EF32}" type="parTrans" cxnId="{5688B008-CB1C-4D25-995C-FEDBA2B0BAC2}">
      <dgm:prSet/>
      <dgm:spPr/>
      <dgm:t>
        <a:bodyPr/>
        <a:lstStyle/>
        <a:p>
          <a:endParaRPr lang="es-ES">
            <a:latin typeface="Arial" panose="020B0604020202020204" pitchFamily="34" charset="0"/>
            <a:cs typeface="Arial" panose="020B0604020202020204" pitchFamily="34" charset="0"/>
          </a:endParaRPr>
        </a:p>
      </dgm:t>
    </dgm:pt>
    <dgm:pt modelId="{9D6B2FFE-328C-4F92-8BAE-E34C5119FF84}" type="sibTrans" cxnId="{5688B008-CB1C-4D25-995C-FEDBA2B0BAC2}">
      <dgm:prSet/>
      <dgm:spPr/>
      <dgm:t>
        <a:bodyPr/>
        <a:lstStyle/>
        <a:p>
          <a:endParaRPr lang="es-ES">
            <a:latin typeface="Arial" panose="020B0604020202020204" pitchFamily="34" charset="0"/>
            <a:cs typeface="Arial" panose="020B0604020202020204" pitchFamily="34" charset="0"/>
          </a:endParaRPr>
        </a:p>
      </dgm:t>
    </dgm:pt>
    <dgm:pt modelId="{B32BD88D-5908-4CB9-AF5B-C4B805BCF547}">
      <dgm:prSet/>
      <dgm:spPr/>
      <dgm:t>
        <a:bodyPr/>
        <a:lstStyle/>
        <a:p>
          <a:r>
            <a:rPr lang="es-CO">
              <a:latin typeface="Arial" panose="020B0604020202020204" pitchFamily="34" charset="0"/>
              <a:cs typeface="Arial" panose="020B0604020202020204" pitchFamily="34" charset="0"/>
            </a:rPr>
            <a:t>Campañas comunicativas en medios locales.</a:t>
          </a:r>
          <a:endParaRPr lang="en-US">
            <a:latin typeface="Arial" panose="020B0604020202020204" pitchFamily="34" charset="0"/>
            <a:cs typeface="Arial" panose="020B0604020202020204" pitchFamily="34" charset="0"/>
          </a:endParaRPr>
        </a:p>
      </dgm:t>
    </dgm:pt>
    <dgm:pt modelId="{3ED288F5-494E-46E8-9758-EAB3A741E55C}" type="parTrans" cxnId="{3D6DFA99-DA23-4A68-8F97-EC1C7F4F7019}">
      <dgm:prSet/>
      <dgm:spPr/>
      <dgm:t>
        <a:bodyPr/>
        <a:lstStyle/>
        <a:p>
          <a:endParaRPr lang="es-ES">
            <a:latin typeface="Arial" panose="020B0604020202020204" pitchFamily="34" charset="0"/>
            <a:cs typeface="Arial" panose="020B0604020202020204" pitchFamily="34" charset="0"/>
          </a:endParaRPr>
        </a:p>
      </dgm:t>
    </dgm:pt>
    <dgm:pt modelId="{5FA1DA13-DBEB-498A-89E9-7FC07DBC6443}" type="sibTrans" cxnId="{3D6DFA99-DA23-4A68-8F97-EC1C7F4F7019}">
      <dgm:prSet/>
      <dgm:spPr/>
      <dgm:t>
        <a:bodyPr/>
        <a:lstStyle/>
        <a:p>
          <a:endParaRPr lang="es-ES">
            <a:latin typeface="Arial" panose="020B0604020202020204" pitchFamily="34" charset="0"/>
            <a:cs typeface="Arial" panose="020B0604020202020204" pitchFamily="34" charset="0"/>
          </a:endParaRPr>
        </a:p>
      </dgm:t>
    </dgm:pt>
    <dgm:pt modelId="{8848FDD5-C75C-4308-84E9-CD18015B1354}">
      <dgm:prSet/>
      <dgm:spPr/>
      <dgm:t>
        <a:bodyPr/>
        <a:lstStyle/>
        <a:p>
          <a:r>
            <a:rPr lang="es-CO">
              <a:latin typeface="Arial" panose="020B0604020202020204" pitchFamily="34" charset="0"/>
              <a:cs typeface="Arial" panose="020B0604020202020204" pitchFamily="34" charset="0"/>
            </a:rPr>
            <a:t>Recorridos ambientales y mapas parlantes.</a:t>
          </a:r>
          <a:endParaRPr lang="en-US">
            <a:latin typeface="Arial" panose="020B0604020202020204" pitchFamily="34" charset="0"/>
            <a:cs typeface="Arial" panose="020B0604020202020204" pitchFamily="34" charset="0"/>
          </a:endParaRPr>
        </a:p>
      </dgm:t>
    </dgm:pt>
    <dgm:pt modelId="{697AE4E8-6377-485C-B3FC-92B9A9C9248B}" type="parTrans" cxnId="{55A84D75-0BB0-48BD-A531-52BC290DA1B1}">
      <dgm:prSet/>
      <dgm:spPr/>
      <dgm:t>
        <a:bodyPr/>
        <a:lstStyle/>
        <a:p>
          <a:endParaRPr lang="es-ES">
            <a:latin typeface="Arial" panose="020B0604020202020204" pitchFamily="34" charset="0"/>
            <a:cs typeface="Arial" panose="020B0604020202020204" pitchFamily="34" charset="0"/>
          </a:endParaRPr>
        </a:p>
      </dgm:t>
    </dgm:pt>
    <dgm:pt modelId="{973F4430-CB07-4BCF-9667-7224FE8BF9EA}" type="sibTrans" cxnId="{55A84D75-0BB0-48BD-A531-52BC290DA1B1}">
      <dgm:prSet/>
      <dgm:spPr/>
      <dgm:t>
        <a:bodyPr/>
        <a:lstStyle/>
        <a:p>
          <a:endParaRPr lang="es-ES">
            <a:latin typeface="Arial" panose="020B0604020202020204" pitchFamily="34" charset="0"/>
            <a:cs typeface="Arial" panose="020B0604020202020204" pitchFamily="34" charset="0"/>
          </a:endParaRPr>
        </a:p>
      </dgm:t>
    </dgm:pt>
    <dgm:pt modelId="{FC684D11-5021-49FA-AE9F-3B11005C3DF2}">
      <dgm:prSet/>
      <dgm:spPr/>
      <dgm:t>
        <a:bodyPr/>
        <a:lstStyle/>
        <a:p>
          <a:r>
            <a:rPr lang="es-CO">
              <a:latin typeface="Arial" panose="020B0604020202020204" pitchFamily="34" charset="0"/>
              <a:cs typeface="Arial" panose="020B0604020202020204" pitchFamily="34" charset="0"/>
            </a:rPr>
            <a:t>Juegos educativos y herramientas lúdicas.</a:t>
          </a:r>
          <a:endParaRPr lang="en-US">
            <a:latin typeface="Arial" panose="020B0604020202020204" pitchFamily="34" charset="0"/>
            <a:cs typeface="Arial" panose="020B0604020202020204" pitchFamily="34" charset="0"/>
          </a:endParaRPr>
        </a:p>
      </dgm:t>
    </dgm:pt>
    <dgm:pt modelId="{E7A85929-5953-4E1C-8F55-E2005FB0B0AE}" type="parTrans" cxnId="{42922F3C-504F-42EB-A94B-F434D6A53F5B}">
      <dgm:prSet/>
      <dgm:spPr/>
      <dgm:t>
        <a:bodyPr/>
        <a:lstStyle/>
        <a:p>
          <a:endParaRPr lang="es-ES">
            <a:latin typeface="Arial" panose="020B0604020202020204" pitchFamily="34" charset="0"/>
            <a:cs typeface="Arial" panose="020B0604020202020204" pitchFamily="34" charset="0"/>
          </a:endParaRPr>
        </a:p>
      </dgm:t>
    </dgm:pt>
    <dgm:pt modelId="{F2D632A1-F889-4FD6-9A5A-7D8BE4FA27F0}" type="sibTrans" cxnId="{42922F3C-504F-42EB-A94B-F434D6A53F5B}">
      <dgm:prSet/>
      <dgm:spPr/>
      <dgm:t>
        <a:bodyPr/>
        <a:lstStyle/>
        <a:p>
          <a:endParaRPr lang="es-ES">
            <a:latin typeface="Arial" panose="020B0604020202020204" pitchFamily="34" charset="0"/>
            <a:cs typeface="Arial" panose="020B0604020202020204" pitchFamily="34" charset="0"/>
          </a:endParaRPr>
        </a:p>
      </dgm:t>
    </dgm:pt>
    <dgm:pt modelId="{556E2C64-EBBE-4A92-A3B9-DF9DA4A4FF9E}" type="pres">
      <dgm:prSet presAssocID="{908A50A3-C1F3-4400-A18C-46D3E4593B8E}" presName="Name0" presStyleCnt="0">
        <dgm:presLayoutVars>
          <dgm:chMax/>
          <dgm:chPref/>
          <dgm:dir/>
        </dgm:presLayoutVars>
      </dgm:prSet>
      <dgm:spPr/>
    </dgm:pt>
    <dgm:pt modelId="{49E8823D-82A4-4495-95D0-69E182A5601A}" type="pres">
      <dgm:prSet presAssocID="{F920CA9F-DA88-42C6-8F89-D0BA3092F098}" presName="composite" presStyleCnt="0">
        <dgm:presLayoutVars>
          <dgm:chMax val="1"/>
          <dgm:chPref val="1"/>
        </dgm:presLayoutVars>
      </dgm:prSet>
      <dgm:spPr/>
    </dgm:pt>
    <dgm:pt modelId="{882B411B-8B52-4FAB-9212-AE045021E601}" type="pres">
      <dgm:prSet presAssocID="{F920CA9F-DA88-42C6-8F89-D0BA3092F098}" presName="Accent" presStyleLbl="trAlignAcc1" presStyleIdx="0" presStyleCnt="6">
        <dgm:presLayoutVars>
          <dgm:chMax val="0"/>
          <dgm:chPref val="0"/>
        </dgm:presLayoutVars>
      </dgm:prSet>
      <dgm:spPr/>
    </dgm:pt>
    <dgm:pt modelId="{6EC3ED8D-EF3B-44D9-9790-D85B2CCC8480}" type="pres">
      <dgm:prSet presAssocID="{F920CA9F-DA88-42C6-8F89-D0BA3092F098}" presName="Image" presStyleLbl="alignImgPlace1" presStyleIdx="0" presStyleCnt="6">
        <dgm:presLayoutVars>
          <dgm:chMax val="0"/>
          <dgm:chPref val="0"/>
        </dgm:presLayoutVars>
      </dgm:prSet>
      <dgm:spPr>
        <a:blipFill rotWithShape="1">
          <a:blip xmlns:r="http://schemas.openxmlformats.org/officeDocument/2006/relationships" r:embed="rId1"/>
          <a:stretch>
            <a:fillRect/>
          </a:stretch>
        </a:blipFill>
      </dgm:spPr>
    </dgm:pt>
    <dgm:pt modelId="{3E24EFA1-4FE2-4699-B87F-10E5150E57AA}" type="pres">
      <dgm:prSet presAssocID="{F920CA9F-DA88-42C6-8F89-D0BA3092F098}" presName="ChildComposite" presStyleCnt="0"/>
      <dgm:spPr/>
    </dgm:pt>
    <dgm:pt modelId="{EE42F793-1804-470E-9412-E7BAF667253A}" type="pres">
      <dgm:prSet presAssocID="{F920CA9F-DA88-42C6-8F89-D0BA3092F098}" presName="Child" presStyleLbl="node1" presStyleIdx="0" presStyleCnt="0">
        <dgm:presLayoutVars>
          <dgm:chMax val="0"/>
          <dgm:chPref val="0"/>
          <dgm:bulletEnabled val="1"/>
        </dgm:presLayoutVars>
      </dgm:prSet>
      <dgm:spPr/>
    </dgm:pt>
    <dgm:pt modelId="{3A5EF1F5-67E1-4837-B399-2FBB2879CCCB}" type="pres">
      <dgm:prSet presAssocID="{F920CA9F-DA88-42C6-8F89-D0BA3092F098}" presName="Parent" presStyleLbl="revTx" presStyleIdx="0" presStyleCnt="6">
        <dgm:presLayoutVars>
          <dgm:chMax val="1"/>
          <dgm:chPref val="0"/>
          <dgm:bulletEnabled val="1"/>
        </dgm:presLayoutVars>
      </dgm:prSet>
      <dgm:spPr/>
      <dgm:t>
        <a:bodyPr/>
        <a:lstStyle/>
        <a:p>
          <a:endParaRPr lang="es-ES"/>
        </a:p>
      </dgm:t>
    </dgm:pt>
    <dgm:pt modelId="{67A83BA7-D8BA-40D2-B42E-D5668E5F3EF2}" type="pres">
      <dgm:prSet presAssocID="{EEB860DA-D455-480E-9B22-A2EEBE62FD84}" presName="sibTrans" presStyleCnt="0"/>
      <dgm:spPr/>
    </dgm:pt>
    <dgm:pt modelId="{C91A5594-3F85-43C8-9A96-58E729DE5073}" type="pres">
      <dgm:prSet presAssocID="{9B2D6409-43EC-44FF-841D-741F4A7A5460}" presName="composite" presStyleCnt="0">
        <dgm:presLayoutVars>
          <dgm:chMax val="1"/>
          <dgm:chPref val="1"/>
        </dgm:presLayoutVars>
      </dgm:prSet>
      <dgm:spPr/>
    </dgm:pt>
    <dgm:pt modelId="{98E83B94-FF67-48D1-9997-9892523026D8}" type="pres">
      <dgm:prSet presAssocID="{9B2D6409-43EC-44FF-841D-741F4A7A5460}" presName="Accent" presStyleLbl="trAlignAcc1" presStyleIdx="1" presStyleCnt="6">
        <dgm:presLayoutVars>
          <dgm:chMax val="0"/>
          <dgm:chPref val="0"/>
        </dgm:presLayoutVars>
      </dgm:prSet>
      <dgm:spPr/>
    </dgm:pt>
    <dgm:pt modelId="{C670E376-2DF8-4FF8-9889-0E5956A97BC9}" type="pres">
      <dgm:prSet presAssocID="{9B2D6409-43EC-44FF-841D-741F4A7A5460}" presName="Image" presStyleLbl="alignImgPlace1" presStyleIdx="1" presStyleCnt="6">
        <dgm:presLayoutVars>
          <dgm:chMax val="0"/>
          <dgm:chPref val="0"/>
        </dgm:presLayoutVars>
      </dgm:prSet>
      <dgm:spPr>
        <a:blipFill rotWithShape="1">
          <a:blip xmlns:r="http://schemas.openxmlformats.org/officeDocument/2006/relationships" r:embed="rId2"/>
          <a:stretch>
            <a:fillRect/>
          </a:stretch>
        </a:blipFill>
      </dgm:spPr>
    </dgm:pt>
    <dgm:pt modelId="{5FE1855F-E5C9-477B-AD76-050A394F2075}" type="pres">
      <dgm:prSet presAssocID="{9B2D6409-43EC-44FF-841D-741F4A7A5460}" presName="ChildComposite" presStyleCnt="0"/>
      <dgm:spPr/>
    </dgm:pt>
    <dgm:pt modelId="{A946FF54-4ACF-4C55-9364-5F1671D0DCC7}" type="pres">
      <dgm:prSet presAssocID="{9B2D6409-43EC-44FF-841D-741F4A7A5460}" presName="Child" presStyleLbl="node1" presStyleIdx="0" presStyleCnt="0">
        <dgm:presLayoutVars>
          <dgm:chMax val="0"/>
          <dgm:chPref val="0"/>
          <dgm:bulletEnabled val="1"/>
        </dgm:presLayoutVars>
      </dgm:prSet>
      <dgm:spPr/>
    </dgm:pt>
    <dgm:pt modelId="{AC010D8D-2077-4008-BC86-A4F813F8B63F}" type="pres">
      <dgm:prSet presAssocID="{9B2D6409-43EC-44FF-841D-741F4A7A5460}" presName="Parent" presStyleLbl="revTx" presStyleIdx="1" presStyleCnt="6">
        <dgm:presLayoutVars>
          <dgm:chMax val="1"/>
          <dgm:chPref val="0"/>
          <dgm:bulletEnabled val="1"/>
        </dgm:presLayoutVars>
      </dgm:prSet>
      <dgm:spPr/>
      <dgm:t>
        <a:bodyPr/>
        <a:lstStyle/>
        <a:p>
          <a:endParaRPr lang="es-ES"/>
        </a:p>
      </dgm:t>
    </dgm:pt>
    <dgm:pt modelId="{FBC38869-4B34-4EEF-BCF5-C23AA457085E}" type="pres">
      <dgm:prSet presAssocID="{8976D636-06CA-48B6-B54A-16EBE5B9E991}" presName="sibTrans" presStyleCnt="0"/>
      <dgm:spPr/>
    </dgm:pt>
    <dgm:pt modelId="{F0F57278-147C-4D1D-B35D-5E8C788A9A0F}" type="pres">
      <dgm:prSet presAssocID="{BD27A8C3-A3BC-468D-943D-E053926D6DE4}" presName="composite" presStyleCnt="0">
        <dgm:presLayoutVars>
          <dgm:chMax val="1"/>
          <dgm:chPref val="1"/>
        </dgm:presLayoutVars>
      </dgm:prSet>
      <dgm:spPr/>
    </dgm:pt>
    <dgm:pt modelId="{05D44A2A-3984-4E49-BBC8-70AA58209AD6}" type="pres">
      <dgm:prSet presAssocID="{BD27A8C3-A3BC-468D-943D-E053926D6DE4}" presName="Accent" presStyleLbl="trAlignAcc1" presStyleIdx="2" presStyleCnt="6">
        <dgm:presLayoutVars>
          <dgm:chMax val="0"/>
          <dgm:chPref val="0"/>
        </dgm:presLayoutVars>
      </dgm:prSet>
      <dgm:spPr/>
    </dgm:pt>
    <dgm:pt modelId="{6F3A786D-0008-4135-B5E5-46C3C840AD28}" type="pres">
      <dgm:prSet presAssocID="{BD27A8C3-A3BC-468D-943D-E053926D6DE4}" presName="Image" presStyleLbl="alignImgPlace1" presStyleIdx="2" presStyleCnt="6">
        <dgm:presLayoutVars>
          <dgm:chMax val="0"/>
          <dgm:chPref val="0"/>
        </dgm:presLayoutVars>
      </dgm:prSet>
      <dgm:spPr>
        <a:blipFill rotWithShape="1">
          <a:blip xmlns:r="http://schemas.openxmlformats.org/officeDocument/2006/relationships" r:embed="rId3"/>
          <a:stretch>
            <a:fillRect/>
          </a:stretch>
        </a:blipFill>
      </dgm:spPr>
    </dgm:pt>
    <dgm:pt modelId="{2DBA0B44-B403-4FE3-A154-B27352B36D4F}" type="pres">
      <dgm:prSet presAssocID="{BD27A8C3-A3BC-468D-943D-E053926D6DE4}" presName="ChildComposite" presStyleCnt="0"/>
      <dgm:spPr/>
    </dgm:pt>
    <dgm:pt modelId="{6952055D-E4F9-40B3-AB2B-31C1EDF7D081}" type="pres">
      <dgm:prSet presAssocID="{BD27A8C3-A3BC-468D-943D-E053926D6DE4}" presName="Child" presStyleLbl="node1" presStyleIdx="0" presStyleCnt="0">
        <dgm:presLayoutVars>
          <dgm:chMax val="0"/>
          <dgm:chPref val="0"/>
          <dgm:bulletEnabled val="1"/>
        </dgm:presLayoutVars>
      </dgm:prSet>
      <dgm:spPr/>
    </dgm:pt>
    <dgm:pt modelId="{78DE3B29-0A1A-4DF7-A675-49B5841A5B4B}" type="pres">
      <dgm:prSet presAssocID="{BD27A8C3-A3BC-468D-943D-E053926D6DE4}" presName="Parent" presStyleLbl="revTx" presStyleIdx="2" presStyleCnt="6">
        <dgm:presLayoutVars>
          <dgm:chMax val="1"/>
          <dgm:chPref val="0"/>
          <dgm:bulletEnabled val="1"/>
        </dgm:presLayoutVars>
      </dgm:prSet>
      <dgm:spPr/>
      <dgm:t>
        <a:bodyPr/>
        <a:lstStyle/>
        <a:p>
          <a:endParaRPr lang="es-ES"/>
        </a:p>
      </dgm:t>
    </dgm:pt>
    <dgm:pt modelId="{B9110E46-FD26-457B-9ED0-09FEA9670BBF}" type="pres">
      <dgm:prSet presAssocID="{9D6B2FFE-328C-4F92-8BAE-E34C5119FF84}" presName="sibTrans" presStyleCnt="0"/>
      <dgm:spPr/>
    </dgm:pt>
    <dgm:pt modelId="{43BE85B4-A496-4553-A8CB-F8B0E32E7838}" type="pres">
      <dgm:prSet presAssocID="{B32BD88D-5908-4CB9-AF5B-C4B805BCF547}" presName="composite" presStyleCnt="0">
        <dgm:presLayoutVars>
          <dgm:chMax val="1"/>
          <dgm:chPref val="1"/>
        </dgm:presLayoutVars>
      </dgm:prSet>
      <dgm:spPr/>
    </dgm:pt>
    <dgm:pt modelId="{5182F49E-F3A5-4FBC-8909-590B2B98F7F0}" type="pres">
      <dgm:prSet presAssocID="{B32BD88D-5908-4CB9-AF5B-C4B805BCF547}" presName="Accent" presStyleLbl="trAlignAcc1" presStyleIdx="3" presStyleCnt="6">
        <dgm:presLayoutVars>
          <dgm:chMax val="0"/>
          <dgm:chPref val="0"/>
        </dgm:presLayoutVars>
      </dgm:prSet>
      <dgm:spPr/>
    </dgm:pt>
    <dgm:pt modelId="{13E9FA7E-5B05-4EDE-BA13-1E9A50D2343A}" type="pres">
      <dgm:prSet presAssocID="{B32BD88D-5908-4CB9-AF5B-C4B805BCF547}" presName="Image" presStyleLbl="alignImgPlace1" presStyleIdx="3" presStyleCnt="6">
        <dgm:presLayoutVars>
          <dgm:chMax val="0"/>
          <dgm:chPref val="0"/>
        </dgm:presLayoutVars>
      </dgm:prSet>
      <dgm:spPr>
        <a:blipFill rotWithShape="1">
          <a:blip xmlns:r="http://schemas.openxmlformats.org/officeDocument/2006/relationships" r:embed="rId4"/>
          <a:stretch>
            <a:fillRect/>
          </a:stretch>
        </a:blipFill>
      </dgm:spPr>
    </dgm:pt>
    <dgm:pt modelId="{38551120-FF52-4B69-99EF-7F77F8EF06DD}" type="pres">
      <dgm:prSet presAssocID="{B32BD88D-5908-4CB9-AF5B-C4B805BCF547}" presName="ChildComposite" presStyleCnt="0"/>
      <dgm:spPr/>
    </dgm:pt>
    <dgm:pt modelId="{9EB0EB32-F73D-4893-8A86-B3DB418F8023}" type="pres">
      <dgm:prSet presAssocID="{B32BD88D-5908-4CB9-AF5B-C4B805BCF547}" presName="Child" presStyleLbl="node1" presStyleIdx="0" presStyleCnt="0">
        <dgm:presLayoutVars>
          <dgm:chMax val="0"/>
          <dgm:chPref val="0"/>
          <dgm:bulletEnabled val="1"/>
        </dgm:presLayoutVars>
      </dgm:prSet>
      <dgm:spPr/>
    </dgm:pt>
    <dgm:pt modelId="{8251C2B4-8113-456C-B97B-A570B6ADB14E}" type="pres">
      <dgm:prSet presAssocID="{B32BD88D-5908-4CB9-AF5B-C4B805BCF547}" presName="Parent" presStyleLbl="revTx" presStyleIdx="3" presStyleCnt="6">
        <dgm:presLayoutVars>
          <dgm:chMax val="1"/>
          <dgm:chPref val="0"/>
          <dgm:bulletEnabled val="1"/>
        </dgm:presLayoutVars>
      </dgm:prSet>
      <dgm:spPr/>
      <dgm:t>
        <a:bodyPr/>
        <a:lstStyle/>
        <a:p>
          <a:endParaRPr lang="es-ES"/>
        </a:p>
      </dgm:t>
    </dgm:pt>
    <dgm:pt modelId="{5B923C11-FBF8-44EA-AFA4-EE6BD596B677}" type="pres">
      <dgm:prSet presAssocID="{5FA1DA13-DBEB-498A-89E9-7FC07DBC6443}" presName="sibTrans" presStyleCnt="0"/>
      <dgm:spPr/>
    </dgm:pt>
    <dgm:pt modelId="{CEFCFA0A-9A5E-4E33-B937-5ABB9C705795}" type="pres">
      <dgm:prSet presAssocID="{8848FDD5-C75C-4308-84E9-CD18015B1354}" presName="composite" presStyleCnt="0">
        <dgm:presLayoutVars>
          <dgm:chMax val="1"/>
          <dgm:chPref val="1"/>
        </dgm:presLayoutVars>
      </dgm:prSet>
      <dgm:spPr/>
    </dgm:pt>
    <dgm:pt modelId="{8DE19ACE-6440-487F-B4C3-8F248E150A41}" type="pres">
      <dgm:prSet presAssocID="{8848FDD5-C75C-4308-84E9-CD18015B1354}" presName="Accent" presStyleLbl="trAlignAcc1" presStyleIdx="4" presStyleCnt="6">
        <dgm:presLayoutVars>
          <dgm:chMax val="0"/>
          <dgm:chPref val="0"/>
        </dgm:presLayoutVars>
      </dgm:prSet>
      <dgm:spPr/>
    </dgm:pt>
    <dgm:pt modelId="{24D467CF-023A-4F0C-8EF5-52B604DFEA67}" type="pres">
      <dgm:prSet presAssocID="{8848FDD5-C75C-4308-84E9-CD18015B1354}" presName="Image" presStyleLbl="alignImgPlace1" presStyleIdx="4" presStyleCnt="6">
        <dgm:presLayoutVars>
          <dgm:chMax val="0"/>
          <dgm:chPref val="0"/>
        </dgm:presLayoutVars>
      </dgm:prSet>
      <dgm:spPr>
        <a:blipFill rotWithShape="1">
          <a:blip xmlns:r="http://schemas.openxmlformats.org/officeDocument/2006/relationships" r:embed="rId5"/>
          <a:stretch>
            <a:fillRect/>
          </a:stretch>
        </a:blipFill>
      </dgm:spPr>
    </dgm:pt>
    <dgm:pt modelId="{8B8E78D3-A412-4495-836D-383598D3CFB1}" type="pres">
      <dgm:prSet presAssocID="{8848FDD5-C75C-4308-84E9-CD18015B1354}" presName="ChildComposite" presStyleCnt="0"/>
      <dgm:spPr/>
    </dgm:pt>
    <dgm:pt modelId="{52925320-4927-4B26-BAE6-34AFD205C7C3}" type="pres">
      <dgm:prSet presAssocID="{8848FDD5-C75C-4308-84E9-CD18015B1354}" presName="Child" presStyleLbl="node1" presStyleIdx="0" presStyleCnt="0">
        <dgm:presLayoutVars>
          <dgm:chMax val="0"/>
          <dgm:chPref val="0"/>
          <dgm:bulletEnabled val="1"/>
        </dgm:presLayoutVars>
      </dgm:prSet>
      <dgm:spPr/>
    </dgm:pt>
    <dgm:pt modelId="{E517C3A8-99ED-4C4F-B927-993619770158}" type="pres">
      <dgm:prSet presAssocID="{8848FDD5-C75C-4308-84E9-CD18015B1354}" presName="Parent" presStyleLbl="revTx" presStyleIdx="4" presStyleCnt="6">
        <dgm:presLayoutVars>
          <dgm:chMax val="1"/>
          <dgm:chPref val="0"/>
          <dgm:bulletEnabled val="1"/>
        </dgm:presLayoutVars>
      </dgm:prSet>
      <dgm:spPr/>
      <dgm:t>
        <a:bodyPr/>
        <a:lstStyle/>
        <a:p>
          <a:endParaRPr lang="es-ES"/>
        </a:p>
      </dgm:t>
    </dgm:pt>
    <dgm:pt modelId="{DCD1EA8C-087E-491D-9B50-7359731FE22D}" type="pres">
      <dgm:prSet presAssocID="{973F4430-CB07-4BCF-9667-7224FE8BF9EA}" presName="sibTrans" presStyleCnt="0"/>
      <dgm:spPr/>
    </dgm:pt>
    <dgm:pt modelId="{060744F8-87EB-482A-B588-AA2BB97E682D}" type="pres">
      <dgm:prSet presAssocID="{FC684D11-5021-49FA-AE9F-3B11005C3DF2}" presName="composite" presStyleCnt="0">
        <dgm:presLayoutVars>
          <dgm:chMax val="1"/>
          <dgm:chPref val="1"/>
        </dgm:presLayoutVars>
      </dgm:prSet>
      <dgm:spPr/>
    </dgm:pt>
    <dgm:pt modelId="{17CBA058-43E7-4405-888A-1502AC3308E5}" type="pres">
      <dgm:prSet presAssocID="{FC684D11-5021-49FA-AE9F-3B11005C3DF2}" presName="Accent" presStyleLbl="trAlignAcc1" presStyleIdx="5" presStyleCnt="6">
        <dgm:presLayoutVars>
          <dgm:chMax val="0"/>
          <dgm:chPref val="0"/>
        </dgm:presLayoutVars>
      </dgm:prSet>
      <dgm:spPr/>
    </dgm:pt>
    <dgm:pt modelId="{01D00E98-9437-4EB2-8E62-41D74FEA06A2}" type="pres">
      <dgm:prSet presAssocID="{FC684D11-5021-49FA-AE9F-3B11005C3DF2}" presName="Image" presStyleLbl="alignImgPlace1" presStyleIdx="5" presStyleCnt="6">
        <dgm:presLayoutVars>
          <dgm:chMax val="0"/>
          <dgm:chPref val="0"/>
        </dgm:presLayoutVars>
      </dgm:prSet>
      <dgm:spPr>
        <a:blipFill rotWithShape="1">
          <a:blip xmlns:r="http://schemas.openxmlformats.org/officeDocument/2006/relationships" r:embed="rId6"/>
          <a:stretch>
            <a:fillRect/>
          </a:stretch>
        </a:blipFill>
      </dgm:spPr>
    </dgm:pt>
    <dgm:pt modelId="{56BE2FEB-18A6-4820-A36D-5C8293EF6B3D}" type="pres">
      <dgm:prSet presAssocID="{FC684D11-5021-49FA-AE9F-3B11005C3DF2}" presName="ChildComposite" presStyleCnt="0"/>
      <dgm:spPr/>
    </dgm:pt>
    <dgm:pt modelId="{D13BBA71-C1C0-4BCA-B668-12E56B9D8FEB}" type="pres">
      <dgm:prSet presAssocID="{FC684D11-5021-49FA-AE9F-3B11005C3DF2}" presName="Child" presStyleLbl="node1" presStyleIdx="0" presStyleCnt="0">
        <dgm:presLayoutVars>
          <dgm:chMax val="0"/>
          <dgm:chPref val="0"/>
          <dgm:bulletEnabled val="1"/>
        </dgm:presLayoutVars>
      </dgm:prSet>
      <dgm:spPr/>
    </dgm:pt>
    <dgm:pt modelId="{1BF2A691-EBF6-4E0F-840C-910CF5A22521}" type="pres">
      <dgm:prSet presAssocID="{FC684D11-5021-49FA-AE9F-3B11005C3DF2}" presName="Parent" presStyleLbl="revTx" presStyleIdx="5" presStyleCnt="6">
        <dgm:presLayoutVars>
          <dgm:chMax val="1"/>
          <dgm:chPref val="0"/>
          <dgm:bulletEnabled val="1"/>
        </dgm:presLayoutVars>
      </dgm:prSet>
      <dgm:spPr/>
      <dgm:t>
        <a:bodyPr/>
        <a:lstStyle/>
        <a:p>
          <a:endParaRPr lang="es-ES"/>
        </a:p>
      </dgm:t>
    </dgm:pt>
  </dgm:ptLst>
  <dgm:cxnLst>
    <dgm:cxn modelId="{3D6DFA99-DA23-4A68-8F97-EC1C7F4F7019}" srcId="{908A50A3-C1F3-4400-A18C-46D3E4593B8E}" destId="{B32BD88D-5908-4CB9-AF5B-C4B805BCF547}" srcOrd="3" destOrd="0" parTransId="{3ED288F5-494E-46E8-9758-EAB3A741E55C}" sibTransId="{5FA1DA13-DBEB-498A-89E9-7FC07DBC6443}"/>
    <dgm:cxn modelId="{9EA741B3-1AB3-4A5E-A906-6FBAF0CE04FE}" type="presOf" srcId="{F920CA9F-DA88-42C6-8F89-D0BA3092F098}" destId="{3A5EF1F5-67E1-4837-B399-2FBB2879CCCB}" srcOrd="0" destOrd="0" presId="urn:microsoft.com/office/officeart/2008/layout/CaptionedPictures"/>
    <dgm:cxn modelId="{CBBFFEA3-37BF-47D3-BAD3-A62BC7B7E829}" type="presOf" srcId="{8848FDD5-C75C-4308-84E9-CD18015B1354}" destId="{E517C3A8-99ED-4C4F-B927-993619770158}" srcOrd="0" destOrd="0" presId="urn:microsoft.com/office/officeart/2008/layout/CaptionedPictures"/>
    <dgm:cxn modelId="{9902BC60-2348-4379-8F6D-AB64EFCA5257}" type="presOf" srcId="{BD27A8C3-A3BC-468D-943D-E053926D6DE4}" destId="{78DE3B29-0A1A-4DF7-A675-49B5841A5B4B}" srcOrd="0" destOrd="0" presId="urn:microsoft.com/office/officeart/2008/layout/CaptionedPictures"/>
    <dgm:cxn modelId="{08898E4A-AD84-4D11-B897-3C2F3AC07CFC}" type="presOf" srcId="{9B2D6409-43EC-44FF-841D-741F4A7A5460}" destId="{AC010D8D-2077-4008-BC86-A4F813F8B63F}" srcOrd="0" destOrd="0" presId="urn:microsoft.com/office/officeart/2008/layout/CaptionedPictures"/>
    <dgm:cxn modelId="{42922F3C-504F-42EB-A94B-F434D6A53F5B}" srcId="{908A50A3-C1F3-4400-A18C-46D3E4593B8E}" destId="{FC684D11-5021-49FA-AE9F-3B11005C3DF2}" srcOrd="5" destOrd="0" parTransId="{E7A85929-5953-4E1C-8F55-E2005FB0B0AE}" sibTransId="{F2D632A1-F889-4FD6-9A5A-7D8BE4FA27F0}"/>
    <dgm:cxn modelId="{C274C7B5-8314-4D5A-95C3-ED1BBEE01789}" type="presOf" srcId="{FC684D11-5021-49FA-AE9F-3B11005C3DF2}" destId="{1BF2A691-EBF6-4E0F-840C-910CF5A22521}" srcOrd="0" destOrd="0" presId="urn:microsoft.com/office/officeart/2008/layout/CaptionedPictures"/>
    <dgm:cxn modelId="{CF130698-CE03-4A8D-AE75-132B0EBFB8A2}" srcId="{908A50A3-C1F3-4400-A18C-46D3E4593B8E}" destId="{F920CA9F-DA88-42C6-8F89-D0BA3092F098}" srcOrd="0" destOrd="0" parTransId="{887A0A72-9D89-4D80-8FA1-2ABE35AA2B51}" sibTransId="{EEB860DA-D455-480E-9B22-A2EEBE62FD84}"/>
    <dgm:cxn modelId="{5688B008-CB1C-4D25-995C-FEDBA2B0BAC2}" srcId="{908A50A3-C1F3-4400-A18C-46D3E4593B8E}" destId="{BD27A8C3-A3BC-468D-943D-E053926D6DE4}" srcOrd="2" destOrd="0" parTransId="{D59BEDA2-86C2-4278-9402-EC750BF7EF32}" sibTransId="{9D6B2FFE-328C-4F92-8BAE-E34C5119FF84}"/>
    <dgm:cxn modelId="{E5C74D31-D750-460D-869B-5A07C9A8B1F0}" srcId="{908A50A3-C1F3-4400-A18C-46D3E4593B8E}" destId="{9B2D6409-43EC-44FF-841D-741F4A7A5460}" srcOrd="1" destOrd="0" parTransId="{99334120-7602-4E10-A69C-FBE73FAD805D}" sibTransId="{8976D636-06CA-48B6-B54A-16EBE5B9E991}"/>
    <dgm:cxn modelId="{55A84D75-0BB0-48BD-A531-52BC290DA1B1}" srcId="{908A50A3-C1F3-4400-A18C-46D3E4593B8E}" destId="{8848FDD5-C75C-4308-84E9-CD18015B1354}" srcOrd="4" destOrd="0" parTransId="{697AE4E8-6377-485C-B3FC-92B9A9C9248B}" sibTransId="{973F4430-CB07-4BCF-9667-7224FE8BF9EA}"/>
    <dgm:cxn modelId="{AA9F0F14-2B1D-4ECE-B2D9-CDE338BFDB3A}" type="presOf" srcId="{908A50A3-C1F3-4400-A18C-46D3E4593B8E}" destId="{556E2C64-EBBE-4A92-A3B9-DF9DA4A4FF9E}" srcOrd="0" destOrd="0" presId="urn:microsoft.com/office/officeart/2008/layout/CaptionedPictures"/>
    <dgm:cxn modelId="{47477BB0-37D3-4861-9CA7-A3A5976651FF}" type="presOf" srcId="{B32BD88D-5908-4CB9-AF5B-C4B805BCF547}" destId="{8251C2B4-8113-456C-B97B-A570B6ADB14E}" srcOrd="0" destOrd="0" presId="urn:microsoft.com/office/officeart/2008/layout/CaptionedPictures"/>
    <dgm:cxn modelId="{27B8F614-A3DF-437F-A920-9DD364D8D32E}" type="presParOf" srcId="{556E2C64-EBBE-4A92-A3B9-DF9DA4A4FF9E}" destId="{49E8823D-82A4-4495-95D0-69E182A5601A}" srcOrd="0" destOrd="0" presId="urn:microsoft.com/office/officeart/2008/layout/CaptionedPictures"/>
    <dgm:cxn modelId="{E84E11BE-E1AE-4C93-AB75-FBC5B5ED6C8C}" type="presParOf" srcId="{49E8823D-82A4-4495-95D0-69E182A5601A}" destId="{882B411B-8B52-4FAB-9212-AE045021E601}" srcOrd="0" destOrd="0" presId="urn:microsoft.com/office/officeart/2008/layout/CaptionedPictures"/>
    <dgm:cxn modelId="{49C20BE6-BA37-4979-B0C1-50680555DAF2}" type="presParOf" srcId="{49E8823D-82A4-4495-95D0-69E182A5601A}" destId="{6EC3ED8D-EF3B-44D9-9790-D85B2CCC8480}" srcOrd="1" destOrd="0" presId="urn:microsoft.com/office/officeart/2008/layout/CaptionedPictures"/>
    <dgm:cxn modelId="{E5A94085-AA7E-4788-BAB3-3657EDD3C2A8}" type="presParOf" srcId="{49E8823D-82A4-4495-95D0-69E182A5601A}" destId="{3E24EFA1-4FE2-4699-B87F-10E5150E57AA}" srcOrd="2" destOrd="0" presId="urn:microsoft.com/office/officeart/2008/layout/CaptionedPictures"/>
    <dgm:cxn modelId="{61AAB89B-B38C-436D-AC3E-770331FCFB31}" type="presParOf" srcId="{3E24EFA1-4FE2-4699-B87F-10E5150E57AA}" destId="{EE42F793-1804-470E-9412-E7BAF667253A}" srcOrd="0" destOrd="0" presId="urn:microsoft.com/office/officeart/2008/layout/CaptionedPictures"/>
    <dgm:cxn modelId="{97F75340-841D-437C-8889-92ECCC5DC38C}" type="presParOf" srcId="{3E24EFA1-4FE2-4699-B87F-10E5150E57AA}" destId="{3A5EF1F5-67E1-4837-B399-2FBB2879CCCB}" srcOrd="1" destOrd="0" presId="urn:microsoft.com/office/officeart/2008/layout/CaptionedPictures"/>
    <dgm:cxn modelId="{E68C9D5B-C2A5-498E-8F1E-585FC561C696}" type="presParOf" srcId="{556E2C64-EBBE-4A92-A3B9-DF9DA4A4FF9E}" destId="{67A83BA7-D8BA-40D2-B42E-D5668E5F3EF2}" srcOrd="1" destOrd="0" presId="urn:microsoft.com/office/officeart/2008/layout/CaptionedPictures"/>
    <dgm:cxn modelId="{A5BD6D78-898E-4BFE-9D72-3D96EF0581AF}" type="presParOf" srcId="{556E2C64-EBBE-4A92-A3B9-DF9DA4A4FF9E}" destId="{C91A5594-3F85-43C8-9A96-58E729DE5073}" srcOrd="2" destOrd="0" presId="urn:microsoft.com/office/officeart/2008/layout/CaptionedPictures"/>
    <dgm:cxn modelId="{03D30DB1-BFE9-454E-A26B-E5FD2ADF4F28}" type="presParOf" srcId="{C91A5594-3F85-43C8-9A96-58E729DE5073}" destId="{98E83B94-FF67-48D1-9997-9892523026D8}" srcOrd="0" destOrd="0" presId="urn:microsoft.com/office/officeart/2008/layout/CaptionedPictures"/>
    <dgm:cxn modelId="{A72D8BB1-CDA2-43C1-8AF5-F35C6196C39E}" type="presParOf" srcId="{C91A5594-3F85-43C8-9A96-58E729DE5073}" destId="{C670E376-2DF8-4FF8-9889-0E5956A97BC9}" srcOrd="1" destOrd="0" presId="urn:microsoft.com/office/officeart/2008/layout/CaptionedPictures"/>
    <dgm:cxn modelId="{5738FDD9-9FE9-45FB-866A-8BDD8A1E2AE5}" type="presParOf" srcId="{C91A5594-3F85-43C8-9A96-58E729DE5073}" destId="{5FE1855F-E5C9-477B-AD76-050A394F2075}" srcOrd="2" destOrd="0" presId="urn:microsoft.com/office/officeart/2008/layout/CaptionedPictures"/>
    <dgm:cxn modelId="{7097A5DD-CAB8-4BB3-863F-45EE87AE5E36}" type="presParOf" srcId="{5FE1855F-E5C9-477B-AD76-050A394F2075}" destId="{A946FF54-4ACF-4C55-9364-5F1671D0DCC7}" srcOrd="0" destOrd="0" presId="urn:microsoft.com/office/officeart/2008/layout/CaptionedPictures"/>
    <dgm:cxn modelId="{84137B66-0EBE-4753-BBC3-8B23D23D79BB}" type="presParOf" srcId="{5FE1855F-E5C9-477B-AD76-050A394F2075}" destId="{AC010D8D-2077-4008-BC86-A4F813F8B63F}" srcOrd="1" destOrd="0" presId="urn:microsoft.com/office/officeart/2008/layout/CaptionedPictures"/>
    <dgm:cxn modelId="{260523A7-183D-4A03-9207-56CC1FEBDE3D}" type="presParOf" srcId="{556E2C64-EBBE-4A92-A3B9-DF9DA4A4FF9E}" destId="{FBC38869-4B34-4EEF-BCF5-C23AA457085E}" srcOrd="3" destOrd="0" presId="urn:microsoft.com/office/officeart/2008/layout/CaptionedPictures"/>
    <dgm:cxn modelId="{46C66329-292B-4097-87DF-9ECE8C3BDE74}" type="presParOf" srcId="{556E2C64-EBBE-4A92-A3B9-DF9DA4A4FF9E}" destId="{F0F57278-147C-4D1D-B35D-5E8C788A9A0F}" srcOrd="4" destOrd="0" presId="urn:microsoft.com/office/officeart/2008/layout/CaptionedPictures"/>
    <dgm:cxn modelId="{5D4FF0D1-29A7-4E86-A859-DDF82AD8C8A2}" type="presParOf" srcId="{F0F57278-147C-4D1D-B35D-5E8C788A9A0F}" destId="{05D44A2A-3984-4E49-BBC8-70AA58209AD6}" srcOrd="0" destOrd="0" presId="urn:microsoft.com/office/officeart/2008/layout/CaptionedPictures"/>
    <dgm:cxn modelId="{AF9657B3-814F-4D3A-8196-4FCD90839862}" type="presParOf" srcId="{F0F57278-147C-4D1D-B35D-5E8C788A9A0F}" destId="{6F3A786D-0008-4135-B5E5-46C3C840AD28}" srcOrd="1" destOrd="0" presId="urn:microsoft.com/office/officeart/2008/layout/CaptionedPictures"/>
    <dgm:cxn modelId="{27846D4D-98D6-4A90-9433-84A858F6B660}" type="presParOf" srcId="{F0F57278-147C-4D1D-B35D-5E8C788A9A0F}" destId="{2DBA0B44-B403-4FE3-A154-B27352B36D4F}" srcOrd="2" destOrd="0" presId="urn:microsoft.com/office/officeart/2008/layout/CaptionedPictures"/>
    <dgm:cxn modelId="{5BFA9560-B5E8-406D-85FE-D41864CEEBFD}" type="presParOf" srcId="{2DBA0B44-B403-4FE3-A154-B27352B36D4F}" destId="{6952055D-E4F9-40B3-AB2B-31C1EDF7D081}" srcOrd="0" destOrd="0" presId="urn:microsoft.com/office/officeart/2008/layout/CaptionedPictures"/>
    <dgm:cxn modelId="{63C87A4E-462F-4C88-9451-980A5B10016A}" type="presParOf" srcId="{2DBA0B44-B403-4FE3-A154-B27352B36D4F}" destId="{78DE3B29-0A1A-4DF7-A675-49B5841A5B4B}" srcOrd="1" destOrd="0" presId="urn:microsoft.com/office/officeart/2008/layout/CaptionedPictures"/>
    <dgm:cxn modelId="{C46E9AED-17B4-4E0E-9801-D7B1954ABE2C}" type="presParOf" srcId="{556E2C64-EBBE-4A92-A3B9-DF9DA4A4FF9E}" destId="{B9110E46-FD26-457B-9ED0-09FEA9670BBF}" srcOrd="5" destOrd="0" presId="urn:microsoft.com/office/officeart/2008/layout/CaptionedPictures"/>
    <dgm:cxn modelId="{AE210746-B63F-47F4-9B3B-498284A7A93C}" type="presParOf" srcId="{556E2C64-EBBE-4A92-A3B9-DF9DA4A4FF9E}" destId="{43BE85B4-A496-4553-A8CB-F8B0E32E7838}" srcOrd="6" destOrd="0" presId="urn:microsoft.com/office/officeart/2008/layout/CaptionedPictures"/>
    <dgm:cxn modelId="{27BE9824-60F6-4606-8852-AD391B67B735}" type="presParOf" srcId="{43BE85B4-A496-4553-A8CB-F8B0E32E7838}" destId="{5182F49E-F3A5-4FBC-8909-590B2B98F7F0}" srcOrd="0" destOrd="0" presId="urn:microsoft.com/office/officeart/2008/layout/CaptionedPictures"/>
    <dgm:cxn modelId="{049C8436-42F0-4AB8-97C7-C3BAB3FBD0E8}" type="presParOf" srcId="{43BE85B4-A496-4553-A8CB-F8B0E32E7838}" destId="{13E9FA7E-5B05-4EDE-BA13-1E9A50D2343A}" srcOrd="1" destOrd="0" presId="urn:microsoft.com/office/officeart/2008/layout/CaptionedPictures"/>
    <dgm:cxn modelId="{5624A3D7-1FB8-4B01-8CB4-1B6988055193}" type="presParOf" srcId="{43BE85B4-A496-4553-A8CB-F8B0E32E7838}" destId="{38551120-FF52-4B69-99EF-7F77F8EF06DD}" srcOrd="2" destOrd="0" presId="urn:microsoft.com/office/officeart/2008/layout/CaptionedPictures"/>
    <dgm:cxn modelId="{CAC126F8-8A25-44DB-8086-318D917F2A60}" type="presParOf" srcId="{38551120-FF52-4B69-99EF-7F77F8EF06DD}" destId="{9EB0EB32-F73D-4893-8A86-B3DB418F8023}" srcOrd="0" destOrd="0" presId="urn:microsoft.com/office/officeart/2008/layout/CaptionedPictures"/>
    <dgm:cxn modelId="{E9BC4DE4-B6CE-4545-970E-C4DBE800AD3B}" type="presParOf" srcId="{38551120-FF52-4B69-99EF-7F77F8EF06DD}" destId="{8251C2B4-8113-456C-B97B-A570B6ADB14E}" srcOrd="1" destOrd="0" presId="urn:microsoft.com/office/officeart/2008/layout/CaptionedPictures"/>
    <dgm:cxn modelId="{EAD417BB-0F74-4345-8716-CC320D0C151F}" type="presParOf" srcId="{556E2C64-EBBE-4A92-A3B9-DF9DA4A4FF9E}" destId="{5B923C11-FBF8-44EA-AFA4-EE6BD596B677}" srcOrd="7" destOrd="0" presId="urn:microsoft.com/office/officeart/2008/layout/CaptionedPictures"/>
    <dgm:cxn modelId="{E9A848C6-BC2E-490A-AFD1-A1D068620F79}" type="presParOf" srcId="{556E2C64-EBBE-4A92-A3B9-DF9DA4A4FF9E}" destId="{CEFCFA0A-9A5E-4E33-B937-5ABB9C705795}" srcOrd="8" destOrd="0" presId="urn:microsoft.com/office/officeart/2008/layout/CaptionedPictures"/>
    <dgm:cxn modelId="{37F5B53F-43E1-4BF9-9F9B-51F0FD454489}" type="presParOf" srcId="{CEFCFA0A-9A5E-4E33-B937-5ABB9C705795}" destId="{8DE19ACE-6440-487F-B4C3-8F248E150A41}" srcOrd="0" destOrd="0" presId="urn:microsoft.com/office/officeart/2008/layout/CaptionedPictures"/>
    <dgm:cxn modelId="{2A1ADE0C-1941-472C-B547-07696FCE8C9C}" type="presParOf" srcId="{CEFCFA0A-9A5E-4E33-B937-5ABB9C705795}" destId="{24D467CF-023A-4F0C-8EF5-52B604DFEA67}" srcOrd="1" destOrd="0" presId="urn:microsoft.com/office/officeart/2008/layout/CaptionedPictures"/>
    <dgm:cxn modelId="{AB3E79CC-FBEA-4613-931E-F7FF56F35560}" type="presParOf" srcId="{CEFCFA0A-9A5E-4E33-B937-5ABB9C705795}" destId="{8B8E78D3-A412-4495-836D-383598D3CFB1}" srcOrd="2" destOrd="0" presId="urn:microsoft.com/office/officeart/2008/layout/CaptionedPictures"/>
    <dgm:cxn modelId="{4EF04FAD-186D-43A6-B502-717041A66B08}" type="presParOf" srcId="{8B8E78D3-A412-4495-836D-383598D3CFB1}" destId="{52925320-4927-4B26-BAE6-34AFD205C7C3}" srcOrd="0" destOrd="0" presId="urn:microsoft.com/office/officeart/2008/layout/CaptionedPictures"/>
    <dgm:cxn modelId="{B46C4451-9EC1-461B-BCB4-C222B835D2EE}" type="presParOf" srcId="{8B8E78D3-A412-4495-836D-383598D3CFB1}" destId="{E517C3A8-99ED-4C4F-B927-993619770158}" srcOrd="1" destOrd="0" presId="urn:microsoft.com/office/officeart/2008/layout/CaptionedPictures"/>
    <dgm:cxn modelId="{87CDE370-CB1B-43A9-9A8D-F86532CDB25D}" type="presParOf" srcId="{556E2C64-EBBE-4A92-A3B9-DF9DA4A4FF9E}" destId="{DCD1EA8C-087E-491D-9B50-7359731FE22D}" srcOrd="9" destOrd="0" presId="urn:microsoft.com/office/officeart/2008/layout/CaptionedPictures"/>
    <dgm:cxn modelId="{5601FAFD-CA35-428B-9ADC-7D0640625C59}" type="presParOf" srcId="{556E2C64-EBBE-4A92-A3B9-DF9DA4A4FF9E}" destId="{060744F8-87EB-482A-B588-AA2BB97E682D}" srcOrd="10" destOrd="0" presId="urn:microsoft.com/office/officeart/2008/layout/CaptionedPictures"/>
    <dgm:cxn modelId="{1A7FFF79-E64A-45E1-B57F-C9C3D6FBFA95}" type="presParOf" srcId="{060744F8-87EB-482A-B588-AA2BB97E682D}" destId="{17CBA058-43E7-4405-888A-1502AC3308E5}" srcOrd="0" destOrd="0" presId="urn:microsoft.com/office/officeart/2008/layout/CaptionedPictures"/>
    <dgm:cxn modelId="{6141DA94-FDC5-4363-9CAF-2AA67A94724F}" type="presParOf" srcId="{060744F8-87EB-482A-B588-AA2BB97E682D}" destId="{01D00E98-9437-4EB2-8E62-41D74FEA06A2}" srcOrd="1" destOrd="0" presId="urn:microsoft.com/office/officeart/2008/layout/CaptionedPictures"/>
    <dgm:cxn modelId="{D7A94342-2274-4561-9F49-B193B561F19E}" type="presParOf" srcId="{060744F8-87EB-482A-B588-AA2BB97E682D}" destId="{56BE2FEB-18A6-4820-A36D-5C8293EF6B3D}" srcOrd="2" destOrd="0" presId="urn:microsoft.com/office/officeart/2008/layout/CaptionedPictures"/>
    <dgm:cxn modelId="{0C90E3AE-64D2-49AE-ADCD-0F5DD530F709}" type="presParOf" srcId="{56BE2FEB-18A6-4820-A36D-5C8293EF6B3D}" destId="{D13BBA71-C1C0-4BCA-B668-12E56B9D8FEB}" srcOrd="0" destOrd="0" presId="urn:microsoft.com/office/officeart/2008/layout/CaptionedPictures"/>
    <dgm:cxn modelId="{A2619DC4-47D3-490C-B440-8B2C7F7C6DB4}" type="presParOf" srcId="{56BE2FEB-18A6-4820-A36D-5C8293EF6B3D}" destId="{1BF2A691-EBF6-4E0F-840C-910CF5A22521}" srcOrd="1" destOrd="0" presId="urn:microsoft.com/office/officeart/2008/layout/CaptionedPictures"/>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DA4BAFEE-895D-49C7-A09C-65631BE50651}" type="doc">
      <dgm:prSet loTypeId="urn:microsoft.com/office/officeart/2005/8/layout/list1" loCatId="list" qsTypeId="urn:microsoft.com/office/officeart/2005/8/quickstyle/simple1" qsCatId="simple" csTypeId="urn:microsoft.com/office/officeart/2005/8/colors/colorful3" csCatId="colorful" phldr="1"/>
      <dgm:spPr/>
      <dgm:t>
        <a:bodyPr/>
        <a:lstStyle/>
        <a:p>
          <a:endParaRPr lang="es-ES"/>
        </a:p>
      </dgm:t>
    </dgm:pt>
    <dgm:pt modelId="{4B1B7708-7B8B-4490-846E-2A62DB65D6C2}">
      <dgm:prSet/>
      <dgm:spPr/>
      <dgm:t>
        <a:bodyPr/>
        <a:lstStyle/>
        <a:p>
          <a:r>
            <a:rPr lang="es-CO">
              <a:latin typeface="Arial" panose="020B0604020202020204" pitchFamily="34" charset="0"/>
              <a:cs typeface="Arial" panose="020B0604020202020204" pitchFamily="34" charset="0"/>
            </a:rPr>
            <a:t>Identificación de factores de riesgo (ej. disposición inadecuada de residuos, proliferación de vectores, consumo de agua no tratada).</a:t>
          </a:r>
          <a:endParaRPr lang="en-US">
            <a:latin typeface="Arial" panose="020B0604020202020204" pitchFamily="34" charset="0"/>
            <a:cs typeface="Arial" panose="020B0604020202020204" pitchFamily="34" charset="0"/>
          </a:endParaRPr>
        </a:p>
      </dgm:t>
    </dgm:pt>
    <dgm:pt modelId="{459633F5-F652-4319-8BA7-7A1FA01FC8AF}" type="parTrans" cxnId="{D512E2A5-6298-4BF1-A154-BEB2E9F274D2}">
      <dgm:prSet/>
      <dgm:spPr/>
      <dgm:t>
        <a:bodyPr/>
        <a:lstStyle/>
        <a:p>
          <a:endParaRPr lang="es-ES">
            <a:latin typeface="Arial" panose="020B0604020202020204" pitchFamily="34" charset="0"/>
            <a:cs typeface="Arial" panose="020B0604020202020204" pitchFamily="34" charset="0"/>
          </a:endParaRPr>
        </a:p>
      </dgm:t>
    </dgm:pt>
    <dgm:pt modelId="{A0801D8D-2B4F-46B0-897C-538C2FACDB71}" type="sibTrans" cxnId="{D512E2A5-6298-4BF1-A154-BEB2E9F274D2}">
      <dgm:prSet/>
      <dgm:spPr/>
      <dgm:t>
        <a:bodyPr/>
        <a:lstStyle/>
        <a:p>
          <a:endParaRPr lang="es-ES">
            <a:latin typeface="Arial" panose="020B0604020202020204" pitchFamily="34" charset="0"/>
            <a:cs typeface="Arial" panose="020B0604020202020204" pitchFamily="34" charset="0"/>
          </a:endParaRPr>
        </a:p>
      </dgm:t>
    </dgm:pt>
    <dgm:pt modelId="{809F13E4-054F-4639-AB64-BD9307848099}">
      <dgm:prSet/>
      <dgm:spPr/>
      <dgm:t>
        <a:bodyPr/>
        <a:lstStyle/>
        <a:p>
          <a:r>
            <a:rPr lang="es-CO">
              <a:latin typeface="Arial" panose="020B0604020202020204" pitchFamily="34" charset="0"/>
              <a:cs typeface="Arial" panose="020B0604020202020204" pitchFamily="34" charset="0"/>
            </a:rPr>
            <a:t>Recolección de información comunitaria y técnica.</a:t>
          </a:r>
          <a:endParaRPr lang="en-US">
            <a:latin typeface="Arial" panose="020B0604020202020204" pitchFamily="34" charset="0"/>
            <a:cs typeface="Arial" panose="020B0604020202020204" pitchFamily="34" charset="0"/>
          </a:endParaRPr>
        </a:p>
      </dgm:t>
    </dgm:pt>
    <dgm:pt modelId="{3901B183-836C-462D-B344-D06A59170935}" type="parTrans" cxnId="{F2987E71-800B-4323-85FF-B72FC381D5AC}">
      <dgm:prSet/>
      <dgm:spPr/>
      <dgm:t>
        <a:bodyPr/>
        <a:lstStyle/>
        <a:p>
          <a:endParaRPr lang="es-ES">
            <a:latin typeface="Arial" panose="020B0604020202020204" pitchFamily="34" charset="0"/>
            <a:cs typeface="Arial" panose="020B0604020202020204" pitchFamily="34" charset="0"/>
          </a:endParaRPr>
        </a:p>
      </dgm:t>
    </dgm:pt>
    <dgm:pt modelId="{DD6A756C-7F56-4B0B-84F9-4616206F484C}" type="sibTrans" cxnId="{F2987E71-800B-4323-85FF-B72FC381D5AC}">
      <dgm:prSet/>
      <dgm:spPr/>
      <dgm:t>
        <a:bodyPr/>
        <a:lstStyle/>
        <a:p>
          <a:endParaRPr lang="es-ES">
            <a:latin typeface="Arial" panose="020B0604020202020204" pitchFamily="34" charset="0"/>
            <a:cs typeface="Arial" panose="020B0604020202020204" pitchFamily="34" charset="0"/>
          </a:endParaRPr>
        </a:p>
      </dgm:t>
    </dgm:pt>
    <dgm:pt modelId="{0A0FDDB2-E6A7-4407-83C5-E31B22692B0B}">
      <dgm:prSet/>
      <dgm:spPr/>
      <dgm:t>
        <a:bodyPr/>
        <a:lstStyle/>
        <a:p>
          <a:r>
            <a:rPr lang="es-CO">
              <a:latin typeface="Arial" panose="020B0604020202020204" pitchFamily="34" charset="0"/>
              <a:cs typeface="Arial" panose="020B0604020202020204" pitchFamily="34" charset="0"/>
            </a:rPr>
            <a:t>Priorización del problema con base en impacto y urgencia.</a:t>
          </a:r>
          <a:endParaRPr lang="en-US">
            <a:latin typeface="Arial" panose="020B0604020202020204" pitchFamily="34" charset="0"/>
            <a:cs typeface="Arial" panose="020B0604020202020204" pitchFamily="34" charset="0"/>
          </a:endParaRPr>
        </a:p>
      </dgm:t>
    </dgm:pt>
    <dgm:pt modelId="{10C50E70-4899-4223-92B2-CD45905E31DF}" type="parTrans" cxnId="{0CBB9E2B-5A5A-41DA-990C-3DAC5B883FF2}">
      <dgm:prSet/>
      <dgm:spPr/>
      <dgm:t>
        <a:bodyPr/>
        <a:lstStyle/>
        <a:p>
          <a:endParaRPr lang="es-ES">
            <a:latin typeface="Arial" panose="020B0604020202020204" pitchFamily="34" charset="0"/>
            <a:cs typeface="Arial" panose="020B0604020202020204" pitchFamily="34" charset="0"/>
          </a:endParaRPr>
        </a:p>
      </dgm:t>
    </dgm:pt>
    <dgm:pt modelId="{E9AC59E8-B851-4C43-A2A8-EA99A754EC9B}" type="sibTrans" cxnId="{0CBB9E2B-5A5A-41DA-990C-3DAC5B883FF2}">
      <dgm:prSet/>
      <dgm:spPr/>
      <dgm:t>
        <a:bodyPr/>
        <a:lstStyle/>
        <a:p>
          <a:endParaRPr lang="es-ES">
            <a:latin typeface="Arial" panose="020B0604020202020204" pitchFamily="34" charset="0"/>
            <a:cs typeface="Arial" panose="020B0604020202020204" pitchFamily="34" charset="0"/>
          </a:endParaRPr>
        </a:p>
      </dgm:t>
    </dgm:pt>
    <dgm:pt modelId="{82BCAC13-4434-4640-A9B1-AF4CF09CEDAB}">
      <dgm:prSet/>
      <dgm:spPr/>
      <dgm:t>
        <a:bodyPr/>
        <a:lstStyle/>
        <a:p>
          <a:r>
            <a:rPr lang="es-CO">
              <a:latin typeface="Arial" panose="020B0604020202020204" pitchFamily="34" charset="0"/>
              <a:cs typeface="Arial" panose="020B0604020202020204" pitchFamily="34" charset="0"/>
            </a:rPr>
            <a:t>2. Definición de objetivos</a:t>
          </a:r>
          <a:endParaRPr lang="en-US">
            <a:latin typeface="Arial" panose="020B0604020202020204" pitchFamily="34" charset="0"/>
            <a:cs typeface="Arial" panose="020B0604020202020204" pitchFamily="34" charset="0"/>
          </a:endParaRPr>
        </a:p>
      </dgm:t>
    </dgm:pt>
    <dgm:pt modelId="{C394259C-F81E-417E-8418-7D6797B5B674}" type="parTrans" cxnId="{1686E038-E428-44CF-B574-59B3F4F3C3CA}">
      <dgm:prSet/>
      <dgm:spPr/>
      <dgm:t>
        <a:bodyPr/>
        <a:lstStyle/>
        <a:p>
          <a:endParaRPr lang="es-ES">
            <a:latin typeface="Arial" panose="020B0604020202020204" pitchFamily="34" charset="0"/>
            <a:cs typeface="Arial" panose="020B0604020202020204" pitchFamily="34" charset="0"/>
          </a:endParaRPr>
        </a:p>
      </dgm:t>
    </dgm:pt>
    <dgm:pt modelId="{55B1910A-1F31-4A2C-9372-67F6431B5299}" type="sibTrans" cxnId="{1686E038-E428-44CF-B574-59B3F4F3C3CA}">
      <dgm:prSet/>
      <dgm:spPr/>
      <dgm:t>
        <a:bodyPr/>
        <a:lstStyle/>
        <a:p>
          <a:endParaRPr lang="es-ES">
            <a:latin typeface="Arial" panose="020B0604020202020204" pitchFamily="34" charset="0"/>
            <a:cs typeface="Arial" panose="020B0604020202020204" pitchFamily="34" charset="0"/>
          </a:endParaRPr>
        </a:p>
      </dgm:t>
    </dgm:pt>
    <dgm:pt modelId="{BD36FC84-7373-4809-A4A4-5AF96D4CFE7E}">
      <dgm:prSet/>
      <dgm:spPr/>
      <dgm:t>
        <a:bodyPr/>
        <a:lstStyle/>
        <a:p>
          <a:r>
            <a:rPr lang="es-CO">
              <a:latin typeface="Arial" panose="020B0604020202020204" pitchFamily="34" charset="0"/>
              <a:cs typeface="Arial" panose="020B0604020202020204" pitchFamily="34" charset="0"/>
            </a:rPr>
            <a:t>Deben ser específicos, medibles y alcanzables.</a:t>
          </a:r>
          <a:endParaRPr lang="en-US">
            <a:latin typeface="Arial" panose="020B0604020202020204" pitchFamily="34" charset="0"/>
            <a:cs typeface="Arial" panose="020B0604020202020204" pitchFamily="34" charset="0"/>
          </a:endParaRPr>
        </a:p>
      </dgm:t>
    </dgm:pt>
    <dgm:pt modelId="{9B31181F-C956-4DA9-91E2-4F99ABB076AB}" type="parTrans" cxnId="{221EFFCC-42EE-42E0-A201-44DBAFDEE8FF}">
      <dgm:prSet/>
      <dgm:spPr/>
      <dgm:t>
        <a:bodyPr/>
        <a:lstStyle/>
        <a:p>
          <a:endParaRPr lang="es-ES">
            <a:latin typeface="Arial" panose="020B0604020202020204" pitchFamily="34" charset="0"/>
            <a:cs typeface="Arial" panose="020B0604020202020204" pitchFamily="34" charset="0"/>
          </a:endParaRPr>
        </a:p>
      </dgm:t>
    </dgm:pt>
    <dgm:pt modelId="{660C89BF-51E8-40C9-B6EC-EA45A6A04B97}" type="sibTrans" cxnId="{221EFFCC-42EE-42E0-A201-44DBAFDEE8FF}">
      <dgm:prSet/>
      <dgm:spPr/>
      <dgm:t>
        <a:bodyPr/>
        <a:lstStyle/>
        <a:p>
          <a:endParaRPr lang="es-ES">
            <a:latin typeface="Arial" panose="020B0604020202020204" pitchFamily="34" charset="0"/>
            <a:cs typeface="Arial" panose="020B0604020202020204" pitchFamily="34" charset="0"/>
          </a:endParaRPr>
        </a:p>
      </dgm:t>
    </dgm:pt>
    <dgm:pt modelId="{F17152D6-D237-4E9A-AB77-29FA8A936467}">
      <dgm:prSet/>
      <dgm:spPr/>
      <dgm:t>
        <a:bodyPr/>
        <a:lstStyle/>
        <a:p>
          <a:r>
            <a:rPr lang="es-CO">
              <a:latin typeface="Arial" panose="020B0604020202020204" pitchFamily="34" charset="0"/>
              <a:cs typeface="Arial" panose="020B0604020202020204" pitchFamily="34" charset="0"/>
            </a:rPr>
            <a:t>Ejemplo: “Reducir la proliferación del mosquito Aedes aegypti en el barrio El Progreso mediante jornadas de sensibilización y recolección de inservibles durante tres meses”.</a:t>
          </a:r>
          <a:endParaRPr lang="en-US">
            <a:latin typeface="Arial" panose="020B0604020202020204" pitchFamily="34" charset="0"/>
            <a:cs typeface="Arial" panose="020B0604020202020204" pitchFamily="34" charset="0"/>
          </a:endParaRPr>
        </a:p>
      </dgm:t>
    </dgm:pt>
    <dgm:pt modelId="{AE3F9B5F-25E5-4B3E-93BF-AB9AC556C47C}" type="parTrans" cxnId="{BF33023F-0B94-4B42-AC10-93CE7CD30E5D}">
      <dgm:prSet/>
      <dgm:spPr/>
      <dgm:t>
        <a:bodyPr/>
        <a:lstStyle/>
        <a:p>
          <a:endParaRPr lang="es-ES">
            <a:latin typeface="Arial" panose="020B0604020202020204" pitchFamily="34" charset="0"/>
            <a:cs typeface="Arial" panose="020B0604020202020204" pitchFamily="34" charset="0"/>
          </a:endParaRPr>
        </a:p>
      </dgm:t>
    </dgm:pt>
    <dgm:pt modelId="{09E1DF48-3E7D-467D-862B-DCE344F697E3}" type="sibTrans" cxnId="{BF33023F-0B94-4B42-AC10-93CE7CD30E5D}">
      <dgm:prSet/>
      <dgm:spPr/>
      <dgm:t>
        <a:bodyPr/>
        <a:lstStyle/>
        <a:p>
          <a:endParaRPr lang="es-ES">
            <a:latin typeface="Arial" panose="020B0604020202020204" pitchFamily="34" charset="0"/>
            <a:cs typeface="Arial" panose="020B0604020202020204" pitchFamily="34" charset="0"/>
          </a:endParaRPr>
        </a:p>
      </dgm:t>
    </dgm:pt>
    <dgm:pt modelId="{AA107153-A341-46E2-B789-CB2DFC5ABC50}">
      <dgm:prSet/>
      <dgm:spPr/>
      <dgm:t>
        <a:bodyPr/>
        <a:lstStyle/>
        <a:p>
          <a:r>
            <a:rPr lang="es-CO">
              <a:latin typeface="Arial" panose="020B0604020202020204" pitchFamily="34" charset="0"/>
              <a:cs typeface="Arial" panose="020B0604020202020204" pitchFamily="34" charset="0"/>
            </a:rPr>
            <a:t>3. Segmentación de públicos</a:t>
          </a:r>
          <a:endParaRPr lang="en-US">
            <a:latin typeface="Arial" panose="020B0604020202020204" pitchFamily="34" charset="0"/>
            <a:cs typeface="Arial" panose="020B0604020202020204" pitchFamily="34" charset="0"/>
          </a:endParaRPr>
        </a:p>
      </dgm:t>
    </dgm:pt>
    <dgm:pt modelId="{F025CFC7-37B3-4862-A7B8-A3272FBBD545}" type="parTrans" cxnId="{3EDFB278-484B-4B46-8EE8-553624704DE1}">
      <dgm:prSet/>
      <dgm:spPr/>
      <dgm:t>
        <a:bodyPr/>
        <a:lstStyle/>
        <a:p>
          <a:endParaRPr lang="es-ES">
            <a:latin typeface="Arial" panose="020B0604020202020204" pitchFamily="34" charset="0"/>
            <a:cs typeface="Arial" panose="020B0604020202020204" pitchFamily="34" charset="0"/>
          </a:endParaRPr>
        </a:p>
      </dgm:t>
    </dgm:pt>
    <dgm:pt modelId="{D4483A9B-E2E4-4069-91C7-C3189991D13A}" type="sibTrans" cxnId="{3EDFB278-484B-4B46-8EE8-553624704DE1}">
      <dgm:prSet/>
      <dgm:spPr/>
      <dgm:t>
        <a:bodyPr/>
        <a:lstStyle/>
        <a:p>
          <a:endParaRPr lang="es-ES">
            <a:latin typeface="Arial" panose="020B0604020202020204" pitchFamily="34" charset="0"/>
            <a:cs typeface="Arial" panose="020B0604020202020204" pitchFamily="34" charset="0"/>
          </a:endParaRPr>
        </a:p>
      </dgm:t>
    </dgm:pt>
    <dgm:pt modelId="{28605F3D-48BB-402C-8950-FF0958E86DDF}">
      <dgm:prSet/>
      <dgm:spPr/>
      <dgm:t>
        <a:bodyPr/>
        <a:lstStyle/>
        <a:p>
          <a:r>
            <a:rPr lang="es-CO">
              <a:latin typeface="Arial" panose="020B0604020202020204" pitchFamily="34" charset="0"/>
              <a:cs typeface="Arial" panose="020B0604020202020204" pitchFamily="34" charset="0"/>
            </a:rPr>
            <a:t>Identificar los grupos a los que va dirigida la campaña (niños, madres, comerciantes, jóvenes).</a:t>
          </a:r>
          <a:endParaRPr lang="en-US">
            <a:latin typeface="Arial" panose="020B0604020202020204" pitchFamily="34" charset="0"/>
            <a:cs typeface="Arial" panose="020B0604020202020204" pitchFamily="34" charset="0"/>
          </a:endParaRPr>
        </a:p>
      </dgm:t>
    </dgm:pt>
    <dgm:pt modelId="{47FD6066-D5C5-435A-8766-567C04F865F8}" type="parTrans" cxnId="{0735C501-5BA6-4DFC-B604-80D28E4CB1DB}">
      <dgm:prSet/>
      <dgm:spPr/>
      <dgm:t>
        <a:bodyPr/>
        <a:lstStyle/>
        <a:p>
          <a:endParaRPr lang="es-ES">
            <a:latin typeface="Arial" panose="020B0604020202020204" pitchFamily="34" charset="0"/>
            <a:cs typeface="Arial" panose="020B0604020202020204" pitchFamily="34" charset="0"/>
          </a:endParaRPr>
        </a:p>
      </dgm:t>
    </dgm:pt>
    <dgm:pt modelId="{AC0777A7-7FD3-4498-A662-3E5B5D9BEF13}" type="sibTrans" cxnId="{0735C501-5BA6-4DFC-B604-80D28E4CB1DB}">
      <dgm:prSet/>
      <dgm:spPr/>
      <dgm:t>
        <a:bodyPr/>
        <a:lstStyle/>
        <a:p>
          <a:endParaRPr lang="es-ES">
            <a:latin typeface="Arial" panose="020B0604020202020204" pitchFamily="34" charset="0"/>
            <a:cs typeface="Arial" panose="020B0604020202020204" pitchFamily="34" charset="0"/>
          </a:endParaRPr>
        </a:p>
      </dgm:t>
    </dgm:pt>
    <dgm:pt modelId="{D094CEDE-5E3C-4E3D-A37E-83475645BEEE}">
      <dgm:prSet/>
      <dgm:spPr/>
      <dgm:t>
        <a:bodyPr/>
        <a:lstStyle/>
        <a:p>
          <a:r>
            <a:rPr lang="es-CO">
              <a:latin typeface="Arial" panose="020B0604020202020204" pitchFamily="34" charset="0"/>
              <a:cs typeface="Arial" panose="020B0604020202020204" pitchFamily="34" charset="0"/>
            </a:rPr>
            <a:t>Adaptar mensajes y canales a las características socioculturales.</a:t>
          </a:r>
          <a:endParaRPr lang="en-US">
            <a:latin typeface="Arial" panose="020B0604020202020204" pitchFamily="34" charset="0"/>
            <a:cs typeface="Arial" panose="020B0604020202020204" pitchFamily="34" charset="0"/>
          </a:endParaRPr>
        </a:p>
      </dgm:t>
    </dgm:pt>
    <dgm:pt modelId="{7E7D2351-CE3C-48DA-92B3-0E0945261EF3}" type="parTrans" cxnId="{44116A82-79B6-40F0-8C9A-A87496075D93}">
      <dgm:prSet/>
      <dgm:spPr/>
      <dgm:t>
        <a:bodyPr/>
        <a:lstStyle/>
        <a:p>
          <a:endParaRPr lang="es-ES">
            <a:latin typeface="Arial" panose="020B0604020202020204" pitchFamily="34" charset="0"/>
            <a:cs typeface="Arial" panose="020B0604020202020204" pitchFamily="34" charset="0"/>
          </a:endParaRPr>
        </a:p>
      </dgm:t>
    </dgm:pt>
    <dgm:pt modelId="{36C6E1C5-3885-4546-835B-21929750735A}" type="sibTrans" cxnId="{44116A82-79B6-40F0-8C9A-A87496075D93}">
      <dgm:prSet/>
      <dgm:spPr/>
      <dgm:t>
        <a:bodyPr/>
        <a:lstStyle/>
        <a:p>
          <a:endParaRPr lang="es-ES">
            <a:latin typeface="Arial" panose="020B0604020202020204" pitchFamily="34" charset="0"/>
            <a:cs typeface="Arial" panose="020B0604020202020204" pitchFamily="34" charset="0"/>
          </a:endParaRPr>
        </a:p>
      </dgm:t>
    </dgm:pt>
    <dgm:pt modelId="{D6D54150-0569-4057-9AAA-4F946D4791AA}">
      <dgm:prSet/>
      <dgm:spPr/>
      <dgm:t>
        <a:bodyPr/>
        <a:lstStyle/>
        <a:p>
          <a:r>
            <a:rPr lang="es-CO">
              <a:latin typeface="Arial" panose="020B0604020202020204" pitchFamily="34" charset="0"/>
              <a:cs typeface="Arial" panose="020B0604020202020204" pitchFamily="34" charset="0"/>
            </a:rPr>
            <a:t>4. Diseño de mensajes y materiales</a:t>
          </a:r>
          <a:endParaRPr lang="en-US">
            <a:latin typeface="Arial" panose="020B0604020202020204" pitchFamily="34" charset="0"/>
            <a:cs typeface="Arial" panose="020B0604020202020204" pitchFamily="34" charset="0"/>
          </a:endParaRPr>
        </a:p>
      </dgm:t>
    </dgm:pt>
    <dgm:pt modelId="{66711D4E-1FD0-492E-9953-72F85C7C15DF}" type="parTrans" cxnId="{1D8682EC-CC50-4880-B5F9-4D57E7E4C716}">
      <dgm:prSet/>
      <dgm:spPr/>
      <dgm:t>
        <a:bodyPr/>
        <a:lstStyle/>
        <a:p>
          <a:endParaRPr lang="es-ES">
            <a:latin typeface="Arial" panose="020B0604020202020204" pitchFamily="34" charset="0"/>
            <a:cs typeface="Arial" panose="020B0604020202020204" pitchFamily="34" charset="0"/>
          </a:endParaRPr>
        </a:p>
      </dgm:t>
    </dgm:pt>
    <dgm:pt modelId="{525EF53C-46DF-489E-AF92-5EFDAF73DA46}" type="sibTrans" cxnId="{1D8682EC-CC50-4880-B5F9-4D57E7E4C716}">
      <dgm:prSet/>
      <dgm:spPr/>
      <dgm:t>
        <a:bodyPr/>
        <a:lstStyle/>
        <a:p>
          <a:endParaRPr lang="es-ES">
            <a:latin typeface="Arial" panose="020B0604020202020204" pitchFamily="34" charset="0"/>
            <a:cs typeface="Arial" panose="020B0604020202020204" pitchFamily="34" charset="0"/>
          </a:endParaRPr>
        </a:p>
      </dgm:t>
    </dgm:pt>
    <dgm:pt modelId="{008102CF-682E-476E-B475-DC350848FE7A}">
      <dgm:prSet/>
      <dgm:spPr/>
      <dgm:t>
        <a:bodyPr/>
        <a:lstStyle/>
        <a:p>
          <a:r>
            <a:rPr lang="es-CO">
              <a:latin typeface="Arial" panose="020B0604020202020204" pitchFamily="34" charset="0"/>
              <a:cs typeface="Arial" panose="020B0604020202020204" pitchFamily="34" charset="0"/>
            </a:rPr>
            <a:t>Contenidos claros, visuales y culturalmente apropiados.</a:t>
          </a:r>
          <a:endParaRPr lang="en-US">
            <a:latin typeface="Arial" panose="020B0604020202020204" pitchFamily="34" charset="0"/>
            <a:cs typeface="Arial" panose="020B0604020202020204" pitchFamily="34" charset="0"/>
          </a:endParaRPr>
        </a:p>
      </dgm:t>
    </dgm:pt>
    <dgm:pt modelId="{6CB3FB4B-8246-429C-89EF-8A9C2127C11C}" type="parTrans" cxnId="{859CB138-FFA7-4BB3-B352-CBEDACBE35E9}">
      <dgm:prSet/>
      <dgm:spPr/>
      <dgm:t>
        <a:bodyPr/>
        <a:lstStyle/>
        <a:p>
          <a:endParaRPr lang="es-ES">
            <a:latin typeface="Arial" panose="020B0604020202020204" pitchFamily="34" charset="0"/>
            <a:cs typeface="Arial" panose="020B0604020202020204" pitchFamily="34" charset="0"/>
          </a:endParaRPr>
        </a:p>
      </dgm:t>
    </dgm:pt>
    <dgm:pt modelId="{05A890EF-90BA-449E-B514-21BFD5303FF6}" type="sibTrans" cxnId="{859CB138-FFA7-4BB3-B352-CBEDACBE35E9}">
      <dgm:prSet/>
      <dgm:spPr/>
      <dgm:t>
        <a:bodyPr/>
        <a:lstStyle/>
        <a:p>
          <a:endParaRPr lang="es-ES">
            <a:latin typeface="Arial" panose="020B0604020202020204" pitchFamily="34" charset="0"/>
            <a:cs typeface="Arial" panose="020B0604020202020204" pitchFamily="34" charset="0"/>
          </a:endParaRPr>
        </a:p>
      </dgm:t>
    </dgm:pt>
    <dgm:pt modelId="{DA3B2189-26C1-490C-8A0A-E0B0511EEAEC}">
      <dgm:prSet/>
      <dgm:spPr/>
      <dgm:t>
        <a:bodyPr/>
        <a:lstStyle/>
        <a:p>
          <a:r>
            <a:rPr lang="es-CO">
              <a:latin typeface="Arial" panose="020B0604020202020204" pitchFamily="34" charset="0"/>
              <a:cs typeface="Arial" panose="020B0604020202020204" pitchFamily="34" charset="0"/>
            </a:rPr>
            <a:t>Uso de frases cortas y orientadas a la acción: “Lava, tapa, voltea” o “No tires basura al río”.</a:t>
          </a:r>
          <a:endParaRPr lang="en-US">
            <a:latin typeface="Arial" panose="020B0604020202020204" pitchFamily="34" charset="0"/>
            <a:cs typeface="Arial" panose="020B0604020202020204" pitchFamily="34" charset="0"/>
          </a:endParaRPr>
        </a:p>
      </dgm:t>
    </dgm:pt>
    <dgm:pt modelId="{0ECECDDF-32A4-495A-8DF2-B5FAE74F3F47}" type="parTrans" cxnId="{CD4DFEBC-6376-42B0-B575-18912FE8B8D2}">
      <dgm:prSet/>
      <dgm:spPr/>
      <dgm:t>
        <a:bodyPr/>
        <a:lstStyle/>
        <a:p>
          <a:endParaRPr lang="es-ES">
            <a:latin typeface="Arial" panose="020B0604020202020204" pitchFamily="34" charset="0"/>
            <a:cs typeface="Arial" panose="020B0604020202020204" pitchFamily="34" charset="0"/>
          </a:endParaRPr>
        </a:p>
      </dgm:t>
    </dgm:pt>
    <dgm:pt modelId="{9B900F3B-E12F-4D37-B20B-929452D8299C}" type="sibTrans" cxnId="{CD4DFEBC-6376-42B0-B575-18912FE8B8D2}">
      <dgm:prSet/>
      <dgm:spPr/>
      <dgm:t>
        <a:bodyPr/>
        <a:lstStyle/>
        <a:p>
          <a:endParaRPr lang="es-ES">
            <a:latin typeface="Arial" panose="020B0604020202020204" pitchFamily="34" charset="0"/>
            <a:cs typeface="Arial" panose="020B0604020202020204" pitchFamily="34" charset="0"/>
          </a:endParaRPr>
        </a:p>
      </dgm:t>
    </dgm:pt>
    <dgm:pt modelId="{2CD217D1-17DD-4DA0-8E07-3E5E55DBD001}">
      <dgm:prSet/>
      <dgm:spPr/>
      <dgm:t>
        <a:bodyPr/>
        <a:lstStyle/>
        <a:p>
          <a:r>
            <a:rPr lang="es-CO">
              <a:latin typeface="Arial" panose="020B0604020202020204" pitchFamily="34" charset="0"/>
              <a:cs typeface="Arial" panose="020B0604020202020204" pitchFamily="34" charset="0"/>
            </a:rPr>
            <a:t>5. Selección de medios y canales</a:t>
          </a:r>
          <a:endParaRPr lang="en-US">
            <a:latin typeface="Arial" panose="020B0604020202020204" pitchFamily="34" charset="0"/>
            <a:cs typeface="Arial" panose="020B0604020202020204" pitchFamily="34" charset="0"/>
          </a:endParaRPr>
        </a:p>
      </dgm:t>
    </dgm:pt>
    <dgm:pt modelId="{C06B9B0E-9E81-4B18-BCA8-1C2348A0CA84}" type="parTrans" cxnId="{1F9FAE70-056D-46A7-B6F9-FAEF7D65210B}">
      <dgm:prSet/>
      <dgm:spPr/>
      <dgm:t>
        <a:bodyPr/>
        <a:lstStyle/>
        <a:p>
          <a:endParaRPr lang="es-ES">
            <a:latin typeface="Arial" panose="020B0604020202020204" pitchFamily="34" charset="0"/>
            <a:cs typeface="Arial" panose="020B0604020202020204" pitchFamily="34" charset="0"/>
          </a:endParaRPr>
        </a:p>
      </dgm:t>
    </dgm:pt>
    <dgm:pt modelId="{13CE5616-919D-49CF-981A-DC80222A249D}" type="sibTrans" cxnId="{1F9FAE70-056D-46A7-B6F9-FAEF7D65210B}">
      <dgm:prSet/>
      <dgm:spPr/>
      <dgm:t>
        <a:bodyPr/>
        <a:lstStyle/>
        <a:p>
          <a:endParaRPr lang="es-ES">
            <a:latin typeface="Arial" panose="020B0604020202020204" pitchFamily="34" charset="0"/>
            <a:cs typeface="Arial" panose="020B0604020202020204" pitchFamily="34" charset="0"/>
          </a:endParaRPr>
        </a:p>
      </dgm:t>
    </dgm:pt>
    <dgm:pt modelId="{4D8100AD-1E0D-40E5-BFC9-B1CEF8AB81E5}">
      <dgm:prSet/>
      <dgm:spPr/>
      <dgm:t>
        <a:bodyPr/>
        <a:lstStyle/>
        <a:p>
          <a:r>
            <a:rPr lang="es-CO">
              <a:latin typeface="Arial" panose="020B0604020202020204" pitchFamily="34" charset="0"/>
              <a:cs typeface="Arial" panose="020B0604020202020204" pitchFamily="34" charset="0"/>
            </a:rPr>
            <a:t>Medios comunitarios: emisoras locales, perifoneo, redes sociales.</a:t>
          </a:r>
          <a:endParaRPr lang="en-US">
            <a:latin typeface="Arial" panose="020B0604020202020204" pitchFamily="34" charset="0"/>
            <a:cs typeface="Arial" panose="020B0604020202020204" pitchFamily="34" charset="0"/>
          </a:endParaRPr>
        </a:p>
      </dgm:t>
    </dgm:pt>
    <dgm:pt modelId="{6201CDDB-2BDA-4442-8ADD-30716118E3AA}" type="parTrans" cxnId="{13618D26-9BB3-4833-B45D-A76B27A010BC}">
      <dgm:prSet/>
      <dgm:spPr/>
      <dgm:t>
        <a:bodyPr/>
        <a:lstStyle/>
        <a:p>
          <a:endParaRPr lang="es-ES">
            <a:latin typeface="Arial" panose="020B0604020202020204" pitchFamily="34" charset="0"/>
            <a:cs typeface="Arial" panose="020B0604020202020204" pitchFamily="34" charset="0"/>
          </a:endParaRPr>
        </a:p>
      </dgm:t>
    </dgm:pt>
    <dgm:pt modelId="{91743FF8-5C7F-49F5-BC07-CFBB4D9088F0}" type="sibTrans" cxnId="{13618D26-9BB3-4833-B45D-A76B27A010BC}">
      <dgm:prSet/>
      <dgm:spPr/>
      <dgm:t>
        <a:bodyPr/>
        <a:lstStyle/>
        <a:p>
          <a:endParaRPr lang="es-ES">
            <a:latin typeface="Arial" panose="020B0604020202020204" pitchFamily="34" charset="0"/>
            <a:cs typeface="Arial" panose="020B0604020202020204" pitchFamily="34" charset="0"/>
          </a:endParaRPr>
        </a:p>
      </dgm:t>
    </dgm:pt>
    <dgm:pt modelId="{F2112ED0-2C28-47F4-B5BC-435B4E2EE815}">
      <dgm:prSet/>
      <dgm:spPr/>
      <dgm:t>
        <a:bodyPr/>
        <a:lstStyle/>
        <a:p>
          <a:r>
            <a:rPr lang="es-CO">
              <a:latin typeface="Arial" panose="020B0604020202020204" pitchFamily="34" charset="0"/>
              <a:cs typeface="Arial" panose="020B0604020202020204" pitchFamily="34" charset="0"/>
            </a:rPr>
            <a:t>Espacios físicos: escuelas, centros de salud, parques, sedes comunales.</a:t>
          </a:r>
          <a:endParaRPr lang="en-US">
            <a:latin typeface="Arial" panose="020B0604020202020204" pitchFamily="34" charset="0"/>
            <a:cs typeface="Arial" panose="020B0604020202020204" pitchFamily="34" charset="0"/>
          </a:endParaRPr>
        </a:p>
      </dgm:t>
    </dgm:pt>
    <dgm:pt modelId="{44BC43E6-4423-443E-A0A2-1D7E9155E239}" type="parTrans" cxnId="{96B6CBB1-6718-4AF4-9BB6-3DF961AE7125}">
      <dgm:prSet/>
      <dgm:spPr/>
      <dgm:t>
        <a:bodyPr/>
        <a:lstStyle/>
        <a:p>
          <a:endParaRPr lang="es-ES">
            <a:latin typeface="Arial" panose="020B0604020202020204" pitchFamily="34" charset="0"/>
            <a:cs typeface="Arial" panose="020B0604020202020204" pitchFamily="34" charset="0"/>
          </a:endParaRPr>
        </a:p>
      </dgm:t>
    </dgm:pt>
    <dgm:pt modelId="{E9BD1018-39C2-4628-8E76-AA350576D0A6}" type="sibTrans" cxnId="{96B6CBB1-6718-4AF4-9BB6-3DF961AE7125}">
      <dgm:prSet/>
      <dgm:spPr/>
      <dgm:t>
        <a:bodyPr/>
        <a:lstStyle/>
        <a:p>
          <a:endParaRPr lang="es-ES">
            <a:latin typeface="Arial" panose="020B0604020202020204" pitchFamily="34" charset="0"/>
            <a:cs typeface="Arial" panose="020B0604020202020204" pitchFamily="34" charset="0"/>
          </a:endParaRPr>
        </a:p>
      </dgm:t>
    </dgm:pt>
    <dgm:pt modelId="{6F7707DA-8C8D-400C-8509-C0A9EA24C0E3}">
      <dgm:prSet/>
      <dgm:spPr/>
      <dgm:t>
        <a:bodyPr/>
        <a:lstStyle/>
        <a:p>
          <a:r>
            <a:rPr lang="es-CO">
              <a:latin typeface="Arial" panose="020B0604020202020204" pitchFamily="34" charset="0"/>
              <a:cs typeface="Arial" panose="020B0604020202020204" pitchFamily="34" charset="0"/>
            </a:rPr>
            <a:t>6. Actividades de sensibilización</a:t>
          </a:r>
          <a:endParaRPr lang="en-US">
            <a:latin typeface="Arial" panose="020B0604020202020204" pitchFamily="34" charset="0"/>
            <a:cs typeface="Arial" panose="020B0604020202020204" pitchFamily="34" charset="0"/>
          </a:endParaRPr>
        </a:p>
      </dgm:t>
    </dgm:pt>
    <dgm:pt modelId="{9AD60D5E-383C-477A-A1F7-B1E4E6AB6BB2}" type="parTrans" cxnId="{0684977F-939A-45C8-A0F7-7F89E5EE27D5}">
      <dgm:prSet/>
      <dgm:spPr/>
      <dgm:t>
        <a:bodyPr/>
        <a:lstStyle/>
        <a:p>
          <a:endParaRPr lang="es-ES">
            <a:latin typeface="Arial" panose="020B0604020202020204" pitchFamily="34" charset="0"/>
            <a:cs typeface="Arial" panose="020B0604020202020204" pitchFamily="34" charset="0"/>
          </a:endParaRPr>
        </a:p>
      </dgm:t>
    </dgm:pt>
    <dgm:pt modelId="{73AA951E-BF3D-4FCE-BB53-BBF84EB4A88E}" type="sibTrans" cxnId="{0684977F-939A-45C8-A0F7-7F89E5EE27D5}">
      <dgm:prSet/>
      <dgm:spPr/>
      <dgm:t>
        <a:bodyPr/>
        <a:lstStyle/>
        <a:p>
          <a:endParaRPr lang="es-ES">
            <a:latin typeface="Arial" panose="020B0604020202020204" pitchFamily="34" charset="0"/>
            <a:cs typeface="Arial" panose="020B0604020202020204" pitchFamily="34" charset="0"/>
          </a:endParaRPr>
        </a:p>
      </dgm:t>
    </dgm:pt>
    <dgm:pt modelId="{89510360-DCDA-4599-B191-9E0A8A409DB4}">
      <dgm:prSet/>
      <dgm:spPr/>
      <dgm:t>
        <a:bodyPr/>
        <a:lstStyle/>
        <a:p>
          <a:r>
            <a:rPr lang="es-CO">
              <a:latin typeface="Arial" panose="020B0604020202020204" pitchFamily="34" charset="0"/>
              <a:cs typeface="Arial" panose="020B0604020202020204" pitchFamily="34" charset="0"/>
            </a:rPr>
            <a:t>Ferias ambientales, brigadas casa a casa, murales, teatro callejero, caminatas ecológicas, concursos, trueques de residuos.</a:t>
          </a:r>
          <a:endParaRPr lang="en-US">
            <a:latin typeface="Arial" panose="020B0604020202020204" pitchFamily="34" charset="0"/>
            <a:cs typeface="Arial" panose="020B0604020202020204" pitchFamily="34" charset="0"/>
          </a:endParaRPr>
        </a:p>
      </dgm:t>
    </dgm:pt>
    <dgm:pt modelId="{45B5A161-9D89-4B85-A33C-8250DD8EF808}" type="parTrans" cxnId="{894D560C-BCD5-47B2-8803-5377FCB492DD}">
      <dgm:prSet/>
      <dgm:spPr/>
      <dgm:t>
        <a:bodyPr/>
        <a:lstStyle/>
        <a:p>
          <a:endParaRPr lang="es-ES">
            <a:latin typeface="Arial" panose="020B0604020202020204" pitchFamily="34" charset="0"/>
            <a:cs typeface="Arial" panose="020B0604020202020204" pitchFamily="34" charset="0"/>
          </a:endParaRPr>
        </a:p>
      </dgm:t>
    </dgm:pt>
    <dgm:pt modelId="{429AAD99-0FFA-4C7A-9A4F-011B348AEC48}" type="sibTrans" cxnId="{894D560C-BCD5-47B2-8803-5377FCB492DD}">
      <dgm:prSet/>
      <dgm:spPr/>
      <dgm:t>
        <a:bodyPr/>
        <a:lstStyle/>
        <a:p>
          <a:endParaRPr lang="es-ES">
            <a:latin typeface="Arial" panose="020B0604020202020204" pitchFamily="34" charset="0"/>
            <a:cs typeface="Arial" panose="020B0604020202020204" pitchFamily="34" charset="0"/>
          </a:endParaRPr>
        </a:p>
      </dgm:t>
    </dgm:pt>
    <dgm:pt modelId="{C4826BB4-28C5-4A54-95C9-9D55726E334A}">
      <dgm:prSet/>
      <dgm:spPr/>
      <dgm:t>
        <a:bodyPr/>
        <a:lstStyle/>
        <a:p>
          <a:r>
            <a:rPr lang="es-CO">
              <a:latin typeface="Arial" panose="020B0604020202020204" pitchFamily="34" charset="0"/>
              <a:cs typeface="Arial" panose="020B0604020202020204" pitchFamily="34" charset="0"/>
            </a:rPr>
            <a:t>7. Articulación institucional</a:t>
          </a:r>
          <a:endParaRPr lang="en-US">
            <a:latin typeface="Arial" panose="020B0604020202020204" pitchFamily="34" charset="0"/>
            <a:cs typeface="Arial" panose="020B0604020202020204" pitchFamily="34" charset="0"/>
          </a:endParaRPr>
        </a:p>
      </dgm:t>
    </dgm:pt>
    <dgm:pt modelId="{909CBAE1-3F15-488B-9CDC-C9AC3C9432A6}" type="parTrans" cxnId="{10E2A156-ECCA-41A8-9D17-FB3A427CB754}">
      <dgm:prSet/>
      <dgm:spPr/>
      <dgm:t>
        <a:bodyPr/>
        <a:lstStyle/>
        <a:p>
          <a:endParaRPr lang="es-ES">
            <a:latin typeface="Arial" panose="020B0604020202020204" pitchFamily="34" charset="0"/>
            <a:cs typeface="Arial" panose="020B0604020202020204" pitchFamily="34" charset="0"/>
          </a:endParaRPr>
        </a:p>
      </dgm:t>
    </dgm:pt>
    <dgm:pt modelId="{AC2BE969-346A-4E4A-9C45-EA052779D174}" type="sibTrans" cxnId="{10E2A156-ECCA-41A8-9D17-FB3A427CB754}">
      <dgm:prSet/>
      <dgm:spPr/>
      <dgm:t>
        <a:bodyPr/>
        <a:lstStyle/>
        <a:p>
          <a:endParaRPr lang="es-ES">
            <a:latin typeface="Arial" panose="020B0604020202020204" pitchFamily="34" charset="0"/>
            <a:cs typeface="Arial" panose="020B0604020202020204" pitchFamily="34" charset="0"/>
          </a:endParaRPr>
        </a:p>
      </dgm:t>
    </dgm:pt>
    <dgm:pt modelId="{26768597-0642-4941-8E03-4044EED067BB}">
      <dgm:prSet/>
      <dgm:spPr/>
      <dgm:t>
        <a:bodyPr/>
        <a:lstStyle/>
        <a:p>
          <a:r>
            <a:rPr lang="es-CO">
              <a:latin typeface="Arial" panose="020B0604020202020204" pitchFamily="34" charset="0"/>
              <a:cs typeface="Arial" panose="020B0604020202020204" pitchFamily="34" charset="0"/>
            </a:rPr>
            <a:t>Coordinación con secretarías de salud, educación y ambiente, empresas de servicios públicos y organizaciones comunitarias.</a:t>
          </a:r>
          <a:endParaRPr lang="en-US">
            <a:latin typeface="Arial" panose="020B0604020202020204" pitchFamily="34" charset="0"/>
            <a:cs typeface="Arial" panose="020B0604020202020204" pitchFamily="34" charset="0"/>
          </a:endParaRPr>
        </a:p>
      </dgm:t>
    </dgm:pt>
    <dgm:pt modelId="{BD7B183F-477C-4A75-970F-71CC08810ADC}" type="parTrans" cxnId="{D7FC30F1-2C08-4062-9419-28D2E9F0802A}">
      <dgm:prSet/>
      <dgm:spPr/>
      <dgm:t>
        <a:bodyPr/>
        <a:lstStyle/>
        <a:p>
          <a:endParaRPr lang="es-ES">
            <a:latin typeface="Arial" panose="020B0604020202020204" pitchFamily="34" charset="0"/>
            <a:cs typeface="Arial" panose="020B0604020202020204" pitchFamily="34" charset="0"/>
          </a:endParaRPr>
        </a:p>
      </dgm:t>
    </dgm:pt>
    <dgm:pt modelId="{C48C0453-6FF7-464C-BEDF-844C0BF528C0}" type="sibTrans" cxnId="{D7FC30F1-2C08-4062-9419-28D2E9F0802A}">
      <dgm:prSet/>
      <dgm:spPr/>
      <dgm:t>
        <a:bodyPr/>
        <a:lstStyle/>
        <a:p>
          <a:endParaRPr lang="es-ES">
            <a:latin typeface="Arial" panose="020B0604020202020204" pitchFamily="34" charset="0"/>
            <a:cs typeface="Arial" panose="020B0604020202020204" pitchFamily="34" charset="0"/>
          </a:endParaRPr>
        </a:p>
      </dgm:t>
    </dgm:pt>
    <dgm:pt modelId="{F2B3088F-16B3-40CF-9F93-5698E40FF16E}">
      <dgm:prSet/>
      <dgm:spPr/>
      <dgm:t>
        <a:bodyPr/>
        <a:lstStyle/>
        <a:p>
          <a:r>
            <a:rPr lang="es-CO">
              <a:latin typeface="Arial" panose="020B0604020202020204" pitchFamily="34" charset="0"/>
              <a:cs typeface="Arial" panose="020B0604020202020204" pitchFamily="34" charset="0"/>
            </a:rPr>
            <a:t>8. Evaluación y seguimiento</a:t>
          </a:r>
          <a:endParaRPr lang="en-US">
            <a:latin typeface="Arial" panose="020B0604020202020204" pitchFamily="34" charset="0"/>
            <a:cs typeface="Arial" panose="020B0604020202020204" pitchFamily="34" charset="0"/>
          </a:endParaRPr>
        </a:p>
      </dgm:t>
    </dgm:pt>
    <dgm:pt modelId="{923203FD-85F7-47B4-B3DA-FD1345DF6993}" type="parTrans" cxnId="{DAF4B3F4-822C-42B6-8FFC-FD8BAD9584AC}">
      <dgm:prSet/>
      <dgm:spPr/>
      <dgm:t>
        <a:bodyPr/>
        <a:lstStyle/>
        <a:p>
          <a:endParaRPr lang="es-ES">
            <a:latin typeface="Arial" panose="020B0604020202020204" pitchFamily="34" charset="0"/>
            <a:cs typeface="Arial" panose="020B0604020202020204" pitchFamily="34" charset="0"/>
          </a:endParaRPr>
        </a:p>
      </dgm:t>
    </dgm:pt>
    <dgm:pt modelId="{65AB9A01-6E12-4A5D-9493-7CD8F97AB12A}" type="sibTrans" cxnId="{DAF4B3F4-822C-42B6-8FFC-FD8BAD9584AC}">
      <dgm:prSet/>
      <dgm:spPr/>
      <dgm:t>
        <a:bodyPr/>
        <a:lstStyle/>
        <a:p>
          <a:endParaRPr lang="es-ES">
            <a:latin typeface="Arial" panose="020B0604020202020204" pitchFamily="34" charset="0"/>
            <a:cs typeface="Arial" panose="020B0604020202020204" pitchFamily="34" charset="0"/>
          </a:endParaRPr>
        </a:p>
      </dgm:t>
    </dgm:pt>
    <dgm:pt modelId="{2ECDAEAC-67D0-48E0-BF8C-5C5CACCEC2C3}">
      <dgm:prSet/>
      <dgm:spPr/>
      <dgm:t>
        <a:bodyPr/>
        <a:lstStyle/>
        <a:p>
          <a:r>
            <a:rPr lang="es-CO">
              <a:latin typeface="Arial" panose="020B0604020202020204" pitchFamily="34" charset="0"/>
              <a:cs typeface="Arial" panose="020B0604020202020204" pitchFamily="34" charset="0"/>
            </a:rPr>
            <a:t>Indicadores: hogares visitados, cantidad de residuos recolectados, reducción de criaderos.</a:t>
          </a:r>
          <a:endParaRPr lang="en-US">
            <a:latin typeface="Arial" panose="020B0604020202020204" pitchFamily="34" charset="0"/>
            <a:cs typeface="Arial" panose="020B0604020202020204" pitchFamily="34" charset="0"/>
          </a:endParaRPr>
        </a:p>
      </dgm:t>
    </dgm:pt>
    <dgm:pt modelId="{255E0FB3-3494-43F3-9701-72E4AADA5946}" type="parTrans" cxnId="{D9C0200C-AF31-41D9-8CDC-126948F44F71}">
      <dgm:prSet/>
      <dgm:spPr/>
      <dgm:t>
        <a:bodyPr/>
        <a:lstStyle/>
        <a:p>
          <a:endParaRPr lang="es-ES">
            <a:latin typeface="Arial" panose="020B0604020202020204" pitchFamily="34" charset="0"/>
            <a:cs typeface="Arial" panose="020B0604020202020204" pitchFamily="34" charset="0"/>
          </a:endParaRPr>
        </a:p>
      </dgm:t>
    </dgm:pt>
    <dgm:pt modelId="{84019C09-EE89-4E04-9C9D-0D75142C7D22}" type="sibTrans" cxnId="{D9C0200C-AF31-41D9-8CDC-126948F44F71}">
      <dgm:prSet/>
      <dgm:spPr/>
      <dgm:t>
        <a:bodyPr/>
        <a:lstStyle/>
        <a:p>
          <a:endParaRPr lang="es-ES">
            <a:latin typeface="Arial" panose="020B0604020202020204" pitchFamily="34" charset="0"/>
            <a:cs typeface="Arial" panose="020B0604020202020204" pitchFamily="34" charset="0"/>
          </a:endParaRPr>
        </a:p>
      </dgm:t>
    </dgm:pt>
    <dgm:pt modelId="{85A42164-76AD-4221-B2D4-758F760C66ED}">
      <dgm:prSet/>
      <dgm:spPr/>
      <dgm:t>
        <a:bodyPr/>
        <a:lstStyle/>
        <a:p>
          <a:r>
            <a:rPr lang="es-CO">
              <a:latin typeface="Arial" panose="020B0604020202020204" pitchFamily="34" charset="0"/>
              <a:cs typeface="Arial" panose="020B0604020202020204" pitchFamily="34" charset="0"/>
            </a:rPr>
            <a:t>Encuestas o grupos focales antes y después de la campaña.</a:t>
          </a:r>
          <a:endParaRPr lang="en-US">
            <a:latin typeface="Arial" panose="020B0604020202020204" pitchFamily="34" charset="0"/>
            <a:cs typeface="Arial" panose="020B0604020202020204" pitchFamily="34" charset="0"/>
          </a:endParaRPr>
        </a:p>
      </dgm:t>
    </dgm:pt>
    <dgm:pt modelId="{C283D9E4-72A0-4577-A17F-F3FDCFB50964}" type="parTrans" cxnId="{B58AFCCB-5990-4668-A01F-71F9BB0D5867}">
      <dgm:prSet/>
      <dgm:spPr/>
      <dgm:t>
        <a:bodyPr/>
        <a:lstStyle/>
        <a:p>
          <a:endParaRPr lang="es-ES">
            <a:latin typeface="Arial" panose="020B0604020202020204" pitchFamily="34" charset="0"/>
            <a:cs typeface="Arial" panose="020B0604020202020204" pitchFamily="34" charset="0"/>
          </a:endParaRPr>
        </a:p>
      </dgm:t>
    </dgm:pt>
    <dgm:pt modelId="{2CE21814-94C7-4D67-871A-F30CC54D394F}" type="sibTrans" cxnId="{B58AFCCB-5990-4668-A01F-71F9BB0D5867}">
      <dgm:prSet/>
      <dgm:spPr/>
      <dgm:t>
        <a:bodyPr/>
        <a:lstStyle/>
        <a:p>
          <a:endParaRPr lang="es-ES">
            <a:latin typeface="Arial" panose="020B0604020202020204" pitchFamily="34" charset="0"/>
            <a:cs typeface="Arial" panose="020B0604020202020204" pitchFamily="34" charset="0"/>
          </a:endParaRPr>
        </a:p>
      </dgm:t>
    </dgm:pt>
    <dgm:pt modelId="{1D5D254A-67DB-4018-A393-624A93986C3F}">
      <dgm:prSet phldrT="[Texto]"/>
      <dgm:spPr/>
      <dgm:t>
        <a:bodyPr/>
        <a:lstStyle/>
        <a:p>
          <a:r>
            <a:rPr lang="es-CO">
              <a:latin typeface="Arial" panose="020B0604020202020204" pitchFamily="34" charset="0"/>
              <a:cs typeface="Arial" panose="020B0604020202020204" pitchFamily="34" charset="0"/>
            </a:rPr>
            <a:t>1. Diagnóstico participativo del problema</a:t>
          </a:r>
          <a:endParaRPr lang="es-ES">
            <a:latin typeface="Arial" panose="020B0604020202020204" pitchFamily="34" charset="0"/>
            <a:cs typeface="Arial" panose="020B0604020202020204" pitchFamily="34" charset="0"/>
          </a:endParaRPr>
        </a:p>
      </dgm:t>
    </dgm:pt>
    <dgm:pt modelId="{D0B6D236-88C5-4108-A101-E958107B4722}" type="parTrans" cxnId="{FB62559D-8FBA-4D85-91B6-FC9FAA910860}">
      <dgm:prSet/>
      <dgm:spPr/>
      <dgm:t>
        <a:bodyPr/>
        <a:lstStyle/>
        <a:p>
          <a:endParaRPr lang="es-ES">
            <a:latin typeface="Arial" panose="020B0604020202020204" pitchFamily="34" charset="0"/>
            <a:cs typeface="Arial" panose="020B0604020202020204" pitchFamily="34" charset="0"/>
          </a:endParaRPr>
        </a:p>
      </dgm:t>
    </dgm:pt>
    <dgm:pt modelId="{E0374714-D3C0-4471-B372-AFC4407B47F8}" type="sibTrans" cxnId="{FB62559D-8FBA-4D85-91B6-FC9FAA910860}">
      <dgm:prSet/>
      <dgm:spPr/>
      <dgm:t>
        <a:bodyPr/>
        <a:lstStyle/>
        <a:p>
          <a:endParaRPr lang="es-ES">
            <a:latin typeface="Arial" panose="020B0604020202020204" pitchFamily="34" charset="0"/>
            <a:cs typeface="Arial" panose="020B0604020202020204" pitchFamily="34" charset="0"/>
          </a:endParaRPr>
        </a:p>
      </dgm:t>
    </dgm:pt>
    <dgm:pt modelId="{3974396E-6D90-43CF-901C-9119E807144A}" type="pres">
      <dgm:prSet presAssocID="{DA4BAFEE-895D-49C7-A09C-65631BE50651}" presName="linear" presStyleCnt="0">
        <dgm:presLayoutVars>
          <dgm:dir/>
          <dgm:animLvl val="lvl"/>
          <dgm:resizeHandles val="exact"/>
        </dgm:presLayoutVars>
      </dgm:prSet>
      <dgm:spPr/>
      <dgm:t>
        <a:bodyPr/>
        <a:lstStyle/>
        <a:p>
          <a:endParaRPr lang="es-ES"/>
        </a:p>
      </dgm:t>
    </dgm:pt>
    <dgm:pt modelId="{888A400E-7F2C-47E7-A138-2D4585A1A475}" type="pres">
      <dgm:prSet presAssocID="{1D5D254A-67DB-4018-A393-624A93986C3F}" presName="parentLin" presStyleCnt="0"/>
      <dgm:spPr/>
    </dgm:pt>
    <dgm:pt modelId="{C8732CB9-26DB-4AA4-9CEA-26D82FC82000}" type="pres">
      <dgm:prSet presAssocID="{1D5D254A-67DB-4018-A393-624A93986C3F}" presName="parentLeftMargin" presStyleLbl="node1" presStyleIdx="0" presStyleCnt="8"/>
      <dgm:spPr/>
      <dgm:t>
        <a:bodyPr/>
        <a:lstStyle/>
        <a:p>
          <a:endParaRPr lang="es-ES"/>
        </a:p>
      </dgm:t>
    </dgm:pt>
    <dgm:pt modelId="{3D49EF73-531B-47CD-B6FE-F619258B37D0}" type="pres">
      <dgm:prSet presAssocID="{1D5D254A-67DB-4018-A393-624A93986C3F}" presName="parentText" presStyleLbl="node1" presStyleIdx="0" presStyleCnt="8">
        <dgm:presLayoutVars>
          <dgm:chMax val="0"/>
          <dgm:bulletEnabled val="1"/>
        </dgm:presLayoutVars>
      </dgm:prSet>
      <dgm:spPr/>
      <dgm:t>
        <a:bodyPr/>
        <a:lstStyle/>
        <a:p>
          <a:endParaRPr lang="es-ES"/>
        </a:p>
      </dgm:t>
    </dgm:pt>
    <dgm:pt modelId="{E3695110-2328-4B7D-9E33-949B5A4E7290}" type="pres">
      <dgm:prSet presAssocID="{1D5D254A-67DB-4018-A393-624A93986C3F}" presName="negativeSpace" presStyleCnt="0"/>
      <dgm:spPr/>
    </dgm:pt>
    <dgm:pt modelId="{6F17E1AD-9297-40F4-8711-2C889D8B2E77}" type="pres">
      <dgm:prSet presAssocID="{1D5D254A-67DB-4018-A393-624A93986C3F}" presName="childText" presStyleLbl="conFgAcc1" presStyleIdx="0" presStyleCnt="8">
        <dgm:presLayoutVars>
          <dgm:bulletEnabled val="1"/>
        </dgm:presLayoutVars>
      </dgm:prSet>
      <dgm:spPr/>
      <dgm:t>
        <a:bodyPr/>
        <a:lstStyle/>
        <a:p>
          <a:endParaRPr lang="es-ES"/>
        </a:p>
      </dgm:t>
    </dgm:pt>
    <dgm:pt modelId="{1405FF58-061F-442C-9A6C-3B7618B6FDB6}" type="pres">
      <dgm:prSet presAssocID="{E0374714-D3C0-4471-B372-AFC4407B47F8}" presName="spaceBetweenRectangles" presStyleCnt="0"/>
      <dgm:spPr/>
    </dgm:pt>
    <dgm:pt modelId="{1F8CF223-2709-4444-A276-0DB93B9CF03E}" type="pres">
      <dgm:prSet presAssocID="{82BCAC13-4434-4640-A9B1-AF4CF09CEDAB}" presName="parentLin" presStyleCnt="0"/>
      <dgm:spPr/>
    </dgm:pt>
    <dgm:pt modelId="{F61CD1E4-A0C4-472B-9DF0-EC42D01F61A8}" type="pres">
      <dgm:prSet presAssocID="{82BCAC13-4434-4640-A9B1-AF4CF09CEDAB}" presName="parentLeftMargin" presStyleLbl="node1" presStyleIdx="0" presStyleCnt="8"/>
      <dgm:spPr/>
      <dgm:t>
        <a:bodyPr/>
        <a:lstStyle/>
        <a:p>
          <a:endParaRPr lang="es-ES"/>
        </a:p>
      </dgm:t>
    </dgm:pt>
    <dgm:pt modelId="{76EAC3A3-9212-4E35-8995-8A9525621691}" type="pres">
      <dgm:prSet presAssocID="{82BCAC13-4434-4640-A9B1-AF4CF09CEDAB}" presName="parentText" presStyleLbl="node1" presStyleIdx="1" presStyleCnt="8">
        <dgm:presLayoutVars>
          <dgm:chMax val="0"/>
          <dgm:bulletEnabled val="1"/>
        </dgm:presLayoutVars>
      </dgm:prSet>
      <dgm:spPr/>
      <dgm:t>
        <a:bodyPr/>
        <a:lstStyle/>
        <a:p>
          <a:endParaRPr lang="es-ES"/>
        </a:p>
      </dgm:t>
    </dgm:pt>
    <dgm:pt modelId="{CDDD8866-464A-45B8-B523-63D3F4292668}" type="pres">
      <dgm:prSet presAssocID="{82BCAC13-4434-4640-A9B1-AF4CF09CEDAB}" presName="negativeSpace" presStyleCnt="0"/>
      <dgm:spPr/>
    </dgm:pt>
    <dgm:pt modelId="{01BA950B-91D6-47E9-9632-907B42E86ECF}" type="pres">
      <dgm:prSet presAssocID="{82BCAC13-4434-4640-A9B1-AF4CF09CEDAB}" presName="childText" presStyleLbl="conFgAcc1" presStyleIdx="1" presStyleCnt="8">
        <dgm:presLayoutVars>
          <dgm:bulletEnabled val="1"/>
        </dgm:presLayoutVars>
      </dgm:prSet>
      <dgm:spPr/>
      <dgm:t>
        <a:bodyPr/>
        <a:lstStyle/>
        <a:p>
          <a:endParaRPr lang="es-ES"/>
        </a:p>
      </dgm:t>
    </dgm:pt>
    <dgm:pt modelId="{5211ADA9-717F-471C-88A8-F46633E9DE30}" type="pres">
      <dgm:prSet presAssocID="{55B1910A-1F31-4A2C-9372-67F6431B5299}" presName="spaceBetweenRectangles" presStyleCnt="0"/>
      <dgm:spPr/>
    </dgm:pt>
    <dgm:pt modelId="{788F426B-F6A1-4260-B9F8-2A205C6F0E57}" type="pres">
      <dgm:prSet presAssocID="{AA107153-A341-46E2-B789-CB2DFC5ABC50}" presName="parentLin" presStyleCnt="0"/>
      <dgm:spPr/>
    </dgm:pt>
    <dgm:pt modelId="{F2E8EFF5-2223-42C5-9A47-C4C08F3EA4E1}" type="pres">
      <dgm:prSet presAssocID="{AA107153-A341-46E2-B789-CB2DFC5ABC50}" presName="parentLeftMargin" presStyleLbl="node1" presStyleIdx="1" presStyleCnt="8"/>
      <dgm:spPr/>
      <dgm:t>
        <a:bodyPr/>
        <a:lstStyle/>
        <a:p>
          <a:endParaRPr lang="es-ES"/>
        </a:p>
      </dgm:t>
    </dgm:pt>
    <dgm:pt modelId="{DC74F2D1-2B17-467F-90AF-E804C529333E}" type="pres">
      <dgm:prSet presAssocID="{AA107153-A341-46E2-B789-CB2DFC5ABC50}" presName="parentText" presStyleLbl="node1" presStyleIdx="2" presStyleCnt="8">
        <dgm:presLayoutVars>
          <dgm:chMax val="0"/>
          <dgm:bulletEnabled val="1"/>
        </dgm:presLayoutVars>
      </dgm:prSet>
      <dgm:spPr/>
      <dgm:t>
        <a:bodyPr/>
        <a:lstStyle/>
        <a:p>
          <a:endParaRPr lang="es-ES"/>
        </a:p>
      </dgm:t>
    </dgm:pt>
    <dgm:pt modelId="{0A21923E-5A0A-4745-BD13-F757BBFF3EE1}" type="pres">
      <dgm:prSet presAssocID="{AA107153-A341-46E2-B789-CB2DFC5ABC50}" presName="negativeSpace" presStyleCnt="0"/>
      <dgm:spPr/>
    </dgm:pt>
    <dgm:pt modelId="{828D22DA-54FD-4EC2-8358-2923B71DB6EE}" type="pres">
      <dgm:prSet presAssocID="{AA107153-A341-46E2-B789-CB2DFC5ABC50}" presName="childText" presStyleLbl="conFgAcc1" presStyleIdx="2" presStyleCnt="8">
        <dgm:presLayoutVars>
          <dgm:bulletEnabled val="1"/>
        </dgm:presLayoutVars>
      </dgm:prSet>
      <dgm:spPr/>
      <dgm:t>
        <a:bodyPr/>
        <a:lstStyle/>
        <a:p>
          <a:endParaRPr lang="es-ES"/>
        </a:p>
      </dgm:t>
    </dgm:pt>
    <dgm:pt modelId="{A891082D-9A95-40B3-BD8F-80FEBB72E5EA}" type="pres">
      <dgm:prSet presAssocID="{D4483A9B-E2E4-4069-91C7-C3189991D13A}" presName="spaceBetweenRectangles" presStyleCnt="0"/>
      <dgm:spPr/>
    </dgm:pt>
    <dgm:pt modelId="{FCBA8911-70D0-4F4E-A847-2E671974219F}" type="pres">
      <dgm:prSet presAssocID="{D6D54150-0569-4057-9AAA-4F946D4791AA}" presName="parentLin" presStyleCnt="0"/>
      <dgm:spPr/>
    </dgm:pt>
    <dgm:pt modelId="{A33B48F4-BF5E-4B30-8D74-416BE88C15FF}" type="pres">
      <dgm:prSet presAssocID="{D6D54150-0569-4057-9AAA-4F946D4791AA}" presName="parentLeftMargin" presStyleLbl="node1" presStyleIdx="2" presStyleCnt="8"/>
      <dgm:spPr/>
      <dgm:t>
        <a:bodyPr/>
        <a:lstStyle/>
        <a:p>
          <a:endParaRPr lang="es-ES"/>
        </a:p>
      </dgm:t>
    </dgm:pt>
    <dgm:pt modelId="{E91F2763-622D-434E-BDF9-E4D5211A1650}" type="pres">
      <dgm:prSet presAssocID="{D6D54150-0569-4057-9AAA-4F946D4791AA}" presName="parentText" presStyleLbl="node1" presStyleIdx="3" presStyleCnt="8">
        <dgm:presLayoutVars>
          <dgm:chMax val="0"/>
          <dgm:bulletEnabled val="1"/>
        </dgm:presLayoutVars>
      </dgm:prSet>
      <dgm:spPr/>
      <dgm:t>
        <a:bodyPr/>
        <a:lstStyle/>
        <a:p>
          <a:endParaRPr lang="es-ES"/>
        </a:p>
      </dgm:t>
    </dgm:pt>
    <dgm:pt modelId="{C4D9A48A-C78D-43F5-B980-61EA80A86031}" type="pres">
      <dgm:prSet presAssocID="{D6D54150-0569-4057-9AAA-4F946D4791AA}" presName="negativeSpace" presStyleCnt="0"/>
      <dgm:spPr/>
    </dgm:pt>
    <dgm:pt modelId="{7E957407-C9C4-4FD9-AEF9-04E53119AD79}" type="pres">
      <dgm:prSet presAssocID="{D6D54150-0569-4057-9AAA-4F946D4791AA}" presName="childText" presStyleLbl="conFgAcc1" presStyleIdx="3" presStyleCnt="8">
        <dgm:presLayoutVars>
          <dgm:bulletEnabled val="1"/>
        </dgm:presLayoutVars>
      </dgm:prSet>
      <dgm:spPr/>
      <dgm:t>
        <a:bodyPr/>
        <a:lstStyle/>
        <a:p>
          <a:endParaRPr lang="es-ES"/>
        </a:p>
      </dgm:t>
    </dgm:pt>
    <dgm:pt modelId="{8BD97F29-1EE4-4FB4-81A2-00DEC0B346DE}" type="pres">
      <dgm:prSet presAssocID="{525EF53C-46DF-489E-AF92-5EFDAF73DA46}" presName="spaceBetweenRectangles" presStyleCnt="0"/>
      <dgm:spPr/>
    </dgm:pt>
    <dgm:pt modelId="{983D2A69-C923-4152-A13D-E37BF62E22F6}" type="pres">
      <dgm:prSet presAssocID="{2CD217D1-17DD-4DA0-8E07-3E5E55DBD001}" presName="parentLin" presStyleCnt="0"/>
      <dgm:spPr/>
    </dgm:pt>
    <dgm:pt modelId="{6FE06BD0-9BE4-470D-A9D3-5C80726E6DB9}" type="pres">
      <dgm:prSet presAssocID="{2CD217D1-17DD-4DA0-8E07-3E5E55DBD001}" presName="parentLeftMargin" presStyleLbl="node1" presStyleIdx="3" presStyleCnt="8"/>
      <dgm:spPr/>
      <dgm:t>
        <a:bodyPr/>
        <a:lstStyle/>
        <a:p>
          <a:endParaRPr lang="es-ES"/>
        </a:p>
      </dgm:t>
    </dgm:pt>
    <dgm:pt modelId="{2A95A75C-2EA0-4E4A-99BD-EB980D6D51C5}" type="pres">
      <dgm:prSet presAssocID="{2CD217D1-17DD-4DA0-8E07-3E5E55DBD001}" presName="parentText" presStyleLbl="node1" presStyleIdx="4" presStyleCnt="8">
        <dgm:presLayoutVars>
          <dgm:chMax val="0"/>
          <dgm:bulletEnabled val="1"/>
        </dgm:presLayoutVars>
      </dgm:prSet>
      <dgm:spPr/>
      <dgm:t>
        <a:bodyPr/>
        <a:lstStyle/>
        <a:p>
          <a:endParaRPr lang="es-ES"/>
        </a:p>
      </dgm:t>
    </dgm:pt>
    <dgm:pt modelId="{5D5242E5-35B6-414C-A125-21E6FB76091F}" type="pres">
      <dgm:prSet presAssocID="{2CD217D1-17DD-4DA0-8E07-3E5E55DBD001}" presName="negativeSpace" presStyleCnt="0"/>
      <dgm:spPr/>
    </dgm:pt>
    <dgm:pt modelId="{5E62839D-F81E-4B90-974C-3A3E3380F393}" type="pres">
      <dgm:prSet presAssocID="{2CD217D1-17DD-4DA0-8E07-3E5E55DBD001}" presName="childText" presStyleLbl="conFgAcc1" presStyleIdx="4" presStyleCnt="8">
        <dgm:presLayoutVars>
          <dgm:bulletEnabled val="1"/>
        </dgm:presLayoutVars>
      </dgm:prSet>
      <dgm:spPr/>
      <dgm:t>
        <a:bodyPr/>
        <a:lstStyle/>
        <a:p>
          <a:endParaRPr lang="es-ES"/>
        </a:p>
      </dgm:t>
    </dgm:pt>
    <dgm:pt modelId="{D150CDAE-5211-434C-BA93-F10ABBB3CB20}" type="pres">
      <dgm:prSet presAssocID="{13CE5616-919D-49CF-981A-DC80222A249D}" presName="spaceBetweenRectangles" presStyleCnt="0"/>
      <dgm:spPr/>
    </dgm:pt>
    <dgm:pt modelId="{FFA398D3-54F8-4CDC-AA51-E1BDB1FFB89C}" type="pres">
      <dgm:prSet presAssocID="{6F7707DA-8C8D-400C-8509-C0A9EA24C0E3}" presName="parentLin" presStyleCnt="0"/>
      <dgm:spPr/>
    </dgm:pt>
    <dgm:pt modelId="{04B749A9-9E05-4850-865E-0C99903A8034}" type="pres">
      <dgm:prSet presAssocID="{6F7707DA-8C8D-400C-8509-C0A9EA24C0E3}" presName="parentLeftMargin" presStyleLbl="node1" presStyleIdx="4" presStyleCnt="8"/>
      <dgm:spPr/>
      <dgm:t>
        <a:bodyPr/>
        <a:lstStyle/>
        <a:p>
          <a:endParaRPr lang="es-ES"/>
        </a:p>
      </dgm:t>
    </dgm:pt>
    <dgm:pt modelId="{6473EE9C-DF4F-46BE-B411-6D3F6ED9E399}" type="pres">
      <dgm:prSet presAssocID="{6F7707DA-8C8D-400C-8509-C0A9EA24C0E3}" presName="parentText" presStyleLbl="node1" presStyleIdx="5" presStyleCnt="8">
        <dgm:presLayoutVars>
          <dgm:chMax val="0"/>
          <dgm:bulletEnabled val="1"/>
        </dgm:presLayoutVars>
      </dgm:prSet>
      <dgm:spPr/>
      <dgm:t>
        <a:bodyPr/>
        <a:lstStyle/>
        <a:p>
          <a:endParaRPr lang="es-ES"/>
        </a:p>
      </dgm:t>
    </dgm:pt>
    <dgm:pt modelId="{2021BABC-E8CF-4D07-9FEF-B39246573C4E}" type="pres">
      <dgm:prSet presAssocID="{6F7707DA-8C8D-400C-8509-C0A9EA24C0E3}" presName="negativeSpace" presStyleCnt="0"/>
      <dgm:spPr/>
    </dgm:pt>
    <dgm:pt modelId="{89EF5FCC-6E0C-499D-8BC0-BB454AF988C6}" type="pres">
      <dgm:prSet presAssocID="{6F7707DA-8C8D-400C-8509-C0A9EA24C0E3}" presName="childText" presStyleLbl="conFgAcc1" presStyleIdx="5" presStyleCnt="8">
        <dgm:presLayoutVars>
          <dgm:bulletEnabled val="1"/>
        </dgm:presLayoutVars>
      </dgm:prSet>
      <dgm:spPr/>
      <dgm:t>
        <a:bodyPr/>
        <a:lstStyle/>
        <a:p>
          <a:endParaRPr lang="es-ES"/>
        </a:p>
      </dgm:t>
    </dgm:pt>
    <dgm:pt modelId="{29BB3651-0E08-4BA8-90C4-BA08C29472F7}" type="pres">
      <dgm:prSet presAssocID="{73AA951E-BF3D-4FCE-BB53-BBF84EB4A88E}" presName="spaceBetweenRectangles" presStyleCnt="0"/>
      <dgm:spPr/>
    </dgm:pt>
    <dgm:pt modelId="{B117592C-9A5E-4A9A-AF29-AB5257BEFFD3}" type="pres">
      <dgm:prSet presAssocID="{C4826BB4-28C5-4A54-95C9-9D55726E334A}" presName="parentLin" presStyleCnt="0"/>
      <dgm:spPr/>
    </dgm:pt>
    <dgm:pt modelId="{277511D1-EC26-41AC-9D90-FB8B72F55B44}" type="pres">
      <dgm:prSet presAssocID="{C4826BB4-28C5-4A54-95C9-9D55726E334A}" presName="parentLeftMargin" presStyleLbl="node1" presStyleIdx="5" presStyleCnt="8"/>
      <dgm:spPr/>
      <dgm:t>
        <a:bodyPr/>
        <a:lstStyle/>
        <a:p>
          <a:endParaRPr lang="es-ES"/>
        </a:p>
      </dgm:t>
    </dgm:pt>
    <dgm:pt modelId="{5646CBA9-3DC0-4128-BD50-CCF4902245F7}" type="pres">
      <dgm:prSet presAssocID="{C4826BB4-28C5-4A54-95C9-9D55726E334A}" presName="parentText" presStyleLbl="node1" presStyleIdx="6" presStyleCnt="8">
        <dgm:presLayoutVars>
          <dgm:chMax val="0"/>
          <dgm:bulletEnabled val="1"/>
        </dgm:presLayoutVars>
      </dgm:prSet>
      <dgm:spPr/>
      <dgm:t>
        <a:bodyPr/>
        <a:lstStyle/>
        <a:p>
          <a:endParaRPr lang="es-ES"/>
        </a:p>
      </dgm:t>
    </dgm:pt>
    <dgm:pt modelId="{B7AF4836-B18D-43E1-8ED8-4C70547D9302}" type="pres">
      <dgm:prSet presAssocID="{C4826BB4-28C5-4A54-95C9-9D55726E334A}" presName="negativeSpace" presStyleCnt="0"/>
      <dgm:spPr/>
    </dgm:pt>
    <dgm:pt modelId="{91B4B84C-487F-4A8A-AEE8-03D335D6B4F0}" type="pres">
      <dgm:prSet presAssocID="{C4826BB4-28C5-4A54-95C9-9D55726E334A}" presName="childText" presStyleLbl="conFgAcc1" presStyleIdx="6" presStyleCnt="8">
        <dgm:presLayoutVars>
          <dgm:bulletEnabled val="1"/>
        </dgm:presLayoutVars>
      </dgm:prSet>
      <dgm:spPr/>
      <dgm:t>
        <a:bodyPr/>
        <a:lstStyle/>
        <a:p>
          <a:endParaRPr lang="es-ES"/>
        </a:p>
      </dgm:t>
    </dgm:pt>
    <dgm:pt modelId="{97F4F83C-F968-46D4-ACCB-4619C04E265A}" type="pres">
      <dgm:prSet presAssocID="{AC2BE969-346A-4E4A-9C45-EA052779D174}" presName="spaceBetweenRectangles" presStyleCnt="0"/>
      <dgm:spPr/>
    </dgm:pt>
    <dgm:pt modelId="{5C014BA4-FAD8-4819-B039-14E657EECBBF}" type="pres">
      <dgm:prSet presAssocID="{F2B3088F-16B3-40CF-9F93-5698E40FF16E}" presName="parentLin" presStyleCnt="0"/>
      <dgm:spPr/>
    </dgm:pt>
    <dgm:pt modelId="{2C078151-935B-4857-B050-458CDE32C62B}" type="pres">
      <dgm:prSet presAssocID="{F2B3088F-16B3-40CF-9F93-5698E40FF16E}" presName="parentLeftMargin" presStyleLbl="node1" presStyleIdx="6" presStyleCnt="8"/>
      <dgm:spPr/>
      <dgm:t>
        <a:bodyPr/>
        <a:lstStyle/>
        <a:p>
          <a:endParaRPr lang="es-ES"/>
        </a:p>
      </dgm:t>
    </dgm:pt>
    <dgm:pt modelId="{B065B510-13B1-4B20-94AD-A8569A170C35}" type="pres">
      <dgm:prSet presAssocID="{F2B3088F-16B3-40CF-9F93-5698E40FF16E}" presName="parentText" presStyleLbl="node1" presStyleIdx="7" presStyleCnt="8">
        <dgm:presLayoutVars>
          <dgm:chMax val="0"/>
          <dgm:bulletEnabled val="1"/>
        </dgm:presLayoutVars>
      </dgm:prSet>
      <dgm:spPr/>
      <dgm:t>
        <a:bodyPr/>
        <a:lstStyle/>
        <a:p>
          <a:endParaRPr lang="es-ES"/>
        </a:p>
      </dgm:t>
    </dgm:pt>
    <dgm:pt modelId="{31A708AB-C50D-444B-8DD8-254064AD4B64}" type="pres">
      <dgm:prSet presAssocID="{F2B3088F-16B3-40CF-9F93-5698E40FF16E}" presName="negativeSpace" presStyleCnt="0"/>
      <dgm:spPr/>
    </dgm:pt>
    <dgm:pt modelId="{039693C7-4BDB-4C68-BBA1-891C77972033}" type="pres">
      <dgm:prSet presAssocID="{F2B3088F-16B3-40CF-9F93-5698E40FF16E}" presName="childText" presStyleLbl="conFgAcc1" presStyleIdx="7" presStyleCnt="8">
        <dgm:presLayoutVars>
          <dgm:bulletEnabled val="1"/>
        </dgm:presLayoutVars>
      </dgm:prSet>
      <dgm:spPr/>
      <dgm:t>
        <a:bodyPr/>
        <a:lstStyle/>
        <a:p>
          <a:endParaRPr lang="es-ES"/>
        </a:p>
      </dgm:t>
    </dgm:pt>
  </dgm:ptLst>
  <dgm:cxnLst>
    <dgm:cxn modelId="{0735C501-5BA6-4DFC-B604-80D28E4CB1DB}" srcId="{AA107153-A341-46E2-B789-CB2DFC5ABC50}" destId="{28605F3D-48BB-402C-8950-FF0958E86DDF}" srcOrd="0" destOrd="0" parTransId="{47FD6066-D5C5-435A-8766-567C04F865F8}" sibTransId="{AC0777A7-7FD3-4498-A662-3E5B5D9BEF13}"/>
    <dgm:cxn modelId="{9129F1A4-FF7A-46E1-B1CA-1AC00D47CA84}" type="presOf" srcId="{D6D54150-0569-4057-9AAA-4F946D4791AA}" destId="{E91F2763-622D-434E-BDF9-E4D5211A1650}" srcOrd="1" destOrd="0" presId="urn:microsoft.com/office/officeart/2005/8/layout/list1"/>
    <dgm:cxn modelId="{1D8682EC-CC50-4880-B5F9-4D57E7E4C716}" srcId="{DA4BAFEE-895D-49C7-A09C-65631BE50651}" destId="{D6D54150-0569-4057-9AAA-4F946D4791AA}" srcOrd="3" destOrd="0" parTransId="{66711D4E-1FD0-492E-9953-72F85C7C15DF}" sibTransId="{525EF53C-46DF-489E-AF92-5EFDAF73DA46}"/>
    <dgm:cxn modelId="{7AD16201-FAA4-4964-8995-00D8A90A6EDB}" type="presOf" srcId="{82BCAC13-4434-4640-A9B1-AF4CF09CEDAB}" destId="{F61CD1E4-A0C4-472B-9DF0-EC42D01F61A8}" srcOrd="0" destOrd="0" presId="urn:microsoft.com/office/officeart/2005/8/layout/list1"/>
    <dgm:cxn modelId="{F2987E71-800B-4323-85FF-B72FC381D5AC}" srcId="{1D5D254A-67DB-4018-A393-624A93986C3F}" destId="{809F13E4-054F-4639-AB64-BD9307848099}" srcOrd="1" destOrd="0" parTransId="{3901B183-836C-462D-B344-D06A59170935}" sibTransId="{DD6A756C-7F56-4B0B-84F9-4616206F484C}"/>
    <dgm:cxn modelId="{5CA193AC-CBE0-490E-8E56-01418A063DAA}" type="presOf" srcId="{DA4BAFEE-895D-49C7-A09C-65631BE50651}" destId="{3974396E-6D90-43CF-901C-9119E807144A}" srcOrd="0" destOrd="0" presId="urn:microsoft.com/office/officeart/2005/8/layout/list1"/>
    <dgm:cxn modelId="{13618D26-9BB3-4833-B45D-A76B27A010BC}" srcId="{2CD217D1-17DD-4DA0-8E07-3E5E55DBD001}" destId="{4D8100AD-1E0D-40E5-BFC9-B1CEF8AB81E5}" srcOrd="0" destOrd="0" parTransId="{6201CDDB-2BDA-4442-8ADD-30716118E3AA}" sibTransId="{91743FF8-5C7F-49F5-BC07-CFBB4D9088F0}"/>
    <dgm:cxn modelId="{0684977F-939A-45C8-A0F7-7F89E5EE27D5}" srcId="{DA4BAFEE-895D-49C7-A09C-65631BE50651}" destId="{6F7707DA-8C8D-400C-8509-C0A9EA24C0E3}" srcOrd="5" destOrd="0" parTransId="{9AD60D5E-383C-477A-A1F7-B1E4E6AB6BB2}" sibTransId="{73AA951E-BF3D-4FCE-BB53-BBF84EB4A88E}"/>
    <dgm:cxn modelId="{9422027B-2133-4180-87D5-B038B32B8E19}" type="presOf" srcId="{DA3B2189-26C1-490C-8A0A-E0B0511EEAEC}" destId="{7E957407-C9C4-4FD9-AEF9-04E53119AD79}" srcOrd="0" destOrd="1" presId="urn:microsoft.com/office/officeart/2005/8/layout/list1"/>
    <dgm:cxn modelId="{7A0EA456-8D38-40CB-840E-7E11CFE3AA7D}" type="presOf" srcId="{4B1B7708-7B8B-4490-846E-2A62DB65D6C2}" destId="{6F17E1AD-9297-40F4-8711-2C889D8B2E77}" srcOrd="0" destOrd="0" presId="urn:microsoft.com/office/officeart/2005/8/layout/list1"/>
    <dgm:cxn modelId="{A9475DB3-535B-49CE-B494-189EABB41F61}" type="presOf" srcId="{1D5D254A-67DB-4018-A393-624A93986C3F}" destId="{C8732CB9-26DB-4AA4-9CEA-26D82FC82000}" srcOrd="0" destOrd="0" presId="urn:microsoft.com/office/officeart/2005/8/layout/list1"/>
    <dgm:cxn modelId="{BCA652EA-D4DA-4AD5-BC8A-B77E0AAB9360}" type="presOf" srcId="{AA107153-A341-46E2-B789-CB2DFC5ABC50}" destId="{DC74F2D1-2B17-467F-90AF-E804C529333E}" srcOrd="1" destOrd="0" presId="urn:microsoft.com/office/officeart/2005/8/layout/list1"/>
    <dgm:cxn modelId="{221EFFCC-42EE-42E0-A201-44DBAFDEE8FF}" srcId="{82BCAC13-4434-4640-A9B1-AF4CF09CEDAB}" destId="{BD36FC84-7373-4809-A4A4-5AF96D4CFE7E}" srcOrd="0" destOrd="0" parTransId="{9B31181F-C956-4DA9-91E2-4F99ABB076AB}" sibTransId="{660C89BF-51E8-40C9-B6EC-EA45A6A04B97}"/>
    <dgm:cxn modelId="{D9C0200C-AF31-41D9-8CDC-126948F44F71}" srcId="{F2B3088F-16B3-40CF-9F93-5698E40FF16E}" destId="{2ECDAEAC-67D0-48E0-BF8C-5C5CACCEC2C3}" srcOrd="0" destOrd="0" parTransId="{255E0FB3-3494-43F3-9701-72E4AADA5946}" sibTransId="{84019C09-EE89-4E04-9C9D-0D75142C7D22}"/>
    <dgm:cxn modelId="{49271D47-28D6-4EAC-90E4-360603636558}" type="presOf" srcId="{F17152D6-D237-4E9A-AB77-29FA8A936467}" destId="{01BA950B-91D6-47E9-9632-907B42E86ECF}" srcOrd="0" destOrd="1" presId="urn:microsoft.com/office/officeart/2005/8/layout/list1"/>
    <dgm:cxn modelId="{9764D9C1-1A02-44AB-A983-FC4E432B267E}" type="presOf" srcId="{82BCAC13-4434-4640-A9B1-AF4CF09CEDAB}" destId="{76EAC3A3-9212-4E35-8995-8A9525621691}" srcOrd="1" destOrd="0" presId="urn:microsoft.com/office/officeart/2005/8/layout/list1"/>
    <dgm:cxn modelId="{8E09FF5F-E7E5-4315-9EC7-CBDFC03A6BD2}" type="presOf" srcId="{BD36FC84-7373-4809-A4A4-5AF96D4CFE7E}" destId="{01BA950B-91D6-47E9-9632-907B42E86ECF}" srcOrd="0" destOrd="0" presId="urn:microsoft.com/office/officeart/2005/8/layout/list1"/>
    <dgm:cxn modelId="{2575A890-4A8B-4383-9673-D9FD2A824B1D}" type="presOf" srcId="{2CD217D1-17DD-4DA0-8E07-3E5E55DBD001}" destId="{6FE06BD0-9BE4-470D-A9D3-5C80726E6DB9}" srcOrd="0" destOrd="0" presId="urn:microsoft.com/office/officeart/2005/8/layout/list1"/>
    <dgm:cxn modelId="{BF33023F-0B94-4B42-AC10-93CE7CD30E5D}" srcId="{82BCAC13-4434-4640-A9B1-AF4CF09CEDAB}" destId="{F17152D6-D237-4E9A-AB77-29FA8A936467}" srcOrd="1" destOrd="0" parTransId="{AE3F9B5F-25E5-4B3E-93BF-AB9AC556C47C}" sibTransId="{09E1DF48-3E7D-467D-862B-DCE344F697E3}"/>
    <dgm:cxn modelId="{44116A82-79B6-40F0-8C9A-A87496075D93}" srcId="{AA107153-A341-46E2-B789-CB2DFC5ABC50}" destId="{D094CEDE-5E3C-4E3D-A37E-83475645BEEE}" srcOrd="1" destOrd="0" parTransId="{7E7D2351-CE3C-48DA-92B3-0E0945261EF3}" sibTransId="{36C6E1C5-3885-4546-835B-21929750735A}"/>
    <dgm:cxn modelId="{EE23FA7C-6B74-4FEE-9383-A0856E107444}" type="presOf" srcId="{D094CEDE-5E3C-4E3D-A37E-83475645BEEE}" destId="{828D22DA-54FD-4EC2-8358-2923B71DB6EE}" srcOrd="0" destOrd="1" presId="urn:microsoft.com/office/officeart/2005/8/layout/list1"/>
    <dgm:cxn modelId="{35AA158B-4FE1-4E2A-B361-367C55AED66A}" type="presOf" srcId="{4D8100AD-1E0D-40E5-BFC9-B1CEF8AB81E5}" destId="{5E62839D-F81E-4B90-974C-3A3E3380F393}" srcOrd="0" destOrd="0" presId="urn:microsoft.com/office/officeart/2005/8/layout/list1"/>
    <dgm:cxn modelId="{6182E049-9C0D-4C66-B8DF-B38CD834C0A0}" type="presOf" srcId="{2CD217D1-17DD-4DA0-8E07-3E5E55DBD001}" destId="{2A95A75C-2EA0-4E4A-99BD-EB980D6D51C5}" srcOrd="1" destOrd="0" presId="urn:microsoft.com/office/officeart/2005/8/layout/list1"/>
    <dgm:cxn modelId="{10E2A156-ECCA-41A8-9D17-FB3A427CB754}" srcId="{DA4BAFEE-895D-49C7-A09C-65631BE50651}" destId="{C4826BB4-28C5-4A54-95C9-9D55726E334A}" srcOrd="6" destOrd="0" parTransId="{909CBAE1-3F15-488B-9CDC-C9AC3C9432A6}" sibTransId="{AC2BE969-346A-4E4A-9C45-EA052779D174}"/>
    <dgm:cxn modelId="{DAF4B3F4-822C-42B6-8FFC-FD8BAD9584AC}" srcId="{DA4BAFEE-895D-49C7-A09C-65631BE50651}" destId="{F2B3088F-16B3-40CF-9F93-5698E40FF16E}" srcOrd="7" destOrd="0" parTransId="{923203FD-85F7-47B4-B3DA-FD1345DF6993}" sibTransId="{65AB9A01-6E12-4A5D-9493-7CD8F97AB12A}"/>
    <dgm:cxn modelId="{5C968B4A-2AFE-4F5C-BD48-021789FCF536}" type="presOf" srcId="{6F7707DA-8C8D-400C-8509-C0A9EA24C0E3}" destId="{04B749A9-9E05-4850-865E-0C99903A8034}" srcOrd="0" destOrd="0" presId="urn:microsoft.com/office/officeart/2005/8/layout/list1"/>
    <dgm:cxn modelId="{93238F6B-A00F-4E38-A0A9-9F4B1FCD755C}" type="presOf" srcId="{F2112ED0-2C28-47F4-B5BC-435B4E2EE815}" destId="{5E62839D-F81E-4B90-974C-3A3E3380F393}" srcOrd="0" destOrd="1" presId="urn:microsoft.com/office/officeart/2005/8/layout/list1"/>
    <dgm:cxn modelId="{3EDFB278-484B-4B46-8EE8-553624704DE1}" srcId="{DA4BAFEE-895D-49C7-A09C-65631BE50651}" destId="{AA107153-A341-46E2-B789-CB2DFC5ABC50}" srcOrd="2" destOrd="0" parTransId="{F025CFC7-37B3-4862-A7B8-A3272FBBD545}" sibTransId="{D4483A9B-E2E4-4069-91C7-C3189991D13A}"/>
    <dgm:cxn modelId="{B58AFCCB-5990-4668-A01F-71F9BB0D5867}" srcId="{F2B3088F-16B3-40CF-9F93-5698E40FF16E}" destId="{85A42164-76AD-4221-B2D4-758F760C66ED}" srcOrd="1" destOrd="0" parTransId="{C283D9E4-72A0-4577-A17F-F3FDCFB50964}" sibTransId="{2CE21814-94C7-4D67-871A-F30CC54D394F}"/>
    <dgm:cxn modelId="{D512E2A5-6298-4BF1-A154-BEB2E9F274D2}" srcId="{1D5D254A-67DB-4018-A393-624A93986C3F}" destId="{4B1B7708-7B8B-4490-846E-2A62DB65D6C2}" srcOrd="0" destOrd="0" parTransId="{459633F5-F652-4319-8BA7-7A1FA01FC8AF}" sibTransId="{A0801D8D-2B4F-46B0-897C-538C2FACDB71}"/>
    <dgm:cxn modelId="{A1155A33-497F-47F1-8653-E2128803275B}" type="presOf" srcId="{85A42164-76AD-4221-B2D4-758F760C66ED}" destId="{039693C7-4BDB-4C68-BBA1-891C77972033}" srcOrd="0" destOrd="1" presId="urn:microsoft.com/office/officeart/2005/8/layout/list1"/>
    <dgm:cxn modelId="{D7FC30F1-2C08-4062-9419-28D2E9F0802A}" srcId="{C4826BB4-28C5-4A54-95C9-9D55726E334A}" destId="{26768597-0642-4941-8E03-4044EED067BB}" srcOrd="0" destOrd="0" parTransId="{BD7B183F-477C-4A75-970F-71CC08810ADC}" sibTransId="{C48C0453-6FF7-464C-BEDF-844C0BF528C0}"/>
    <dgm:cxn modelId="{1F9FAE70-056D-46A7-B6F9-FAEF7D65210B}" srcId="{DA4BAFEE-895D-49C7-A09C-65631BE50651}" destId="{2CD217D1-17DD-4DA0-8E07-3E5E55DBD001}" srcOrd="4" destOrd="0" parTransId="{C06B9B0E-9E81-4B18-BCA8-1C2348A0CA84}" sibTransId="{13CE5616-919D-49CF-981A-DC80222A249D}"/>
    <dgm:cxn modelId="{CD4DFEBC-6376-42B0-B575-18912FE8B8D2}" srcId="{D6D54150-0569-4057-9AAA-4F946D4791AA}" destId="{DA3B2189-26C1-490C-8A0A-E0B0511EEAEC}" srcOrd="1" destOrd="0" parTransId="{0ECECDDF-32A4-495A-8DF2-B5FAE74F3F47}" sibTransId="{9B900F3B-E12F-4D37-B20B-929452D8299C}"/>
    <dgm:cxn modelId="{85C60C54-94E7-4103-9425-3F3855AA7278}" type="presOf" srcId="{809F13E4-054F-4639-AB64-BD9307848099}" destId="{6F17E1AD-9297-40F4-8711-2C889D8B2E77}" srcOrd="0" destOrd="1" presId="urn:microsoft.com/office/officeart/2005/8/layout/list1"/>
    <dgm:cxn modelId="{C0ED07EF-B949-4B58-852D-465F12B29800}" type="presOf" srcId="{D6D54150-0569-4057-9AAA-4F946D4791AA}" destId="{A33B48F4-BF5E-4B30-8D74-416BE88C15FF}" srcOrd="0" destOrd="0" presId="urn:microsoft.com/office/officeart/2005/8/layout/list1"/>
    <dgm:cxn modelId="{C23E0E17-F877-4DB5-8307-733C9F211CEB}" type="presOf" srcId="{6F7707DA-8C8D-400C-8509-C0A9EA24C0E3}" destId="{6473EE9C-DF4F-46BE-B411-6D3F6ED9E399}" srcOrd="1" destOrd="0" presId="urn:microsoft.com/office/officeart/2005/8/layout/list1"/>
    <dgm:cxn modelId="{03F8322E-955E-4925-A7F1-C1DABAA32490}" type="presOf" srcId="{2ECDAEAC-67D0-48E0-BF8C-5C5CACCEC2C3}" destId="{039693C7-4BDB-4C68-BBA1-891C77972033}" srcOrd="0" destOrd="0" presId="urn:microsoft.com/office/officeart/2005/8/layout/list1"/>
    <dgm:cxn modelId="{96B6CBB1-6718-4AF4-9BB6-3DF961AE7125}" srcId="{2CD217D1-17DD-4DA0-8E07-3E5E55DBD001}" destId="{F2112ED0-2C28-47F4-B5BC-435B4E2EE815}" srcOrd="1" destOrd="0" parTransId="{44BC43E6-4423-443E-A0A2-1D7E9155E239}" sibTransId="{E9BD1018-39C2-4628-8E76-AA350576D0A6}"/>
    <dgm:cxn modelId="{894D560C-BCD5-47B2-8803-5377FCB492DD}" srcId="{6F7707DA-8C8D-400C-8509-C0A9EA24C0E3}" destId="{89510360-DCDA-4599-B191-9E0A8A409DB4}" srcOrd="0" destOrd="0" parTransId="{45B5A161-9D89-4B85-A33C-8250DD8EF808}" sibTransId="{429AAD99-0FFA-4C7A-9A4F-011B348AEC48}"/>
    <dgm:cxn modelId="{859CB138-FFA7-4BB3-B352-CBEDACBE35E9}" srcId="{D6D54150-0569-4057-9AAA-4F946D4791AA}" destId="{008102CF-682E-476E-B475-DC350848FE7A}" srcOrd="0" destOrd="0" parTransId="{6CB3FB4B-8246-429C-89EF-8A9C2127C11C}" sibTransId="{05A890EF-90BA-449E-B514-21BFD5303FF6}"/>
    <dgm:cxn modelId="{812DF522-3AE2-44C3-AE57-36747E042C9D}" type="presOf" srcId="{C4826BB4-28C5-4A54-95C9-9D55726E334A}" destId="{5646CBA9-3DC0-4128-BD50-CCF4902245F7}" srcOrd="1" destOrd="0" presId="urn:microsoft.com/office/officeart/2005/8/layout/list1"/>
    <dgm:cxn modelId="{B97097F0-D2B4-45CA-924F-66913E6A31DA}" type="presOf" srcId="{0A0FDDB2-E6A7-4407-83C5-E31B22692B0B}" destId="{6F17E1AD-9297-40F4-8711-2C889D8B2E77}" srcOrd="0" destOrd="2" presId="urn:microsoft.com/office/officeart/2005/8/layout/list1"/>
    <dgm:cxn modelId="{5289CCB2-2F51-4871-AA91-DD71E041DD0B}" type="presOf" srcId="{F2B3088F-16B3-40CF-9F93-5698E40FF16E}" destId="{B065B510-13B1-4B20-94AD-A8569A170C35}" srcOrd="1" destOrd="0" presId="urn:microsoft.com/office/officeart/2005/8/layout/list1"/>
    <dgm:cxn modelId="{8A6C1F6E-7B4D-46C3-A96B-C70E8CC68F7A}" type="presOf" srcId="{F2B3088F-16B3-40CF-9F93-5698E40FF16E}" destId="{2C078151-935B-4857-B050-458CDE32C62B}" srcOrd="0" destOrd="0" presId="urn:microsoft.com/office/officeart/2005/8/layout/list1"/>
    <dgm:cxn modelId="{C2935B66-C540-4E43-BED8-49ABF645D93F}" type="presOf" srcId="{28605F3D-48BB-402C-8950-FF0958E86DDF}" destId="{828D22DA-54FD-4EC2-8358-2923B71DB6EE}" srcOrd="0" destOrd="0" presId="urn:microsoft.com/office/officeart/2005/8/layout/list1"/>
    <dgm:cxn modelId="{1686E038-E428-44CF-B574-59B3F4F3C3CA}" srcId="{DA4BAFEE-895D-49C7-A09C-65631BE50651}" destId="{82BCAC13-4434-4640-A9B1-AF4CF09CEDAB}" srcOrd="1" destOrd="0" parTransId="{C394259C-F81E-417E-8418-7D6797B5B674}" sibTransId="{55B1910A-1F31-4A2C-9372-67F6431B5299}"/>
    <dgm:cxn modelId="{AD0974ED-9B76-408D-89EB-6D9623BD0ECA}" type="presOf" srcId="{1D5D254A-67DB-4018-A393-624A93986C3F}" destId="{3D49EF73-531B-47CD-B6FE-F619258B37D0}" srcOrd="1" destOrd="0" presId="urn:microsoft.com/office/officeart/2005/8/layout/list1"/>
    <dgm:cxn modelId="{C12D72F2-531A-49A1-8177-8EEF11F084E3}" type="presOf" srcId="{89510360-DCDA-4599-B191-9E0A8A409DB4}" destId="{89EF5FCC-6E0C-499D-8BC0-BB454AF988C6}" srcOrd="0" destOrd="0" presId="urn:microsoft.com/office/officeart/2005/8/layout/list1"/>
    <dgm:cxn modelId="{4192B02A-EBEE-4E4E-887D-243097410922}" type="presOf" srcId="{008102CF-682E-476E-B475-DC350848FE7A}" destId="{7E957407-C9C4-4FD9-AEF9-04E53119AD79}" srcOrd="0" destOrd="0" presId="urn:microsoft.com/office/officeart/2005/8/layout/list1"/>
    <dgm:cxn modelId="{B6AF7A71-D343-406E-B3BB-99D38DC717BF}" type="presOf" srcId="{26768597-0642-4941-8E03-4044EED067BB}" destId="{91B4B84C-487F-4A8A-AEE8-03D335D6B4F0}" srcOrd="0" destOrd="0" presId="urn:microsoft.com/office/officeart/2005/8/layout/list1"/>
    <dgm:cxn modelId="{FB62559D-8FBA-4D85-91B6-FC9FAA910860}" srcId="{DA4BAFEE-895D-49C7-A09C-65631BE50651}" destId="{1D5D254A-67DB-4018-A393-624A93986C3F}" srcOrd="0" destOrd="0" parTransId="{D0B6D236-88C5-4108-A101-E958107B4722}" sibTransId="{E0374714-D3C0-4471-B372-AFC4407B47F8}"/>
    <dgm:cxn modelId="{1CDAF0BE-7049-4466-9EB8-5BDA52482C06}" type="presOf" srcId="{AA107153-A341-46E2-B789-CB2DFC5ABC50}" destId="{F2E8EFF5-2223-42C5-9A47-C4C08F3EA4E1}" srcOrd="0" destOrd="0" presId="urn:microsoft.com/office/officeart/2005/8/layout/list1"/>
    <dgm:cxn modelId="{12C1D7CF-9B2F-4906-B2B1-5B1B8A4BE639}" type="presOf" srcId="{C4826BB4-28C5-4A54-95C9-9D55726E334A}" destId="{277511D1-EC26-41AC-9D90-FB8B72F55B44}" srcOrd="0" destOrd="0" presId="urn:microsoft.com/office/officeart/2005/8/layout/list1"/>
    <dgm:cxn modelId="{0CBB9E2B-5A5A-41DA-990C-3DAC5B883FF2}" srcId="{1D5D254A-67DB-4018-A393-624A93986C3F}" destId="{0A0FDDB2-E6A7-4407-83C5-E31B22692B0B}" srcOrd="2" destOrd="0" parTransId="{10C50E70-4899-4223-92B2-CD45905E31DF}" sibTransId="{E9AC59E8-B851-4C43-A2A8-EA99A754EC9B}"/>
    <dgm:cxn modelId="{98D9316F-0D16-4685-8601-6EF915FA55ED}" type="presParOf" srcId="{3974396E-6D90-43CF-901C-9119E807144A}" destId="{888A400E-7F2C-47E7-A138-2D4585A1A475}" srcOrd="0" destOrd="0" presId="urn:microsoft.com/office/officeart/2005/8/layout/list1"/>
    <dgm:cxn modelId="{ACC4230B-E66A-4894-9178-59AE37B1D21E}" type="presParOf" srcId="{888A400E-7F2C-47E7-A138-2D4585A1A475}" destId="{C8732CB9-26DB-4AA4-9CEA-26D82FC82000}" srcOrd="0" destOrd="0" presId="urn:microsoft.com/office/officeart/2005/8/layout/list1"/>
    <dgm:cxn modelId="{98CC8315-C55E-45E3-A6C3-A3AC3F4BD616}" type="presParOf" srcId="{888A400E-7F2C-47E7-A138-2D4585A1A475}" destId="{3D49EF73-531B-47CD-B6FE-F619258B37D0}" srcOrd="1" destOrd="0" presId="urn:microsoft.com/office/officeart/2005/8/layout/list1"/>
    <dgm:cxn modelId="{40F79A66-1B09-4C23-BD04-3B882370FF7C}" type="presParOf" srcId="{3974396E-6D90-43CF-901C-9119E807144A}" destId="{E3695110-2328-4B7D-9E33-949B5A4E7290}" srcOrd="1" destOrd="0" presId="urn:microsoft.com/office/officeart/2005/8/layout/list1"/>
    <dgm:cxn modelId="{C88FCA92-1F8B-4238-AE34-F09072D70BF7}" type="presParOf" srcId="{3974396E-6D90-43CF-901C-9119E807144A}" destId="{6F17E1AD-9297-40F4-8711-2C889D8B2E77}" srcOrd="2" destOrd="0" presId="urn:microsoft.com/office/officeart/2005/8/layout/list1"/>
    <dgm:cxn modelId="{DC5FFB8B-DCB7-424E-B24B-BEBD6B4128FD}" type="presParOf" srcId="{3974396E-6D90-43CF-901C-9119E807144A}" destId="{1405FF58-061F-442C-9A6C-3B7618B6FDB6}" srcOrd="3" destOrd="0" presId="urn:microsoft.com/office/officeart/2005/8/layout/list1"/>
    <dgm:cxn modelId="{CF65A686-C9E6-4084-975A-F3595D89B56D}" type="presParOf" srcId="{3974396E-6D90-43CF-901C-9119E807144A}" destId="{1F8CF223-2709-4444-A276-0DB93B9CF03E}" srcOrd="4" destOrd="0" presId="urn:microsoft.com/office/officeart/2005/8/layout/list1"/>
    <dgm:cxn modelId="{EF68E83C-DEBF-4BE5-92FE-C0DCAD312E4D}" type="presParOf" srcId="{1F8CF223-2709-4444-A276-0DB93B9CF03E}" destId="{F61CD1E4-A0C4-472B-9DF0-EC42D01F61A8}" srcOrd="0" destOrd="0" presId="urn:microsoft.com/office/officeart/2005/8/layout/list1"/>
    <dgm:cxn modelId="{7444A573-DE1C-4CD8-BFDC-AF121916CFD3}" type="presParOf" srcId="{1F8CF223-2709-4444-A276-0DB93B9CF03E}" destId="{76EAC3A3-9212-4E35-8995-8A9525621691}" srcOrd="1" destOrd="0" presId="urn:microsoft.com/office/officeart/2005/8/layout/list1"/>
    <dgm:cxn modelId="{EA635FC7-0474-4F80-882C-496C47AF94B8}" type="presParOf" srcId="{3974396E-6D90-43CF-901C-9119E807144A}" destId="{CDDD8866-464A-45B8-B523-63D3F4292668}" srcOrd="5" destOrd="0" presId="urn:microsoft.com/office/officeart/2005/8/layout/list1"/>
    <dgm:cxn modelId="{63EF800D-EC0F-4BC9-95E3-4AE1410D8719}" type="presParOf" srcId="{3974396E-6D90-43CF-901C-9119E807144A}" destId="{01BA950B-91D6-47E9-9632-907B42E86ECF}" srcOrd="6" destOrd="0" presId="urn:microsoft.com/office/officeart/2005/8/layout/list1"/>
    <dgm:cxn modelId="{A37919C1-2926-4195-AADF-03DBC3E3FA39}" type="presParOf" srcId="{3974396E-6D90-43CF-901C-9119E807144A}" destId="{5211ADA9-717F-471C-88A8-F46633E9DE30}" srcOrd="7" destOrd="0" presId="urn:microsoft.com/office/officeart/2005/8/layout/list1"/>
    <dgm:cxn modelId="{DE39DE89-9FAE-4103-8DE1-260B730F21D3}" type="presParOf" srcId="{3974396E-6D90-43CF-901C-9119E807144A}" destId="{788F426B-F6A1-4260-B9F8-2A205C6F0E57}" srcOrd="8" destOrd="0" presId="urn:microsoft.com/office/officeart/2005/8/layout/list1"/>
    <dgm:cxn modelId="{DF7D866D-1BC4-4C5E-98D3-A2017A6094C1}" type="presParOf" srcId="{788F426B-F6A1-4260-B9F8-2A205C6F0E57}" destId="{F2E8EFF5-2223-42C5-9A47-C4C08F3EA4E1}" srcOrd="0" destOrd="0" presId="urn:microsoft.com/office/officeart/2005/8/layout/list1"/>
    <dgm:cxn modelId="{D740375A-B750-4E2D-BFDF-66E2168FFE29}" type="presParOf" srcId="{788F426B-F6A1-4260-B9F8-2A205C6F0E57}" destId="{DC74F2D1-2B17-467F-90AF-E804C529333E}" srcOrd="1" destOrd="0" presId="urn:microsoft.com/office/officeart/2005/8/layout/list1"/>
    <dgm:cxn modelId="{314C2324-142C-44C4-87CC-00B61A7A3364}" type="presParOf" srcId="{3974396E-6D90-43CF-901C-9119E807144A}" destId="{0A21923E-5A0A-4745-BD13-F757BBFF3EE1}" srcOrd="9" destOrd="0" presId="urn:microsoft.com/office/officeart/2005/8/layout/list1"/>
    <dgm:cxn modelId="{A4ED0A22-849E-428E-B087-F0F885313610}" type="presParOf" srcId="{3974396E-6D90-43CF-901C-9119E807144A}" destId="{828D22DA-54FD-4EC2-8358-2923B71DB6EE}" srcOrd="10" destOrd="0" presId="urn:microsoft.com/office/officeart/2005/8/layout/list1"/>
    <dgm:cxn modelId="{603E62A3-019C-4716-BF8D-921B64E3F031}" type="presParOf" srcId="{3974396E-6D90-43CF-901C-9119E807144A}" destId="{A891082D-9A95-40B3-BD8F-80FEBB72E5EA}" srcOrd="11" destOrd="0" presId="urn:microsoft.com/office/officeart/2005/8/layout/list1"/>
    <dgm:cxn modelId="{9B11E96E-C60E-4F37-82E2-4B1BBAF8A521}" type="presParOf" srcId="{3974396E-6D90-43CF-901C-9119E807144A}" destId="{FCBA8911-70D0-4F4E-A847-2E671974219F}" srcOrd="12" destOrd="0" presId="urn:microsoft.com/office/officeart/2005/8/layout/list1"/>
    <dgm:cxn modelId="{44F97620-E39F-44E8-B321-0E540C45C1F6}" type="presParOf" srcId="{FCBA8911-70D0-4F4E-A847-2E671974219F}" destId="{A33B48F4-BF5E-4B30-8D74-416BE88C15FF}" srcOrd="0" destOrd="0" presId="urn:microsoft.com/office/officeart/2005/8/layout/list1"/>
    <dgm:cxn modelId="{ADDC6A8C-B8C8-4A86-8610-0682F3D7617E}" type="presParOf" srcId="{FCBA8911-70D0-4F4E-A847-2E671974219F}" destId="{E91F2763-622D-434E-BDF9-E4D5211A1650}" srcOrd="1" destOrd="0" presId="urn:microsoft.com/office/officeart/2005/8/layout/list1"/>
    <dgm:cxn modelId="{3AEB0425-747D-4100-A7E1-2A762C4B4CD2}" type="presParOf" srcId="{3974396E-6D90-43CF-901C-9119E807144A}" destId="{C4D9A48A-C78D-43F5-B980-61EA80A86031}" srcOrd="13" destOrd="0" presId="urn:microsoft.com/office/officeart/2005/8/layout/list1"/>
    <dgm:cxn modelId="{54686A97-FD8C-4E32-A482-D510219D34B5}" type="presParOf" srcId="{3974396E-6D90-43CF-901C-9119E807144A}" destId="{7E957407-C9C4-4FD9-AEF9-04E53119AD79}" srcOrd="14" destOrd="0" presId="urn:microsoft.com/office/officeart/2005/8/layout/list1"/>
    <dgm:cxn modelId="{75C94A36-9A8E-4AE5-A2A4-BBD7B39B6898}" type="presParOf" srcId="{3974396E-6D90-43CF-901C-9119E807144A}" destId="{8BD97F29-1EE4-4FB4-81A2-00DEC0B346DE}" srcOrd="15" destOrd="0" presId="urn:microsoft.com/office/officeart/2005/8/layout/list1"/>
    <dgm:cxn modelId="{92D7063B-E5B0-47B2-91E0-D500365713ED}" type="presParOf" srcId="{3974396E-6D90-43CF-901C-9119E807144A}" destId="{983D2A69-C923-4152-A13D-E37BF62E22F6}" srcOrd="16" destOrd="0" presId="urn:microsoft.com/office/officeart/2005/8/layout/list1"/>
    <dgm:cxn modelId="{568B069D-999D-4D56-B1C2-2B23BB46D2CF}" type="presParOf" srcId="{983D2A69-C923-4152-A13D-E37BF62E22F6}" destId="{6FE06BD0-9BE4-470D-A9D3-5C80726E6DB9}" srcOrd="0" destOrd="0" presId="urn:microsoft.com/office/officeart/2005/8/layout/list1"/>
    <dgm:cxn modelId="{F8F3A5BD-3C7E-4433-9CE0-E0B4347B68BF}" type="presParOf" srcId="{983D2A69-C923-4152-A13D-E37BF62E22F6}" destId="{2A95A75C-2EA0-4E4A-99BD-EB980D6D51C5}" srcOrd="1" destOrd="0" presId="urn:microsoft.com/office/officeart/2005/8/layout/list1"/>
    <dgm:cxn modelId="{C7C7D896-5C6E-4714-A23C-E46D1720FA01}" type="presParOf" srcId="{3974396E-6D90-43CF-901C-9119E807144A}" destId="{5D5242E5-35B6-414C-A125-21E6FB76091F}" srcOrd="17" destOrd="0" presId="urn:microsoft.com/office/officeart/2005/8/layout/list1"/>
    <dgm:cxn modelId="{4FCECA1F-6973-4DCF-9581-03E25E1E2472}" type="presParOf" srcId="{3974396E-6D90-43CF-901C-9119E807144A}" destId="{5E62839D-F81E-4B90-974C-3A3E3380F393}" srcOrd="18" destOrd="0" presId="urn:microsoft.com/office/officeart/2005/8/layout/list1"/>
    <dgm:cxn modelId="{160F25B2-052C-40D3-B408-8D512CF55E62}" type="presParOf" srcId="{3974396E-6D90-43CF-901C-9119E807144A}" destId="{D150CDAE-5211-434C-BA93-F10ABBB3CB20}" srcOrd="19" destOrd="0" presId="urn:microsoft.com/office/officeart/2005/8/layout/list1"/>
    <dgm:cxn modelId="{2B3F545B-54ED-4AD0-AE67-401ABD69960D}" type="presParOf" srcId="{3974396E-6D90-43CF-901C-9119E807144A}" destId="{FFA398D3-54F8-4CDC-AA51-E1BDB1FFB89C}" srcOrd="20" destOrd="0" presId="urn:microsoft.com/office/officeart/2005/8/layout/list1"/>
    <dgm:cxn modelId="{20F4FE64-003F-4BA4-B1B3-E149B9EFBF16}" type="presParOf" srcId="{FFA398D3-54F8-4CDC-AA51-E1BDB1FFB89C}" destId="{04B749A9-9E05-4850-865E-0C99903A8034}" srcOrd="0" destOrd="0" presId="urn:microsoft.com/office/officeart/2005/8/layout/list1"/>
    <dgm:cxn modelId="{62F74C5F-4448-4B35-96DD-EB068F681476}" type="presParOf" srcId="{FFA398D3-54F8-4CDC-AA51-E1BDB1FFB89C}" destId="{6473EE9C-DF4F-46BE-B411-6D3F6ED9E399}" srcOrd="1" destOrd="0" presId="urn:microsoft.com/office/officeart/2005/8/layout/list1"/>
    <dgm:cxn modelId="{0AC747E4-16CB-4774-802A-BEB90BA1589E}" type="presParOf" srcId="{3974396E-6D90-43CF-901C-9119E807144A}" destId="{2021BABC-E8CF-4D07-9FEF-B39246573C4E}" srcOrd="21" destOrd="0" presId="urn:microsoft.com/office/officeart/2005/8/layout/list1"/>
    <dgm:cxn modelId="{0863EC10-1DEC-49E3-960B-F719A41B6913}" type="presParOf" srcId="{3974396E-6D90-43CF-901C-9119E807144A}" destId="{89EF5FCC-6E0C-499D-8BC0-BB454AF988C6}" srcOrd="22" destOrd="0" presId="urn:microsoft.com/office/officeart/2005/8/layout/list1"/>
    <dgm:cxn modelId="{3DEF1A2F-38CD-46D9-A5D5-6CC1DE671C08}" type="presParOf" srcId="{3974396E-6D90-43CF-901C-9119E807144A}" destId="{29BB3651-0E08-4BA8-90C4-BA08C29472F7}" srcOrd="23" destOrd="0" presId="urn:microsoft.com/office/officeart/2005/8/layout/list1"/>
    <dgm:cxn modelId="{135B2ECD-B089-4B8B-9C70-A6C389CDD7D3}" type="presParOf" srcId="{3974396E-6D90-43CF-901C-9119E807144A}" destId="{B117592C-9A5E-4A9A-AF29-AB5257BEFFD3}" srcOrd="24" destOrd="0" presId="urn:microsoft.com/office/officeart/2005/8/layout/list1"/>
    <dgm:cxn modelId="{DBFDB8CD-E397-447D-9315-7CAB9A3014B1}" type="presParOf" srcId="{B117592C-9A5E-4A9A-AF29-AB5257BEFFD3}" destId="{277511D1-EC26-41AC-9D90-FB8B72F55B44}" srcOrd="0" destOrd="0" presId="urn:microsoft.com/office/officeart/2005/8/layout/list1"/>
    <dgm:cxn modelId="{17C73038-D151-434D-8908-EFF5632340DF}" type="presParOf" srcId="{B117592C-9A5E-4A9A-AF29-AB5257BEFFD3}" destId="{5646CBA9-3DC0-4128-BD50-CCF4902245F7}" srcOrd="1" destOrd="0" presId="urn:microsoft.com/office/officeart/2005/8/layout/list1"/>
    <dgm:cxn modelId="{D65E9EE3-5FD2-46A9-9A8B-7CE0A4209FC9}" type="presParOf" srcId="{3974396E-6D90-43CF-901C-9119E807144A}" destId="{B7AF4836-B18D-43E1-8ED8-4C70547D9302}" srcOrd="25" destOrd="0" presId="urn:microsoft.com/office/officeart/2005/8/layout/list1"/>
    <dgm:cxn modelId="{E82A5E27-CD0B-482C-968E-91D2E8FA9000}" type="presParOf" srcId="{3974396E-6D90-43CF-901C-9119E807144A}" destId="{91B4B84C-487F-4A8A-AEE8-03D335D6B4F0}" srcOrd="26" destOrd="0" presId="urn:microsoft.com/office/officeart/2005/8/layout/list1"/>
    <dgm:cxn modelId="{294EE120-09B1-4DE7-B5DB-650AC0EF743E}" type="presParOf" srcId="{3974396E-6D90-43CF-901C-9119E807144A}" destId="{97F4F83C-F968-46D4-ACCB-4619C04E265A}" srcOrd="27" destOrd="0" presId="urn:microsoft.com/office/officeart/2005/8/layout/list1"/>
    <dgm:cxn modelId="{54F174BB-0008-4BAA-BEBB-52A131088940}" type="presParOf" srcId="{3974396E-6D90-43CF-901C-9119E807144A}" destId="{5C014BA4-FAD8-4819-B039-14E657EECBBF}" srcOrd="28" destOrd="0" presId="urn:microsoft.com/office/officeart/2005/8/layout/list1"/>
    <dgm:cxn modelId="{C8C475C0-F2F3-4327-AB48-2F0F845453FB}" type="presParOf" srcId="{5C014BA4-FAD8-4819-B039-14E657EECBBF}" destId="{2C078151-935B-4857-B050-458CDE32C62B}" srcOrd="0" destOrd="0" presId="urn:microsoft.com/office/officeart/2005/8/layout/list1"/>
    <dgm:cxn modelId="{BD17451D-AAC2-4B39-80E3-9F4D181AC1F6}" type="presParOf" srcId="{5C014BA4-FAD8-4819-B039-14E657EECBBF}" destId="{B065B510-13B1-4B20-94AD-A8569A170C35}" srcOrd="1" destOrd="0" presId="urn:microsoft.com/office/officeart/2005/8/layout/list1"/>
    <dgm:cxn modelId="{98DA362F-FBC6-4258-826E-2C4F9DD03CFA}" type="presParOf" srcId="{3974396E-6D90-43CF-901C-9119E807144A}" destId="{31A708AB-C50D-444B-8DD8-254064AD4B64}" srcOrd="29" destOrd="0" presId="urn:microsoft.com/office/officeart/2005/8/layout/list1"/>
    <dgm:cxn modelId="{3C0E6F14-E7DB-43A8-9CBA-611CFD803F4D}" type="presParOf" srcId="{3974396E-6D90-43CF-901C-9119E807144A}" destId="{039693C7-4BDB-4C68-BBA1-891C77972033}" srcOrd="30" destOrd="0" presId="urn:microsoft.com/office/officeart/2005/8/layout/list1"/>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B38A643C-20D1-4129-AB55-F0ABD24074A4}" type="doc">
      <dgm:prSet loTypeId="urn:microsoft.com/office/officeart/2008/layout/TitledPictureBlocks" loCatId="picture" qsTypeId="urn:microsoft.com/office/officeart/2005/8/quickstyle/simple1" qsCatId="simple" csTypeId="urn:microsoft.com/office/officeart/2005/8/colors/accent1_2" csCatId="accent1" phldr="1"/>
      <dgm:spPr/>
      <dgm:t>
        <a:bodyPr/>
        <a:lstStyle/>
        <a:p>
          <a:endParaRPr lang="es-ES"/>
        </a:p>
      </dgm:t>
    </dgm:pt>
    <dgm:pt modelId="{676DE888-CD4B-4B0B-8ECF-CE61A5056E7E}">
      <dgm:prSet/>
      <dgm:spPr/>
      <dgm:t>
        <a:bodyPr/>
        <a:lstStyle/>
        <a:p>
          <a:r>
            <a:rPr lang="en-US" b="1">
              <a:latin typeface="Arial" panose="020B0604020202020204" pitchFamily="34" charset="0"/>
              <a:cs typeface="Arial" panose="020B0604020202020204" pitchFamily="34" charset="0"/>
            </a:rPr>
            <a:t>“Hogares sin mosquito, familias sin dengue”</a:t>
          </a:r>
          <a:endParaRPr lang="en-US">
            <a:latin typeface="Arial" panose="020B0604020202020204" pitchFamily="34" charset="0"/>
            <a:cs typeface="Arial" panose="020B0604020202020204" pitchFamily="34" charset="0"/>
          </a:endParaRPr>
        </a:p>
      </dgm:t>
    </dgm:pt>
    <dgm:pt modelId="{85543AE5-B436-485C-8FAA-F34EE06DB907}" type="parTrans" cxnId="{66CDF094-3F32-45A5-8A6F-C98ED78B4A3B}">
      <dgm:prSet/>
      <dgm:spPr/>
      <dgm:t>
        <a:bodyPr/>
        <a:lstStyle/>
        <a:p>
          <a:endParaRPr lang="es-ES">
            <a:latin typeface="Arial" panose="020B0604020202020204" pitchFamily="34" charset="0"/>
            <a:cs typeface="Arial" panose="020B0604020202020204" pitchFamily="34" charset="0"/>
          </a:endParaRPr>
        </a:p>
      </dgm:t>
    </dgm:pt>
    <dgm:pt modelId="{50F98F3A-2015-4C9B-ABE4-6A2CAB0AB649}" type="sibTrans" cxnId="{66CDF094-3F32-45A5-8A6F-C98ED78B4A3B}">
      <dgm:prSet/>
      <dgm:spPr/>
      <dgm:t>
        <a:bodyPr/>
        <a:lstStyle/>
        <a:p>
          <a:endParaRPr lang="es-ES">
            <a:latin typeface="Arial" panose="020B0604020202020204" pitchFamily="34" charset="0"/>
            <a:cs typeface="Arial" panose="020B0604020202020204" pitchFamily="34" charset="0"/>
          </a:endParaRPr>
        </a:p>
      </dgm:t>
    </dgm:pt>
    <dgm:pt modelId="{6370EFA8-814A-4FC4-B56E-DBD8207F0176}">
      <dgm:prSet/>
      <dgm:spPr/>
      <dgm:t>
        <a:bodyPr/>
        <a:lstStyle/>
        <a:p>
          <a:r>
            <a:rPr lang="en-US" b="1">
              <a:latin typeface="Arial" panose="020B0604020202020204" pitchFamily="34" charset="0"/>
              <a:cs typeface="Arial" panose="020B0604020202020204" pitchFamily="34" charset="0"/>
            </a:rPr>
            <a:t>“Semana de Sensibilización sobre el Mosquito”</a:t>
          </a:r>
          <a:endParaRPr lang="en-US">
            <a:latin typeface="Arial" panose="020B0604020202020204" pitchFamily="34" charset="0"/>
            <a:cs typeface="Arial" panose="020B0604020202020204" pitchFamily="34" charset="0"/>
          </a:endParaRPr>
        </a:p>
      </dgm:t>
    </dgm:pt>
    <dgm:pt modelId="{DB04E2EF-10B2-4E09-814C-ED266E032732}" type="parTrans" cxnId="{59C241B5-396A-4026-804D-A0609E8F4A0C}">
      <dgm:prSet/>
      <dgm:spPr/>
      <dgm:t>
        <a:bodyPr/>
        <a:lstStyle/>
        <a:p>
          <a:endParaRPr lang="es-ES">
            <a:latin typeface="Arial" panose="020B0604020202020204" pitchFamily="34" charset="0"/>
            <a:cs typeface="Arial" panose="020B0604020202020204" pitchFamily="34" charset="0"/>
          </a:endParaRPr>
        </a:p>
      </dgm:t>
    </dgm:pt>
    <dgm:pt modelId="{77E0A1E7-DD94-441E-82E6-C7D7857AFD54}" type="sibTrans" cxnId="{59C241B5-396A-4026-804D-A0609E8F4A0C}">
      <dgm:prSet/>
      <dgm:spPr/>
      <dgm:t>
        <a:bodyPr/>
        <a:lstStyle/>
        <a:p>
          <a:endParaRPr lang="es-ES">
            <a:latin typeface="Arial" panose="020B0604020202020204" pitchFamily="34" charset="0"/>
            <a:cs typeface="Arial" panose="020B0604020202020204" pitchFamily="34" charset="0"/>
          </a:endParaRPr>
        </a:p>
      </dgm:t>
    </dgm:pt>
    <dgm:pt modelId="{2FA27F06-E566-4C2F-8035-BB872DD2AC32}">
      <dgm:prSet/>
      <dgm:spPr/>
      <dgm:t>
        <a:bodyPr/>
        <a:lstStyle/>
        <a:p>
          <a:r>
            <a:rPr lang="es-CO" b="1">
              <a:latin typeface="Arial" panose="020B0604020202020204" pitchFamily="34" charset="0"/>
              <a:cs typeface="Arial" panose="020B0604020202020204" pitchFamily="34" charset="0"/>
            </a:rPr>
            <a:t>"Basura Cero"</a:t>
          </a:r>
          <a:endParaRPr lang="en-US">
            <a:latin typeface="Arial" panose="020B0604020202020204" pitchFamily="34" charset="0"/>
            <a:cs typeface="Arial" panose="020B0604020202020204" pitchFamily="34" charset="0"/>
          </a:endParaRPr>
        </a:p>
      </dgm:t>
    </dgm:pt>
    <dgm:pt modelId="{B0B48473-14CF-454D-978B-949E667B59CC}" type="parTrans" cxnId="{9DBE8745-AAC4-4228-8FE8-2E2D8C4C243A}">
      <dgm:prSet/>
      <dgm:spPr/>
      <dgm:t>
        <a:bodyPr/>
        <a:lstStyle/>
        <a:p>
          <a:endParaRPr lang="es-ES">
            <a:latin typeface="Arial" panose="020B0604020202020204" pitchFamily="34" charset="0"/>
            <a:cs typeface="Arial" panose="020B0604020202020204" pitchFamily="34" charset="0"/>
          </a:endParaRPr>
        </a:p>
      </dgm:t>
    </dgm:pt>
    <dgm:pt modelId="{056B100F-96E3-48EB-9A5F-DD48E3AB7843}" type="sibTrans" cxnId="{9DBE8745-AAC4-4228-8FE8-2E2D8C4C243A}">
      <dgm:prSet/>
      <dgm:spPr/>
      <dgm:t>
        <a:bodyPr/>
        <a:lstStyle/>
        <a:p>
          <a:endParaRPr lang="es-ES">
            <a:latin typeface="Arial" panose="020B0604020202020204" pitchFamily="34" charset="0"/>
            <a:cs typeface="Arial" panose="020B0604020202020204" pitchFamily="34" charset="0"/>
          </a:endParaRPr>
        </a:p>
      </dgm:t>
    </dgm:pt>
    <dgm:pt modelId="{2CAFC5C5-76A6-4E21-8BE7-DBF3473C7E89}">
      <dgm:prSet/>
      <dgm:spPr/>
      <dgm:t>
        <a:bodyPr/>
        <a:lstStyle/>
        <a:p>
          <a:r>
            <a:rPr lang="en-US">
              <a:latin typeface="Arial" panose="020B0604020202020204" pitchFamily="34" charset="0"/>
              <a:cs typeface="Arial" panose="020B0604020202020204" pitchFamily="34" charset="0"/>
            </a:rPr>
            <a:t>Lanzada en 2022 por el Ministerio de Salud y Protección Social, esta campaña con foco nacional busca involucrar a las comunidades en acciones preventivas contra el dengue en 733 municipios endémicos Ministerio de Salud.</a:t>
          </a:r>
        </a:p>
      </dgm:t>
    </dgm:pt>
    <dgm:pt modelId="{E4E67D4D-CECD-4ABB-9D4E-EAFAAD0498BD}" type="parTrans" cxnId="{E7335980-0477-4E15-AE66-75760D30FC3E}">
      <dgm:prSet/>
      <dgm:spPr/>
      <dgm:t>
        <a:bodyPr/>
        <a:lstStyle/>
        <a:p>
          <a:endParaRPr lang="es-ES">
            <a:latin typeface="Arial" panose="020B0604020202020204" pitchFamily="34" charset="0"/>
            <a:cs typeface="Arial" panose="020B0604020202020204" pitchFamily="34" charset="0"/>
          </a:endParaRPr>
        </a:p>
      </dgm:t>
    </dgm:pt>
    <dgm:pt modelId="{8F8D3571-14E9-479C-ADF3-7F3838257421}" type="sibTrans" cxnId="{E7335980-0477-4E15-AE66-75760D30FC3E}">
      <dgm:prSet/>
      <dgm:spPr/>
      <dgm:t>
        <a:bodyPr/>
        <a:lstStyle/>
        <a:p>
          <a:endParaRPr lang="es-ES">
            <a:latin typeface="Arial" panose="020B0604020202020204" pitchFamily="34" charset="0"/>
            <a:cs typeface="Arial" panose="020B0604020202020204" pitchFamily="34" charset="0"/>
          </a:endParaRPr>
        </a:p>
      </dgm:t>
    </dgm:pt>
    <dgm:pt modelId="{D0E505E2-5579-49FA-A564-520CE6A89539}">
      <dgm:prSet/>
      <dgm:spPr/>
      <dgm:t>
        <a:bodyPr/>
        <a:lstStyle/>
        <a:p>
          <a:r>
            <a:rPr lang="en-US">
              <a:latin typeface="Arial" panose="020B0604020202020204" pitchFamily="34" charset="0"/>
              <a:cs typeface="Arial" panose="020B0604020202020204" pitchFamily="34" charset="0"/>
            </a:rPr>
            <a:t>Coordinada por la OPS, esta iniciativa anual promueve actividades educativas y de movilización social (ferias, talleres, limpieza de criaderos, control de Aedes aegypti) para reducir enfermedades como dengue, chikunguña y zika Wikipedia.</a:t>
          </a:r>
        </a:p>
      </dgm:t>
    </dgm:pt>
    <dgm:pt modelId="{7B680EE8-983F-420A-B4B3-5631C31DFD0D}" type="parTrans" cxnId="{CE77A779-91FF-457D-AE82-B31A72FFB920}">
      <dgm:prSet/>
      <dgm:spPr/>
      <dgm:t>
        <a:bodyPr/>
        <a:lstStyle/>
        <a:p>
          <a:endParaRPr lang="es-ES">
            <a:latin typeface="Arial" panose="020B0604020202020204" pitchFamily="34" charset="0"/>
            <a:cs typeface="Arial" panose="020B0604020202020204" pitchFamily="34" charset="0"/>
          </a:endParaRPr>
        </a:p>
      </dgm:t>
    </dgm:pt>
    <dgm:pt modelId="{95356EF1-0480-4A43-AB8E-831E8E9E0F46}" type="sibTrans" cxnId="{CE77A779-91FF-457D-AE82-B31A72FFB920}">
      <dgm:prSet/>
      <dgm:spPr/>
      <dgm:t>
        <a:bodyPr/>
        <a:lstStyle/>
        <a:p>
          <a:endParaRPr lang="es-ES">
            <a:latin typeface="Arial" panose="020B0604020202020204" pitchFamily="34" charset="0"/>
            <a:cs typeface="Arial" panose="020B0604020202020204" pitchFamily="34" charset="0"/>
          </a:endParaRPr>
        </a:p>
      </dgm:t>
    </dgm:pt>
    <dgm:pt modelId="{42078BB7-20E5-45FF-A633-607ABB7AC4E3}">
      <dgm:prSet/>
      <dgm:spPr/>
      <dgm:t>
        <a:bodyPr/>
        <a:lstStyle/>
        <a:p>
          <a:r>
            <a:rPr lang="es-CO">
              <a:latin typeface="Arial" panose="020B0604020202020204" pitchFamily="34" charset="0"/>
              <a:cs typeface="Arial" panose="020B0604020202020204" pitchFamily="34" charset="0"/>
            </a:rPr>
            <a:t>Recolección de residuos sólidos y sensibilización en barrios urbanos.</a:t>
          </a:r>
          <a:endParaRPr lang="en-US">
            <a:latin typeface="Arial" panose="020B0604020202020204" pitchFamily="34" charset="0"/>
            <a:cs typeface="Arial" panose="020B0604020202020204" pitchFamily="34" charset="0"/>
          </a:endParaRPr>
        </a:p>
      </dgm:t>
    </dgm:pt>
    <dgm:pt modelId="{9289E271-02B2-4439-BCC2-C8367AB340FA}" type="parTrans" cxnId="{257538B4-1603-43B3-A5B3-E35CC42E86C7}">
      <dgm:prSet/>
      <dgm:spPr/>
      <dgm:t>
        <a:bodyPr/>
        <a:lstStyle/>
        <a:p>
          <a:endParaRPr lang="es-ES">
            <a:latin typeface="Arial" panose="020B0604020202020204" pitchFamily="34" charset="0"/>
            <a:cs typeface="Arial" panose="020B0604020202020204" pitchFamily="34" charset="0"/>
          </a:endParaRPr>
        </a:p>
      </dgm:t>
    </dgm:pt>
    <dgm:pt modelId="{43E9DE24-3EDB-49AE-BADA-1089F6DD9DDA}" type="sibTrans" cxnId="{257538B4-1603-43B3-A5B3-E35CC42E86C7}">
      <dgm:prSet/>
      <dgm:spPr/>
      <dgm:t>
        <a:bodyPr/>
        <a:lstStyle/>
        <a:p>
          <a:endParaRPr lang="es-ES">
            <a:latin typeface="Arial" panose="020B0604020202020204" pitchFamily="34" charset="0"/>
            <a:cs typeface="Arial" panose="020B0604020202020204" pitchFamily="34" charset="0"/>
          </a:endParaRPr>
        </a:p>
      </dgm:t>
    </dgm:pt>
    <dgm:pt modelId="{CE3ED0D8-BAD2-428F-B596-31A2F805095F}" type="pres">
      <dgm:prSet presAssocID="{B38A643C-20D1-4129-AB55-F0ABD24074A4}" presName="rootNode" presStyleCnt="0">
        <dgm:presLayoutVars>
          <dgm:chMax/>
          <dgm:chPref/>
          <dgm:dir/>
          <dgm:animLvl val="lvl"/>
        </dgm:presLayoutVars>
      </dgm:prSet>
      <dgm:spPr/>
      <dgm:t>
        <a:bodyPr/>
        <a:lstStyle/>
        <a:p>
          <a:endParaRPr lang="es-ES"/>
        </a:p>
      </dgm:t>
    </dgm:pt>
    <dgm:pt modelId="{82C62EE7-0B32-40D4-B4A3-563144419429}" type="pres">
      <dgm:prSet presAssocID="{676DE888-CD4B-4B0B-8ECF-CE61A5056E7E}" presName="composite" presStyleCnt="0"/>
      <dgm:spPr/>
    </dgm:pt>
    <dgm:pt modelId="{A3142B39-2094-483A-9DD8-04F1C4907F70}" type="pres">
      <dgm:prSet presAssocID="{676DE888-CD4B-4B0B-8ECF-CE61A5056E7E}" presName="ParentText" presStyleLbl="node1" presStyleIdx="0" presStyleCnt="3">
        <dgm:presLayoutVars>
          <dgm:chMax val="1"/>
          <dgm:chPref val="1"/>
          <dgm:bulletEnabled val="1"/>
        </dgm:presLayoutVars>
      </dgm:prSet>
      <dgm:spPr/>
      <dgm:t>
        <a:bodyPr/>
        <a:lstStyle/>
        <a:p>
          <a:endParaRPr lang="es-ES"/>
        </a:p>
      </dgm:t>
    </dgm:pt>
    <dgm:pt modelId="{A76FC051-3432-47AF-8A09-267F51D7548A}" type="pres">
      <dgm:prSet presAssocID="{676DE888-CD4B-4B0B-8ECF-CE61A5056E7E}" presName="Image" presStyleLbl="bgImgPlace1" presStyleIdx="0" presStyleCnt="3"/>
      <dgm:spPr>
        <a:blipFill rotWithShape="1">
          <a:blip xmlns:r="http://schemas.openxmlformats.org/officeDocument/2006/relationships" r:embed="rId1"/>
          <a:stretch>
            <a:fillRect/>
          </a:stretch>
        </a:blipFill>
      </dgm:spPr>
    </dgm:pt>
    <dgm:pt modelId="{508A6E75-48E0-4D37-B20A-607D69D2B3A2}" type="pres">
      <dgm:prSet presAssocID="{676DE888-CD4B-4B0B-8ECF-CE61A5056E7E}" presName="ChildText" presStyleLbl="fgAcc1" presStyleIdx="0" presStyleCnt="3">
        <dgm:presLayoutVars>
          <dgm:chMax val="0"/>
          <dgm:chPref val="0"/>
          <dgm:bulletEnabled val="1"/>
        </dgm:presLayoutVars>
      </dgm:prSet>
      <dgm:spPr/>
      <dgm:t>
        <a:bodyPr/>
        <a:lstStyle/>
        <a:p>
          <a:endParaRPr lang="es-ES"/>
        </a:p>
      </dgm:t>
    </dgm:pt>
    <dgm:pt modelId="{7D3EC374-DE57-4EA1-A375-7AE438DDDA3A}" type="pres">
      <dgm:prSet presAssocID="{50F98F3A-2015-4C9B-ABE4-6A2CAB0AB649}" presName="sibTrans" presStyleCnt="0"/>
      <dgm:spPr/>
    </dgm:pt>
    <dgm:pt modelId="{77497C2F-7C84-4197-8AB1-0A79C2E1B3D0}" type="pres">
      <dgm:prSet presAssocID="{6370EFA8-814A-4FC4-B56E-DBD8207F0176}" presName="composite" presStyleCnt="0"/>
      <dgm:spPr/>
    </dgm:pt>
    <dgm:pt modelId="{7675B12A-90D3-4E1B-A397-8FBB435B5571}" type="pres">
      <dgm:prSet presAssocID="{6370EFA8-814A-4FC4-B56E-DBD8207F0176}" presName="ParentText" presStyleLbl="node1" presStyleIdx="1" presStyleCnt="3">
        <dgm:presLayoutVars>
          <dgm:chMax val="1"/>
          <dgm:chPref val="1"/>
          <dgm:bulletEnabled val="1"/>
        </dgm:presLayoutVars>
      </dgm:prSet>
      <dgm:spPr/>
      <dgm:t>
        <a:bodyPr/>
        <a:lstStyle/>
        <a:p>
          <a:endParaRPr lang="es-ES"/>
        </a:p>
      </dgm:t>
    </dgm:pt>
    <dgm:pt modelId="{6D70E525-688C-4401-B00A-C37B71A27F66}" type="pres">
      <dgm:prSet presAssocID="{6370EFA8-814A-4FC4-B56E-DBD8207F0176}" presName="Image" presStyleLbl="bgImgPlace1" presStyleIdx="1" presStyleCnt="3"/>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t="-26000" b="-26000"/>
          </a:stretch>
        </a:blipFill>
      </dgm:spPr>
    </dgm:pt>
    <dgm:pt modelId="{7FD3C1C8-ED2E-4F95-8384-365D6CE1A40F}" type="pres">
      <dgm:prSet presAssocID="{6370EFA8-814A-4FC4-B56E-DBD8207F0176}" presName="ChildText" presStyleLbl="fgAcc1" presStyleIdx="1" presStyleCnt="3">
        <dgm:presLayoutVars>
          <dgm:chMax val="0"/>
          <dgm:chPref val="0"/>
          <dgm:bulletEnabled val="1"/>
        </dgm:presLayoutVars>
      </dgm:prSet>
      <dgm:spPr/>
      <dgm:t>
        <a:bodyPr/>
        <a:lstStyle/>
        <a:p>
          <a:endParaRPr lang="es-ES"/>
        </a:p>
      </dgm:t>
    </dgm:pt>
    <dgm:pt modelId="{0A4BC611-61B9-44CA-8FC0-158AECAA8D31}" type="pres">
      <dgm:prSet presAssocID="{77E0A1E7-DD94-441E-82E6-C7D7857AFD54}" presName="sibTrans" presStyleCnt="0"/>
      <dgm:spPr/>
    </dgm:pt>
    <dgm:pt modelId="{DACB82C9-2E65-4722-BF71-51F39CE9DA33}" type="pres">
      <dgm:prSet presAssocID="{2FA27F06-E566-4C2F-8035-BB872DD2AC32}" presName="composite" presStyleCnt="0"/>
      <dgm:spPr/>
    </dgm:pt>
    <dgm:pt modelId="{BBC3C1A5-B44F-4D03-9E96-3E0385D65AC8}" type="pres">
      <dgm:prSet presAssocID="{2FA27F06-E566-4C2F-8035-BB872DD2AC32}" presName="ParentText" presStyleLbl="node1" presStyleIdx="2" presStyleCnt="3">
        <dgm:presLayoutVars>
          <dgm:chMax val="1"/>
          <dgm:chPref val="1"/>
          <dgm:bulletEnabled val="1"/>
        </dgm:presLayoutVars>
      </dgm:prSet>
      <dgm:spPr/>
      <dgm:t>
        <a:bodyPr/>
        <a:lstStyle/>
        <a:p>
          <a:endParaRPr lang="es-ES"/>
        </a:p>
      </dgm:t>
    </dgm:pt>
    <dgm:pt modelId="{E85EF27F-E80E-403C-B06B-2320321C0918}" type="pres">
      <dgm:prSet presAssocID="{2FA27F06-E566-4C2F-8035-BB872DD2AC32}" presName="Image" presStyleLbl="bgImgPlace1" presStyleIdx="2" presStyleCnt="3"/>
      <dgm:spPr>
        <a:blipFill rotWithShape="1">
          <a:blip xmlns:r="http://schemas.openxmlformats.org/officeDocument/2006/relationships" r:embed="rId3"/>
          <a:stretch>
            <a:fillRect/>
          </a:stretch>
        </a:blipFill>
      </dgm:spPr>
    </dgm:pt>
    <dgm:pt modelId="{8DDA060F-62E1-494B-BCFA-C03DF4E709CC}" type="pres">
      <dgm:prSet presAssocID="{2FA27F06-E566-4C2F-8035-BB872DD2AC32}" presName="ChildText" presStyleLbl="fgAcc1" presStyleIdx="2" presStyleCnt="3">
        <dgm:presLayoutVars>
          <dgm:chMax val="0"/>
          <dgm:chPref val="0"/>
          <dgm:bulletEnabled val="1"/>
        </dgm:presLayoutVars>
      </dgm:prSet>
      <dgm:spPr/>
      <dgm:t>
        <a:bodyPr/>
        <a:lstStyle/>
        <a:p>
          <a:endParaRPr lang="es-ES"/>
        </a:p>
      </dgm:t>
    </dgm:pt>
  </dgm:ptLst>
  <dgm:cxnLst>
    <dgm:cxn modelId="{ACFF3349-BD78-42BD-9F47-5F78E552D0D8}" type="presOf" srcId="{42078BB7-20E5-45FF-A633-607ABB7AC4E3}" destId="{8DDA060F-62E1-494B-BCFA-C03DF4E709CC}" srcOrd="0" destOrd="0" presId="urn:microsoft.com/office/officeart/2008/layout/TitledPictureBlocks"/>
    <dgm:cxn modelId="{4C1B35BC-EEA3-4F81-B43F-81C38C2E5C5B}" type="presOf" srcId="{B38A643C-20D1-4129-AB55-F0ABD24074A4}" destId="{CE3ED0D8-BAD2-428F-B596-31A2F805095F}" srcOrd="0" destOrd="0" presId="urn:microsoft.com/office/officeart/2008/layout/TitledPictureBlocks"/>
    <dgm:cxn modelId="{D773F020-52CC-4E49-A768-566EF67CE43C}" type="presOf" srcId="{2CAFC5C5-76A6-4E21-8BE7-DBF3473C7E89}" destId="{508A6E75-48E0-4D37-B20A-607D69D2B3A2}" srcOrd="0" destOrd="0" presId="urn:microsoft.com/office/officeart/2008/layout/TitledPictureBlocks"/>
    <dgm:cxn modelId="{89A45BA4-0F9A-4C2F-98B9-9EA94FEFF2B9}" type="presOf" srcId="{6370EFA8-814A-4FC4-B56E-DBD8207F0176}" destId="{7675B12A-90D3-4E1B-A397-8FBB435B5571}" srcOrd="0" destOrd="0" presId="urn:microsoft.com/office/officeart/2008/layout/TitledPictureBlocks"/>
    <dgm:cxn modelId="{66CDF094-3F32-45A5-8A6F-C98ED78B4A3B}" srcId="{B38A643C-20D1-4129-AB55-F0ABD24074A4}" destId="{676DE888-CD4B-4B0B-8ECF-CE61A5056E7E}" srcOrd="0" destOrd="0" parTransId="{85543AE5-B436-485C-8FAA-F34EE06DB907}" sibTransId="{50F98F3A-2015-4C9B-ABE4-6A2CAB0AB649}"/>
    <dgm:cxn modelId="{0BD5CA2C-11DB-4A68-BC12-6630316F7E40}" type="presOf" srcId="{D0E505E2-5579-49FA-A564-520CE6A89539}" destId="{7FD3C1C8-ED2E-4F95-8384-365D6CE1A40F}" srcOrd="0" destOrd="0" presId="urn:microsoft.com/office/officeart/2008/layout/TitledPictureBlocks"/>
    <dgm:cxn modelId="{257538B4-1603-43B3-A5B3-E35CC42E86C7}" srcId="{2FA27F06-E566-4C2F-8035-BB872DD2AC32}" destId="{42078BB7-20E5-45FF-A633-607ABB7AC4E3}" srcOrd="0" destOrd="0" parTransId="{9289E271-02B2-4439-BCC2-C8367AB340FA}" sibTransId="{43E9DE24-3EDB-49AE-BADA-1089F6DD9DDA}"/>
    <dgm:cxn modelId="{8851627E-1404-490F-926C-1E3464A759E6}" type="presOf" srcId="{2FA27F06-E566-4C2F-8035-BB872DD2AC32}" destId="{BBC3C1A5-B44F-4D03-9E96-3E0385D65AC8}" srcOrd="0" destOrd="0" presId="urn:microsoft.com/office/officeart/2008/layout/TitledPictureBlocks"/>
    <dgm:cxn modelId="{E7335980-0477-4E15-AE66-75760D30FC3E}" srcId="{676DE888-CD4B-4B0B-8ECF-CE61A5056E7E}" destId="{2CAFC5C5-76A6-4E21-8BE7-DBF3473C7E89}" srcOrd="0" destOrd="0" parTransId="{E4E67D4D-CECD-4ABB-9D4E-EAFAAD0498BD}" sibTransId="{8F8D3571-14E9-479C-ADF3-7F3838257421}"/>
    <dgm:cxn modelId="{59C241B5-396A-4026-804D-A0609E8F4A0C}" srcId="{B38A643C-20D1-4129-AB55-F0ABD24074A4}" destId="{6370EFA8-814A-4FC4-B56E-DBD8207F0176}" srcOrd="1" destOrd="0" parTransId="{DB04E2EF-10B2-4E09-814C-ED266E032732}" sibTransId="{77E0A1E7-DD94-441E-82E6-C7D7857AFD54}"/>
    <dgm:cxn modelId="{CE77A779-91FF-457D-AE82-B31A72FFB920}" srcId="{6370EFA8-814A-4FC4-B56E-DBD8207F0176}" destId="{D0E505E2-5579-49FA-A564-520CE6A89539}" srcOrd="0" destOrd="0" parTransId="{7B680EE8-983F-420A-B4B3-5631C31DFD0D}" sibTransId="{95356EF1-0480-4A43-AB8E-831E8E9E0F46}"/>
    <dgm:cxn modelId="{9DBE8745-AAC4-4228-8FE8-2E2D8C4C243A}" srcId="{B38A643C-20D1-4129-AB55-F0ABD24074A4}" destId="{2FA27F06-E566-4C2F-8035-BB872DD2AC32}" srcOrd="2" destOrd="0" parTransId="{B0B48473-14CF-454D-978B-949E667B59CC}" sibTransId="{056B100F-96E3-48EB-9A5F-DD48E3AB7843}"/>
    <dgm:cxn modelId="{342D3727-975C-4062-9FB1-B14D1FF08B74}" type="presOf" srcId="{676DE888-CD4B-4B0B-8ECF-CE61A5056E7E}" destId="{A3142B39-2094-483A-9DD8-04F1C4907F70}" srcOrd="0" destOrd="0" presId="urn:microsoft.com/office/officeart/2008/layout/TitledPictureBlocks"/>
    <dgm:cxn modelId="{E89421EB-9009-481A-AB59-61363E639EAA}" type="presParOf" srcId="{CE3ED0D8-BAD2-428F-B596-31A2F805095F}" destId="{82C62EE7-0B32-40D4-B4A3-563144419429}" srcOrd="0" destOrd="0" presId="urn:microsoft.com/office/officeart/2008/layout/TitledPictureBlocks"/>
    <dgm:cxn modelId="{82A49A85-5E74-4BE1-B06A-D4A6B467088C}" type="presParOf" srcId="{82C62EE7-0B32-40D4-B4A3-563144419429}" destId="{A3142B39-2094-483A-9DD8-04F1C4907F70}" srcOrd="0" destOrd="0" presId="urn:microsoft.com/office/officeart/2008/layout/TitledPictureBlocks"/>
    <dgm:cxn modelId="{59E9A6AF-CB3D-4887-ACB9-BD61EDEE88E8}" type="presParOf" srcId="{82C62EE7-0B32-40D4-B4A3-563144419429}" destId="{A76FC051-3432-47AF-8A09-267F51D7548A}" srcOrd="1" destOrd="0" presId="urn:microsoft.com/office/officeart/2008/layout/TitledPictureBlocks"/>
    <dgm:cxn modelId="{2BBF8612-C36B-4B1C-9405-22CF824EAC3A}" type="presParOf" srcId="{82C62EE7-0B32-40D4-B4A3-563144419429}" destId="{508A6E75-48E0-4D37-B20A-607D69D2B3A2}" srcOrd="2" destOrd="0" presId="urn:microsoft.com/office/officeart/2008/layout/TitledPictureBlocks"/>
    <dgm:cxn modelId="{9BF2D329-E7C8-4F57-9B2C-54236ECD3869}" type="presParOf" srcId="{CE3ED0D8-BAD2-428F-B596-31A2F805095F}" destId="{7D3EC374-DE57-4EA1-A375-7AE438DDDA3A}" srcOrd="1" destOrd="0" presId="urn:microsoft.com/office/officeart/2008/layout/TitledPictureBlocks"/>
    <dgm:cxn modelId="{F983B3EE-D194-490C-A45C-0CEBBEDC48C4}" type="presParOf" srcId="{CE3ED0D8-BAD2-428F-B596-31A2F805095F}" destId="{77497C2F-7C84-4197-8AB1-0A79C2E1B3D0}" srcOrd="2" destOrd="0" presId="urn:microsoft.com/office/officeart/2008/layout/TitledPictureBlocks"/>
    <dgm:cxn modelId="{EB6A1E65-2827-4553-8CA8-827316EEC13D}" type="presParOf" srcId="{77497C2F-7C84-4197-8AB1-0A79C2E1B3D0}" destId="{7675B12A-90D3-4E1B-A397-8FBB435B5571}" srcOrd="0" destOrd="0" presId="urn:microsoft.com/office/officeart/2008/layout/TitledPictureBlocks"/>
    <dgm:cxn modelId="{1ACBA0A8-42D8-45C1-8139-FC8FADA4074B}" type="presParOf" srcId="{77497C2F-7C84-4197-8AB1-0A79C2E1B3D0}" destId="{6D70E525-688C-4401-B00A-C37B71A27F66}" srcOrd="1" destOrd="0" presId="urn:microsoft.com/office/officeart/2008/layout/TitledPictureBlocks"/>
    <dgm:cxn modelId="{2AB85BE9-F9BE-47D0-94BF-5769A0B6D515}" type="presParOf" srcId="{77497C2F-7C84-4197-8AB1-0A79C2E1B3D0}" destId="{7FD3C1C8-ED2E-4F95-8384-365D6CE1A40F}" srcOrd="2" destOrd="0" presId="urn:microsoft.com/office/officeart/2008/layout/TitledPictureBlocks"/>
    <dgm:cxn modelId="{525FDCAD-9B2A-48A5-A0B9-C052A33C123D}" type="presParOf" srcId="{CE3ED0D8-BAD2-428F-B596-31A2F805095F}" destId="{0A4BC611-61B9-44CA-8FC0-158AECAA8D31}" srcOrd="3" destOrd="0" presId="urn:microsoft.com/office/officeart/2008/layout/TitledPictureBlocks"/>
    <dgm:cxn modelId="{66724759-CD45-4CFF-A756-732202C7475A}" type="presParOf" srcId="{CE3ED0D8-BAD2-428F-B596-31A2F805095F}" destId="{DACB82C9-2E65-4722-BF71-51F39CE9DA33}" srcOrd="4" destOrd="0" presId="urn:microsoft.com/office/officeart/2008/layout/TitledPictureBlocks"/>
    <dgm:cxn modelId="{D736F8F7-4225-4943-BCB7-232C2CFE87F9}" type="presParOf" srcId="{DACB82C9-2E65-4722-BF71-51F39CE9DA33}" destId="{BBC3C1A5-B44F-4D03-9E96-3E0385D65AC8}" srcOrd="0" destOrd="0" presId="urn:microsoft.com/office/officeart/2008/layout/TitledPictureBlocks"/>
    <dgm:cxn modelId="{B2FCF519-6C47-42DA-97C0-461324C436F3}" type="presParOf" srcId="{DACB82C9-2E65-4722-BF71-51F39CE9DA33}" destId="{E85EF27F-E80E-403C-B06B-2320321C0918}" srcOrd="1" destOrd="0" presId="urn:microsoft.com/office/officeart/2008/layout/TitledPictureBlocks"/>
    <dgm:cxn modelId="{0FE9BABB-7A9F-436E-94CE-FDF77E074BFF}" type="presParOf" srcId="{DACB82C9-2E65-4722-BF71-51F39CE9DA33}" destId="{8DDA060F-62E1-494B-BCFA-C03DF4E709CC}" srcOrd="2" destOrd="0" presId="urn:microsoft.com/office/officeart/2008/layout/TitledPictureBlocks"/>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A7C88489-D3BA-464E-BE1C-15FF23F1931F}" type="doc">
      <dgm:prSet loTypeId="urn:microsoft.com/office/officeart/2008/layout/TitlePictureLineup" loCatId="picture" qsTypeId="urn:microsoft.com/office/officeart/2005/8/quickstyle/simple1" qsCatId="simple" csTypeId="urn:microsoft.com/office/officeart/2005/8/colors/colorful3" csCatId="colorful" phldr="1"/>
      <dgm:spPr/>
      <dgm:t>
        <a:bodyPr/>
        <a:lstStyle/>
        <a:p>
          <a:endParaRPr lang="es-ES"/>
        </a:p>
      </dgm:t>
    </dgm:pt>
    <dgm:pt modelId="{508D6A35-F756-4670-BB1B-874F8F2A843D}">
      <dgm:prSet phldrT="[Texto]"/>
      <dgm:spPr/>
      <dgm:t>
        <a:bodyPr/>
        <a:lstStyle/>
        <a:p>
          <a:r>
            <a:rPr lang="es-CO">
              <a:latin typeface="Arial" panose="020B0604020202020204" pitchFamily="34" charset="0"/>
              <a:cs typeface="Arial" panose="020B0604020202020204" pitchFamily="34" charset="0"/>
            </a:rPr>
            <a:t>Mesas Territoriales de Salud Ambiental</a:t>
          </a:r>
          <a:endParaRPr lang="es-ES">
            <a:latin typeface="Arial" panose="020B0604020202020204" pitchFamily="34" charset="0"/>
            <a:cs typeface="Arial" panose="020B0604020202020204" pitchFamily="34" charset="0"/>
          </a:endParaRPr>
        </a:p>
      </dgm:t>
    </dgm:pt>
    <dgm:pt modelId="{B732F84A-2B42-44CE-8F91-447B5E6D3BAA}" type="parTrans" cxnId="{07450FDA-6BE3-4D6B-B473-14BDB3F8B5B6}">
      <dgm:prSet/>
      <dgm:spPr/>
      <dgm:t>
        <a:bodyPr/>
        <a:lstStyle/>
        <a:p>
          <a:endParaRPr lang="es-ES">
            <a:latin typeface="Arial" panose="020B0604020202020204" pitchFamily="34" charset="0"/>
            <a:cs typeface="Arial" panose="020B0604020202020204" pitchFamily="34" charset="0"/>
          </a:endParaRPr>
        </a:p>
      </dgm:t>
    </dgm:pt>
    <dgm:pt modelId="{21DA76BB-92F6-40B9-A900-8DB98F329005}" type="sibTrans" cxnId="{07450FDA-6BE3-4D6B-B473-14BDB3F8B5B6}">
      <dgm:prSet/>
      <dgm:spPr/>
      <dgm:t>
        <a:bodyPr/>
        <a:lstStyle/>
        <a:p>
          <a:endParaRPr lang="es-ES">
            <a:latin typeface="Arial" panose="020B0604020202020204" pitchFamily="34" charset="0"/>
            <a:cs typeface="Arial" panose="020B0604020202020204" pitchFamily="34" charset="0"/>
          </a:endParaRPr>
        </a:p>
      </dgm:t>
    </dgm:pt>
    <dgm:pt modelId="{37188FC2-4CF3-4BEB-A183-9561C5960B79}">
      <dgm:prSet/>
      <dgm:spPr/>
      <dgm:t>
        <a:bodyPr/>
        <a:lstStyle/>
        <a:p>
          <a:r>
            <a:rPr lang="es-CO">
              <a:latin typeface="Arial" panose="020B0604020202020204" pitchFamily="34" charset="0"/>
              <a:cs typeface="Arial" panose="020B0604020202020204" pitchFamily="34" charset="0"/>
            </a:rPr>
            <a:t>Plan Departamental de Agua y Saneamiento (PDA)</a:t>
          </a:r>
          <a:endParaRPr lang="en-US">
            <a:latin typeface="Arial" panose="020B0604020202020204" pitchFamily="34" charset="0"/>
            <a:cs typeface="Arial" panose="020B0604020202020204" pitchFamily="34" charset="0"/>
          </a:endParaRPr>
        </a:p>
      </dgm:t>
    </dgm:pt>
    <dgm:pt modelId="{47330D25-2FCA-47F1-8255-238C5BD45349}" type="parTrans" cxnId="{383A7D66-2E64-46F2-9596-23326470E150}">
      <dgm:prSet/>
      <dgm:spPr/>
      <dgm:t>
        <a:bodyPr/>
        <a:lstStyle/>
        <a:p>
          <a:endParaRPr lang="es-ES">
            <a:latin typeface="Arial" panose="020B0604020202020204" pitchFamily="34" charset="0"/>
            <a:cs typeface="Arial" panose="020B0604020202020204" pitchFamily="34" charset="0"/>
          </a:endParaRPr>
        </a:p>
      </dgm:t>
    </dgm:pt>
    <dgm:pt modelId="{CC3AA2CC-C42C-440E-8FA9-4BA4F2174199}" type="sibTrans" cxnId="{383A7D66-2E64-46F2-9596-23326470E150}">
      <dgm:prSet/>
      <dgm:spPr/>
      <dgm:t>
        <a:bodyPr/>
        <a:lstStyle/>
        <a:p>
          <a:endParaRPr lang="es-ES">
            <a:latin typeface="Arial" panose="020B0604020202020204" pitchFamily="34" charset="0"/>
            <a:cs typeface="Arial" panose="020B0604020202020204" pitchFamily="34" charset="0"/>
          </a:endParaRPr>
        </a:p>
      </dgm:t>
    </dgm:pt>
    <dgm:pt modelId="{D17A41B6-BD27-48BF-A378-F919F87331E9}">
      <dgm:prSet/>
      <dgm:spPr/>
      <dgm:t>
        <a:bodyPr/>
        <a:lstStyle/>
        <a:p>
          <a:r>
            <a:rPr lang="es-CO">
              <a:latin typeface="Arial" panose="020B0604020202020204" pitchFamily="34" charset="0"/>
              <a:cs typeface="Arial" panose="020B0604020202020204" pitchFamily="34" charset="0"/>
            </a:rPr>
            <a:t>Jornadas Integrales de Salud y Ambiente</a:t>
          </a:r>
          <a:endParaRPr lang="en-US">
            <a:latin typeface="Arial" panose="020B0604020202020204" pitchFamily="34" charset="0"/>
            <a:cs typeface="Arial" panose="020B0604020202020204" pitchFamily="34" charset="0"/>
          </a:endParaRPr>
        </a:p>
      </dgm:t>
    </dgm:pt>
    <dgm:pt modelId="{6C58E5AB-6D87-4B29-A9E9-D1A58453498F}" type="parTrans" cxnId="{45268B11-86B1-4956-B344-3291321346D6}">
      <dgm:prSet/>
      <dgm:spPr/>
      <dgm:t>
        <a:bodyPr/>
        <a:lstStyle/>
        <a:p>
          <a:endParaRPr lang="es-ES">
            <a:latin typeface="Arial" panose="020B0604020202020204" pitchFamily="34" charset="0"/>
            <a:cs typeface="Arial" panose="020B0604020202020204" pitchFamily="34" charset="0"/>
          </a:endParaRPr>
        </a:p>
      </dgm:t>
    </dgm:pt>
    <dgm:pt modelId="{329732A8-D29A-4AEA-BEE7-65DAD3DEFE0E}" type="sibTrans" cxnId="{45268B11-86B1-4956-B344-3291321346D6}">
      <dgm:prSet/>
      <dgm:spPr/>
      <dgm:t>
        <a:bodyPr/>
        <a:lstStyle/>
        <a:p>
          <a:endParaRPr lang="es-ES">
            <a:latin typeface="Arial" panose="020B0604020202020204" pitchFamily="34" charset="0"/>
            <a:cs typeface="Arial" panose="020B0604020202020204" pitchFamily="34" charset="0"/>
          </a:endParaRPr>
        </a:p>
      </dgm:t>
    </dgm:pt>
    <dgm:pt modelId="{A6D5194C-3179-440F-AE5E-48BDF712879B}">
      <dgm:prSet/>
      <dgm:spPr/>
      <dgm:t>
        <a:bodyPr/>
        <a:lstStyle/>
        <a:p>
          <a:r>
            <a:rPr lang="es-CO">
              <a:latin typeface="Arial" panose="020B0604020202020204" pitchFamily="34" charset="0"/>
              <a:cs typeface="Arial" panose="020B0604020202020204" pitchFamily="34" charset="0"/>
            </a:rPr>
            <a:t>Respuesta intersectorial a emergencias ambientales</a:t>
          </a:r>
          <a:endParaRPr lang="en-US">
            <a:latin typeface="Arial" panose="020B0604020202020204" pitchFamily="34" charset="0"/>
            <a:cs typeface="Arial" panose="020B0604020202020204" pitchFamily="34" charset="0"/>
          </a:endParaRPr>
        </a:p>
      </dgm:t>
    </dgm:pt>
    <dgm:pt modelId="{A4A12D13-A2D8-4C3D-BDFB-32F7311B16F3}" type="parTrans" cxnId="{FE94F3B3-6DBF-4016-8BBE-DD34BDD72512}">
      <dgm:prSet/>
      <dgm:spPr/>
      <dgm:t>
        <a:bodyPr/>
        <a:lstStyle/>
        <a:p>
          <a:endParaRPr lang="es-ES">
            <a:latin typeface="Arial" panose="020B0604020202020204" pitchFamily="34" charset="0"/>
            <a:cs typeface="Arial" panose="020B0604020202020204" pitchFamily="34" charset="0"/>
          </a:endParaRPr>
        </a:p>
      </dgm:t>
    </dgm:pt>
    <dgm:pt modelId="{6B09A5B0-779A-4CF6-B49B-56C3C0BC1BF9}" type="sibTrans" cxnId="{FE94F3B3-6DBF-4016-8BBE-DD34BDD72512}">
      <dgm:prSet/>
      <dgm:spPr/>
      <dgm:t>
        <a:bodyPr/>
        <a:lstStyle/>
        <a:p>
          <a:endParaRPr lang="es-ES">
            <a:latin typeface="Arial" panose="020B0604020202020204" pitchFamily="34" charset="0"/>
            <a:cs typeface="Arial" panose="020B0604020202020204" pitchFamily="34" charset="0"/>
          </a:endParaRPr>
        </a:p>
      </dgm:t>
    </dgm:pt>
    <dgm:pt modelId="{D7FC87CB-5DDC-45BB-8ED2-6BAA67B7F63D}">
      <dgm:prSet phldrT="[Texto]"/>
      <dgm:spPr/>
      <dgm:t>
        <a:bodyPr/>
        <a:lstStyle/>
        <a:p>
          <a:r>
            <a:rPr lang="es-CO">
              <a:latin typeface="Arial" panose="020B0604020202020204" pitchFamily="34" charset="0"/>
              <a:cs typeface="Arial" panose="020B0604020202020204" pitchFamily="34" charset="0"/>
            </a:rPr>
            <a:t>Implementadas en departamentos como Antioquia y Cundinamarca, donde autoridades de salud, ambiente y educación, junto a líderes comunitarios, diseñan planes de acción para el control de vectores, manejo de residuos y calidad del agua (Ministerio de Salud y Protección Social, 2022).</a:t>
          </a:r>
          <a:endParaRPr lang="es-ES">
            <a:latin typeface="Arial" panose="020B0604020202020204" pitchFamily="34" charset="0"/>
            <a:cs typeface="Arial" panose="020B0604020202020204" pitchFamily="34" charset="0"/>
          </a:endParaRPr>
        </a:p>
      </dgm:t>
    </dgm:pt>
    <dgm:pt modelId="{49510CD7-730E-48E0-BCAB-5AAE1B318518}" type="parTrans" cxnId="{F31F74C1-30C4-49B6-BFA3-AC3CA2E1B294}">
      <dgm:prSet/>
      <dgm:spPr/>
      <dgm:t>
        <a:bodyPr/>
        <a:lstStyle/>
        <a:p>
          <a:endParaRPr lang="es-ES">
            <a:latin typeface="Arial" panose="020B0604020202020204" pitchFamily="34" charset="0"/>
            <a:cs typeface="Arial" panose="020B0604020202020204" pitchFamily="34" charset="0"/>
          </a:endParaRPr>
        </a:p>
      </dgm:t>
    </dgm:pt>
    <dgm:pt modelId="{674C3373-3404-4902-BD7E-922F799A9112}" type="sibTrans" cxnId="{F31F74C1-30C4-49B6-BFA3-AC3CA2E1B294}">
      <dgm:prSet/>
      <dgm:spPr/>
      <dgm:t>
        <a:bodyPr/>
        <a:lstStyle/>
        <a:p>
          <a:endParaRPr lang="es-ES">
            <a:latin typeface="Arial" panose="020B0604020202020204" pitchFamily="34" charset="0"/>
            <a:cs typeface="Arial" panose="020B0604020202020204" pitchFamily="34" charset="0"/>
          </a:endParaRPr>
        </a:p>
      </dgm:t>
    </dgm:pt>
    <dgm:pt modelId="{C0C0478D-E029-4B11-999C-81A6FF7DCE31}">
      <dgm:prSet/>
      <dgm:spPr/>
      <dgm:t>
        <a:bodyPr/>
        <a:lstStyle/>
        <a:p>
          <a:r>
            <a:rPr lang="es-CO">
              <a:latin typeface="Arial" panose="020B0604020202020204" pitchFamily="34" charset="0"/>
              <a:cs typeface="Arial" panose="020B0604020202020204" pitchFamily="34" charset="0"/>
            </a:rPr>
            <a:t>Estrategia en la que participan gobernaciones, alcaldías, empresas prestadoras de servicios y comunidades para garantizar acceso a agua potable y saneamiento básico en zonas rurales (Ministerio de Vivienda, Ciudad y Territorio, 2021).</a:t>
          </a:r>
          <a:endParaRPr lang="en-US">
            <a:latin typeface="Arial" panose="020B0604020202020204" pitchFamily="34" charset="0"/>
            <a:cs typeface="Arial" panose="020B0604020202020204" pitchFamily="34" charset="0"/>
          </a:endParaRPr>
        </a:p>
      </dgm:t>
    </dgm:pt>
    <dgm:pt modelId="{6D6FC991-3A76-4222-BEB3-542FF77C4FD7}" type="parTrans" cxnId="{FF2D0BEA-FD29-4E02-AC5E-5C3C27ACF35F}">
      <dgm:prSet/>
      <dgm:spPr/>
      <dgm:t>
        <a:bodyPr/>
        <a:lstStyle/>
        <a:p>
          <a:endParaRPr lang="es-ES">
            <a:latin typeface="Arial" panose="020B0604020202020204" pitchFamily="34" charset="0"/>
            <a:cs typeface="Arial" panose="020B0604020202020204" pitchFamily="34" charset="0"/>
          </a:endParaRPr>
        </a:p>
      </dgm:t>
    </dgm:pt>
    <dgm:pt modelId="{007AC150-459A-45A6-AD3A-98900E901F66}" type="sibTrans" cxnId="{FF2D0BEA-FD29-4E02-AC5E-5C3C27ACF35F}">
      <dgm:prSet/>
      <dgm:spPr/>
      <dgm:t>
        <a:bodyPr/>
        <a:lstStyle/>
        <a:p>
          <a:endParaRPr lang="es-ES">
            <a:latin typeface="Arial" panose="020B0604020202020204" pitchFamily="34" charset="0"/>
            <a:cs typeface="Arial" panose="020B0604020202020204" pitchFamily="34" charset="0"/>
          </a:endParaRPr>
        </a:p>
      </dgm:t>
    </dgm:pt>
    <dgm:pt modelId="{9BC14517-601D-462C-8B96-1844751B8B5A}">
      <dgm:prSet/>
      <dgm:spPr/>
      <dgm:t>
        <a:bodyPr/>
        <a:lstStyle/>
        <a:p>
          <a:r>
            <a:rPr lang="es-CO">
              <a:latin typeface="Arial" panose="020B0604020202020204" pitchFamily="34" charset="0"/>
              <a:cs typeface="Arial" panose="020B0604020202020204" pitchFamily="34" charset="0"/>
            </a:rPr>
            <a:t>Desarrolladas en zonas urbanas y rurales de Cartagena y Villavicencio, combinando vacunación, control de plagas, arborización y educación ambiental (INS, 2023).</a:t>
          </a:r>
          <a:endParaRPr lang="en-US">
            <a:latin typeface="Arial" panose="020B0604020202020204" pitchFamily="34" charset="0"/>
            <a:cs typeface="Arial" panose="020B0604020202020204" pitchFamily="34" charset="0"/>
          </a:endParaRPr>
        </a:p>
      </dgm:t>
    </dgm:pt>
    <dgm:pt modelId="{F7F0241A-6227-40B7-8453-785F10392913}" type="parTrans" cxnId="{4B0E22BE-C396-4692-A0C3-88604E716A31}">
      <dgm:prSet/>
      <dgm:spPr/>
      <dgm:t>
        <a:bodyPr/>
        <a:lstStyle/>
        <a:p>
          <a:endParaRPr lang="es-ES">
            <a:latin typeface="Arial" panose="020B0604020202020204" pitchFamily="34" charset="0"/>
            <a:cs typeface="Arial" panose="020B0604020202020204" pitchFamily="34" charset="0"/>
          </a:endParaRPr>
        </a:p>
      </dgm:t>
    </dgm:pt>
    <dgm:pt modelId="{0E77DF10-6F18-40F6-B2BF-DF6D6DFF4231}" type="sibTrans" cxnId="{4B0E22BE-C396-4692-A0C3-88604E716A31}">
      <dgm:prSet/>
      <dgm:spPr/>
      <dgm:t>
        <a:bodyPr/>
        <a:lstStyle/>
        <a:p>
          <a:endParaRPr lang="es-ES">
            <a:latin typeface="Arial" panose="020B0604020202020204" pitchFamily="34" charset="0"/>
            <a:cs typeface="Arial" panose="020B0604020202020204" pitchFamily="34" charset="0"/>
          </a:endParaRPr>
        </a:p>
      </dgm:t>
    </dgm:pt>
    <dgm:pt modelId="{CFA81DF3-0B96-4109-8CF4-DD2DFC3B344D}">
      <dgm:prSet/>
      <dgm:spPr/>
      <dgm:t>
        <a:bodyPr/>
        <a:lstStyle/>
        <a:p>
          <a:r>
            <a:rPr lang="es-CO">
              <a:latin typeface="Arial" panose="020B0604020202020204" pitchFamily="34" charset="0"/>
              <a:cs typeface="Arial" panose="020B0604020202020204" pitchFamily="34" charset="0"/>
            </a:rPr>
            <a:t>Como el caso del derrame de crudo en Barrancabermeja (2018), que involucró a autoridades ambientales, sector salud, defensa civil y comunidades para la contención del impacto y atención a la población afectada (ANLA, 2019).</a:t>
          </a:r>
          <a:endParaRPr lang="en-US">
            <a:latin typeface="Arial" panose="020B0604020202020204" pitchFamily="34" charset="0"/>
            <a:cs typeface="Arial" panose="020B0604020202020204" pitchFamily="34" charset="0"/>
          </a:endParaRPr>
        </a:p>
      </dgm:t>
    </dgm:pt>
    <dgm:pt modelId="{482D7218-39EA-486E-A16F-0B2B2F24525C}" type="parTrans" cxnId="{0FD78E71-4AFA-4454-AFF5-CAEF04D8B245}">
      <dgm:prSet/>
      <dgm:spPr/>
      <dgm:t>
        <a:bodyPr/>
        <a:lstStyle/>
        <a:p>
          <a:endParaRPr lang="es-ES">
            <a:latin typeface="Arial" panose="020B0604020202020204" pitchFamily="34" charset="0"/>
            <a:cs typeface="Arial" panose="020B0604020202020204" pitchFamily="34" charset="0"/>
          </a:endParaRPr>
        </a:p>
      </dgm:t>
    </dgm:pt>
    <dgm:pt modelId="{6D814053-70A8-47E8-970D-A72CC983319A}" type="sibTrans" cxnId="{0FD78E71-4AFA-4454-AFF5-CAEF04D8B245}">
      <dgm:prSet/>
      <dgm:spPr/>
      <dgm:t>
        <a:bodyPr/>
        <a:lstStyle/>
        <a:p>
          <a:endParaRPr lang="es-ES">
            <a:latin typeface="Arial" panose="020B0604020202020204" pitchFamily="34" charset="0"/>
            <a:cs typeface="Arial" panose="020B0604020202020204" pitchFamily="34" charset="0"/>
          </a:endParaRPr>
        </a:p>
      </dgm:t>
    </dgm:pt>
    <dgm:pt modelId="{29D2D1DC-2DD5-46DD-A7EB-D0A313F10D36}" type="pres">
      <dgm:prSet presAssocID="{A7C88489-D3BA-464E-BE1C-15FF23F1931F}" presName="Name0" presStyleCnt="0">
        <dgm:presLayoutVars>
          <dgm:dir/>
        </dgm:presLayoutVars>
      </dgm:prSet>
      <dgm:spPr/>
      <dgm:t>
        <a:bodyPr/>
        <a:lstStyle/>
        <a:p>
          <a:endParaRPr lang="es-ES"/>
        </a:p>
      </dgm:t>
    </dgm:pt>
    <dgm:pt modelId="{2B6D384B-57BE-426F-9300-84FB2628476B}" type="pres">
      <dgm:prSet presAssocID="{508D6A35-F756-4670-BB1B-874F8F2A843D}" presName="composite" presStyleCnt="0"/>
      <dgm:spPr/>
    </dgm:pt>
    <dgm:pt modelId="{BEB8AB07-CC81-4F14-BD94-5038FA3AA82F}" type="pres">
      <dgm:prSet presAssocID="{508D6A35-F756-4670-BB1B-874F8F2A843D}" presName="Accent" presStyleLbl="alignAcc1" presStyleIdx="0" presStyleCnt="4"/>
      <dgm:spPr/>
    </dgm:pt>
    <dgm:pt modelId="{169C9040-8AD2-4C16-AEA7-1397F5E397BC}" type="pres">
      <dgm:prSet presAssocID="{508D6A35-F756-4670-BB1B-874F8F2A843D}" presName="Image" presStyleLbl="node1" presStyleIdx="0" presStyleCnt="4"/>
      <dgm:spPr>
        <a:blipFill rotWithShape="1">
          <a:blip xmlns:r="http://schemas.openxmlformats.org/officeDocument/2006/relationships" r:embed="rId1"/>
          <a:stretch>
            <a:fillRect/>
          </a:stretch>
        </a:blipFill>
      </dgm:spPr>
    </dgm:pt>
    <dgm:pt modelId="{49C97C53-356C-446A-94F2-968D9769DC0C}" type="pres">
      <dgm:prSet presAssocID="{508D6A35-F756-4670-BB1B-874F8F2A843D}" presName="Child" presStyleLbl="revTx" presStyleIdx="0" presStyleCnt="4">
        <dgm:presLayoutVars>
          <dgm:bulletEnabled val="1"/>
        </dgm:presLayoutVars>
      </dgm:prSet>
      <dgm:spPr/>
      <dgm:t>
        <a:bodyPr/>
        <a:lstStyle/>
        <a:p>
          <a:endParaRPr lang="es-ES"/>
        </a:p>
      </dgm:t>
    </dgm:pt>
    <dgm:pt modelId="{B712AD28-D580-4DA9-8D27-39DD2D4937D4}" type="pres">
      <dgm:prSet presAssocID="{508D6A35-F756-4670-BB1B-874F8F2A843D}" presName="Parent" presStyleLbl="alignNode1" presStyleIdx="0" presStyleCnt="4">
        <dgm:presLayoutVars>
          <dgm:bulletEnabled val="1"/>
        </dgm:presLayoutVars>
      </dgm:prSet>
      <dgm:spPr/>
      <dgm:t>
        <a:bodyPr/>
        <a:lstStyle/>
        <a:p>
          <a:endParaRPr lang="es-ES"/>
        </a:p>
      </dgm:t>
    </dgm:pt>
    <dgm:pt modelId="{AD955BFD-133B-4620-A15A-2E30E50E810D}" type="pres">
      <dgm:prSet presAssocID="{21DA76BB-92F6-40B9-A900-8DB98F329005}" presName="sibTrans" presStyleCnt="0"/>
      <dgm:spPr/>
    </dgm:pt>
    <dgm:pt modelId="{38D21DBC-8A94-4867-BDAD-0EEF9D3BE3E4}" type="pres">
      <dgm:prSet presAssocID="{37188FC2-4CF3-4BEB-A183-9561C5960B79}" presName="composite" presStyleCnt="0"/>
      <dgm:spPr/>
    </dgm:pt>
    <dgm:pt modelId="{2D82C67E-37F9-45C9-97B6-07103168F33B}" type="pres">
      <dgm:prSet presAssocID="{37188FC2-4CF3-4BEB-A183-9561C5960B79}" presName="Accent" presStyleLbl="alignAcc1" presStyleIdx="1" presStyleCnt="4"/>
      <dgm:spPr/>
    </dgm:pt>
    <dgm:pt modelId="{409C9B8E-8E5D-44CE-9AE4-496BD275EDF6}" type="pres">
      <dgm:prSet presAssocID="{37188FC2-4CF3-4BEB-A183-9561C5960B79}" presName="Image" presStyleLbl="node1" presStyleIdx="1" presStyleCnt="4"/>
      <dgm:spPr>
        <a:blipFill rotWithShape="1">
          <a:blip xmlns:r="http://schemas.openxmlformats.org/officeDocument/2006/relationships" r:embed="rId2"/>
          <a:stretch>
            <a:fillRect/>
          </a:stretch>
        </a:blipFill>
      </dgm:spPr>
    </dgm:pt>
    <dgm:pt modelId="{5F6EBA03-C8DA-447C-83E2-61587E2E852B}" type="pres">
      <dgm:prSet presAssocID="{37188FC2-4CF3-4BEB-A183-9561C5960B79}" presName="Child" presStyleLbl="revTx" presStyleIdx="1" presStyleCnt="4">
        <dgm:presLayoutVars>
          <dgm:bulletEnabled val="1"/>
        </dgm:presLayoutVars>
      </dgm:prSet>
      <dgm:spPr/>
      <dgm:t>
        <a:bodyPr/>
        <a:lstStyle/>
        <a:p>
          <a:endParaRPr lang="es-ES"/>
        </a:p>
      </dgm:t>
    </dgm:pt>
    <dgm:pt modelId="{3225DC73-BA39-4E58-9028-4B7AF8678531}" type="pres">
      <dgm:prSet presAssocID="{37188FC2-4CF3-4BEB-A183-9561C5960B79}" presName="Parent" presStyleLbl="alignNode1" presStyleIdx="1" presStyleCnt="4">
        <dgm:presLayoutVars>
          <dgm:bulletEnabled val="1"/>
        </dgm:presLayoutVars>
      </dgm:prSet>
      <dgm:spPr/>
      <dgm:t>
        <a:bodyPr/>
        <a:lstStyle/>
        <a:p>
          <a:endParaRPr lang="es-ES"/>
        </a:p>
      </dgm:t>
    </dgm:pt>
    <dgm:pt modelId="{B658D5E0-6424-44F0-AEB0-E392A22B5CFC}" type="pres">
      <dgm:prSet presAssocID="{CC3AA2CC-C42C-440E-8FA9-4BA4F2174199}" presName="sibTrans" presStyleCnt="0"/>
      <dgm:spPr/>
    </dgm:pt>
    <dgm:pt modelId="{914AB482-6307-4479-852F-981D8A9403FF}" type="pres">
      <dgm:prSet presAssocID="{D17A41B6-BD27-48BF-A378-F919F87331E9}" presName="composite" presStyleCnt="0"/>
      <dgm:spPr/>
    </dgm:pt>
    <dgm:pt modelId="{3939DCCB-A6EA-40DD-84BF-955318074CCA}" type="pres">
      <dgm:prSet presAssocID="{D17A41B6-BD27-48BF-A378-F919F87331E9}" presName="Accent" presStyleLbl="alignAcc1" presStyleIdx="2" presStyleCnt="4"/>
      <dgm:spPr/>
    </dgm:pt>
    <dgm:pt modelId="{E54E79A1-46C2-479C-82E5-666ED0352522}" type="pres">
      <dgm:prSet presAssocID="{D17A41B6-BD27-48BF-A378-F919F87331E9}" presName="Image" presStyleLbl="node1" presStyleIdx="2" presStyleCnt="4"/>
      <dgm:spPr>
        <a:blipFill rotWithShape="1">
          <a:blip xmlns:r="http://schemas.openxmlformats.org/officeDocument/2006/relationships" r:embed="rId3"/>
          <a:stretch>
            <a:fillRect/>
          </a:stretch>
        </a:blipFill>
      </dgm:spPr>
    </dgm:pt>
    <dgm:pt modelId="{D9F565D0-D1C2-4749-A832-0C4B0F1D6FB5}" type="pres">
      <dgm:prSet presAssocID="{D17A41B6-BD27-48BF-A378-F919F87331E9}" presName="Child" presStyleLbl="revTx" presStyleIdx="2" presStyleCnt="4">
        <dgm:presLayoutVars>
          <dgm:bulletEnabled val="1"/>
        </dgm:presLayoutVars>
      </dgm:prSet>
      <dgm:spPr/>
      <dgm:t>
        <a:bodyPr/>
        <a:lstStyle/>
        <a:p>
          <a:endParaRPr lang="es-ES"/>
        </a:p>
      </dgm:t>
    </dgm:pt>
    <dgm:pt modelId="{72862B3B-C113-47D0-AB96-8BED12259C46}" type="pres">
      <dgm:prSet presAssocID="{D17A41B6-BD27-48BF-A378-F919F87331E9}" presName="Parent" presStyleLbl="alignNode1" presStyleIdx="2" presStyleCnt="4">
        <dgm:presLayoutVars>
          <dgm:bulletEnabled val="1"/>
        </dgm:presLayoutVars>
      </dgm:prSet>
      <dgm:spPr/>
      <dgm:t>
        <a:bodyPr/>
        <a:lstStyle/>
        <a:p>
          <a:endParaRPr lang="es-ES"/>
        </a:p>
      </dgm:t>
    </dgm:pt>
    <dgm:pt modelId="{BA3AB407-DBBE-4190-8C26-874AC4F9693A}" type="pres">
      <dgm:prSet presAssocID="{329732A8-D29A-4AEA-BEE7-65DAD3DEFE0E}" presName="sibTrans" presStyleCnt="0"/>
      <dgm:spPr/>
    </dgm:pt>
    <dgm:pt modelId="{CE893B18-4C40-4CB9-8BB9-4D33BDD42BC4}" type="pres">
      <dgm:prSet presAssocID="{A6D5194C-3179-440F-AE5E-48BDF712879B}" presName="composite" presStyleCnt="0"/>
      <dgm:spPr/>
    </dgm:pt>
    <dgm:pt modelId="{02D8D580-9B1F-45D6-B5EC-5820C72F8679}" type="pres">
      <dgm:prSet presAssocID="{A6D5194C-3179-440F-AE5E-48BDF712879B}" presName="Accent" presStyleLbl="alignAcc1" presStyleIdx="3" presStyleCnt="4"/>
      <dgm:spPr/>
    </dgm:pt>
    <dgm:pt modelId="{37835961-6C0C-4DB9-8B6F-487FDE24232D}" type="pres">
      <dgm:prSet presAssocID="{A6D5194C-3179-440F-AE5E-48BDF712879B}" presName="Image" presStyleLbl="node1" presStyleIdx="3" presStyleCnt="4"/>
      <dgm:spPr>
        <a:blipFill rotWithShape="1">
          <a:blip xmlns:r="http://schemas.openxmlformats.org/officeDocument/2006/relationships" r:embed="rId4"/>
          <a:stretch>
            <a:fillRect/>
          </a:stretch>
        </a:blipFill>
      </dgm:spPr>
    </dgm:pt>
    <dgm:pt modelId="{5151FB47-4671-4DF0-ABE2-D3929C960FB9}" type="pres">
      <dgm:prSet presAssocID="{A6D5194C-3179-440F-AE5E-48BDF712879B}" presName="Child" presStyleLbl="revTx" presStyleIdx="3" presStyleCnt="4">
        <dgm:presLayoutVars>
          <dgm:bulletEnabled val="1"/>
        </dgm:presLayoutVars>
      </dgm:prSet>
      <dgm:spPr/>
      <dgm:t>
        <a:bodyPr/>
        <a:lstStyle/>
        <a:p>
          <a:endParaRPr lang="es-ES"/>
        </a:p>
      </dgm:t>
    </dgm:pt>
    <dgm:pt modelId="{5C272D7B-61C3-4019-8C82-658E6352BC95}" type="pres">
      <dgm:prSet presAssocID="{A6D5194C-3179-440F-AE5E-48BDF712879B}" presName="Parent" presStyleLbl="alignNode1" presStyleIdx="3" presStyleCnt="4">
        <dgm:presLayoutVars>
          <dgm:bulletEnabled val="1"/>
        </dgm:presLayoutVars>
      </dgm:prSet>
      <dgm:spPr/>
      <dgm:t>
        <a:bodyPr/>
        <a:lstStyle/>
        <a:p>
          <a:endParaRPr lang="es-ES"/>
        </a:p>
      </dgm:t>
    </dgm:pt>
  </dgm:ptLst>
  <dgm:cxnLst>
    <dgm:cxn modelId="{68D48954-DC78-432D-834B-F3086A0BB98F}" type="presOf" srcId="{D7FC87CB-5DDC-45BB-8ED2-6BAA67B7F63D}" destId="{49C97C53-356C-446A-94F2-968D9769DC0C}" srcOrd="0" destOrd="0" presId="urn:microsoft.com/office/officeart/2008/layout/TitlePictureLineup"/>
    <dgm:cxn modelId="{4B0E22BE-C396-4692-A0C3-88604E716A31}" srcId="{D17A41B6-BD27-48BF-A378-F919F87331E9}" destId="{9BC14517-601D-462C-8B96-1844751B8B5A}" srcOrd="0" destOrd="0" parTransId="{F7F0241A-6227-40B7-8453-785F10392913}" sibTransId="{0E77DF10-6F18-40F6-B2BF-DF6D6DFF4231}"/>
    <dgm:cxn modelId="{44C11724-93C7-4ECB-9AA7-91CDF7069CA7}" type="presOf" srcId="{508D6A35-F756-4670-BB1B-874F8F2A843D}" destId="{B712AD28-D580-4DA9-8D27-39DD2D4937D4}" srcOrd="0" destOrd="0" presId="urn:microsoft.com/office/officeart/2008/layout/TitlePictureLineup"/>
    <dgm:cxn modelId="{C22DA6E6-CD5C-4154-8F55-C40D9A5861F6}" type="presOf" srcId="{A6D5194C-3179-440F-AE5E-48BDF712879B}" destId="{5C272D7B-61C3-4019-8C82-658E6352BC95}" srcOrd="0" destOrd="0" presId="urn:microsoft.com/office/officeart/2008/layout/TitlePictureLineup"/>
    <dgm:cxn modelId="{FF2D0BEA-FD29-4E02-AC5E-5C3C27ACF35F}" srcId="{37188FC2-4CF3-4BEB-A183-9561C5960B79}" destId="{C0C0478D-E029-4B11-999C-81A6FF7DCE31}" srcOrd="0" destOrd="0" parTransId="{6D6FC991-3A76-4222-BEB3-542FF77C4FD7}" sibTransId="{007AC150-459A-45A6-AD3A-98900E901F66}"/>
    <dgm:cxn modelId="{383A7D66-2E64-46F2-9596-23326470E150}" srcId="{A7C88489-D3BA-464E-BE1C-15FF23F1931F}" destId="{37188FC2-4CF3-4BEB-A183-9561C5960B79}" srcOrd="1" destOrd="0" parTransId="{47330D25-2FCA-47F1-8255-238C5BD45349}" sibTransId="{CC3AA2CC-C42C-440E-8FA9-4BA4F2174199}"/>
    <dgm:cxn modelId="{45268B11-86B1-4956-B344-3291321346D6}" srcId="{A7C88489-D3BA-464E-BE1C-15FF23F1931F}" destId="{D17A41B6-BD27-48BF-A378-F919F87331E9}" srcOrd="2" destOrd="0" parTransId="{6C58E5AB-6D87-4B29-A9E9-D1A58453498F}" sibTransId="{329732A8-D29A-4AEA-BEE7-65DAD3DEFE0E}"/>
    <dgm:cxn modelId="{B3087048-95E3-4B00-99EA-833E64DAD7F8}" type="presOf" srcId="{D17A41B6-BD27-48BF-A378-F919F87331E9}" destId="{72862B3B-C113-47D0-AB96-8BED12259C46}" srcOrd="0" destOrd="0" presId="urn:microsoft.com/office/officeart/2008/layout/TitlePictureLineup"/>
    <dgm:cxn modelId="{FE94F3B3-6DBF-4016-8BBE-DD34BDD72512}" srcId="{A7C88489-D3BA-464E-BE1C-15FF23F1931F}" destId="{A6D5194C-3179-440F-AE5E-48BDF712879B}" srcOrd="3" destOrd="0" parTransId="{A4A12D13-A2D8-4C3D-BDFB-32F7311B16F3}" sibTransId="{6B09A5B0-779A-4CF6-B49B-56C3C0BC1BF9}"/>
    <dgm:cxn modelId="{55268E6C-F0ED-4EB3-9918-2CE1808E6316}" type="presOf" srcId="{37188FC2-4CF3-4BEB-A183-9561C5960B79}" destId="{3225DC73-BA39-4E58-9028-4B7AF8678531}" srcOrd="0" destOrd="0" presId="urn:microsoft.com/office/officeart/2008/layout/TitlePictureLineup"/>
    <dgm:cxn modelId="{47B29A43-C0E2-4183-A33C-20853472BDC8}" type="presOf" srcId="{A7C88489-D3BA-464E-BE1C-15FF23F1931F}" destId="{29D2D1DC-2DD5-46DD-A7EB-D0A313F10D36}" srcOrd="0" destOrd="0" presId="urn:microsoft.com/office/officeart/2008/layout/TitlePictureLineup"/>
    <dgm:cxn modelId="{AA96F28C-3C2B-43AE-BAE4-CCE56AE0DAA5}" type="presOf" srcId="{9BC14517-601D-462C-8B96-1844751B8B5A}" destId="{D9F565D0-D1C2-4749-A832-0C4B0F1D6FB5}" srcOrd="0" destOrd="0" presId="urn:microsoft.com/office/officeart/2008/layout/TitlePictureLineup"/>
    <dgm:cxn modelId="{07450FDA-6BE3-4D6B-B473-14BDB3F8B5B6}" srcId="{A7C88489-D3BA-464E-BE1C-15FF23F1931F}" destId="{508D6A35-F756-4670-BB1B-874F8F2A843D}" srcOrd="0" destOrd="0" parTransId="{B732F84A-2B42-44CE-8F91-447B5E6D3BAA}" sibTransId="{21DA76BB-92F6-40B9-A900-8DB98F329005}"/>
    <dgm:cxn modelId="{F31F74C1-30C4-49B6-BFA3-AC3CA2E1B294}" srcId="{508D6A35-F756-4670-BB1B-874F8F2A843D}" destId="{D7FC87CB-5DDC-45BB-8ED2-6BAA67B7F63D}" srcOrd="0" destOrd="0" parTransId="{49510CD7-730E-48E0-BCAB-5AAE1B318518}" sibTransId="{674C3373-3404-4902-BD7E-922F799A9112}"/>
    <dgm:cxn modelId="{7F9C5283-0FB8-4235-AC92-10847D5E0F77}" type="presOf" srcId="{CFA81DF3-0B96-4109-8CF4-DD2DFC3B344D}" destId="{5151FB47-4671-4DF0-ABE2-D3929C960FB9}" srcOrd="0" destOrd="0" presId="urn:microsoft.com/office/officeart/2008/layout/TitlePictureLineup"/>
    <dgm:cxn modelId="{0FD78E71-4AFA-4454-AFF5-CAEF04D8B245}" srcId="{A6D5194C-3179-440F-AE5E-48BDF712879B}" destId="{CFA81DF3-0B96-4109-8CF4-DD2DFC3B344D}" srcOrd="0" destOrd="0" parTransId="{482D7218-39EA-486E-A16F-0B2B2F24525C}" sibTransId="{6D814053-70A8-47E8-970D-A72CC983319A}"/>
    <dgm:cxn modelId="{85BBCA07-6682-4C2F-B106-06265E5A51A8}" type="presOf" srcId="{C0C0478D-E029-4B11-999C-81A6FF7DCE31}" destId="{5F6EBA03-C8DA-447C-83E2-61587E2E852B}" srcOrd="0" destOrd="0" presId="urn:microsoft.com/office/officeart/2008/layout/TitlePictureLineup"/>
    <dgm:cxn modelId="{752B18D4-E4E3-46B2-BB3F-97C81C4C8268}" type="presParOf" srcId="{29D2D1DC-2DD5-46DD-A7EB-D0A313F10D36}" destId="{2B6D384B-57BE-426F-9300-84FB2628476B}" srcOrd="0" destOrd="0" presId="urn:microsoft.com/office/officeart/2008/layout/TitlePictureLineup"/>
    <dgm:cxn modelId="{AB641AE2-97DF-4319-9646-2CD8205FE4BA}" type="presParOf" srcId="{2B6D384B-57BE-426F-9300-84FB2628476B}" destId="{BEB8AB07-CC81-4F14-BD94-5038FA3AA82F}" srcOrd="0" destOrd="0" presId="urn:microsoft.com/office/officeart/2008/layout/TitlePictureLineup"/>
    <dgm:cxn modelId="{B8151B16-2D3B-43CD-850A-C8060B93E082}" type="presParOf" srcId="{2B6D384B-57BE-426F-9300-84FB2628476B}" destId="{169C9040-8AD2-4C16-AEA7-1397F5E397BC}" srcOrd="1" destOrd="0" presId="urn:microsoft.com/office/officeart/2008/layout/TitlePictureLineup"/>
    <dgm:cxn modelId="{1784575B-C60C-4D83-A5CD-E3F86CB8155B}" type="presParOf" srcId="{2B6D384B-57BE-426F-9300-84FB2628476B}" destId="{49C97C53-356C-446A-94F2-968D9769DC0C}" srcOrd="2" destOrd="0" presId="urn:microsoft.com/office/officeart/2008/layout/TitlePictureLineup"/>
    <dgm:cxn modelId="{5C50A4EC-4CCC-400E-B826-E85CE94ECADC}" type="presParOf" srcId="{2B6D384B-57BE-426F-9300-84FB2628476B}" destId="{B712AD28-D580-4DA9-8D27-39DD2D4937D4}" srcOrd="3" destOrd="0" presId="urn:microsoft.com/office/officeart/2008/layout/TitlePictureLineup"/>
    <dgm:cxn modelId="{4AB1A32A-863A-4052-B088-300FF2000B24}" type="presParOf" srcId="{29D2D1DC-2DD5-46DD-A7EB-D0A313F10D36}" destId="{AD955BFD-133B-4620-A15A-2E30E50E810D}" srcOrd="1" destOrd="0" presId="urn:microsoft.com/office/officeart/2008/layout/TitlePictureLineup"/>
    <dgm:cxn modelId="{9C6C80D8-5C97-4573-92AE-3255CFB99828}" type="presParOf" srcId="{29D2D1DC-2DD5-46DD-A7EB-D0A313F10D36}" destId="{38D21DBC-8A94-4867-BDAD-0EEF9D3BE3E4}" srcOrd="2" destOrd="0" presId="urn:microsoft.com/office/officeart/2008/layout/TitlePictureLineup"/>
    <dgm:cxn modelId="{E698B165-B436-4750-AC6B-9C000C1AE61E}" type="presParOf" srcId="{38D21DBC-8A94-4867-BDAD-0EEF9D3BE3E4}" destId="{2D82C67E-37F9-45C9-97B6-07103168F33B}" srcOrd="0" destOrd="0" presId="urn:microsoft.com/office/officeart/2008/layout/TitlePictureLineup"/>
    <dgm:cxn modelId="{19065C44-20F4-4BD1-A602-7C0A4020AD76}" type="presParOf" srcId="{38D21DBC-8A94-4867-BDAD-0EEF9D3BE3E4}" destId="{409C9B8E-8E5D-44CE-9AE4-496BD275EDF6}" srcOrd="1" destOrd="0" presId="urn:microsoft.com/office/officeart/2008/layout/TitlePictureLineup"/>
    <dgm:cxn modelId="{A88218D5-A9F5-4FF3-947B-D84D237713FF}" type="presParOf" srcId="{38D21DBC-8A94-4867-BDAD-0EEF9D3BE3E4}" destId="{5F6EBA03-C8DA-447C-83E2-61587E2E852B}" srcOrd="2" destOrd="0" presId="urn:microsoft.com/office/officeart/2008/layout/TitlePictureLineup"/>
    <dgm:cxn modelId="{F2D49B06-84A9-47D8-943A-FB66A98F25B6}" type="presParOf" srcId="{38D21DBC-8A94-4867-BDAD-0EEF9D3BE3E4}" destId="{3225DC73-BA39-4E58-9028-4B7AF8678531}" srcOrd="3" destOrd="0" presId="urn:microsoft.com/office/officeart/2008/layout/TitlePictureLineup"/>
    <dgm:cxn modelId="{3C2190EC-5B37-48DD-B26D-C9487596FF01}" type="presParOf" srcId="{29D2D1DC-2DD5-46DD-A7EB-D0A313F10D36}" destId="{B658D5E0-6424-44F0-AEB0-E392A22B5CFC}" srcOrd="3" destOrd="0" presId="urn:microsoft.com/office/officeart/2008/layout/TitlePictureLineup"/>
    <dgm:cxn modelId="{62775152-67F4-4B06-9F60-A0CAACE4A6AD}" type="presParOf" srcId="{29D2D1DC-2DD5-46DD-A7EB-D0A313F10D36}" destId="{914AB482-6307-4479-852F-981D8A9403FF}" srcOrd="4" destOrd="0" presId="urn:microsoft.com/office/officeart/2008/layout/TitlePictureLineup"/>
    <dgm:cxn modelId="{6662FEEA-EF72-499D-A778-6EB8EDA82CEA}" type="presParOf" srcId="{914AB482-6307-4479-852F-981D8A9403FF}" destId="{3939DCCB-A6EA-40DD-84BF-955318074CCA}" srcOrd="0" destOrd="0" presId="urn:microsoft.com/office/officeart/2008/layout/TitlePictureLineup"/>
    <dgm:cxn modelId="{A539B6DF-86F6-4597-8F2F-8D0D32C616AF}" type="presParOf" srcId="{914AB482-6307-4479-852F-981D8A9403FF}" destId="{E54E79A1-46C2-479C-82E5-666ED0352522}" srcOrd="1" destOrd="0" presId="urn:microsoft.com/office/officeart/2008/layout/TitlePictureLineup"/>
    <dgm:cxn modelId="{FB0902ED-DF9D-439A-A163-A15E7345AB41}" type="presParOf" srcId="{914AB482-6307-4479-852F-981D8A9403FF}" destId="{D9F565D0-D1C2-4749-A832-0C4B0F1D6FB5}" srcOrd="2" destOrd="0" presId="urn:microsoft.com/office/officeart/2008/layout/TitlePictureLineup"/>
    <dgm:cxn modelId="{32A86C26-47BF-4DEA-9321-CD1D4FC6A43D}" type="presParOf" srcId="{914AB482-6307-4479-852F-981D8A9403FF}" destId="{72862B3B-C113-47D0-AB96-8BED12259C46}" srcOrd="3" destOrd="0" presId="urn:microsoft.com/office/officeart/2008/layout/TitlePictureLineup"/>
    <dgm:cxn modelId="{B9EA4494-9117-41E8-9961-43250415C822}" type="presParOf" srcId="{29D2D1DC-2DD5-46DD-A7EB-D0A313F10D36}" destId="{BA3AB407-DBBE-4190-8C26-874AC4F9693A}" srcOrd="5" destOrd="0" presId="urn:microsoft.com/office/officeart/2008/layout/TitlePictureLineup"/>
    <dgm:cxn modelId="{49CB300E-A97A-47D6-8B22-297FF9CA7BF9}" type="presParOf" srcId="{29D2D1DC-2DD5-46DD-A7EB-D0A313F10D36}" destId="{CE893B18-4C40-4CB9-8BB9-4D33BDD42BC4}" srcOrd="6" destOrd="0" presId="urn:microsoft.com/office/officeart/2008/layout/TitlePictureLineup"/>
    <dgm:cxn modelId="{1E3D398B-7035-4CA5-A434-572EE19FE77A}" type="presParOf" srcId="{CE893B18-4C40-4CB9-8BB9-4D33BDD42BC4}" destId="{02D8D580-9B1F-45D6-B5EC-5820C72F8679}" srcOrd="0" destOrd="0" presId="urn:microsoft.com/office/officeart/2008/layout/TitlePictureLineup"/>
    <dgm:cxn modelId="{8E190046-7DA0-46FD-A796-DD1D2818FB42}" type="presParOf" srcId="{CE893B18-4C40-4CB9-8BB9-4D33BDD42BC4}" destId="{37835961-6C0C-4DB9-8B6F-487FDE24232D}" srcOrd="1" destOrd="0" presId="urn:microsoft.com/office/officeart/2008/layout/TitlePictureLineup"/>
    <dgm:cxn modelId="{2456BF8E-C248-4689-BA46-F0F09BDD70B5}" type="presParOf" srcId="{CE893B18-4C40-4CB9-8BB9-4D33BDD42BC4}" destId="{5151FB47-4671-4DF0-ABE2-D3929C960FB9}" srcOrd="2" destOrd="0" presId="urn:microsoft.com/office/officeart/2008/layout/TitlePictureLineup"/>
    <dgm:cxn modelId="{9AB8F648-B0D4-46AA-BEA0-3D3AA4C30EE6}" type="presParOf" srcId="{CE893B18-4C40-4CB9-8BB9-4D33BDD42BC4}" destId="{5C272D7B-61C3-4019-8C82-658E6352BC95}" srcOrd="3" destOrd="0" presId="urn:microsoft.com/office/officeart/2008/layout/TitlePictureLineup"/>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78D7F04B-740A-4633-B437-34B566073783}" type="doc">
      <dgm:prSet loTypeId="urn:microsoft.com/office/officeart/2008/layout/BendingPictureCaptionList" loCatId="picture" qsTypeId="urn:microsoft.com/office/officeart/2005/8/quickstyle/simple1" qsCatId="simple" csTypeId="urn:microsoft.com/office/officeart/2005/8/colors/colorful4" csCatId="colorful" phldr="1"/>
      <dgm:spPr/>
    </dgm:pt>
    <dgm:pt modelId="{5EE2CEA9-730F-41FA-B041-43DF7402C7F7}">
      <dgm:prSet phldrT="[Texto]"/>
      <dgm:spPr/>
      <dgm:t>
        <a:bodyPr/>
        <a:lstStyle/>
        <a:p>
          <a:r>
            <a:rPr lang="es-CO">
              <a:latin typeface="Arial" panose="020B0604020202020204" pitchFamily="34" charset="0"/>
              <a:cs typeface="Arial" panose="020B0604020202020204" pitchFamily="34" charset="0"/>
            </a:rPr>
            <a:t>Claros y comprensibles: que cualquier persona involucrada los entienda sin ambigüedades.</a:t>
          </a:r>
          <a:endParaRPr lang="es-ES">
            <a:latin typeface="Arial" panose="020B0604020202020204" pitchFamily="34" charset="0"/>
            <a:cs typeface="Arial" panose="020B0604020202020204" pitchFamily="34" charset="0"/>
          </a:endParaRPr>
        </a:p>
      </dgm:t>
    </dgm:pt>
    <dgm:pt modelId="{0E0192CE-6E71-4BEC-BC62-EBFCB50004DD}" type="parTrans" cxnId="{3C958780-07F6-428D-BE36-F4A96485DE6B}">
      <dgm:prSet/>
      <dgm:spPr/>
      <dgm:t>
        <a:bodyPr/>
        <a:lstStyle/>
        <a:p>
          <a:endParaRPr lang="es-ES">
            <a:latin typeface="Arial" panose="020B0604020202020204" pitchFamily="34" charset="0"/>
            <a:cs typeface="Arial" panose="020B0604020202020204" pitchFamily="34" charset="0"/>
          </a:endParaRPr>
        </a:p>
      </dgm:t>
    </dgm:pt>
    <dgm:pt modelId="{86F64403-2601-4F33-9B15-EDB8D21D3CC3}" type="sibTrans" cxnId="{3C958780-07F6-428D-BE36-F4A96485DE6B}">
      <dgm:prSet/>
      <dgm:spPr/>
      <dgm:t>
        <a:bodyPr/>
        <a:lstStyle/>
        <a:p>
          <a:endParaRPr lang="es-ES">
            <a:latin typeface="Arial" panose="020B0604020202020204" pitchFamily="34" charset="0"/>
            <a:cs typeface="Arial" panose="020B0604020202020204" pitchFamily="34" charset="0"/>
          </a:endParaRPr>
        </a:p>
      </dgm:t>
    </dgm:pt>
    <dgm:pt modelId="{3B3CAAF3-230B-4BCC-9F6C-561E82720E9C}">
      <dgm:prSet/>
      <dgm:spPr/>
      <dgm:t>
        <a:bodyPr/>
        <a:lstStyle/>
        <a:p>
          <a:r>
            <a:rPr lang="es-CO">
              <a:latin typeface="Arial" panose="020B0604020202020204" pitchFamily="34" charset="0"/>
              <a:cs typeface="Arial" panose="020B0604020202020204" pitchFamily="34" charset="0"/>
            </a:rPr>
            <a:t>Realistas: que se puedan alcanzar con los recursos y capacidades disponibles.</a:t>
          </a:r>
          <a:endParaRPr lang="en-US">
            <a:latin typeface="Arial" panose="020B0604020202020204" pitchFamily="34" charset="0"/>
            <a:cs typeface="Arial" panose="020B0604020202020204" pitchFamily="34" charset="0"/>
          </a:endParaRPr>
        </a:p>
      </dgm:t>
    </dgm:pt>
    <dgm:pt modelId="{1E193FC7-F2C4-476E-A5DE-62D079E4D10E}" type="parTrans" cxnId="{AE370639-8F4D-4E3E-B3A2-A8794FFFDD6A}">
      <dgm:prSet/>
      <dgm:spPr/>
      <dgm:t>
        <a:bodyPr/>
        <a:lstStyle/>
        <a:p>
          <a:endParaRPr lang="es-ES">
            <a:latin typeface="Arial" panose="020B0604020202020204" pitchFamily="34" charset="0"/>
            <a:cs typeface="Arial" panose="020B0604020202020204" pitchFamily="34" charset="0"/>
          </a:endParaRPr>
        </a:p>
      </dgm:t>
    </dgm:pt>
    <dgm:pt modelId="{F9DF8E2C-EA46-48AB-B0CC-4092547855F6}" type="sibTrans" cxnId="{AE370639-8F4D-4E3E-B3A2-A8794FFFDD6A}">
      <dgm:prSet/>
      <dgm:spPr/>
      <dgm:t>
        <a:bodyPr/>
        <a:lstStyle/>
        <a:p>
          <a:endParaRPr lang="es-ES">
            <a:latin typeface="Arial" panose="020B0604020202020204" pitchFamily="34" charset="0"/>
            <a:cs typeface="Arial" panose="020B0604020202020204" pitchFamily="34" charset="0"/>
          </a:endParaRPr>
        </a:p>
      </dgm:t>
    </dgm:pt>
    <dgm:pt modelId="{9E819402-4810-4017-BA9C-6AFD6EB9310E}">
      <dgm:prSet/>
      <dgm:spPr/>
      <dgm:t>
        <a:bodyPr/>
        <a:lstStyle/>
        <a:p>
          <a:r>
            <a:rPr lang="es-CO">
              <a:latin typeface="Arial" panose="020B0604020202020204" pitchFamily="34" charset="0"/>
              <a:cs typeface="Arial" panose="020B0604020202020204" pitchFamily="34" charset="0"/>
            </a:rPr>
            <a:t>Pertinentes: que estén alineados con la problemática identificada y con las políticas nacionales o locales de salud y ambiente.</a:t>
          </a:r>
          <a:endParaRPr lang="en-US">
            <a:latin typeface="Arial" panose="020B0604020202020204" pitchFamily="34" charset="0"/>
            <a:cs typeface="Arial" panose="020B0604020202020204" pitchFamily="34" charset="0"/>
          </a:endParaRPr>
        </a:p>
      </dgm:t>
    </dgm:pt>
    <dgm:pt modelId="{199506F6-0F82-4C5D-BF30-875515917DF7}" type="parTrans" cxnId="{9EB822FA-94F6-459F-871D-3E24ECE86DF8}">
      <dgm:prSet/>
      <dgm:spPr/>
      <dgm:t>
        <a:bodyPr/>
        <a:lstStyle/>
        <a:p>
          <a:endParaRPr lang="es-ES">
            <a:latin typeface="Arial" panose="020B0604020202020204" pitchFamily="34" charset="0"/>
            <a:cs typeface="Arial" panose="020B0604020202020204" pitchFamily="34" charset="0"/>
          </a:endParaRPr>
        </a:p>
      </dgm:t>
    </dgm:pt>
    <dgm:pt modelId="{525B7C33-A01E-4A52-B1E9-51C7363B6CC8}" type="sibTrans" cxnId="{9EB822FA-94F6-459F-871D-3E24ECE86DF8}">
      <dgm:prSet/>
      <dgm:spPr/>
      <dgm:t>
        <a:bodyPr/>
        <a:lstStyle/>
        <a:p>
          <a:endParaRPr lang="es-ES">
            <a:latin typeface="Arial" panose="020B0604020202020204" pitchFamily="34" charset="0"/>
            <a:cs typeface="Arial" panose="020B0604020202020204" pitchFamily="34" charset="0"/>
          </a:endParaRPr>
        </a:p>
      </dgm:t>
    </dgm:pt>
    <dgm:pt modelId="{329E2446-B021-48B1-9BBC-E8FB7477EE36}" type="pres">
      <dgm:prSet presAssocID="{78D7F04B-740A-4633-B437-34B566073783}" presName="Name0" presStyleCnt="0">
        <dgm:presLayoutVars>
          <dgm:dir/>
          <dgm:resizeHandles val="exact"/>
        </dgm:presLayoutVars>
      </dgm:prSet>
      <dgm:spPr/>
    </dgm:pt>
    <dgm:pt modelId="{C4862A26-D593-40CD-9CB5-387D8C518255}" type="pres">
      <dgm:prSet presAssocID="{5EE2CEA9-730F-41FA-B041-43DF7402C7F7}" presName="composite" presStyleCnt="0"/>
      <dgm:spPr/>
    </dgm:pt>
    <dgm:pt modelId="{0A13CF89-8964-4CEE-BE7F-B884A31EAB40}" type="pres">
      <dgm:prSet presAssocID="{5EE2CEA9-730F-41FA-B041-43DF7402C7F7}" presName="rect1" presStyleLbl="bgImgPlace1" presStyleIdx="0" presStyleCnt="3"/>
      <dgm:spPr>
        <a:blipFill rotWithShape="1">
          <a:blip xmlns:r="http://schemas.openxmlformats.org/officeDocument/2006/relationships" r:embed="rId1"/>
          <a:stretch>
            <a:fillRect/>
          </a:stretch>
        </a:blipFill>
      </dgm:spPr>
    </dgm:pt>
    <dgm:pt modelId="{281B02CE-5378-4380-BCB5-6453E43C12AD}" type="pres">
      <dgm:prSet presAssocID="{5EE2CEA9-730F-41FA-B041-43DF7402C7F7}" presName="wedgeRectCallout1" presStyleLbl="node1" presStyleIdx="0" presStyleCnt="3">
        <dgm:presLayoutVars>
          <dgm:bulletEnabled val="1"/>
        </dgm:presLayoutVars>
      </dgm:prSet>
      <dgm:spPr/>
      <dgm:t>
        <a:bodyPr/>
        <a:lstStyle/>
        <a:p>
          <a:endParaRPr lang="es-ES"/>
        </a:p>
      </dgm:t>
    </dgm:pt>
    <dgm:pt modelId="{D91ABB4E-0DBC-402A-9CC4-62FE963393D3}" type="pres">
      <dgm:prSet presAssocID="{86F64403-2601-4F33-9B15-EDB8D21D3CC3}" presName="sibTrans" presStyleCnt="0"/>
      <dgm:spPr/>
    </dgm:pt>
    <dgm:pt modelId="{089469A9-E9EB-49C5-A77C-D44C016E0A04}" type="pres">
      <dgm:prSet presAssocID="{3B3CAAF3-230B-4BCC-9F6C-561E82720E9C}" presName="composite" presStyleCnt="0"/>
      <dgm:spPr/>
    </dgm:pt>
    <dgm:pt modelId="{23594642-1571-46B5-8EE1-08EB4789CE10}" type="pres">
      <dgm:prSet presAssocID="{3B3CAAF3-230B-4BCC-9F6C-561E82720E9C}" presName="rect1" presStyleLbl="bgImgPlace1" presStyleIdx="1" presStyleCnt="3"/>
      <dgm:spPr>
        <a:blipFill rotWithShape="1">
          <a:blip xmlns:r="http://schemas.openxmlformats.org/officeDocument/2006/relationships" r:embed="rId2"/>
          <a:stretch>
            <a:fillRect/>
          </a:stretch>
        </a:blipFill>
      </dgm:spPr>
    </dgm:pt>
    <dgm:pt modelId="{31F15A15-5C14-49DE-A67D-9E7E16EAEFA2}" type="pres">
      <dgm:prSet presAssocID="{3B3CAAF3-230B-4BCC-9F6C-561E82720E9C}" presName="wedgeRectCallout1" presStyleLbl="node1" presStyleIdx="1" presStyleCnt="3">
        <dgm:presLayoutVars>
          <dgm:bulletEnabled val="1"/>
        </dgm:presLayoutVars>
      </dgm:prSet>
      <dgm:spPr/>
      <dgm:t>
        <a:bodyPr/>
        <a:lstStyle/>
        <a:p>
          <a:endParaRPr lang="es-ES"/>
        </a:p>
      </dgm:t>
    </dgm:pt>
    <dgm:pt modelId="{24B651D1-67C8-4F5C-9712-AB590E4F2C34}" type="pres">
      <dgm:prSet presAssocID="{F9DF8E2C-EA46-48AB-B0CC-4092547855F6}" presName="sibTrans" presStyleCnt="0"/>
      <dgm:spPr/>
    </dgm:pt>
    <dgm:pt modelId="{C6A8D2B1-6963-4863-A334-8AC5C25F8406}" type="pres">
      <dgm:prSet presAssocID="{9E819402-4810-4017-BA9C-6AFD6EB9310E}" presName="composite" presStyleCnt="0"/>
      <dgm:spPr/>
    </dgm:pt>
    <dgm:pt modelId="{FD0B3CD9-A37C-4691-AF01-B07AC03ACF4A}" type="pres">
      <dgm:prSet presAssocID="{9E819402-4810-4017-BA9C-6AFD6EB9310E}" presName="rect1" presStyleLbl="bgImgPlace1" presStyleIdx="2" presStyleCnt="3"/>
      <dgm:spPr>
        <a:blipFill rotWithShape="1">
          <a:blip xmlns:r="http://schemas.openxmlformats.org/officeDocument/2006/relationships" r:embed="rId3"/>
          <a:stretch>
            <a:fillRect/>
          </a:stretch>
        </a:blipFill>
      </dgm:spPr>
    </dgm:pt>
    <dgm:pt modelId="{5ECDECB9-7D1D-4546-8520-A54F3B01C161}" type="pres">
      <dgm:prSet presAssocID="{9E819402-4810-4017-BA9C-6AFD6EB9310E}" presName="wedgeRectCallout1" presStyleLbl="node1" presStyleIdx="2" presStyleCnt="3">
        <dgm:presLayoutVars>
          <dgm:bulletEnabled val="1"/>
        </dgm:presLayoutVars>
      </dgm:prSet>
      <dgm:spPr/>
      <dgm:t>
        <a:bodyPr/>
        <a:lstStyle/>
        <a:p>
          <a:endParaRPr lang="es-ES"/>
        </a:p>
      </dgm:t>
    </dgm:pt>
  </dgm:ptLst>
  <dgm:cxnLst>
    <dgm:cxn modelId="{AE370639-8F4D-4E3E-B3A2-A8794FFFDD6A}" srcId="{78D7F04B-740A-4633-B437-34B566073783}" destId="{3B3CAAF3-230B-4BCC-9F6C-561E82720E9C}" srcOrd="1" destOrd="0" parTransId="{1E193FC7-F2C4-476E-A5DE-62D079E4D10E}" sibTransId="{F9DF8E2C-EA46-48AB-B0CC-4092547855F6}"/>
    <dgm:cxn modelId="{9EB822FA-94F6-459F-871D-3E24ECE86DF8}" srcId="{78D7F04B-740A-4633-B437-34B566073783}" destId="{9E819402-4810-4017-BA9C-6AFD6EB9310E}" srcOrd="2" destOrd="0" parTransId="{199506F6-0F82-4C5D-BF30-875515917DF7}" sibTransId="{525B7C33-A01E-4A52-B1E9-51C7363B6CC8}"/>
    <dgm:cxn modelId="{3AE3935C-3BB1-4008-B22E-F32927B82390}" type="presOf" srcId="{3B3CAAF3-230B-4BCC-9F6C-561E82720E9C}" destId="{31F15A15-5C14-49DE-A67D-9E7E16EAEFA2}" srcOrd="0" destOrd="0" presId="urn:microsoft.com/office/officeart/2008/layout/BendingPictureCaptionList"/>
    <dgm:cxn modelId="{606B6616-AFF5-4B60-91E9-D2388E09A08C}" type="presOf" srcId="{5EE2CEA9-730F-41FA-B041-43DF7402C7F7}" destId="{281B02CE-5378-4380-BCB5-6453E43C12AD}" srcOrd="0" destOrd="0" presId="urn:microsoft.com/office/officeart/2008/layout/BendingPictureCaptionList"/>
    <dgm:cxn modelId="{D8FEBA19-C9BB-4D96-9B30-8E5C3824AF4F}" type="presOf" srcId="{78D7F04B-740A-4633-B437-34B566073783}" destId="{329E2446-B021-48B1-9BBC-E8FB7477EE36}" srcOrd="0" destOrd="0" presId="urn:microsoft.com/office/officeart/2008/layout/BendingPictureCaptionList"/>
    <dgm:cxn modelId="{97C8D79F-0EBA-4C94-B926-1467CFA82F5E}" type="presOf" srcId="{9E819402-4810-4017-BA9C-6AFD6EB9310E}" destId="{5ECDECB9-7D1D-4546-8520-A54F3B01C161}" srcOrd="0" destOrd="0" presId="urn:microsoft.com/office/officeart/2008/layout/BendingPictureCaptionList"/>
    <dgm:cxn modelId="{3C958780-07F6-428D-BE36-F4A96485DE6B}" srcId="{78D7F04B-740A-4633-B437-34B566073783}" destId="{5EE2CEA9-730F-41FA-B041-43DF7402C7F7}" srcOrd="0" destOrd="0" parTransId="{0E0192CE-6E71-4BEC-BC62-EBFCB50004DD}" sibTransId="{86F64403-2601-4F33-9B15-EDB8D21D3CC3}"/>
    <dgm:cxn modelId="{DB83E0D8-FF78-4F83-AF0E-558F4029CEB1}" type="presParOf" srcId="{329E2446-B021-48B1-9BBC-E8FB7477EE36}" destId="{C4862A26-D593-40CD-9CB5-387D8C518255}" srcOrd="0" destOrd="0" presId="urn:microsoft.com/office/officeart/2008/layout/BendingPictureCaptionList"/>
    <dgm:cxn modelId="{DF9BB492-AE76-44B1-8813-7A746243176C}" type="presParOf" srcId="{C4862A26-D593-40CD-9CB5-387D8C518255}" destId="{0A13CF89-8964-4CEE-BE7F-B884A31EAB40}" srcOrd="0" destOrd="0" presId="urn:microsoft.com/office/officeart/2008/layout/BendingPictureCaptionList"/>
    <dgm:cxn modelId="{3162DDE5-F24B-40EE-AFA4-7DC9CB974781}" type="presParOf" srcId="{C4862A26-D593-40CD-9CB5-387D8C518255}" destId="{281B02CE-5378-4380-BCB5-6453E43C12AD}" srcOrd="1" destOrd="0" presId="urn:microsoft.com/office/officeart/2008/layout/BendingPictureCaptionList"/>
    <dgm:cxn modelId="{9C481CAE-32CD-4C23-BBAE-CCFE0DC33A36}" type="presParOf" srcId="{329E2446-B021-48B1-9BBC-E8FB7477EE36}" destId="{D91ABB4E-0DBC-402A-9CC4-62FE963393D3}" srcOrd="1" destOrd="0" presId="urn:microsoft.com/office/officeart/2008/layout/BendingPictureCaptionList"/>
    <dgm:cxn modelId="{F5457DE6-8BF6-427E-99C1-D39D26F25A74}" type="presParOf" srcId="{329E2446-B021-48B1-9BBC-E8FB7477EE36}" destId="{089469A9-E9EB-49C5-A77C-D44C016E0A04}" srcOrd="2" destOrd="0" presId="urn:microsoft.com/office/officeart/2008/layout/BendingPictureCaptionList"/>
    <dgm:cxn modelId="{02C9B2C5-7C2F-427D-973F-480F2A4C7AAC}" type="presParOf" srcId="{089469A9-E9EB-49C5-A77C-D44C016E0A04}" destId="{23594642-1571-46B5-8EE1-08EB4789CE10}" srcOrd="0" destOrd="0" presId="urn:microsoft.com/office/officeart/2008/layout/BendingPictureCaptionList"/>
    <dgm:cxn modelId="{30D094C9-5E00-44B2-8C97-2E5A4E395D03}" type="presParOf" srcId="{089469A9-E9EB-49C5-A77C-D44C016E0A04}" destId="{31F15A15-5C14-49DE-A67D-9E7E16EAEFA2}" srcOrd="1" destOrd="0" presId="urn:microsoft.com/office/officeart/2008/layout/BendingPictureCaptionList"/>
    <dgm:cxn modelId="{959B91D7-4D37-4AE8-8126-0AC62CFD6AC2}" type="presParOf" srcId="{329E2446-B021-48B1-9BBC-E8FB7477EE36}" destId="{24B651D1-67C8-4F5C-9712-AB590E4F2C34}" srcOrd="3" destOrd="0" presId="urn:microsoft.com/office/officeart/2008/layout/BendingPictureCaptionList"/>
    <dgm:cxn modelId="{2D29F50B-C0DC-4431-A58A-10CD032EE361}" type="presParOf" srcId="{329E2446-B021-48B1-9BBC-E8FB7477EE36}" destId="{C6A8D2B1-6963-4863-A334-8AC5C25F8406}" srcOrd="4" destOrd="0" presId="urn:microsoft.com/office/officeart/2008/layout/BendingPictureCaptionList"/>
    <dgm:cxn modelId="{56F4496F-BFDA-49A1-8981-FB8D6280E208}" type="presParOf" srcId="{C6A8D2B1-6963-4863-A334-8AC5C25F8406}" destId="{FD0B3CD9-A37C-4691-AF01-B07AC03ACF4A}" srcOrd="0" destOrd="0" presId="urn:microsoft.com/office/officeart/2008/layout/BendingPictureCaptionList"/>
    <dgm:cxn modelId="{7394DC15-B20B-44B8-98E5-9980C0B6F54F}" type="presParOf" srcId="{C6A8D2B1-6963-4863-A334-8AC5C25F8406}" destId="{5ECDECB9-7D1D-4546-8520-A54F3B01C161}" srcOrd="1" destOrd="0" presId="urn:microsoft.com/office/officeart/2008/layout/BendingPictureCaptionList"/>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2B89EFFE-EEBB-4126-88F9-40BE0292F5E5}" type="doc">
      <dgm:prSet loTypeId="urn:microsoft.com/office/officeart/2005/8/layout/hList9" loCatId="list" qsTypeId="urn:microsoft.com/office/officeart/2005/8/quickstyle/simple1" qsCatId="simple" csTypeId="urn:microsoft.com/office/officeart/2005/8/colors/colorful5" csCatId="colorful" phldr="1"/>
      <dgm:spPr/>
    </dgm:pt>
    <dgm:pt modelId="{651F001D-183E-4E63-A4B3-22384C5822BC}">
      <dgm:prSet phldrT="[Texto]"/>
      <dgm:spPr/>
      <dgm:t>
        <a:bodyPr/>
        <a:lstStyle/>
        <a:p>
          <a:r>
            <a:rPr lang="es-CO">
              <a:latin typeface="Arial" panose="020B0604020202020204" pitchFamily="34" charset="0"/>
              <a:cs typeface="Arial" panose="020B0604020202020204" pitchFamily="34" charset="0"/>
            </a:rPr>
            <a:t>S</a:t>
          </a:r>
          <a:endParaRPr lang="es-ES">
            <a:latin typeface="Arial" panose="020B0604020202020204" pitchFamily="34" charset="0"/>
            <a:cs typeface="Arial" panose="020B0604020202020204" pitchFamily="34" charset="0"/>
          </a:endParaRPr>
        </a:p>
      </dgm:t>
    </dgm:pt>
    <dgm:pt modelId="{859FE692-131E-4B1A-8C02-02C8130CFABA}" type="parTrans" cxnId="{2F0FF82F-4F50-4F06-B3D2-FFB0173E6D64}">
      <dgm:prSet/>
      <dgm:spPr/>
      <dgm:t>
        <a:bodyPr/>
        <a:lstStyle/>
        <a:p>
          <a:endParaRPr lang="es-ES">
            <a:latin typeface="Arial" panose="020B0604020202020204" pitchFamily="34" charset="0"/>
            <a:cs typeface="Arial" panose="020B0604020202020204" pitchFamily="34" charset="0"/>
          </a:endParaRPr>
        </a:p>
      </dgm:t>
    </dgm:pt>
    <dgm:pt modelId="{75E89158-423C-4141-A27A-6310ED638AFD}" type="sibTrans" cxnId="{2F0FF82F-4F50-4F06-B3D2-FFB0173E6D64}">
      <dgm:prSet/>
      <dgm:spPr/>
      <dgm:t>
        <a:bodyPr/>
        <a:lstStyle/>
        <a:p>
          <a:endParaRPr lang="es-ES">
            <a:latin typeface="Arial" panose="020B0604020202020204" pitchFamily="34" charset="0"/>
            <a:cs typeface="Arial" panose="020B0604020202020204" pitchFamily="34" charset="0"/>
          </a:endParaRPr>
        </a:p>
      </dgm:t>
    </dgm:pt>
    <dgm:pt modelId="{D8DBFAAE-FA1F-48D3-91F2-A9F2AD6D7181}">
      <dgm:prSet/>
      <dgm:spPr/>
      <dgm:t>
        <a:bodyPr/>
        <a:lstStyle/>
        <a:p>
          <a:r>
            <a:rPr lang="es-CO">
              <a:latin typeface="Arial" panose="020B0604020202020204" pitchFamily="34" charset="0"/>
              <a:cs typeface="Arial" panose="020B0604020202020204" pitchFamily="34" charset="0"/>
            </a:rPr>
            <a:t>M</a:t>
          </a:r>
          <a:endParaRPr lang="en-US">
            <a:latin typeface="Arial" panose="020B0604020202020204" pitchFamily="34" charset="0"/>
            <a:cs typeface="Arial" panose="020B0604020202020204" pitchFamily="34" charset="0"/>
          </a:endParaRPr>
        </a:p>
      </dgm:t>
    </dgm:pt>
    <dgm:pt modelId="{61DEA36B-FF6C-4E00-A528-D3F3862047AE}" type="parTrans" cxnId="{CC549893-4472-473B-AF9A-3C08D4ABB8FD}">
      <dgm:prSet/>
      <dgm:spPr/>
      <dgm:t>
        <a:bodyPr/>
        <a:lstStyle/>
        <a:p>
          <a:endParaRPr lang="es-ES">
            <a:latin typeface="Arial" panose="020B0604020202020204" pitchFamily="34" charset="0"/>
            <a:cs typeface="Arial" panose="020B0604020202020204" pitchFamily="34" charset="0"/>
          </a:endParaRPr>
        </a:p>
      </dgm:t>
    </dgm:pt>
    <dgm:pt modelId="{78E9271F-7A5B-4280-A08D-A52769369FCD}" type="sibTrans" cxnId="{CC549893-4472-473B-AF9A-3C08D4ABB8FD}">
      <dgm:prSet/>
      <dgm:spPr/>
      <dgm:t>
        <a:bodyPr/>
        <a:lstStyle/>
        <a:p>
          <a:endParaRPr lang="es-ES">
            <a:latin typeface="Arial" panose="020B0604020202020204" pitchFamily="34" charset="0"/>
            <a:cs typeface="Arial" panose="020B0604020202020204" pitchFamily="34" charset="0"/>
          </a:endParaRPr>
        </a:p>
      </dgm:t>
    </dgm:pt>
    <dgm:pt modelId="{09F2C0D8-2DEA-47C3-AC97-DDF60E84D32F}">
      <dgm:prSet/>
      <dgm:spPr/>
      <dgm:t>
        <a:bodyPr/>
        <a:lstStyle/>
        <a:p>
          <a:r>
            <a:rPr lang="es-CO">
              <a:latin typeface="Arial" panose="020B0604020202020204" pitchFamily="34" charset="0"/>
              <a:cs typeface="Arial" panose="020B0604020202020204" pitchFamily="34" charset="0"/>
            </a:rPr>
            <a:t>A</a:t>
          </a:r>
          <a:endParaRPr lang="en-US">
            <a:latin typeface="Arial" panose="020B0604020202020204" pitchFamily="34" charset="0"/>
            <a:cs typeface="Arial" panose="020B0604020202020204" pitchFamily="34" charset="0"/>
          </a:endParaRPr>
        </a:p>
      </dgm:t>
    </dgm:pt>
    <dgm:pt modelId="{EFA49279-C92E-44D9-A5B5-6E2612AC88EB}" type="parTrans" cxnId="{1BC34EED-37C5-43D0-B351-3F5B58E4781E}">
      <dgm:prSet/>
      <dgm:spPr/>
      <dgm:t>
        <a:bodyPr/>
        <a:lstStyle/>
        <a:p>
          <a:endParaRPr lang="es-ES">
            <a:latin typeface="Arial" panose="020B0604020202020204" pitchFamily="34" charset="0"/>
            <a:cs typeface="Arial" panose="020B0604020202020204" pitchFamily="34" charset="0"/>
          </a:endParaRPr>
        </a:p>
      </dgm:t>
    </dgm:pt>
    <dgm:pt modelId="{3F99CA10-83F5-493A-AE60-400DD6BD94A6}" type="sibTrans" cxnId="{1BC34EED-37C5-43D0-B351-3F5B58E4781E}">
      <dgm:prSet/>
      <dgm:spPr/>
      <dgm:t>
        <a:bodyPr/>
        <a:lstStyle/>
        <a:p>
          <a:endParaRPr lang="es-ES">
            <a:latin typeface="Arial" panose="020B0604020202020204" pitchFamily="34" charset="0"/>
            <a:cs typeface="Arial" panose="020B0604020202020204" pitchFamily="34" charset="0"/>
          </a:endParaRPr>
        </a:p>
      </dgm:t>
    </dgm:pt>
    <dgm:pt modelId="{B028F91B-F843-42D4-9E5A-17D46B4B5135}">
      <dgm:prSet/>
      <dgm:spPr/>
      <dgm:t>
        <a:bodyPr/>
        <a:lstStyle/>
        <a:p>
          <a:r>
            <a:rPr lang="es-CO">
              <a:latin typeface="Arial" panose="020B0604020202020204" pitchFamily="34" charset="0"/>
              <a:cs typeface="Arial" panose="020B0604020202020204" pitchFamily="34" charset="0"/>
            </a:rPr>
            <a:t>R</a:t>
          </a:r>
          <a:endParaRPr lang="en-US">
            <a:latin typeface="Arial" panose="020B0604020202020204" pitchFamily="34" charset="0"/>
            <a:cs typeface="Arial" panose="020B0604020202020204" pitchFamily="34" charset="0"/>
          </a:endParaRPr>
        </a:p>
      </dgm:t>
    </dgm:pt>
    <dgm:pt modelId="{2F2430A5-293F-47F5-A4BD-D89FFBC20F7F}" type="parTrans" cxnId="{283C9768-77F4-448A-9296-95ACD1875108}">
      <dgm:prSet/>
      <dgm:spPr/>
      <dgm:t>
        <a:bodyPr/>
        <a:lstStyle/>
        <a:p>
          <a:endParaRPr lang="es-ES">
            <a:latin typeface="Arial" panose="020B0604020202020204" pitchFamily="34" charset="0"/>
            <a:cs typeface="Arial" panose="020B0604020202020204" pitchFamily="34" charset="0"/>
          </a:endParaRPr>
        </a:p>
      </dgm:t>
    </dgm:pt>
    <dgm:pt modelId="{A876C580-5632-4F9E-9B8D-146BCEC939CB}" type="sibTrans" cxnId="{283C9768-77F4-448A-9296-95ACD1875108}">
      <dgm:prSet/>
      <dgm:spPr/>
      <dgm:t>
        <a:bodyPr/>
        <a:lstStyle/>
        <a:p>
          <a:endParaRPr lang="es-ES">
            <a:latin typeface="Arial" panose="020B0604020202020204" pitchFamily="34" charset="0"/>
            <a:cs typeface="Arial" panose="020B0604020202020204" pitchFamily="34" charset="0"/>
          </a:endParaRPr>
        </a:p>
      </dgm:t>
    </dgm:pt>
    <dgm:pt modelId="{0300F5A4-857A-460E-BCAF-7EE967F9C7D8}">
      <dgm:prSet/>
      <dgm:spPr/>
      <dgm:t>
        <a:bodyPr/>
        <a:lstStyle/>
        <a:p>
          <a:r>
            <a:rPr lang="es-CO">
              <a:latin typeface="Arial" panose="020B0604020202020204" pitchFamily="34" charset="0"/>
              <a:cs typeface="Arial" panose="020B0604020202020204" pitchFamily="34" charset="0"/>
            </a:rPr>
            <a:t>T</a:t>
          </a:r>
          <a:endParaRPr lang="en-US">
            <a:latin typeface="Arial" panose="020B0604020202020204" pitchFamily="34" charset="0"/>
            <a:cs typeface="Arial" panose="020B0604020202020204" pitchFamily="34" charset="0"/>
          </a:endParaRPr>
        </a:p>
      </dgm:t>
    </dgm:pt>
    <dgm:pt modelId="{AB65BE22-644E-44DE-AD39-DFAEFC047FD5}" type="parTrans" cxnId="{49A24D6F-B16C-4262-9EB3-02C5B9C32AD6}">
      <dgm:prSet/>
      <dgm:spPr/>
      <dgm:t>
        <a:bodyPr/>
        <a:lstStyle/>
        <a:p>
          <a:endParaRPr lang="es-ES">
            <a:latin typeface="Arial" panose="020B0604020202020204" pitchFamily="34" charset="0"/>
            <a:cs typeface="Arial" panose="020B0604020202020204" pitchFamily="34" charset="0"/>
          </a:endParaRPr>
        </a:p>
      </dgm:t>
    </dgm:pt>
    <dgm:pt modelId="{5544DB3C-A916-4B35-BEE9-16C1ABE6874B}" type="sibTrans" cxnId="{49A24D6F-B16C-4262-9EB3-02C5B9C32AD6}">
      <dgm:prSet/>
      <dgm:spPr/>
      <dgm:t>
        <a:bodyPr/>
        <a:lstStyle/>
        <a:p>
          <a:endParaRPr lang="es-ES">
            <a:latin typeface="Arial" panose="020B0604020202020204" pitchFamily="34" charset="0"/>
            <a:cs typeface="Arial" panose="020B0604020202020204" pitchFamily="34" charset="0"/>
          </a:endParaRPr>
        </a:p>
      </dgm:t>
    </dgm:pt>
    <dgm:pt modelId="{3CD91108-3BC0-4D62-AD0F-16832944A970}">
      <dgm:prSet phldrT="[Texto]"/>
      <dgm:spPr/>
      <dgm:t>
        <a:bodyPr/>
        <a:lstStyle/>
        <a:p>
          <a:r>
            <a:rPr lang="es-CO" i="1">
              <a:latin typeface="Arial" panose="020B0604020202020204" pitchFamily="34" charset="0"/>
              <a:cs typeface="Arial" panose="020B0604020202020204" pitchFamily="34" charset="0"/>
            </a:rPr>
            <a:t>Specific</a:t>
          </a:r>
          <a:r>
            <a:rPr lang="es-CO">
              <a:latin typeface="Arial" panose="020B0604020202020204" pitchFamily="34" charset="0"/>
              <a:cs typeface="Arial" panose="020B0604020202020204" pitchFamily="34" charset="0"/>
            </a:rPr>
            <a:t> (Específico)</a:t>
          </a:r>
          <a:endParaRPr lang="es-ES">
            <a:latin typeface="Arial" panose="020B0604020202020204" pitchFamily="34" charset="0"/>
            <a:cs typeface="Arial" panose="020B0604020202020204" pitchFamily="34" charset="0"/>
          </a:endParaRPr>
        </a:p>
      </dgm:t>
    </dgm:pt>
    <dgm:pt modelId="{C557EE03-E721-4834-850F-5D8F123BA32D}" type="parTrans" cxnId="{08F80F5B-83D0-4F6C-A42A-2D785F6AD757}">
      <dgm:prSet/>
      <dgm:spPr/>
      <dgm:t>
        <a:bodyPr/>
        <a:lstStyle/>
        <a:p>
          <a:endParaRPr lang="es-ES">
            <a:latin typeface="Arial" panose="020B0604020202020204" pitchFamily="34" charset="0"/>
            <a:cs typeface="Arial" panose="020B0604020202020204" pitchFamily="34" charset="0"/>
          </a:endParaRPr>
        </a:p>
      </dgm:t>
    </dgm:pt>
    <dgm:pt modelId="{3E9F626B-3E2E-46AD-AFA2-33A3357A2B19}" type="sibTrans" cxnId="{08F80F5B-83D0-4F6C-A42A-2D785F6AD757}">
      <dgm:prSet/>
      <dgm:spPr/>
      <dgm:t>
        <a:bodyPr/>
        <a:lstStyle/>
        <a:p>
          <a:endParaRPr lang="es-ES">
            <a:latin typeface="Arial" panose="020B0604020202020204" pitchFamily="34" charset="0"/>
            <a:cs typeface="Arial" panose="020B0604020202020204" pitchFamily="34" charset="0"/>
          </a:endParaRPr>
        </a:p>
      </dgm:t>
    </dgm:pt>
    <dgm:pt modelId="{897905E3-5798-44E4-9D09-795B9BE008B3}">
      <dgm:prSet/>
      <dgm:spPr/>
      <dgm:t>
        <a:bodyPr/>
        <a:lstStyle/>
        <a:p>
          <a:r>
            <a:rPr lang="es-CO" i="1">
              <a:latin typeface="Arial" panose="020B0604020202020204" pitchFamily="34" charset="0"/>
              <a:cs typeface="Arial" panose="020B0604020202020204" pitchFamily="34" charset="0"/>
            </a:rPr>
            <a:t>Measurable</a:t>
          </a:r>
          <a:r>
            <a:rPr lang="es-CO">
              <a:latin typeface="Arial" panose="020B0604020202020204" pitchFamily="34" charset="0"/>
              <a:cs typeface="Arial" panose="020B0604020202020204" pitchFamily="34" charset="0"/>
            </a:rPr>
            <a:t> (Medible)</a:t>
          </a:r>
          <a:endParaRPr lang="en-US">
            <a:latin typeface="Arial" panose="020B0604020202020204" pitchFamily="34" charset="0"/>
            <a:cs typeface="Arial" panose="020B0604020202020204" pitchFamily="34" charset="0"/>
          </a:endParaRPr>
        </a:p>
      </dgm:t>
    </dgm:pt>
    <dgm:pt modelId="{BB20070C-493D-415C-961E-D0EFDBFB43ED}" type="parTrans" cxnId="{2C9EF302-6097-493F-82B0-341CF068E62C}">
      <dgm:prSet/>
      <dgm:spPr/>
      <dgm:t>
        <a:bodyPr/>
        <a:lstStyle/>
        <a:p>
          <a:endParaRPr lang="es-ES">
            <a:latin typeface="Arial" panose="020B0604020202020204" pitchFamily="34" charset="0"/>
            <a:cs typeface="Arial" panose="020B0604020202020204" pitchFamily="34" charset="0"/>
          </a:endParaRPr>
        </a:p>
      </dgm:t>
    </dgm:pt>
    <dgm:pt modelId="{80C08C7C-B7A6-4E4A-9494-A162E87A7A75}" type="sibTrans" cxnId="{2C9EF302-6097-493F-82B0-341CF068E62C}">
      <dgm:prSet/>
      <dgm:spPr/>
      <dgm:t>
        <a:bodyPr/>
        <a:lstStyle/>
        <a:p>
          <a:endParaRPr lang="es-ES">
            <a:latin typeface="Arial" panose="020B0604020202020204" pitchFamily="34" charset="0"/>
            <a:cs typeface="Arial" panose="020B0604020202020204" pitchFamily="34" charset="0"/>
          </a:endParaRPr>
        </a:p>
      </dgm:t>
    </dgm:pt>
    <dgm:pt modelId="{29CC227B-355A-41E2-A3AD-2A3FFA5AC267}">
      <dgm:prSet/>
      <dgm:spPr/>
      <dgm:t>
        <a:bodyPr/>
        <a:lstStyle/>
        <a:p>
          <a:r>
            <a:rPr lang="es-CO" i="1">
              <a:latin typeface="Arial" panose="020B0604020202020204" pitchFamily="34" charset="0"/>
              <a:cs typeface="Arial" panose="020B0604020202020204" pitchFamily="34" charset="0"/>
            </a:rPr>
            <a:t>Achievable </a:t>
          </a:r>
          <a:r>
            <a:rPr lang="es-CO">
              <a:latin typeface="Arial" panose="020B0604020202020204" pitchFamily="34" charset="0"/>
              <a:cs typeface="Arial" panose="020B0604020202020204" pitchFamily="34" charset="0"/>
            </a:rPr>
            <a:t>(Alcanzable)</a:t>
          </a:r>
          <a:endParaRPr lang="en-US">
            <a:latin typeface="Arial" panose="020B0604020202020204" pitchFamily="34" charset="0"/>
            <a:cs typeface="Arial" panose="020B0604020202020204" pitchFamily="34" charset="0"/>
          </a:endParaRPr>
        </a:p>
      </dgm:t>
    </dgm:pt>
    <dgm:pt modelId="{5EC08206-7AF6-4D6A-A9EE-1ACB3FF31248}" type="parTrans" cxnId="{0708F8B1-859F-4BE5-B080-F1D0FF7E6CBD}">
      <dgm:prSet/>
      <dgm:spPr/>
      <dgm:t>
        <a:bodyPr/>
        <a:lstStyle/>
        <a:p>
          <a:endParaRPr lang="es-ES">
            <a:latin typeface="Arial" panose="020B0604020202020204" pitchFamily="34" charset="0"/>
            <a:cs typeface="Arial" panose="020B0604020202020204" pitchFamily="34" charset="0"/>
          </a:endParaRPr>
        </a:p>
      </dgm:t>
    </dgm:pt>
    <dgm:pt modelId="{83D769D3-77E4-4684-9F69-23F8AB4E4D47}" type="sibTrans" cxnId="{0708F8B1-859F-4BE5-B080-F1D0FF7E6CBD}">
      <dgm:prSet/>
      <dgm:spPr/>
      <dgm:t>
        <a:bodyPr/>
        <a:lstStyle/>
        <a:p>
          <a:endParaRPr lang="es-ES">
            <a:latin typeface="Arial" panose="020B0604020202020204" pitchFamily="34" charset="0"/>
            <a:cs typeface="Arial" panose="020B0604020202020204" pitchFamily="34" charset="0"/>
          </a:endParaRPr>
        </a:p>
      </dgm:t>
    </dgm:pt>
    <dgm:pt modelId="{7106107A-4CA8-4C53-BC3B-96BEDA6F4700}">
      <dgm:prSet/>
      <dgm:spPr/>
      <dgm:t>
        <a:bodyPr/>
        <a:lstStyle/>
        <a:p>
          <a:r>
            <a:rPr lang="es-CO" i="1">
              <a:latin typeface="Arial" panose="020B0604020202020204" pitchFamily="34" charset="0"/>
              <a:cs typeface="Arial" panose="020B0604020202020204" pitchFamily="34" charset="0"/>
            </a:rPr>
            <a:t>Relevant </a:t>
          </a:r>
          <a:r>
            <a:rPr lang="es-CO">
              <a:latin typeface="Arial" panose="020B0604020202020204" pitchFamily="34" charset="0"/>
              <a:cs typeface="Arial" panose="020B0604020202020204" pitchFamily="34" charset="0"/>
            </a:rPr>
            <a:t>(Relevante)</a:t>
          </a:r>
          <a:endParaRPr lang="en-US">
            <a:latin typeface="Arial" panose="020B0604020202020204" pitchFamily="34" charset="0"/>
            <a:cs typeface="Arial" panose="020B0604020202020204" pitchFamily="34" charset="0"/>
          </a:endParaRPr>
        </a:p>
      </dgm:t>
    </dgm:pt>
    <dgm:pt modelId="{8C24D4C2-3AD1-4417-B7EE-326EEF1938F7}" type="parTrans" cxnId="{100CAB6A-91C2-4F2E-91CD-C351682CE835}">
      <dgm:prSet/>
      <dgm:spPr/>
      <dgm:t>
        <a:bodyPr/>
        <a:lstStyle/>
        <a:p>
          <a:endParaRPr lang="es-ES">
            <a:latin typeface="Arial" panose="020B0604020202020204" pitchFamily="34" charset="0"/>
            <a:cs typeface="Arial" panose="020B0604020202020204" pitchFamily="34" charset="0"/>
          </a:endParaRPr>
        </a:p>
      </dgm:t>
    </dgm:pt>
    <dgm:pt modelId="{55AE00FF-8EE8-4C04-B0B9-587BA74224CC}" type="sibTrans" cxnId="{100CAB6A-91C2-4F2E-91CD-C351682CE835}">
      <dgm:prSet/>
      <dgm:spPr/>
      <dgm:t>
        <a:bodyPr/>
        <a:lstStyle/>
        <a:p>
          <a:endParaRPr lang="es-ES">
            <a:latin typeface="Arial" panose="020B0604020202020204" pitchFamily="34" charset="0"/>
            <a:cs typeface="Arial" panose="020B0604020202020204" pitchFamily="34" charset="0"/>
          </a:endParaRPr>
        </a:p>
      </dgm:t>
    </dgm:pt>
    <dgm:pt modelId="{938546FB-2B87-457F-9241-D790CDE43AF5}">
      <dgm:prSet/>
      <dgm:spPr/>
      <dgm:t>
        <a:bodyPr/>
        <a:lstStyle/>
        <a:p>
          <a:r>
            <a:rPr lang="es-CO" i="1">
              <a:latin typeface="Arial" panose="020B0604020202020204" pitchFamily="34" charset="0"/>
              <a:cs typeface="Arial" panose="020B0604020202020204" pitchFamily="34" charset="0"/>
            </a:rPr>
            <a:t>Time-bound</a:t>
          </a:r>
          <a:r>
            <a:rPr lang="es-CO">
              <a:latin typeface="Arial" panose="020B0604020202020204" pitchFamily="34" charset="0"/>
              <a:cs typeface="Arial" panose="020B0604020202020204" pitchFamily="34" charset="0"/>
            </a:rPr>
            <a:t> (Tiempo definido)</a:t>
          </a:r>
          <a:endParaRPr lang="en-US">
            <a:latin typeface="Arial" panose="020B0604020202020204" pitchFamily="34" charset="0"/>
            <a:cs typeface="Arial" panose="020B0604020202020204" pitchFamily="34" charset="0"/>
          </a:endParaRPr>
        </a:p>
      </dgm:t>
    </dgm:pt>
    <dgm:pt modelId="{5FF989B0-EBFE-4ECB-A961-B5F955403D4B}" type="parTrans" cxnId="{79991A56-5630-4CFC-93D2-80EA2DDED489}">
      <dgm:prSet/>
      <dgm:spPr/>
      <dgm:t>
        <a:bodyPr/>
        <a:lstStyle/>
        <a:p>
          <a:endParaRPr lang="es-ES">
            <a:latin typeface="Arial" panose="020B0604020202020204" pitchFamily="34" charset="0"/>
            <a:cs typeface="Arial" panose="020B0604020202020204" pitchFamily="34" charset="0"/>
          </a:endParaRPr>
        </a:p>
      </dgm:t>
    </dgm:pt>
    <dgm:pt modelId="{ADDC12D5-3B0C-4348-9499-A969FDB26265}" type="sibTrans" cxnId="{79991A56-5630-4CFC-93D2-80EA2DDED489}">
      <dgm:prSet/>
      <dgm:spPr/>
      <dgm:t>
        <a:bodyPr/>
        <a:lstStyle/>
        <a:p>
          <a:endParaRPr lang="es-ES">
            <a:latin typeface="Arial" panose="020B0604020202020204" pitchFamily="34" charset="0"/>
            <a:cs typeface="Arial" panose="020B0604020202020204" pitchFamily="34" charset="0"/>
          </a:endParaRPr>
        </a:p>
      </dgm:t>
    </dgm:pt>
    <dgm:pt modelId="{8585317F-4F08-4F4F-A1A0-F40DCCE28D00}" type="pres">
      <dgm:prSet presAssocID="{2B89EFFE-EEBB-4126-88F9-40BE0292F5E5}" presName="list" presStyleCnt="0">
        <dgm:presLayoutVars>
          <dgm:dir/>
          <dgm:animLvl val="lvl"/>
        </dgm:presLayoutVars>
      </dgm:prSet>
      <dgm:spPr/>
    </dgm:pt>
    <dgm:pt modelId="{8995BF9E-7894-47B5-984D-445C53CAC409}" type="pres">
      <dgm:prSet presAssocID="{651F001D-183E-4E63-A4B3-22384C5822BC}" presName="posSpace" presStyleCnt="0"/>
      <dgm:spPr/>
    </dgm:pt>
    <dgm:pt modelId="{5DAC79DD-ECA3-444D-91F9-CB314A388D63}" type="pres">
      <dgm:prSet presAssocID="{651F001D-183E-4E63-A4B3-22384C5822BC}" presName="vertFlow" presStyleCnt="0"/>
      <dgm:spPr/>
    </dgm:pt>
    <dgm:pt modelId="{C2583380-001F-4786-80E0-B00E34A3442E}" type="pres">
      <dgm:prSet presAssocID="{651F001D-183E-4E63-A4B3-22384C5822BC}" presName="topSpace" presStyleCnt="0"/>
      <dgm:spPr/>
    </dgm:pt>
    <dgm:pt modelId="{1C4860BF-46D9-4E0A-9028-54FE910AAFCD}" type="pres">
      <dgm:prSet presAssocID="{651F001D-183E-4E63-A4B3-22384C5822BC}" presName="firstComp" presStyleCnt="0"/>
      <dgm:spPr/>
    </dgm:pt>
    <dgm:pt modelId="{6444DAA3-EAEC-422B-9710-257A71B5A098}" type="pres">
      <dgm:prSet presAssocID="{651F001D-183E-4E63-A4B3-22384C5822BC}" presName="firstChild" presStyleLbl="bgAccFollowNode1" presStyleIdx="0" presStyleCnt="5"/>
      <dgm:spPr/>
      <dgm:t>
        <a:bodyPr/>
        <a:lstStyle/>
        <a:p>
          <a:endParaRPr lang="es-ES"/>
        </a:p>
      </dgm:t>
    </dgm:pt>
    <dgm:pt modelId="{4914B831-3CCD-4147-9DA7-722ACF9FF614}" type="pres">
      <dgm:prSet presAssocID="{651F001D-183E-4E63-A4B3-22384C5822BC}" presName="firstChildTx" presStyleLbl="bgAccFollowNode1" presStyleIdx="0" presStyleCnt="5">
        <dgm:presLayoutVars>
          <dgm:bulletEnabled val="1"/>
        </dgm:presLayoutVars>
      </dgm:prSet>
      <dgm:spPr/>
      <dgm:t>
        <a:bodyPr/>
        <a:lstStyle/>
        <a:p>
          <a:endParaRPr lang="es-ES"/>
        </a:p>
      </dgm:t>
    </dgm:pt>
    <dgm:pt modelId="{4BE6573C-03E2-4EE9-9D1F-2AC721478B72}" type="pres">
      <dgm:prSet presAssocID="{651F001D-183E-4E63-A4B3-22384C5822BC}" presName="negSpace" presStyleCnt="0"/>
      <dgm:spPr/>
    </dgm:pt>
    <dgm:pt modelId="{AF0B4EF7-F3A1-4F49-86CC-3B1E22CCE219}" type="pres">
      <dgm:prSet presAssocID="{651F001D-183E-4E63-A4B3-22384C5822BC}" presName="circle" presStyleLbl="node1" presStyleIdx="0" presStyleCnt="5"/>
      <dgm:spPr/>
      <dgm:t>
        <a:bodyPr/>
        <a:lstStyle/>
        <a:p>
          <a:endParaRPr lang="es-ES"/>
        </a:p>
      </dgm:t>
    </dgm:pt>
    <dgm:pt modelId="{844DF475-FC09-46A0-8DD0-52C1F6D694C2}" type="pres">
      <dgm:prSet presAssocID="{75E89158-423C-4141-A27A-6310ED638AFD}" presName="transSpace" presStyleCnt="0"/>
      <dgm:spPr/>
    </dgm:pt>
    <dgm:pt modelId="{D8A7DB4D-5ED4-49A8-84D7-DA3C568F604B}" type="pres">
      <dgm:prSet presAssocID="{D8DBFAAE-FA1F-48D3-91F2-A9F2AD6D7181}" presName="posSpace" presStyleCnt="0"/>
      <dgm:spPr/>
    </dgm:pt>
    <dgm:pt modelId="{0D649137-535C-4BBA-9E78-E29FAF9A5800}" type="pres">
      <dgm:prSet presAssocID="{D8DBFAAE-FA1F-48D3-91F2-A9F2AD6D7181}" presName="vertFlow" presStyleCnt="0"/>
      <dgm:spPr/>
    </dgm:pt>
    <dgm:pt modelId="{C6F47362-7F83-441F-A911-F08955229B9D}" type="pres">
      <dgm:prSet presAssocID="{D8DBFAAE-FA1F-48D3-91F2-A9F2AD6D7181}" presName="topSpace" presStyleCnt="0"/>
      <dgm:spPr/>
    </dgm:pt>
    <dgm:pt modelId="{5F6B0A8B-5A0E-4A84-B5D9-9D923CF2D684}" type="pres">
      <dgm:prSet presAssocID="{D8DBFAAE-FA1F-48D3-91F2-A9F2AD6D7181}" presName="firstComp" presStyleCnt="0"/>
      <dgm:spPr/>
    </dgm:pt>
    <dgm:pt modelId="{BDF51956-D55E-4784-BC1A-FFB40E3D9FAB}" type="pres">
      <dgm:prSet presAssocID="{D8DBFAAE-FA1F-48D3-91F2-A9F2AD6D7181}" presName="firstChild" presStyleLbl="bgAccFollowNode1" presStyleIdx="1" presStyleCnt="5"/>
      <dgm:spPr/>
      <dgm:t>
        <a:bodyPr/>
        <a:lstStyle/>
        <a:p>
          <a:endParaRPr lang="es-ES"/>
        </a:p>
      </dgm:t>
    </dgm:pt>
    <dgm:pt modelId="{35BCD868-E9BA-42A1-9C72-581481FCEB60}" type="pres">
      <dgm:prSet presAssocID="{D8DBFAAE-FA1F-48D3-91F2-A9F2AD6D7181}" presName="firstChildTx" presStyleLbl="bgAccFollowNode1" presStyleIdx="1" presStyleCnt="5">
        <dgm:presLayoutVars>
          <dgm:bulletEnabled val="1"/>
        </dgm:presLayoutVars>
      </dgm:prSet>
      <dgm:spPr/>
      <dgm:t>
        <a:bodyPr/>
        <a:lstStyle/>
        <a:p>
          <a:endParaRPr lang="es-ES"/>
        </a:p>
      </dgm:t>
    </dgm:pt>
    <dgm:pt modelId="{053EAF10-5C1E-43D6-9D36-F901A4A25A60}" type="pres">
      <dgm:prSet presAssocID="{D8DBFAAE-FA1F-48D3-91F2-A9F2AD6D7181}" presName="negSpace" presStyleCnt="0"/>
      <dgm:spPr/>
    </dgm:pt>
    <dgm:pt modelId="{1A6A5DE4-CA46-4908-B040-CE0C36F16FF8}" type="pres">
      <dgm:prSet presAssocID="{D8DBFAAE-FA1F-48D3-91F2-A9F2AD6D7181}" presName="circle" presStyleLbl="node1" presStyleIdx="1" presStyleCnt="5"/>
      <dgm:spPr/>
      <dgm:t>
        <a:bodyPr/>
        <a:lstStyle/>
        <a:p>
          <a:endParaRPr lang="es-ES"/>
        </a:p>
      </dgm:t>
    </dgm:pt>
    <dgm:pt modelId="{DD820EF3-89AE-45E9-98D3-E1D639F057E3}" type="pres">
      <dgm:prSet presAssocID="{78E9271F-7A5B-4280-A08D-A52769369FCD}" presName="transSpace" presStyleCnt="0"/>
      <dgm:spPr/>
    </dgm:pt>
    <dgm:pt modelId="{C3529B28-5E20-47D5-A1B0-1276D4441350}" type="pres">
      <dgm:prSet presAssocID="{09F2C0D8-2DEA-47C3-AC97-DDF60E84D32F}" presName="posSpace" presStyleCnt="0"/>
      <dgm:spPr/>
    </dgm:pt>
    <dgm:pt modelId="{331D6BEA-4555-4AC8-8F47-8406CC09946C}" type="pres">
      <dgm:prSet presAssocID="{09F2C0D8-2DEA-47C3-AC97-DDF60E84D32F}" presName="vertFlow" presStyleCnt="0"/>
      <dgm:spPr/>
    </dgm:pt>
    <dgm:pt modelId="{22E36A1E-4A2D-4A0E-B8F0-3C5D2BF44A35}" type="pres">
      <dgm:prSet presAssocID="{09F2C0D8-2DEA-47C3-AC97-DDF60E84D32F}" presName="topSpace" presStyleCnt="0"/>
      <dgm:spPr/>
    </dgm:pt>
    <dgm:pt modelId="{C393F075-72E2-4F52-BB58-C4B43942C0A6}" type="pres">
      <dgm:prSet presAssocID="{09F2C0D8-2DEA-47C3-AC97-DDF60E84D32F}" presName="firstComp" presStyleCnt="0"/>
      <dgm:spPr/>
    </dgm:pt>
    <dgm:pt modelId="{044CE33B-909E-4546-A642-27FCD33CAC78}" type="pres">
      <dgm:prSet presAssocID="{09F2C0D8-2DEA-47C3-AC97-DDF60E84D32F}" presName="firstChild" presStyleLbl="bgAccFollowNode1" presStyleIdx="2" presStyleCnt="5"/>
      <dgm:spPr/>
      <dgm:t>
        <a:bodyPr/>
        <a:lstStyle/>
        <a:p>
          <a:endParaRPr lang="es-ES"/>
        </a:p>
      </dgm:t>
    </dgm:pt>
    <dgm:pt modelId="{05E513CD-BB1B-4557-A13E-9AD47299EA15}" type="pres">
      <dgm:prSet presAssocID="{09F2C0D8-2DEA-47C3-AC97-DDF60E84D32F}" presName="firstChildTx" presStyleLbl="bgAccFollowNode1" presStyleIdx="2" presStyleCnt="5">
        <dgm:presLayoutVars>
          <dgm:bulletEnabled val="1"/>
        </dgm:presLayoutVars>
      </dgm:prSet>
      <dgm:spPr/>
      <dgm:t>
        <a:bodyPr/>
        <a:lstStyle/>
        <a:p>
          <a:endParaRPr lang="es-ES"/>
        </a:p>
      </dgm:t>
    </dgm:pt>
    <dgm:pt modelId="{FC279DAB-6F28-4847-9321-86ECB3B2274B}" type="pres">
      <dgm:prSet presAssocID="{09F2C0D8-2DEA-47C3-AC97-DDF60E84D32F}" presName="negSpace" presStyleCnt="0"/>
      <dgm:spPr/>
    </dgm:pt>
    <dgm:pt modelId="{AA95DE1E-9C2D-43EA-AA9C-484A81933E80}" type="pres">
      <dgm:prSet presAssocID="{09F2C0D8-2DEA-47C3-AC97-DDF60E84D32F}" presName="circle" presStyleLbl="node1" presStyleIdx="2" presStyleCnt="5"/>
      <dgm:spPr/>
      <dgm:t>
        <a:bodyPr/>
        <a:lstStyle/>
        <a:p>
          <a:endParaRPr lang="es-ES"/>
        </a:p>
      </dgm:t>
    </dgm:pt>
    <dgm:pt modelId="{CD557B63-6C4C-4799-A729-25AC2BBF2771}" type="pres">
      <dgm:prSet presAssocID="{3F99CA10-83F5-493A-AE60-400DD6BD94A6}" presName="transSpace" presStyleCnt="0"/>
      <dgm:spPr/>
    </dgm:pt>
    <dgm:pt modelId="{DF8B75A2-E5E9-4437-8329-A45227BEF854}" type="pres">
      <dgm:prSet presAssocID="{B028F91B-F843-42D4-9E5A-17D46B4B5135}" presName="posSpace" presStyleCnt="0"/>
      <dgm:spPr/>
    </dgm:pt>
    <dgm:pt modelId="{BD1B54CC-CADC-4D78-93BA-F5897415408C}" type="pres">
      <dgm:prSet presAssocID="{B028F91B-F843-42D4-9E5A-17D46B4B5135}" presName="vertFlow" presStyleCnt="0"/>
      <dgm:spPr/>
    </dgm:pt>
    <dgm:pt modelId="{9E92CC20-53AD-48B3-99A6-F2A4690CB4BB}" type="pres">
      <dgm:prSet presAssocID="{B028F91B-F843-42D4-9E5A-17D46B4B5135}" presName="topSpace" presStyleCnt="0"/>
      <dgm:spPr/>
    </dgm:pt>
    <dgm:pt modelId="{2CA26AF3-E463-4C8B-85BD-A7AC8AB4182F}" type="pres">
      <dgm:prSet presAssocID="{B028F91B-F843-42D4-9E5A-17D46B4B5135}" presName="firstComp" presStyleCnt="0"/>
      <dgm:spPr/>
    </dgm:pt>
    <dgm:pt modelId="{80870AD9-82D8-48C9-88A5-AD9B15A67CF0}" type="pres">
      <dgm:prSet presAssocID="{B028F91B-F843-42D4-9E5A-17D46B4B5135}" presName="firstChild" presStyleLbl="bgAccFollowNode1" presStyleIdx="3" presStyleCnt="5"/>
      <dgm:spPr/>
      <dgm:t>
        <a:bodyPr/>
        <a:lstStyle/>
        <a:p>
          <a:endParaRPr lang="es-ES"/>
        </a:p>
      </dgm:t>
    </dgm:pt>
    <dgm:pt modelId="{BF04E4F3-88A8-421A-B118-094337F77DF0}" type="pres">
      <dgm:prSet presAssocID="{B028F91B-F843-42D4-9E5A-17D46B4B5135}" presName="firstChildTx" presStyleLbl="bgAccFollowNode1" presStyleIdx="3" presStyleCnt="5">
        <dgm:presLayoutVars>
          <dgm:bulletEnabled val="1"/>
        </dgm:presLayoutVars>
      </dgm:prSet>
      <dgm:spPr/>
      <dgm:t>
        <a:bodyPr/>
        <a:lstStyle/>
        <a:p>
          <a:endParaRPr lang="es-ES"/>
        </a:p>
      </dgm:t>
    </dgm:pt>
    <dgm:pt modelId="{9B5BB325-5579-4C00-8D7B-27F604599C51}" type="pres">
      <dgm:prSet presAssocID="{B028F91B-F843-42D4-9E5A-17D46B4B5135}" presName="negSpace" presStyleCnt="0"/>
      <dgm:spPr/>
    </dgm:pt>
    <dgm:pt modelId="{85648EE0-2988-4861-83B9-33DF3EDBBEAE}" type="pres">
      <dgm:prSet presAssocID="{B028F91B-F843-42D4-9E5A-17D46B4B5135}" presName="circle" presStyleLbl="node1" presStyleIdx="3" presStyleCnt="5"/>
      <dgm:spPr/>
      <dgm:t>
        <a:bodyPr/>
        <a:lstStyle/>
        <a:p>
          <a:endParaRPr lang="es-ES"/>
        </a:p>
      </dgm:t>
    </dgm:pt>
    <dgm:pt modelId="{E8953943-659B-4E0F-BAA8-2EEF0FA58F43}" type="pres">
      <dgm:prSet presAssocID="{A876C580-5632-4F9E-9B8D-146BCEC939CB}" presName="transSpace" presStyleCnt="0"/>
      <dgm:spPr/>
    </dgm:pt>
    <dgm:pt modelId="{DAB449D6-B32F-48B4-9A6A-363795EDAB48}" type="pres">
      <dgm:prSet presAssocID="{0300F5A4-857A-460E-BCAF-7EE967F9C7D8}" presName="posSpace" presStyleCnt="0"/>
      <dgm:spPr/>
    </dgm:pt>
    <dgm:pt modelId="{35623A35-C0C1-44D0-AA14-526FBDF4CA64}" type="pres">
      <dgm:prSet presAssocID="{0300F5A4-857A-460E-BCAF-7EE967F9C7D8}" presName="vertFlow" presStyleCnt="0"/>
      <dgm:spPr/>
    </dgm:pt>
    <dgm:pt modelId="{C9412379-493E-48CE-BC00-9BEE009923EC}" type="pres">
      <dgm:prSet presAssocID="{0300F5A4-857A-460E-BCAF-7EE967F9C7D8}" presName="topSpace" presStyleCnt="0"/>
      <dgm:spPr/>
    </dgm:pt>
    <dgm:pt modelId="{26C0A2B9-0584-41BB-ADD4-54773A72DA4D}" type="pres">
      <dgm:prSet presAssocID="{0300F5A4-857A-460E-BCAF-7EE967F9C7D8}" presName="firstComp" presStyleCnt="0"/>
      <dgm:spPr/>
    </dgm:pt>
    <dgm:pt modelId="{B16127F5-6CEC-4341-954D-563E8704C95A}" type="pres">
      <dgm:prSet presAssocID="{0300F5A4-857A-460E-BCAF-7EE967F9C7D8}" presName="firstChild" presStyleLbl="bgAccFollowNode1" presStyleIdx="4" presStyleCnt="5"/>
      <dgm:spPr/>
      <dgm:t>
        <a:bodyPr/>
        <a:lstStyle/>
        <a:p>
          <a:endParaRPr lang="es-ES"/>
        </a:p>
      </dgm:t>
    </dgm:pt>
    <dgm:pt modelId="{08FA6DF0-0B49-499C-AC46-A14311CE4C13}" type="pres">
      <dgm:prSet presAssocID="{0300F5A4-857A-460E-BCAF-7EE967F9C7D8}" presName="firstChildTx" presStyleLbl="bgAccFollowNode1" presStyleIdx="4" presStyleCnt="5">
        <dgm:presLayoutVars>
          <dgm:bulletEnabled val="1"/>
        </dgm:presLayoutVars>
      </dgm:prSet>
      <dgm:spPr/>
      <dgm:t>
        <a:bodyPr/>
        <a:lstStyle/>
        <a:p>
          <a:endParaRPr lang="es-ES"/>
        </a:p>
      </dgm:t>
    </dgm:pt>
    <dgm:pt modelId="{DF09FF4D-EE85-4768-BA3A-709DFA300BBD}" type="pres">
      <dgm:prSet presAssocID="{0300F5A4-857A-460E-BCAF-7EE967F9C7D8}" presName="negSpace" presStyleCnt="0"/>
      <dgm:spPr/>
    </dgm:pt>
    <dgm:pt modelId="{763EFDA6-BF49-4745-AEA1-1AFCEA3115BF}" type="pres">
      <dgm:prSet presAssocID="{0300F5A4-857A-460E-BCAF-7EE967F9C7D8}" presName="circle" presStyleLbl="node1" presStyleIdx="4" presStyleCnt="5"/>
      <dgm:spPr/>
      <dgm:t>
        <a:bodyPr/>
        <a:lstStyle/>
        <a:p>
          <a:endParaRPr lang="es-ES"/>
        </a:p>
      </dgm:t>
    </dgm:pt>
  </dgm:ptLst>
  <dgm:cxnLst>
    <dgm:cxn modelId="{49A24D6F-B16C-4262-9EB3-02C5B9C32AD6}" srcId="{2B89EFFE-EEBB-4126-88F9-40BE0292F5E5}" destId="{0300F5A4-857A-460E-BCAF-7EE967F9C7D8}" srcOrd="4" destOrd="0" parTransId="{AB65BE22-644E-44DE-AD39-DFAEFC047FD5}" sibTransId="{5544DB3C-A916-4B35-BEE9-16C1ABE6874B}"/>
    <dgm:cxn modelId="{FC8DE644-7538-42B7-A021-8473216D23F7}" type="presOf" srcId="{29CC227B-355A-41E2-A3AD-2A3FFA5AC267}" destId="{05E513CD-BB1B-4557-A13E-9AD47299EA15}" srcOrd="1" destOrd="0" presId="urn:microsoft.com/office/officeart/2005/8/layout/hList9"/>
    <dgm:cxn modelId="{983DE785-5722-41A8-8F4D-0379647825EF}" type="presOf" srcId="{651F001D-183E-4E63-A4B3-22384C5822BC}" destId="{AF0B4EF7-F3A1-4F49-86CC-3B1E22CCE219}" srcOrd="0" destOrd="0" presId="urn:microsoft.com/office/officeart/2005/8/layout/hList9"/>
    <dgm:cxn modelId="{12F4645A-C881-4B79-B0F7-C5D8B49E53BC}" type="presOf" srcId="{2B89EFFE-EEBB-4126-88F9-40BE0292F5E5}" destId="{8585317F-4F08-4F4F-A1A0-F40DCCE28D00}" srcOrd="0" destOrd="0" presId="urn:microsoft.com/office/officeart/2005/8/layout/hList9"/>
    <dgm:cxn modelId="{79991A56-5630-4CFC-93D2-80EA2DDED489}" srcId="{0300F5A4-857A-460E-BCAF-7EE967F9C7D8}" destId="{938546FB-2B87-457F-9241-D790CDE43AF5}" srcOrd="0" destOrd="0" parTransId="{5FF989B0-EBFE-4ECB-A961-B5F955403D4B}" sibTransId="{ADDC12D5-3B0C-4348-9499-A969FDB26265}"/>
    <dgm:cxn modelId="{C8AF6CA4-0AB5-436F-BE76-88F8322D11E7}" type="presOf" srcId="{3CD91108-3BC0-4D62-AD0F-16832944A970}" destId="{4914B831-3CCD-4147-9DA7-722ACF9FF614}" srcOrd="1" destOrd="0" presId="urn:microsoft.com/office/officeart/2005/8/layout/hList9"/>
    <dgm:cxn modelId="{CA7BCBB7-CC5C-4BD5-9543-BE4C714503DA}" type="presOf" srcId="{09F2C0D8-2DEA-47C3-AC97-DDF60E84D32F}" destId="{AA95DE1E-9C2D-43EA-AA9C-484A81933E80}" srcOrd="0" destOrd="0" presId="urn:microsoft.com/office/officeart/2005/8/layout/hList9"/>
    <dgm:cxn modelId="{2C9EF302-6097-493F-82B0-341CF068E62C}" srcId="{D8DBFAAE-FA1F-48D3-91F2-A9F2AD6D7181}" destId="{897905E3-5798-44E4-9D09-795B9BE008B3}" srcOrd="0" destOrd="0" parTransId="{BB20070C-493D-415C-961E-D0EFDBFB43ED}" sibTransId="{80C08C7C-B7A6-4E4A-9494-A162E87A7A75}"/>
    <dgm:cxn modelId="{F4C57523-0AAB-4776-87C3-FE4B8CA83868}" type="presOf" srcId="{938546FB-2B87-457F-9241-D790CDE43AF5}" destId="{08FA6DF0-0B49-499C-AC46-A14311CE4C13}" srcOrd="1" destOrd="0" presId="urn:microsoft.com/office/officeart/2005/8/layout/hList9"/>
    <dgm:cxn modelId="{A32409F4-1DF2-4AA2-B39A-E6E797AC8A72}" type="presOf" srcId="{3CD91108-3BC0-4D62-AD0F-16832944A970}" destId="{6444DAA3-EAEC-422B-9710-257A71B5A098}" srcOrd="0" destOrd="0" presId="urn:microsoft.com/office/officeart/2005/8/layout/hList9"/>
    <dgm:cxn modelId="{4DFFCC4A-805E-4C3E-AB8C-5EB71F62FB7D}" type="presOf" srcId="{0300F5A4-857A-460E-BCAF-7EE967F9C7D8}" destId="{763EFDA6-BF49-4745-AEA1-1AFCEA3115BF}" srcOrd="0" destOrd="0" presId="urn:microsoft.com/office/officeart/2005/8/layout/hList9"/>
    <dgm:cxn modelId="{2F0FF82F-4F50-4F06-B3D2-FFB0173E6D64}" srcId="{2B89EFFE-EEBB-4126-88F9-40BE0292F5E5}" destId="{651F001D-183E-4E63-A4B3-22384C5822BC}" srcOrd="0" destOrd="0" parTransId="{859FE692-131E-4B1A-8C02-02C8130CFABA}" sibTransId="{75E89158-423C-4141-A27A-6310ED638AFD}"/>
    <dgm:cxn modelId="{EA2FCE35-C58B-477D-B11B-89DC0F362DA5}" type="presOf" srcId="{B028F91B-F843-42D4-9E5A-17D46B4B5135}" destId="{85648EE0-2988-4861-83B9-33DF3EDBBEAE}" srcOrd="0" destOrd="0" presId="urn:microsoft.com/office/officeart/2005/8/layout/hList9"/>
    <dgm:cxn modelId="{EBB3DDDD-D4FD-4452-BB55-C42BE070D3E6}" type="presOf" srcId="{7106107A-4CA8-4C53-BC3B-96BEDA6F4700}" destId="{80870AD9-82D8-48C9-88A5-AD9B15A67CF0}" srcOrd="0" destOrd="0" presId="urn:microsoft.com/office/officeart/2005/8/layout/hList9"/>
    <dgm:cxn modelId="{0C937B55-5555-4E96-846A-B8CA2747CC4B}" type="presOf" srcId="{897905E3-5798-44E4-9D09-795B9BE008B3}" destId="{BDF51956-D55E-4784-BC1A-FFB40E3D9FAB}" srcOrd="0" destOrd="0" presId="urn:microsoft.com/office/officeart/2005/8/layout/hList9"/>
    <dgm:cxn modelId="{42752AD4-44AE-4DDA-B8C2-17EC4BE12E3E}" type="presOf" srcId="{29CC227B-355A-41E2-A3AD-2A3FFA5AC267}" destId="{044CE33B-909E-4546-A642-27FCD33CAC78}" srcOrd="0" destOrd="0" presId="urn:microsoft.com/office/officeart/2005/8/layout/hList9"/>
    <dgm:cxn modelId="{100CAB6A-91C2-4F2E-91CD-C351682CE835}" srcId="{B028F91B-F843-42D4-9E5A-17D46B4B5135}" destId="{7106107A-4CA8-4C53-BC3B-96BEDA6F4700}" srcOrd="0" destOrd="0" parTransId="{8C24D4C2-3AD1-4417-B7EE-326EEF1938F7}" sibTransId="{55AE00FF-8EE8-4C04-B0B9-587BA74224CC}"/>
    <dgm:cxn modelId="{08F80F5B-83D0-4F6C-A42A-2D785F6AD757}" srcId="{651F001D-183E-4E63-A4B3-22384C5822BC}" destId="{3CD91108-3BC0-4D62-AD0F-16832944A970}" srcOrd="0" destOrd="0" parTransId="{C557EE03-E721-4834-850F-5D8F123BA32D}" sibTransId="{3E9F626B-3E2E-46AD-AFA2-33A3357A2B19}"/>
    <dgm:cxn modelId="{7C9B4B63-19D3-4A78-AF06-0928A65ECDBB}" type="presOf" srcId="{D8DBFAAE-FA1F-48D3-91F2-A9F2AD6D7181}" destId="{1A6A5DE4-CA46-4908-B040-CE0C36F16FF8}" srcOrd="0" destOrd="0" presId="urn:microsoft.com/office/officeart/2005/8/layout/hList9"/>
    <dgm:cxn modelId="{1BC34EED-37C5-43D0-B351-3F5B58E4781E}" srcId="{2B89EFFE-EEBB-4126-88F9-40BE0292F5E5}" destId="{09F2C0D8-2DEA-47C3-AC97-DDF60E84D32F}" srcOrd="2" destOrd="0" parTransId="{EFA49279-C92E-44D9-A5B5-6E2612AC88EB}" sibTransId="{3F99CA10-83F5-493A-AE60-400DD6BD94A6}"/>
    <dgm:cxn modelId="{A9B0EF60-E526-4FE0-A505-AB905F418C60}" type="presOf" srcId="{897905E3-5798-44E4-9D09-795B9BE008B3}" destId="{35BCD868-E9BA-42A1-9C72-581481FCEB60}" srcOrd="1" destOrd="0" presId="urn:microsoft.com/office/officeart/2005/8/layout/hList9"/>
    <dgm:cxn modelId="{CC549893-4472-473B-AF9A-3C08D4ABB8FD}" srcId="{2B89EFFE-EEBB-4126-88F9-40BE0292F5E5}" destId="{D8DBFAAE-FA1F-48D3-91F2-A9F2AD6D7181}" srcOrd="1" destOrd="0" parTransId="{61DEA36B-FF6C-4E00-A528-D3F3862047AE}" sibTransId="{78E9271F-7A5B-4280-A08D-A52769369FCD}"/>
    <dgm:cxn modelId="{0D7AB9A2-C381-4C9F-9456-D279E50631BC}" type="presOf" srcId="{7106107A-4CA8-4C53-BC3B-96BEDA6F4700}" destId="{BF04E4F3-88A8-421A-B118-094337F77DF0}" srcOrd="1" destOrd="0" presId="urn:microsoft.com/office/officeart/2005/8/layout/hList9"/>
    <dgm:cxn modelId="{0708F8B1-859F-4BE5-B080-F1D0FF7E6CBD}" srcId="{09F2C0D8-2DEA-47C3-AC97-DDF60E84D32F}" destId="{29CC227B-355A-41E2-A3AD-2A3FFA5AC267}" srcOrd="0" destOrd="0" parTransId="{5EC08206-7AF6-4D6A-A9EE-1ACB3FF31248}" sibTransId="{83D769D3-77E4-4684-9F69-23F8AB4E4D47}"/>
    <dgm:cxn modelId="{283C9768-77F4-448A-9296-95ACD1875108}" srcId="{2B89EFFE-EEBB-4126-88F9-40BE0292F5E5}" destId="{B028F91B-F843-42D4-9E5A-17D46B4B5135}" srcOrd="3" destOrd="0" parTransId="{2F2430A5-293F-47F5-A4BD-D89FFBC20F7F}" sibTransId="{A876C580-5632-4F9E-9B8D-146BCEC939CB}"/>
    <dgm:cxn modelId="{E753CEB9-87DE-4EA3-A9C6-D28BF202E7DC}" type="presOf" srcId="{938546FB-2B87-457F-9241-D790CDE43AF5}" destId="{B16127F5-6CEC-4341-954D-563E8704C95A}" srcOrd="0" destOrd="0" presId="urn:microsoft.com/office/officeart/2005/8/layout/hList9"/>
    <dgm:cxn modelId="{D13AC5AC-E9FA-4CB9-9F19-4ED0C1E20F1A}" type="presParOf" srcId="{8585317F-4F08-4F4F-A1A0-F40DCCE28D00}" destId="{8995BF9E-7894-47B5-984D-445C53CAC409}" srcOrd="0" destOrd="0" presId="urn:microsoft.com/office/officeart/2005/8/layout/hList9"/>
    <dgm:cxn modelId="{EEC38A66-8EBC-45FF-B9DC-8040118B490E}" type="presParOf" srcId="{8585317F-4F08-4F4F-A1A0-F40DCCE28D00}" destId="{5DAC79DD-ECA3-444D-91F9-CB314A388D63}" srcOrd="1" destOrd="0" presId="urn:microsoft.com/office/officeart/2005/8/layout/hList9"/>
    <dgm:cxn modelId="{F994E2E2-1926-4EF5-A4AB-5754486E4903}" type="presParOf" srcId="{5DAC79DD-ECA3-444D-91F9-CB314A388D63}" destId="{C2583380-001F-4786-80E0-B00E34A3442E}" srcOrd="0" destOrd="0" presId="urn:microsoft.com/office/officeart/2005/8/layout/hList9"/>
    <dgm:cxn modelId="{D9834070-5555-456D-82D7-742AAB1E07C4}" type="presParOf" srcId="{5DAC79DD-ECA3-444D-91F9-CB314A388D63}" destId="{1C4860BF-46D9-4E0A-9028-54FE910AAFCD}" srcOrd="1" destOrd="0" presId="urn:microsoft.com/office/officeart/2005/8/layout/hList9"/>
    <dgm:cxn modelId="{1CD6AEC0-FA83-471A-9AAB-702D8E9269AE}" type="presParOf" srcId="{1C4860BF-46D9-4E0A-9028-54FE910AAFCD}" destId="{6444DAA3-EAEC-422B-9710-257A71B5A098}" srcOrd="0" destOrd="0" presId="urn:microsoft.com/office/officeart/2005/8/layout/hList9"/>
    <dgm:cxn modelId="{8CCF9CEA-03FC-4E48-9A01-06AAA40BB051}" type="presParOf" srcId="{1C4860BF-46D9-4E0A-9028-54FE910AAFCD}" destId="{4914B831-3CCD-4147-9DA7-722ACF9FF614}" srcOrd="1" destOrd="0" presId="urn:microsoft.com/office/officeart/2005/8/layout/hList9"/>
    <dgm:cxn modelId="{DEBA19C2-A15C-43C5-A0C8-5675F662A67B}" type="presParOf" srcId="{8585317F-4F08-4F4F-A1A0-F40DCCE28D00}" destId="{4BE6573C-03E2-4EE9-9D1F-2AC721478B72}" srcOrd="2" destOrd="0" presId="urn:microsoft.com/office/officeart/2005/8/layout/hList9"/>
    <dgm:cxn modelId="{CB8EA956-6F56-400A-946F-5785600081F7}" type="presParOf" srcId="{8585317F-4F08-4F4F-A1A0-F40DCCE28D00}" destId="{AF0B4EF7-F3A1-4F49-86CC-3B1E22CCE219}" srcOrd="3" destOrd="0" presId="urn:microsoft.com/office/officeart/2005/8/layout/hList9"/>
    <dgm:cxn modelId="{00949CE5-0D4D-47C9-A136-33E30731315E}" type="presParOf" srcId="{8585317F-4F08-4F4F-A1A0-F40DCCE28D00}" destId="{844DF475-FC09-46A0-8DD0-52C1F6D694C2}" srcOrd="4" destOrd="0" presId="urn:microsoft.com/office/officeart/2005/8/layout/hList9"/>
    <dgm:cxn modelId="{DFE9FD3F-2BFC-4E8A-A3D3-CDD871F3F402}" type="presParOf" srcId="{8585317F-4F08-4F4F-A1A0-F40DCCE28D00}" destId="{D8A7DB4D-5ED4-49A8-84D7-DA3C568F604B}" srcOrd="5" destOrd="0" presId="urn:microsoft.com/office/officeart/2005/8/layout/hList9"/>
    <dgm:cxn modelId="{146DB3A1-28D9-4F25-B9AC-D9964F69E5DC}" type="presParOf" srcId="{8585317F-4F08-4F4F-A1A0-F40DCCE28D00}" destId="{0D649137-535C-4BBA-9E78-E29FAF9A5800}" srcOrd="6" destOrd="0" presId="urn:microsoft.com/office/officeart/2005/8/layout/hList9"/>
    <dgm:cxn modelId="{52E37D39-FCA6-4F26-B25C-10AB5D9C68E4}" type="presParOf" srcId="{0D649137-535C-4BBA-9E78-E29FAF9A5800}" destId="{C6F47362-7F83-441F-A911-F08955229B9D}" srcOrd="0" destOrd="0" presId="urn:microsoft.com/office/officeart/2005/8/layout/hList9"/>
    <dgm:cxn modelId="{D86BE7F4-1527-4365-9C8B-5E220A744198}" type="presParOf" srcId="{0D649137-535C-4BBA-9E78-E29FAF9A5800}" destId="{5F6B0A8B-5A0E-4A84-B5D9-9D923CF2D684}" srcOrd="1" destOrd="0" presId="urn:microsoft.com/office/officeart/2005/8/layout/hList9"/>
    <dgm:cxn modelId="{97F5096C-4135-45DA-983E-2F6B2E718D09}" type="presParOf" srcId="{5F6B0A8B-5A0E-4A84-B5D9-9D923CF2D684}" destId="{BDF51956-D55E-4784-BC1A-FFB40E3D9FAB}" srcOrd="0" destOrd="0" presId="urn:microsoft.com/office/officeart/2005/8/layout/hList9"/>
    <dgm:cxn modelId="{C125A268-155D-4DA2-9E6C-BA39BB8B2E6E}" type="presParOf" srcId="{5F6B0A8B-5A0E-4A84-B5D9-9D923CF2D684}" destId="{35BCD868-E9BA-42A1-9C72-581481FCEB60}" srcOrd="1" destOrd="0" presId="urn:microsoft.com/office/officeart/2005/8/layout/hList9"/>
    <dgm:cxn modelId="{706C4203-75F2-4C25-8E0D-B4D63C0EC681}" type="presParOf" srcId="{8585317F-4F08-4F4F-A1A0-F40DCCE28D00}" destId="{053EAF10-5C1E-43D6-9D36-F901A4A25A60}" srcOrd="7" destOrd="0" presId="urn:microsoft.com/office/officeart/2005/8/layout/hList9"/>
    <dgm:cxn modelId="{58C684CE-28AA-4E6A-8E4F-F99F46625BCA}" type="presParOf" srcId="{8585317F-4F08-4F4F-A1A0-F40DCCE28D00}" destId="{1A6A5DE4-CA46-4908-B040-CE0C36F16FF8}" srcOrd="8" destOrd="0" presId="urn:microsoft.com/office/officeart/2005/8/layout/hList9"/>
    <dgm:cxn modelId="{4FDDD526-2DE7-47DB-87CB-1D3B125356A8}" type="presParOf" srcId="{8585317F-4F08-4F4F-A1A0-F40DCCE28D00}" destId="{DD820EF3-89AE-45E9-98D3-E1D639F057E3}" srcOrd="9" destOrd="0" presId="urn:microsoft.com/office/officeart/2005/8/layout/hList9"/>
    <dgm:cxn modelId="{2159F5E4-F06D-44C7-BAC3-8478A3CA9C27}" type="presParOf" srcId="{8585317F-4F08-4F4F-A1A0-F40DCCE28D00}" destId="{C3529B28-5E20-47D5-A1B0-1276D4441350}" srcOrd="10" destOrd="0" presId="urn:microsoft.com/office/officeart/2005/8/layout/hList9"/>
    <dgm:cxn modelId="{55DBB0F6-6BCF-4AD4-B5B0-DEDCBBF72B84}" type="presParOf" srcId="{8585317F-4F08-4F4F-A1A0-F40DCCE28D00}" destId="{331D6BEA-4555-4AC8-8F47-8406CC09946C}" srcOrd="11" destOrd="0" presId="urn:microsoft.com/office/officeart/2005/8/layout/hList9"/>
    <dgm:cxn modelId="{63D37DEA-D480-414A-8EC9-FD7222D0024D}" type="presParOf" srcId="{331D6BEA-4555-4AC8-8F47-8406CC09946C}" destId="{22E36A1E-4A2D-4A0E-B8F0-3C5D2BF44A35}" srcOrd="0" destOrd="0" presId="urn:microsoft.com/office/officeart/2005/8/layout/hList9"/>
    <dgm:cxn modelId="{CB5010FD-CDC8-4275-804A-496D2D39162D}" type="presParOf" srcId="{331D6BEA-4555-4AC8-8F47-8406CC09946C}" destId="{C393F075-72E2-4F52-BB58-C4B43942C0A6}" srcOrd="1" destOrd="0" presId="urn:microsoft.com/office/officeart/2005/8/layout/hList9"/>
    <dgm:cxn modelId="{900E9E28-E7CB-40E6-AB72-2AEC81D7476F}" type="presParOf" srcId="{C393F075-72E2-4F52-BB58-C4B43942C0A6}" destId="{044CE33B-909E-4546-A642-27FCD33CAC78}" srcOrd="0" destOrd="0" presId="urn:microsoft.com/office/officeart/2005/8/layout/hList9"/>
    <dgm:cxn modelId="{3B2A65EC-F881-4790-A277-D25F82D09FE6}" type="presParOf" srcId="{C393F075-72E2-4F52-BB58-C4B43942C0A6}" destId="{05E513CD-BB1B-4557-A13E-9AD47299EA15}" srcOrd="1" destOrd="0" presId="urn:microsoft.com/office/officeart/2005/8/layout/hList9"/>
    <dgm:cxn modelId="{61DEDE18-56C7-4F1F-B571-8D749978845B}" type="presParOf" srcId="{8585317F-4F08-4F4F-A1A0-F40DCCE28D00}" destId="{FC279DAB-6F28-4847-9321-86ECB3B2274B}" srcOrd="12" destOrd="0" presId="urn:microsoft.com/office/officeart/2005/8/layout/hList9"/>
    <dgm:cxn modelId="{FD22B4A0-E8CD-4D95-933B-8F61DB2D8C92}" type="presParOf" srcId="{8585317F-4F08-4F4F-A1A0-F40DCCE28D00}" destId="{AA95DE1E-9C2D-43EA-AA9C-484A81933E80}" srcOrd="13" destOrd="0" presId="urn:microsoft.com/office/officeart/2005/8/layout/hList9"/>
    <dgm:cxn modelId="{6E5FD740-EC17-4173-BA8E-815F2EC1436F}" type="presParOf" srcId="{8585317F-4F08-4F4F-A1A0-F40DCCE28D00}" destId="{CD557B63-6C4C-4799-A729-25AC2BBF2771}" srcOrd="14" destOrd="0" presId="urn:microsoft.com/office/officeart/2005/8/layout/hList9"/>
    <dgm:cxn modelId="{A8E87465-11C0-4B92-9741-D3BFDA716A68}" type="presParOf" srcId="{8585317F-4F08-4F4F-A1A0-F40DCCE28D00}" destId="{DF8B75A2-E5E9-4437-8329-A45227BEF854}" srcOrd="15" destOrd="0" presId="urn:microsoft.com/office/officeart/2005/8/layout/hList9"/>
    <dgm:cxn modelId="{C197F1FA-BDC4-4AD0-9860-D9C93D28AA58}" type="presParOf" srcId="{8585317F-4F08-4F4F-A1A0-F40DCCE28D00}" destId="{BD1B54CC-CADC-4D78-93BA-F5897415408C}" srcOrd="16" destOrd="0" presId="urn:microsoft.com/office/officeart/2005/8/layout/hList9"/>
    <dgm:cxn modelId="{76A1F4EF-8226-4D2B-8D3C-0BCFBB5F6648}" type="presParOf" srcId="{BD1B54CC-CADC-4D78-93BA-F5897415408C}" destId="{9E92CC20-53AD-48B3-99A6-F2A4690CB4BB}" srcOrd="0" destOrd="0" presId="urn:microsoft.com/office/officeart/2005/8/layout/hList9"/>
    <dgm:cxn modelId="{D4514DB2-E8F4-449F-A9D4-8622E71A8A6D}" type="presParOf" srcId="{BD1B54CC-CADC-4D78-93BA-F5897415408C}" destId="{2CA26AF3-E463-4C8B-85BD-A7AC8AB4182F}" srcOrd="1" destOrd="0" presId="urn:microsoft.com/office/officeart/2005/8/layout/hList9"/>
    <dgm:cxn modelId="{1FE661A4-FDC5-4959-8437-DA36AD7FB6AC}" type="presParOf" srcId="{2CA26AF3-E463-4C8B-85BD-A7AC8AB4182F}" destId="{80870AD9-82D8-48C9-88A5-AD9B15A67CF0}" srcOrd="0" destOrd="0" presId="urn:microsoft.com/office/officeart/2005/8/layout/hList9"/>
    <dgm:cxn modelId="{216AFEA5-4F12-4B4B-969E-DA4D6949F282}" type="presParOf" srcId="{2CA26AF3-E463-4C8B-85BD-A7AC8AB4182F}" destId="{BF04E4F3-88A8-421A-B118-094337F77DF0}" srcOrd="1" destOrd="0" presId="urn:microsoft.com/office/officeart/2005/8/layout/hList9"/>
    <dgm:cxn modelId="{619F8AA2-F0FE-44B9-B601-EE4B6CF41963}" type="presParOf" srcId="{8585317F-4F08-4F4F-A1A0-F40DCCE28D00}" destId="{9B5BB325-5579-4C00-8D7B-27F604599C51}" srcOrd="17" destOrd="0" presId="urn:microsoft.com/office/officeart/2005/8/layout/hList9"/>
    <dgm:cxn modelId="{AF67CC1F-3457-4B26-9BEE-78EFDD128D46}" type="presParOf" srcId="{8585317F-4F08-4F4F-A1A0-F40DCCE28D00}" destId="{85648EE0-2988-4861-83B9-33DF3EDBBEAE}" srcOrd="18" destOrd="0" presId="urn:microsoft.com/office/officeart/2005/8/layout/hList9"/>
    <dgm:cxn modelId="{89411A62-0808-4480-918D-8EF54788BB8B}" type="presParOf" srcId="{8585317F-4F08-4F4F-A1A0-F40DCCE28D00}" destId="{E8953943-659B-4E0F-BAA8-2EEF0FA58F43}" srcOrd="19" destOrd="0" presId="urn:microsoft.com/office/officeart/2005/8/layout/hList9"/>
    <dgm:cxn modelId="{D8C2179F-C012-44C1-BF62-14175A12CA62}" type="presParOf" srcId="{8585317F-4F08-4F4F-A1A0-F40DCCE28D00}" destId="{DAB449D6-B32F-48B4-9A6A-363795EDAB48}" srcOrd="20" destOrd="0" presId="urn:microsoft.com/office/officeart/2005/8/layout/hList9"/>
    <dgm:cxn modelId="{8DB61A03-8A1E-42E2-B7A2-1EBDA8B93D20}" type="presParOf" srcId="{8585317F-4F08-4F4F-A1A0-F40DCCE28D00}" destId="{35623A35-C0C1-44D0-AA14-526FBDF4CA64}" srcOrd="21" destOrd="0" presId="urn:microsoft.com/office/officeart/2005/8/layout/hList9"/>
    <dgm:cxn modelId="{FAEA0A0E-0EE0-485F-9AAE-78F28C848965}" type="presParOf" srcId="{35623A35-C0C1-44D0-AA14-526FBDF4CA64}" destId="{C9412379-493E-48CE-BC00-9BEE009923EC}" srcOrd="0" destOrd="0" presId="urn:microsoft.com/office/officeart/2005/8/layout/hList9"/>
    <dgm:cxn modelId="{986F36AB-EAB9-4841-AA5D-C278C5108785}" type="presParOf" srcId="{35623A35-C0C1-44D0-AA14-526FBDF4CA64}" destId="{26C0A2B9-0584-41BB-ADD4-54773A72DA4D}" srcOrd="1" destOrd="0" presId="urn:microsoft.com/office/officeart/2005/8/layout/hList9"/>
    <dgm:cxn modelId="{4AC774B1-1889-4C5B-9994-1DCE02DA63F5}" type="presParOf" srcId="{26C0A2B9-0584-41BB-ADD4-54773A72DA4D}" destId="{B16127F5-6CEC-4341-954D-563E8704C95A}" srcOrd="0" destOrd="0" presId="urn:microsoft.com/office/officeart/2005/8/layout/hList9"/>
    <dgm:cxn modelId="{AFE6DFD1-A08A-430A-ABFF-DE2D954C61B3}" type="presParOf" srcId="{26C0A2B9-0584-41BB-ADD4-54773A72DA4D}" destId="{08FA6DF0-0B49-499C-AC46-A14311CE4C13}" srcOrd="1" destOrd="0" presId="urn:microsoft.com/office/officeart/2005/8/layout/hList9"/>
    <dgm:cxn modelId="{A854BE8B-0B82-49C3-AAE8-F38C32B576DB}" type="presParOf" srcId="{8585317F-4F08-4F4F-A1A0-F40DCCE28D00}" destId="{DF09FF4D-EE85-4768-BA3A-709DFA300BBD}" srcOrd="22" destOrd="0" presId="urn:microsoft.com/office/officeart/2005/8/layout/hList9"/>
    <dgm:cxn modelId="{9A60F82B-6D2E-41EB-B10C-66215AE20C51}" type="presParOf" srcId="{8585317F-4F08-4F4F-A1A0-F40DCCE28D00}" destId="{763EFDA6-BF49-4745-AEA1-1AFCEA3115BF}" srcOrd="23" destOrd="0" presId="urn:microsoft.com/office/officeart/2005/8/layout/hList9"/>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1B9FE272-085B-43C1-B4E5-74ABF9F8C754}" type="doc">
      <dgm:prSet loTypeId="urn:microsoft.com/office/officeart/2005/8/layout/pList2" loCatId="picture" qsTypeId="urn:microsoft.com/office/officeart/2005/8/quickstyle/simple1" qsCatId="simple" csTypeId="urn:microsoft.com/office/officeart/2005/8/colors/colorful4" csCatId="colorful" phldr="1"/>
      <dgm:spPr/>
    </dgm:pt>
    <dgm:pt modelId="{BC166062-F597-4992-AE07-61BFF34F38F9}">
      <dgm:prSet phldrT="[Texto]"/>
      <dgm:spPr/>
      <dgm:t>
        <a:bodyPr/>
        <a:lstStyle/>
        <a:p>
          <a:r>
            <a:rPr lang="es-CO">
              <a:latin typeface="Arial" panose="020B0604020202020204" pitchFamily="34" charset="0"/>
              <a:cs typeface="Arial" panose="020B0604020202020204" pitchFamily="34" charset="0"/>
            </a:rPr>
            <a:t>Nombrar un responsable principal para cada actividad, con autoridad y capacidad de gestión.</a:t>
          </a:r>
          <a:endParaRPr lang="es-ES">
            <a:latin typeface="Arial" panose="020B0604020202020204" pitchFamily="34" charset="0"/>
            <a:cs typeface="Arial" panose="020B0604020202020204" pitchFamily="34" charset="0"/>
          </a:endParaRPr>
        </a:p>
      </dgm:t>
    </dgm:pt>
    <dgm:pt modelId="{C67C102F-B432-4C19-9B8E-58DA94F522F1}" type="parTrans" cxnId="{21ADE903-61E0-48F0-856B-7E6E1B7733C4}">
      <dgm:prSet/>
      <dgm:spPr/>
      <dgm:t>
        <a:bodyPr/>
        <a:lstStyle/>
        <a:p>
          <a:endParaRPr lang="es-ES">
            <a:latin typeface="Arial" panose="020B0604020202020204" pitchFamily="34" charset="0"/>
            <a:cs typeface="Arial" panose="020B0604020202020204" pitchFamily="34" charset="0"/>
          </a:endParaRPr>
        </a:p>
      </dgm:t>
    </dgm:pt>
    <dgm:pt modelId="{19D4B9A8-1EEF-45AB-950A-806C4E7F5E17}" type="sibTrans" cxnId="{21ADE903-61E0-48F0-856B-7E6E1B7733C4}">
      <dgm:prSet/>
      <dgm:spPr/>
      <dgm:t>
        <a:bodyPr/>
        <a:lstStyle/>
        <a:p>
          <a:endParaRPr lang="es-ES">
            <a:latin typeface="Arial" panose="020B0604020202020204" pitchFamily="34" charset="0"/>
            <a:cs typeface="Arial" panose="020B0604020202020204" pitchFamily="34" charset="0"/>
          </a:endParaRPr>
        </a:p>
      </dgm:t>
    </dgm:pt>
    <dgm:pt modelId="{B72CAE09-BA56-4F16-9011-4AEC7E3A3F81}">
      <dgm:prSet/>
      <dgm:spPr/>
      <dgm:t>
        <a:bodyPr/>
        <a:lstStyle/>
        <a:p>
          <a:r>
            <a:rPr lang="es-CO">
              <a:latin typeface="Arial" panose="020B0604020202020204" pitchFamily="34" charset="0"/>
              <a:cs typeface="Arial" panose="020B0604020202020204" pitchFamily="34" charset="0"/>
            </a:rPr>
            <a:t>Identificar actores de apoyo, tanto institucionales como comunitarios, que participarán en la ejecución.</a:t>
          </a:r>
          <a:endParaRPr lang="en-US">
            <a:latin typeface="Arial" panose="020B0604020202020204" pitchFamily="34" charset="0"/>
            <a:cs typeface="Arial" panose="020B0604020202020204" pitchFamily="34" charset="0"/>
          </a:endParaRPr>
        </a:p>
      </dgm:t>
    </dgm:pt>
    <dgm:pt modelId="{A7780006-072A-4EFC-9FDE-1F3881A471CE}" type="parTrans" cxnId="{C96D7F62-CEC0-492C-8864-0C5A9D07AE88}">
      <dgm:prSet/>
      <dgm:spPr/>
      <dgm:t>
        <a:bodyPr/>
        <a:lstStyle/>
        <a:p>
          <a:endParaRPr lang="es-ES">
            <a:latin typeface="Arial" panose="020B0604020202020204" pitchFamily="34" charset="0"/>
            <a:cs typeface="Arial" panose="020B0604020202020204" pitchFamily="34" charset="0"/>
          </a:endParaRPr>
        </a:p>
      </dgm:t>
    </dgm:pt>
    <dgm:pt modelId="{4945A78F-9D74-400E-A49E-50D839553D15}" type="sibTrans" cxnId="{C96D7F62-CEC0-492C-8864-0C5A9D07AE88}">
      <dgm:prSet/>
      <dgm:spPr/>
      <dgm:t>
        <a:bodyPr/>
        <a:lstStyle/>
        <a:p>
          <a:endParaRPr lang="es-ES">
            <a:latin typeface="Arial" panose="020B0604020202020204" pitchFamily="34" charset="0"/>
            <a:cs typeface="Arial" panose="020B0604020202020204" pitchFamily="34" charset="0"/>
          </a:endParaRPr>
        </a:p>
      </dgm:t>
    </dgm:pt>
    <dgm:pt modelId="{DC996513-B41F-4436-8D01-CDA5C75CB7FA}">
      <dgm:prSet/>
      <dgm:spPr/>
      <dgm:t>
        <a:bodyPr/>
        <a:lstStyle/>
        <a:p>
          <a:r>
            <a:rPr lang="es-CO">
              <a:latin typeface="Arial" panose="020B0604020202020204" pitchFamily="34" charset="0"/>
              <a:cs typeface="Arial" panose="020B0604020202020204" pitchFamily="34" charset="0"/>
            </a:rPr>
            <a:t>Precisar los recursos necesarios, que pueden ser financieros, materiales, humanos o técnicos.</a:t>
          </a:r>
          <a:endParaRPr lang="en-US">
            <a:latin typeface="Arial" panose="020B0604020202020204" pitchFamily="34" charset="0"/>
            <a:cs typeface="Arial" panose="020B0604020202020204" pitchFamily="34" charset="0"/>
          </a:endParaRPr>
        </a:p>
      </dgm:t>
    </dgm:pt>
    <dgm:pt modelId="{CCD549C1-98E5-4A0E-8075-ACF772D92AE3}" type="parTrans" cxnId="{1C329F23-BC14-426E-BA67-2EB39596682A}">
      <dgm:prSet/>
      <dgm:spPr/>
      <dgm:t>
        <a:bodyPr/>
        <a:lstStyle/>
        <a:p>
          <a:endParaRPr lang="es-ES">
            <a:latin typeface="Arial" panose="020B0604020202020204" pitchFamily="34" charset="0"/>
            <a:cs typeface="Arial" panose="020B0604020202020204" pitchFamily="34" charset="0"/>
          </a:endParaRPr>
        </a:p>
      </dgm:t>
    </dgm:pt>
    <dgm:pt modelId="{CFA674AD-D5CE-4569-877A-D6EF4DA24436}" type="sibTrans" cxnId="{1C329F23-BC14-426E-BA67-2EB39596682A}">
      <dgm:prSet/>
      <dgm:spPr/>
      <dgm:t>
        <a:bodyPr/>
        <a:lstStyle/>
        <a:p>
          <a:endParaRPr lang="es-ES">
            <a:latin typeface="Arial" panose="020B0604020202020204" pitchFamily="34" charset="0"/>
            <a:cs typeface="Arial" panose="020B0604020202020204" pitchFamily="34" charset="0"/>
          </a:endParaRPr>
        </a:p>
      </dgm:t>
    </dgm:pt>
    <dgm:pt modelId="{666755BA-2A4A-44AF-9187-492B3BFB7D83}">
      <dgm:prSet/>
      <dgm:spPr/>
      <dgm:t>
        <a:bodyPr/>
        <a:lstStyle/>
        <a:p>
          <a:r>
            <a:rPr lang="es-CO">
              <a:latin typeface="Arial" panose="020B0604020202020204" pitchFamily="34" charset="0"/>
              <a:cs typeface="Arial" panose="020B0604020202020204" pitchFamily="34" charset="0"/>
            </a:rPr>
            <a:t>Definir la fuente de financiación, ya sea presupuesto institucional, convenios, aportes comunitarios o cooperación externa.</a:t>
          </a:r>
          <a:endParaRPr lang="en-US">
            <a:latin typeface="Arial" panose="020B0604020202020204" pitchFamily="34" charset="0"/>
            <a:cs typeface="Arial" panose="020B0604020202020204" pitchFamily="34" charset="0"/>
          </a:endParaRPr>
        </a:p>
      </dgm:t>
    </dgm:pt>
    <dgm:pt modelId="{03CFF4C7-E24B-4B89-954E-96A218AF7A28}" type="parTrans" cxnId="{D796B1CB-40B4-4036-AB54-9189688C55CD}">
      <dgm:prSet/>
      <dgm:spPr/>
      <dgm:t>
        <a:bodyPr/>
        <a:lstStyle/>
        <a:p>
          <a:endParaRPr lang="es-ES">
            <a:latin typeface="Arial" panose="020B0604020202020204" pitchFamily="34" charset="0"/>
            <a:cs typeface="Arial" panose="020B0604020202020204" pitchFamily="34" charset="0"/>
          </a:endParaRPr>
        </a:p>
      </dgm:t>
    </dgm:pt>
    <dgm:pt modelId="{2E4DE7D0-7FAD-492B-B5C0-18A4C777CDB1}" type="sibTrans" cxnId="{D796B1CB-40B4-4036-AB54-9189688C55CD}">
      <dgm:prSet/>
      <dgm:spPr/>
      <dgm:t>
        <a:bodyPr/>
        <a:lstStyle/>
        <a:p>
          <a:endParaRPr lang="es-ES">
            <a:latin typeface="Arial" panose="020B0604020202020204" pitchFamily="34" charset="0"/>
            <a:cs typeface="Arial" panose="020B0604020202020204" pitchFamily="34" charset="0"/>
          </a:endParaRPr>
        </a:p>
      </dgm:t>
    </dgm:pt>
    <dgm:pt modelId="{859714EB-BFE6-4D70-923D-208025D879BA}">
      <dgm:prSet/>
      <dgm:spPr/>
      <dgm:t>
        <a:bodyPr/>
        <a:lstStyle/>
        <a:p>
          <a:r>
            <a:rPr lang="es-CO">
              <a:latin typeface="Arial" panose="020B0604020202020204" pitchFamily="34" charset="0"/>
              <a:cs typeface="Arial" panose="020B0604020202020204" pitchFamily="34" charset="0"/>
            </a:rPr>
            <a:t>Establecer plazos concretos, acordes con las prioridades y la disponibilidad de medios.</a:t>
          </a:r>
          <a:endParaRPr lang="en-US">
            <a:latin typeface="Arial" panose="020B0604020202020204" pitchFamily="34" charset="0"/>
            <a:cs typeface="Arial" panose="020B0604020202020204" pitchFamily="34" charset="0"/>
          </a:endParaRPr>
        </a:p>
      </dgm:t>
    </dgm:pt>
    <dgm:pt modelId="{06C3DEEB-8FC0-4925-9036-AC80C413EDBF}" type="parTrans" cxnId="{09B2C238-8B55-4FF7-A6EF-096412C23154}">
      <dgm:prSet/>
      <dgm:spPr/>
      <dgm:t>
        <a:bodyPr/>
        <a:lstStyle/>
        <a:p>
          <a:endParaRPr lang="es-ES">
            <a:latin typeface="Arial" panose="020B0604020202020204" pitchFamily="34" charset="0"/>
            <a:cs typeface="Arial" panose="020B0604020202020204" pitchFamily="34" charset="0"/>
          </a:endParaRPr>
        </a:p>
      </dgm:t>
    </dgm:pt>
    <dgm:pt modelId="{534E0ED7-96B8-4EF1-83C3-9D6BF9EE7CBA}" type="sibTrans" cxnId="{09B2C238-8B55-4FF7-A6EF-096412C23154}">
      <dgm:prSet/>
      <dgm:spPr/>
      <dgm:t>
        <a:bodyPr/>
        <a:lstStyle/>
        <a:p>
          <a:endParaRPr lang="es-ES">
            <a:latin typeface="Arial" panose="020B0604020202020204" pitchFamily="34" charset="0"/>
            <a:cs typeface="Arial" panose="020B0604020202020204" pitchFamily="34" charset="0"/>
          </a:endParaRPr>
        </a:p>
      </dgm:t>
    </dgm:pt>
    <dgm:pt modelId="{942DBD15-2997-49F2-96DA-16D3B75BBD25}" type="pres">
      <dgm:prSet presAssocID="{1B9FE272-085B-43C1-B4E5-74ABF9F8C754}" presName="Name0" presStyleCnt="0">
        <dgm:presLayoutVars>
          <dgm:dir/>
          <dgm:resizeHandles val="exact"/>
        </dgm:presLayoutVars>
      </dgm:prSet>
      <dgm:spPr/>
    </dgm:pt>
    <dgm:pt modelId="{733DE472-2CE7-4437-A459-DB8FF9623F5E}" type="pres">
      <dgm:prSet presAssocID="{1B9FE272-085B-43C1-B4E5-74ABF9F8C754}" presName="bkgdShp" presStyleLbl="alignAccFollowNode1" presStyleIdx="0" presStyleCnt="1"/>
      <dgm:spPr/>
    </dgm:pt>
    <dgm:pt modelId="{30596728-4359-495F-BF47-6C3319C7A5F2}" type="pres">
      <dgm:prSet presAssocID="{1B9FE272-085B-43C1-B4E5-74ABF9F8C754}" presName="linComp" presStyleCnt="0"/>
      <dgm:spPr/>
    </dgm:pt>
    <dgm:pt modelId="{A7F8AA3C-E195-401E-9AF3-9284EC7DD929}" type="pres">
      <dgm:prSet presAssocID="{BC166062-F597-4992-AE07-61BFF34F38F9}" presName="compNode" presStyleCnt="0"/>
      <dgm:spPr/>
    </dgm:pt>
    <dgm:pt modelId="{50347098-C2F2-4F23-8508-0AA266C9C30F}" type="pres">
      <dgm:prSet presAssocID="{BC166062-F597-4992-AE07-61BFF34F38F9}" presName="node" presStyleLbl="node1" presStyleIdx="0" presStyleCnt="5">
        <dgm:presLayoutVars>
          <dgm:bulletEnabled val="1"/>
        </dgm:presLayoutVars>
      </dgm:prSet>
      <dgm:spPr/>
      <dgm:t>
        <a:bodyPr/>
        <a:lstStyle/>
        <a:p>
          <a:endParaRPr lang="es-ES"/>
        </a:p>
      </dgm:t>
    </dgm:pt>
    <dgm:pt modelId="{2B3D86C3-E1CB-43E8-AD1E-AC9F536487CF}" type="pres">
      <dgm:prSet presAssocID="{BC166062-F597-4992-AE07-61BFF34F38F9}" presName="invisiNode" presStyleLbl="node1" presStyleIdx="0" presStyleCnt="5"/>
      <dgm:spPr/>
    </dgm:pt>
    <dgm:pt modelId="{45665AEC-28D2-48BA-AB80-462383DB0E89}" type="pres">
      <dgm:prSet presAssocID="{BC166062-F597-4992-AE07-61BFF34F38F9}" presName="imagNode" presStyleLbl="fgImgPlace1" presStyleIdx="0" presStyleCnt="5"/>
      <dgm:spPr>
        <a:blipFill rotWithShape="1">
          <a:blip xmlns:r="http://schemas.openxmlformats.org/officeDocument/2006/relationships" r:embed="rId1"/>
          <a:stretch>
            <a:fillRect/>
          </a:stretch>
        </a:blipFill>
      </dgm:spPr>
    </dgm:pt>
    <dgm:pt modelId="{815A00CB-EE8B-4082-9CB6-9780F69FD1F4}" type="pres">
      <dgm:prSet presAssocID="{19D4B9A8-1EEF-45AB-950A-806C4E7F5E17}" presName="sibTrans" presStyleLbl="sibTrans2D1" presStyleIdx="0" presStyleCnt="0"/>
      <dgm:spPr/>
      <dgm:t>
        <a:bodyPr/>
        <a:lstStyle/>
        <a:p>
          <a:endParaRPr lang="es-ES"/>
        </a:p>
      </dgm:t>
    </dgm:pt>
    <dgm:pt modelId="{4C3B358A-355D-4047-8910-F09E712C0B9E}" type="pres">
      <dgm:prSet presAssocID="{B72CAE09-BA56-4F16-9011-4AEC7E3A3F81}" presName="compNode" presStyleCnt="0"/>
      <dgm:spPr/>
    </dgm:pt>
    <dgm:pt modelId="{4D93FECC-BA97-4889-AF7F-2A7A38F828A6}" type="pres">
      <dgm:prSet presAssocID="{B72CAE09-BA56-4F16-9011-4AEC7E3A3F81}" presName="node" presStyleLbl="node1" presStyleIdx="1" presStyleCnt="5">
        <dgm:presLayoutVars>
          <dgm:bulletEnabled val="1"/>
        </dgm:presLayoutVars>
      </dgm:prSet>
      <dgm:spPr/>
      <dgm:t>
        <a:bodyPr/>
        <a:lstStyle/>
        <a:p>
          <a:endParaRPr lang="es-ES"/>
        </a:p>
      </dgm:t>
    </dgm:pt>
    <dgm:pt modelId="{55B3938F-BB45-4DEF-8291-5074BD5E94D6}" type="pres">
      <dgm:prSet presAssocID="{B72CAE09-BA56-4F16-9011-4AEC7E3A3F81}" presName="invisiNode" presStyleLbl="node1" presStyleIdx="1" presStyleCnt="5"/>
      <dgm:spPr/>
    </dgm:pt>
    <dgm:pt modelId="{9672B131-3558-4762-87CC-7D99FBA6FE59}" type="pres">
      <dgm:prSet presAssocID="{B72CAE09-BA56-4F16-9011-4AEC7E3A3F81}" presName="imagNode" presStyleLbl="fgImgPlace1" presStyleIdx="1" presStyleCnt="5"/>
      <dgm:spPr>
        <a:blipFill rotWithShape="1">
          <a:blip xmlns:r="http://schemas.openxmlformats.org/officeDocument/2006/relationships" r:embed="rId2"/>
          <a:stretch>
            <a:fillRect/>
          </a:stretch>
        </a:blipFill>
      </dgm:spPr>
    </dgm:pt>
    <dgm:pt modelId="{4813ED33-F3BF-4422-AC18-2BA390A803FC}" type="pres">
      <dgm:prSet presAssocID="{4945A78F-9D74-400E-A49E-50D839553D15}" presName="sibTrans" presStyleLbl="sibTrans2D1" presStyleIdx="0" presStyleCnt="0"/>
      <dgm:spPr/>
      <dgm:t>
        <a:bodyPr/>
        <a:lstStyle/>
        <a:p>
          <a:endParaRPr lang="es-ES"/>
        </a:p>
      </dgm:t>
    </dgm:pt>
    <dgm:pt modelId="{5E4681A2-A8BA-4E76-AEC8-C8246036EBDD}" type="pres">
      <dgm:prSet presAssocID="{DC996513-B41F-4436-8D01-CDA5C75CB7FA}" presName="compNode" presStyleCnt="0"/>
      <dgm:spPr/>
    </dgm:pt>
    <dgm:pt modelId="{EA312C05-85DD-4E1F-9426-C661CEBA3B05}" type="pres">
      <dgm:prSet presAssocID="{DC996513-B41F-4436-8D01-CDA5C75CB7FA}" presName="node" presStyleLbl="node1" presStyleIdx="2" presStyleCnt="5">
        <dgm:presLayoutVars>
          <dgm:bulletEnabled val="1"/>
        </dgm:presLayoutVars>
      </dgm:prSet>
      <dgm:spPr/>
      <dgm:t>
        <a:bodyPr/>
        <a:lstStyle/>
        <a:p>
          <a:endParaRPr lang="es-ES"/>
        </a:p>
      </dgm:t>
    </dgm:pt>
    <dgm:pt modelId="{2CC8BBB2-6B49-4C30-A99F-6CF54469D62E}" type="pres">
      <dgm:prSet presAssocID="{DC996513-B41F-4436-8D01-CDA5C75CB7FA}" presName="invisiNode" presStyleLbl="node1" presStyleIdx="2" presStyleCnt="5"/>
      <dgm:spPr/>
    </dgm:pt>
    <dgm:pt modelId="{1924E7E7-0DD3-473B-8F40-1388B872B9CC}" type="pres">
      <dgm:prSet presAssocID="{DC996513-B41F-4436-8D01-CDA5C75CB7FA}" presName="imagNode" presStyleLbl="fgImgPlace1" presStyleIdx="2" presStyleCnt="5"/>
      <dgm:spPr>
        <a:blipFill rotWithShape="1">
          <a:blip xmlns:r="http://schemas.openxmlformats.org/officeDocument/2006/relationships" r:embed="rId3"/>
          <a:stretch>
            <a:fillRect/>
          </a:stretch>
        </a:blipFill>
      </dgm:spPr>
    </dgm:pt>
    <dgm:pt modelId="{39A82037-49F1-4EAF-B24A-AB6132D4EDAB}" type="pres">
      <dgm:prSet presAssocID="{CFA674AD-D5CE-4569-877A-D6EF4DA24436}" presName="sibTrans" presStyleLbl="sibTrans2D1" presStyleIdx="0" presStyleCnt="0"/>
      <dgm:spPr/>
      <dgm:t>
        <a:bodyPr/>
        <a:lstStyle/>
        <a:p>
          <a:endParaRPr lang="es-ES"/>
        </a:p>
      </dgm:t>
    </dgm:pt>
    <dgm:pt modelId="{97B86A9C-D33E-4729-B7EF-7591C62E438D}" type="pres">
      <dgm:prSet presAssocID="{666755BA-2A4A-44AF-9187-492B3BFB7D83}" presName="compNode" presStyleCnt="0"/>
      <dgm:spPr/>
    </dgm:pt>
    <dgm:pt modelId="{0BA31648-062F-44B6-B7A1-4A0AEEE6C76E}" type="pres">
      <dgm:prSet presAssocID="{666755BA-2A4A-44AF-9187-492B3BFB7D83}" presName="node" presStyleLbl="node1" presStyleIdx="3" presStyleCnt="5">
        <dgm:presLayoutVars>
          <dgm:bulletEnabled val="1"/>
        </dgm:presLayoutVars>
      </dgm:prSet>
      <dgm:spPr/>
      <dgm:t>
        <a:bodyPr/>
        <a:lstStyle/>
        <a:p>
          <a:endParaRPr lang="es-ES"/>
        </a:p>
      </dgm:t>
    </dgm:pt>
    <dgm:pt modelId="{0D60B93B-3A15-4AD9-8FC7-33EB0A7988DC}" type="pres">
      <dgm:prSet presAssocID="{666755BA-2A4A-44AF-9187-492B3BFB7D83}" presName="invisiNode" presStyleLbl="node1" presStyleIdx="3" presStyleCnt="5"/>
      <dgm:spPr/>
    </dgm:pt>
    <dgm:pt modelId="{8F6570B4-5506-4F19-8487-2B4F0AFDE9BE}" type="pres">
      <dgm:prSet presAssocID="{666755BA-2A4A-44AF-9187-492B3BFB7D83}" presName="imagNode" presStyleLbl="fgImgPlace1" presStyleIdx="3" presStyleCnt="5"/>
      <dgm:spPr>
        <a:blipFill rotWithShape="1">
          <a:blip xmlns:r="http://schemas.openxmlformats.org/officeDocument/2006/relationships" r:embed="rId4"/>
          <a:stretch>
            <a:fillRect/>
          </a:stretch>
        </a:blipFill>
      </dgm:spPr>
    </dgm:pt>
    <dgm:pt modelId="{000AB024-1DED-4DD4-B1C2-982BD74CC243}" type="pres">
      <dgm:prSet presAssocID="{2E4DE7D0-7FAD-492B-B5C0-18A4C777CDB1}" presName="sibTrans" presStyleLbl="sibTrans2D1" presStyleIdx="0" presStyleCnt="0"/>
      <dgm:spPr/>
      <dgm:t>
        <a:bodyPr/>
        <a:lstStyle/>
        <a:p>
          <a:endParaRPr lang="es-ES"/>
        </a:p>
      </dgm:t>
    </dgm:pt>
    <dgm:pt modelId="{8D2D9C93-B035-4667-A777-E08F3A01B58B}" type="pres">
      <dgm:prSet presAssocID="{859714EB-BFE6-4D70-923D-208025D879BA}" presName="compNode" presStyleCnt="0"/>
      <dgm:spPr/>
    </dgm:pt>
    <dgm:pt modelId="{95FCF68A-3855-469E-ACA6-1260FB48A196}" type="pres">
      <dgm:prSet presAssocID="{859714EB-BFE6-4D70-923D-208025D879BA}" presName="node" presStyleLbl="node1" presStyleIdx="4" presStyleCnt="5">
        <dgm:presLayoutVars>
          <dgm:bulletEnabled val="1"/>
        </dgm:presLayoutVars>
      </dgm:prSet>
      <dgm:spPr/>
      <dgm:t>
        <a:bodyPr/>
        <a:lstStyle/>
        <a:p>
          <a:endParaRPr lang="es-ES"/>
        </a:p>
      </dgm:t>
    </dgm:pt>
    <dgm:pt modelId="{A3720F8C-2502-4D47-8179-FB8B015D86C4}" type="pres">
      <dgm:prSet presAssocID="{859714EB-BFE6-4D70-923D-208025D879BA}" presName="invisiNode" presStyleLbl="node1" presStyleIdx="4" presStyleCnt="5"/>
      <dgm:spPr/>
    </dgm:pt>
    <dgm:pt modelId="{EB4432DB-F0CD-4C59-A215-1D0AD4C7DA9F}" type="pres">
      <dgm:prSet presAssocID="{859714EB-BFE6-4D70-923D-208025D879BA}" presName="imagNode" presStyleLbl="fgImgPlace1" presStyleIdx="4" presStyleCnt="5"/>
      <dgm:spPr>
        <a:blipFill rotWithShape="1">
          <a:blip xmlns:r="http://schemas.openxmlformats.org/officeDocument/2006/relationships" r:embed="rId5"/>
          <a:stretch>
            <a:fillRect/>
          </a:stretch>
        </a:blipFill>
      </dgm:spPr>
    </dgm:pt>
  </dgm:ptLst>
  <dgm:cxnLst>
    <dgm:cxn modelId="{D796B1CB-40B4-4036-AB54-9189688C55CD}" srcId="{1B9FE272-085B-43C1-B4E5-74ABF9F8C754}" destId="{666755BA-2A4A-44AF-9187-492B3BFB7D83}" srcOrd="3" destOrd="0" parTransId="{03CFF4C7-E24B-4B89-954E-96A218AF7A28}" sibTransId="{2E4DE7D0-7FAD-492B-B5C0-18A4C777CDB1}"/>
    <dgm:cxn modelId="{13DC977D-1EAF-4ECA-A149-01BC6F3F88D9}" type="presOf" srcId="{859714EB-BFE6-4D70-923D-208025D879BA}" destId="{95FCF68A-3855-469E-ACA6-1260FB48A196}" srcOrd="0" destOrd="0" presId="urn:microsoft.com/office/officeart/2005/8/layout/pList2"/>
    <dgm:cxn modelId="{589E7954-70F5-430E-8350-2D449B00FEB0}" type="presOf" srcId="{1B9FE272-085B-43C1-B4E5-74ABF9F8C754}" destId="{942DBD15-2997-49F2-96DA-16D3B75BBD25}" srcOrd="0" destOrd="0" presId="urn:microsoft.com/office/officeart/2005/8/layout/pList2"/>
    <dgm:cxn modelId="{C96D7F62-CEC0-492C-8864-0C5A9D07AE88}" srcId="{1B9FE272-085B-43C1-B4E5-74ABF9F8C754}" destId="{B72CAE09-BA56-4F16-9011-4AEC7E3A3F81}" srcOrd="1" destOrd="0" parTransId="{A7780006-072A-4EFC-9FDE-1F3881A471CE}" sibTransId="{4945A78F-9D74-400E-A49E-50D839553D15}"/>
    <dgm:cxn modelId="{6BC677EA-8059-4880-A44E-8C6D8501833B}" type="presOf" srcId="{B72CAE09-BA56-4F16-9011-4AEC7E3A3F81}" destId="{4D93FECC-BA97-4889-AF7F-2A7A38F828A6}" srcOrd="0" destOrd="0" presId="urn:microsoft.com/office/officeart/2005/8/layout/pList2"/>
    <dgm:cxn modelId="{09B2C238-8B55-4FF7-A6EF-096412C23154}" srcId="{1B9FE272-085B-43C1-B4E5-74ABF9F8C754}" destId="{859714EB-BFE6-4D70-923D-208025D879BA}" srcOrd="4" destOrd="0" parTransId="{06C3DEEB-8FC0-4925-9036-AC80C413EDBF}" sibTransId="{534E0ED7-96B8-4EF1-83C3-9D6BF9EE7CBA}"/>
    <dgm:cxn modelId="{5127B589-EDB4-4486-B85E-BD216A9083F7}" type="presOf" srcId="{DC996513-B41F-4436-8D01-CDA5C75CB7FA}" destId="{EA312C05-85DD-4E1F-9426-C661CEBA3B05}" srcOrd="0" destOrd="0" presId="urn:microsoft.com/office/officeart/2005/8/layout/pList2"/>
    <dgm:cxn modelId="{21ADE903-61E0-48F0-856B-7E6E1B7733C4}" srcId="{1B9FE272-085B-43C1-B4E5-74ABF9F8C754}" destId="{BC166062-F597-4992-AE07-61BFF34F38F9}" srcOrd="0" destOrd="0" parTransId="{C67C102F-B432-4C19-9B8E-58DA94F522F1}" sibTransId="{19D4B9A8-1EEF-45AB-950A-806C4E7F5E17}"/>
    <dgm:cxn modelId="{0A97FAB3-B172-4467-ABEB-FB92BCD9770C}" type="presOf" srcId="{666755BA-2A4A-44AF-9187-492B3BFB7D83}" destId="{0BA31648-062F-44B6-B7A1-4A0AEEE6C76E}" srcOrd="0" destOrd="0" presId="urn:microsoft.com/office/officeart/2005/8/layout/pList2"/>
    <dgm:cxn modelId="{A3FD0DCA-D453-4248-9DCB-E6AE6C87D7B9}" type="presOf" srcId="{2E4DE7D0-7FAD-492B-B5C0-18A4C777CDB1}" destId="{000AB024-1DED-4DD4-B1C2-982BD74CC243}" srcOrd="0" destOrd="0" presId="urn:microsoft.com/office/officeart/2005/8/layout/pList2"/>
    <dgm:cxn modelId="{CBA5715F-5170-4530-8FBA-B9708DC88288}" type="presOf" srcId="{19D4B9A8-1EEF-45AB-950A-806C4E7F5E17}" destId="{815A00CB-EE8B-4082-9CB6-9780F69FD1F4}" srcOrd="0" destOrd="0" presId="urn:microsoft.com/office/officeart/2005/8/layout/pList2"/>
    <dgm:cxn modelId="{B3D644DF-A15B-476A-978F-10E29BCE562C}" type="presOf" srcId="{CFA674AD-D5CE-4569-877A-D6EF4DA24436}" destId="{39A82037-49F1-4EAF-B24A-AB6132D4EDAB}" srcOrd="0" destOrd="0" presId="urn:microsoft.com/office/officeart/2005/8/layout/pList2"/>
    <dgm:cxn modelId="{1C329F23-BC14-426E-BA67-2EB39596682A}" srcId="{1B9FE272-085B-43C1-B4E5-74ABF9F8C754}" destId="{DC996513-B41F-4436-8D01-CDA5C75CB7FA}" srcOrd="2" destOrd="0" parTransId="{CCD549C1-98E5-4A0E-8075-ACF772D92AE3}" sibTransId="{CFA674AD-D5CE-4569-877A-D6EF4DA24436}"/>
    <dgm:cxn modelId="{98AD3F9B-D4F7-4E65-B5A3-5224E73DCCC1}" type="presOf" srcId="{4945A78F-9D74-400E-A49E-50D839553D15}" destId="{4813ED33-F3BF-4422-AC18-2BA390A803FC}" srcOrd="0" destOrd="0" presId="urn:microsoft.com/office/officeart/2005/8/layout/pList2"/>
    <dgm:cxn modelId="{EF461620-B7EA-4C11-B231-8930D46C2E63}" type="presOf" srcId="{BC166062-F597-4992-AE07-61BFF34F38F9}" destId="{50347098-C2F2-4F23-8508-0AA266C9C30F}" srcOrd="0" destOrd="0" presId="urn:microsoft.com/office/officeart/2005/8/layout/pList2"/>
    <dgm:cxn modelId="{D112D6A4-11A5-404F-8D01-3D9482597530}" type="presParOf" srcId="{942DBD15-2997-49F2-96DA-16D3B75BBD25}" destId="{733DE472-2CE7-4437-A459-DB8FF9623F5E}" srcOrd="0" destOrd="0" presId="urn:microsoft.com/office/officeart/2005/8/layout/pList2"/>
    <dgm:cxn modelId="{4FAF9D94-B6A8-43D0-8F44-2AB031BF22B2}" type="presParOf" srcId="{942DBD15-2997-49F2-96DA-16D3B75BBD25}" destId="{30596728-4359-495F-BF47-6C3319C7A5F2}" srcOrd="1" destOrd="0" presId="urn:microsoft.com/office/officeart/2005/8/layout/pList2"/>
    <dgm:cxn modelId="{DCB965A7-3680-47DB-B116-878C8B5376F1}" type="presParOf" srcId="{30596728-4359-495F-BF47-6C3319C7A5F2}" destId="{A7F8AA3C-E195-401E-9AF3-9284EC7DD929}" srcOrd="0" destOrd="0" presId="urn:microsoft.com/office/officeart/2005/8/layout/pList2"/>
    <dgm:cxn modelId="{AD5C7A0F-ACC3-4A4F-898B-EF96E8F1B442}" type="presParOf" srcId="{A7F8AA3C-E195-401E-9AF3-9284EC7DD929}" destId="{50347098-C2F2-4F23-8508-0AA266C9C30F}" srcOrd="0" destOrd="0" presId="urn:microsoft.com/office/officeart/2005/8/layout/pList2"/>
    <dgm:cxn modelId="{7B4E9B04-F3CA-430D-BEB1-47D2E17DECED}" type="presParOf" srcId="{A7F8AA3C-E195-401E-9AF3-9284EC7DD929}" destId="{2B3D86C3-E1CB-43E8-AD1E-AC9F536487CF}" srcOrd="1" destOrd="0" presId="urn:microsoft.com/office/officeart/2005/8/layout/pList2"/>
    <dgm:cxn modelId="{76298719-D0BE-4759-818A-DDC3DC530888}" type="presParOf" srcId="{A7F8AA3C-E195-401E-9AF3-9284EC7DD929}" destId="{45665AEC-28D2-48BA-AB80-462383DB0E89}" srcOrd="2" destOrd="0" presId="urn:microsoft.com/office/officeart/2005/8/layout/pList2"/>
    <dgm:cxn modelId="{178A3F39-7FE6-4810-BE63-1A02D743EAEA}" type="presParOf" srcId="{30596728-4359-495F-BF47-6C3319C7A5F2}" destId="{815A00CB-EE8B-4082-9CB6-9780F69FD1F4}" srcOrd="1" destOrd="0" presId="urn:microsoft.com/office/officeart/2005/8/layout/pList2"/>
    <dgm:cxn modelId="{906F6DEF-5D90-4ECF-AD8B-F40954A0380F}" type="presParOf" srcId="{30596728-4359-495F-BF47-6C3319C7A5F2}" destId="{4C3B358A-355D-4047-8910-F09E712C0B9E}" srcOrd="2" destOrd="0" presId="urn:microsoft.com/office/officeart/2005/8/layout/pList2"/>
    <dgm:cxn modelId="{C1AC685E-AB36-492F-9113-903DEE3662B6}" type="presParOf" srcId="{4C3B358A-355D-4047-8910-F09E712C0B9E}" destId="{4D93FECC-BA97-4889-AF7F-2A7A38F828A6}" srcOrd="0" destOrd="0" presId="urn:microsoft.com/office/officeart/2005/8/layout/pList2"/>
    <dgm:cxn modelId="{89767E72-E06F-49C1-8CFF-EF9C57853280}" type="presParOf" srcId="{4C3B358A-355D-4047-8910-F09E712C0B9E}" destId="{55B3938F-BB45-4DEF-8291-5074BD5E94D6}" srcOrd="1" destOrd="0" presId="urn:microsoft.com/office/officeart/2005/8/layout/pList2"/>
    <dgm:cxn modelId="{589B9055-6800-4A31-89F3-80A041984DFB}" type="presParOf" srcId="{4C3B358A-355D-4047-8910-F09E712C0B9E}" destId="{9672B131-3558-4762-87CC-7D99FBA6FE59}" srcOrd="2" destOrd="0" presId="urn:microsoft.com/office/officeart/2005/8/layout/pList2"/>
    <dgm:cxn modelId="{B1C9831E-19CC-44E3-BA8C-B43B07AFB595}" type="presParOf" srcId="{30596728-4359-495F-BF47-6C3319C7A5F2}" destId="{4813ED33-F3BF-4422-AC18-2BA390A803FC}" srcOrd="3" destOrd="0" presId="urn:microsoft.com/office/officeart/2005/8/layout/pList2"/>
    <dgm:cxn modelId="{921E15F8-0F7D-4828-AB30-1AB9F8A7F291}" type="presParOf" srcId="{30596728-4359-495F-BF47-6C3319C7A5F2}" destId="{5E4681A2-A8BA-4E76-AEC8-C8246036EBDD}" srcOrd="4" destOrd="0" presId="urn:microsoft.com/office/officeart/2005/8/layout/pList2"/>
    <dgm:cxn modelId="{A9CB9D35-7A2C-4840-B75C-B5EC805A9D4B}" type="presParOf" srcId="{5E4681A2-A8BA-4E76-AEC8-C8246036EBDD}" destId="{EA312C05-85DD-4E1F-9426-C661CEBA3B05}" srcOrd="0" destOrd="0" presId="urn:microsoft.com/office/officeart/2005/8/layout/pList2"/>
    <dgm:cxn modelId="{D1D77189-B1C1-4729-9111-9EDE70CB4D32}" type="presParOf" srcId="{5E4681A2-A8BA-4E76-AEC8-C8246036EBDD}" destId="{2CC8BBB2-6B49-4C30-A99F-6CF54469D62E}" srcOrd="1" destOrd="0" presId="urn:microsoft.com/office/officeart/2005/8/layout/pList2"/>
    <dgm:cxn modelId="{E7216776-4BF4-4520-9A4B-511AD674447B}" type="presParOf" srcId="{5E4681A2-A8BA-4E76-AEC8-C8246036EBDD}" destId="{1924E7E7-0DD3-473B-8F40-1388B872B9CC}" srcOrd="2" destOrd="0" presId="urn:microsoft.com/office/officeart/2005/8/layout/pList2"/>
    <dgm:cxn modelId="{FB49C457-F944-4DB8-8EE1-33F2D7C3946F}" type="presParOf" srcId="{30596728-4359-495F-BF47-6C3319C7A5F2}" destId="{39A82037-49F1-4EAF-B24A-AB6132D4EDAB}" srcOrd="5" destOrd="0" presId="urn:microsoft.com/office/officeart/2005/8/layout/pList2"/>
    <dgm:cxn modelId="{298FD7A9-D442-4150-AEAC-C09E86248553}" type="presParOf" srcId="{30596728-4359-495F-BF47-6C3319C7A5F2}" destId="{97B86A9C-D33E-4729-B7EF-7591C62E438D}" srcOrd="6" destOrd="0" presId="urn:microsoft.com/office/officeart/2005/8/layout/pList2"/>
    <dgm:cxn modelId="{260777BB-E77E-44A9-A346-1C4E9AF72134}" type="presParOf" srcId="{97B86A9C-D33E-4729-B7EF-7591C62E438D}" destId="{0BA31648-062F-44B6-B7A1-4A0AEEE6C76E}" srcOrd="0" destOrd="0" presId="urn:microsoft.com/office/officeart/2005/8/layout/pList2"/>
    <dgm:cxn modelId="{55BDEA60-552F-44DF-ABA1-335FEC47F1A8}" type="presParOf" srcId="{97B86A9C-D33E-4729-B7EF-7591C62E438D}" destId="{0D60B93B-3A15-4AD9-8FC7-33EB0A7988DC}" srcOrd="1" destOrd="0" presId="urn:microsoft.com/office/officeart/2005/8/layout/pList2"/>
    <dgm:cxn modelId="{8834067B-2ADE-4F46-B30F-6D77F64AC6A9}" type="presParOf" srcId="{97B86A9C-D33E-4729-B7EF-7591C62E438D}" destId="{8F6570B4-5506-4F19-8487-2B4F0AFDE9BE}" srcOrd="2" destOrd="0" presId="urn:microsoft.com/office/officeart/2005/8/layout/pList2"/>
    <dgm:cxn modelId="{55EFA2C2-AAF4-429D-833A-01CED7FE7A07}" type="presParOf" srcId="{30596728-4359-495F-BF47-6C3319C7A5F2}" destId="{000AB024-1DED-4DD4-B1C2-982BD74CC243}" srcOrd="7" destOrd="0" presId="urn:microsoft.com/office/officeart/2005/8/layout/pList2"/>
    <dgm:cxn modelId="{FA4D665C-F07A-4B1F-92E3-D035E8F63DAF}" type="presParOf" srcId="{30596728-4359-495F-BF47-6C3319C7A5F2}" destId="{8D2D9C93-B035-4667-A777-E08F3A01B58B}" srcOrd="8" destOrd="0" presId="urn:microsoft.com/office/officeart/2005/8/layout/pList2"/>
    <dgm:cxn modelId="{C0414406-3A3F-46ED-AD6C-8D8401519D1A}" type="presParOf" srcId="{8D2D9C93-B035-4667-A777-E08F3A01B58B}" destId="{95FCF68A-3855-469E-ACA6-1260FB48A196}" srcOrd="0" destOrd="0" presId="urn:microsoft.com/office/officeart/2005/8/layout/pList2"/>
    <dgm:cxn modelId="{F7C80875-C0BC-42B3-A910-E338F19C9AAA}" type="presParOf" srcId="{8D2D9C93-B035-4667-A777-E08F3A01B58B}" destId="{A3720F8C-2502-4D47-8179-FB8B015D86C4}" srcOrd="1" destOrd="0" presId="urn:microsoft.com/office/officeart/2005/8/layout/pList2"/>
    <dgm:cxn modelId="{EFEEBC3A-94CF-4475-83F6-A2CF53B302E4}" type="presParOf" srcId="{8D2D9C93-B035-4667-A777-E08F3A01B58B}" destId="{EB4432DB-F0CD-4C59-A215-1D0AD4C7DA9F}" srcOrd="2" destOrd="0" presId="urn:microsoft.com/office/officeart/2005/8/layout/pList2"/>
  </dgm:cxnLst>
  <dgm:bg/>
  <dgm:whole/>
  <dgm:extLst>
    <a:ext uri="http://schemas.microsoft.com/office/drawing/2008/diagram">
      <dsp:dataModelExt xmlns:dsp="http://schemas.microsoft.com/office/drawing/2008/diagram" relId="rId71"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7A636346-5787-4A43-96DC-17392B325943}" type="doc">
      <dgm:prSet loTypeId="urn:microsoft.com/office/officeart/2005/8/layout/venn3" loCatId="relationship" qsTypeId="urn:microsoft.com/office/officeart/2005/8/quickstyle/simple1" qsCatId="simple" csTypeId="urn:microsoft.com/office/officeart/2005/8/colors/colorful3" csCatId="colorful" phldr="1"/>
      <dgm:spPr/>
    </dgm:pt>
    <dgm:pt modelId="{7FB3C0F4-425D-47B7-966A-74AE655D8589}">
      <dgm:prSet phldrT="[Texto]"/>
      <dgm:spPr/>
      <dgm:t>
        <a:bodyPr/>
        <a:lstStyle/>
        <a:p>
          <a:r>
            <a:rPr lang="es-CO">
              <a:latin typeface="Arial" panose="020B0604020202020204" pitchFamily="34" charset="0"/>
              <a:cs typeface="Arial" panose="020B0604020202020204" pitchFamily="34" charset="0"/>
            </a:rPr>
            <a:t>La disponibilidad de personal técnico y comunitario.</a:t>
          </a:r>
          <a:endParaRPr lang="es-ES">
            <a:latin typeface="Arial" panose="020B0604020202020204" pitchFamily="34" charset="0"/>
            <a:cs typeface="Arial" panose="020B0604020202020204" pitchFamily="34" charset="0"/>
          </a:endParaRPr>
        </a:p>
      </dgm:t>
    </dgm:pt>
    <dgm:pt modelId="{16536895-B1A5-48AF-B30D-B2DE309C4F23}" type="parTrans" cxnId="{738FCB7E-46BA-4E60-A1C8-2B9AD4A5FA13}">
      <dgm:prSet/>
      <dgm:spPr/>
      <dgm:t>
        <a:bodyPr/>
        <a:lstStyle/>
        <a:p>
          <a:endParaRPr lang="es-ES">
            <a:latin typeface="Arial" panose="020B0604020202020204" pitchFamily="34" charset="0"/>
            <a:cs typeface="Arial" panose="020B0604020202020204" pitchFamily="34" charset="0"/>
          </a:endParaRPr>
        </a:p>
      </dgm:t>
    </dgm:pt>
    <dgm:pt modelId="{B8314726-2E4B-4E0B-81E7-F48393199F1A}" type="sibTrans" cxnId="{738FCB7E-46BA-4E60-A1C8-2B9AD4A5FA13}">
      <dgm:prSet/>
      <dgm:spPr/>
      <dgm:t>
        <a:bodyPr/>
        <a:lstStyle/>
        <a:p>
          <a:endParaRPr lang="es-ES">
            <a:latin typeface="Arial" panose="020B0604020202020204" pitchFamily="34" charset="0"/>
            <a:cs typeface="Arial" panose="020B0604020202020204" pitchFamily="34" charset="0"/>
          </a:endParaRPr>
        </a:p>
      </dgm:t>
    </dgm:pt>
    <dgm:pt modelId="{28AC1A52-87F7-4732-B3D1-6357C975BB34}">
      <dgm:prSet/>
      <dgm:spPr/>
      <dgm:t>
        <a:bodyPr/>
        <a:lstStyle/>
        <a:p>
          <a:r>
            <a:rPr lang="es-CO">
              <a:latin typeface="Arial" panose="020B0604020202020204" pitchFamily="34" charset="0"/>
              <a:cs typeface="Arial" panose="020B0604020202020204" pitchFamily="34" charset="0"/>
            </a:rPr>
            <a:t>La infraestructura existente.</a:t>
          </a:r>
          <a:endParaRPr lang="en-US">
            <a:latin typeface="Arial" panose="020B0604020202020204" pitchFamily="34" charset="0"/>
            <a:cs typeface="Arial" panose="020B0604020202020204" pitchFamily="34" charset="0"/>
          </a:endParaRPr>
        </a:p>
      </dgm:t>
    </dgm:pt>
    <dgm:pt modelId="{1BAD9E58-4834-4A11-89AC-A416A2492C1B}" type="parTrans" cxnId="{7805B820-08B1-4899-A006-EF8187671DAA}">
      <dgm:prSet/>
      <dgm:spPr/>
      <dgm:t>
        <a:bodyPr/>
        <a:lstStyle/>
        <a:p>
          <a:endParaRPr lang="es-ES">
            <a:latin typeface="Arial" panose="020B0604020202020204" pitchFamily="34" charset="0"/>
            <a:cs typeface="Arial" panose="020B0604020202020204" pitchFamily="34" charset="0"/>
          </a:endParaRPr>
        </a:p>
      </dgm:t>
    </dgm:pt>
    <dgm:pt modelId="{1CCA8131-8891-4800-9C63-C15EF120AFDB}" type="sibTrans" cxnId="{7805B820-08B1-4899-A006-EF8187671DAA}">
      <dgm:prSet/>
      <dgm:spPr/>
      <dgm:t>
        <a:bodyPr/>
        <a:lstStyle/>
        <a:p>
          <a:endParaRPr lang="es-ES">
            <a:latin typeface="Arial" panose="020B0604020202020204" pitchFamily="34" charset="0"/>
            <a:cs typeface="Arial" panose="020B0604020202020204" pitchFamily="34" charset="0"/>
          </a:endParaRPr>
        </a:p>
      </dgm:t>
    </dgm:pt>
    <dgm:pt modelId="{431E1FA2-1268-4027-8C79-2DA6A9434030}">
      <dgm:prSet/>
      <dgm:spPr/>
      <dgm:t>
        <a:bodyPr/>
        <a:lstStyle/>
        <a:p>
          <a:r>
            <a:rPr lang="es-CO">
              <a:latin typeface="Arial" panose="020B0604020202020204" pitchFamily="34" charset="0"/>
              <a:cs typeface="Arial" panose="020B0604020202020204" pitchFamily="34" charset="0"/>
            </a:rPr>
            <a:t>Los recursos financieros.</a:t>
          </a:r>
          <a:endParaRPr lang="en-US">
            <a:latin typeface="Arial" panose="020B0604020202020204" pitchFamily="34" charset="0"/>
            <a:cs typeface="Arial" panose="020B0604020202020204" pitchFamily="34" charset="0"/>
          </a:endParaRPr>
        </a:p>
      </dgm:t>
    </dgm:pt>
    <dgm:pt modelId="{CBE93210-C131-45C3-BBD8-C14150ADBA45}" type="parTrans" cxnId="{F84CD3D1-AE30-45D8-AE8F-9C79BB4065F7}">
      <dgm:prSet/>
      <dgm:spPr/>
      <dgm:t>
        <a:bodyPr/>
        <a:lstStyle/>
        <a:p>
          <a:endParaRPr lang="es-ES">
            <a:latin typeface="Arial" panose="020B0604020202020204" pitchFamily="34" charset="0"/>
            <a:cs typeface="Arial" panose="020B0604020202020204" pitchFamily="34" charset="0"/>
          </a:endParaRPr>
        </a:p>
      </dgm:t>
    </dgm:pt>
    <dgm:pt modelId="{CA72278C-2F11-4374-A36A-16FEBA21B4C3}" type="sibTrans" cxnId="{F84CD3D1-AE30-45D8-AE8F-9C79BB4065F7}">
      <dgm:prSet/>
      <dgm:spPr/>
      <dgm:t>
        <a:bodyPr/>
        <a:lstStyle/>
        <a:p>
          <a:endParaRPr lang="es-ES">
            <a:latin typeface="Arial" panose="020B0604020202020204" pitchFamily="34" charset="0"/>
            <a:cs typeface="Arial" panose="020B0604020202020204" pitchFamily="34" charset="0"/>
          </a:endParaRPr>
        </a:p>
      </dgm:t>
    </dgm:pt>
    <dgm:pt modelId="{F282F498-E52F-48AE-8352-3F49B0242159}">
      <dgm:prSet/>
      <dgm:spPr/>
      <dgm:t>
        <a:bodyPr/>
        <a:lstStyle/>
        <a:p>
          <a:r>
            <a:rPr lang="es-CO">
              <a:latin typeface="Arial" panose="020B0604020202020204" pitchFamily="34" charset="0"/>
              <a:cs typeface="Arial" panose="020B0604020202020204" pitchFamily="34" charset="0"/>
            </a:rPr>
            <a:t>Las alianzas interinstitucionales.</a:t>
          </a:r>
          <a:endParaRPr lang="en-US">
            <a:latin typeface="Arial" panose="020B0604020202020204" pitchFamily="34" charset="0"/>
            <a:cs typeface="Arial" panose="020B0604020202020204" pitchFamily="34" charset="0"/>
          </a:endParaRPr>
        </a:p>
      </dgm:t>
    </dgm:pt>
    <dgm:pt modelId="{10284CAB-63F6-439B-8B59-C819F49D3583}" type="parTrans" cxnId="{88143815-A16C-40D1-B9A7-BBA6A6F98A37}">
      <dgm:prSet/>
      <dgm:spPr/>
      <dgm:t>
        <a:bodyPr/>
        <a:lstStyle/>
        <a:p>
          <a:endParaRPr lang="es-ES">
            <a:latin typeface="Arial" panose="020B0604020202020204" pitchFamily="34" charset="0"/>
            <a:cs typeface="Arial" panose="020B0604020202020204" pitchFamily="34" charset="0"/>
          </a:endParaRPr>
        </a:p>
      </dgm:t>
    </dgm:pt>
    <dgm:pt modelId="{967E7A55-8545-4F40-9DF1-6D4F634C6832}" type="sibTrans" cxnId="{88143815-A16C-40D1-B9A7-BBA6A6F98A37}">
      <dgm:prSet/>
      <dgm:spPr/>
      <dgm:t>
        <a:bodyPr/>
        <a:lstStyle/>
        <a:p>
          <a:endParaRPr lang="es-ES">
            <a:latin typeface="Arial" panose="020B0604020202020204" pitchFamily="34" charset="0"/>
            <a:cs typeface="Arial" panose="020B0604020202020204" pitchFamily="34" charset="0"/>
          </a:endParaRPr>
        </a:p>
      </dgm:t>
    </dgm:pt>
    <dgm:pt modelId="{60FDA00D-0357-40CD-AC84-7F95A85BE4D6}">
      <dgm:prSet/>
      <dgm:spPr/>
      <dgm:t>
        <a:bodyPr/>
        <a:lstStyle/>
        <a:p>
          <a:r>
            <a:rPr lang="es-CO">
              <a:latin typeface="Arial" panose="020B0604020202020204" pitchFamily="34" charset="0"/>
              <a:cs typeface="Arial" panose="020B0604020202020204" pitchFamily="34" charset="0"/>
            </a:rPr>
            <a:t>El grado de participación social.</a:t>
          </a:r>
          <a:endParaRPr lang="en-US">
            <a:latin typeface="Arial" panose="020B0604020202020204" pitchFamily="34" charset="0"/>
            <a:cs typeface="Arial" panose="020B0604020202020204" pitchFamily="34" charset="0"/>
          </a:endParaRPr>
        </a:p>
      </dgm:t>
    </dgm:pt>
    <dgm:pt modelId="{85BEFB95-5D27-4E7F-8421-7B7E127CEBC5}" type="parTrans" cxnId="{5C99A2F4-687D-4DA4-8762-FEA4C6F3FFAE}">
      <dgm:prSet/>
      <dgm:spPr/>
      <dgm:t>
        <a:bodyPr/>
        <a:lstStyle/>
        <a:p>
          <a:endParaRPr lang="es-ES">
            <a:latin typeface="Arial" panose="020B0604020202020204" pitchFamily="34" charset="0"/>
            <a:cs typeface="Arial" panose="020B0604020202020204" pitchFamily="34" charset="0"/>
          </a:endParaRPr>
        </a:p>
      </dgm:t>
    </dgm:pt>
    <dgm:pt modelId="{310283AE-4ABD-4702-AD88-CDF3635CCCBB}" type="sibTrans" cxnId="{5C99A2F4-687D-4DA4-8762-FEA4C6F3FFAE}">
      <dgm:prSet/>
      <dgm:spPr/>
      <dgm:t>
        <a:bodyPr/>
        <a:lstStyle/>
        <a:p>
          <a:endParaRPr lang="es-ES">
            <a:latin typeface="Arial" panose="020B0604020202020204" pitchFamily="34" charset="0"/>
            <a:cs typeface="Arial" panose="020B0604020202020204" pitchFamily="34" charset="0"/>
          </a:endParaRPr>
        </a:p>
      </dgm:t>
    </dgm:pt>
    <dgm:pt modelId="{DA0125B7-0A8F-4B14-8107-FFA4074973F1}" type="pres">
      <dgm:prSet presAssocID="{7A636346-5787-4A43-96DC-17392B325943}" presName="Name0" presStyleCnt="0">
        <dgm:presLayoutVars>
          <dgm:dir/>
          <dgm:resizeHandles val="exact"/>
        </dgm:presLayoutVars>
      </dgm:prSet>
      <dgm:spPr/>
    </dgm:pt>
    <dgm:pt modelId="{577BC190-15F5-4F54-8F63-8274A0636D6B}" type="pres">
      <dgm:prSet presAssocID="{7FB3C0F4-425D-47B7-966A-74AE655D8589}" presName="Name5" presStyleLbl="vennNode1" presStyleIdx="0" presStyleCnt="5">
        <dgm:presLayoutVars>
          <dgm:bulletEnabled val="1"/>
        </dgm:presLayoutVars>
      </dgm:prSet>
      <dgm:spPr/>
      <dgm:t>
        <a:bodyPr/>
        <a:lstStyle/>
        <a:p>
          <a:endParaRPr lang="es-ES"/>
        </a:p>
      </dgm:t>
    </dgm:pt>
    <dgm:pt modelId="{65EE6D19-B7CC-4308-833C-BFE9A1107176}" type="pres">
      <dgm:prSet presAssocID="{B8314726-2E4B-4E0B-81E7-F48393199F1A}" presName="space" presStyleCnt="0"/>
      <dgm:spPr/>
    </dgm:pt>
    <dgm:pt modelId="{46B08C37-872E-4694-B1B2-B877EA1DFD65}" type="pres">
      <dgm:prSet presAssocID="{28AC1A52-87F7-4732-B3D1-6357C975BB34}" presName="Name5" presStyleLbl="vennNode1" presStyleIdx="1" presStyleCnt="5">
        <dgm:presLayoutVars>
          <dgm:bulletEnabled val="1"/>
        </dgm:presLayoutVars>
      </dgm:prSet>
      <dgm:spPr/>
      <dgm:t>
        <a:bodyPr/>
        <a:lstStyle/>
        <a:p>
          <a:endParaRPr lang="es-ES"/>
        </a:p>
      </dgm:t>
    </dgm:pt>
    <dgm:pt modelId="{C7491C2A-8395-49AA-A9D2-D32253A36C0F}" type="pres">
      <dgm:prSet presAssocID="{1CCA8131-8891-4800-9C63-C15EF120AFDB}" presName="space" presStyleCnt="0"/>
      <dgm:spPr/>
    </dgm:pt>
    <dgm:pt modelId="{46769A57-C4FB-4B0A-A77D-C6ABED82D955}" type="pres">
      <dgm:prSet presAssocID="{431E1FA2-1268-4027-8C79-2DA6A9434030}" presName="Name5" presStyleLbl="vennNode1" presStyleIdx="2" presStyleCnt="5">
        <dgm:presLayoutVars>
          <dgm:bulletEnabled val="1"/>
        </dgm:presLayoutVars>
      </dgm:prSet>
      <dgm:spPr/>
      <dgm:t>
        <a:bodyPr/>
        <a:lstStyle/>
        <a:p>
          <a:endParaRPr lang="es-ES"/>
        </a:p>
      </dgm:t>
    </dgm:pt>
    <dgm:pt modelId="{0C1ABE90-62C0-4277-A637-5940ADCF849C}" type="pres">
      <dgm:prSet presAssocID="{CA72278C-2F11-4374-A36A-16FEBA21B4C3}" presName="space" presStyleCnt="0"/>
      <dgm:spPr/>
    </dgm:pt>
    <dgm:pt modelId="{FB676329-3F70-4272-BD7F-F9470DD498FA}" type="pres">
      <dgm:prSet presAssocID="{F282F498-E52F-48AE-8352-3F49B0242159}" presName="Name5" presStyleLbl="vennNode1" presStyleIdx="3" presStyleCnt="5">
        <dgm:presLayoutVars>
          <dgm:bulletEnabled val="1"/>
        </dgm:presLayoutVars>
      </dgm:prSet>
      <dgm:spPr/>
      <dgm:t>
        <a:bodyPr/>
        <a:lstStyle/>
        <a:p>
          <a:endParaRPr lang="es-ES"/>
        </a:p>
      </dgm:t>
    </dgm:pt>
    <dgm:pt modelId="{5AE90847-1C51-4DD5-883A-B6FD44E92AD1}" type="pres">
      <dgm:prSet presAssocID="{967E7A55-8545-4F40-9DF1-6D4F634C6832}" presName="space" presStyleCnt="0"/>
      <dgm:spPr/>
    </dgm:pt>
    <dgm:pt modelId="{1CE4F383-2713-4C41-9611-187213DDE959}" type="pres">
      <dgm:prSet presAssocID="{60FDA00D-0357-40CD-AC84-7F95A85BE4D6}" presName="Name5" presStyleLbl="vennNode1" presStyleIdx="4" presStyleCnt="5">
        <dgm:presLayoutVars>
          <dgm:bulletEnabled val="1"/>
        </dgm:presLayoutVars>
      </dgm:prSet>
      <dgm:spPr/>
      <dgm:t>
        <a:bodyPr/>
        <a:lstStyle/>
        <a:p>
          <a:endParaRPr lang="es-ES"/>
        </a:p>
      </dgm:t>
    </dgm:pt>
  </dgm:ptLst>
  <dgm:cxnLst>
    <dgm:cxn modelId="{86D6020B-FB91-486F-B247-E579E2967ACC}" type="presOf" srcId="{28AC1A52-87F7-4732-B3D1-6357C975BB34}" destId="{46B08C37-872E-4694-B1B2-B877EA1DFD65}" srcOrd="0" destOrd="0" presId="urn:microsoft.com/office/officeart/2005/8/layout/venn3"/>
    <dgm:cxn modelId="{A786004E-3D3F-4C05-8E0C-224F0B9BE2ED}" type="presOf" srcId="{60FDA00D-0357-40CD-AC84-7F95A85BE4D6}" destId="{1CE4F383-2713-4C41-9611-187213DDE959}" srcOrd="0" destOrd="0" presId="urn:microsoft.com/office/officeart/2005/8/layout/venn3"/>
    <dgm:cxn modelId="{E6C0430B-03EF-45F9-92F8-306E93C186F1}" type="presOf" srcId="{7A636346-5787-4A43-96DC-17392B325943}" destId="{DA0125B7-0A8F-4B14-8107-FFA4074973F1}" srcOrd="0" destOrd="0" presId="urn:microsoft.com/office/officeart/2005/8/layout/venn3"/>
    <dgm:cxn modelId="{5C99A2F4-687D-4DA4-8762-FEA4C6F3FFAE}" srcId="{7A636346-5787-4A43-96DC-17392B325943}" destId="{60FDA00D-0357-40CD-AC84-7F95A85BE4D6}" srcOrd="4" destOrd="0" parTransId="{85BEFB95-5D27-4E7F-8421-7B7E127CEBC5}" sibTransId="{310283AE-4ABD-4702-AD88-CDF3635CCCBB}"/>
    <dgm:cxn modelId="{7805B820-08B1-4899-A006-EF8187671DAA}" srcId="{7A636346-5787-4A43-96DC-17392B325943}" destId="{28AC1A52-87F7-4732-B3D1-6357C975BB34}" srcOrd="1" destOrd="0" parTransId="{1BAD9E58-4834-4A11-89AC-A416A2492C1B}" sibTransId="{1CCA8131-8891-4800-9C63-C15EF120AFDB}"/>
    <dgm:cxn modelId="{8612EE73-57CA-423A-A40A-2ACB0C432AE9}" type="presOf" srcId="{F282F498-E52F-48AE-8352-3F49B0242159}" destId="{FB676329-3F70-4272-BD7F-F9470DD498FA}" srcOrd="0" destOrd="0" presId="urn:microsoft.com/office/officeart/2005/8/layout/venn3"/>
    <dgm:cxn modelId="{738FCB7E-46BA-4E60-A1C8-2B9AD4A5FA13}" srcId="{7A636346-5787-4A43-96DC-17392B325943}" destId="{7FB3C0F4-425D-47B7-966A-74AE655D8589}" srcOrd="0" destOrd="0" parTransId="{16536895-B1A5-48AF-B30D-B2DE309C4F23}" sibTransId="{B8314726-2E4B-4E0B-81E7-F48393199F1A}"/>
    <dgm:cxn modelId="{88143815-A16C-40D1-B9A7-BBA6A6F98A37}" srcId="{7A636346-5787-4A43-96DC-17392B325943}" destId="{F282F498-E52F-48AE-8352-3F49B0242159}" srcOrd="3" destOrd="0" parTransId="{10284CAB-63F6-439B-8B59-C819F49D3583}" sibTransId="{967E7A55-8545-4F40-9DF1-6D4F634C6832}"/>
    <dgm:cxn modelId="{25643F0B-AF12-4E69-B2BC-DB1E6F2E6AA3}" type="presOf" srcId="{431E1FA2-1268-4027-8C79-2DA6A9434030}" destId="{46769A57-C4FB-4B0A-A77D-C6ABED82D955}" srcOrd="0" destOrd="0" presId="urn:microsoft.com/office/officeart/2005/8/layout/venn3"/>
    <dgm:cxn modelId="{C1A8A0EC-4028-4490-8131-92F6EBD5EC93}" type="presOf" srcId="{7FB3C0F4-425D-47B7-966A-74AE655D8589}" destId="{577BC190-15F5-4F54-8F63-8274A0636D6B}" srcOrd="0" destOrd="0" presId="urn:microsoft.com/office/officeart/2005/8/layout/venn3"/>
    <dgm:cxn modelId="{F84CD3D1-AE30-45D8-AE8F-9C79BB4065F7}" srcId="{7A636346-5787-4A43-96DC-17392B325943}" destId="{431E1FA2-1268-4027-8C79-2DA6A9434030}" srcOrd="2" destOrd="0" parTransId="{CBE93210-C131-45C3-BBD8-C14150ADBA45}" sibTransId="{CA72278C-2F11-4374-A36A-16FEBA21B4C3}"/>
    <dgm:cxn modelId="{A5B3CA2E-7424-4B9D-B3FC-C5225240E85A}" type="presParOf" srcId="{DA0125B7-0A8F-4B14-8107-FFA4074973F1}" destId="{577BC190-15F5-4F54-8F63-8274A0636D6B}" srcOrd="0" destOrd="0" presId="urn:microsoft.com/office/officeart/2005/8/layout/venn3"/>
    <dgm:cxn modelId="{24EBB9D2-0DCB-4958-B293-CFE32F842D78}" type="presParOf" srcId="{DA0125B7-0A8F-4B14-8107-FFA4074973F1}" destId="{65EE6D19-B7CC-4308-833C-BFE9A1107176}" srcOrd="1" destOrd="0" presId="urn:microsoft.com/office/officeart/2005/8/layout/venn3"/>
    <dgm:cxn modelId="{30FA614B-0541-4F34-8C2D-B799840E4B0E}" type="presParOf" srcId="{DA0125B7-0A8F-4B14-8107-FFA4074973F1}" destId="{46B08C37-872E-4694-B1B2-B877EA1DFD65}" srcOrd="2" destOrd="0" presId="urn:microsoft.com/office/officeart/2005/8/layout/venn3"/>
    <dgm:cxn modelId="{A0E8FADD-D832-4577-A2C5-23649E64013B}" type="presParOf" srcId="{DA0125B7-0A8F-4B14-8107-FFA4074973F1}" destId="{C7491C2A-8395-49AA-A9D2-D32253A36C0F}" srcOrd="3" destOrd="0" presId="urn:microsoft.com/office/officeart/2005/8/layout/venn3"/>
    <dgm:cxn modelId="{9E077674-9F21-4E86-81FC-C4E0FCF9C602}" type="presParOf" srcId="{DA0125B7-0A8F-4B14-8107-FFA4074973F1}" destId="{46769A57-C4FB-4B0A-A77D-C6ABED82D955}" srcOrd="4" destOrd="0" presId="urn:microsoft.com/office/officeart/2005/8/layout/venn3"/>
    <dgm:cxn modelId="{C6971F45-9F9B-4925-9083-F8CB7FDCD31A}" type="presParOf" srcId="{DA0125B7-0A8F-4B14-8107-FFA4074973F1}" destId="{0C1ABE90-62C0-4277-A637-5940ADCF849C}" srcOrd="5" destOrd="0" presId="urn:microsoft.com/office/officeart/2005/8/layout/venn3"/>
    <dgm:cxn modelId="{C7E22B44-623C-4EA4-8A32-97D763489389}" type="presParOf" srcId="{DA0125B7-0A8F-4B14-8107-FFA4074973F1}" destId="{FB676329-3F70-4272-BD7F-F9470DD498FA}" srcOrd="6" destOrd="0" presId="urn:microsoft.com/office/officeart/2005/8/layout/venn3"/>
    <dgm:cxn modelId="{C9659F25-37DB-4532-9DF7-B132BEA600FD}" type="presParOf" srcId="{DA0125B7-0A8F-4B14-8107-FFA4074973F1}" destId="{5AE90847-1C51-4DD5-883A-B6FD44E92AD1}" srcOrd="7" destOrd="0" presId="urn:microsoft.com/office/officeart/2005/8/layout/venn3"/>
    <dgm:cxn modelId="{F5AEAFD4-CF2A-4072-BC97-7C56B7A782F8}" type="presParOf" srcId="{DA0125B7-0A8F-4B14-8107-FFA4074973F1}" destId="{1CE4F383-2713-4C41-9611-187213DDE959}" srcOrd="8" destOrd="0" presId="urn:microsoft.com/office/officeart/2005/8/layout/venn3"/>
  </dgm:cxnLst>
  <dgm:bg/>
  <dgm:whole/>
  <dgm:extLst>
    <a:ext uri="http://schemas.microsoft.com/office/drawing/2008/diagram">
      <dsp:dataModelExt xmlns:dsp="http://schemas.microsoft.com/office/drawing/2008/diagram" relId="rId7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E364317-D411-4D3F-8830-DE66F83B71D3}">
      <dsp:nvSpPr>
        <dsp:cNvPr id="0" name=""/>
        <dsp:cNvSpPr/>
      </dsp:nvSpPr>
      <dsp:spPr>
        <a:xfrm>
          <a:off x="946541" y="0"/>
          <a:ext cx="1877811" cy="2209190"/>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DB011126-3F62-4127-BC07-37A50A2A980E}">
      <dsp:nvSpPr>
        <dsp:cNvPr id="0" name=""/>
        <dsp:cNvSpPr/>
      </dsp:nvSpPr>
      <dsp:spPr>
        <a:xfrm>
          <a:off x="1040432" y="88367"/>
          <a:ext cx="1690030" cy="1435973"/>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EBCF729-2691-4D07-86F4-C619C1D6D458}">
      <dsp:nvSpPr>
        <dsp:cNvPr id="0" name=""/>
        <dsp:cNvSpPr/>
      </dsp:nvSpPr>
      <dsp:spPr>
        <a:xfrm>
          <a:off x="1040432" y="1524341"/>
          <a:ext cx="1690030" cy="59648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s-CO" sz="1700" kern="1200">
              <a:latin typeface="Arial" panose="020B0604020202020204" pitchFamily="34" charset="0"/>
              <a:cs typeface="Arial" panose="020B0604020202020204" pitchFamily="34" charset="0"/>
            </a:rPr>
            <a:t>Atención individual</a:t>
          </a:r>
          <a:endParaRPr lang="es-ES" sz="1700" kern="1200">
            <a:latin typeface="Arial" panose="020B0604020202020204" pitchFamily="34" charset="0"/>
            <a:cs typeface="Arial" panose="020B0604020202020204" pitchFamily="34" charset="0"/>
          </a:endParaRPr>
        </a:p>
      </dsp:txBody>
      <dsp:txXfrm>
        <a:off x="1040432" y="1524341"/>
        <a:ext cx="1690030" cy="596481"/>
      </dsp:txXfrm>
    </dsp:sp>
    <dsp:sp modelId="{5E5CE5CF-58C5-4D85-B385-F4D3B32ACED9}">
      <dsp:nvSpPr>
        <dsp:cNvPr id="0" name=""/>
        <dsp:cNvSpPr/>
      </dsp:nvSpPr>
      <dsp:spPr>
        <a:xfrm>
          <a:off x="3451986" y="0"/>
          <a:ext cx="1877811" cy="2209190"/>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19E6C969-D0D8-4980-A79C-5272D3634CF1}">
      <dsp:nvSpPr>
        <dsp:cNvPr id="0" name=""/>
        <dsp:cNvSpPr/>
      </dsp:nvSpPr>
      <dsp:spPr>
        <a:xfrm>
          <a:off x="3545877" y="88367"/>
          <a:ext cx="1690030" cy="1435973"/>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5EE03F6-933F-4868-A53C-C072189A3B13}">
      <dsp:nvSpPr>
        <dsp:cNvPr id="0" name=""/>
        <dsp:cNvSpPr/>
      </dsp:nvSpPr>
      <dsp:spPr>
        <a:xfrm>
          <a:off x="3545877" y="1524341"/>
          <a:ext cx="1690030" cy="59648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s-CO" sz="1700" kern="1200">
              <a:latin typeface="Arial" panose="020B0604020202020204" pitchFamily="34" charset="0"/>
              <a:cs typeface="Arial" panose="020B0604020202020204" pitchFamily="34" charset="0"/>
            </a:rPr>
            <a:t>Salud pública colectiva</a:t>
          </a:r>
          <a:endParaRPr lang="es-ES" sz="1700" kern="1200">
            <a:latin typeface="Arial" panose="020B0604020202020204" pitchFamily="34" charset="0"/>
            <a:cs typeface="Arial" panose="020B0604020202020204" pitchFamily="34" charset="0"/>
          </a:endParaRPr>
        </a:p>
      </dsp:txBody>
      <dsp:txXfrm>
        <a:off x="3545877" y="1524341"/>
        <a:ext cx="1690030" cy="59648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33CA1F8-EB76-496F-80D0-5AAC1740443A}">
      <dsp:nvSpPr>
        <dsp:cNvPr id="0" name=""/>
        <dsp:cNvSpPr/>
      </dsp:nvSpPr>
      <dsp:spPr>
        <a:xfrm>
          <a:off x="708" y="307038"/>
          <a:ext cx="0" cy="1835650"/>
        </a:xfrm>
        <a:prstGeom prst="line">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9BB50AE-DDDE-4C05-8127-1F5662F9D79A}">
      <dsp:nvSpPr>
        <dsp:cNvPr id="0" name=""/>
        <dsp:cNvSpPr/>
      </dsp:nvSpPr>
      <dsp:spPr>
        <a:xfrm>
          <a:off x="51698" y="368226"/>
          <a:ext cx="965450" cy="826042"/>
        </a:xfrm>
        <a:prstGeom prst="rect">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l="-7000" r="-7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7FD0BDF-ADB8-4C7C-A159-D343FEED970B}">
      <dsp:nvSpPr>
        <dsp:cNvPr id="0" name=""/>
        <dsp:cNvSpPr/>
      </dsp:nvSpPr>
      <dsp:spPr>
        <a:xfrm>
          <a:off x="51698" y="1194269"/>
          <a:ext cx="965450" cy="9484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t"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Profesionales en salud pública, médicos, ingenieros sanitarios, trabajadores sociales, promotores comunitarios, entre otros.</a:t>
          </a:r>
          <a:endParaRPr lang="es-ES" sz="700" kern="1200">
            <a:latin typeface="Arial" panose="020B0604020202020204" pitchFamily="34" charset="0"/>
            <a:cs typeface="Arial" panose="020B0604020202020204" pitchFamily="34" charset="0"/>
          </a:endParaRPr>
        </a:p>
      </dsp:txBody>
      <dsp:txXfrm>
        <a:off x="51698" y="1194269"/>
        <a:ext cx="965450" cy="948419"/>
      </dsp:txXfrm>
    </dsp:sp>
    <dsp:sp modelId="{45900B83-F31C-435A-B0BA-580DFB61C15D}">
      <dsp:nvSpPr>
        <dsp:cNvPr id="0" name=""/>
        <dsp:cNvSpPr/>
      </dsp:nvSpPr>
      <dsp:spPr>
        <a:xfrm>
          <a:off x="708" y="103077"/>
          <a:ext cx="1019805" cy="203961"/>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Talento humano</a:t>
          </a:r>
          <a:endParaRPr lang="es-ES" sz="700" kern="1200">
            <a:latin typeface="Arial" panose="020B0604020202020204" pitchFamily="34" charset="0"/>
            <a:cs typeface="Arial" panose="020B0604020202020204" pitchFamily="34" charset="0"/>
          </a:endParaRPr>
        </a:p>
      </dsp:txBody>
      <dsp:txXfrm>
        <a:off x="708" y="103077"/>
        <a:ext cx="1019805" cy="203961"/>
      </dsp:txXfrm>
    </dsp:sp>
    <dsp:sp modelId="{DB00360A-4AE5-4F7D-8AD9-163EA27467DB}">
      <dsp:nvSpPr>
        <dsp:cNvPr id="0" name=""/>
        <dsp:cNvSpPr/>
      </dsp:nvSpPr>
      <dsp:spPr>
        <a:xfrm>
          <a:off x="1303533" y="307038"/>
          <a:ext cx="0" cy="1835650"/>
        </a:xfrm>
        <a:prstGeom prst="line">
          <a:avLst/>
        </a:prstGeom>
        <a:solidFill>
          <a:schemeClr val="lt1">
            <a:alpha val="90000"/>
            <a:hueOff val="0"/>
            <a:satOff val="0"/>
            <a:lumOff val="0"/>
            <a:alphaOff val="0"/>
          </a:schemeClr>
        </a:solidFill>
        <a:ln w="25400" cap="flat" cmpd="sng" algn="ctr">
          <a:solidFill>
            <a:schemeClr val="accent4">
              <a:hueOff val="-1116192"/>
              <a:satOff val="6725"/>
              <a:lumOff val="539"/>
              <a:alphaOff val="0"/>
            </a:schemeClr>
          </a:solidFill>
          <a:prstDash val="solid"/>
        </a:ln>
        <a:effectLst/>
      </dsp:spPr>
      <dsp:style>
        <a:lnRef idx="2">
          <a:scrgbClr r="0" g="0" b="0"/>
        </a:lnRef>
        <a:fillRef idx="1">
          <a:scrgbClr r="0" g="0" b="0"/>
        </a:fillRef>
        <a:effectRef idx="0">
          <a:scrgbClr r="0" g="0" b="0"/>
        </a:effectRef>
        <a:fontRef idx="minor"/>
      </dsp:style>
    </dsp:sp>
    <dsp:sp modelId="{52518CC9-BE8B-4E22-9DBD-E6A80969ACB5}">
      <dsp:nvSpPr>
        <dsp:cNvPr id="0" name=""/>
        <dsp:cNvSpPr/>
      </dsp:nvSpPr>
      <dsp:spPr>
        <a:xfrm>
          <a:off x="1354524" y="368226"/>
          <a:ext cx="965450" cy="826042"/>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87E4293-10B0-4C88-BD3C-58FBBFECF2AE}">
      <dsp:nvSpPr>
        <dsp:cNvPr id="0" name=""/>
        <dsp:cNvSpPr/>
      </dsp:nvSpPr>
      <dsp:spPr>
        <a:xfrm>
          <a:off x="1354524" y="1194269"/>
          <a:ext cx="965450" cy="9484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t"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Equipos de monitoreo, insumos de vigilancia, transporte, materiales educativos y de comunicación.</a:t>
          </a:r>
          <a:endParaRPr lang="en-US" sz="700" kern="1200">
            <a:latin typeface="Arial" panose="020B0604020202020204" pitchFamily="34" charset="0"/>
            <a:cs typeface="Arial" panose="020B0604020202020204" pitchFamily="34" charset="0"/>
          </a:endParaRPr>
        </a:p>
      </dsp:txBody>
      <dsp:txXfrm>
        <a:off x="1354524" y="1194269"/>
        <a:ext cx="965450" cy="948419"/>
      </dsp:txXfrm>
    </dsp:sp>
    <dsp:sp modelId="{2976AF57-1012-4588-A3AD-8F4C9FBD2CA1}">
      <dsp:nvSpPr>
        <dsp:cNvPr id="0" name=""/>
        <dsp:cNvSpPr/>
      </dsp:nvSpPr>
      <dsp:spPr>
        <a:xfrm>
          <a:off x="1303533" y="103077"/>
          <a:ext cx="1019805" cy="203961"/>
        </a:xfrm>
        <a:prstGeom prst="rect">
          <a:avLst/>
        </a:prstGeom>
        <a:solidFill>
          <a:schemeClr val="accent4">
            <a:hueOff val="-1116192"/>
            <a:satOff val="6725"/>
            <a:lumOff val="539"/>
            <a:alphaOff val="0"/>
          </a:schemeClr>
        </a:solidFill>
        <a:ln w="25400" cap="flat" cmpd="sng" algn="ctr">
          <a:solidFill>
            <a:schemeClr val="accent4">
              <a:hueOff val="-1116192"/>
              <a:satOff val="6725"/>
              <a:lumOff val="53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Recursos técnicos</a:t>
          </a:r>
          <a:endParaRPr lang="en-US" sz="700" kern="1200">
            <a:latin typeface="Arial" panose="020B0604020202020204" pitchFamily="34" charset="0"/>
            <a:cs typeface="Arial" panose="020B0604020202020204" pitchFamily="34" charset="0"/>
          </a:endParaRPr>
        </a:p>
      </dsp:txBody>
      <dsp:txXfrm>
        <a:off x="1303533" y="103077"/>
        <a:ext cx="1019805" cy="203961"/>
      </dsp:txXfrm>
    </dsp:sp>
    <dsp:sp modelId="{73F8F3D2-85DD-4620-AA34-F62B21870D49}">
      <dsp:nvSpPr>
        <dsp:cNvPr id="0" name=""/>
        <dsp:cNvSpPr/>
      </dsp:nvSpPr>
      <dsp:spPr>
        <a:xfrm>
          <a:off x="2606359" y="307038"/>
          <a:ext cx="0" cy="1835650"/>
        </a:xfrm>
        <a:prstGeom prst="line">
          <a:avLst/>
        </a:prstGeom>
        <a:solidFill>
          <a:schemeClr val="lt1">
            <a:alpha val="90000"/>
            <a:hueOff val="0"/>
            <a:satOff val="0"/>
            <a:lumOff val="0"/>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dsp:style>
    </dsp:sp>
    <dsp:sp modelId="{0A2171D8-6304-4E73-B5F9-B76669E174B6}">
      <dsp:nvSpPr>
        <dsp:cNvPr id="0" name=""/>
        <dsp:cNvSpPr/>
      </dsp:nvSpPr>
      <dsp:spPr>
        <a:xfrm>
          <a:off x="2657349" y="368226"/>
          <a:ext cx="965450" cy="826042"/>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B99E0EA-476D-4E47-81A9-5EE355993CA7}">
      <dsp:nvSpPr>
        <dsp:cNvPr id="0" name=""/>
        <dsp:cNvSpPr/>
      </dsp:nvSpPr>
      <dsp:spPr>
        <a:xfrm>
          <a:off x="2657349" y="1194269"/>
          <a:ext cx="965450" cy="9484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t"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Datos de morbilidad, factores de riesgo, indicadores territoriales, diagnósticos y sistemas como SIVIGILA, RUAF, SNGRD e IDEAM.</a:t>
          </a:r>
          <a:endParaRPr lang="en-US" sz="700" kern="1200">
            <a:latin typeface="Arial" panose="020B0604020202020204" pitchFamily="34" charset="0"/>
            <a:cs typeface="Arial" panose="020B0604020202020204" pitchFamily="34" charset="0"/>
          </a:endParaRPr>
        </a:p>
      </dsp:txBody>
      <dsp:txXfrm>
        <a:off x="2657349" y="1194269"/>
        <a:ext cx="965450" cy="948419"/>
      </dsp:txXfrm>
    </dsp:sp>
    <dsp:sp modelId="{B690679A-6651-4BF6-A691-C291031E99E8}">
      <dsp:nvSpPr>
        <dsp:cNvPr id="0" name=""/>
        <dsp:cNvSpPr/>
      </dsp:nvSpPr>
      <dsp:spPr>
        <a:xfrm>
          <a:off x="2606359" y="103077"/>
          <a:ext cx="1019805" cy="203961"/>
        </a:xfrm>
        <a:prstGeom prst="rect">
          <a:avLst/>
        </a:prstGeom>
        <a:solidFill>
          <a:schemeClr val="accent4">
            <a:hueOff val="-2232385"/>
            <a:satOff val="13449"/>
            <a:lumOff val="1078"/>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Información estratégica</a:t>
          </a:r>
          <a:endParaRPr lang="en-US" sz="700" kern="1200">
            <a:latin typeface="Arial" panose="020B0604020202020204" pitchFamily="34" charset="0"/>
            <a:cs typeface="Arial" panose="020B0604020202020204" pitchFamily="34" charset="0"/>
          </a:endParaRPr>
        </a:p>
      </dsp:txBody>
      <dsp:txXfrm>
        <a:off x="2606359" y="103077"/>
        <a:ext cx="1019805" cy="203961"/>
      </dsp:txXfrm>
    </dsp:sp>
    <dsp:sp modelId="{EE8D0D9C-517A-4451-B7B2-6FDD64709B9F}">
      <dsp:nvSpPr>
        <dsp:cNvPr id="0" name=""/>
        <dsp:cNvSpPr/>
      </dsp:nvSpPr>
      <dsp:spPr>
        <a:xfrm>
          <a:off x="3909185" y="307038"/>
          <a:ext cx="0" cy="1835650"/>
        </a:xfrm>
        <a:prstGeom prst="line">
          <a:avLst/>
        </a:prstGeom>
        <a:solidFill>
          <a:schemeClr val="lt1">
            <a:alpha val="90000"/>
            <a:hueOff val="0"/>
            <a:satOff val="0"/>
            <a:lumOff val="0"/>
            <a:alphaOff val="0"/>
          </a:schemeClr>
        </a:solidFill>
        <a:ln w="25400" cap="flat" cmpd="sng" algn="ctr">
          <a:solidFill>
            <a:schemeClr val="accent4">
              <a:hueOff val="-3348577"/>
              <a:satOff val="20174"/>
              <a:lumOff val="1617"/>
              <a:alphaOff val="0"/>
            </a:schemeClr>
          </a:solidFill>
          <a:prstDash val="solid"/>
        </a:ln>
        <a:effectLst/>
      </dsp:spPr>
      <dsp:style>
        <a:lnRef idx="2">
          <a:scrgbClr r="0" g="0" b="0"/>
        </a:lnRef>
        <a:fillRef idx="1">
          <a:scrgbClr r="0" g="0" b="0"/>
        </a:fillRef>
        <a:effectRef idx="0">
          <a:scrgbClr r="0" g="0" b="0"/>
        </a:effectRef>
        <a:fontRef idx="minor"/>
      </dsp:style>
    </dsp:sp>
    <dsp:sp modelId="{2A30D746-87FF-4261-AC71-37B56EB48AEC}">
      <dsp:nvSpPr>
        <dsp:cNvPr id="0" name=""/>
        <dsp:cNvSpPr/>
      </dsp:nvSpPr>
      <dsp:spPr>
        <a:xfrm>
          <a:off x="3960175" y="368226"/>
          <a:ext cx="965450" cy="826042"/>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D137D62-631E-40F3-A968-298C052ACF18}">
      <dsp:nvSpPr>
        <dsp:cNvPr id="0" name=""/>
        <dsp:cNvSpPr/>
      </dsp:nvSpPr>
      <dsp:spPr>
        <a:xfrm>
          <a:off x="3960175" y="1194269"/>
          <a:ext cx="965450" cy="9484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t"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Laboratorios, unidades móviles, centros de salud y oficinas locales con capacidad operativa.</a:t>
          </a:r>
          <a:endParaRPr lang="en-US" sz="700" kern="1200">
            <a:latin typeface="Arial" panose="020B0604020202020204" pitchFamily="34" charset="0"/>
            <a:cs typeface="Arial" panose="020B0604020202020204" pitchFamily="34" charset="0"/>
          </a:endParaRPr>
        </a:p>
      </dsp:txBody>
      <dsp:txXfrm>
        <a:off x="3960175" y="1194269"/>
        <a:ext cx="965450" cy="948419"/>
      </dsp:txXfrm>
    </dsp:sp>
    <dsp:sp modelId="{A0B15EC9-1BE5-459E-85EB-2AB3D057DE91}">
      <dsp:nvSpPr>
        <dsp:cNvPr id="0" name=""/>
        <dsp:cNvSpPr/>
      </dsp:nvSpPr>
      <dsp:spPr>
        <a:xfrm>
          <a:off x="3909185" y="103077"/>
          <a:ext cx="1019805" cy="203961"/>
        </a:xfrm>
        <a:prstGeom prst="rect">
          <a:avLst/>
        </a:prstGeom>
        <a:solidFill>
          <a:schemeClr val="accent4">
            <a:hueOff val="-3348577"/>
            <a:satOff val="20174"/>
            <a:lumOff val="1617"/>
            <a:alphaOff val="0"/>
          </a:schemeClr>
        </a:solidFill>
        <a:ln w="25400" cap="flat" cmpd="sng" algn="ctr">
          <a:solidFill>
            <a:schemeClr val="accent4">
              <a:hueOff val="-3348577"/>
              <a:satOff val="20174"/>
              <a:lumOff val="161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Infraestructura física</a:t>
          </a:r>
          <a:endParaRPr lang="en-US" sz="700" kern="1200">
            <a:latin typeface="Arial" panose="020B0604020202020204" pitchFamily="34" charset="0"/>
            <a:cs typeface="Arial" panose="020B0604020202020204" pitchFamily="34" charset="0"/>
          </a:endParaRPr>
        </a:p>
      </dsp:txBody>
      <dsp:txXfrm>
        <a:off x="3909185" y="103077"/>
        <a:ext cx="1019805" cy="203961"/>
      </dsp:txXfrm>
    </dsp:sp>
    <dsp:sp modelId="{5CF1DEEE-5F6D-4299-BC27-090F05BD4866}">
      <dsp:nvSpPr>
        <dsp:cNvPr id="0" name=""/>
        <dsp:cNvSpPr/>
      </dsp:nvSpPr>
      <dsp:spPr>
        <a:xfrm>
          <a:off x="5212011" y="307038"/>
          <a:ext cx="0" cy="1835650"/>
        </a:xfrm>
        <a:prstGeom prst="line">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sp>
    <dsp:sp modelId="{F77E95F7-29B1-42D2-AFA3-17619DB47594}">
      <dsp:nvSpPr>
        <dsp:cNvPr id="0" name=""/>
        <dsp:cNvSpPr/>
      </dsp:nvSpPr>
      <dsp:spPr>
        <a:xfrm>
          <a:off x="5263001" y="368226"/>
          <a:ext cx="965450" cy="826042"/>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19F2EAD2-D8BA-4651-97FA-C16CB5917317}">
      <dsp:nvSpPr>
        <dsp:cNvPr id="0" name=""/>
        <dsp:cNvSpPr/>
      </dsp:nvSpPr>
      <dsp:spPr>
        <a:xfrm>
          <a:off x="5263001" y="1194269"/>
          <a:ext cx="965450" cy="9484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t"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Coordinación con autoridades ambientales (CAR), entes educativos, empresas de servicios públicos, alcaldías y organizaciones comunitarias.</a:t>
          </a:r>
          <a:endParaRPr lang="en-US" sz="700" kern="1200">
            <a:latin typeface="Arial" panose="020B0604020202020204" pitchFamily="34" charset="0"/>
            <a:cs typeface="Arial" panose="020B0604020202020204" pitchFamily="34" charset="0"/>
          </a:endParaRPr>
        </a:p>
      </dsp:txBody>
      <dsp:txXfrm>
        <a:off x="5263001" y="1194269"/>
        <a:ext cx="965450" cy="948419"/>
      </dsp:txXfrm>
    </dsp:sp>
    <dsp:sp modelId="{26E5D4A0-C152-4598-987F-53F765A63724}">
      <dsp:nvSpPr>
        <dsp:cNvPr id="0" name=""/>
        <dsp:cNvSpPr/>
      </dsp:nvSpPr>
      <dsp:spPr>
        <a:xfrm>
          <a:off x="5212011" y="103077"/>
          <a:ext cx="1019805" cy="203961"/>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Articulación institucional</a:t>
          </a:r>
          <a:endParaRPr lang="en-US" sz="700" kern="1200">
            <a:latin typeface="Arial" panose="020B0604020202020204" pitchFamily="34" charset="0"/>
            <a:cs typeface="Arial" panose="020B0604020202020204" pitchFamily="34" charset="0"/>
          </a:endParaRPr>
        </a:p>
      </dsp:txBody>
      <dsp:txXfrm>
        <a:off x="5212011" y="103077"/>
        <a:ext cx="1019805" cy="203961"/>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DC0EF35-1F48-42E5-BD9D-C6D297972536}">
      <dsp:nvSpPr>
        <dsp:cNvPr id="0" name=""/>
        <dsp:cNvSpPr/>
      </dsp:nvSpPr>
      <dsp:spPr>
        <a:xfrm rot="10800000">
          <a:off x="1285461" y="181"/>
          <a:ext cx="4147585" cy="963075"/>
        </a:xfrm>
        <a:prstGeom prst="homePlate">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4690"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Comités intersectoriales de salud pública que integran autoridades de salud, educación, ambiente, planeación y servicios públicos para abordar determinantes sociales y ambientales de la salud.</a:t>
          </a:r>
          <a:endParaRPr lang="es-ES" sz="1300" kern="1200">
            <a:latin typeface="Arial" panose="020B0604020202020204" pitchFamily="34" charset="0"/>
            <a:cs typeface="Arial" panose="020B0604020202020204" pitchFamily="34" charset="0"/>
          </a:endParaRPr>
        </a:p>
      </dsp:txBody>
      <dsp:txXfrm rot="10800000">
        <a:off x="1526230" y="181"/>
        <a:ext cx="3906816" cy="963075"/>
      </dsp:txXfrm>
    </dsp:sp>
    <dsp:sp modelId="{AD925C97-6696-4F15-BA67-65992A061578}">
      <dsp:nvSpPr>
        <dsp:cNvPr id="0" name=""/>
        <dsp:cNvSpPr/>
      </dsp:nvSpPr>
      <dsp:spPr>
        <a:xfrm>
          <a:off x="803923" y="181"/>
          <a:ext cx="963075" cy="963075"/>
        </a:xfrm>
        <a:prstGeom prst="ellipse">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939C78B-2BD9-499B-85BC-CBC6823835AF}">
      <dsp:nvSpPr>
        <dsp:cNvPr id="0" name=""/>
        <dsp:cNvSpPr/>
      </dsp:nvSpPr>
      <dsp:spPr>
        <a:xfrm rot="10800000">
          <a:off x="1285461" y="1250742"/>
          <a:ext cx="4147585" cy="963075"/>
        </a:xfrm>
        <a:prstGeom prst="homePlate">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4690"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Planes de salud territorial elaborados en conjunto entre gobernaciones, alcaldías y direcciones de salud, con participación de la comunidad y otros actores clave.</a:t>
          </a:r>
          <a:endParaRPr lang="en-US" sz="1300" kern="1200">
            <a:latin typeface="Arial" panose="020B0604020202020204" pitchFamily="34" charset="0"/>
            <a:cs typeface="Arial" panose="020B0604020202020204" pitchFamily="34" charset="0"/>
          </a:endParaRPr>
        </a:p>
      </dsp:txBody>
      <dsp:txXfrm rot="10800000">
        <a:off x="1526230" y="1250742"/>
        <a:ext cx="3906816" cy="963075"/>
      </dsp:txXfrm>
    </dsp:sp>
    <dsp:sp modelId="{4D32D0F3-7B38-49FB-A00B-F2D853DBA324}">
      <dsp:nvSpPr>
        <dsp:cNvPr id="0" name=""/>
        <dsp:cNvSpPr/>
      </dsp:nvSpPr>
      <dsp:spPr>
        <a:xfrm>
          <a:off x="803923" y="1250742"/>
          <a:ext cx="963075" cy="963075"/>
        </a:xfrm>
        <a:prstGeom prst="ellipse">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E11DA41-58D5-4783-A310-0269EAAB848B}">
      <dsp:nvSpPr>
        <dsp:cNvPr id="0" name=""/>
        <dsp:cNvSpPr/>
      </dsp:nvSpPr>
      <dsp:spPr>
        <a:xfrm rot="10800000">
          <a:off x="1285461" y="2501304"/>
          <a:ext cx="4147585" cy="963075"/>
        </a:xfrm>
        <a:prstGeom prst="homePlate">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4690"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Protocolos conjuntos de respuesta frente a emergencias como brotes epidémicos, desastres naturales o contaminación ambiental.</a:t>
          </a:r>
          <a:endParaRPr lang="en-US" sz="1300" kern="1200">
            <a:latin typeface="Arial" panose="020B0604020202020204" pitchFamily="34" charset="0"/>
            <a:cs typeface="Arial" panose="020B0604020202020204" pitchFamily="34" charset="0"/>
          </a:endParaRPr>
        </a:p>
      </dsp:txBody>
      <dsp:txXfrm rot="10800000">
        <a:off x="1526230" y="2501304"/>
        <a:ext cx="3906816" cy="963075"/>
      </dsp:txXfrm>
    </dsp:sp>
    <dsp:sp modelId="{29A81345-DC35-43E6-9D2E-D2F4866E0569}">
      <dsp:nvSpPr>
        <dsp:cNvPr id="0" name=""/>
        <dsp:cNvSpPr/>
      </dsp:nvSpPr>
      <dsp:spPr>
        <a:xfrm>
          <a:off x="803923" y="2501304"/>
          <a:ext cx="963075" cy="963075"/>
        </a:xfrm>
        <a:prstGeom prst="ellipse">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A74B591-E745-455D-90F9-094541634E96}">
      <dsp:nvSpPr>
        <dsp:cNvPr id="0" name=""/>
        <dsp:cNvSpPr/>
      </dsp:nvSpPr>
      <dsp:spPr>
        <a:xfrm rot="10800000">
          <a:off x="1285461" y="3751865"/>
          <a:ext cx="4147585" cy="963075"/>
        </a:xfrm>
        <a:prstGeom prst="homePlate">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4690"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Convenios y alianzas estratégicas con universidades, organizaciones sociales y cooperación internacional para fortalecer capacidades técnicas y de investigación.</a:t>
          </a:r>
          <a:endParaRPr lang="en-US" sz="1300" kern="1200">
            <a:latin typeface="Arial" panose="020B0604020202020204" pitchFamily="34" charset="0"/>
            <a:cs typeface="Arial" panose="020B0604020202020204" pitchFamily="34" charset="0"/>
          </a:endParaRPr>
        </a:p>
      </dsp:txBody>
      <dsp:txXfrm rot="10800000">
        <a:off x="1526230" y="3751865"/>
        <a:ext cx="3906816" cy="963075"/>
      </dsp:txXfrm>
    </dsp:sp>
    <dsp:sp modelId="{39CF7AAA-6BE2-4107-85A5-18406E78D4E9}">
      <dsp:nvSpPr>
        <dsp:cNvPr id="0" name=""/>
        <dsp:cNvSpPr/>
      </dsp:nvSpPr>
      <dsp:spPr>
        <a:xfrm>
          <a:off x="803923" y="3751865"/>
          <a:ext cx="963075" cy="963075"/>
        </a:xfrm>
        <a:prstGeom prst="ellipse">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4000932-A0DA-4BDD-9308-225A3DCD4AAD}">
      <dsp:nvSpPr>
        <dsp:cNvPr id="0" name=""/>
        <dsp:cNvSpPr/>
      </dsp:nvSpPr>
      <dsp:spPr>
        <a:xfrm>
          <a:off x="3902" y="132633"/>
          <a:ext cx="1384037" cy="1033154"/>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Reconoce la salud como un derecho fundamental y establece la obligación del Estado de proteger la vida y garantizar condiciones que favorezcan el bienestar de la población.</a:t>
          </a:r>
          <a:endParaRPr lang="en-US" sz="800" kern="1200">
            <a:latin typeface="Arial" panose="020B0604020202020204" pitchFamily="34" charset="0"/>
            <a:cs typeface="Arial" panose="020B0604020202020204" pitchFamily="34" charset="0"/>
          </a:endParaRPr>
        </a:p>
      </dsp:txBody>
      <dsp:txXfrm>
        <a:off x="28110" y="156841"/>
        <a:ext cx="1335621" cy="1008946"/>
      </dsp:txXfrm>
    </dsp:sp>
    <dsp:sp modelId="{083AB41E-5CCA-4509-B878-27CA188CB0AD}">
      <dsp:nvSpPr>
        <dsp:cNvPr id="0" name=""/>
        <dsp:cNvSpPr/>
      </dsp:nvSpPr>
      <dsp:spPr>
        <a:xfrm>
          <a:off x="3902" y="1165787"/>
          <a:ext cx="1384037" cy="444256"/>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0" rIns="8890" bIns="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Constitución Política de Colombia (1991)</a:t>
          </a:r>
          <a:endParaRPr lang="es-ES" sz="700" kern="1200">
            <a:latin typeface="Arial" panose="020B0604020202020204" pitchFamily="34" charset="0"/>
            <a:cs typeface="Arial" panose="020B0604020202020204" pitchFamily="34" charset="0"/>
          </a:endParaRPr>
        </a:p>
      </dsp:txBody>
      <dsp:txXfrm>
        <a:off x="3902" y="1165787"/>
        <a:ext cx="974674" cy="444256"/>
      </dsp:txXfrm>
    </dsp:sp>
    <dsp:sp modelId="{1F768DF4-1EA7-4A5B-8586-105016979129}">
      <dsp:nvSpPr>
        <dsp:cNvPr id="0" name=""/>
        <dsp:cNvSpPr/>
      </dsp:nvSpPr>
      <dsp:spPr>
        <a:xfrm>
          <a:off x="1017729" y="1236353"/>
          <a:ext cx="484413" cy="484413"/>
        </a:xfrm>
        <a:prstGeom prst="ellipse">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l="-67000" r="-67000"/>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73D2072-998B-4A55-8C06-8125B2DD15AA}">
      <dsp:nvSpPr>
        <dsp:cNvPr id="0" name=""/>
        <dsp:cNvSpPr/>
      </dsp:nvSpPr>
      <dsp:spPr>
        <a:xfrm>
          <a:off x="1622152" y="132633"/>
          <a:ext cx="1384037" cy="1033154"/>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Define la salud como un derecho fundamental autónomo e irrenunciable, ordenando su garantía a través de políticas públicas integrales que incluyan acciones de prevención, protección y tratamiento.</a:t>
          </a:r>
          <a:endParaRPr lang="en-US" sz="800" kern="1200">
            <a:latin typeface="Arial" panose="020B0604020202020204" pitchFamily="34" charset="0"/>
            <a:cs typeface="Arial" panose="020B0604020202020204" pitchFamily="34" charset="0"/>
          </a:endParaRPr>
        </a:p>
      </dsp:txBody>
      <dsp:txXfrm>
        <a:off x="1646360" y="156841"/>
        <a:ext cx="1335621" cy="1008946"/>
      </dsp:txXfrm>
    </dsp:sp>
    <dsp:sp modelId="{6A695943-182F-4A88-847C-F2AADC6FFE0B}">
      <dsp:nvSpPr>
        <dsp:cNvPr id="0" name=""/>
        <dsp:cNvSpPr/>
      </dsp:nvSpPr>
      <dsp:spPr>
        <a:xfrm>
          <a:off x="1622152" y="1165787"/>
          <a:ext cx="1384037" cy="444256"/>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0" rIns="8890" bIns="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Ley 1751 de 2015 – Ley Estatutaria de Salud</a:t>
          </a:r>
          <a:endParaRPr lang="en-US" sz="700" kern="1200">
            <a:latin typeface="Arial" panose="020B0604020202020204" pitchFamily="34" charset="0"/>
            <a:cs typeface="Arial" panose="020B0604020202020204" pitchFamily="34" charset="0"/>
          </a:endParaRPr>
        </a:p>
      </dsp:txBody>
      <dsp:txXfrm>
        <a:off x="1622152" y="1165787"/>
        <a:ext cx="974674" cy="444256"/>
      </dsp:txXfrm>
    </dsp:sp>
    <dsp:sp modelId="{E434B2A8-EE78-414A-BBDA-3F380AEFA524}">
      <dsp:nvSpPr>
        <dsp:cNvPr id="0" name=""/>
        <dsp:cNvSpPr/>
      </dsp:nvSpPr>
      <dsp:spPr>
        <a:xfrm>
          <a:off x="2635979" y="1236353"/>
          <a:ext cx="484413" cy="484413"/>
        </a:xfrm>
        <a:prstGeom prst="ellipse">
          <a:avLst/>
        </a:prstGeom>
        <a:blipFill rotWithShape="1">
          <a:blip xmlns:r="http://schemas.openxmlformats.org/officeDocument/2006/relationships" r:embed="rId2"/>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E77A8A5-F2FC-41DC-9001-F4A51952524F}">
      <dsp:nvSpPr>
        <dsp:cNvPr id="0" name=""/>
        <dsp:cNvSpPr/>
      </dsp:nvSpPr>
      <dsp:spPr>
        <a:xfrm>
          <a:off x="3240402" y="132633"/>
          <a:ext cx="1384037" cy="1033154"/>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Regula aspectos relacionados con saneamiento básico, control de enfermedades, inocuidad de alimentos, calidad del agua y condiciones sanitarias de los establecimientos.</a:t>
          </a:r>
          <a:endParaRPr lang="en-US" sz="800" kern="1200">
            <a:latin typeface="Arial" panose="020B0604020202020204" pitchFamily="34" charset="0"/>
            <a:cs typeface="Arial" panose="020B0604020202020204" pitchFamily="34" charset="0"/>
          </a:endParaRPr>
        </a:p>
      </dsp:txBody>
      <dsp:txXfrm>
        <a:off x="3264610" y="156841"/>
        <a:ext cx="1335621" cy="1008946"/>
      </dsp:txXfrm>
    </dsp:sp>
    <dsp:sp modelId="{4A96EC96-7C12-4B14-AA3D-14F059429D19}">
      <dsp:nvSpPr>
        <dsp:cNvPr id="0" name=""/>
        <dsp:cNvSpPr/>
      </dsp:nvSpPr>
      <dsp:spPr>
        <a:xfrm>
          <a:off x="3240402" y="1165787"/>
          <a:ext cx="1384037" cy="444256"/>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0" rIns="8890" bIns="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Ley 9 de 1979 – Código Sanitario Nacional</a:t>
          </a:r>
          <a:endParaRPr lang="en-US" sz="700" kern="1200">
            <a:latin typeface="Arial" panose="020B0604020202020204" pitchFamily="34" charset="0"/>
            <a:cs typeface="Arial" panose="020B0604020202020204" pitchFamily="34" charset="0"/>
          </a:endParaRPr>
        </a:p>
      </dsp:txBody>
      <dsp:txXfrm>
        <a:off x="3240402" y="1165787"/>
        <a:ext cx="974674" cy="444256"/>
      </dsp:txXfrm>
    </dsp:sp>
    <dsp:sp modelId="{6CD0363D-3437-45F7-B829-0F33941F338B}">
      <dsp:nvSpPr>
        <dsp:cNvPr id="0" name=""/>
        <dsp:cNvSpPr/>
      </dsp:nvSpPr>
      <dsp:spPr>
        <a:xfrm>
          <a:off x="4254229" y="1236353"/>
          <a:ext cx="484413" cy="484413"/>
        </a:xfrm>
        <a:prstGeom prst="ellipse">
          <a:avLst/>
        </a:prstGeom>
        <a:blipFill rotWithShape="1">
          <a:blip xmlns:r="http://schemas.openxmlformats.org/officeDocument/2006/relationships" r:embed="rId3"/>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FC8BB7F-C945-4460-98B8-9C39DB945228}">
      <dsp:nvSpPr>
        <dsp:cNvPr id="0" name=""/>
        <dsp:cNvSpPr/>
      </dsp:nvSpPr>
      <dsp:spPr>
        <a:xfrm>
          <a:off x="4858652" y="132633"/>
          <a:ext cx="1384037" cy="1033154"/>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Reforma el Sistema General de Seguridad Social en Salud, fortaleciendo la atención primaria en salud y el enfoque preventivo.</a:t>
          </a:r>
          <a:endParaRPr lang="en-US" sz="800" kern="1200">
            <a:latin typeface="Arial" panose="020B0604020202020204" pitchFamily="34" charset="0"/>
            <a:cs typeface="Arial" panose="020B0604020202020204" pitchFamily="34" charset="0"/>
          </a:endParaRPr>
        </a:p>
      </dsp:txBody>
      <dsp:txXfrm>
        <a:off x="4882860" y="156841"/>
        <a:ext cx="1335621" cy="1008946"/>
      </dsp:txXfrm>
    </dsp:sp>
    <dsp:sp modelId="{ED11F075-E3DB-44DE-B86D-43899A0F0660}">
      <dsp:nvSpPr>
        <dsp:cNvPr id="0" name=""/>
        <dsp:cNvSpPr/>
      </dsp:nvSpPr>
      <dsp:spPr>
        <a:xfrm>
          <a:off x="4858652" y="1165787"/>
          <a:ext cx="1384037" cy="444256"/>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0" rIns="8890" bIns="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Ley 1438 de 2011</a:t>
          </a:r>
          <a:endParaRPr lang="en-US" sz="700" kern="1200">
            <a:latin typeface="Arial" panose="020B0604020202020204" pitchFamily="34" charset="0"/>
            <a:cs typeface="Arial" panose="020B0604020202020204" pitchFamily="34" charset="0"/>
          </a:endParaRPr>
        </a:p>
      </dsp:txBody>
      <dsp:txXfrm>
        <a:off x="4858652" y="1165787"/>
        <a:ext cx="974674" cy="444256"/>
      </dsp:txXfrm>
    </dsp:sp>
    <dsp:sp modelId="{99FB0811-2A44-4AC9-8F3C-C76FA5F44641}">
      <dsp:nvSpPr>
        <dsp:cNvPr id="0" name=""/>
        <dsp:cNvSpPr/>
      </dsp:nvSpPr>
      <dsp:spPr>
        <a:xfrm>
          <a:off x="5872478" y="1236353"/>
          <a:ext cx="484413" cy="484413"/>
        </a:xfrm>
        <a:prstGeom prst="ellipse">
          <a:avLst/>
        </a:prstGeom>
        <a:blipFill rotWithShape="1">
          <a:blip xmlns:r="http://schemas.openxmlformats.org/officeDocument/2006/relationships" r:embed="rId4"/>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171D4D3-6689-49A7-84F2-F5EBCCE0BCC5}">
      <dsp:nvSpPr>
        <dsp:cNvPr id="0" name=""/>
        <dsp:cNvSpPr/>
      </dsp:nvSpPr>
      <dsp:spPr>
        <a:xfrm>
          <a:off x="813027" y="1960686"/>
          <a:ext cx="1384037" cy="1033154"/>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Compila la normatividad en materia de salud, incluyendo disposiciones sobre vigilancia en salud pública, gestión del riesgo y organización de servicios.</a:t>
          </a:r>
          <a:endParaRPr lang="en-US" sz="800" kern="1200">
            <a:latin typeface="Arial" panose="020B0604020202020204" pitchFamily="34" charset="0"/>
            <a:cs typeface="Arial" panose="020B0604020202020204" pitchFamily="34" charset="0"/>
          </a:endParaRPr>
        </a:p>
      </dsp:txBody>
      <dsp:txXfrm>
        <a:off x="837235" y="1984894"/>
        <a:ext cx="1335621" cy="1008946"/>
      </dsp:txXfrm>
    </dsp:sp>
    <dsp:sp modelId="{0FA4F7E2-2AC9-4929-8BDD-7D62E8B0A331}">
      <dsp:nvSpPr>
        <dsp:cNvPr id="0" name=""/>
        <dsp:cNvSpPr/>
      </dsp:nvSpPr>
      <dsp:spPr>
        <a:xfrm>
          <a:off x="813027" y="2993841"/>
          <a:ext cx="1384037" cy="444256"/>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0" rIns="8890" bIns="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Decreto 780 de 2016 – Decreto Único Reglamentario del Sector Salud</a:t>
          </a:r>
          <a:endParaRPr lang="en-US" sz="700" kern="1200">
            <a:latin typeface="Arial" panose="020B0604020202020204" pitchFamily="34" charset="0"/>
            <a:cs typeface="Arial" panose="020B0604020202020204" pitchFamily="34" charset="0"/>
          </a:endParaRPr>
        </a:p>
      </dsp:txBody>
      <dsp:txXfrm>
        <a:off x="813027" y="2993841"/>
        <a:ext cx="974674" cy="444256"/>
      </dsp:txXfrm>
    </dsp:sp>
    <dsp:sp modelId="{8010D13E-C5CC-48BA-9769-49F073DA14BC}">
      <dsp:nvSpPr>
        <dsp:cNvPr id="0" name=""/>
        <dsp:cNvSpPr/>
      </dsp:nvSpPr>
      <dsp:spPr>
        <a:xfrm>
          <a:off x="1826854" y="3064407"/>
          <a:ext cx="484413" cy="484413"/>
        </a:xfrm>
        <a:prstGeom prst="ellipse">
          <a:avLst/>
        </a:prstGeom>
        <a:blipFill rotWithShape="1">
          <a:blip xmlns:r="http://schemas.openxmlformats.org/officeDocument/2006/relationships" r:embed="rId5"/>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FDD8B70-C422-48E7-9093-A56A27A42BB2}">
      <dsp:nvSpPr>
        <dsp:cNvPr id="0" name=""/>
        <dsp:cNvSpPr/>
      </dsp:nvSpPr>
      <dsp:spPr>
        <a:xfrm>
          <a:off x="2431277" y="1960686"/>
          <a:ext cx="1384037" cy="1033154"/>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Establece lineamientos técnicos y sanitarios para actividades de inspección, vigilancia y control frente a riesgos en salud pública.</a:t>
          </a:r>
          <a:endParaRPr lang="en-US" sz="800" kern="1200">
            <a:latin typeface="Arial" panose="020B0604020202020204" pitchFamily="34" charset="0"/>
            <a:cs typeface="Arial" panose="020B0604020202020204" pitchFamily="34" charset="0"/>
          </a:endParaRPr>
        </a:p>
      </dsp:txBody>
      <dsp:txXfrm>
        <a:off x="2455485" y="1984894"/>
        <a:ext cx="1335621" cy="1008946"/>
      </dsp:txXfrm>
    </dsp:sp>
    <dsp:sp modelId="{7E44C393-C977-47FE-8517-B8A2612876CD}">
      <dsp:nvSpPr>
        <dsp:cNvPr id="0" name=""/>
        <dsp:cNvSpPr/>
      </dsp:nvSpPr>
      <dsp:spPr>
        <a:xfrm>
          <a:off x="2431277" y="2993841"/>
          <a:ext cx="1384037" cy="444256"/>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0" rIns="8890" bIns="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Resolución 1229 de 2013</a:t>
          </a:r>
          <a:endParaRPr lang="en-US" sz="700" kern="1200">
            <a:latin typeface="Arial" panose="020B0604020202020204" pitchFamily="34" charset="0"/>
            <a:cs typeface="Arial" panose="020B0604020202020204" pitchFamily="34" charset="0"/>
          </a:endParaRPr>
        </a:p>
      </dsp:txBody>
      <dsp:txXfrm>
        <a:off x="2431277" y="2993841"/>
        <a:ext cx="974674" cy="444256"/>
      </dsp:txXfrm>
    </dsp:sp>
    <dsp:sp modelId="{E679F128-FB34-4B01-9650-B5FEC9DFD4BD}">
      <dsp:nvSpPr>
        <dsp:cNvPr id="0" name=""/>
        <dsp:cNvSpPr/>
      </dsp:nvSpPr>
      <dsp:spPr>
        <a:xfrm>
          <a:off x="3445104" y="3064407"/>
          <a:ext cx="484413" cy="484413"/>
        </a:xfrm>
        <a:prstGeom prst="ellipse">
          <a:avLst/>
        </a:prstGeom>
        <a:blipFill rotWithShape="1">
          <a:blip xmlns:r="http://schemas.openxmlformats.org/officeDocument/2006/relationships" r:embed="rId6"/>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B8D571C-B97B-4CB0-8EF3-22FF5773741C}">
      <dsp:nvSpPr>
        <dsp:cNvPr id="0" name=""/>
        <dsp:cNvSpPr/>
      </dsp:nvSpPr>
      <dsp:spPr>
        <a:xfrm>
          <a:off x="4049527" y="1960686"/>
          <a:ext cx="1384037" cy="1033154"/>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Define objetivos y estrategias nacionales para la protección de la salud, con especial énfasis en la promoción, prevención y control de riesgos sanitarios.</a:t>
          </a:r>
          <a:endParaRPr lang="en-US" sz="800" kern="1200">
            <a:latin typeface="Arial" panose="020B0604020202020204" pitchFamily="34" charset="0"/>
            <a:cs typeface="Arial" panose="020B0604020202020204" pitchFamily="34" charset="0"/>
          </a:endParaRPr>
        </a:p>
      </dsp:txBody>
      <dsp:txXfrm>
        <a:off x="4073735" y="1984894"/>
        <a:ext cx="1335621" cy="1008946"/>
      </dsp:txXfrm>
    </dsp:sp>
    <dsp:sp modelId="{06D9D57C-3A12-4C37-A786-7E18C7A6700A}">
      <dsp:nvSpPr>
        <dsp:cNvPr id="0" name=""/>
        <dsp:cNvSpPr/>
      </dsp:nvSpPr>
      <dsp:spPr>
        <a:xfrm>
          <a:off x="4049527" y="2993841"/>
          <a:ext cx="1384037" cy="444256"/>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0" rIns="8890" bIns="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Plan Decenal de Salud Pública 2022-2031</a:t>
          </a:r>
          <a:endParaRPr lang="en-US" sz="700" kern="1200">
            <a:latin typeface="Arial" panose="020B0604020202020204" pitchFamily="34" charset="0"/>
            <a:cs typeface="Arial" panose="020B0604020202020204" pitchFamily="34" charset="0"/>
          </a:endParaRPr>
        </a:p>
      </dsp:txBody>
      <dsp:txXfrm>
        <a:off x="4049527" y="2993841"/>
        <a:ext cx="974674" cy="444256"/>
      </dsp:txXfrm>
    </dsp:sp>
    <dsp:sp modelId="{E0B1E22C-3395-48B8-A0F4-CAE5662662E8}">
      <dsp:nvSpPr>
        <dsp:cNvPr id="0" name=""/>
        <dsp:cNvSpPr/>
      </dsp:nvSpPr>
      <dsp:spPr>
        <a:xfrm>
          <a:off x="5063354" y="3064407"/>
          <a:ext cx="484413" cy="484413"/>
        </a:xfrm>
        <a:prstGeom prst="ellipse">
          <a:avLst/>
        </a:prstGeom>
        <a:blipFill rotWithShape="1">
          <a:blip xmlns:r="http://schemas.openxmlformats.org/officeDocument/2006/relationships" r:embed="rId7"/>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407455-CE60-452E-A9B9-EB332CE65E71}">
      <dsp:nvSpPr>
        <dsp:cNvPr id="0" name=""/>
        <dsp:cNvSpPr/>
      </dsp:nvSpPr>
      <dsp:spPr>
        <a:xfrm>
          <a:off x="1849" y="71785"/>
          <a:ext cx="1855409" cy="1855409"/>
        </a:xfrm>
        <a:prstGeom prst="ellipse">
          <a:avLst/>
        </a:prstGeom>
        <a:solidFill>
          <a:schemeClr val="accent5">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102109" tIns="12700" rIns="102109" bIns="127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Generar conciencia sobre los factores de riesgo ambiental que afectan la salud pública.</a:t>
          </a:r>
          <a:endParaRPr lang="es-ES" sz="1000" kern="1200">
            <a:latin typeface="Arial" panose="020B0604020202020204" pitchFamily="34" charset="0"/>
            <a:cs typeface="Arial" panose="020B0604020202020204" pitchFamily="34" charset="0"/>
          </a:endParaRPr>
        </a:p>
      </dsp:txBody>
      <dsp:txXfrm>
        <a:off x="273567" y="343503"/>
        <a:ext cx="1311973" cy="1311973"/>
      </dsp:txXfrm>
    </dsp:sp>
    <dsp:sp modelId="{497BFCD4-CA19-4E9A-A541-987BB9F89A69}">
      <dsp:nvSpPr>
        <dsp:cNvPr id="0" name=""/>
        <dsp:cNvSpPr/>
      </dsp:nvSpPr>
      <dsp:spPr>
        <a:xfrm>
          <a:off x="1486176" y="71785"/>
          <a:ext cx="1855409" cy="1855409"/>
        </a:xfrm>
        <a:prstGeom prst="ellipse">
          <a:avLst/>
        </a:prstGeom>
        <a:solidFill>
          <a:schemeClr val="accent5">
            <a:alpha val="50000"/>
            <a:hueOff val="-3311292"/>
            <a:satOff val="13270"/>
            <a:lumOff val="287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102109" tIns="12700" rIns="102109" bIns="127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Fortalecer competencias individuales y colectivas para identificar y prevenir dichos riesgos.</a:t>
          </a:r>
          <a:endParaRPr lang="en-US" sz="1000" kern="1200">
            <a:latin typeface="Arial" panose="020B0604020202020204" pitchFamily="34" charset="0"/>
            <a:cs typeface="Arial" panose="020B0604020202020204" pitchFamily="34" charset="0"/>
          </a:endParaRPr>
        </a:p>
      </dsp:txBody>
      <dsp:txXfrm>
        <a:off x="1757894" y="343503"/>
        <a:ext cx="1311973" cy="1311973"/>
      </dsp:txXfrm>
    </dsp:sp>
    <dsp:sp modelId="{13D6E9D0-A805-4E9F-9A0C-255B739B4381}">
      <dsp:nvSpPr>
        <dsp:cNvPr id="0" name=""/>
        <dsp:cNvSpPr/>
      </dsp:nvSpPr>
      <dsp:spPr>
        <a:xfrm>
          <a:off x="2970504" y="71785"/>
          <a:ext cx="1855409" cy="1855409"/>
        </a:xfrm>
        <a:prstGeom prst="ellipse">
          <a:avLst/>
        </a:prstGeom>
        <a:solidFill>
          <a:schemeClr val="accent5">
            <a:alpha val="50000"/>
            <a:hueOff val="-6622584"/>
            <a:satOff val="26541"/>
            <a:lumOff val="575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102109" tIns="12700" rIns="102109" bIns="127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Promover entornos saludables y sostenibles mediante participación comunitaria.</a:t>
          </a:r>
          <a:endParaRPr lang="en-US" sz="1000" kern="1200">
            <a:latin typeface="Arial" panose="020B0604020202020204" pitchFamily="34" charset="0"/>
            <a:cs typeface="Arial" panose="020B0604020202020204" pitchFamily="34" charset="0"/>
          </a:endParaRPr>
        </a:p>
      </dsp:txBody>
      <dsp:txXfrm>
        <a:off x="3242222" y="343503"/>
        <a:ext cx="1311973" cy="1311973"/>
      </dsp:txXfrm>
    </dsp:sp>
    <dsp:sp modelId="{1B0D8CEF-2C60-4437-AB3F-6CC0EA085108}">
      <dsp:nvSpPr>
        <dsp:cNvPr id="0" name=""/>
        <dsp:cNvSpPr/>
      </dsp:nvSpPr>
      <dsp:spPr>
        <a:xfrm>
          <a:off x="4454831" y="71785"/>
          <a:ext cx="1855409" cy="1855409"/>
        </a:xfrm>
        <a:prstGeom prst="ellipse">
          <a:avLst/>
        </a:prstGeom>
        <a:solidFill>
          <a:schemeClr val="accent5">
            <a:alpha val="50000"/>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102109" tIns="12700" rIns="102109" bIns="127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Impulsar la corresponsabilidad intersectorial en la gestión ambiental.</a:t>
          </a:r>
          <a:endParaRPr lang="en-US" sz="1000" kern="1200">
            <a:latin typeface="Arial" panose="020B0604020202020204" pitchFamily="34" charset="0"/>
            <a:cs typeface="Arial" panose="020B0604020202020204" pitchFamily="34" charset="0"/>
          </a:endParaRPr>
        </a:p>
      </dsp:txBody>
      <dsp:txXfrm>
        <a:off x="4726549" y="343503"/>
        <a:ext cx="1311973" cy="1311973"/>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82B411B-8B52-4FAB-9212-AE045021E601}">
      <dsp:nvSpPr>
        <dsp:cNvPr id="0" name=""/>
        <dsp:cNvSpPr/>
      </dsp:nvSpPr>
      <dsp:spPr>
        <a:xfrm>
          <a:off x="615419" y="69102"/>
          <a:ext cx="1429201" cy="168141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6EC3ED8D-EF3B-44D9-9790-D85B2CCC8480}">
      <dsp:nvSpPr>
        <dsp:cNvPr id="0" name=""/>
        <dsp:cNvSpPr/>
      </dsp:nvSpPr>
      <dsp:spPr>
        <a:xfrm>
          <a:off x="686879" y="136359"/>
          <a:ext cx="1286281" cy="1092918"/>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A5EF1F5-67E1-4837-B399-2FBB2879CCCB}">
      <dsp:nvSpPr>
        <dsp:cNvPr id="0" name=""/>
        <dsp:cNvSpPr/>
      </dsp:nvSpPr>
      <dsp:spPr>
        <a:xfrm>
          <a:off x="686879" y="1229277"/>
          <a:ext cx="1286281" cy="45398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Talleres vivenciales y pedagógicos.</a:t>
          </a:r>
          <a:endParaRPr lang="es-ES" sz="900" kern="1200">
            <a:latin typeface="Arial" panose="020B0604020202020204" pitchFamily="34" charset="0"/>
            <a:cs typeface="Arial" panose="020B0604020202020204" pitchFamily="34" charset="0"/>
          </a:endParaRPr>
        </a:p>
      </dsp:txBody>
      <dsp:txXfrm>
        <a:off x="686879" y="1229277"/>
        <a:ext cx="1286281" cy="453981"/>
      </dsp:txXfrm>
    </dsp:sp>
    <dsp:sp modelId="{98E83B94-FF67-48D1-9997-9892523026D8}">
      <dsp:nvSpPr>
        <dsp:cNvPr id="0" name=""/>
        <dsp:cNvSpPr/>
      </dsp:nvSpPr>
      <dsp:spPr>
        <a:xfrm>
          <a:off x="2325144" y="69102"/>
          <a:ext cx="1429201" cy="168141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C670E376-2DF8-4FF8-9889-0E5956A97BC9}">
      <dsp:nvSpPr>
        <dsp:cNvPr id="0" name=""/>
        <dsp:cNvSpPr/>
      </dsp:nvSpPr>
      <dsp:spPr>
        <a:xfrm>
          <a:off x="2396604" y="136359"/>
          <a:ext cx="1286281" cy="1092918"/>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C010D8D-2077-4008-BC86-A4F813F8B63F}">
      <dsp:nvSpPr>
        <dsp:cNvPr id="0" name=""/>
        <dsp:cNvSpPr/>
      </dsp:nvSpPr>
      <dsp:spPr>
        <a:xfrm>
          <a:off x="2396604" y="1229277"/>
          <a:ext cx="1286281" cy="45398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Cartillas didácticas y guías comunitarias.</a:t>
          </a:r>
          <a:endParaRPr lang="en-US" sz="900" kern="1200">
            <a:latin typeface="Arial" panose="020B0604020202020204" pitchFamily="34" charset="0"/>
            <a:cs typeface="Arial" panose="020B0604020202020204" pitchFamily="34" charset="0"/>
          </a:endParaRPr>
        </a:p>
      </dsp:txBody>
      <dsp:txXfrm>
        <a:off x="2396604" y="1229277"/>
        <a:ext cx="1286281" cy="453981"/>
      </dsp:txXfrm>
    </dsp:sp>
    <dsp:sp modelId="{05D44A2A-3984-4E49-BBC8-70AA58209AD6}">
      <dsp:nvSpPr>
        <dsp:cNvPr id="0" name=""/>
        <dsp:cNvSpPr/>
      </dsp:nvSpPr>
      <dsp:spPr>
        <a:xfrm>
          <a:off x="4034869" y="69102"/>
          <a:ext cx="1429201" cy="168141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6F3A786D-0008-4135-B5E5-46C3C840AD28}">
      <dsp:nvSpPr>
        <dsp:cNvPr id="0" name=""/>
        <dsp:cNvSpPr/>
      </dsp:nvSpPr>
      <dsp:spPr>
        <a:xfrm>
          <a:off x="4106329" y="136359"/>
          <a:ext cx="1286281" cy="1092918"/>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8DE3B29-0A1A-4DF7-A675-49B5841A5B4B}">
      <dsp:nvSpPr>
        <dsp:cNvPr id="0" name=""/>
        <dsp:cNvSpPr/>
      </dsp:nvSpPr>
      <dsp:spPr>
        <a:xfrm>
          <a:off x="4106329" y="1229277"/>
          <a:ext cx="1286281" cy="45398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Proyectos escolares ambientales (PRAE).</a:t>
          </a:r>
          <a:endParaRPr lang="en-US" sz="900" kern="1200">
            <a:latin typeface="Arial" panose="020B0604020202020204" pitchFamily="34" charset="0"/>
            <a:cs typeface="Arial" panose="020B0604020202020204" pitchFamily="34" charset="0"/>
          </a:endParaRPr>
        </a:p>
      </dsp:txBody>
      <dsp:txXfrm>
        <a:off x="4106329" y="1229277"/>
        <a:ext cx="1286281" cy="453981"/>
      </dsp:txXfrm>
    </dsp:sp>
    <dsp:sp modelId="{5182F49E-F3A5-4FBC-8909-590B2B98F7F0}">
      <dsp:nvSpPr>
        <dsp:cNvPr id="0" name=""/>
        <dsp:cNvSpPr/>
      </dsp:nvSpPr>
      <dsp:spPr>
        <a:xfrm>
          <a:off x="615419" y="1893436"/>
          <a:ext cx="1429201" cy="168141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13E9FA7E-5B05-4EDE-BA13-1E9A50D2343A}">
      <dsp:nvSpPr>
        <dsp:cNvPr id="0" name=""/>
        <dsp:cNvSpPr/>
      </dsp:nvSpPr>
      <dsp:spPr>
        <a:xfrm>
          <a:off x="686879" y="1960692"/>
          <a:ext cx="1286281" cy="1092918"/>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251C2B4-8113-456C-B97B-A570B6ADB14E}">
      <dsp:nvSpPr>
        <dsp:cNvPr id="0" name=""/>
        <dsp:cNvSpPr/>
      </dsp:nvSpPr>
      <dsp:spPr>
        <a:xfrm>
          <a:off x="686879" y="3053611"/>
          <a:ext cx="1286281" cy="45398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Campañas comunicativas en medios locales.</a:t>
          </a:r>
          <a:endParaRPr lang="en-US" sz="900" kern="1200">
            <a:latin typeface="Arial" panose="020B0604020202020204" pitchFamily="34" charset="0"/>
            <a:cs typeface="Arial" panose="020B0604020202020204" pitchFamily="34" charset="0"/>
          </a:endParaRPr>
        </a:p>
      </dsp:txBody>
      <dsp:txXfrm>
        <a:off x="686879" y="3053611"/>
        <a:ext cx="1286281" cy="453981"/>
      </dsp:txXfrm>
    </dsp:sp>
    <dsp:sp modelId="{8DE19ACE-6440-487F-B4C3-8F248E150A41}">
      <dsp:nvSpPr>
        <dsp:cNvPr id="0" name=""/>
        <dsp:cNvSpPr/>
      </dsp:nvSpPr>
      <dsp:spPr>
        <a:xfrm>
          <a:off x="2325144" y="1893436"/>
          <a:ext cx="1429201" cy="168141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24D467CF-023A-4F0C-8EF5-52B604DFEA67}">
      <dsp:nvSpPr>
        <dsp:cNvPr id="0" name=""/>
        <dsp:cNvSpPr/>
      </dsp:nvSpPr>
      <dsp:spPr>
        <a:xfrm>
          <a:off x="2396604" y="1960692"/>
          <a:ext cx="1286281" cy="1092918"/>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517C3A8-99ED-4C4F-B927-993619770158}">
      <dsp:nvSpPr>
        <dsp:cNvPr id="0" name=""/>
        <dsp:cNvSpPr/>
      </dsp:nvSpPr>
      <dsp:spPr>
        <a:xfrm>
          <a:off x="2396604" y="3053611"/>
          <a:ext cx="1286281" cy="45398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Recorridos ambientales y mapas parlantes.</a:t>
          </a:r>
          <a:endParaRPr lang="en-US" sz="900" kern="1200">
            <a:latin typeface="Arial" panose="020B0604020202020204" pitchFamily="34" charset="0"/>
            <a:cs typeface="Arial" panose="020B0604020202020204" pitchFamily="34" charset="0"/>
          </a:endParaRPr>
        </a:p>
      </dsp:txBody>
      <dsp:txXfrm>
        <a:off x="2396604" y="3053611"/>
        <a:ext cx="1286281" cy="453981"/>
      </dsp:txXfrm>
    </dsp:sp>
    <dsp:sp modelId="{17CBA058-43E7-4405-888A-1502AC3308E5}">
      <dsp:nvSpPr>
        <dsp:cNvPr id="0" name=""/>
        <dsp:cNvSpPr/>
      </dsp:nvSpPr>
      <dsp:spPr>
        <a:xfrm>
          <a:off x="4034869" y="1893436"/>
          <a:ext cx="1429201" cy="168141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01D00E98-9437-4EB2-8E62-41D74FEA06A2}">
      <dsp:nvSpPr>
        <dsp:cNvPr id="0" name=""/>
        <dsp:cNvSpPr/>
      </dsp:nvSpPr>
      <dsp:spPr>
        <a:xfrm>
          <a:off x="4106329" y="1960692"/>
          <a:ext cx="1286281" cy="1092918"/>
        </a:xfrm>
        <a:prstGeom prst="rect">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BF2A691-EBF6-4E0F-840C-910CF5A22521}">
      <dsp:nvSpPr>
        <dsp:cNvPr id="0" name=""/>
        <dsp:cNvSpPr/>
      </dsp:nvSpPr>
      <dsp:spPr>
        <a:xfrm>
          <a:off x="4106329" y="3053611"/>
          <a:ext cx="1286281" cy="45398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Juegos educativos y herramientas lúdicas.</a:t>
          </a:r>
          <a:endParaRPr lang="en-US" sz="900" kern="1200">
            <a:latin typeface="Arial" panose="020B0604020202020204" pitchFamily="34" charset="0"/>
            <a:cs typeface="Arial" panose="020B0604020202020204" pitchFamily="34" charset="0"/>
          </a:endParaRPr>
        </a:p>
      </dsp:txBody>
      <dsp:txXfrm>
        <a:off x="4106329" y="3053611"/>
        <a:ext cx="1286281" cy="453981"/>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F17E1AD-9297-40F4-8711-2C889D8B2E77}">
      <dsp:nvSpPr>
        <dsp:cNvPr id="0" name=""/>
        <dsp:cNvSpPr/>
      </dsp:nvSpPr>
      <dsp:spPr>
        <a:xfrm>
          <a:off x="0" y="198707"/>
          <a:ext cx="6233795" cy="765450"/>
        </a:xfrm>
        <a:prstGeom prst="rect">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3812" tIns="187452" rIns="483812" bIns="64008"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Identificación de factores de riesgo (ej. disposición inadecuada de residuos, proliferación de vectores, consumo de agua no tratada).</a:t>
          </a:r>
          <a:endParaRPr lang="en-US" sz="900" kern="1200">
            <a:latin typeface="Arial" panose="020B0604020202020204" pitchFamily="34" charset="0"/>
            <a:cs typeface="Arial" panose="020B0604020202020204" pitchFamily="34" charset="0"/>
          </a:endParaRPr>
        </a:p>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Recolección de información comunitaria y técnica.</a:t>
          </a:r>
          <a:endParaRPr lang="en-US" sz="900" kern="1200">
            <a:latin typeface="Arial" panose="020B0604020202020204" pitchFamily="34" charset="0"/>
            <a:cs typeface="Arial" panose="020B0604020202020204" pitchFamily="34" charset="0"/>
          </a:endParaRPr>
        </a:p>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Priorización del problema con base en impacto y urgencia.</a:t>
          </a:r>
          <a:endParaRPr lang="en-US" sz="900" kern="1200">
            <a:latin typeface="Arial" panose="020B0604020202020204" pitchFamily="34" charset="0"/>
            <a:cs typeface="Arial" panose="020B0604020202020204" pitchFamily="34" charset="0"/>
          </a:endParaRPr>
        </a:p>
      </dsp:txBody>
      <dsp:txXfrm>
        <a:off x="0" y="198707"/>
        <a:ext cx="6233795" cy="765450"/>
      </dsp:txXfrm>
    </dsp:sp>
    <dsp:sp modelId="{3D49EF73-531B-47CD-B6FE-F619258B37D0}">
      <dsp:nvSpPr>
        <dsp:cNvPr id="0" name=""/>
        <dsp:cNvSpPr/>
      </dsp:nvSpPr>
      <dsp:spPr>
        <a:xfrm>
          <a:off x="311689" y="65867"/>
          <a:ext cx="4363656" cy="265680"/>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4936" tIns="0" rIns="164936" bIns="0" numCol="1" spcCol="1270" anchor="ctr" anchorCtr="0">
          <a:noAutofit/>
        </a:bodyPr>
        <a:lstStyle/>
        <a:p>
          <a:pPr lvl="0" algn="l"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1. Diagnóstico participativo del problema</a:t>
          </a:r>
          <a:endParaRPr lang="es-ES" sz="900" kern="1200">
            <a:latin typeface="Arial" panose="020B0604020202020204" pitchFamily="34" charset="0"/>
            <a:cs typeface="Arial" panose="020B0604020202020204" pitchFamily="34" charset="0"/>
          </a:endParaRPr>
        </a:p>
      </dsp:txBody>
      <dsp:txXfrm>
        <a:off x="324658" y="78836"/>
        <a:ext cx="4337718" cy="239742"/>
      </dsp:txXfrm>
    </dsp:sp>
    <dsp:sp modelId="{01BA950B-91D6-47E9-9632-907B42E86ECF}">
      <dsp:nvSpPr>
        <dsp:cNvPr id="0" name=""/>
        <dsp:cNvSpPr/>
      </dsp:nvSpPr>
      <dsp:spPr>
        <a:xfrm>
          <a:off x="0" y="1145597"/>
          <a:ext cx="6233795" cy="637875"/>
        </a:xfrm>
        <a:prstGeom prst="rect">
          <a:avLst/>
        </a:prstGeom>
        <a:solidFill>
          <a:schemeClr val="lt1">
            <a:alpha val="90000"/>
            <a:hueOff val="0"/>
            <a:satOff val="0"/>
            <a:lumOff val="0"/>
            <a:alphaOff val="0"/>
          </a:schemeClr>
        </a:solidFill>
        <a:ln w="25400" cap="flat" cmpd="sng" algn="ctr">
          <a:solidFill>
            <a:schemeClr val="accent3">
              <a:hueOff val="1607181"/>
              <a:satOff val="-2411"/>
              <a:lumOff val="-39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3812" tIns="187452" rIns="483812" bIns="64008"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Deben ser específicos, medibles y alcanzables.</a:t>
          </a:r>
          <a:endParaRPr lang="en-US" sz="900" kern="1200">
            <a:latin typeface="Arial" panose="020B0604020202020204" pitchFamily="34" charset="0"/>
            <a:cs typeface="Arial" panose="020B0604020202020204" pitchFamily="34" charset="0"/>
          </a:endParaRPr>
        </a:p>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Ejemplo: “Reducir la proliferación del mosquito Aedes aegypti en el barrio El Progreso mediante jornadas de sensibilización y recolección de inservibles durante tres meses”.</a:t>
          </a:r>
          <a:endParaRPr lang="en-US" sz="900" kern="1200">
            <a:latin typeface="Arial" panose="020B0604020202020204" pitchFamily="34" charset="0"/>
            <a:cs typeface="Arial" panose="020B0604020202020204" pitchFamily="34" charset="0"/>
          </a:endParaRPr>
        </a:p>
      </dsp:txBody>
      <dsp:txXfrm>
        <a:off x="0" y="1145597"/>
        <a:ext cx="6233795" cy="637875"/>
      </dsp:txXfrm>
    </dsp:sp>
    <dsp:sp modelId="{76EAC3A3-9212-4E35-8995-8A9525621691}">
      <dsp:nvSpPr>
        <dsp:cNvPr id="0" name=""/>
        <dsp:cNvSpPr/>
      </dsp:nvSpPr>
      <dsp:spPr>
        <a:xfrm>
          <a:off x="311689" y="1012757"/>
          <a:ext cx="4363656" cy="265680"/>
        </a:xfrm>
        <a:prstGeom prst="roundRect">
          <a:avLst/>
        </a:prstGeom>
        <a:solidFill>
          <a:schemeClr val="accent3">
            <a:hueOff val="1607181"/>
            <a:satOff val="-2411"/>
            <a:lumOff val="-39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4936" tIns="0" rIns="164936" bIns="0" numCol="1" spcCol="1270" anchor="ctr" anchorCtr="0">
          <a:noAutofit/>
        </a:bodyPr>
        <a:lstStyle/>
        <a:p>
          <a:pPr lvl="0" algn="l"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2. Definición de objetivos</a:t>
          </a:r>
          <a:endParaRPr lang="en-US" sz="900" kern="1200">
            <a:latin typeface="Arial" panose="020B0604020202020204" pitchFamily="34" charset="0"/>
            <a:cs typeface="Arial" panose="020B0604020202020204" pitchFamily="34" charset="0"/>
          </a:endParaRPr>
        </a:p>
      </dsp:txBody>
      <dsp:txXfrm>
        <a:off x="324658" y="1025726"/>
        <a:ext cx="4337718" cy="239742"/>
      </dsp:txXfrm>
    </dsp:sp>
    <dsp:sp modelId="{828D22DA-54FD-4EC2-8358-2923B71DB6EE}">
      <dsp:nvSpPr>
        <dsp:cNvPr id="0" name=""/>
        <dsp:cNvSpPr/>
      </dsp:nvSpPr>
      <dsp:spPr>
        <a:xfrm>
          <a:off x="0" y="1964912"/>
          <a:ext cx="6233795" cy="510300"/>
        </a:xfrm>
        <a:prstGeom prst="rect">
          <a:avLst/>
        </a:prstGeom>
        <a:solidFill>
          <a:schemeClr val="lt1">
            <a:alpha val="90000"/>
            <a:hueOff val="0"/>
            <a:satOff val="0"/>
            <a:lumOff val="0"/>
            <a:alphaOff val="0"/>
          </a:schemeClr>
        </a:solidFill>
        <a:ln w="25400" cap="flat" cmpd="sng" algn="ctr">
          <a:solidFill>
            <a:schemeClr val="accent3">
              <a:hueOff val="3214361"/>
              <a:satOff val="-4823"/>
              <a:lumOff val="-78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3812" tIns="187452" rIns="483812" bIns="64008"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Identificar los grupos a los que va dirigida la campaña (niños, madres, comerciantes, jóvenes).</a:t>
          </a:r>
          <a:endParaRPr lang="en-US" sz="900" kern="1200">
            <a:latin typeface="Arial" panose="020B0604020202020204" pitchFamily="34" charset="0"/>
            <a:cs typeface="Arial" panose="020B0604020202020204" pitchFamily="34" charset="0"/>
          </a:endParaRPr>
        </a:p>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Adaptar mensajes y canales a las características socioculturales.</a:t>
          </a:r>
          <a:endParaRPr lang="en-US" sz="900" kern="1200">
            <a:latin typeface="Arial" panose="020B0604020202020204" pitchFamily="34" charset="0"/>
            <a:cs typeface="Arial" panose="020B0604020202020204" pitchFamily="34" charset="0"/>
          </a:endParaRPr>
        </a:p>
      </dsp:txBody>
      <dsp:txXfrm>
        <a:off x="0" y="1964912"/>
        <a:ext cx="6233795" cy="510300"/>
      </dsp:txXfrm>
    </dsp:sp>
    <dsp:sp modelId="{DC74F2D1-2B17-467F-90AF-E804C529333E}">
      <dsp:nvSpPr>
        <dsp:cNvPr id="0" name=""/>
        <dsp:cNvSpPr/>
      </dsp:nvSpPr>
      <dsp:spPr>
        <a:xfrm>
          <a:off x="311689" y="1832072"/>
          <a:ext cx="4363656" cy="265680"/>
        </a:xfrm>
        <a:prstGeom prst="roundRect">
          <a:avLst/>
        </a:prstGeom>
        <a:solidFill>
          <a:schemeClr val="accent3">
            <a:hueOff val="3214361"/>
            <a:satOff val="-4823"/>
            <a:lumOff val="-78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4936" tIns="0" rIns="164936" bIns="0" numCol="1" spcCol="1270" anchor="ctr" anchorCtr="0">
          <a:noAutofit/>
        </a:bodyPr>
        <a:lstStyle/>
        <a:p>
          <a:pPr lvl="0" algn="l"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3. Segmentación de públicos</a:t>
          </a:r>
          <a:endParaRPr lang="en-US" sz="900" kern="1200">
            <a:latin typeface="Arial" panose="020B0604020202020204" pitchFamily="34" charset="0"/>
            <a:cs typeface="Arial" panose="020B0604020202020204" pitchFamily="34" charset="0"/>
          </a:endParaRPr>
        </a:p>
      </dsp:txBody>
      <dsp:txXfrm>
        <a:off x="324658" y="1845041"/>
        <a:ext cx="4337718" cy="239742"/>
      </dsp:txXfrm>
    </dsp:sp>
    <dsp:sp modelId="{7E957407-C9C4-4FD9-AEF9-04E53119AD79}">
      <dsp:nvSpPr>
        <dsp:cNvPr id="0" name=""/>
        <dsp:cNvSpPr/>
      </dsp:nvSpPr>
      <dsp:spPr>
        <a:xfrm>
          <a:off x="0" y="2656652"/>
          <a:ext cx="6233795" cy="510300"/>
        </a:xfrm>
        <a:prstGeom prst="rect">
          <a:avLst/>
        </a:prstGeom>
        <a:solidFill>
          <a:schemeClr val="lt1">
            <a:alpha val="90000"/>
            <a:hueOff val="0"/>
            <a:satOff val="0"/>
            <a:lumOff val="0"/>
            <a:alphaOff val="0"/>
          </a:schemeClr>
        </a:solidFill>
        <a:ln w="25400" cap="flat" cmpd="sng" algn="ctr">
          <a:solidFill>
            <a:schemeClr val="accent3">
              <a:hueOff val="4821541"/>
              <a:satOff val="-7234"/>
              <a:lumOff val="-117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3812" tIns="187452" rIns="483812" bIns="64008"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Contenidos claros, visuales y culturalmente apropiados.</a:t>
          </a:r>
          <a:endParaRPr lang="en-US" sz="900" kern="1200">
            <a:latin typeface="Arial" panose="020B0604020202020204" pitchFamily="34" charset="0"/>
            <a:cs typeface="Arial" panose="020B0604020202020204" pitchFamily="34" charset="0"/>
          </a:endParaRPr>
        </a:p>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Uso de frases cortas y orientadas a la acción: “Lava, tapa, voltea” o “No tires basura al río”.</a:t>
          </a:r>
          <a:endParaRPr lang="en-US" sz="900" kern="1200">
            <a:latin typeface="Arial" panose="020B0604020202020204" pitchFamily="34" charset="0"/>
            <a:cs typeface="Arial" panose="020B0604020202020204" pitchFamily="34" charset="0"/>
          </a:endParaRPr>
        </a:p>
      </dsp:txBody>
      <dsp:txXfrm>
        <a:off x="0" y="2656652"/>
        <a:ext cx="6233795" cy="510300"/>
      </dsp:txXfrm>
    </dsp:sp>
    <dsp:sp modelId="{E91F2763-622D-434E-BDF9-E4D5211A1650}">
      <dsp:nvSpPr>
        <dsp:cNvPr id="0" name=""/>
        <dsp:cNvSpPr/>
      </dsp:nvSpPr>
      <dsp:spPr>
        <a:xfrm>
          <a:off x="311689" y="2523812"/>
          <a:ext cx="4363656" cy="265680"/>
        </a:xfrm>
        <a:prstGeom prst="roundRect">
          <a:avLst/>
        </a:prstGeom>
        <a:solidFill>
          <a:schemeClr val="accent3">
            <a:hueOff val="4821541"/>
            <a:satOff val="-7234"/>
            <a:lumOff val="-117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4936" tIns="0" rIns="164936" bIns="0" numCol="1" spcCol="1270" anchor="ctr" anchorCtr="0">
          <a:noAutofit/>
        </a:bodyPr>
        <a:lstStyle/>
        <a:p>
          <a:pPr lvl="0" algn="l"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4. Diseño de mensajes y materiales</a:t>
          </a:r>
          <a:endParaRPr lang="en-US" sz="900" kern="1200">
            <a:latin typeface="Arial" panose="020B0604020202020204" pitchFamily="34" charset="0"/>
            <a:cs typeface="Arial" panose="020B0604020202020204" pitchFamily="34" charset="0"/>
          </a:endParaRPr>
        </a:p>
      </dsp:txBody>
      <dsp:txXfrm>
        <a:off x="324658" y="2536781"/>
        <a:ext cx="4337718" cy="239742"/>
      </dsp:txXfrm>
    </dsp:sp>
    <dsp:sp modelId="{5E62839D-F81E-4B90-974C-3A3E3380F393}">
      <dsp:nvSpPr>
        <dsp:cNvPr id="0" name=""/>
        <dsp:cNvSpPr/>
      </dsp:nvSpPr>
      <dsp:spPr>
        <a:xfrm>
          <a:off x="0" y="3348392"/>
          <a:ext cx="6233795" cy="510300"/>
        </a:xfrm>
        <a:prstGeom prst="rect">
          <a:avLst/>
        </a:prstGeom>
        <a:solidFill>
          <a:schemeClr val="lt1">
            <a:alpha val="90000"/>
            <a:hueOff val="0"/>
            <a:satOff val="0"/>
            <a:lumOff val="0"/>
            <a:alphaOff val="0"/>
          </a:schemeClr>
        </a:solidFill>
        <a:ln w="25400" cap="flat" cmpd="sng" algn="ctr">
          <a:solidFill>
            <a:schemeClr val="accent3">
              <a:hueOff val="6428722"/>
              <a:satOff val="-9646"/>
              <a:lumOff val="-15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3812" tIns="187452" rIns="483812" bIns="64008"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Medios comunitarios: emisoras locales, perifoneo, redes sociales.</a:t>
          </a:r>
          <a:endParaRPr lang="en-US" sz="900" kern="1200">
            <a:latin typeface="Arial" panose="020B0604020202020204" pitchFamily="34" charset="0"/>
            <a:cs typeface="Arial" panose="020B0604020202020204" pitchFamily="34" charset="0"/>
          </a:endParaRPr>
        </a:p>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Espacios físicos: escuelas, centros de salud, parques, sedes comunales.</a:t>
          </a:r>
          <a:endParaRPr lang="en-US" sz="900" kern="1200">
            <a:latin typeface="Arial" panose="020B0604020202020204" pitchFamily="34" charset="0"/>
            <a:cs typeface="Arial" panose="020B0604020202020204" pitchFamily="34" charset="0"/>
          </a:endParaRPr>
        </a:p>
      </dsp:txBody>
      <dsp:txXfrm>
        <a:off x="0" y="3348392"/>
        <a:ext cx="6233795" cy="510300"/>
      </dsp:txXfrm>
    </dsp:sp>
    <dsp:sp modelId="{2A95A75C-2EA0-4E4A-99BD-EB980D6D51C5}">
      <dsp:nvSpPr>
        <dsp:cNvPr id="0" name=""/>
        <dsp:cNvSpPr/>
      </dsp:nvSpPr>
      <dsp:spPr>
        <a:xfrm>
          <a:off x="311689" y="3215552"/>
          <a:ext cx="4363656" cy="265680"/>
        </a:xfrm>
        <a:prstGeom prst="roundRect">
          <a:avLst/>
        </a:prstGeom>
        <a:solidFill>
          <a:schemeClr val="accent3">
            <a:hueOff val="6428722"/>
            <a:satOff val="-9646"/>
            <a:lumOff val="-156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4936" tIns="0" rIns="164936" bIns="0" numCol="1" spcCol="1270" anchor="ctr" anchorCtr="0">
          <a:noAutofit/>
        </a:bodyPr>
        <a:lstStyle/>
        <a:p>
          <a:pPr lvl="0" algn="l"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5. Selección de medios y canales</a:t>
          </a:r>
          <a:endParaRPr lang="en-US" sz="900" kern="1200">
            <a:latin typeface="Arial" panose="020B0604020202020204" pitchFamily="34" charset="0"/>
            <a:cs typeface="Arial" panose="020B0604020202020204" pitchFamily="34" charset="0"/>
          </a:endParaRPr>
        </a:p>
      </dsp:txBody>
      <dsp:txXfrm>
        <a:off x="324658" y="3228521"/>
        <a:ext cx="4337718" cy="239742"/>
      </dsp:txXfrm>
    </dsp:sp>
    <dsp:sp modelId="{89EF5FCC-6E0C-499D-8BC0-BB454AF988C6}">
      <dsp:nvSpPr>
        <dsp:cNvPr id="0" name=""/>
        <dsp:cNvSpPr/>
      </dsp:nvSpPr>
      <dsp:spPr>
        <a:xfrm>
          <a:off x="0" y="4040132"/>
          <a:ext cx="6233795" cy="496125"/>
        </a:xfrm>
        <a:prstGeom prst="rect">
          <a:avLst/>
        </a:prstGeom>
        <a:solidFill>
          <a:schemeClr val="lt1">
            <a:alpha val="90000"/>
            <a:hueOff val="0"/>
            <a:satOff val="0"/>
            <a:lumOff val="0"/>
            <a:alphaOff val="0"/>
          </a:schemeClr>
        </a:solidFill>
        <a:ln w="25400" cap="flat" cmpd="sng" algn="ctr">
          <a:solidFill>
            <a:schemeClr val="accent3">
              <a:hueOff val="8035903"/>
              <a:satOff val="-12057"/>
              <a:lumOff val="-196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3812" tIns="187452" rIns="483812" bIns="64008"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Ferias ambientales, brigadas casa a casa, murales, teatro callejero, caminatas ecológicas, concursos, trueques de residuos.</a:t>
          </a:r>
          <a:endParaRPr lang="en-US" sz="900" kern="1200">
            <a:latin typeface="Arial" panose="020B0604020202020204" pitchFamily="34" charset="0"/>
            <a:cs typeface="Arial" panose="020B0604020202020204" pitchFamily="34" charset="0"/>
          </a:endParaRPr>
        </a:p>
      </dsp:txBody>
      <dsp:txXfrm>
        <a:off x="0" y="4040132"/>
        <a:ext cx="6233795" cy="496125"/>
      </dsp:txXfrm>
    </dsp:sp>
    <dsp:sp modelId="{6473EE9C-DF4F-46BE-B411-6D3F6ED9E399}">
      <dsp:nvSpPr>
        <dsp:cNvPr id="0" name=""/>
        <dsp:cNvSpPr/>
      </dsp:nvSpPr>
      <dsp:spPr>
        <a:xfrm>
          <a:off x="311689" y="3907292"/>
          <a:ext cx="4363656" cy="265680"/>
        </a:xfrm>
        <a:prstGeom prst="roundRect">
          <a:avLst/>
        </a:prstGeom>
        <a:solidFill>
          <a:schemeClr val="accent3">
            <a:hueOff val="8035903"/>
            <a:satOff val="-12057"/>
            <a:lumOff val="-196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4936" tIns="0" rIns="164936" bIns="0" numCol="1" spcCol="1270" anchor="ctr" anchorCtr="0">
          <a:noAutofit/>
        </a:bodyPr>
        <a:lstStyle/>
        <a:p>
          <a:pPr lvl="0" algn="l"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6. Actividades de sensibilización</a:t>
          </a:r>
          <a:endParaRPr lang="en-US" sz="900" kern="1200">
            <a:latin typeface="Arial" panose="020B0604020202020204" pitchFamily="34" charset="0"/>
            <a:cs typeface="Arial" panose="020B0604020202020204" pitchFamily="34" charset="0"/>
          </a:endParaRPr>
        </a:p>
      </dsp:txBody>
      <dsp:txXfrm>
        <a:off x="324658" y="3920261"/>
        <a:ext cx="4337718" cy="239742"/>
      </dsp:txXfrm>
    </dsp:sp>
    <dsp:sp modelId="{91B4B84C-487F-4A8A-AEE8-03D335D6B4F0}">
      <dsp:nvSpPr>
        <dsp:cNvPr id="0" name=""/>
        <dsp:cNvSpPr/>
      </dsp:nvSpPr>
      <dsp:spPr>
        <a:xfrm>
          <a:off x="0" y="4717697"/>
          <a:ext cx="6233795" cy="496125"/>
        </a:xfrm>
        <a:prstGeom prst="rect">
          <a:avLst/>
        </a:prstGeom>
        <a:solidFill>
          <a:schemeClr val="lt1">
            <a:alpha val="90000"/>
            <a:hueOff val="0"/>
            <a:satOff val="0"/>
            <a:lumOff val="0"/>
            <a:alphaOff val="0"/>
          </a:schemeClr>
        </a:solidFill>
        <a:ln w="25400" cap="flat" cmpd="sng" algn="ctr">
          <a:solidFill>
            <a:schemeClr val="accent3">
              <a:hueOff val="9643083"/>
              <a:satOff val="-14469"/>
              <a:lumOff val="-235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3812" tIns="187452" rIns="483812" bIns="64008"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Coordinación con secretarías de salud, educación y ambiente, empresas de servicios públicos y organizaciones comunitarias.</a:t>
          </a:r>
          <a:endParaRPr lang="en-US" sz="900" kern="1200">
            <a:latin typeface="Arial" panose="020B0604020202020204" pitchFamily="34" charset="0"/>
            <a:cs typeface="Arial" panose="020B0604020202020204" pitchFamily="34" charset="0"/>
          </a:endParaRPr>
        </a:p>
      </dsp:txBody>
      <dsp:txXfrm>
        <a:off x="0" y="4717697"/>
        <a:ext cx="6233795" cy="496125"/>
      </dsp:txXfrm>
    </dsp:sp>
    <dsp:sp modelId="{5646CBA9-3DC0-4128-BD50-CCF4902245F7}">
      <dsp:nvSpPr>
        <dsp:cNvPr id="0" name=""/>
        <dsp:cNvSpPr/>
      </dsp:nvSpPr>
      <dsp:spPr>
        <a:xfrm>
          <a:off x="311689" y="4584857"/>
          <a:ext cx="4363656" cy="265680"/>
        </a:xfrm>
        <a:prstGeom prst="roundRect">
          <a:avLst/>
        </a:prstGeom>
        <a:solidFill>
          <a:schemeClr val="accent3">
            <a:hueOff val="9643083"/>
            <a:satOff val="-14469"/>
            <a:lumOff val="-235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4936" tIns="0" rIns="164936" bIns="0" numCol="1" spcCol="1270" anchor="ctr" anchorCtr="0">
          <a:noAutofit/>
        </a:bodyPr>
        <a:lstStyle/>
        <a:p>
          <a:pPr lvl="0" algn="l"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7. Articulación institucional</a:t>
          </a:r>
          <a:endParaRPr lang="en-US" sz="900" kern="1200">
            <a:latin typeface="Arial" panose="020B0604020202020204" pitchFamily="34" charset="0"/>
            <a:cs typeface="Arial" panose="020B0604020202020204" pitchFamily="34" charset="0"/>
          </a:endParaRPr>
        </a:p>
      </dsp:txBody>
      <dsp:txXfrm>
        <a:off x="324658" y="4597826"/>
        <a:ext cx="4337718" cy="239742"/>
      </dsp:txXfrm>
    </dsp:sp>
    <dsp:sp modelId="{039693C7-4BDB-4C68-BBA1-891C77972033}">
      <dsp:nvSpPr>
        <dsp:cNvPr id="0" name=""/>
        <dsp:cNvSpPr/>
      </dsp:nvSpPr>
      <dsp:spPr>
        <a:xfrm>
          <a:off x="0" y="5395262"/>
          <a:ext cx="6233795" cy="510300"/>
        </a:xfrm>
        <a:prstGeom prst="rect">
          <a:avLst/>
        </a:prstGeom>
        <a:solidFill>
          <a:schemeClr val="lt1">
            <a:alpha val="90000"/>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3812" tIns="187452" rIns="483812" bIns="64008"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Indicadores: hogares visitados, cantidad de residuos recolectados, reducción de criaderos.</a:t>
          </a:r>
          <a:endParaRPr lang="en-US" sz="900" kern="1200">
            <a:latin typeface="Arial" panose="020B0604020202020204" pitchFamily="34" charset="0"/>
            <a:cs typeface="Arial" panose="020B0604020202020204" pitchFamily="34" charset="0"/>
          </a:endParaRPr>
        </a:p>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Encuestas o grupos focales antes y después de la campaña.</a:t>
          </a:r>
          <a:endParaRPr lang="en-US" sz="900" kern="1200">
            <a:latin typeface="Arial" panose="020B0604020202020204" pitchFamily="34" charset="0"/>
            <a:cs typeface="Arial" panose="020B0604020202020204" pitchFamily="34" charset="0"/>
          </a:endParaRPr>
        </a:p>
      </dsp:txBody>
      <dsp:txXfrm>
        <a:off x="0" y="5395262"/>
        <a:ext cx="6233795" cy="510300"/>
      </dsp:txXfrm>
    </dsp:sp>
    <dsp:sp modelId="{B065B510-13B1-4B20-94AD-A8569A170C35}">
      <dsp:nvSpPr>
        <dsp:cNvPr id="0" name=""/>
        <dsp:cNvSpPr/>
      </dsp:nvSpPr>
      <dsp:spPr>
        <a:xfrm>
          <a:off x="311689" y="5262422"/>
          <a:ext cx="4363656" cy="265680"/>
        </a:xfrm>
        <a:prstGeom prst="round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4936" tIns="0" rIns="164936" bIns="0" numCol="1" spcCol="1270" anchor="ctr" anchorCtr="0">
          <a:noAutofit/>
        </a:bodyPr>
        <a:lstStyle/>
        <a:p>
          <a:pPr lvl="0" algn="l"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8. Evaluación y seguimiento</a:t>
          </a:r>
          <a:endParaRPr lang="en-US" sz="900" kern="1200">
            <a:latin typeface="Arial" panose="020B0604020202020204" pitchFamily="34" charset="0"/>
            <a:cs typeface="Arial" panose="020B0604020202020204" pitchFamily="34" charset="0"/>
          </a:endParaRPr>
        </a:p>
      </dsp:txBody>
      <dsp:txXfrm>
        <a:off x="324658" y="5275391"/>
        <a:ext cx="4337718" cy="239742"/>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76FC051-3432-47AF-8A09-267F51D7548A}">
      <dsp:nvSpPr>
        <dsp:cNvPr id="0" name=""/>
        <dsp:cNvSpPr/>
      </dsp:nvSpPr>
      <dsp:spPr>
        <a:xfrm>
          <a:off x="93636" y="348563"/>
          <a:ext cx="2114933" cy="1791970"/>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08A6E75-48E0-4D37-B20A-607D69D2B3A2}">
      <dsp:nvSpPr>
        <dsp:cNvPr id="0" name=""/>
        <dsp:cNvSpPr/>
      </dsp:nvSpPr>
      <dsp:spPr>
        <a:xfrm>
          <a:off x="1926938" y="599328"/>
          <a:ext cx="1002870" cy="104379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l" defTabSz="266700">
            <a:lnSpc>
              <a:spcPct val="90000"/>
            </a:lnSpc>
            <a:spcBef>
              <a:spcPct val="0"/>
            </a:spcBef>
            <a:spcAft>
              <a:spcPct val="35000"/>
            </a:spcAft>
          </a:pPr>
          <a:r>
            <a:rPr lang="en-US" sz="600" kern="1200">
              <a:latin typeface="Arial" panose="020B0604020202020204" pitchFamily="34" charset="0"/>
              <a:cs typeface="Arial" panose="020B0604020202020204" pitchFamily="34" charset="0"/>
            </a:rPr>
            <a:t>Lanzada en 2022 por el Ministerio de Salud y Protección Social, esta campaña con foco nacional busca involucrar a las comunidades en acciones preventivas contra el dengue en 733 municipios endémicos Ministerio de Salud.</a:t>
          </a:r>
        </a:p>
      </dsp:txBody>
      <dsp:txXfrm>
        <a:off x="1956311" y="628701"/>
        <a:ext cx="944124" cy="985044"/>
      </dsp:txXfrm>
    </dsp:sp>
    <dsp:sp modelId="{A3142B39-2094-483A-9DD8-04F1C4907F70}">
      <dsp:nvSpPr>
        <dsp:cNvPr id="0" name=""/>
        <dsp:cNvSpPr/>
      </dsp:nvSpPr>
      <dsp:spPr>
        <a:xfrm>
          <a:off x="93636" y="6873"/>
          <a:ext cx="2114933" cy="3085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b="1" kern="1200">
              <a:latin typeface="Arial" panose="020B0604020202020204" pitchFamily="34" charset="0"/>
              <a:cs typeface="Arial" panose="020B0604020202020204" pitchFamily="34" charset="0"/>
            </a:rPr>
            <a:t>“Hogares sin mosquito, familias sin dengue”</a:t>
          </a:r>
          <a:endParaRPr lang="en-US" sz="900" kern="1200">
            <a:latin typeface="Arial" panose="020B0604020202020204" pitchFamily="34" charset="0"/>
            <a:cs typeface="Arial" panose="020B0604020202020204" pitchFamily="34" charset="0"/>
          </a:endParaRPr>
        </a:p>
      </dsp:txBody>
      <dsp:txXfrm>
        <a:off x="93636" y="6873"/>
        <a:ext cx="2114933" cy="308570"/>
      </dsp:txXfrm>
    </dsp:sp>
    <dsp:sp modelId="{6D70E525-688C-4401-B00A-C37B71A27F66}">
      <dsp:nvSpPr>
        <dsp:cNvPr id="0" name=""/>
        <dsp:cNvSpPr/>
      </dsp:nvSpPr>
      <dsp:spPr>
        <a:xfrm>
          <a:off x="3223976" y="348563"/>
          <a:ext cx="2114933" cy="1791970"/>
        </a:xfrm>
        <a:prstGeom prst="rect">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t="-26000" b="-26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FD3C1C8-ED2E-4F95-8384-365D6CE1A40F}">
      <dsp:nvSpPr>
        <dsp:cNvPr id="0" name=""/>
        <dsp:cNvSpPr/>
      </dsp:nvSpPr>
      <dsp:spPr>
        <a:xfrm>
          <a:off x="5057277" y="599328"/>
          <a:ext cx="1002870" cy="104379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l" defTabSz="266700">
            <a:lnSpc>
              <a:spcPct val="90000"/>
            </a:lnSpc>
            <a:spcBef>
              <a:spcPct val="0"/>
            </a:spcBef>
            <a:spcAft>
              <a:spcPct val="35000"/>
            </a:spcAft>
          </a:pPr>
          <a:r>
            <a:rPr lang="en-US" sz="600" kern="1200">
              <a:latin typeface="Arial" panose="020B0604020202020204" pitchFamily="34" charset="0"/>
              <a:cs typeface="Arial" panose="020B0604020202020204" pitchFamily="34" charset="0"/>
            </a:rPr>
            <a:t>Coordinada por la OPS, esta iniciativa anual promueve actividades educativas y de movilización social (ferias, talleres, limpieza de criaderos, control de Aedes aegypti) para reducir enfermedades como dengue, chikunguña y zika Wikipedia.</a:t>
          </a:r>
        </a:p>
      </dsp:txBody>
      <dsp:txXfrm>
        <a:off x="5086650" y="628701"/>
        <a:ext cx="944124" cy="985044"/>
      </dsp:txXfrm>
    </dsp:sp>
    <dsp:sp modelId="{7675B12A-90D3-4E1B-A397-8FBB435B5571}">
      <dsp:nvSpPr>
        <dsp:cNvPr id="0" name=""/>
        <dsp:cNvSpPr/>
      </dsp:nvSpPr>
      <dsp:spPr>
        <a:xfrm>
          <a:off x="3223976" y="6873"/>
          <a:ext cx="2114933" cy="3085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b="1" kern="1200">
              <a:latin typeface="Arial" panose="020B0604020202020204" pitchFamily="34" charset="0"/>
              <a:cs typeface="Arial" panose="020B0604020202020204" pitchFamily="34" charset="0"/>
            </a:rPr>
            <a:t>“Semana de Sensibilización sobre el Mosquito”</a:t>
          </a:r>
          <a:endParaRPr lang="en-US" sz="900" kern="1200">
            <a:latin typeface="Arial" panose="020B0604020202020204" pitchFamily="34" charset="0"/>
            <a:cs typeface="Arial" panose="020B0604020202020204" pitchFamily="34" charset="0"/>
          </a:endParaRPr>
        </a:p>
      </dsp:txBody>
      <dsp:txXfrm>
        <a:off x="3223976" y="6873"/>
        <a:ext cx="2114933" cy="308570"/>
      </dsp:txXfrm>
    </dsp:sp>
    <dsp:sp modelId="{E85EF27F-E80E-403C-B06B-2320321C0918}">
      <dsp:nvSpPr>
        <dsp:cNvPr id="0" name=""/>
        <dsp:cNvSpPr/>
      </dsp:nvSpPr>
      <dsp:spPr>
        <a:xfrm>
          <a:off x="1658806" y="2765841"/>
          <a:ext cx="2114933" cy="1791970"/>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DDA060F-62E1-494B-BCFA-C03DF4E709CC}">
      <dsp:nvSpPr>
        <dsp:cNvPr id="0" name=""/>
        <dsp:cNvSpPr/>
      </dsp:nvSpPr>
      <dsp:spPr>
        <a:xfrm>
          <a:off x="3492108" y="3016605"/>
          <a:ext cx="1002870" cy="104379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Recolección de residuos sólidos y sensibilización en barrios urbanos.</a:t>
          </a:r>
          <a:endParaRPr lang="en-US" sz="600" kern="1200">
            <a:latin typeface="Arial" panose="020B0604020202020204" pitchFamily="34" charset="0"/>
            <a:cs typeface="Arial" panose="020B0604020202020204" pitchFamily="34" charset="0"/>
          </a:endParaRPr>
        </a:p>
      </dsp:txBody>
      <dsp:txXfrm>
        <a:off x="3521481" y="3045978"/>
        <a:ext cx="944124" cy="985044"/>
      </dsp:txXfrm>
    </dsp:sp>
    <dsp:sp modelId="{BBC3C1A5-B44F-4D03-9E96-3E0385D65AC8}">
      <dsp:nvSpPr>
        <dsp:cNvPr id="0" name=""/>
        <dsp:cNvSpPr/>
      </dsp:nvSpPr>
      <dsp:spPr>
        <a:xfrm>
          <a:off x="1658806" y="2424151"/>
          <a:ext cx="2114933" cy="3085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"Basura Cero"</a:t>
          </a:r>
          <a:endParaRPr lang="en-US" sz="900" kern="1200">
            <a:latin typeface="Arial" panose="020B0604020202020204" pitchFamily="34" charset="0"/>
            <a:cs typeface="Arial" panose="020B0604020202020204" pitchFamily="34" charset="0"/>
          </a:endParaRPr>
        </a:p>
      </dsp:txBody>
      <dsp:txXfrm>
        <a:off x="1658806" y="2424151"/>
        <a:ext cx="2114933" cy="308570"/>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EB8AB07-CC81-4F14-BD94-5038FA3AA82F}">
      <dsp:nvSpPr>
        <dsp:cNvPr id="0" name=""/>
        <dsp:cNvSpPr/>
      </dsp:nvSpPr>
      <dsp:spPr>
        <a:xfrm>
          <a:off x="3258" y="511778"/>
          <a:ext cx="0" cy="2551818"/>
        </a:xfrm>
        <a:prstGeom prst="line">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69C9040-8AD2-4C16-AEA7-1397F5E397BC}">
      <dsp:nvSpPr>
        <dsp:cNvPr id="0" name=""/>
        <dsp:cNvSpPr/>
      </dsp:nvSpPr>
      <dsp:spPr>
        <a:xfrm>
          <a:off x="74141" y="596838"/>
          <a:ext cx="1342114" cy="1148318"/>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9C97C53-356C-446A-94F2-968D9769DC0C}">
      <dsp:nvSpPr>
        <dsp:cNvPr id="0" name=""/>
        <dsp:cNvSpPr/>
      </dsp:nvSpPr>
      <dsp:spPr>
        <a:xfrm>
          <a:off x="74141" y="1745157"/>
          <a:ext cx="1342114" cy="131843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320" tIns="20320" rIns="20320" bIns="20320" numCol="1" spcCol="1270" anchor="t"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Implementadas en departamentos como Antioquia y Cundinamarca, donde autoridades de salud, ambiente y educación, junto a líderes comunitarios, diseñan planes de acción para el control de vectores, manejo de residuos y calidad del agua (Ministerio de Salud y Protección Social, 2022).</a:t>
          </a:r>
          <a:endParaRPr lang="es-ES" sz="800" kern="1200">
            <a:latin typeface="Arial" panose="020B0604020202020204" pitchFamily="34" charset="0"/>
            <a:cs typeface="Arial" panose="020B0604020202020204" pitchFamily="34" charset="0"/>
          </a:endParaRPr>
        </a:p>
      </dsp:txBody>
      <dsp:txXfrm>
        <a:off x="74141" y="1745157"/>
        <a:ext cx="1342114" cy="1318439"/>
      </dsp:txXfrm>
    </dsp:sp>
    <dsp:sp modelId="{B712AD28-D580-4DA9-8D27-39DD2D4937D4}">
      <dsp:nvSpPr>
        <dsp:cNvPr id="0" name=""/>
        <dsp:cNvSpPr/>
      </dsp:nvSpPr>
      <dsp:spPr>
        <a:xfrm>
          <a:off x="3258" y="228242"/>
          <a:ext cx="1417677" cy="283535"/>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Mesas Territoriales de Salud Ambiental</a:t>
          </a:r>
          <a:endParaRPr lang="es-ES" sz="800" kern="1200">
            <a:latin typeface="Arial" panose="020B0604020202020204" pitchFamily="34" charset="0"/>
            <a:cs typeface="Arial" panose="020B0604020202020204" pitchFamily="34" charset="0"/>
          </a:endParaRPr>
        </a:p>
      </dsp:txBody>
      <dsp:txXfrm>
        <a:off x="3258" y="228242"/>
        <a:ext cx="1417677" cy="283535"/>
      </dsp:txXfrm>
    </dsp:sp>
    <dsp:sp modelId="{2D82C67E-37F9-45C9-97B6-07103168F33B}">
      <dsp:nvSpPr>
        <dsp:cNvPr id="0" name=""/>
        <dsp:cNvSpPr/>
      </dsp:nvSpPr>
      <dsp:spPr>
        <a:xfrm>
          <a:off x="1701708" y="511778"/>
          <a:ext cx="0" cy="2551818"/>
        </a:xfrm>
        <a:prstGeom prst="line">
          <a:avLst/>
        </a:prstGeom>
        <a:solidFill>
          <a:schemeClr val="lt1">
            <a:alpha val="90000"/>
            <a:hueOff val="0"/>
            <a:satOff val="0"/>
            <a:lumOff val="0"/>
            <a:alphaOff val="0"/>
          </a:schemeClr>
        </a:solid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dsp:style>
    </dsp:sp>
    <dsp:sp modelId="{409C9B8E-8E5D-44CE-9AE4-496BD275EDF6}">
      <dsp:nvSpPr>
        <dsp:cNvPr id="0" name=""/>
        <dsp:cNvSpPr/>
      </dsp:nvSpPr>
      <dsp:spPr>
        <a:xfrm>
          <a:off x="1772592" y="596838"/>
          <a:ext cx="1342114" cy="1148318"/>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F6EBA03-C8DA-447C-83E2-61587E2E852B}">
      <dsp:nvSpPr>
        <dsp:cNvPr id="0" name=""/>
        <dsp:cNvSpPr/>
      </dsp:nvSpPr>
      <dsp:spPr>
        <a:xfrm>
          <a:off x="1772592" y="1745157"/>
          <a:ext cx="1342114" cy="131843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320" tIns="20320" rIns="20320" bIns="20320" numCol="1" spcCol="1270" anchor="t"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Estrategia en la que participan gobernaciones, alcaldías, empresas prestadoras de servicios y comunidades para garantizar acceso a agua potable y saneamiento básico en zonas rurales (Ministerio de Vivienda, Ciudad y Territorio, 2021).</a:t>
          </a:r>
          <a:endParaRPr lang="en-US" sz="800" kern="1200">
            <a:latin typeface="Arial" panose="020B0604020202020204" pitchFamily="34" charset="0"/>
            <a:cs typeface="Arial" panose="020B0604020202020204" pitchFamily="34" charset="0"/>
          </a:endParaRPr>
        </a:p>
      </dsp:txBody>
      <dsp:txXfrm>
        <a:off x="1772592" y="1745157"/>
        <a:ext cx="1342114" cy="1318439"/>
      </dsp:txXfrm>
    </dsp:sp>
    <dsp:sp modelId="{3225DC73-BA39-4E58-9028-4B7AF8678531}">
      <dsp:nvSpPr>
        <dsp:cNvPr id="0" name=""/>
        <dsp:cNvSpPr/>
      </dsp:nvSpPr>
      <dsp:spPr>
        <a:xfrm>
          <a:off x="1701708" y="228242"/>
          <a:ext cx="1417677" cy="283535"/>
        </a:xfrm>
        <a:prstGeom prst="rect">
          <a:avLst/>
        </a:prstGeom>
        <a:solidFill>
          <a:schemeClr val="accent3">
            <a:hueOff val="3750088"/>
            <a:satOff val="-5627"/>
            <a:lumOff val="-915"/>
            <a:alphaOff val="0"/>
          </a:schemeClr>
        </a:solid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Plan Departamental de Agua y Saneamiento (PDA)</a:t>
          </a:r>
          <a:endParaRPr lang="en-US" sz="800" kern="1200">
            <a:latin typeface="Arial" panose="020B0604020202020204" pitchFamily="34" charset="0"/>
            <a:cs typeface="Arial" panose="020B0604020202020204" pitchFamily="34" charset="0"/>
          </a:endParaRPr>
        </a:p>
      </dsp:txBody>
      <dsp:txXfrm>
        <a:off x="1701708" y="228242"/>
        <a:ext cx="1417677" cy="283535"/>
      </dsp:txXfrm>
    </dsp:sp>
    <dsp:sp modelId="{3939DCCB-A6EA-40DD-84BF-955318074CCA}">
      <dsp:nvSpPr>
        <dsp:cNvPr id="0" name=""/>
        <dsp:cNvSpPr/>
      </dsp:nvSpPr>
      <dsp:spPr>
        <a:xfrm>
          <a:off x="3400159" y="511778"/>
          <a:ext cx="0" cy="2551818"/>
        </a:xfrm>
        <a:prstGeom prst="line">
          <a:avLst/>
        </a:prstGeom>
        <a:solidFill>
          <a:schemeClr val="lt1">
            <a:alpha val="90000"/>
            <a:hueOff val="0"/>
            <a:satOff val="0"/>
            <a:lumOff val="0"/>
            <a:alphaOff val="0"/>
          </a:schemeClr>
        </a:solid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dsp:style>
    </dsp:sp>
    <dsp:sp modelId="{E54E79A1-46C2-479C-82E5-666ED0352522}">
      <dsp:nvSpPr>
        <dsp:cNvPr id="0" name=""/>
        <dsp:cNvSpPr/>
      </dsp:nvSpPr>
      <dsp:spPr>
        <a:xfrm>
          <a:off x="3471043" y="596838"/>
          <a:ext cx="1342114" cy="1148318"/>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9F565D0-D1C2-4749-A832-0C4B0F1D6FB5}">
      <dsp:nvSpPr>
        <dsp:cNvPr id="0" name=""/>
        <dsp:cNvSpPr/>
      </dsp:nvSpPr>
      <dsp:spPr>
        <a:xfrm>
          <a:off x="3471043" y="1745157"/>
          <a:ext cx="1342114" cy="131843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320" tIns="20320" rIns="20320" bIns="20320" numCol="1" spcCol="1270" anchor="t"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Desarrolladas en zonas urbanas y rurales de Cartagena y Villavicencio, combinando vacunación, control de plagas, arborización y educación ambiental (INS, 2023).</a:t>
          </a:r>
          <a:endParaRPr lang="en-US" sz="800" kern="1200">
            <a:latin typeface="Arial" panose="020B0604020202020204" pitchFamily="34" charset="0"/>
            <a:cs typeface="Arial" panose="020B0604020202020204" pitchFamily="34" charset="0"/>
          </a:endParaRPr>
        </a:p>
      </dsp:txBody>
      <dsp:txXfrm>
        <a:off x="3471043" y="1745157"/>
        <a:ext cx="1342114" cy="1318439"/>
      </dsp:txXfrm>
    </dsp:sp>
    <dsp:sp modelId="{72862B3B-C113-47D0-AB96-8BED12259C46}">
      <dsp:nvSpPr>
        <dsp:cNvPr id="0" name=""/>
        <dsp:cNvSpPr/>
      </dsp:nvSpPr>
      <dsp:spPr>
        <a:xfrm>
          <a:off x="3400159" y="228242"/>
          <a:ext cx="1417677" cy="283535"/>
        </a:xfrm>
        <a:prstGeom prst="rect">
          <a:avLst/>
        </a:prstGeom>
        <a:solidFill>
          <a:schemeClr val="accent3">
            <a:hueOff val="7500176"/>
            <a:satOff val="-11253"/>
            <a:lumOff val="-1830"/>
            <a:alphaOff val="0"/>
          </a:schemeClr>
        </a:solid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Jornadas Integrales de Salud y Ambiente</a:t>
          </a:r>
          <a:endParaRPr lang="en-US" sz="800" kern="1200">
            <a:latin typeface="Arial" panose="020B0604020202020204" pitchFamily="34" charset="0"/>
            <a:cs typeface="Arial" panose="020B0604020202020204" pitchFamily="34" charset="0"/>
          </a:endParaRPr>
        </a:p>
      </dsp:txBody>
      <dsp:txXfrm>
        <a:off x="3400159" y="228242"/>
        <a:ext cx="1417677" cy="283535"/>
      </dsp:txXfrm>
    </dsp:sp>
    <dsp:sp modelId="{02D8D580-9B1F-45D6-B5EC-5820C72F8679}">
      <dsp:nvSpPr>
        <dsp:cNvPr id="0" name=""/>
        <dsp:cNvSpPr/>
      </dsp:nvSpPr>
      <dsp:spPr>
        <a:xfrm>
          <a:off x="5098609" y="511778"/>
          <a:ext cx="0" cy="2551818"/>
        </a:xfrm>
        <a:prstGeom prst="line">
          <a:avLst/>
        </a:prstGeom>
        <a:solidFill>
          <a:schemeClr val="lt1">
            <a:alpha val="90000"/>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 modelId="{37835961-6C0C-4DB9-8B6F-487FDE24232D}">
      <dsp:nvSpPr>
        <dsp:cNvPr id="0" name=""/>
        <dsp:cNvSpPr/>
      </dsp:nvSpPr>
      <dsp:spPr>
        <a:xfrm>
          <a:off x="5169493" y="596838"/>
          <a:ext cx="1342114" cy="1148318"/>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151FB47-4671-4DF0-ABE2-D3929C960FB9}">
      <dsp:nvSpPr>
        <dsp:cNvPr id="0" name=""/>
        <dsp:cNvSpPr/>
      </dsp:nvSpPr>
      <dsp:spPr>
        <a:xfrm>
          <a:off x="5169493" y="1745157"/>
          <a:ext cx="1342114" cy="131843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320" tIns="20320" rIns="20320" bIns="20320" numCol="1" spcCol="1270" anchor="t"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Como el caso del derrame de crudo en Barrancabermeja (2018), que involucró a autoridades ambientales, sector salud, defensa civil y comunidades para la contención del impacto y atención a la población afectada (ANLA, 2019).</a:t>
          </a:r>
          <a:endParaRPr lang="en-US" sz="800" kern="1200">
            <a:latin typeface="Arial" panose="020B0604020202020204" pitchFamily="34" charset="0"/>
            <a:cs typeface="Arial" panose="020B0604020202020204" pitchFamily="34" charset="0"/>
          </a:endParaRPr>
        </a:p>
      </dsp:txBody>
      <dsp:txXfrm>
        <a:off x="5169493" y="1745157"/>
        <a:ext cx="1342114" cy="1318439"/>
      </dsp:txXfrm>
    </dsp:sp>
    <dsp:sp modelId="{5C272D7B-61C3-4019-8C82-658E6352BC95}">
      <dsp:nvSpPr>
        <dsp:cNvPr id="0" name=""/>
        <dsp:cNvSpPr/>
      </dsp:nvSpPr>
      <dsp:spPr>
        <a:xfrm>
          <a:off x="5098609" y="228242"/>
          <a:ext cx="1417677" cy="283535"/>
        </a:xfrm>
        <a:prstGeom prst="rect">
          <a:avLst/>
        </a:prstGeom>
        <a:solidFill>
          <a:schemeClr val="accent3">
            <a:hueOff val="11250264"/>
            <a:satOff val="-16880"/>
            <a:lumOff val="-2745"/>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Respuesta intersectorial a emergencias ambientales</a:t>
          </a:r>
          <a:endParaRPr lang="en-US" sz="800" kern="1200">
            <a:latin typeface="Arial" panose="020B0604020202020204" pitchFamily="34" charset="0"/>
            <a:cs typeface="Arial" panose="020B0604020202020204" pitchFamily="34" charset="0"/>
          </a:endParaRPr>
        </a:p>
      </dsp:txBody>
      <dsp:txXfrm>
        <a:off x="5098609" y="228242"/>
        <a:ext cx="1417677" cy="283535"/>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A13CF89-8964-4CEE-BE7F-B884A31EAB40}">
      <dsp:nvSpPr>
        <dsp:cNvPr id="0" name=""/>
        <dsp:cNvSpPr/>
      </dsp:nvSpPr>
      <dsp:spPr>
        <a:xfrm>
          <a:off x="0" y="92224"/>
          <a:ext cx="1930598" cy="1544478"/>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81B02CE-5378-4380-BCB5-6453E43C12AD}">
      <dsp:nvSpPr>
        <dsp:cNvPr id="0" name=""/>
        <dsp:cNvSpPr/>
      </dsp:nvSpPr>
      <dsp:spPr>
        <a:xfrm>
          <a:off x="173753" y="1482255"/>
          <a:ext cx="1718232" cy="540567"/>
        </a:xfrm>
        <a:prstGeom prst="wedgeRectCallout">
          <a:avLst>
            <a:gd name="adj1" fmla="val 20250"/>
            <a:gd name="adj2" fmla="val -607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Claros y comprensibles: que cualquier persona involucrada los entienda sin ambigüedades.</a:t>
          </a:r>
          <a:endParaRPr lang="es-ES" sz="800" kern="1200">
            <a:latin typeface="Arial" panose="020B0604020202020204" pitchFamily="34" charset="0"/>
            <a:cs typeface="Arial" panose="020B0604020202020204" pitchFamily="34" charset="0"/>
          </a:endParaRPr>
        </a:p>
      </dsp:txBody>
      <dsp:txXfrm>
        <a:off x="173753" y="1482255"/>
        <a:ext cx="1718232" cy="540567"/>
      </dsp:txXfrm>
    </dsp:sp>
    <dsp:sp modelId="{23594642-1571-46B5-8EE1-08EB4789CE10}">
      <dsp:nvSpPr>
        <dsp:cNvPr id="0" name=""/>
        <dsp:cNvSpPr/>
      </dsp:nvSpPr>
      <dsp:spPr>
        <a:xfrm>
          <a:off x="2123658" y="92224"/>
          <a:ext cx="1930598" cy="1544478"/>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1F15A15-5C14-49DE-A67D-9E7E16EAEFA2}">
      <dsp:nvSpPr>
        <dsp:cNvPr id="0" name=""/>
        <dsp:cNvSpPr/>
      </dsp:nvSpPr>
      <dsp:spPr>
        <a:xfrm>
          <a:off x="2297412" y="1482255"/>
          <a:ext cx="1718232" cy="540567"/>
        </a:xfrm>
        <a:prstGeom prst="wedgeRectCallout">
          <a:avLst>
            <a:gd name="adj1" fmla="val 20250"/>
            <a:gd name="adj2" fmla="val -60700"/>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Realistas: que se puedan alcanzar con los recursos y capacidades disponibles.</a:t>
          </a:r>
          <a:endParaRPr lang="en-US" sz="800" kern="1200">
            <a:latin typeface="Arial" panose="020B0604020202020204" pitchFamily="34" charset="0"/>
            <a:cs typeface="Arial" panose="020B0604020202020204" pitchFamily="34" charset="0"/>
          </a:endParaRPr>
        </a:p>
      </dsp:txBody>
      <dsp:txXfrm>
        <a:off x="2297412" y="1482255"/>
        <a:ext cx="1718232" cy="540567"/>
      </dsp:txXfrm>
    </dsp:sp>
    <dsp:sp modelId="{FD0B3CD9-A37C-4691-AF01-B07AC03ACF4A}">
      <dsp:nvSpPr>
        <dsp:cNvPr id="0" name=""/>
        <dsp:cNvSpPr/>
      </dsp:nvSpPr>
      <dsp:spPr>
        <a:xfrm>
          <a:off x="4247316" y="92224"/>
          <a:ext cx="1930598" cy="1544478"/>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ECDECB9-7D1D-4546-8520-A54F3B01C161}">
      <dsp:nvSpPr>
        <dsp:cNvPr id="0" name=""/>
        <dsp:cNvSpPr/>
      </dsp:nvSpPr>
      <dsp:spPr>
        <a:xfrm>
          <a:off x="4421070" y="1482255"/>
          <a:ext cx="1718232" cy="540567"/>
        </a:xfrm>
        <a:prstGeom prst="wedgeRectCallout">
          <a:avLst>
            <a:gd name="adj1" fmla="val 20250"/>
            <a:gd name="adj2" fmla="val -607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Pertinentes: que estén alineados con la problemática identificada y con las políticas nacionales o locales de salud y ambiente.</a:t>
          </a:r>
          <a:endParaRPr lang="en-US" sz="800" kern="1200">
            <a:latin typeface="Arial" panose="020B0604020202020204" pitchFamily="34" charset="0"/>
            <a:cs typeface="Arial" panose="020B0604020202020204" pitchFamily="34" charset="0"/>
          </a:endParaRPr>
        </a:p>
      </dsp:txBody>
      <dsp:txXfrm>
        <a:off x="4421070" y="1482255"/>
        <a:ext cx="1718232" cy="540567"/>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444DAA3-EAEC-422B-9710-257A71B5A098}">
      <dsp:nvSpPr>
        <dsp:cNvPr id="0" name=""/>
        <dsp:cNvSpPr/>
      </dsp:nvSpPr>
      <dsp:spPr>
        <a:xfrm>
          <a:off x="407581" y="344491"/>
          <a:ext cx="764072" cy="509636"/>
        </a:xfrm>
        <a:prstGeom prst="rect">
          <a:avLst/>
        </a:prstGeom>
        <a:solidFill>
          <a:schemeClr val="accent5">
            <a:tint val="40000"/>
            <a:alpha val="90000"/>
            <a:hueOff val="0"/>
            <a:satOff val="0"/>
            <a:lumOff val="0"/>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0" tIns="56896" rIns="56896" bIns="56896" numCol="1" spcCol="1270" anchor="ctr" anchorCtr="0">
          <a:noAutofit/>
        </a:bodyPr>
        <a:lstStyle/>
        <a:p>
          <a:pPr lvl="0" algn="l" defTabSz="355600">
            <a:lnSpc>
              <a:spcPct val="90000"/>
            </a:lnSpc>
            <a:spcBef>
              <a:spcPct val="0"/>
            </a:spcBef>
            <a:spcAft>
              <a:spcPct val="35000"/>
            </a:spcAft>
          </a:pPr>
          <a:r>
            <a:rPr lang="es-CO" sz="800" i="1" kern="1200">
              <a:latin typeface="Arial" panose="020B0604020202020204" pitchFamily="34" charset="0"/>
              <a:cs typeface="Arial" panose="020B0604020202020204" pitchFamily="34" charset="0"/>
            </a:rPr>
            <a:t>Specific</a:t>
          </a:r>
          <a:r>
            <a:rPr lang="es-CO" sz="800" kern="1200">
              <a:latin typeface="Arial" panose="020B0604020202020204" pitchFamily="34" charset="0"/>
              <a:cs typeface="Arial" panose="020B0604020202020204" pitchFamily="34" charset="0"/>
            </a:rPr>
            <a:t> (Específico)</a:t>
          </a:r>
          <a:endParaRPr lang="es-ES" sz="800" kern="1200">
            <a:latin typeface="Arial" panose="020B0604020202020204" pitchFamily="34" charset="0"/>
            <a:cs typeface="Arial" panose="020B0604020202020204" pitchFamily="34" charset="0"/>
          </a:endParaRPr>
        </a:p>
      </dsp:txBody>
      <dsp:txXfrm>
        <a:off x="529833" y="344491"/>
        <a:ext cx="641820" cy="509636"/>
      </dsp:txXfrm>
    </dsp:sp>
    <dsp:sp modelId="{AF0B4EF7-F3A1-4F49-86CC-3B1E22CCE219}">
      <dsp:nvSpPr>
        <dsp:cNvPr id="0" name=""/>
        <dsp:cNvSpPr/>
      </dsp:nvSpPr>
      <dsp:spPr>
        <a:xfrm>
          <a:off x="76" y="140739"/>
          <a:ext cx="509381" cy="509381"/>
        </a:xfrm>
        <a:prstGeom prst="ellipse">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1200150">
            <a:lnSpc>
              <a:spcPct val="90000"/>
            </a:lnSpc>
            <a:spcBef>
              <a:spcPct val="0"/>
            </a:spcBef>
            <a:spcAft>
              <a:spcPct val="35000"/>
            </a:spcAft>
          </a:pPr>
          <a:r>
            <a:rPr lang="es-CO" sz="2700" kern="1200">
              <a:latin typeface="Arial" panose="020B0604020202020204" pitchFamily="34" charset="0"/>
              <a:cs typeface="Arial" panose="020B0604020202020204" pitchFamily="34" charset="0"/>
            </a:rPr>
            <a:t>S</a:t>
          </a:r>
          <a:endParaRPr lang="es-ES" sz="2700" kern="1200">
            <a:latin typeface="Arial" panose="020B0604020202020204" pitchFamily="34" charset="0"/>
            <a:cs typeface="Arial" panose="020B0604020202020204" pitchFamily="34" charset="0"/>
          </a:endParaRPr>
        </a:p>
      </dsp:txBody>
      <dsp:txXfrm>
        <a:off x="74673" y="215336"/>
        <a:ext cx="360187" cy="360187"/>
      </dsp:txXfrm>
    </dsp:sp>
    <dsp:sp modelId="{BDF51956-D55E-4784-BC1A-FFB40E3D9FAB}">
      <dsp:nvSpPr>
        <dsp:cNvPr id="0" name=""/>
        <dsp:cNvSpPr/>
      </dsp:nvSpPr>
      <dsp:spPr>
        <a:xfrm>
          <a:off x="1681035" y="344491"/>
          <a:ext cx="764072" cy="509636"/>
        </a:xfrm>
        <a:prstGeom prst="rect">
          <a:avLst/>
        </a:prstGeom>
        <a:solidFill>
          <a:schemeClr val="accent5">
            <a:tint val="40000"/>
            <a:alpha val="90000"/>
            <a:hueOff val="-2685120"/>
            <a:satOff val="12063"/>
            <a:lumOff val="829"/>
            <a:alphaOff val="0"/>
          </a:schemeClr>
        </a:solidFill>
        <a:ln w="25400" cap="flat" cmpd="sng" algn="ctr">
          <a:solidFill>
            <a:schemeClr val="accent5">
              <a:tint val="40000"/>
              <a:alpha val="90000"/>
              <a:hueOff val="-2685120"/>
              <a:satOff val="12063"/>
              <a:lumOff val="82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0" tIns="56896" rIns="56896" bIns="56896" numCol="1" spcCol="1270" anchor="ctr" anchorCtr="0">
          <a:noAutofit/>
        </a:bodyPr>
        <a:lstStyle/>
        <a:p>
          <a:pPr lvl="0" algn="l" defTabSz="355600">
            <a:lnSpc>
              <a:spcPct val="90000"/>
            </a:lnSpc>
            <a:spcBef>
              <a:spcPct val="0"/>
            </a:spcBef>
            <a:spcAft>
              <a:spcPct val="35000"/>
            </a:spcAft>
          </a:pPr>
          <a:r>
            <a:rPr lang="es-CO" sz="800" i="1" kern="1200">
              <a:latin typeface="Arial" panose="020B0604020202020204" pitchFamily="34" charset="0"/>
              <a:cs typeface="Arial" panose="020B0604020202020204" pitchFamily="34" charset="0"/>
            </a:rPr>
            <a:t>Measurable</a:t>
          </a:r>
          <a:r>
            <a:rPr lang="es-CO" sz="800" kern="1200">
              <a:latin typeface="Arial" panose="020B0604020202020204" pitchFamily="34" charset="0"/>
              <a:cs typeface="Arial" panose="020B0604020202020204" pitchFamily="34" charset="0"/>
            </a:rPr>
            <a:t> (Medible)</a:t>
          </a:r>
          <a:endParaRPr lang="en-US" sz="800" kern="1200">
            <a:latin typeface="Arial" panose="020B0604020202020204" pitchFamily="34" charset="0"/>
            <a:cs typeface="Arial" panose="020B0604020202020204" pitchFamily="34" charset="0"/>
          </a:endParaRPr>
        </a:p>
      </dsp:txBody>
      <dsp:txXfrm>
        <a:off x="1803286" y="344491"/>
        <a:ext cx="641820" cy="509636"/>
      </dsp:txXfrm>
    </dsp:sp>
    <dsp:sp modelId="{1A6A5DE4-CA46-4908-B040-CE0C36F16FF8}">
      <dsp:nvSpPr>
        <dsp:cNvPr id="0" name=""/>
        <dsp:cNvSpPr/>
      </dsp:nvSpPr>
      <dsp:spPr>
        <a:xfrm>
          <a:off x="1273530" y="140739"/>
          <a:ext cx="509381" cy="509381"/>
        </a:xfrm>
        <a:prstGeom prst="ellipse">
          <a:avLst/>
        </a:prstGeom>
        <a:solidFill>
          <a:schemeClr val="accent5">
            <a:hueOff val="-2483469"/>
            <a:satOff val="9953"/>
            <a:lumOff val="215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1200150">
            <a:lnSpc>
              <a:spcPct val="90000"/>
            </a:lnSpc>
            <a:spcBef>
              <a:spcPct val="0"/>
            </a:spcBef>
            <a:spcAft>
              <a:spcPct val="35000"/>
            </a:spcAft>
          </a:pPr>
          <a:r>
            <a:rPr lang="es-CO" sz="2700" kern="1200">
              <a:latin typeface="Arial" panose="020B0604020202020204" pitchFamily="34" charset="0"/>
              <a:cs typeface="Arial" panose="020B0604020202020204" pitchFamily="34" charset="0"/>
            </a:rPr>
            <a:t>M</a:t>
          </a:r>
          <a:endParaRPr lang="en-US" sz="2700" kern="1200">
            <a:latin typeface="Arial" panose="020B0604020202020204" pitchFamily="34" charset="0"/>
            <a:cs typeface="Arial" panose="020B0604020202020204" pitchFamily="34" charset="0"/>
          </a:endParaRPr>
        </a:p>
      </dsp:txBody>
      <dsp:txXfrm>
        <a:off x="1348127" y="215336"/>
        <a:ext cx="360187" cy="360187"/>
      </dsp:txXfrm>
    </dsp:sp>
    <dsp:sp modelId="{044CE33B-909E-4546-A642-27FCD33CAC78}">
      <dsp:nvSpPr>
        <dsp:cNvPr id="0" name=""/>
        <dsp:cNvSpPr/>
      </dsp:nvSpPr>
      <dsp:spPr>
        <a:xfrm>
          <a:off x="2954488" y="344491"/>
          <a:ext cx="764072" cy="509636"/>
        </a:xfrm>
        <a:prstGeom prst="rect">
          <a:avLst/>
        </a:prstGeom>
        <a:solidFill>
          <a:schemeClr val="accent5">
            <a:tint val="40000"/>
            <a:alpha val="90000"/>
            <a:hueOff val="-5370241"/>
            <a:satOff val="24126"/>
            <a:lumOff val="1658"/>
            <a:alphaOff val="0"/>
          </a:schemeClr>
        </a:solidFill>
        <a:ln w="25400" cap="flat" cmpd="sng" algn="ctr">
          <a:solidFill>
            <a:schemeClr val="accent5">
              <a:tint val="40000"/>
              <a:alpha val="90000"/>
              <a:hueOff val="-5370241"/>
              <a:satOff val="24126"/>
              <a:lumOff val="165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0" tIns="56896" rIns="56896" bIns="56896" numCol="1" spcCol="1270" anchor="ctr" anchorCtr="0">
          <a:noAutofit/>
        </a:bodyPr>
        <a:lstStyle/>
        <a:p>
          <a:pPr lvl="0" algn="l" defTabSz="355600">
            <a:lnSpc>
              <a:spcPct val="90000"/>
            </a:lnSpc>
            <a:spcBef>
              <a:spcPct val="0"/>
            </a:spcBef>
            <a:spcAft>
              <a:spcPct val="35000"/>
            </a:spcAft>
          </a:pPr>
          <a:r>
            <a:rPr lang="es-CO" sz="800" i="1" kern="1200">
              <a:latin typeface="Arial" panose="020B0604020202020204" pitchFamily="34" charset="0"/>
              <a:cs typeface="Arial" panose="020B0604020202020204" pitchFamily="34" charset="0"/>
            </a:rPr>
            <a:t>Achievable </a:t>
          </a:r>
          <a:r>
            <a:rPr lang="es-CO" sz="800" kern="1200">
              <a:latin typeface="Arial" panose="020B0604020202020204" pitchFamily="34" charset="0"/>
              <a:cs typeface="Arial" panose="020B0604020202020204" pitchFamily="34" charset="0"/>
            </a:rPr>
            <a:t>(Alcanzable)</a:t>
          </a:r>
          <a:endParaRPr lang="en-US" sz="800" kern="1200">
            <a:latin typeface="Arial" panose="020B0604020202020204" pitchFamily="34" charset="0"/>
            <a:cs typeface="Arial" panose="020B0604020202020204" pitchFamily="34" charset="0"/>
          </a:endParaRPr>
        </a:p>
      </dsp:txBody>
      <dsp:txXfrm>
        <a:off x="3076740" y="344491"/>
        <a:ext cx="641820" cy="509636"/>
      </dsp:txXfrm>
    </dsp:sp>
    <dsp:sp modelId="{AA95DE1E-9C2D-43EA-AA9C-484A81933E80}">
      <dsp:nvSpPr>
        <dsp:cNvPr id="0" name=""/>
        <dsp:cNvSpPr/>
      </dsp:nvSpPr>
      <dsp:spPr>
        <a:xfrm>
          <a:off x="2546983" y="140739"/>
          <a:ext cx="509381" cy="509381"/>
        </a:xfrm>
        <a:prstGeom prst="ellipse">
          <a:avLst/>
        </a:prstGeom>
        <a:solidFill>
          <a:schemeClr val="accent5">
            <a:hueOff val="-4966938"/>
            <a:satOff val="19906"/>
            <a:lumOff val="431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1200150">
            <a:lnSpc>
              <a:spcPct val="90000"/>
            </a:lnSpc>
            <a:spcBef>
              <a:spcPct val="0"/>
            </a:spcBef>
            <a:spcAft>
              <a:spcPct val="35000"/>
            </a:spcAft>
          </a:pPr>
          <a:r>
            <a:rPr lang="es-CO" sz="2700" kern="1200">
              <a:latin typeface="Arial" panose="020B0604020202020204" pitchFamily="34" charset="0"/>
              <a:cs typeface="Arial" panose="020B0604020202020204" pitchFamily="34" charset="0"/>
            </a:rPr>
            <a:t>A</a:t>
          </a:r>
          <a:endParaRPr lang="en-US" sz="2700" kern="1200">
            <a:latin typeface="Arial" panose="020B0604020202020204" pitchFamily="34" charset="0"/>
            <a:cs typeface="Arial" panose="020B0604020202020204" pitchFamily="34" charset="0"/>
          </a:endParaRPr>
        </a:p>
      </dsp:txBody>
      <dsp:txXfrm>
        <a:off x="2621580" y="215336"/>
        <a:ext cx="360187" cy="360187"/>
      </dsp:txXfrm>
    </dsp:sp>
    <dsp:sp modelId="{80870AD9-82D8-48C9-88A5-AD9B15A67CF0}">
      <dsp:nvSpPr>
        <dsp:cNvPr id="0" name=""/>
        <dsp:cNvSpPr/>
      </dsp:nvSpPr>
      <dsp:spPr>
        <a:xfrm>
          <a:off x="4227942" y="344491"/>
          <a:ext cx="764072" cy="509636"/>
        </a:xfrm>
        <a:prstGeom prst="rect">
          <a:avLst/>
        </a:prstGeom>
        <a:solidFill>
          <a:schemeClr val="accent5">
            <a:tint val="40000"/>
            <a:alpha val="90000"/>
            <a:hueOff val="-8055361"/>
            <a:satOff val="36190"/>
            <a:lumOff val="2488"/>
            <a:alphaOff val="0"/>
          </a:schemeClr>
        </a:solidFill>
        <a:ln w="25400" cap="flat" cmpd="sng" algn="ctr">
          <a:solidFill>
            <a:schemeClr val="accent5">
              <a:tint val="40000"/>
              <a:alpha val="90000"/>
              <a:hueOff val="-8055361"/>
              <a:satOff val="36190"/>
              <a:lumOff val="248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0" tIns="56896" rIns="56896" bIns="56896" numCol="1" spcCol="1270" anchor="ctr" anchorCtr="0">
          <a:noAutofit/>
        </a:bodyPr>
        <a:lstStyle/>
        <a:p>
          <a:pPr lvl="0" algn="l" defTabSz="355600">
            <a:lnSpc>
              <a:spcPct val="90000"/>
            </a:lnSpc>
            <a:spcBef>
              <a:spcPct val="0"/>
            </a:spcBef>
            <a:spcAft>
              <a:spcPct val="35000"/>
            </a:spcAft>
          </a:pPr>
          <a:r>
            <a:rPr lang="es-CO" sz="800" i="1" kern="1200">
              <a:latin typeface="Arial" panose="020B0604020202020204" pitchFamily="34" charset="0"/>
              <a:cs typeface="Arial" panose="020B0604020202020204" pitchFamily="34" charset="0"/>
            </a:rPr>
            <a:t>Relevant </a:t>
          </a:r>
          <a:r>
            <a:rPr lang="es-CO" sz="800" kern="1200">
              <a:latin typeface="Arial" panose="020B0604020202020204" pitchFamily="34" charset="0"/>
              <a:cs typeface="Arial" panose="020B0604020202020204" pitchFamily="34" charset="0"/>
            </a:rPr>
            <a:t>(Relevante)</a:t>
          </a:r>
          <a:endParaRPr lang="en-US" sz="800" kern="1200">
            <a:latin typeface="Arial" panose="020B0604020202020204" pitchFamily="34" charset="0"/>
            <a:cs typeface="Arial" panose="020B0604020202020204" pitchFamily="34" charset="0"/>
          </a:endParaRPr>
        </a:p>
      </dsp:txBody>
      <dsp:txXfrm>
        <a:off x="4350194" y="344491"/>
        <a:ext cx="641820" cy="509636"/>
      </dsp:txXfrm>
    </dsp:sp>
    <dsp:sp modelId="{85648EE0-2988-4861-83B9-33DF3EDBBEAE}">
      <dsp:nvSpPr>
        <dsp:cNvPr id="0" name=""/>
        <dsp:cNvSpPr/>
      </dsp:nvSpPr>
      <dsp:spPr>
        <a:xfrm>
          <a:off x="3820437" y="140739"/>
          <a:ext cx="509381" cy="509381"/>
        </a:xfrm>
        <a:prstGeom prst="ellipse">
          <a:avLst/>
        </a:prstGeom>
        <a:solidFill>
          <a:schemeClr val="accent5">
            <a:hueOff val="-7450407"/>
            <a:satOff val="29858"/>
            <a:lumOff val="647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1200150">
            <a:lnSpc>
              <a:spcPct val="90000"/>
            </a:lnSpc>
            <a:spcBef>
              <a:spcPct val="0"/>
            </a:spcBef>
            <a:spcAft>
              <a:spcPct val="35000"/>
            </a:spcAft>
          </a:pPr>
          <a:r>
            <a:rPr lang="es-CO" sz="2700" kern="1200">
              <a:latin typeface="Arial" panose="020B0604020202020204" pitchFamily="34" charset="0"/>
              <a:cs typeface="Arial" panose="020B0604020202020204" pitchFamily="34" charset="0"/>
            </a:rPr>
            <a:t>R</a:t>
          </a:r>
          <a:endParaRPr lang="en-US" sz="2700" kern="1200">
            <a:latin typeface="Arial" panose="020B0604020202020204" pitchFamily="34" charset="0"/>
            <a:cs typeface="Arial" panose="020B0604020202020204" pitchFamily="34" charset="0"/>
          </a:endParaRPr>
        </a:p>
      </dsp:txBody>
      <dsp:txXfrm>
        <a:off x="3895034" y="215336"/>
        <a:ext cx="360187" cy="360187"/>
      </dsp:txXfrm>
    </dsp:sp>
    <dsp:sp modelId="{B16127F5-6CEC-4341-954D-563E8704C95A}">
      <dsp:nvSpPr>
        <dsp:cNvPr id="0" name=""/>
        <dsp:cNvSpPr/>
      </dsp:nvSpPr>
      <dsp:spPr>
        <a:xfrm>
          <a:off x="5501396" y="344491"/>
          <a:ext cx="764072" cy="509636"/>
        </a:xfrm>
        <a:prstGeom prst="rect">
          <a:avLst/>
        </a:prstGeom>
        <a:solidFill>
          <a:schemeClr val="accent5">
            <a:tint val="40000"/>
            <a:alpha val="90000"/>
            <a:hueOff val="-10740482"/>
            <a:satOff val="48253"/>
            <a:lumOff val="3317"/>
            <a:alphaOff val="0"/>
          </a:schemeClr>
        </a:solidFill>
        <a:ln w="25400" cap="flat" cmpd="sng" algn="ctr">
          <a:solidFill>
            <a:schemeClr val="accent5">
              <a:tint val="40000"/>
              <a:alpha val="90000"/>
              <a:hueOff val="-10740482"/>
              <a:satOff val="48253"/>
              <a:lumOff val="331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0" tIns="56896" rIns="56896" bIns="56896" numCol="1" spcCol="1270" anchor="ctr" anchorCtr="0">
          <a:noAutofit/>
        </a:bodyPr>
        <a:lstStyle/>
        <a:p>
          <a:pPr lvl="0" algn="l" defTabSz="355600">
            <a:lnSpc>
              <a:spcPct val="90000"/>
            </a:lnSpc>
            <a:spcBef>
              <a:spcPct val="0"/>
            </a:spcBef>
            <a:spcAft>
              <a:spcPct val="35000"/>
            </a:spcAft>
          </a:pPr>
          <a:r>
            <a:rPr lang="es-CO" sz="800" i="1" kern="1200">
              <a:latin typeface="Arial" panose="020B0604020202020204" pitchFamily="34" charset="0"/>
              <a:cs typeface="Arial" panose="020B0604020202020204" pitchFamily="34" charset="0"/>
            </a:rPr>
            <a:t>Time-bound</a:t>
          </a:r>
          <a:r>
            <a:rPr lang="es-CO" sz="800" kern="1200">
              <a:latin typeface="Arial" panose="020B0604020202020204" pitchFamily="34" charset="0"/>
              <a:cs typeface="Arial" panose="020B0604020202020204" pitchFamily="34" charset="0"/>
            </a:rPr>
            <a:t> (Tiempo definido)</a:t>
          </a:r>
          <a:endParaRPr lang="en-US" sz="800" kern="1200">
            <a:latin typeface="Arial" panose="020B0604020202020204" pitchFamily="34" charset="0"/>
            <a:cs typeface="Arial" panose="020B0604020202020204" pitchFamily="34" charset="0"/>
          </a:endParaRPr>
        </a:p>
      </dsp:txBody>
      <dsp:txXfrm>
        <a:off x="5623647" y="344491"/>
        <a:ext cx="641820" cy="509636"/>
      </dsp:txXfrm>
    </dsp:sp>
    <dsp:sp modelId="{763EFDA6-BF49-4745-AEA1-1AFCEA3115BF}">
      <dsp:nvSpPr>
        <dsp:cNvPr id="0" name=""/>
        <dsp:cNvSpPr/>
      </dsp:nvSpPr>
      <dsp:spPr>
        <a:xfrm>
          <a:off x="5093891" y="140739"/>
          <a:ext cx="509381" cy="509381"/>
        </a:xfrm>
        <a:prstGeom prst="ellipse">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1200150">
            <a:lnSpc>
              <a:spcPct val="90000"/>
            </a:lnSpc>
            <a:spcBef>
              <a:spcPct val="0"/>
            </a:spcBef>
            <a:spcAft>
              <a:spcPct val="35000"/>
            </a:spcAft>
          </a:pPr>
          <a:r>
            <a:rPr lang="es-CO" sz="2700" kern="1200">
              <a:latin typeface="Arial" panose="020B0604020202020204" pitchFamily="34" charset="0"/>
              <a:cs typeface="Arial" panose="020B0604020202020204" pitchFamily="34" charset="0"/>
            </a:rPr>
            <a:t>T</a:t>
          </a:r>
          <a:endParaRPr lang="en-US" sz="2700" kern="1200">
            <a:latin typeface="Arial" panose="020B0604020202020204" pitchFamily="34" charset="0"/>
            <a:cs typeface="Arial" panose="020B0604020202020204" pitchFamily="34" charset="0"/>
          </a:endParaRPr>
        </a:p>
      </dsp:txBody>
      <dsp:txXfrm>
        <a:off x="5168488" y="215336"/>
        <a:ext cx="360187" cy="360187"/>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33DE472-2CE7-4437-A459-DB8FF9623F5E}">
      <dsp:nvSpPr>
        <dsp:cNvPr id="0" name=""/>
        <dsp:cNvSpPr/>
      </dsp:nvSpPr>
      <dsp:spPr>
        <a:xfrm>
          <a:off x="0" y="0"/>
          <a:ext cx="6320155" cy="1283817"/>
        </a:xfrm>
        <a:prstGeom prst="roundRect">
          <a:avLst>
            <a:gd name="adj" fmla="val 10000"/>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5665AEC-28D2-48BA-AB80-462383DB0E89}">
      <dsp:nvSpPr>
        <dsp:cNvPr id="0" name=""/>
        <dsp:cNvSpPr/>
      </dsp:nvSpPr>
      <dsp:spPr>
        <a:xfrm>
          <a:off x="191635" y="171175"/>
          <a:ext cx="1099423" cy="941466"/>
        </a:xfrm>
        <a:prstGeom prst="roundRect">
          <a:avLst>
            <a:gd name="adj" fmla="val 10000"/>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0347098-C2F2-4F23-8508-0AA266C9C30F}">
      <dsp:nvSpPr>
        <dsp:cNvPr id="0" name=""/>
        <dsp:cNvSpPr/>
      </dsp:nvSpPr>
      <dsp:spPr>
        <a:xfrm rot="10800000">
          <a:off x="191635" y="1283817"/>
          <a:ext cx="1099423" cy="1569110"/>
        </a:xfrm>
        <a:prstGeom prst="round2SameRect">
          <a:avLst>
            <a:gd name="adj1" fmla="val 10500"/>
            <a:gd name="adj2" fmla="val 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t"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Nombrar un responsable principal para cada actividad, con autoridad y capacidad de gestión.</a:t>
          </a:r>
          <a:endParaRPr lang="es-ES" sz="1000" kern="1200">
            <a:latin typeface="Arial" panose="020B0604020202020204" pitchFamily="34" charset="0"/>
            <a:cs typeface="Arial" panose="020B0604020202020204" pitchFamily="34" charset="0"/>
          </a:endParaRPr>
        </a:p>
      </dsp:txBody>
      <dsp:txXfrm rot="10800000">
        <a:off x="225446" y="1283817"/>
        <a:ext cx="1031801" cy="1535299"/>
      </dsp:txXfrm>
    </dsp:sp>
    <dsp:sp modelId="{9672B131-3558-4762-87CC-7D99FBA6FE59}">
      <dsp:nvSpPr>
        <dsp:cNvPr id="0" name=""/>
        <dsp:cNvSpPr/>
      </dsp:nvSpPr>
      <dsp:spPr>
        <a:xfrm>
          <a:off x="1401000" y="171175"/>
          <a:ext cx="1099423" cy="941466"/>
        </a:xfrm>
        <a:prstGeom prst="roundRect">
          <a:avLst>
            <a:gd name="adj" fmla="val 10000"/>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D93FECC-BA97-4889-AF7F-2A7A38F828A6}">
      <dsp:nvSpPr>
        <dsp:cNvPr id="0" name=""/>
        <dsp:cNvSpPr/>
      </dsp:nvSpPr>
      <dsp:spPr>
        <a:xfrm rot="10800000">
          <a:off x="1401000" y="1283817"/>
          <a:ext cx="1099423" cy="1569110"/>
        </a:xfrm>
        <a:prstGeom prst="round2SameRect">
          <a:avLst>
            <a:gd name="adj1" fmla="val 10500"/>
            <a:gd name="adj2" fmla="val 0"/>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t"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Identificar actores de apoyo, tanto institucionales como comunitarios, que participarán en la ejecución.</a:t>
          </a:r>
          <a:endParaRPr lang="en-US" sz="1000" kern="1200">
            <a:latin typeface="Arial" panose="020B0604020202020204" pitchFamily="34" charset="0"/>
            <a:cs typeface="Arial" panose="020B0604020202020204" pitchFamily="34" charset="0"/>
          </a:endParaRPr>
        </a:p>
      </dsp:txBody>
      <dsp:txXfrm rot="10800000">
        <a:off x="1434811" y="1283817"/>
        <a:ext cx="1031801" cy="1535299"/>
      </dsp:txXfrm>
    </dsp:sp>
    <dsp:sp modelId="{1924E7E7-0DD3-473B-8F40-1388B872B9CC}">
      <dsp:nvSpPr>
        <dsp:cNvPr id="0" name=""/>
        <dsp:cNvSpPr/>
      </dsp:nvSpPr>
      <dsp:spPr>
        <a:xfrm>
          <a:off x="2610365" y="171175"/>
          <a:ext cx="1099423" cy="941466"/>
        </a:xfrm>
        <a:prstGeom prst="roundRect">
          <a:avLst>
            <a:gd name="adj" fmla="val 10000"/>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A312C05-85DD-4E1F-9426-C661CEBA3B05}">
      <dsp:nvSpPr>
        <dsp:cNvPr id="0" name=""/>
        <dsp:cNvSpPr/>
      </dsp:nvSpPr>
      <dsp:spPr>
        <a:xfrm rot="10800000">
          <a:off x="2610365" y="1283817"/>
          <a:ext cx="1099423" cy="1569110"/>
        </a:xfrm>
        <a:prstGeom prst="round2SameRect">
          <a:avLst>
            <a:gd name="adj1" fmla="val 10500"/>
            <a:gd name="adj2" fmla="val 0"/>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t"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Precisar los recursos necesarios, que pueden ser financieros, materiales, humanos o técnicos.</a:t>
          </a:r>
          <a:endParaRPr lang="en-US" sz="1000" kern="1200">
            <a:latin typeface="Arial" panose="020B0604020202020204" pitchFamily="34" charset="0"/>
            <a:cs typeface="Arial" panose="020B0604020202020204" pitchFamily="34" charset="0"/>
          </a:endParaRPr>
        </a:p>
      </dsp:txBody>
      <dsp:txXfrm rot="10800000">
        <a:off x="2644176" y="1283817"/>
        <a:ext cx="1031801" cy="1535299"/>
      </dsp:txXfrm>
    </dsp:sp>
    <dsp:sp modelId="{8F6570B4-5506-4F19-8487-2B4F0AFDE9BE}">
      <dsp:nvSpPr>
        <dsp:cNvPr id="0" name=""/>
        <dsp:cNvSpPr/>
      </dsp:nvSpPr>
      <dsp:spPr>
        <a:xfrm>
          <a:off x="3819731" y="171175"/>
          <a:ext cx="1099423" cy="941466"/>
        </a:xfrm>
        <a:prstGeom prst="roundRect">
          <a:avLst>
            <a:gd name="adj" fmla="val 10000"/>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BA31648-062F-44B6-B7A1-4A0AEEE6C76E}">
      <dsp:nvSpPr>
        <dsp:cNvPr id="0" name=""/>
        <dsp:cNvSpPr/>
      </dsp:nvSpPr>
      <dsp:spPr>
        <a:xfrm rot="10800000">
          <a:off x="3819731" y="1283817"/>
          <a:ext cx="1099423" cy="1569110"/>
        </a:xfrm>
        <a:prstGeom prst="round2SameRect">
          <a:avLst>
            <a:gd name="adj1" fmla="val 10500"/>
            <a:gd name="adj2" fmla="val 0"/>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t"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Definir la fuente de financiación, ya sea presupuesto institucional, convenios, aportes comunitarios o cooperación externa.</a:t>
          </a:r>
          <a:endParaRPr lang="en-US" sz="1000" kern="1200">
            <a:latin typeface="Arial" panose="020B0604020202020204" pitchFamily="34" charset="0"/>
            <a:cs typeface="Arial" panose="020B0604020202020204" pitchFamily="34" charset="0"/>
          </a:endParaRPr>
        </a:p>
      </dsp:txBody>
      <dsp:txXfrm rot="10800000">
        <a:off x="3853542" y="1283817"/>
        <a:ext cx="1031801" cy="1535299"/>
      </dsp:txXfrm>
    </dsp:sp>
    <dsp:sp modelId="{EB4432DB-F0CD-4C59-A215-1D0AD4C7DA9F}">
      <dsp:nvSpPr>
        <dsp:cNvPr id="0" name=""/>
        <dsp:cNvSpPr/>
      </dsp:nvSpPr>
      <dsp:spPr>
        <a:xfrm>
          <a:off x="5029096" y="171175"/>
          <a:ext cx="1099423" cy="941466"/>
        </a:xfrm>
        <a:prstGeom prst="roundRect">
          <a:avLst>
            <a:gd name="adj" fmla="val 10000"/>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5FCF68A-3855-469E-ACA6-1260FB48A196}">
      <dsp:nvSpPr>
        <dsp:cNvPr id="0" name=""/>
        <dsp:cNvSpPr/>
      </dsp:nvSpPr>
      <dsp:spPr>
        <a:xfrm rot="10800000">
          <a:off x="5029096" y="1283817"/>
          <a:ext cx="1099423" cy="1569110"/>
        </a:xfrm>
        <a:prstGeom prst="round2SameRect">
          <a:avLst>
            <a:gd name="adj1" fmla="val 10500"/>
            <a:gd name="adj2" fmla="val 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t"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Establecer plazos concretos, acordes con las prioridades y la disponibilidad de medios.</a:t>
          </a:r>
          <a:endParaRPr lang="en-US" sz="1000" kern="1200">
            <a:latin typeface="Arial" panose="020B0604020202020204" pitchFamily="34" charset="0"/>
            <a:cs typeface="Arial" panose="020B0604020202020204" pitchFamily="34" charset="0"/>
          </a:endParaRPr>
        </a:p>
      </dsp:txBody>
      <dsp:txXfrm rot="10800000">
        <a:off x="5062907" y="1283817"/>
        <a:ext cx="1031801" cy="1535299"/>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77BC190-15F5-4F54-8F63-8274A0636D6B}">
      <dsp:nvSpPr>
        <dsp:cNvPr id="0" name=""/>
        <dsp:cNvSpPr/>
      </dsp:nvSpPr>
      <dsp:spPr>
        <a:xfrm>
          <a:off x="767" y="98301"/>
          <a:ext cx="1497024" cy="1497024"/>
        </a:xfrm>
        <a:prstGeom prst="ellipse">
          <a:avLst/>
        </a:prstGeom>
        <a:solidFill>
          <a:schemeClr val="accent3">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82386" tIns="10160" rIns="82386" bIns="1016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La disponibilidad de personal técnico y comunitario.</a:t>
          </a:r>
          <a:endParaRPr lang="es-ES" sz="800" kern="1200">
            <a:latin typeface="Arial" panose="020B0604020202020204" pitchFamily="34" charset="0"/>
            <a:cs typeface="Arial" panose="020B0604020202020204" pitchFamily="34" charset="0"/>
          </a:endParaRPr>
        </a:p>
      </dsp:txBody>
      <dsp:txXfrm>
        <a:off x="220001" y="317535"/>
        <a:ext cx="1058556" cy="1058556"/>
      </dsp:txXfrm>
    </dsp:sp>
    <dsp:sp modelId="{46B08C37-872E-4694-B1B2-B877EA1DFD65}">
      <dsp:nvSpPr>
        <dsp:cNvPr id="0" name=""/>
        <dsp:cNvSpPr/>
      </dsp:nvSpPr>
      <dsp:spPr>
        <a:xfrm>
          <a:off x="1198387" y="98301"/>
          <a:ext cx="1497024" cy="1497024"/>
        </a:xfrm>
        <a:prstGeom prst="ellipse">
          <a:avLst/>
        </a:prstGeom>
        <a:solidFill>
          <a:schemeClr val="accent3">
            <a:alpha val="50000"/>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82386" tIns="10160" rIns="82386" bIns="1016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La infraestructura existente.</a:t>
          </a:r>
          <a:endParaRPr lang="en-US" sz="800" kern="1200">
            <a:latin typeface="Arial" panose="020B0604020202020204" pitchFamily="34" charset="0"/>
            <a:cs typeface="Arial" panose="020B0604020202020204" pitchFamily="34" charset="0"/>
          </a:endParaRPr>
        </a:p>
      </dsp:txBody>
      <dsp:txXfrm>
        <a:off x="1417621" y="317535"/>
        <a:ext cx="1058556" cy="1058556"/>
      </dsp:txXfrm>
    </dsp:sp>
    <dsp:sp modelId="{46769A57-C4FB-4B0A-A77D-C6ABED82D955}">
      <dsp:nvSpPr>
        <dsp:cNvPr id="0" name=""/>
        <dsp:cNvSpPr/>
      </dsp:nvSpPr>
      <dsp:spPr>
        <a:xfrm>
          <a:off x="2396007" y="98301"/>
          <a:ext cx="1497024" cy="1497024"/>
        </a:xfrm>
        <a:prstGeom prst="ellipse">
          <a:avLst/>
        </a:prstGeom>
        <a:solidFill>
          <a:schemeClr val="accent3">
            <a:alpha val="50000"/>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82386" tIns="10160" rIns="82386" bIns="1016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Los recursos financieros.</a:t>
          </a:r>
          <a:endParaRPr lang="en-US" sz="800" kern="1200">
            <a:latin typeface="Arial" panose="020B0604020202020204" pitchFamily="34" charset="0"/>
            <a:cs typeface="Arial" panose="020B0604020202020204" pitchFamily="34" charset="0"/>
          </a:endParaRPr>
        </a:p>
      </dsp:txBody>
      <dsp:txXfrm>
        <a:off x="2615241" y="317535"/>
        <a:ext cx="1058556" cy="1058556"/>
      </dsp:txXfrm>
    </dsp:sp>
    <dsp:sp modelId="{FB676329-3F70-4272-BD7F-F9470DD498FA}">
      <dsp:nvSpPr>
        <dsp:cNvPr id="0" name=""/>
        <dsp:cNvSpPr/>
      </dsp:nvSpPr>
      <dsp:spPr>
        <a:xfrm>
          <a:off x="3593627" y="98301"/>
          <a:ext cx="1497024" cy="1497024"/>
        </a:xfrm>
        <a:prstGeom prst="ellipse">
          <a:avLst/>
        </a:prstGeom>
        <a:solidFill>
          <a:schemeClr val="accent3">
            <a:alpha val="50000"/>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82386" tIns="10160" rIns="82386" bIns="1016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Las alianzas interinstitucionales.</a:t>
          </a:r>
          <a:endParaRPr lang="en-US" sz="800" kern="1200">
            <a:latin typeface="Arial" panose="020B0604020202020204" pitchFamily="34" charset="0"/>
            <a:cs typeface="Arial" panose="020B0604020202020204" pitchFamily="34" charset="0"/>
          </a:endParaRPr>
        </a:p>
      </dsp:txBody>
      <dsp:txXfrm>
        <a:off x="3812861" y="317535"/>
        <a:ext cx="1058556" cy="1058556"/>
      </dsp:txXfrm>
    </dsp:sp>
    <dsp:sp modelId="{1CE4F383-2713-4C41-9611-187213DDE959}">
      <dsp:nvSpPr>
        <dsp:cNvPr id="0" name=""/>
        <dsp:cNvSpPr/>
      </dsp:nvSpPr>
      <dsp:spPr>
        <a:xfrm>
          <a:off x="4791247" y="98301"/>
          <a:ext cx="1497024" cy="1497024"/>
        </a:xfrm>
        <a:prstGeom prst="ellipse">
          <a:avLst/>
        </a:prstGeom>
        <a:solidFill>
          <a:schemeClr val="accent3">
            <a:alpha val="50000"/>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82386" tIns="10160" rIns="82386" bIns="1016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El grado de participación social.</a:t>
          </a:r>
          <a:endParaRPr lang="en-US" sz="800" kern="1200">
            <a:latin typeface="Arial" panose="020B0604020202020204" pitchFamily="34" charset="0"/>
            <a:cs typeface="Arial" panose="020B0604020202020204" pitchFamily="34" charset="0"/>
          </a:endParaRPr>
        </a:p>
      </dsp:txBody>
      <dsp:txXfrm>
        <a:off x="5010481" y="317535"/>
        <a:ext cx="1058556" cy="1058556"/>
      </dsp:txXfrm>
    </dsp:sp>
  </dsp:spTree>
</dsp:drawing>
</file>

<file path=word/diagrams/layout1.xml><?xml version="1.0" encoding="utf-8"?>
<dgm:layoutDef xmlns:dgm="http://schemas.openxmlformats.org/drawingml/2006/diagram" xmlns:a="http://schemas.openxmlformats.org/drawingml/2006/main" uniqueId="urn:microsoft.com/office/officeart/2008/layout/CaptionedPictures">
  <dgm:title val=""/>
  <dgm:desc val=""/>
  <dgm:catLst>
    <dgm:cat type="picture" pri="5000"/>
    <dgm:cat type="pictureconvert" pri="5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Name0">
    <dgm:varLst>
      <dgm:chMax/>
      <dgm:chPref/>
      <dgm:dir/>
    </dgm:varLst>
    <dgm:choose name="Name1">
      <dgm:if name="Name2" func="var" arg="dir" op="equ" val="norm">
        <dgm:alg type="snake">
          <dgm:param type="off" val="ctr"/>
        </dgm:alg>
      </dgm:if>
      <dgm:else name="Name3">
        <dgm:alg type="snake">
          <dgm:param type="grDir" val="tR"/>
          <dgm:param type="off" val="ctr"/>
        </dgm:alg>
      </dgm:else>
    </dgm:choose>
    <dgm:shape xmlns:r="http://schemas.openxmlformats.org/officeDocument/2006/relationships" r:blip="">
      <dgm:adjLst/>
    </dgm:shape>
    <dgm:constrLst>
      <dgm:constr type="primFontSz" for="des" forName="Parent" op="equ"/>
      <dgm:constr type="primFontSz" for="des" forName="Child" refType="primFontSz" refFor="des" refForName="Parent" op="lte"/>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val="1"/>
          <dgm:chPref val="1"/>
        </dgm:varLst>
        <dgm:alg type="composite">
          <dgm:param type="ar" val="0.85"/>
        </dgm:alg>
        <dgm:shape xmlns:r="http://schemas.openxmlformats.org/officeDocument/2006/relationships" r:blip="">
          <dgm:adjLst/>
        </dgm:shape>
        <dgm:constrLst>
          <dgm:constr type="l" for="ch" forName="Accent" refType="w" fact="0"/>
          <dgm:constr type="t" for="ch" forName="Accent" refType="h" fact="0"/>
          <dgm:constr type="w" for="ch" forName="Accent" refType="w"/>
          <dgm:constr type="h" for="ch" forName="Accent" refType="h"/>
          <dgm:constr type="l" for="ch" forName="Image" refType="w" fact="0.05"/>
          <dgm:constr type="t" for="ch" forName="Image" refType="h" fact="0.04"/>
          <dgm:constr type="w" for="ch" forName="Image" refType="w" fact="0.9"/>
          <dgm:constr type="h" for="ch" forName="Image" refType="h" fact="0.65"/>
          <dgm:constr type="l" for="ch" forName="ChildComposite" refType="w" fact="0.05"/>
          <dgm:constr type="t" for="ch" forName="ChildComposite" refType="h" fact="0.69"/>
          <dgm:constr type="w" for="ch" forName="ChildComposite" refType="w" fact="0.9"/>
          <dgm:constr type="h" for="ch" forName="ChildComposite" refType="h" fact="0.27"/>
        </dgm:constrLst>
        <dgm:layoutNode name="Accent" styleLbl="trAlignAcc1">
          <dgm:varLst>
            <dgm:chMax val="0"/>
            <dgm:chPref val="0"/>
          </dgm:varLst>
          <dgm:alg type="sp"/>
          <dgm:shape xmlns:r="http://schemas.openxmlformats.org/officeDocument/2006/relationships" type="rect" r:blip="">
            <dgm:adjLst/>
          </dgm:shape>
          <dgm:presOf/>
        </dgm:layoutNode>
        <dgm:layoutNode name="Image" styleLbl="alignImgPlace1">
          <dgm:varLst>
            <dgm:chMax val="0"/>
            <dgm:chPref val="0"/>
          </dgm:varLst>
          <dgm:alg type="sp"/>
          <dgm:shape xmlns:r="http://schemas.openxmlformats.org/officeDocument/2006/relationships" type="rect" r:blip="" blipPhldr="1">
            <dgm:adjLst/>
          </dgm:shape>
          <dgm:presOf/>
        </dgm:layoutNode>
        <dgm:layoutNode name="ChildComposite">
          <dgm:alg type="composite"/>
          <dgm:shape xmlns:r="http://schemas.openxmlformats.org/officeDocument/2006/relationships" r:blip="">
            <dgm:adjLst/>
          </dgm:shape>
          <dgm:choose name="Name4">
            <dgm:if name="Name5" axis="ch" ptType="node" func="cnt" op="gte" val="1">
              <dgm:constrLst>
                <dgm:constr type="l" for="ch" forName="Parent" refType="w" fact="0"/>
                <dgm:constr type="t" for="ch" forName="Parent" refType="h" fact="0"/>
                <dgm:constr type="w" for="ch" forName="Parent" refType="w"/>
                <dgm:constr type="h" for="ch" forName="Parent" refType="h" fact="0.3704"/>
                <dgm:constr type="l" for="ch" forName="Child" refType="w" fact="0"/>
                <dgm:constr type="t" for="ch" forName="Child" refType="h" fact="0.3704"/>
                <dgm:constr type="w" for="ch" forName="Child" refType="w"/>
                <dgm:constr type="h" for="ch" forName="Child" refType="h" fact="0.6296"/>
              </dgm:constrLst>
            </dgm:if>
            <dgm:else name="Name6">
              <dgm:constrLst>
                <dgm:constr type="l" for="ch" forName="Parent" refType="w" fact="0"/>
                <dgm:constr type="t" for="ch" forName="Parent" refType="h" fact="0"/>
                <dgm:constr type="w" for="ch" forName="Parent" refType="w"/>
                <dgm:constr type="h" for="ch" forName="Parent" refType="h"/>
                <dgm:constr type="l" for="ch" forName="Child" refType="w" fact="0"/>
                <dgm:constr type="t" for="ch" forName="Child" refType="h" fact="0"/>
                <dgm:constr type="w" for="ch" forName="Child" refType="w" fact="0"/>
                <dgm:constr type="h" for="ch" forName="Child" refType="h" fact="0"/>
              </dgm:constrLst>
            </dgm:else>
          </dgm:choose>
          <dgm:layoutNode name="Child" styleLbl="node1">
            <dgm:varLst>
              <dgm:chMax val="0"/>
              <dgm:chPref val="0"/>
              <dgm:bulletEnabled val="1"/>
            </dgm:varLst>
            <dgm:choose name="Name7">
              <dgm:if name="Name8" axis="ch" ptType="node" func="cnt" op="gt" val="1">
                <dgm:alg type="tx">
                  <dgm:param type="parTxLTRAlign" val="l"/>
                  <dgm:param type="parTxRTLAlign" val="r"/>
                  <dgm:param type="txAnchorVert" val="mid"/>
                  <dgm:param type="txAnchorVertCh" val="mid"/>
                </dgm:alg>
              </dgm:if>
              <dgm:else name="Name9">
                <dgm:alg type="tx">
                  <dgm:param type="parTxLTRAlign" val="ctr"/>
                  <dgm:param type="parTxRTLAlign" val="ctr"/>
                  <dgm:param type="shpTxLTRAlignCh" val="l"/>
                  <dgm:param type="shpTxRTLAlignCh" val="r"/>
                  <dgm:param type="txAnchorVert" val="mid"/>
                  <dgm:param type="txAnchorVertCh" val="mid"/>
                </dgm:alg>
              </dgm:else>
            </dgm:choose>
            <dgm:choose name="Name10">
              <dgm:if name="Name11" axis="ch" ptType="node" func="cnt" op="gte" val="1">
                <dgm:shape xmlns:r="http://schemas.openxmlformats.org/officeDocument/2006/relationships" type="rect" r:blip="">
                  <dgm:adjLst/>
                </dgm:shape>
              </dgm:if>
              <dgm:else name="Name12">
                <dgm:shape xmlns:r="http://schemas.openxmlformats.org/officeDocument/2006/relationships" type="rect" r:blip="" hideGeom="1">
                  <dgm:adjLst/>
                </dgm:shape>
              </dgm:else>
            </dgm:choose>
            <dgm:choose name="Name13">
              <dgm:if name="Name14" axis="ch" ptType="node" func="cnt" op="gte" val="1">
                <dgm:presOf axis="des" ptType="node"/>
              </dgm:if>
              <dgm:else name="Name15">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 styleLbl="revTx">
            <dgm:varLst>
              <dgm:chMax val="1"/>
              <dgm:chPref val="0"/>
              <dgm:bulletEnabled val="1"/>
            </dgm:varLst>
            <dgm:alg type="tx">
              <dgm:param type="shpTxLTRAlignCh" val="ctr"/>
              <dgm:param type="txAnchorVert" val="mid"/>
            </dgm:alg>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TitlePictureLineup">
  <dgm:title val=""/>
  <dgm:desc val=""/>
  <dgm:catLst>
    <dgm:cat type="picture" pri="18000"/>
    <dgm:cat type="pictureconvert" pri="18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1" destOrd="0"/>
        <dgm:cxn modelId="32" srcId="30" destId="31" srcOrd="0"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dir/>
    </dgm:varLst>
    <dgm:choose name="Name1">
      <dgm:if name="Name2" func="var" arg="dir" op="equ" val="norm">
        <dgm:alg type="lin">
          <dgm:param type="linDir" val="fromL"/>
          <dgm:param type="fallback" val="1D"/>
          <dgm:param type="horzAlign" val="ctr"/>
          <dgm:param type="vertAlign" val="mid"/>
          <dgm:param type="nodeVertAlign" val="t"/>
        </dgm:alg>
      </dgm:if>
      <dgm:else name="Name3">
        <dgm:alg type="lin">
          <dgm:param type="linDir" val="fromR"/>
          <dgm:param type="fallback" val="1D"/>
          <dgm:param type="horzAlign" val="ctr"/>
          <dgm:param type="vertAlign" val="mid"/>
          <dgm:param type="nodeVertAlign" val="t"/>
        </dgm:alg>
      </dgm:else>
    </dgm:choose>
    <dgm:shape xmlns:r="http://schemas.openxmlformats.org/officeDocument/2006/relationships" r:blip="">
      <dgm:adjLst/>
    </dgm:shape>
    <dgm:constrLst>
      <dgm:constr type="h" for="des" forName="Child" op="equ"/>
      <dgm:constr type="w" for="des" forName="Child" op="equ"/>
      <dgm:constr type="h" for="des" forName="Accent" op="equ"/>
      <dgm:constr type="w" for="des" forName="Accent" op="equ"/>
      <dgm:constr type="primFontSz" for="des" forName="Parent" op="equ"/>
      <dgm:constr type="primFontSz" for="des" forName="Child" op="equ"/>
      <dgm:constr type="w" for="ch" forName="composite" refType="w"/>
      <dgm:constr type="h" for="ch" forName="composite" refType="h"/>
      <dgm:constr type="sp" refType="w" refFor="ch" refForName="composite" op="equ" fact="0.1"/>
      <dgm:constr type="w" for="ch" forName="sibTrans" refType="w" refFor="ch" refForName="composite" op="equ" fact="0.05"/>
      <dgm:constr type="h" for="ch" forName="sibTrans" refType="w" refFor="ch" refForName="sibTrans" op="equ"/>
    </dgm:constrLst>
    <dgm:forEach name="nodesForEach" axis="ch" ptType="node">
      <dgm:layoutNode name="composite">
        <dgm:alg type="composite">
          <dgm:param type="ar" val="0.5"/>
        </dgm:alg>
        <dgm:shape xmlns:r="http://schemas.openxmlformats.org/officeDocument/2006/relationships" r:blip="">
          <dgm:adjLst/>
        </dgm:shape>
        <dgm:choose name="Name4">
          <dgm:if name="Name5" func="var" arg="dir" op="equ" val="norm">
            <dgm:constrLst>
              <dgm:constr type="l" for="ch" forName="Parent" refType="w" fact="0"/>
              <dgm:constr type="t" for="ch" forName="Parent" refType="h" fact="0"/>
              <dgm:constr type="w" for="ch" forName="Parent" refType="w"/>
              <dgm:constr type="h" for="ch" forName="Parent" refType="h" fact="0.1"/>
              <dgm:constr type="l" for="ch" forName="Accent" refType="w" fact="0"/>
              <dgm:constr type="b" for="ch" forName="Accent" refType="h"/>
              <dgm:constr type="w" for="ch" forName="Accent" refType="w" fact="0"/>
              <dgm:constr type="h" for="ch" forName="Accent" refType="h" fact="0.9"/>
              <dgm:constr type="l" for="ch" forName="Image" refType="w" fact="0.05"/>
              <dgm:constr type="t" for="ch" forName="Image" refType="h" fact="0.13"/>
              <dgm:constr type="w" for="ch" forName="Image" refType="w" fact="0.9467"/>
              <dgm:constr type="h" for="ch" forName="Image" refType="h" fact="0.405"/>
              <dgm:constr type="l" for="ch" forName="Child" refType="w" fact="0.05"/>
              <dgm:constr type="t" for="ch" forName="Child" refType="h" fact="0.535"/>
              <dgm:constr type="w" for="ch" forName="Child" refType="w" fact="0.9467"/>
              <dgm:constr type="h" for="ch" forName="Child" refType="h" fact="0.465"/>
            </dgm:constrLst>
          </dgm:if>
          <dgm:else name="Name6">
            <dgm:constrLst>
              <dgm:constr type="l" for="ch" forName="Parent" refType="w" fact="0"/>
              <dgm:constr type="t" for="ch" forName="Parent" refType="h" fact="0"/>
              <dgm:constr type="w" for="ch" forName="Parent" refType="w"/>
              <dgm:constr type="h" for="ch" forName="Parent" refType="h" fact="0.1"/>
              <dgm:constr type="l" for="ch" forName="Accent" refType="w"/>
              <dgm:constr type="b" for="ch" forName="Accent" refType="h"/>
              <dgm:constr type="h" for="ch" forName="Accent" refType="h" fact="0.9"/>
              <dgm:constr type="l" for="ch" forName="Image" refType="w" fact="0"/>
              <dgm:constr type="t" for="ch" forName="Image" refType="h" fact="0.13"/>
              <dgm:constr type="w" for="ch" forName="Image" refType="w" fact="0.9467"/>
              <dgm:constr type="h" for="ch" forName="Image" refType="h" fact="0.405"/>
              <dgm:constr type="l" for="ch" forName="Child" refType="w" fact="0"/>
              <dgm:constr type="t" for="ch" forName="Child" refType="h" fact="0.535"/>
              <dgm:constr type="w" for="ch" forName="Child" refType="w" fact="0.9467"/>
              <dgm:constr type="h" for="ch" forName="Child" refType="h" fact="0.465"/>
            </dgm:constrLst>
          </dgm:else>
        </dgm:choose>
        <dgm:forEach name="Name7" axis="self" ptType="node">
          <dgm:layoutNode name="Accent" styleLbl="alignAcc1">
            <dgm:alg type="sp"/>
            <dgm:shape xmlns:r="http://schemas.openxmlformats.org/officeDocument/2006/relationships" type="line" r:blip="">
              <dgm:adjLst/>
            </dgm:shape>
            <dgm:presOf/>
          </dgm:layoutNode>
          <dgm:layoutNode name="Image">
            <dgm:alg type="sp"/>
            <dgm:shape xmlns:r="http://schemas.openxmlformats.org/officeDocument/2006/relationships" type="rect" r:blip="" blipPhldr="1">
              <dgm:adjLst/>
            </dgm:shape>
            <dgm:presOf/>
          </dgm:layoutNode>
          <dgm:layoutNode name="Child" styleLbl="revTx">
            <dgm:varLst>
              <dgm:bulletEnabled val="1"/>
            </dgm:varLst>
            <dgm:choose name="Name8">
              <dgm:if name="Name9" axis="ch" ptType="node" func="cnt" op="gt" val="1">
                <dgm:choose name="Name10">
                  <dgm:if name="Name11" func="var" arg="dir" op="equ" val="norm">
                    <dgm:alg type="tx">
                      <dgm:param type="shpTxLTRAlignCh" val="l"/>
                      <dgm:param type="shpTxRTLAlignCh" val="r"/>
                      <dgm:param type="txAnchorVert" val="t"/>
                      <dgm:param type="stBulletLvl" val="1"/>
                    </dgm:alg>
                  </dgm:if>
                  <dgm:else name="Name12">
                    <dgm:alg type="tx">
                      <dgm:param type="shpTxLTRAlignCh" val="l"/>
                      <dgm:param type="shpTxRTLAlignCh" val="r"/>
                      <dgm:param type="txAnchorVert" val="t"/>
                      <dgm:param type="stBulletLvl" val="1"/>
                    </dgm:alg>
                  </dgm:else>
                </dgm:choose>
              </dgm:if>
              <dgm:else name="Name13">
                <dgm:choose name="Name14">
                  <dgm:if name="Name15" func="var" arg="dir" op="equ" val="norm">
                    <dgm:alg type="tx">
                      <dgm:param type="shpTxLTRAlignCh" val="l"/>
                      <dgm:param type="shpTxRTLAlignCh" val="r"/>
                      <dgm:param type="txAnchorVert" val="t"/>
                      <dgm:param type="stBulletLvl" val="2"/>
                    </dgm:alg>
                  </dgm:if>
                  <dgm:else name="Name16">
                    <dgm:alg type="tx">
                      <dgm:param type="shpTxLTRAlignCh" val="l"/>
                      <dgm:param type="shpTxRTLAlignCh" val="r"/>
                      <dgm:param type="txAnchorVert" val="t"/>
                      <dgm:param type="stBulletLvl" val="2"/>
                    </dgm:alg>
                  </dgm:else>
                </dgm:choose>
              </dgm:else>
            </dgm:choose>
            <dgm:shape xmlns:r="http://schemas.openxmlformats.org/officeDocument/2006/relationships" type="rect" r:blip="">
              <dgm:adjLst/>
            </dgm:shape>
            <dgm:presOf axis="des" ptType="node"/>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Parent" styleLbl="alignNode1">
            <dgm:varLst>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forEach>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bList2">
  <dgm:title val=""/>
  <dgm:desc val=""/>
  <dgm:catLst>
    <dgm:cat type="list" pri="7000"/>
    <dgm:cat type="convert" pri="16000"/>
    <dgm:cat type="picture" pri="28000"/>
    <dgm:cat type="pictureconvert" pri="28000"/>
  </dgm:catLst>
  <dgm:sampData useDef="1">
    <dgm:dataModel>
      <dgm:pt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dir/>
      <dgm:animLvl val="lvl"/>
      <dgm:resizeHandles val="exact"/>
    </dgm:varLst>
    <dgm:choose name="Name0">
      <dgm:if name="Name1" axis="self"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08"/>
      <dgm:constr type="sp" refType="w" refFor="ch" refForName="compNode" op="equ" fact="0.16"/>
      <dgm:constr type="primFontSz" for="des" forName="parentText" op="equ" val="65"/>
      <dgm:constr type="primFontSz" for="des" forName="childRect" op="equ" val="65"/>
    </dgm:constrLst>
    <dgm:ruleLst/>
    <dgm:forEach name="nodesForEach" axis="ch" ptType="node">
      <dgm:layoutNode name="compNode">
        <dgm:alg type="composite">
          <dgm:param type="ar" val="0.943"/>
        </dgm:alg>
        <dgm:shape xmlns:r="http://schemas.openxmlformats.org/officeDocument/2006/relationships" r:blip="">
          <dgm:adjLst/>
        </dgm:shape>
        <dgm:presOf/>
        <dgm:choose name="Name3">
          <dgm:if name="Name4" axis="self" func="var" arg="dir" op="equ" val="norm">
            <dgm:constrLst>
              <dgm:constr type="w" val="1"/>
              <dgm:constr type="h" refType="w" fact="1.06"/>
              <dgm:constr type="h" for="ch" forName="childRect" refType="h" fact="0.65"/>
              <dgm:constr type="w" for="ch" forName="childRect" refType="w" fact="0.923"/>
              <dgm:constr type="l" for="ch" forName="childRect"/>
              <dgm:constr type="t" for="ch" forName="childRect"/>
              <dgm:constr type="w" for="ch" forName="parentText" refType="w" fact="0.65"/>
              <dgm:constr type="h" for="ch" forName="parentText" refType="h" refFor="ch" refForName="childRect" fact="0.43"/>
              <dgm:constr type="l" for="ch" forName="parentText"/>
              <dgm:constr type="t" for="ch" forName="parentText" refType="h" refFor="ch" refForName="childRect"/>
              <dgm:constr type="w" for="ch" forName="parentRect" refType="w" fact="0.923"/>
              <dgm:constr type="h" for="ch" forName="parentRect" refType="h" refFor="ch" refForName="parentText"/>
              <dgm:constr type="l" for="ch" forName="parentRect"/>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r" for="ch" forName="adorn" refType="w"/>
            </dgm:constrLst>
          </dgm:if>
          <dgm:else name="Name5">
            <dgm:constrLst>
              <dgm:constr type="w" val="1"/>
              <dgm:constr type="h" refType="w" fact="1.06"/>
              <dgm:constr type="h" for="ch" forName="childRect" refType="h" fact="0.65"/>
              <dgm:constr type="w" for="ch" forName="childRect" refType="w" fact="0.923"/>
              <dgm:constr type="r" for="ch" forName="childRect" refType="w"/>
              <dgm:constr type="t" for="ch" forName="childRect"/>
              <dgm:constr type="w" for="ch" forName="parentText" refType="w" fact="0.65"/>
              <dgm:constr type="h" for="ch" forName="parentText" refType="h" refFor="ch" refForName="childRect" fact="0.43"/>
              <dgm:constr type="r" for="ch" forName="parentText" refType="w"/>
              <dgm:constr type="t" for="ch" forName="parentText" refType="h" refFor="ch" refForName="childRect"/>
              <dgm:constr type="w" for="ch" forName="parentRect" refType="w" fact="0.923"/>
              <dgm:constr type="h" for="ch" forName="parentRect" refType="h" refFor="ch" refForName="parentText"/>
              <dgm:constr type="r" for="ch" forName="parentRect" refType="w"/>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l" for="ch" forName="adorn"/>
            </dgm:constrLst>
          </dgm:else>
        </dgm:choose>
        <dgm:ruleLst/>
        <dgm:layoutNode name="childRect" styleLbl="bgAcc1">
          <dgm:varLst>
            <dgm:bulletEnabled val="1"/>
          </dgm:varLst>
          <dgm:alg type="tx">
            <dgm:param type="stBulletLvl" val="1"/>
          </dgm:alg>
          <dgm:shape xmlns:r="http://schemas.openxmlformats.org/officeDocument/2006/relationships" type="round2SameRect" r:blip="">
            <dgm:adjLst>
              <dgm:adj idx="1" val="0.08"/>
            </dgm:adjLst>
          </dgm:shape>
          <dgm:presOf axis="des" ptType="node"/>
          <dgm:constrLst>
            <dgm:constr type="secFontSz" refType="primFontSz"/>
            <dgm:constr type="tMarg" refType="primFontSz" fact="0.3"/>
            <dgm:constr type="bMarg" refType="primFontSz" fact="0.1"/>
            <dgm:constr type="lMarg" refType="primFontSz" fact="0.1"/>
            <dgm:constr type="rMarg" refType="primFontSz" fact="0.1"/>
          </dgm:constrLst>
          <dgm:ruleLst>
            <dgm:rule type="primFontSz" val="5" fact="NaN" max="NaN"/>
          </dgm:ruleLst>
        </dgm:layoutNode>
        <dgm:layoutNode name="parentText">
          <dgm:varLst>
            <dgm:chMax val="0"/>
            <dgm:bulletEnabled val="1"/>
          </dgm:varLst>
          <dgm:choose name="Name6">
            <dgm:if name="Name7" func="var" arg="dir" op="equ" val="norm">
              <dgm:alg type="tx">
                <dgm:param type="parTxLTRAlign" val="l"/>
                <dgm:param type="parTxRTLAlign" val="l"/>
              </dgm:alg>
            </dgm:if>
            <dgm:else name="Name8">
              <dgm:alg type="tx">
                <dgm:param type="parTxLTRAlign" val="r"/>
                <dgm:param type="parTxRTLAlign" val="r"/>
              </dgm:alg>
            </dgm:else>
          </dgm:choose>
          <dgm:shape xmlns:r="http://schemas.openxmlformats.org/officeDocument/2006/relationships" type="rect" r:blip="" zOrderOff="1" hideGeom="1">
            <dgm:adjLst/>
          </dgm:shape>
          <dgm:presOf axis="self" ptType="node"/>
          <dgm:constrLst>
            <dgm:constr type="tMarg"/>
            <dgm:constr type="bMarg"/>
            <dgm:constr type="lMarg" refType="primFontSz" fact="0.3"/>
            <dgm:constr type="rMarg" refType="primFontSz" fact="0.1"/>
          </dgm:constrLst>
          <dgm:ruleLst>
            <dgm:rule type="primFontSz" val="5" fact="NaN" max="NaN"/>
          </dgm:ruleLst>
        </dgm:layoutNode>
        <dgm:layoutNode name="parentRect" styleLbl="alignNode1">
          <dgm:alg type="sp"/>
          <dgm:shape xmlns:r="http://schemas.openxmlformats.org/officeDocument/2006/relationships" type="rect" r:blip="">
            <dgm:adjLst/>
          </dgm:shape>
          <dgm:presOf axis="self" ptType="node"/>
          <dgm:constrLst/>
          <dgm:ruleLst/>
        </dgm:layoutNode>
        <dgm:layoutNode name="adorn" styleLbl="fgAccFollowNode1">
          <dgm:alg type="sp"/>
          <dgm:shape xmlns:r="http://schemas.openxmlformats.org/officeDocument/2006/relationships" type="ellipse" r:blip="" blipPhldr="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constr type="w" val="1"/>
            <dgm:constr type="h" refType="w"/>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venn3">
  <dgm:title val=""/>
  <dgm:desc val=""/>
  <dgm:catLst>
    <dgm:cat type="relationship" pri="2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param type="fallback" val="2D"/>
        </dgm:alg>
      </dgm:if>
      <dgm:else name="Name3">
        <dgm:alg type="lin">
          <dgm:param type="fallback" val="2D"/>
          <dgm:param type="linDir" val="fromR"/>
        </dgm:alg>
      </dgm:else>
    </dgm:choose>
    <dgm:shape xmlns:r="http://schemas.openxmlformats.org/officeDocument/2006/relationships" r:blip="">
      <dgm:adjLst/>
    </dgm:shape>
    <dgm:presOf/>
    <dgm:constrLst>
      <dgm:constr type="w" for="ch" ptType="node" refType="w"/>
      <dgm:constr type="h" for="ch" ptType="node" refType="w" refFor="ch" refPtType="node"/>
      <dgm:constr type="w" for="ch" forName="space" refType="w" refFor="ch" refPtType="node" fact="-0.2"/>
      <dgm:constr type="primFontSz" for="ch" ptType="node" op="equ" val="65"/>
    </dgm:constrLst>
    <dgm:ruleLst/>
    <dgm:forEach name="Name4" axis="ch" ptType="node">
      <dgm:layoutNode name="Name5" styleLbl="vennNode1">
        <dgm:varLst>
          <dgm:bulletEnabled val="1"/>
        </dgm:varLst>
        <dgm:alg type="tx">
          <dgm:param type="txAnchorVertCh" val="mid"/>
          <dgm:param type="txAnchorHorzCh" val="ctr"/>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w" fact="0.156"/>
          <dgm:constr type="rMarg" refType="w" fact="0.156"/>
        </dgm:constrLst>
        <dgm:ruleLst>
          <dgm:rule type="primFontSz" val="5" fact="NaN" max="NaN"/>
        </dgm:ruleLst>
      </dgm:layoutNode>
      <dgm:forEach name="Name6"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8/layout/CaptionedPictures">
  <dgm:title val=""/>
  <dgm:desc val=""/>
  <dgm:catLst>
    <dgm:cat type="picture" pri="5000"/>
    <dgm:cat type="pictureconvert" pri="5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Name0">
    <dgm:varLst>
      <dgm:chMax/>
      <dgm:chPref/>
      <dgm:dir/>
    </dgm:varLst>
    <dgm:choose name="Name1">
      <dgm:if name="Name2" func="var" arg="dir" op="equ" val="norm">
        <dgm:alg type="snake">
          <dgm:param type="off" val="ctr"/>
        </dgm:alg>
      </dgm:if>
      <dgm:else name="Name3">
        <dgm:alg type="snake">
          <dgm:param type="grDir" val="tR"/>
          <dgm:param type="off" val="ctr"/>
        </dgm:alg>
      </dgm:else>
    </dgm:choose>
    <dgm:shape xmlns:r="http://schemas.openxmlformats.org/officeDocument/2006/relationships" r:blip="">
      <dgm:adjLst/>
    </dgm:shape>
    <dgm:constrLst>
      <dgm:constr type="primFontSz" for="des" forName="Parent" op="equ"/>
      <dgm:constr type="primFontSz" for="des" forName="Child" refType="primFontSz" refFor="des" refForName="Parent" op="lte"/>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val="1"/>
          <dgm:chPref val="1"/>
        </dgm:varLst>
        <dgm:alg type="composite">
          <dgm:param type="ar" val="0.85"/>
        </dgm:alg>
        <dgm:shape xmlns:r="http://schemas.openxmlformats.org/officeDocument/2006/relationships" r:blip="">
          <dgm:adjLst/>
        </dgm:shape>
        <dgm:constrLst>
          <dgm:constr type="l" for="ch" forName="Accent" refType="w" fact="0"/>
          <dgm:constr type="t" for="ch" forName="Accent" refType="h" fact="0"/>
          <dgm:constr type="w" for="ch" forName="Accent" refType="w"/>
          <dgm:constr type="h" for="ch" forName="Accent" refType="h"/>
          <dgm:constr type="l" for="ch" forName="Image" refType="w" fact="0.05"/>
          <dgm:constr type="t" for="ch" forName="Image" refType="h" fact="0.04"/>
          <dgm:constr type="w" for="ch" forName="Image" refType="w" fact="0.9"/>
          <dgm:constr type="h" for="ch" forName="Image" refType="h" fact="0.65"/>
          <dgm:constr type="l" for="ch" forName="ChildComposite" refType="w" fact="0.05"/>
          <dgm:constr type="t" for="ch" forName="ChildComposite" refType="h" fact="0.69"/>
          <dgm:constr type="w" for="ch" forName="ChildComposite" refType="w" fact="0.9"/>
          <dgm:constr type="h" for="ch" forName="ChildComposite" refType="h" fact="0.27"/>
        </dgm:constrLst>
        <dgm:layoutNode name="Accent" styleLbl="trAlignAcc1">
          <dgm:varLst>
            <dgm:chMax val="0"/>
            <dgm:chPref val="0"/>
          </dgm:varLst>
          <dgm:alg type="sp"/>
          <dgm:shape xmlns:r="http://schemas.openxmlformats.org/officeDocument/2006/relationships" type="rect" r:blip="">
            <dgm:adjLst/>
          </dgm:shape>
          <dgm:presOf/>
        </dgm:layoutNode>
        <dgm:layoutNode name="Image" styleLbl="alignImgPlace1">
          <dgm:varLst>
            <dgm:chMax val="0"/>
            <dgm:chPref val="0"/>
          </dgm:varLst>
          <dgm:alg type="sp"/>
          <dgm:shape xmlns:r="http://schemas.openxmlformats.org/officeDocument/2006/relationships" type="rect" r:blip="" blipPhldr="1">
            <dgm:adjLst/>
          </dgm:shape>
          <dgm:presOf/>
        </dgm:layoutNode>
        <dgm:layoutNode name="ChildComposite">
          <dgm:alg type="composite"/>
          <dgm:shape xmlns:r="http://schemas.openxmlformats.org/officeDocument/2006/relationships" r:blip="">
            <dgm:adjLst/>
          </dgm:shape>
          <dgm:choose name="Name4">
            <dgm:if name="Name5" axis="ch" ptType="node" func="cnt" op="gte" val="1">
              <dgm:constrLst>
                <dgm:constr type="l" for="ch" forName="Parent" refType="w" fact="0"/>
                <dgm:constr type="t" for="ch" forName="Parent" refType="h" fact="0"/>
                <dgm:constr type="w" for="ch" forName="Parent" refType="w"/>
                <dgm:constr type="h" for="ch" forName="Parent" refType="h" fact="0.3704"/>
                <dgm:constr type="l" for="ch" forName="Child" refType="w" fact="0"/>
                <dgm:constr type="t" for="ch" forName="Child" refType="h" fact="0.3704"/>
                <dgm:constr type="w" for="ch" forName="Child" refType="w"/>
                <dgm:constr type="h" for="ch" forName="Child" refType="h" fact="0.6296"/>
              </dgm:constrLst>
            </dgm:if>
            <dgm:else name="Name6">
              <dgm:constrLst>
                <dgm:constr type="l" for="ch" forName="Parent" refType="w" fact="0"/>
                <dgm:constr type="t" for="ch" forName="Parent" refType="h" fact="0"/>
                <dgm:constr type="w" for="ch" forName="Parent" refType="w"/>
                <dgm:constr type="h" for="ch" forName="Parent" refType="h"/>
                <dgm:constr type="l" for="ch" forName="Child" refType="w" fact="0"/>
                <dgm:constr type="t" for="ch" forName="Child" refType="h" fact="0"/>
                <dgm:constr type="w" for="ch" forName="Child" refType="w" fact="0"/>
                <dgm:constr type="h" for="ch" forName="Child" refType="h" fact="0"/>
              </dgm:constrLst>
            </dgm:else>
          </dgm:choose>
          <dgm:layoutNode name="Child" styleLbl="node1">
            <dgm:varLst>
              <dgm:chMax val="0"/>
              <dgm:chPref val="0"/>
              <dgm:bulletEnabled val="1"/>
            </dgm:varLst>
            <dgm:choose name="Name7">
              <dgm:if name="Name8" axis="ch" ptType="node" func="cnt" op="gt" val="1">
                <dgm:alg type="tx">
                  <dgm:param type="parTxLTRAlign" val="l"/>
                  <dgm:param type="parTxRTLAlign" val="r"/>
                  <dgm:param type="txAnchorVert" val="mid"/>
                  <dgm:param type="txAnchorVertCh" val="mid"/>
                </dgm:alg>
              </dgm:if>
              <dgm:else name="Name9">
                <dgm:alg type="tx">
                  <dgm:param type="parTxLTRAlign" val="ctr"/>
                  <dgm:param type="parTxRTLAlign" val="ctr"/>
                  <dgm:param type="shpTxLTRAlignCh" val="l"/>
                  <dgm:param type="shpTxRTLAlignCh" val="r"/>
                  <dgm:param type="txAnchorVert" val="mid"/>
                  <dgm:param type="txAnchorVertCh" val="mid"/>
                </dgm:alg>
              </dgm:else>
            </dgm:choose>
            <dgm:choose name="Name10">
              <dgm:if name="Name11" axis="ch" ptType="node" func="cnt" op="gte" val="1">
                <dgm:shape xmlns:r="http://schemas.openxmlformats.org/officeDocument/2006/relationships" type="rect" r:blip="">
                  <dgm:adjLst/>
                </dgm:shape>
              </dgm:if>
              <dgm:else name="Name12">
                <dgm:shape xmlns:r="http://schemas.openxmlformats.org/officeDocument/2006/relationships" type="rect" r:blip="" hideGeom="1">
                  <dgm:adjLst/>
                </dgm:shape>
              </dgm:else>
            </dgm:choose>
            <dgm:choose name="Name13">
              <dgm:if name="Name14" axis="ch" ptType="node" func="cnt" op="gte" val="1">
                <dgm:presOf axis="des" ptType="node"/>
              </dgm:if>
              <dgm:else name="Name15">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 styleLbl="revTx">
            <dgm:varLst>
              <dgm:chMax val="1"/>
              <dgm:chPref val="0"/>
              <dgm:bulletEnabled val="1"/>
            </dgm:varLst>
            <dgm:alg type="tx">
              <dgm:param type="shpTxLTRAlignCh" val="ctr"/>
              <dgm:param type="txAnchorVert" val="mid"/>
            </dgm:alg>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8/layout/TitledPictureBlocks">
  <dgm:title val=""/>
  <dgm:desc val=""/>
  <dgm:catLst>
    <dgm:cat type="picture" pri="10000"/>
    <dgm:cat type="pictureconvert" pri="10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rootNode">
    <dgm:varLst>
      <dgm:chMax/>
      <dgm:chPref/>
      <dgm:dir/>
      <dgm:animLvl val="lvl"/>
    </dgm:varLst>
    <dgm:choose name="Name0">
      <dgm:if name="Name1" func="var" arg="dir" op="equ" val="norm">
        <dgm:alg type="snake">
          <dgm:param type="off" val="ctr"/>
          <dgm:param type="grDir" val="tL"/>
        </dgm:alg>
      </dgm:if>
      <dgm:else name="Name2">
        <dgm:alg type="snake">
          <dgm:param type="off" val="ctr"/>
          <dgm:param type="grDir" val="tR"/>
        </dgm:alg>
      </dgm:else>
    </dgm:choose>
    <dgm:shape xmlns:r="http://schemas.openxmlformats.org/officeDocument/2006/relationships" r:blip="">
      <dgm:adjLst/>
    </dgm:shape>
    <dgm:constrLst>
      <dgm:constr type="primFontSz" for="des" forName="ParentText" op="equ"/>
      <dgm:constr type="primFontSz" for="des" forName="ChildText" op="equ"/>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alg type="composite">
          <dgm:param type="ar" val="1.3787"/>
        </dgm:alg>
        <dgm:shape xmlns:r="http://schemas.openxmlformats.org/officeDocument/2006/relationships" r:blip="">
          <dgm:adjLst/>
        </dgm:shape>
        <dgm:choose name="Name3">
          <dgm:if name="Name4" func="var" arg="dir" op="equ" val="norm">
            <dgm:constrLst>
              <dgm:constr type="l" for="ch" forName="ParentText" refType="w" fact="0"/>
              <dgm:constr type="t" for="ch" forName="ParentText" refType="h" fact="0"/>
              <dgm:constr type="w" for="ch" forName="ParentText" refType="w" fact="0.7457"/>
              <dgm:constr type="h" for="ch" forName="ParentText" refType="h" fact="0.15"/>
              <dgm:constr type="l" for="ch" forName="Image" refType="w" fact="0"/>
              <dgm:constr type="t" for="ch" forName="Image" refType="h" fact="0.1661"/>
              <dgm:constr type="w" for="ch" forName="Image" refType="w" fact="0.7457"/>
              <dgm:constr type="h" for="ch" forName="Image" refType="h" fact="0.8711"/>
              <dgm:constr type="l" for="ch" forName="ChildText" refType="w" fact="0.6464"/>
              <dgm:constr type="t" for="ch" forName="ChildText" refType="h" fact="0.288"/>
              <dgm:constr type="w" for="ch" forName="ChildText" refType="w" fact="0.3536"/>
              <dgm:constr type="h" for="ch" forName="ChildText" refType="h" fact="0.5074"/>
            </dgm:constrLst>
          </dgm:if>
          <dgm:else name="Name5">
            <dgm:constrLst>
              <dgm:constr type="l" for="ch" forName="ParentText" refType="w" fact="0.26"/>
              <dgm:constr type="t" for="ch" forName="ParentText" refType="h" fact="0"/>
              <dgm:constr type="w" for="ch" forName="ParentText" refType="w" fact="0.7457"/>
              <dgm:constr type="h" for="ch" forName="ParentText" refType="h" fact="0.15"/>
              <dgm:constr type="l" for="ch" forName="Image" refType="w" fact="0.26"/>
              <dgm:constr type="t" for="ch" forName="Image" refType="h" fact="0.1661"/>
              <dgm:constr type="w" for="ch" forName="Image" refType="w" fact="0.7446"/>
              <dgm:constr type="h" for="ch" forName="Image" refType="h" fact="0.8711"/>
              <dgm:constr type="l" for="ch" forName="ChildText" refType="w" fact="0"/>
              <dgm:constr type="t" for="ch" forName="ChildText" refType="h" fact="0.288"/>
              <dgm:constr type="w" for="ch" forName="ChildText" refType="w" fact="0.3536"/>
              <dgm:constr type="h" for="ch" forName="ChildText" refType="h" fact="0.5074"/>
            </dgm:constrLst>
          </dgm:else>
        </dgm:choose>
        <dgm:layoutNode name="ParentText" styleLbl="node1">
          <dgm:varLst>
            <dgm:chMax val="1"/>
            <dgm:chPref val="1"/>
            <dgm:bulletEnabled val="1"/>
          </dgm:varLst>
          <dgm:alg type="tx"/>
          <dgm:shape xmlns:r="http://schemas.openxmlformats.org/officeDocument/2006/relationships" type="rect" r:blip="" zOrderOff="10">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Image" styleLbl="bgImgPlace1">
          <dgm:alg type="sp"/>
          <dgm:shape xmlns:r="http://schemas.openxmlformats.org/officeDocument/2006/relationships" type="rect" r:blip="" blipPhldr="1">
            <dgm:adjLst/>
          </dgm:shape>
          <dgm:presOf/>
        </dgm:layoutNode>
        <dgm:layoutNode name="ChildText" styleLbl="fgAcc1">
          <dgm:varLst>
            <dgm:chMax val="0"/>
            <dgm:chPref val="0"/>
            <dgm:bulletEnabled val="1"/>
          </dgm:varLst>
          <dgm:choose name="Name6">
            <dgm:if name="Name7" axis="des" ptType="node" func="cnt" op="equ" val="1">
              <dgm:alg type="tx">
                <dgm:param type="stBulletLvl" val="2"/>
                <dgm:param type="txAnchorVertCh" val="mid"/>
                <dgm:param type="parTxLTRAlign" val="l"/>
              </dgm:alg>
            </dgm:if>
            <dgm:else name="Name8">
              <dgm:alg type="tx">
                <dgm:param type="stBulletLvl" val="1"/>
                <dgm:param type="txAnchorVertCh" val="mid"/>
              </dgm:alg>
            </dgm:else>
          </dgm:choose>
          <dgm:choose name="Name9">
            <dgm:if name="Name10" axis="ch" ptType="node" func="cnt" op="gte" val="1">
              <dgm:shape xmlns:r="http://schemas.openxmlformats.org/officeDocument/2006/relationships" type="roundRect" r:blip="">
                <dgm:adjLst>
                  <dgm:adj idx="1" val="0.1"/>
                </dgm:adjLst>
              </dgm:shape>
              <dgm:presOf axis="des" ptType="node"/>
            </dgm:if>
            <dgm:else name="Name11">
              <dgm:shape xmlns:r="http://schemas.openxmlformats.org/officeDocument/2006/relationships" type="roundRect" r:blip="" hideGeom="1">
                <dgm:adjLst>
                  <dgm:adj idx="1" val="0.1"/>
                </dgm:adjLst>
              </dgm:shape>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8/layout/TitlePictureLineup">
  <dgm:title val=""/>
  <dgm:desc val=""/>
  <dgm:catLst>
    <dgm:cat type="picture" pri="18000"/>
    <dgm:cat type="pictureconvert" pri="18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1" destOrd="0"/>
        <dgm:cxn modelId="32" srcId="30" destId="31" srcOrd="0"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dir/>
    </dgm:varLst>
    <dgm:choose name="Name1">
      <dgm:if name="Name2" func="var" arg="dir" op="equ" val="norm">
        <dgm:alg type="lin">
          <dgm:param type="linDir" val="fromL"/>
          <dgm:param type="fallback" val="1D"/>
          <dgm:param type="horzAlign" val="ctr"/>
          <dgm:param type="vertAlign" val="mid"/>
          <dgm:param type="nodeVertAlign" val="t"/>
        </dgm:alg>
      </dgm:if>
      <dgm:else name="Name3">
        <dgm:alg type="lin">
          <dgm:param type="linDir" val="fromR"/>
          <dgm:param type="fallback" val="1D"/>
          <dgm:param type="horzAlign" val="ctr"/>
          <dgm:param type="vertAlign" val="mid"/>
          <dgm:param type="nodeVertAlign" val="t"/>
        </dgm:alg>
      </dgm:else>
    </dgm:choose>
    <dgm:shape xmlns:r="http://schemas.openxmlformats.org/officeDocument/2006/relationships" r:blip="">
      <dgm:adjLst/>
    </dgm:shape>
    <dgm:constrLst>
      <dgm:constr type="h" for="des" forName="Child" op="equ"/>
      <dgm:constr type="w" for="des" forName="Child" op="equ"/>
      <dgm:constr type="h" for="des" forName="Accent" op="equ"/>
      <dgm:constr type="w" for="des" forName="Accent" op="equ"/>
      <dgm:constr type="primFontSz" for="des" forName="Parent" op="equ"/>
      <dgm:constr type="primFontSz" for="des" forName="Child" op="equ"/>
      <dgm:constr type="w" for="ch" forName="composite" refType="w"/>
      <dgm:constr type="h" for="ch" forName="composite" refType="h"/>
      <dgm:constr type="sp" refType="w" refFor="ch" refForName="composite" op="equ" fact="0.1"/>
      <dgm:constr type="w" for="ch" forName="sibTrans" refType="w" refFor="ch" refForName="composite" op="equ" fact="0.05"/>
      <dgm:constr type="h" for="ch" forName="sibTrans" refType="w" refFor="ch" refForName="sibTrans" op="equ"/>
    </dgm:constrLst>
    <dgm:forEach name="nodesForEach" axis="ch" ptType="node">
      <dgm:layoutNode name="composite">
        <dgm:alg type="composite">
          <dgm:param type="ar" val="0.5"/>
        </dgm:alg>
        <dgm:shape xmlns:r="http://schemas.openxmlformats.org/officeDocument/2006/relationships" r:blip="">
          <dgm:adjLst/>
        </dgm:shape>
        <dgm:choose name="Name4">
          <dgm:if name="Name5" func="var" arg="dir" op="equ" val="norm">
            <dgm:constrLst>
              <dgm:constr type="l" for="ch" forName="Parent" refType="w" fact="0"/>
              <dgm:constr type="t" for="ch" forName="Parent" refType="h" fact="0"/>
              <dgm:constr type="w" for="ch" forName="Parent" refType="w"/>
              <dgm:constr type="h" for="ch" forName="Parent" refType="h" fact="0.1"/>
              <dgm:constr type="l" for="ch" forName="Accent" refType="w" fact="0"/>
              <dgm:constr type="b" for="ch" forName="Accent" refType="h"/>
              <dgm:constr type="w" for="ch" forName="Accent" refType="w" fact="0"/>
              <dgm:constr type="h" for="ch" forName="Accent" refType="h" fact="0.9"/>
              <dgm:constr type="l" for="ch" forName="Image" refType="w" fact="0.05"/>
              <dgm:constr type="t" for="ch" forName="Image" refType="h" fact="0.13"/>
              <dgm:constr type="w" for="ch" forName="Image" refType="w" fact="0.9467"/>
              <dgm:constr type="h" for="ch" forName="Image" refType="h" fact="0.405"/>
              <dgm:constr type="l" for="ch" forName="Child" refType="w" fact="0.05"/>
              <dgm:constr type="t" for="ch" forName="Child" refType="h" fact="0.535"/>
              <dgm:constr type="w" for="ch" forName="Child" refType="w" fact="0.9467"/>
              <dgm:constr type="h" for="ch" forName="Child" refType="h" fact="0.465"/>
            </dgm:constrLst>
          </dgm:if>
          <dgm:else name="Name6">
            <dgm:constrLst>
              <dgm:constr type="l" for="ch" forName="Parent" refType="w" fact="0"/>
              <dgm:constr type="t" for="ch" forName="Parent" refType="h" fact="0"/>
              <dgm:constr type="w" for="ch" forName="Parent" refType="w"/>
              <dgm:constr type="h" for="ch" forName="Parent" refType="h" fact="0.1"/>
              <dgm:constr type="l" for="ch" forName="Accent" refType="w"/>
              <dgm:constr type="b" for="ch" forName="Accent" refType="h"/>
              <dgm:constr type="h" for="ch" forName="Accent" refType="h" fact="0.9"/>
              <dgm:constr type="l" for="ch" forName="Image" refType="w" fact="0"/>
              <dgm:constr type="t" for="ch" forName="Image" refType="h" fact="0.13"/>
              <dgm:constr type="w" for="ch" forName="Image" refType="w" fact="0.9467"/>
              <dgm:constr type="h" for="ch" forName="Image" refType="h" fact="0.405"/>
              <dgm:constr type="l" for="ch" forName="Child" refType="w" fact="0"/>
              <dgm:constr type="t" for="ch" forName="Child" refType="h" fact="0.535"/>
              <dgm:constr type="w" for="ch" forName="Child" refType="w" fact="0.9467"/>
              <dgm:constr type="h" for="ch" forName="Child" refType="h" fact="0.465"/>
            </dgm:constrLst>
          </dgm:else>
        </dgm:choose>
        <dgm:forEach name="Name7" axis="self" ptType="node">
          <dgm:layoutNode name="Accent" styleLbl="alignAcc1">
            <dgm:alg type="sp"/>
            <dgm:shape xmlns:r="http://schemas.openxmlformats.org/officeDocument/2006/relationships" type="line" r:blip="">
              <dgm:adjLst/>
            </dgm:shape>
            <dgm:presOf/>
          </dgm:layoutNode>
          <dgm:layoutNode name="Image">
            <dgm:alg type="sp"/>
            <dgm:shape xmlns:r="http://schemas.openxmlformats.org/officeDocument/2006/relationships" type="rect" r:blip="" blipPhldr="1">
              <dgm:adjLst/>
            </dgm:shape>
            <dgm:presOf/>
          </dgm:layoutNode>
          <dgm:layoutNode name="Child" styleLbl="revTx">
            <dgm:varLst>
              <dgm:bulletEnabled val="1"/>
            </dgm:varLst>
            <dgm:choose name="Name8">
              <dgm:if name="Name9" axis="ch" ptType="node" func="cnt" op="gt" val="1">
                <dgm:choose name="Name10">
                  <dgm:if name="Name11" func="var" arg="dir" op="equ" val="norm">
                    <dgm:alg type="tx">
                      <dgm:param type="shpTxLTRAlignCh" val="l"/>
                      <dgm:param type="shpTxRTLAlignCh" val="r"/>
                      <dgm:param type="txAnchorVert" val="t"/>
                      <dgm:param type="stBulletLvl" val="1"/>
                    </dgm:alg>
                  </dgm:if>
                  <dgm:else name="Name12">
                    <dgm:alg type="tx">
                      <dgm:param type="shpTxLTRAlignCh" val="l"/>
                      <dgm:param type="shpTxRTLAlignCh" val="r"/>
                      <dgm:param type="txAnchorVert" val="t"/>
                      <dgm:param type="stBulletLvl" val="1"/>
                    </dgm:alg>
                  </dgm:else>
                </dgm:choose>
              </dgm:if>
              <dgm:else name="Name13">
                <dgm:choose name="Name14">
                  <dgm:if name="Name15" func="var" arg="dir" op="equ" val="norm">
                    <dgm:alg type="tx">
                      <dgm:param type="shpTxLTRAlignCh" val="l"/>
                      <dgm:param type="shpTxRTLAlignCh" val="r"/>
                      <dgm:param type="txAnchorVert" val="t"/>
                      <dgm:param type="stBulletLvl" val="2"/>
                    </dgm:alg>
                  </dgm:if>
                  <dgm:else name="Name16">
                    <dgm:alg type="tx">
                      <dgm:param type="shpTxLTRAlignCh" val="l"/>
                      <dgm:param type="shpTxRTLAlignCh" val="r"/>
                      <dgm:param type="txAnchorVert" val="t"/>
                      <dgm:param type="stBulletLvl" val="2"/>
                    </dgm:alg>
                  </dgm:else>
                </dgm:choose>
              </dgm:else>
            </dgm:choose>
            <dgm:shape xmlns:r="http://schemas.openxmlformats.org/officeDocument/2006/relationships" type="rect" r:blip="">
              <dgm:adjLst/>
            </dgm:shape>
            <dgm:presOf axis="des" ptType="node"/>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Parent" styleLbl="alignNode1">
            <dgm:varLst>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forEach>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8/layout/BendingPictureCaptionList">
  <dgm:title val=""/>
  <dgm:desc val=""/>
  <dgm:catLst>
    <dgm:cat type="picture" pri="9000"/>
    <dgm:cat type="pictureconvert" pri="90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w" fact="1.11"/>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alg type="composite">
          <dgm:param type="ar" val="1"/>
        </dgm:alg>
        <dgm:shape xmlns:r="http://schemas.openxmlformats.org/officeDocument/2006/relationships" r:blip="">
          <dgm:adjLst/>
        </dgm:shape>
        <dgm:choose name="Name4">
          <dgm:if name="Name5" func="var" arg="dir" op="equ" val="norm">
            <dgm:constrLst>
              <dgm:constr type="l" for="ch" forName="rect1" refType="w" fact="0"/>
              <dgm:constr type="t" for="ch" forName="rect1" refType="h" fact="0"/>
              <dgm:constr type="w" for="ch" forName="rect1" refType="w"/>
              <dgm:constr type="h" for="ch" forName="rect1" refType="h" fact="0.8"/>
              <dgm:constr type="l" for="ch" forName="wedgeRectCallout1" refType="w" fact="0.09"/>
              <dgm:constr type="t" for="ch" forName="wedgeRectCallout1" refType="h" fact="0.72"/>
              <dgm:constr type="w" for="ch" forName="wedgeRectCallout1" refType="w" fact="0.89"/>
              <dgm:constr type="h" for="ch" forName="wedgeRectCallout1" refType="h" fact="0.28"/>
            </dgm:constrLst>
          </dgm:if>
          <dgm:else name="Name6">
            <dgm:constrLst>
              <dgm:constr type="l" for="ch" forName="rect1" refType="w" fact="0"/>
              <dgm:constr type="t" for="ch" forName="rect1" refType="h" fact="0"/>
              <dgm:constr type="w" for="ch" forName="rect1" refType="w"/>
              <dgm:constr type="h" for="ch" forName="rect1" refType="h" fact="0.8"/>
              <dgm:constr type="l" for="ch" forName="wedgeRectCallout1" refType="w" fact="0.02"/>
              <dgm:constr type="t" for="ch" forName="wedgeRectCallout1" refType="h" fact="0.72"/>
              <dgm:constr type="w" for="ch" forName="wedgeRectCallout1" refType="w" fact="0.89"/>
              <dgm:constr type="h" for="ch" forName="wedgeRectCallout1" refType="h" fact="0.28"/>
            </dgm:constrLst>
          </dgm:else>
        </dgm:choose>
        <dgm:layoutNode name="rect1" styleLbl="bgImgPlace1">
          <dgm:alg type="sp"/>
          <dgm:shape xmlns:r="http://schemas.openxmlformats.org/officeDocument/2006/relationships" type="rect" r:blip="" blipPhldr="1">
            <dgm:adjLst/>
          </dgm:shape>
          <dgm:presOf/>
        </dgm:layoutNode>
        <dgm:layoutNode name="wedgeRectCallout1" styleLbl="node1">
          <dgm:varLst>
            <dgm:bulletEnabled val="1"/>
          </dgm:varLst>
          <dgm:alg type="tx"/>
          <dgm:choose name="Name7">
            <dgm:if name="Name8" func="var" arg="dir" op="equ" val="norm">
              <dgm:shape xmlns:r="http://schemas.openxmlformats.org/officeDocument/2006/relationships" type="wedgeRectCallout" r:blip="">
                <dgm:adjLst>
                  <dgm:adj idx="1" val="0.2025"/>
                  <dgm:adj idx="2" val="-0.607"/>
                </dgm:adjLst>
              </dgm:shape>
            </dgm:if>
            <dgm:else name="Name9">
              <dgm:shape xmlns:r="http://schemas.openxmlformats.org/officeDocument/2006/relationships" type="wedgeRectCallout" r:blip="">
                <dgm:adjLst>
                  <dgm:adj idx="1" val="-0.2025"/>
                  <dgm:adj idx="2" val="-0.607"/>
                </dgm:adjLst>
              </dgm:shape>
            </dgm:else>
          </dgm:choos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5/8/layout/hList9">
  <dgm:title val=""/>
  <dgm:desc val=""/>
  <dgm:catLst>
    <dgm:cat type="list" pri="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3" srcId="0" destId="1" srcOrd="0" destOrd="0"/>
        <dgm:cxn modelId="4" srcId="0" destId="2" srcOrd="1" destOrd="0"/>
        <dgm:cxn modelId="13" srcId="1" destId="11" srcOrd="0" destOrd="0"/>
        <dgm:cxn modelId="14" srcId="1" destId="12" srcOrd="0" destOrd="0"/>
        <dgm:cxn modelId="23" srcId="2" destId="21" srcOrd="0" destOrd="0"/>
        <dgm:cxn modelId="24" srcId="2" destId="22" srcOrd="0" destOrd="0"/>
      </dgm:cxnLst>
      <dgm:bg/>
      <dgm:whole/>
    </dgm:dataModel>
  </dgm:sampData>
  <dgm:styleData>
    <dgm:dataModel>
      <dgm:ptLst>
        <dgm:pt modelId="0" type="doc"/>
        <dgm:pt modelId="1"/>
        <dgm:pt modelId="2"/>
      </dgm:ptLst>
      <dgm:cxnLst>
        <dgm:cxn modelId="3" srcId="0" destId="1" srcOrd="0" destOrd="0"/>
        <dgm:cxn modelId="4" srcId="1" destId="2" srcOrd="0" destOrd="0"/>
      </dgm:cxnLst>
      <dgm:bg/>
      <dgm:whole/>
    </dgm:dataModel>
  </dgm:styleData>
  <dgm:clrData>
    <dgm:dataModel>
      <dgm:ptLst>
        <dgm:pt modelId="0" type="doc"/>
        <dgm:pt modelId="1"/>
        <dgm:pt modelId="11"/>
        <dgm:pt modelId="12"/>
        <dgm:pt modelId="13"/>
        <dgm:pt modelId="14"/>
        <dgm:pt modelId="2"/>
        <dgm:pt modelId="21"/>
        <dgm:pt modelId="22"/>
        <dgm:pt modelId="23"/>
        <dgm:pt modelId="24"/>
        <dgm:pt modelId="3"/>
        <dgm:pt modelId="31"/>
        <dgm:pt modelId="32"/>
        <dgm:pt modelId="33"/>
        <dgm:pt modelId="34"/>
      </dgm:ptLst>
      <dgm:cxnLst>
        <dgm:cxn modelId="4" srcId="0" destId="1" srcOrd="0" destOrd="0"/>
        <dgm:cxn modelId="5" srcId="0" destId="2" srcOrd="1" destOrd="0"/>
        <dgm:cxn modelId="6" srcId="0" destId="3" srcOrd="1" destOrd="0"/>
        <dgm:cxn modelId="15" srcId="1" destId="11" srcOrd="0" destOrd="0"/>
        <dgm:cxn modelId="16" srcId="1" destId="12" srcOrd="0" destOrd="0"/>
        <dgm:cxn modelId="17" srcId="1" destId="13" srcOrd="0" destOrd="0"/>
        <dgm:cxn modelId="18" srcId="1" destId="14" srcOrd="0" destOrd="0"/>
        <dgm:cxn modelId="25" srcId="2" destId="21" srcOrd="0" destOrd="0"/>
        <dgm:cxn modelId="26" srcId="2" destId="22" srcOrd="0" destOrd="0"/>
        <dgm:cxn modelId="27" srcId="2" destId="23" srcOrd="0" destOrd="0"/>
        <dgm:cxn modelId="28" srcId="2" destId="24" srcOrd="0" destOrd="0"/>
        <dgm:cxn modelId="35" srcId="3" destId="31" srcOrd="0" destOrd="0"/>
        <dgm:cxn modelId="36" srcId="3" destId="32" srcOrd="0" destOrd="0"/>
        <dgm:cxn modelId="37" srcId="3" destId="33" srcOrd="0" destOrd="0"/>
        <dgm:cxn modelId="38" srcId="3" destId="34" srcOrd="0" destOrd="0"/>
      </dgm:cxnLst>
      <dgm:bg/>
      <dgm:whole/>
    </dgm:dataModel>
  </dgm:clrData>
  <dgm:layoutNode name="list">
    <dgm:varLst>
      <dgm:dir/>
      <dgm:animLvl val="lvl"/>
    </dgm:varLst>
    <dgm:choose name="Name0">
      <dgm:if name="Name1" func="var" arg="dir" op="equ" val="norm">
        <dgm:alg type="lin">
          <dgm:param type="linDir" val="fromL"/>
          <dgm:param type="fallback" val="2D"/>
          <dgm:param type="nodeVertAlign" val="t"/>
        </dgm:alg>
      </dgm:if>
      <dgm:else name="Name2">
        <dgm:alg type="lin">
          <dgm:param type="linDir" val="fromR"/>
          <dgm:param type="fallback" val="2D"/>
          <dgm:param type="nodeVertAlign" val="t"/>
        </dgm:alg>
      </dgm:else>
    </dgm:choose>
    <dgm:shape xmlns:r="http://schemas.openxmlformats.org/officeDocument/2006/relationships" r:blip="">
      <dgm:adjLst/>
    </dgm:shape>
    <dgm:presOf/>
    <dgm:constrLst>
      <dgm:constr type="w" for="ch" forName="circle" refType="w" fact="0.5"/>
      <dgm:constr type="w" for="ch" forName="vertFlow" refType="w" fact="0.75"/>
      <dgm:constr type="h" for="des" forName="firstComp" refType="w" refFor="ch" refForName="vertFlow" fact="0.667"/>
      <dgm:constr type="h" for="des" forName="comp" refType="h" refFor="des" refForName="firstComp" op="equ"/>
      <dgm:constr type="h" for="des" forName="topSpace" refType="w" refFor="ch" refForName="circle" op="equ" fact="0.4"/>
      <dgm:constr type="w" for="ch" forName="posSpace" refType="w" fact="0.4"/>
      <dgm:constr type="w" for="ch" forName="negSpace" refType="w" fact="-1.15"/>
      <dgm:constr type="w" for="ch" forName="transSpace" refType="w" fact="0.75"/>
      <dgm:constr type="primFontSz" for="ch" forName="circle" op="equ" val="65"/>
      <dgm:constr type="primFontSz" for="des" forName="firstChildTx" val="65"/>
      <dgm:constr type="primFontSz" for="des" forName="childTx" refType="primFontSz" refFor="des" refForName="firstChildTx" op="equ"/>
    </dgm:constrLst>
    <dgm:ruleLst/>
    <dgm:forEach name="Name3" axis="ch" ptType="node">
      <dgm:layoutNode name="posSpace">
        <dgm:alg type="sp"/>
        <dgm:shape xmlns:r="http://schemas.openxmlformats.org/officeDocument/2006/relationships" r:blip="">
          <dgm:adjLst/>
        </dgm:shape>
        <dgm:presOf/>
        <dgm:constrLst/>
        <dgm:ruleLst/>
      </dgm:layoutNode>
      <dgm:layoutNode name="vertFlow">
        <dgm:alg type="lin">
          <dgm:param type="linDir" val="fromT"/>
        </dgm:alg>
        <dgm:shape xmlns:r="http://schemas.openxmlformats.org/officeDocument/2006/relationships" r:blip="">
          <dgm:adjLst/>
        </dgm:shape>
        <dgm:presOf/>
        <dgm:constrLst>
          <dgm:constr type="w" for="ch" forName="firstComp" refType="w"/>
          <dgm:constr type="w" for="ch" forName="comp" refType="w"/>
        </dgm:constrLst>
        <dgm:ruleLst/>
        <dgm:layoutNode name="topSpace">
          <dgm:alg type="sp"/>
          <dgm:shape xmlns:r="http://schemas.openxmlformats.org/officeDocument/2006/relationships" r:blip="">
            <dgm:adjLst/>
          </dgm:shape>
          <dgm:presOf/>
          <dgm:constrLst/>
          <dgm:ruleLst/>
        </dgm:layoutNode>
        <dgm:layoutNode name="firstComp">
          <dgm:alg type="composite"/>
          <dgm:shape xmlns:r="http://schemas.openxmlformats.org/officeDocument/2006/relationships" r:blip="">
            <dgm:adjLst/>
          </dgm:shape>
          <dgm:presOf/>
          <dgm:choose name="Name4">
            <dgm:if name="Name5" func="var" arg="dir" op="equ" val="norm">
              <dgm:constrLst>
                <dgm:constr type="l" for="ch" forName="firstChild"/>
                <dgm:constr type="t" for="ch" forName="firstChild"/>
                <dgm:constr type="w" for="ch" forName="firstChild" refType="w"/>
                <dgm:constr type="h" for="ch" forName="firstChild" refType="h"/>
                <dgm:constr type="l" for="ch" forName="firstChildTx" refType="w" fact="0.16"/>
                <dgm:constr type="r" for="ch" forName="firstChildTx" refType="w"/>
                <dgm:constr type="h" for="ch" forName="firstChildTx" refFor="ch" refForName="firstChild" op="equ"/>
              </dgm:constrLst>
            </dgm:if>
            <dgm:else name="Name6">
              <dgm:constrLst>
                <dgm:constr type="l" for="ch" forName="firstChild"/>
                <dgm:constr type="t" for="ch" forName="firstChild"/>
                <dgm:constr type="w" for="ch" forName="firstChild" refType="w"/>
                <dgm:constr type="h" for="ch" forName="firstChild" refType="h"/>
                <dgm:constr type="l" for="ch" forName="firstChildTx"/>
                <dgm:constr type="r" for="ch" forName="firstChildTx" refType="w" fact="0.825"/>
                <dgm:constr type="h" for="ch" forName="firstChildTx" refFor="ch" refForName="firstChild" op="equ"/>
              </dgm:constrLst>
            </dgm:else>
          </dgm:choose>
          <dgm:ruleLst/>
          <dgm:layoutNode name="firstChild" styleLbl="bgAccFollowNode1">
            <dgm:alg type="sp"/>
            <dgm:shape xmlns:r="http://schemas.openxmlformats.org/officeDocument/2006/relationships" type="rect" r:blip="">
              <dgm:adjLst/>
            </dgm:shape>
            <dgm:presOf axis="ch desOrSelf" ptType="node node" cnt="1 0"/>
            <dgm:constrLst/>
            <dgm:ruleLst/>
          </dgm:layoutNode>
          <dgm:layoutNode name="firstChildTx" styleLbl="bgAccFollowNode1">
            <dgm:varLst>
              <dgm:bulletEnabled val="1"/>
            </dgm:varLst>
            <dgm:alg type="tx">
              <dgm:param type="parTxLTRAlign" val="l"/>
            </dgm:alg>
            <dgm:shape xmlns:r="http://schemas.openxmlformats.org/officeDocument/2006/relationships" type="rect" r:blip="" hideGeom="1">
              <dgm:adjLst/>
            </dgm:shape>
            <dgm:presOf axis="ch desOrSelf" ptType="node node" cnt="1 0"/>
            <dgm:choose name="Name7">
              <dgm:if name="Name8" func="var" arg="dir" op="equ" val="norm">
                <dgm:constrLst>
                  <dgm:constr type="primFontSz" val="65"/>
                  <dgm:constr type="lMarg"/>
                </dgm:constrLst>
              </dgm:if>
              <dgm:else name="Name9">
                <dgm:constrLst>
                  <dgm:constr type="primFontSz" val="65"/>
                  <dgm:constr type="rMarg"/>
                </dgm:constrLst>
              </dgm:else>
            </dgm:choose>
            <dgm:ruleLst>
              <dgm:rule type="primFontSz" val="5" fact="NaN" max="NaN"/>
            </dgm:ruleLst>
          </dgm:layoutNode>
        </dgm:layoutNode>
        <dgm:forEach name="Name10" axis="ch" ptType="node" st="2">
          <dgm:layoutNode name="comp">
            <dgm:alg type="composite"/>
            <dgm:shape xmlns:r="http://schemas.openxmlformats.org/officeDocument/2006/relationships" r:blip="">
              <dgm:adjLst/>
            </dgm:shape>
            <dgm:presOf/>
            <dgm:choose name="Name11">
              <dgm:if name="Name12" func="var" arg="dir" op="equ" val="norm">
                <dgm:constrLst>
                  <dgm:constr type="l" for="ch" forName="child"/>
                  <dgm:constr type="t" for="ch" forName="child"/>
                  <dgm:constr type="w" for="ch" forName="child" refType="w"/>
                  <dgm:constr type="h" for="ch" forName="child" refType="h"/>
                  <dgm:constr type="l" for="ch" forName="childTx" refType="w" fact="0.16"/>
                  <dgm:constr type="r" for="ch" forName="childTx" refType="w"/>
                  <dgm:constr type="h" for="ch" forName="childTx" refFor="ch" refForName="child" op="equ"/>
                </dgm:constrLst>
              </dgm:if>
              <dgm:else name="Name13">
                <dgm:constrLst>
                  <dgm:constr type="l" for="ch" forName="child"/>
                  <dgm:constr type="t" for="ch" forName="child"/>
                  <dgm:constr type="w" for="ch" forName="child" refType="w"/>
                  <dgm:constr type="h" for="ch" forName="child" refType="h"/>
                  <dgm:constr type="l" for="ch" forName="childTx"/>
                  <dgm:constr type="r" for="ch" forName="childTx" refType="w" fact="0.825"/>
                  <dgm:constr type="h" for="ch" forName="childTx" refFor="ch" refForName="child" op="equ"/>
                </dgm:constrLst>
              </dgm:else>
            </dgm:choose>
            <dgm:ruleLst/>
            <dgm:layoutNode name="child" styleLbl="bgAccFollowNode1">
              <dgm:alg type="sp"/>
              <dgm:shape xmlns:r="http://schemas.openxmlformats.org/officeDocument/2006/relationships" type="rect" r:blip="">
                <dgm:adjLst/>
              </dgm:shape>
              <dgm:presOf axis="desOrSelf" ptType="node"/>
              <dgm:constrLst/>
              <dgm:ruleLst/>
            </dgm:layoutNode>
            <dgm:layoutNode name="childTx" styleLbl="bgAccFollowNode1">
              <dgm:varLst>
                <dgm:bulletEnabled val="1"/>
              </dgm:varLst>
              <dgm:alg type="tx">
                <dgm:param type="parTxLTRAlign" val="l"/>
              </dgm:alg>
              <dgm:shape xmlns:r="http://schemas.openxmlformats.org/officeDocument/2006/relationships" type="rect" r:blip="" hideGeom="1">
                <dgm:adjLst/>
              </dgm:shape>
              <dgm:presOf axis="desOrSelf" ptType="node"/>
              <dgm:choose name="Name14">
                <dgm:if name="Name15" func="var" arg="dir" op="equ" val="norm">
                  <dgm:constrLst>
                    <dgm:constr type="primFontSz" val="65"/>
                    <dgm:constr type="lMarg"/>
                  </dgm:constrLst>
                </dgm:if>
                <dgm:else name="Name16">
                  <dgm:constrLst>
                    <dgm:constr type="primFontSz" val="65"/>
                    <dgm:constr type="rMarg"/>
                  </dgm:constrLst>
                </dgm:else>
              </dgm:choose>
              <dgm:ruleLst>
                <dgm:rule type="primFontSz" val="5" fact="NaN" max="NaN"/>
              </dgm:ruleLst>
            </dgm:layoutNode>
          </dgm:layoutNode>
        </dgm:forEach>
      </dgm:layoutNode>
      <dgm:layoutNode name="negSpace">
        <dgm:alg type="sp"/>
        <dgm:shape xmlns:r="http://schemas.openxmlformats.org/officeDocument/2006/relationships" r:blip="">
          <dgm:adjLst/>
        </dgm:shape>
        <dgm:presOf/>
        <dgm:constrLst/>
        <dgm:ruleLst/>
      </dgm:layoutNode>
      <dgm:layoutNode name="circle" styleLbl="node1">
        <dgm:alg type="tx"/>
        <dgm:shape xmlns:r="http://schemas.openxmlformats.org/officeDocument/2006/relationships" type="ellipse" r:blip="">
          <dgm:adjLst/>
        </dgm:shape>
        <dgm:presOf axis="self"/>
        <dgm:constrLst>
          <dgm:constr type="lMarg"/>
          <dgm:constr type="rMarg"/>
          <dgm:constr type="tMarg"/>
          <dgm:constr type="bMarg"/>
          <dgm:constr type="h" refType="w"/>
        </dgm:constrLst>
        <dgm:ruleLst>
          <dgm:rule type="primFontSz" val="5" fact="NaN" max="NaN"/>
        </dgm:ruleLst>
      </dgm:layoutNode>
      <dgm:forEach name="Name17" axis="followSib" ptType="sibTrans" cnt="1">
        <dgm:layoutNode name="transSpace">
          <dgm:alg type="sp"/>
          <dgm:shape xmlns:r="http://schemas.openxmlformats.org/officeDocument/2006/relationships" r:blip="">
            <dgm:adjLst/>
          </dgm:shape>
          <dgm:presOf/>
          <dgm:constrLst/>
          <dgm:ruleLst/>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5/8/layout/pList2">
  <dgm:title val=""/>
  <dgm:desc val=""/>
  <dgm:catLst>
    <dgm:cat type="list" pri="11000"/>
    <dgm:cat type="picture" pri="24000"/>
    <dgm:cat type="pictureconvert" pri="24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onstrLst>
      <dgm:constr type="w" for="ch" forName="bkgdShp" refType="w"/>
      <dgm:constr type="h" for="ch" forName="bkgdShp" refType="h" fact="0.45"/>
      <dgm:constr type="t" for="ch" forName="bkgdShp"/>
      <dgm:constr type="w" for="ch" forName="linComp" refType="w" fact="0.94"/>
      <dgm:constr type="h" for="ch" forName="linComp" refType="h"/>
      <dgm:constr type="ctrX" for="ch" forName="linComp" refType="w" fact="0.5"/>
    </dgm:constrLst>
    <dgm:ruleLst/>
    <dgm:choose name="Name1">
      <dgm:if name="Name2" axis="ch" ptType="node" func="cnt" op="gte" val="1">
        <dgm:layoutNode name="bkgdShp" styleLbl="alignAccFollowNode1">
          <dgm:alg type="sp"/>
          <dgm:shape xmlns:r="http://schemas.openxmlformats.org/officeDocument/2006/relationships" type="roundRect" r:blip="">
            <dgm:adjLst>
              <dgm:adj idx="1" val="0.1"/>
            </dgm:adjLst>
          </dgm:shape>
          <dgm:presOf/>
          <dgm:constrLst/>
          <dgm:ruleLst/>
        </dgm:layoutNode>
        <dgm:layoutNode name="linComp">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ptType="sibTrans" refType="w" refFor="ch" refForName="compNode" fact="0.1"/>
            <dgm:constr type="h" for="ch" ptType="sibTrans" op="equ"/>
            <dgm:constr type="h" for="ch" forName="compNode" op="equ"/>
            <dgm:constr type="primFontSz" for="des" forName="node" op="equ"/>
          </dgm:constrLst>
          <dgm:ruleLst/>
          <dgm:forEach name="nodesForEach" axis="ch" ptType="node">
            <dgm:layoutNode name="compNode">
              <dgm:alg type="composite"/>
              <dgm:shape xmlns:r="http://schemas.openxmlformats.org/officeDocument/2006/relationships" r:blip="">
                <dgm:adjLst/>
              </dgm:shape>
              <dgm:presOf/>
              <dgm:constrLst>
                <dgm:constr type="w" for="ch" forName="node" refType="w"/>
                <dgm:constr type="h" for="ch" forName="node" refType="h" fact="0.55"/>
                <dgm:constr type="b" for="ch" forName="node" refType="h"/>
                <dgm:constr type="w" for="ch" forName="invisiNode" refType="w" fact="0.75"/>
                <dgm:constr type="h" for="ch" forName="invisiNode" refType="h" fact="0.06"/>
                <dgm:constr type="t" for="ch" forName="invisiNode"/>
                <dgm:constr type="w" for="ch" forName="imagNode" refType="w"/>
                <dgm:constr type="h" for="ch" forName="imagNode" refType="h" fact="0.33"/>
                <dgm:constr type="ctrX" for="ch" forName="imagNode" refType="w" fact="0.5"/>
                <dgm:constr type="t" for="ch" forName="imagNode" refType="h" fact="0.06"/>
              </dgm:constrLst>
              <dgm:ruleLst/>
              <dgm:layoutNode name="node" styleLbl="node1">
                <dgm:varLst>
                  <dgm:bulletEnabled val="1"/>
                </dgm:varLst>
                <dgm:alg type="tx">
                  <dgm:param type="txAnchorVert" val="t"/>
                </dgm:alg>
                <dgm:shape xmlns:r="http://schemas.openxmlformats.org/officeDocument/2006/relationships" rot="180" type="round2SameRect" r:blip="">
                  <dgm:adjLst>
                    <dgm:adj idx="1" val="0.105"/>
                  </dgm:adjLst>
                </dgm:shape>
                <dgm:presOf axis="desOrSelf" ptType="node"/>
                <dgm:constrLst>
                  <dgm:constr type="primFontSz" val="65"/>
                </dgm:constrLst>
                <dgm:ruleLst>
                  <dgm:rule type="primFontSz" val="5" fact="NaN" max="NaN"/>
                </dgm:ruleLst>
              </dgm:layoutNode>
              <dgm:layoutNode name="invisiNode">
                <dgm:alg type="sp"/>
                <dgm:shape xmlns:r="http://schemas.openxmlformats.org/officeDocument/2006/relationships" type="roundRect" r:blip="" hideGeom="1">
                  <dgm:adjLst>
                    <dgm:adj idx="1" val="0.1"/>
                  </dgm:adjLst>
                </dgm:shape>
                <dgm:presOf/>
                <dgm:constrLst/>
                <dgm:ruleLst/>
              </dgm:layoutNode>
              <dgm:layoutNode name="imagNode" styleLbl="fgImgPlace1">
                <dgm:alg type="sp"/>
                <dgm:shape xmlns:r="http://schemas.openxmlformats.org/officeDocument/2006/relationships" type="roundRect" r:blip="" zOrderOff="-2" blipPhldr="1">
                  <dgm:adjLst>
                    <dgm:adj idx="1" val="0.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if>
      <dgm:else name="Name6"/>
    </dgm:choose>
  </dgm:layoutNode>
</dgm:layoutDef>
</file>

<file path=word/diagrams/layout13.xml><?xml version="1.0" encoding="utf-8"?>
<dgm:layoutDef xmlns:dgm="http://schemas.openxmlformats.org/drawingml/2006/diagram" xmlns:a="http://schemas.openxmlformats.org/drawingml/2006/main" uniqueId="urn:microsoft.com/office/officeart/2005/8/layout/venn3">
  <dgm:title val=""/>
  <dgm:desc val=""/>
  <dgm:catLst>
    <dgm:cat type="relationship" pri="2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param type="fallback" val="2D"/>
        </dgm:alg>
      </dgm:if>
      <dgm:else name="Name3">
        <dgm:alg type="lin">
          <dgm:param type="fallback" val="2D"/>
          <dgm:param type="linDir" val="fromR"/>
        </dgm:alg>
      </dgm:else>
    </dgm:choose>
    <dgm:shape xmlns:r="http://schemas.openxmlformats.org/officeDocument/2006/relationships" r:blip="">
      <dgm:adjLst/>
    </dgm:shape>
    <dgm:presOf/>
    <dgm:constrLst>
      <dgm:constr type="w" for="ch" ptType="node" refType="w"/>
      <dgm:constr type="h" for="ch" ptType="node" refType="w" refFor="ch" refPtType="node"/>
      <dgm:constr type="w" for="ch" forName="space" refType="w" refFor="ch" refPtType="node" fact="-0.2"/>
      <dgm:constr type="primFontSz" for="ch" ptType="node" op="equ" val="65"/>
    </dgm:constrLst>
    <dgm:ruleLst/>
    <dgm:forEach name="Name4" axis="ch" ptType="node">
      <dgm:layoutNode name="Name5" styleLbl="vennNode1">
        <dgm:varLst>
          <dgm:bulletEnabled val="1"/>
        </dgm:varLst>
        <dgm:alg type="tx">
          <dgm:param type="txAnchorVertCh" val="mid"/>
          <dgm:param type="txAnchorHorzCh" val="ctr"/>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w" fact="0.156"/>
          <dgm:constr type="rMarg" refType="w" fact="0.156"/>
        </dgm:constrLst>
        <dgm:ruleLst>
          <dgm:rule type="primFontSz" val="5" fact="NaN" max="NaN"/>
        </dgm:ruleLst>
      </dgm:layoutNode>
      <dgm:forEach name="Name6"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1" ma:contentTypeDescription="Crear nuevo documento." ma:contentTypeScope="" ma:versionID="524590e4425367f1d713ab8e501490bd">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8abf30de0900198c15000067d854456b"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5180DB9-3418-4EAC-B843-C6FC840567E7}"/>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514</TotalTime>
  <Pages>25</Pages>
  <Words>6914</Words>
  <Characters>39412</Characters>
  <Application>Microsoft Office Word</Application>
  <DocSecurity>0</DocSecurity>
  <Lines>328</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cp:lastModifiedBy>Viviana Herrera</cp:lastModifiedBy>
  <cp:revision>32</cp:revision>
  <dcterms:created xsi:type="dcterms:W3CDTF">2025-08-13T04:25:00Z</dcterms:created>
  <dcterms:modified xsi:type="dcterms:W3CDTF">2025-09-11T14:59:00Z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