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00F3" w:rsidR="00422835" w:rsidP="00422835" w:rsidRDefault="00E14988" w14:paraId="20932FDB" w14:textId="7777777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:rsidR="00B87408" w:rsidP="00727B47" w:rsidRDefault="00B87408" w14:paraId="2D1E543C" w14:textId="77777777">
      <w:pPr>
        <w:jc w:val="center"/>
        <w:rPr>
          <w:rFonts w:ascii="Arial" w:hAnsi="Arial" w:cs="Arial"/>
          <w:lang w:val="es-ES"/>
        </w:rPr>
      </w:pPr>
    </w:p>
    <w:p w:rsidR="00954185" w:rsidP="00727B47" w:rsidRDefault="007B608A" w14:paraId="79A1DD60" w14:textId="184F167C">
      <w:pPr>
        <w:jc w:val="center"/>
        <w:rPr>
          <w:rFonts w:ascii="Arial" w:hAnsi="Arial" w:cs="Arial"/>
          <w:b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Pr="00B87408" w:rsidR="00B87408">
        <w:rPr>
          <w:rFonts w:ascii="Arial" w:hAnsi="Arial" w:cs="Arial"/>
          <w:b/>
          <w:bCs/>
        </w:rPr>
        <w:t>Fundamentos de programación en Python</w:t>
      </w:r>
    </w:p>
    <w:p w:rsidRPr="0052220A" w:rsidR="00633CD5" w:rsidP="00727B47" w:rsidRDefault="00633CD5" w14:paraId="22782251" w14:textId="77777777">
      <w:pPr>
        <w:jc w:val="center"/>
        <w:rPr>
          <w:rFonts w:ascii="Arial" w:hAnsi="Arial" w:cs="Arial"/>
          <w:b/>
          <w:lang w:val="es-ES"/>
        </w:rPr>
      </w:pPr>
    </w:p>
    <w:p w:rsidRPr="0052220A" w:rsidR="0052220A" w:rsidP="0052220A" w:rsidRDefault="0052220A" w14:paraId="7335A14C" w14:textId="77777777">
      <w:pPr>
        <w:rPr>
          <w:rFonts w:ascii="Arial" w:hAnsi="Arial" w:cs="Arial"/>
        </w:rPr>
      </w:pPr>
      <w:r w:rsidRPr="0052220A">
        <w:rPr>
          <w:rFonts w:ascii="Arial" w:hAnsi="Arial" w:cs="Arial"/>
        </w:rPr>
        <w:t xml:space="preserve">Iniciar en la </w:t>
      </w:r>
      <w:r w:rsidRPr="00423DD2">
        <w:rPr>
          <w:rFonts w:ascii="Arial" w:hAnsi="Arial" w:cs="Arial"/>
          <w:b/>
          <w:bCs/>
        </w:rPr>
        <w:t>programación con Python</w:t>
      </w:r>
      <w:r w:rsidRPr="0052220A">
        <w:rPr>
          <w:rFonts w:ascii="Arial" w:hAnsi="Arial" w:cs="Arial"/>
        </w:rPr>
        <w:t xml:space="preserve"> implica comprender cómo se construyen instrucciones claras para </w:t>
      </w:r>
      <w:r w:rsidRPr="00423DD2">
        <w:rPr>
          <w:rFonts w:ascii="Arial" w:hAnsi="Arial" w:cs="Arial"/>
          <w:b/>
          <w:bCs/>
        </w:rPr>
        <w:t>resolver problemas</w:t>
      </w:r>
      <w:r w:rsidRPr="0052220A">
        <w:rPr>
          <w:rFonts w:ascii="Arial" w:hAnsi="Arial" w:cs="Arial"/>
        </w:rPr>
        <w:t xml:space="preserve"> mediante </w:t>
      </w:r>
      <w:r w:rsidRPr="00423DD2">
        <w:rPr>
          <w:rFonts w:ascii="Arial" w:hAnsi="Arial" w:cs="Arial"/>
          <w:b/>
          <w:bCs/>
        </w:rPr>
        <w:t>datos, operaciones y resultados</w:t>
      </w:r>
      <w:r w:rsidRPr="0052220A">
        <w:rPr>
          <w:rFonts w:ascii="Arial" w:hAnsi="Arial" w:cs="Arial"/>
        </w:rPr>
        <w:t>. Este lenguaje se caracteriza por una</w:t>
      </w:r>
      <w:r w:rsidRPr="00B61C3E">
        <w:rPr>
          <w:rFonts w:ascii="Arial" w:hAnsi="Arial" w:cs="Arial"/>
          <w:b/>
          <w:bCs/>
        </w:rPr>
        <w:t xml:space="preserve"> sintaxis sencilla, legible y flexible</w:t>
      </w:r>
      <w:r w:rsidRPr="0052220A">
        <w:rPr>
          <w:rFonts w:ascii="Arial" w:hAnsi="Arial" w:cs="Arial"/>
        </w:rPr>
        <w:t>, lo que facilita el aprendizaje de conceptos básicos y su aplicación en programas secuenciales.</w:t>
      </w:r>
    </w:p>
    <w:p w:rsidRPr="0052220A" w:rsidR="0052220A" w:rsidP="0052220A" w:rsidRDefault="0052220A" w14:paraId="6B79E0CF" w14:textId="77777777">
      <w:pPr>
        <w:rPr>
          <w:rFonts w:ascii="Arial" w:hAnsi="Arial" w:cs="Arial"/>
        </w:rPr>
      </w:pPr>
      <w:r w:rsidRPr="0052220A">
        <w:rPr>
          <w:rFonts w:ascii="Arial" w:hAnsi="Arial" w:cs="Arial"/>
        </w:rPr>
        <w:t xml:space="preserve">En este componente formativo se abordan los </w:t>
      </w:r>
      <w:r w:rsidRPr="00B61C3E">
        <w:rPr>
          <w:rFonts w:ascii="Arial" w:hAnsi="Arial" w:cs="Arial"/>
          <w:b/>
          <w:bCs/>
        </w:rPr>
        <w:t>fundamentos</w:t>
      </w:r>
      <w:r w:rsidRPr="0052220A">
        <w:rPr>
          <w:rFonts w:ascii="Arial" w:hAnsi="Arial" w:cs="Arial"/>
        </w:rPr>
        <w:t xml:space="preserve"> necesarios para </w:t>
      </w:r>
      <w:r w:rsidRPr="00B61C3E">
        <w:rPr>
          <w:rFonts w:ascii="Arial" w:hAnsi="Arial" w:cs="Arial"/>
          <w:b/>
          <w:bCs/>
        </w:rPr>
        <w:t>comenzar a programar en Python</w:t>
      </w:r>
      <w:r w:rsidRPr="0052220A">
        <w:rPr>
          <w:rFonts w:ascii="Arial" w:hAnsi="Arial" w:cs="Arial"/>
        </w:rPr>
        <w:t>. Para ello, se parte de la</w:t>
      </w:r>
      <w:r w:rsidRPr="00B61C3E">
        <w:rPr>
          <w:rFonts w:ascii="Arial" w:hAnsi="Arial" w:cs="Arial"/>
          <w:b/>
          <w:bCs/>
        </w:rPr>
        <w:t xml:space="preserve"> instalación del entorno de trabajo</w:t>
      </w:r>
      <w:r w:rsidRPr="0052220A">
        <w:rPr>
          <w:rFonts w:ascii="Arial" w:hAnsi="Arial" w:cs="Arial"/>
        </w:rPr>
        <w:t xml:space="preserve">, el uso de </w:t>
      </w:r>
      <w:r w:rsidRPr="00B61C3E">
        <w:rPr>
          <w:rFonts w:ascii="Arial" w:hAnsi="Arial" w:cs="Arial"/>
          <w:b/>
          <w:bCs/>
        </w:rPr>
        <w:t>comentarios para documentar</w:t>
      </w:r>
      <w:r w:rsidRPr="0052220A">
        <w:rPr>
          <w:rFonts w:ascii="Arial" w:hAnsi="Arial" w:cs="Arial"/>
        </w:rPr>
        <w:t xml:space="preserve"> el código y la identificación de </w:t>
      </w:r>
      <w:r w:rsidRPr="00B61C3E">
        <w:rPr>
          <w:rFonts w:ascii="Arial" w:hAnsi="Arial" w:cs="Arial"/>
          <w:b/>
          <w:bCs/>
        </w:rPr>
        <w:t>errores de tecleo</w:t>
      </w:r>
      <w:r w:rsidRPr="0052220A">
        <w:rPr>
          <w:rFonts w:ascii="Arial" w:hAnsi="Arial" w:cs="Arial"/>
        </w:rPr>
        <w:t xml:space="preserve"> y </w:t>
      </w:r>
      <w:r w:rsidRPr="00B61C3E">
        <w:rPr>
          <w:rFonts w:ascii="Arial" w:hAnsi="Arial" w:cs="Arial"/>
          <w:b/>
          <w:bCs/>
        </w:rPr>
        <w:t>excepciones</w:t>
      </w:r>
      <w:r w:rsidRPr="0052220A">
        <w:rPr>
          <w:rFonts w:ascii="Arial" w:hAnsi="Arial" w:cs="Arial"/>
        </w:rPr>
        <w:t xml:space="preserve"> como parte del proceso de revisión y mejora.</w:t>
      </w:r>
    </w:p>
    <w:p w:rsidRPr="0052220A" w:rsidR="0052220A" w:rsidP="0052220A" w:rsidRDefault="0052220A" w14:paraId="3DB25D4F" w14:textId="77777777">
      <w:pPr>
        <w:rPr>
          <w:rFonts w:ascii="Arial" w:hAnsi="Arial" w:cs="Arial"/>
        </w:rPr>
      </w:pPr>
      <w:r w:rsidRPr="0052220A">
        <w:rPr>
          <w:rFonts w:ascii="Arial" w:hAnsi="Arial" w:cs="Arial"/>
        </w:rPr>
        <w:t xml:space="preserve">El recorrido continúa con el </w:t>
      </w:r>
      <w:r w:rsidRPr="00B61C3E">
        <w:rPr>
          <w:rFonts w:ascii="Arial" w:hAnsi="Arial" w:cs="Arial"/>
          <w:b/>
          <w:bCs/>
        </w:rPr>
        <w:t>estudio de las variables</w:t>
      </w:r>
      <w:r w:rsidRPr="0052220A">
        <w:rPr>
          <w:rFonts w:ascii="Arial" w:hAnsi="Arial" w:cs="Arial"/>
        </w:rPr>
        <w:t xml:space="preserve">, los </w:t>
      </w:r>
      <w:r w:rsidRPr="00B61C3E">
        <w:rPr>
          <w:rFonts w:ascii="Arial" w:hAnsi="Arial" w:cs="Arial"/>
          <w:b/>
          <w:bCs/>
        </w:rPr>
        <w:t>tipos de datos numéricos</w:t>
      </w:r>
      <w:r w:rsidRPr="0052220A">
        <w:rPr>
          <w:rFonts w:ascii="Arial" w:hAnsi="Arial" w:cs="Arial"/>
        </w:rPr>
        <w:t xml:space="preserve">, booleanos y </w:t>
      </w:r>
      <w:r w:rsidRPr="00B61C3E">
        <w:rPr>
          <w:rFonts w:ascii="Arial" w:hAnsi="Arial" w:cs="Arial"/>
          <w:b/>
          <w:bCs/>
        </w:rPr>
        <w:t>cadenas de caracteres</w:t>
      </w:r>
      <w:r w:rsidRPr="0052220A">
        <w:rPr>
          <w:rFonts w:ascii="Arial" w:hAnsi="Arial" w:cs="Arial"/>
        </w:rPr>
        <w:t xml:space="preserve">, así como las </w:t>
      </w:r>
      <w:r w:rsidRPr="00B61C3E">
        <w:rPr>
          <w:rFonts w:ascii="Arial" w:hAnsi="Arial" w:cs="Arial"/>
          <w:b/>
          <w:bCs/>
        </w:rPr>
        <w:t>operaciones aritméticas</w:t>
      </w:r>
      <w:r w:rsidRPr="0052220A">
        <w:rPr>
          <w:rFonts w:ascii="Arial" w:hAnsi="Arial" w:cs="Arial"/>
        </w:rPr>
        <w:t>. También se trabajan estructuras de datos compuestas, como</w:t>
      </w:r>
      <w:r w:rsidRPr="00B61C3E">
        <w:rPr>
          <w:rFonts w:ascii="Arial" w:hAnsi="Arial" w:cs="Arial"/>
          <w:b/>
          <w:bCs/>
        </w:rPr>
        <w:t xml:space="preserve"> listas, tuplas, rangos</w:t>
      </w:r>
      <w:r w:rsidRPr="0052220A">
        <w:rPr>
          <w:rFonts w:ascii="Arial" w:hAnsi="Arial" w:cs="Arial"/>
        </w:rPr>
        <w:t xml:space="preserve">, </w:t>
      </w:r>
      <w:r w:rsidRPr="00B61C3E">
        <w:rPr>
          <w:rFonts w:ascii="Arial" w:hAnsi="Arial" w:cs="Arial"/>
          <w:b/>
          <w:bCs/>
        </w:rPr>
        <w:t>diccionarios y conjuntos</w:t>
      </w:r>
      <w:r w:rsidRPr="0052220A">
        <w:rPr>
          <w:rFonts w:ascii="Arial" w:hAnsi="Arial" w:cs="Arial"/>
        </w:rPr>
        <w:t>, útiles para almacenar, organizar y transformar información dentro de un programa.</w:t>
      </w:r>
    </w:p>
    <w:p w:rsidRPr="006C6062" w:rsidR="006C6062" w:rsidP="006C6062" w:rsidRDefault="006C6062" w14:paraId="699F8654" w14:textId="77777777">
      <w:pPr>
        <w:rPr>
          <w:rFonts w:ascii="Arial" w:hAnsi="Arial" w:cs="Arial"/>
        </w:rPr>
      </w:pPr>
      <w:r w:rsidRPr="006C6062">
        <w:rPr>
          <w:rFonts w:ascii="Arial" w:hAnsi="Arial" w:cs="Arial"/>
        </w:rPr>
        <w:t xml:space="preserve">Asimismo, se explican las </w:t>
      </w:r>
      <w:r w:rsidRPr="006C6062">
        <w:rPr>
          <w:rFonts w:ascii="Arial" w:hAnsi="Arial" w:cs="Arial"/>
          <w:b/>
          <w:bCs/>
        </w:rPr>
        <w:t>funciones de entrada y salida</w:t>
      </w:r>
      <w:r w:rsidRPr="006C6062">
        <w:rPr>
          <w:rFonts w:ascii="Arial" w:hAnsi="Arial" w:cs="Arial"/>
        </w:rPr>
        <w:t xml:space="preserve">, los </w:t>
      </w:r>
      <w:r w:rsidRPr="006C6062">
        <w:rPr>
          <w:rFonts w:ascii="Arial" w:hAnsi="Arial" w:cs="Arial"/>
          <w:b/>
          <w:bCs/>
        </w:rPr>
        <w:t>operadores aritméticos, lógicos y relacionales</w:t>
      </w:r>
      <w:r w:rsidRPr="006C6062">
        <w:rPr>
          <w:rFonts w:ascii="Arial" w:hAnsi="Arial" w:cs="Arial"/>
        </w:rPr>
        <w:t xml:space="preserve">, y las </w:t>
      </w:r>
      <w:r w:rsidRPr="006C6062">
        <w:rPr>
          <w:rFonts w:ascii="Arial" w:hAnsi="Arial" w:cs="Arial"/>
          <w:b/>
          <w:bCs/>
        </w:rPr>
        <w:t xml:space="preserve">funciones integradas </w:t>
      </w:r>
      <w:r w:rsidRPr="006C6062">
        <w:rPr>
          <w:rFonts w:ascii="Arial" w:hAnsi="Arial" w:cs="Arial"/>
        </w:rPr>
        <w:t>que permiten procesar datos de manera más eficiente. Finalmente, se presentan los</w:t>
      </w:r>
      <w:r w:rsidRPr="00E3658A">
        <w:rPr>
          <w:rFonts w:ascii="Arial" w:hAnsi="Arial" w:cs="Arial"/>
          <w:b/>
          <w:bCs/>
        </w:rPr>
        <w:t xml:space="preserve"> módulos</w:t>
      </w:r>
      <w:r w:rsidRPr="006C6062">
        <w:rPr>
          <w:rFonts w:ascii="Arial" w:hAnsi="Arial" w:cs="Arial"/>
        </w:rPr>
        <w:t xml:space="preserve">, las </w:t>
      </w:r>
      <w:r w:rsidRPr="00E3658A">
        <w:rPr>
          <w:rFonts w:ascii="Arial" w:hAnsi="Arial" w:cs="Arial"/>
          <w:b/>
          <w:bCs/>
        </w:rPr>
        <w:t xml:space="preserve">librerías </w:t>
      </w:r>
      <w:r w:rsidRPr="006C6062">
        <w:rPr>
          <w:rFonts w:ascii="Arial" w:hAnsi="Arial" w:cs="Arial"/>
        </w:rPr>
        <w:t xml:space="preserve">y los </w:t>
      </w:r>
      <w:r w:rsidRPr="006C6062">
        <w:rPr>
          <w:rFonts w:ascii="Arial" w:hAnsi="Arial" w:cs="Arial"/>
          <w:b/>
          <w:bCs/>
        </w:rPr>
        <w:t>estándares de codificación PEP 8</w:t>
      </w:r>
      <w:r w:rsidRPr="006C6062">
        <w:rPr>
          <w:rFonts w:ascii="Arial" w:hAnsi="Arial" w:cs="Arial"/>
        </w:rPr>
        <w:t xml:space="preserve"> como buenas prácticas para escribir código claro, ordenado y fácil de mantener.</w:t>
      </w:r>
    </w:p>
    <w:p w:rsidR="002230B6" w:rsidP="002230B6" w:rsidRDefault="0075369C" w14:paraId="2E87B347" w14:textId="5EA05B96">
      <w:pPr>
        <w:rPr>
          <w:rFonts w:ascii="Arial" w:hAnsi="Arial" w:cs="Arial"/>
        </w:rPr>
      </w:pPr>
      <w:r w:rsidRPr="271E0BC9" w:rsidR="2CB1B252">
        <w:rPr>
          <w:rFonts w:ascii="Arial" w:hAnsi="Arial" w:cs="Arial"/>
        </w:rPr>
        <w:t>Así, los</w:t>
      </w:r>
      <w:r w:rsidRPr="271E0BC9" w:rsidR="2CB1B252">
        <w:rPr>
          <w:rFonts w:ascii="Arial" w:hAnsi="Arial" w:cs="Arial"/>
          <w:b w:val="1"/>
          <w:bCs w:val="1"/>
        </w:rPr>
        <w:t xml:space="preserve"> fundamentos de programación en Python</w:t>
      </w:r>
      <w:r w:rsidRPr="271E0BC9" w:rsidR="2CB1B252">
        <w:rPr>
          <w:rFonts w:ascii="Arial" w:hAnsi="Arial" w:cs="Arial"/>
        </w:rPr>
        <w:t xml:space="preserve"> se convierten en una base práctica para </w:t>
      </w:r>
      <w:r w:rsidRPr="271E0BC9" w:rsidR="2CB1B252">
        <w:rPr>
          <w:rFonts w:ascii="Arial" w:hAnsi="Arial" w:cs="Arial"/>
          <w:b w:val="1"/>
          <w:bCs w:val="1"/>
        </w:rPr>
        <w:t xml:space="preserve">crear soluciones de </w:t>
      </w:r>
      <w:r w:rsidRPr="271E0BC9" w:rsidR="2CB1B252">
        <w:rPr>
          <w:rFonts w:ascii="Arial" w:hAnsi="Arial" w:cs="Arial"/>
          <w:b w:val="1"/>
          <w:bCs w:val="1"/>
          <w:i w:val="1"/>
          <w:iCs w:val="1"/>
        </w:rPr>
        <w:t>software</w:t>
      </w:r>
      <w:r w:rsidRPr="271E0BC9" w:rsidR="2CB1B252">
        <w:rPr>
          <w:rFonts w:ascii="Arial" w:hAnsi="Arial" w:cs="Arial"/>
          <w:b w:val="1"/>
          <w:bCs w:val="1"/>
        </w:rPr>
        <w:t xml:space="preserve"> </w:t>
      </w:r>
      <w:r w:rsidRPr="271E0BC9" w:rsidR="2CB1B252">
        <w:rPr>
          <w:rFonts w:ascii="Arial" w:hAnsi="Arial" w:cs="Arial"/>
        </w:rPr>
        <w:t xml:space="preserve">aplicadas al </w:t>
      </w:r>
      <w:r w:rsidRPr="271E0BC9" w:rsidR="2CB1B252">
        <w:rPr>
          <w:rFonts w:ascii="Arial" w:hAnsi="Arial" w:cs="Arial"/>
          <w:b w:val="1"/>
          <w:bCs w:val="1"/>
        </w:rPr>
        <w:t>contexto colombiano</w:t>
      </w:r>
      <w:r w:rsidRPr="271E0BC9" w:rsidR="2CB1B252">
        <w:rPr>
          <w:rFonts w:ascii="Arial" w:hAnsi="Arial" w:cs="Arial"/>
        </w:rPr>
        <w:t xml:space="preserve">. Su aprendizaje permite </w:t>
      </w:r>
      <w:r w:rsidRPr="271E0BC9" w:rsidR="2CB1B252">
        <w:rPr>
          <w:rFonts w:ascii="Arial" w:hAnsi="Arial" w:cs="Arial"/>
          <w:b w:val="1"/>
          <w:bCs w:val="1"/>
        </w:rPr>
        <w:t>organizar datos</w:t>
      </w:r>
      <w:r w:rsidRPr="271E0BC9" w:rsidR="2CB1B252">
        <w:rPr>
          <w:rFonts w:ascii="Arial" w:hAnsi="Arial" w:cs="Arial"/>
        </w:rPr>
        <w:t xml:space="preserve">, </w:t>
      </w:r>
      <w:r w:rsidRPr="271E0BC9" w:rsidR="2CB1B252">
        <w:rPr>
          <w:rFonts w:ascii="Arial" w:hAnsi="Arial" w:cs="Arial"/>
          <w:b w:val="1"/>
          <w:bCs w:val="1"/>
        </w:rPr>
        <w:t>automatizar procesos</w:t>
      </w:r>
      <w:r w:rsidRPr="271E0BC9" w:rsidR="2CB1B252">
        <w:rPr>
          <w:rFonts w:ascii="Arial" w:hAnsi="Arial" w:cs="Arial"/>
        </w:rPr>
        <w:t xml:space="preserve"> sencillos y </w:t>
      </w:r>
      <w:r w:rsidRPr="271E0BC9" w:rsidR="2CB1B252">
        <w:rPr>
          <w:rFonts w:ascii="Arial" w:hAnsi="Arial" w:cs="Arial"/>
          <w:b w:val="1"/>
          <w:bCs w:val="1"/>
        </w:rPr>
        <w:t xml:space="preserve">desarrollar programas secuenciales </w:t>
      </w:r>
      <w:r w:rsidRPr="271E0BC9" w:rsidR="2CB1B252">
        <w:rPr>
          <w:rFonts w:ascii="Arial" w:hAnsi="Arial" w:cs="Arial"/>
        </w:rPr>
        <w:t xml:space="preserve">que respondan a necesidades reales de formación, trabajo, emprendimiento y </w:t>
      </w:r>
      <w:r w:rsidRPr="271E0BC9" w:rsidR="2CB1B252">
        <w:rPr>
          <w:rFonts w:ascii="Arial" w:hAnsi="Arial" w:cs="Arial"/>
          <w:b w:val="1"/>
          <w:bCs w:val="1"/>
        </w:rPr>
        <w:t xml:space="preserve">transformación digital </w:t>
      </w:r>
      <w:r w:rsidRPr="271E0BC9" w:rsidR="2CB1B252">
        <w:rPr>
          <w:rFonts w:ascii="Arial" w:hAnsi="Arial" w:cs="Arial"/>
        </w:rPr>
        <w:t xml:space="preserve">en </w:t>
      </w:r>
      <w:r w:rsidRPr="271E0BC9" w:rsidR="2CB1B252">
        <w:rPr>
          <w:rFonts w:ascii="Arial" w:hAnsi="Arial" w:cs="Arial"/>
          <w:b w:val="1"/>
          <w:bCs w:val="1"/>
        </w:rPr>
        <w:t>diferentes sectores</w:t>
      </w:r>
      <w:r w:rsidRPr="271E0BC9" w:rsidR="2CB1B252">
        <w:rPr>
          <w:rFonts w:ascii="Arial" w:hAnsi="Arial" w:cs="Arial"/>
        </w:rPr>
        <w:t>.</w:t>
      </w:r>
    </w:p>
    <w:p w:rsidR="0075369C" w:rsidP="002230B6" w:rsidRDefault="0075369C" w14:paraId="6C382533" w14:textId="77777777">
      <w:pPr>
        <w:rPr>
          <w:rFonts w:ascii="Arial" w:hAnsi="Arial" w:cs="Arial"/>
        </w:rPr>
      </w:pPr>
    </w:p>
    <w:p w:rsidRPr="002230B6" w:rsidR="002230B6" w:rsidP="002230B6" w:rsidRDefault="002230B6" w14:paraId="6E5B1F0C" w14:textId="1CA4E842">
      <w:pPr>
        <w:rPr>
          <w:rFonts w:ascii="Arial" w:hAnsi="Arial" w:cs="Arial"/>
        </w:rPr>
      </w:pPr>
      <w:r w:rsidRPr="002230B6">
        <w:rPr>
          <w:rFonts w:ascii="Arial" w:hAnsi="Arial" w:cs="Arial"/>
        </w:rPr>
        <w:t xml:space="preserve">TOTAL, PALABRAS: </w:t>
      </w:r>
      <w:r w:rsidR="00C62EAA">
        <w:rPr>
          <w:rFonts w:ascii="Arial" w:hAnsi="Arial" w:cs="Arial"/>
        </w:rPr>
        <w:t>240</w:t>
      </w:r>
    </w:p>
    <w:p w:rsidR="00A95A01" w:rsidP="00CC29A3" w:rsidRDefault="00A95A01" w14:paraId="76554E50" w14:textId="77777777">
      <w:pPr>
        <w:rPr>
          <w:rFonts w:ascii="Arial" w:hAnsi="Arial" w:cs="Arial"/>
        </w:rPr>
      </w:pPr>
    </w:p>
    <w:p w:rsidR="00CC29A3" w:rsidP="00B13AAA" w:rsidRDefault="00CC29A3" w14:paraId="345F4042" w14:textId="72372B63">
      <w:pPr>
        <w:rPr>
          <w:rFonts w:ascii="Arial" w:hAnsi="Arial" w:cs="Arial"/>
        </w:rPr>
      </w:pPr>
    </w:p>
    <w:sectPr w:rsidR="00CC29A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26872147">
    <w:abstractNumId w:val="0"/>
  </w:num>
  <w:num w:numId="2" w16cid:durableId="112650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4B1D"/>
    <w:rsid w:val="000741DC"/>
    <w:rsid w:val="000A2204"/>
    <w:rsid w:val="00122354"/>
    <w:rsid w:val="00134B9A"/>
    <w:rsid w:val="001441D6"/>
    <w:rsid w:val="00160347"/>
    <w:rsid w:val="001E0849"/>
    <w:rsid w:val="00220B3D"/>
    <w:rsid w:val="002230B6"/>
    <w:rsid w:val="00241A0E"/>
    <w:rsid w:val="00242B75"/>
    <w:rsid w:val="002726C7"/>
    <w:rsid w:val="00277964"/>
    <w:rsid w:val="002865F0"/>
    <w:rsid w:val="002F68D8"/>
    <w:rsid w:val="00325FB5"/>
    <w:rsid w:val="0034187D"/>
    <w:rsid w:val="00386732"/>
    <w:rsid w:val="00395D69"/>
    <w:rsid w:val="00422835"/>
    <w:rsid w:val="00423DD2"/>
    <w:rsid w:val="00475DC3"/>
    <w:rsid w:val="004975D2"/>
    <w:rsid w:val="004C00F3"/>
    <w:rsid w:val="0052220A"/>
    <w:rsid w:val="005B5967"/>
    <w:rsid w:val="005E049F"/>
    <w:rsid w:val="005F0469"/>
    <w:rsid w:val="00633CD5"/>
    <w:rsid w:val="006353EE"/>
    <w:rsid w:val="00666672"/>
    <w:rsid w:val="006B1341"/>
    <w:rsid w:val="006C6062"/>
    <w:rsid w:val="00713224"/>
    <w:rsid w:val="00727B47"/>
    <w:rsid w:val="00750864"/>
    <w:rsid w:val="0075369C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54185"/>
    <w:rsid w:val="00987D84"/>
    <w:rsid w:val="00991D28"/>
    <w:rsid w:val="009925D4"/>
    <w:rsid w:val="009D760E"/>
    <w:rsid w:val="00A95A01"/>
    <w:rsid w:val="00AB68BC"/>
    <w:rsid w:val="00B13AAA"/>
    <w:rsid w:val="00B313AE"/>
    <w:rsid w:val="00B37054"/>
    <w:rsid w:val="00B61C3E"/>
    <w:rsid w:val="00B7651B"/>
    <w:rsid w:val="00B76913"/>
    <w:rsid w:val="00B76F52"/>
    <w:rsid w:val="00B87408"/>
    <w:rsid w:val="00BD5271"/>
    <w:rsid w:val="00BD7BF1"/>
    <w:rsid w:val="00BE1783"/>
    <w:rsid w:val="00C009FD"/>
    <w:rsid w:val="00C62EAA"/>
    <w:rsid w:val="00C75EF4"/>
    <w:rsid w:val="00CA7AA0"/>
    <w:rsid w:val="00CB0677"/>
    <w:rsid w:val="00CC29A3"/>
    <w:rsid w:val="00D25CA3"/>
    <w:rsid w:val="00D2797B"/>
    <w:rsid w:val="00DD0E2B"/>
    <w:rsid w:val="00DD2A4C"/>
    <w:rsid w:val="00DE79C2"/>
    <w:rsid w:val="00E14988"/>
    <w:rsid w:val="00E165E1"/>
    <w:rsid w:val="00E3658A"/>
    <w:rsid w:val="00E43F33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BAF9F29"/>
    <w:rsid w:val="0D07F5A2"/>
    <w:rsid w:val="1839B09C"/>
    <w:rsid w:val="2467C599"/>
    <w:rsid w:val="271E0BC9"/>
    <w:rsid w:val="2CB1B252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1A6DCB-AF33-478D-A9EB-ACE288701B9A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Javier Mauricio Oviedo</lastModifiedBy>
  <revision>47</revision>
  <dcterms:created xsi:type="dcterms:W3CDTF">2024-08-06T13:31:00.0000000Z</dcterms:created>
  <dcterms:modified xsi:type="dcterms:W3CDTF">2026-07-12T15:45:51.3037696Z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