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932FDB" w14:textId="263EA09A" w:rsidR="00422835" w:rsidRPr="00E66347" w:rsidRDefault="00E14988" w:rsidP="00422835">
      <w:pPr>
        <w:jc w:val="center"/>
        <w:rPr>
          <w:rFonts w:ascii="Arial" w:hAnsi="Arial" w:cs="Arial"/>
          <w:b/>
          <w:sz w:val="20"/>
          <w:szCs w:val="20"/>
          <w:lang w:val="es-ES"/>
        </w:rPr>
      </w:pPr>
      <w:r w:rsidRPr="00E66347">
        <w:rPr>
          <w:rFonts w:ascii="Arial" w:hAnsi="Arial" w:cs="Arial"/>
          <w:b/>
          <w:sz w:val="20"/>
          <w:szCs w:val="20"/>
          <w:lang w:val="es-ES"/>
        </w:rPr>
        <w:t>GUION INTR</w:t>
      </w:r>
      <w:r w:rsidR="003C4625">
        <w:rPr>
          <w:rFonts w:ascii="Arial" w:hAnsi="Arial" w:cs="Arial"/>
          <w:b/>
          <w:sz w:val="20"/>
          <w:szCs w:val="20"/>
          <w:lang w:val="es-ES"/>
        </w:rPr>
        <w:t>ODUCCIÓN COMPONENTE FORMATIVO 10</w:t>
      </w:r>
    </w:p>
    <w:p w14:paraId="10970E01" w14:textId="3582EE51" w:rsidR="00FF7EFF" w:rsidRDefault="007B608A" w:rsidP="00727B47">
      <w:pPr>
        <w:jc w:val="center"/>
        <w:rPr>
          <w:rFonts w:ascii="Arial" w:hAnsi="Arial" w:cs="Arial"/>
          <w:b/>
          <w:sz w:val="20"/>
          <w:szCs w:val="20"/>
          <w:lang w:val="es-ES"/>
        </w:rPr>
      </w:pPr>
      <w:r w:rsidRPr="00E66347">
        <w:rPr>
          <w:rFonts w:ascii="Arial" w:hAnsi="Arial" w:cs="Arial"/>
          <w:sz w:val="20"/>
          <w:szCs w:val="20"/>
          <w:lang w:val="es-ES"/>
        </w:rPr>
        <w:t>Título del video:</w:t>
      </w:r>
      <w:r w:rsidRPr="00E66347">
        <w:rPr>
          <w:rFonts w:ascii="Arial" w:hAnsi="Arial" w:cs="Arial"/>
          <w:b/>
          <w:sz w:val="20"/>
          <w:szCs w:val="20"/>
          <w:lang w:val="es-ES"/>
        </w:rPr>
        <w:t xml:space="preserve"> </w:t>
      </w:r>
      <w:bookmarkStart w:id="0" w:name="_Int_yEqNJIrk"/>
      <w:r w:rsidR="003C4625" w:rsidRPr="003C4625">
        <w:rPr>
          <w:rFonts w:ascii="Arial" w:hAnsi="Arial" w:cs="Arial"/>
          <w:b/>
          <w:sz w:val="20"/>
          <w:szCs w:val="20"/>
          <w:lang w:val="es-ES"/>
        </w:rPr>
        <w:t>DevOps e integración continua</w:t>
      </w:r>
    </w:p>
    <w:p w14:paraId="2597CF59" w14:textId="43C6461E" w:rsidR="00727B47" w:rsidRPr="00E66347" w:rsidRDefault="00727B47" w:rsidP="00727B47">
      <w:pPr>
        <w:jc w:val="center"/>
        <w:rPr>
          <w:rFonts w:ascii="Arial" w:hAnsi="Arial" w:cs="Arial"/>
          <w:b/>
          <w:sz w:val="20"/>
          <w:szCs w:val="20"/>
          <w:lang w:val="es-ES"/>
        </w:rPr>
      </w:pPr>
    </w:p>
    <w:bookmarkEnd w:id="0"/>
    <w:p w14:paraId="440323FD" w14:textId="77777777" w:rsidR="00A91A4A" w:rsidRPr="00A91A4A" w:rsidRDefault="00A91A4A" w:rsidP="00A91A4A">
      <w:pPr>
        <w:rPr>
          <w:rFonts w:ascii="Arial" w:hAnsi="Arial" w:cs="Arial"/>
          <w:sz w:val="20"/>
          <w:szCs w:val="20"/>
        </w:rPr>
      </w:pPr>
      <w:r w:rsidRPr="00A91A4A">
        <w:rPr>
          <w:rFonts w:ascii="Arial" w:hAnsi="Arial" w:cs="Arial"/>
          <w:sz w:val="20"/>
          <w:szCs w:val="20"/>
        </w:rPr>
        <w:t xml:space="preserve">Cada día, millones de </w:t>
      </w:r>
      <w:r w:rsidRPr="00A91A4A">
        <w:rPr>
          <w:rFonts w:ascii="Arial" w:hAnsi="Arial" w:cs="Arial"/>
          <w:b/>
          <w:sz w:val="20"/>
          <w:szCs w:val="20"/>
        </w:rPr>
        <w:t>personas</w:t>
      </w:r>
      <w:r w:rsidRPr="00A91A4A">
        <w:rPr>
          <w:rFonts w:ascii="Arial" w:hAnsi="Arial" w:cs="Arial"/>
          <w:sz w:val="20"/>
          <w:szCs w:val="20"/>
        </w:rPr>
        <w:t xml:space="preserve"> utilizan </w:t>
      </w:r>
      <w:r w:rsidRPr="00A91A4A">
        <w:rPr>
          <w:rFonts w:ascii="Arial" w:hAnsi="Arial" w:cs="Arial"/>
          <w:b/>
          <w:sz w:val="20"/>
          <w:szCs w:val="20"/>
        </w:rPr>
        <w:t>aplicaciones</w:t>
      </w:r>
      <w:r w:rsidRPr="00A91A4A">
        <w:rPr>
          <w:rFonts w:ascii="Arial" w:hAnsi="Arial" w:cs="Arial"/>
          <w:sz w:val="20"/>
          <w:szCs w:val="20"/>
        </w:rPr>
        <w:t xml:space="preserve"> para </w:t>
      </w:r>
      <w:r w:rsidRPr="00A91A4A">
        <w:rPr>
          <w:rFonts w:ascii="Arial" w:hAnsi="Arial" w:cs="Arial"/>
          <w:b/>
          <w:sz w:val="20"/>
          <w:szCs w:val="20"/>
        </w:rPr>
        <w:t>estudiar, trabajar, comprar o comunicarse</w:t>
      </w:r>
      <w:r w:rsidRPr="00A91A4A">
        <w:rPr>
          <w:rFonts w:ascii="Arial" w:hAnsi="Arial" w:cs="Arial"/>
          <w:sz w:val="20"/>
          <w:szCs w:val="20"/>
        </w:rPr>
        <w:t xml:space="preserve">. Sin embargo, detrás de cada actualización, cada nueva función y cada mejora existe un </w:t>
      </w:r>
      <w:r w:rsidRPr="00A91A4A">
        <w:rPr>
          <w:rFonts w:ascii="Arial" w:hAnsi="Arial" w:cs="Arial"/>
          <w:b/>
          <w:sz w:val="20"/>
          <w:szCs w:val="20"/>
        </w:rPr>
        <w:t>equipo de profesionales</w:t>
      </w:r>
      <w:r w:rsidRPr="00A91A4A">
        <w:rPr>
          <w:rFonts w:ascii="Arial" w:hAnsi="Arial" w:cs="Arial"/>
          <w:sz w:val="20"/>
          <w:szCs w:val="20"/>
        </w:rPr>
        <w:t xml:space="preserve"> que trabaja de manera coordinada para </w:t>
      </w:r>
      <w:r w:rsidRPr="00A91A4A">
        <w:rPr>
          <w:rFonts w:ascii="Arial" w:hAnsi="Arial" w:cs="Arial"/>
          <w:b/>
          <w:sz w:val="20"/>
          <w:szCs w:val="20"/>
        </w:rPr>
        <w:t xml:space="preserve">desarrollar, probar e implementar </w:t>
      </w:r>
      <w:r w:rsidRPr="00A91A4A">
        <w:rPr>
          <w:rFonts w:ascii="Arial" w:hAnsi="Arial" w:cs="Arial"/>
          <w:b/>
          <w:i/>
          <w:sz w:val="20"/>
          <w:szCs w:val="20"/>
        </w:rPr>
        <w:t>software</w:t>
      </w:r>
      <w:r w:rsidRPr="00A91A4A">
        <w:rPr>
          <w:rFonts w:ascii="Arial" w:hAnsi="Arial" w:cs="Arial"/>
          <w:b/>
          <w:sz w:val="20"/>
          <w:szCs w:val="20"/>
        </w:rPr>
        <w:t xml:space="preserve"> de forma rápida y confiable</w:t>
      </w:r>
      <w:r w:rsidRPr="00A91A4A">
        <w:rPr>
          <w:rFonts w:ascii="Arial" w:hAnsi="Arial" w:cs="Arial"/>
          <w:sz w:val="20"/>
          <w:szCs w:val="20"/>
        </w:rPr>
        <w:t>.</w:t>
      </w:r>
    </w:p>
    <w:p w14:paraId="47887EF2" w14:textId="77777777" w:rsidR="00A91A4A" w:rsidRPr="00A91A4A" w:rsidRDefault="00A91A4A" w:rsidP="00A91A4A">
      <w:pPr>
        <w:rPr>
          <w:rFonts w:ascii="Arial" w:hAnsi="Arial" w:cs="Arial"/>
          <w:sz w:val="20"/>
          <w:szCs w:val="20"/>
        </w:rPr>
      </w:pPr>
    </w:p>
    <w:p w14:paraId="5A7AE22E" w14:textId="77777777" w:rsidR="00A91A4A" w:rsidRPr="00A91A4A" w:rsidRDefault="00A91A4A" w:rsidP="00A91A4A">
      <w:pPr>
        <w:rPr>
          <w:rFonts w:ascii="Arial" w:hAnsi="Arial" w:cs="Arial"/>
          <w:sz w:val="20"/>
          <w:szCs w:val="20"/>
        </w:rPr>
      </w:pPr>
      <w:r w:rsidRPr="00A91A4A">
        <w:rPr>
          <w:rFonts w:ascii="Arial" w:hAnsi="Arial" w:cs="Arial"/>
          <w:sz w:val="20"/>
          <w:szCs w:val="20"/>
        </w:rPr>
        <w:t xml:space="preserve">Hace algunos años, estos </w:t>
      </w:r>
      <w:r w:rsidRPr="00A91A4A">
        <w:rPr>
          <w:rFonts w:ascii="Arial" w:hAnsi="Arial" w:cs="Arial"/>
          <w:b/>
          <w:sz w:val="20"/>
          <w:szCs w:val="20"/>
        </w:rPr>
        <w:t>procesos se realizaban por separado</w:t>
      </w:r>
      <w:r w:rsidRPr="00A91A4A">
        <w:rPr>
          <w:rFonts w:ascii="Arial" w:hAnsi="Arial" w:cs="Arial"/>
          <w:sz w:val="20"/>
          <w:szCs w:val="20"/>
        </w:rPr>
        <w:t xml:space="preserve">. Mientras el equipo de desarrollo creaba nuevas funcionalidades, el equipo de operaciones se encargaba de ponerlas en funcionamiento. </w:t>
      </w:r>
      <w:r w:rsidRPr="00A91A4A">
        <w:rPr>
          <w:rFonts w:ascii="Arial" w:hAnsi="Arial" w:cs="Arial"/>
          <w:b/>
          <w:sz w:val="20"/>
          <w:szCs w:val="20"/>
        </w:rPr>
        <w:t>La falta de comunicación entre ambos generaba retrasos, errores y dificultades para entregar aplicaciones de calidad</w:t>
      </w:r>
      <w:r w:rsidRPr="00A91A4A">
        <w:rPr>
          <w:rFonts w:ascii="Arial" w:hAnsi="Arial" w:cs="Arial"/>
          <w:sz w:val="20"/>
          <w:szCs w:val="20"/>
        </w:rPr>
        <w:t>.</w:t>
      </w:r>
    </w:p>
    <w:p w14:paraId="3743D780" w14:textId="77777777" w:rsidR="00A91A4A" w:rsidRPr="00A91A4A" w:rsidRDefault="00A91A4A" w:rsidP="00A91A4A">
      <w:pPr>
        <w:rPr>
          <w:rFonts w:ascii="Arial" w:hAnsi="Arial" w:cs="Arial"/>
          <w:sz w:val="20"/>
          <w:szCs w:val="20"/>
        </w:rPr>
      </w:pPr>
    </w:p>
    <w:p w14:paraId="1B52E21D" w14:textId="1717716A" w:rsidR="00A91A4A" w:rsidRDefault="00D51230" w:rsidP="00A91A4A">
      <w:pPr>
        <w:rPr>
          <w:rFonts w:ascii="Arial" w:hAnsi="Arial" w:cs="Arial"/>
          <w:sz w:val="20"/>
          <w:szCs w:val="20"/>
        </w:rPr>
      </w:pPr>
      <w:r w:rsidRPr="00D51230">
        <w:rPr>
          <w:rFonts w:ascii="Arial" w:hAnsi="Arial" w:cs="Arial"/>
          <w:sz w:val="20"/>
          <w:szCs w:val="20"/>
        </w:rPr>
        <w:t xml:space="preserve">Con el tiempo surgió una nueva forma de trabajar: </w:t>
      </w:r>
      <w:r w:rsidRPr="00D51230">
        <w:rPr>
          <w:rFonts w:ascii="Arial" w:hAnsi="Arial" w:cs="Arial"/>
          <w:b/>
          <w:sz w:val="20"/>
          <w:szCs w:val="20"/>
        </w:rPr>
        <w:t>DevOps</w:t>
      </w:r>
      <w:r w:rsidRPr="00D51230">
        <w:rPr>
          <w:rFonts w:ascii="Arial" w:hAnsi="Arial" w:cs="Arial"/>
          <w:sz w:val="20"/>
          <w:szCs w:val="20"/>
        </w:rPr>
        <w:t xml:space="preserve">, término que proviene de la unión de las palabras </w:t>
      </w:r>
      <w:r w:rsidRPr="00D51230">
        <w:rPr>
          <w:rFonts w:ascii="Arial" w:hAnsi="Arial" w:cs="Arial"/>
          <w:b/>
          <w:sz w:val="20"/>
          <w:szCs w:val="20"/>
        </w:rPr>
        <w:t>Development (desarrollo)</w:t>
      </w:r>
      <w:r w:rsidRPr="00D51230">
        <w:rPr>
          <w:rFonts w:ascii="Arial" w:hAnsi="Arial" w:cs="Arial"/>
          <w:sz w:val="20"/>
          <w:szCs w:val="20"/>
        </w:rPr>
        <w:t xml:space="preserve"> y </w:t>
      </w:r>
      <w:r w:rsidRPr="00D51230">
        <w:rPr>
          <w:rFonts w:ascii="Arial" w:hAnsi="Arial" w:cs="Arial"/>
          <w:b/>
          <w:sz w:val="20"/>
          <w:szCs w:val="20"/>
        </w:rPr>
        <w:t>Operations (operaciones)</w:t>
      </w:r>
      <w:r w:rsidRPr="00D51230">
        <w:rPr>
          <w:rFonts w:ascii="Arial" w:hAnsi="Arial" w:cs="Arial"/>
          <w:sz w:val="20"/>
          <w:szCs w:val="20"/>
        </w:rPr>
        <w:t xml:space="preserve">. Este enfoque promueve la </w:t>
      </w:r>
      <w:r w:rsidRPr="00D51230">
        <w:rPr>
          <w:rFonts w:ascii="Arial" w:hAnsi="Arial" w:cs="Arial"/>
          <w:b/>
          <w:sz w:val="20"/>
          <w:szCs w:val="20"/>
        </w:rPr>
        <w:t>colaboración</w:t>
      </w:r>
      <w:r w:rsidRPr="00D51230">
        <w:rPr>
          <w:rFonts w:ascii="Arial" w:hAnsi="Arial" w:cs="Arial"/>
          <w:sz w:val="20"/>
          <w:szCs w:val="20"/>
        </w:rPr>
        <w:t xml:space="preserve">, la </w:t>
      </w:r>
      <w:r w:rsidRPr="00D51230">
        <w:rPr>
          <w:rFonts w:ascii="Arial" w:hAnsi="Arial" w:cs="Arial"/>
          <w:b/>
          <w:sz w:val="20"/>
          <w:szCs w:val="20"/>
        </w:rPr>
        <w:t>automatización</w:t>
      </w:r>
      <w:r w:rsidRPr="00D51230">
        <w:rPr>
          <w:rFonts w:ascii="Arial" w:hAnsi="Arial" w:cs="Arial"/>
          <w:sz w:val="20"/>
          <w:szCs w:val="20"/>
        </w:rPr>
        <w:t xml:space="preserve"> y la </w:t>
      </w:r>
      <w:r w:rsidRPr="00D51230">
        <w:rPr>
          <w:rFonts w:ascii="Arial" w:hAnsi="Arial" w:cs="Arial"/>
          <w:b/>
          <w:sz w:val="20"/>
          <w:szCs w:val="20"/>
        </w:rPr>
        <w:t>integración continua</w:t>
      </w:r>
      <w:r w:rsidRPr="00D51230">
        <w:rPr>
          <w:rFonts w:ascii="Arial" w:hAnsi="Arial" w:cs="Arial"/>
          <w:sz w:val="20"/>
          <w:szCs w:val="20"/>
        </w:rPr>
        <w:t xml:space="preserve"> para acelerar el desarrollo de </w:t>
      </w:r>
      <w:r w:rsidRPr="00D51230">
        <w:rPr>
          <w:rFonts w:ascii="Arial" w:hAnsi="Arial" w:cs="Arial"/>
          <w:i/>
          <w:sz w:val="20"/>
          <w:szCs w:val="20"/>
        </w:rPr>
        <w:t>software</w:t>
      </w:r>
      <w:r w:rsidRPr="00D51230">
        <w:rPr>
          <w:rFonts w:ascii="Arial" w:hAnsi="Arial" w:cs="Arial"/>
          <w:sz w:val="20"/>
          <w:szCs w:val="20"/>
        </w:rPr>
        <w:t xml:space="preserve"> sin perder estabilidad ni </w:t>
      </w:r>
      <w:r w:rsidRPr="00D51230">
        <w:rPr>
          <w:rFonts w:ascii="Arial" w:hAnsi="Arial" w:cs="Arial"/>
          <w:b/>
          <w:sz w:val="20"/>
          <w:szCs w:val="20"/>
        </w:rPr>
        <w:t>calidad</w:t>
      </w:r>
      <w:r w:rsidRPr="00D51230">
        <w:rPr>
          <w:rFonts w:ascii="Arial" w:hAnsi="Arial" w:cs="Arial"/>
          <w:sz w:val="20"/>
          <w:szCs w:val="20"/>
        </w:rPr>
        <w:t>.</w:t>
      </w:r>
    </w:p>
    <w:p w14:paraId="7966A959" w14:textId="77777777" w:rsidR="00D51230" w:rsidRPr="00A91A4A" w:rsidRDefault="00D51230" w:rsidP="00A91A4A">
      <w:pPr>
        <w:rPr>
          <w:rFonts w:ascii="Arial" w:hAnsi="Arial" w:cs="Arial"/>
          <w:sz w:val="20"/>
          <w:szCs w:val="20"/>
        </w:rPr>
      </w:pPr>
    </w:p>
    <w:p w14:paraId="3E2D0DA5" w14:textId="70638468" w:rsidR="00A91A4A" w:rsidRDefault="00A91A4A" w:rsidP="00A91A4A">
      <w:pPr>
        <w:rPr>
          <w:rFonts w:ascii="Arial" w:hAnsi="Arial" w:cs="Arial"/>
          <w:sz w:val="20"/>
          <w:szCs w:val="20"/>
        </w:rPr>
      </w:pPr>
      <w:r w:rsidRPr="00A91A4A">
        <w:rPr>
          <w:rFonts w:ascii="Arial" w:hAnsi="Arial" w:cs="Arial"/>
          <w:sz w:val="20"/>
          <w:szCs w:val="20"/>
        </w:rPr>
        <w:t>Con esta nueva forma de trabajar, los equipo</w:t>
      </w:r>
      <w:bookmarkStart w:id="1" w:name="_GoBack"/>
      <w:r w:rsidRPr="00A91A4A">
        <w:rPr>
          <w:rFonts w:ascii="Arial" w:hAnsi="Arial" w:cs="Arial"/>
          <w:sz w:val="20"/>
          <w:szCs w:val="20"/>
        </w:rPr>
        <w:t>s</w:t>
      </w:r>
      <w:bookmarkEnd w:id="1"/>
      <w:r w:rsidRPr="00A91A4A">
        <w:rPr>
          <w:rFonts w:ascii="Arial" w:hAnsi="Arial" w:cs="Arial"/>
          <w:sz w:val="20"/>
          <w:szCs w:val="20"/>
        </w:rPr>
        <w:t xml:space="preserve"> comenzaron a incorporar </w:t>
      </w:r>
      <w:r w:rsidRPr="00A91A4A">
        <w:rPr>
          <w:rFonts w:ascii="Arial" w:hAnsi="Arial" w:cs="Arial"/>
          <w:b/>
          <w:sz w:val="20"/>
          <w:szCs w:val="20"/>
        </w:rPr>
        <w:t>tecnologías y metodologías</w:t>
      </w:r>
      <w:r w:rsidRPr="00A91A4A">
        <w:rPr>
          <w:rFonts w:ascii="Arial" w:hAnsi="Arial" w:cs="Arial"/>
          <w:sz w:val="20"/>
          <w:szCs w:val="20"/>
        </w:rPr>
        <w:t xml:space="preserve"> que facilitaron </w:t>
      </w:r>
      <w:r w:rsidRPr="00D51230">
        <w:rPr>
          <w:rFonts w:ascii="Arial" w:hAnsi="Arial" w:cs="Arial"/>
          <w:sz w:val="20"/>
          <w:szCs w:val="20"/>
        </w:rPr>
        <w:t>la</w:t>
      </w:r>
      <w:r w:rsidRPr="00A91A4A">
        <w:rPr>
          <w:rFonts w:ascii="Arial" w:hAnsi="Arial" w:cs="Arial"/>
          <w:b/>
          <w:sz w:val="20"/>
          <w:szCs w:val="20"/>
        </w:rPr>
        <w:t xml:space="preserve"> colaboración, </w:t>
      </w:r>
      <w:r w:rsidRPr="00D51230">
        <w:rPr>
          <w:rFonts w:ascii="Arial" w:hAnsi="Arial" w:cs="Arial"/>
          <w:sz w:val="20"/>
          <w:szCs w:val="20"/>
        </w:rPr>
        <w:t>la</w:t>
      </w:r>
      <w:r w:rsidRPr="00A91A4A">
        <w:rPr>
          <w:rFonts w:ascii="Arial" w:hAnsi="Arial" w:cs="Arial"/>
          <w:b/>
          <w:sz w:val="20"/>
          <w:szCs w:val="20"/>
        </w:rPr>
        <w:t xml:space="preserve"> automatización de tareas </w:t>
      </w:r>
      <w:r w:rsidRPr="00D51230">
        <w:rPr>
          <w:rFonts w:ascii="Arial" w:hAnsi="Arial" w:cs="Arial"/>
          <w:sz w:val="20"/>
          <w:szCs w:val="20"/>
        </w:rPr>
        <w:t>y la</w:t>
      </w:r>
      <w:r w:rsidRPr="00A91A4A">
        <w:rPr>
          <w:rFonts w:ascii="Arial" w:hAnsi="Arial" w:cs="Arial"/>
          <w:b/>
          <w:sz w:val="20"/>
          <w:szCs w:val="20"/>
        </w:rPr>
        <w:t xml:space="preserve"> entrega continua de </w:t>
      </w:r>
      <w:r w:rsidRPr="00A91A4A">
        <w:rPr>
          <w:rFonts w:ascii="Arial" w:hAnsi="Arial" w:cs="Arial"/>
          <w:b/>
          <w:i/>
          <w:sz w:val="20"/>
          <w:szCs w:val="20"/>
        </w:rPr>
        <w:t>software</w:t>
      </w:r>
      <w:r w:rsidRPr="00A91A4A">
        <w:rPr>
          <w:rFonts w:ascii="Arial" w:hAnsi="Arial" w:cs="Arial"/>
          <w:sz w:val="20"/>
          <w:szCs w:val="20"/>
        </w:rPr>
        <w:t xml:space="preserve">. Estas prácticas transformaron la manera de </w:t>
      </w:r>
      <w:r w:rsidRPr="00A91A4A">
        <w:rPr>
          <w:rFonts w:ascii="Arial" w:hAnsi="Arial" w:cs="Arial"/>
          <w:b/>
          <w:sz w:val="20"/>
          <w:szCs w:val="20"/>
        </w:rPr>
        <w:t>desarrollar aplicaciones</w:t>
      </w:r>
      <w:r w:rsidRPr="00A91A4A">
        <w:rPr>
          <w:rFonts w:ascii="Arial" w:hAnsi="Arial" w:cs="Arial"/>
          <w:sz w:val="20"/>
          <w:szCs w:val="20"/>
        </w:rPr>
        <w:t xml:space="preserve">, haciendo posible crear soluciones más </w:t>
      </w:r>
      <w:r w:rsidRPr="00A91A4A">
        <w:rPr>
          <w:rFonts w:ascii="Arial" w:hAnsi="Arial" w:cs="Arial"/>
          <w:b/>
          <w:sz w:val="20"/>
          <w:szCs w:val="20"/>
        </w:rPr>
        <w:t>confiables, eficientes y adaptadas</w:t>
      </w:r>
      <w:r w:rsidRPr="00A91A4A">
        <w:rPr>
          <w:rFonts w:ascii="Arial" w:hAnsi="Arial" w:cs="Arial"/>
          <w:sz w:val="20"/>
          <w:szCs w:val="20"/>
        </w:rPr>
        <w:t xml:space="preserve"> a las necesidades de los </w:t>
      </w:r>
      <w:r w:rsidRPr="00A91A4A">
        <w:rPr>
          <w:rFonts w:ascii="Arial" w:hAnsi="Arial" w:cs="Arial"/>
          <w:b/>
          <w:sz w:val="20"/>
          <w:szCs w:val="20"/>
        </w:rPr>
        <w:t>usuarios</w:t>
      </w:r>
      <w:r w:rsidRPr="00A91A4A">
        <w:rPr>
          <w:rFonts w:ascii="Arial" w:hAnsi="Arial" w:cs="Arial"/>
          <w:sz w:val="20"/>
          <w:szCs w:val="20"/>
        </w:rPr>
        <w:t>.</w:t>
      </w:r>
    </w:p>
    <w:p w14:paraId="34DB833E" w14:textId="77777777" w:rsidR="00A91A4A" w:rsidRPr="00A91A4A" w:rsidRDefault="00A91A4A" w:rsidP="00A91A4A">
      <w:pPr>
        <w:rPr>
          <w:rFonts w:ascii="Arial" w:hAnsi="Arial" w:cs="Arial"/>
          <w:sz w:val="20"/>
          <w:szCs w:val="20"/>
        </w:rPr>
      </w:pPr>
    </w:p>
    <w:p w14:paraId="12F8FF0D" w14:textId="048D82C4" w:rsidR="00A91A4A" w:rsidRDefault="00A91A4A" w:rsidP="00A91A4A">
      <w:pPr>
        <w:rPr>
          <w:rFonts w:ascii="Arial" w:hAnsi="Arial" w:cs="Arial"/>
          <w:sz w:val="20"/>
          <w:szCs w:val="20"/>
        </w:rPr>
      </w:pPr>
      <w:r w:rsidRPr="00A91A4A">
        <w:rPr>
          <w:rFonts w:ascii="Arial" w:hAnsi="Arial" w:cs="Arial"/>
          <w:sz w:val="20"/>
          <w:szCs w:val="20"/>
        </w:rPr>
        <w:t xml:space="preserve">Lo que comenzó como una necesidad de </w:t>
      </w:r>
      <w:r w:rsidRPr="00A91A4A">
        <w:rPr>
          <w:rFonts w:ascii="Arial" w:hAnsi="Arial" w:cs="Arial"/>
          <w:b/>
          <w:sz w:val="20"/>
          <w:szCs w:val="20"/>
        </w:rPr>
        <w:t>mejorar la comunicación</w:t>
      </w:r>
      <w:r w:rsidRPr="00A91A4A">
        <w:rPr>
          <w:rFonts w:ascii="Arial" w:hAnsi="Arial" w:cs="Arial"/>
          <w:sz w:val="20"/>
          <w:szCs w:val="20"/>
        </w:rPr>
        <w:t xml:space="preserve"> entre los equipos evolucionó hasta </w:t>
      </w:r>
      <w:r w:rsidRPr="00A91A4A">
        <w:rPr>
          <w:rFonts w:ascii="Arial" w:hAnsi="Arial" w:cs="Arial"/>
          <w:b/>
          <w:sz w:val="20"/>
          <w:szCs w:val="20"/>
        </w:rPr>
        <w:t>convertirse</w:t>
      </w:r>
      <w:r w:rsidRPr="00A91A4A">
        <w:rPr>
          <w:rFonts w:ascii="Arial" w:hAnsi="Arial" w:cs="Arial"/>
          <w:sz w:val="20"/>
          <w:szCs w:val="20"/>
        </w:rPr>
        <w:t xml:space="preserve"> en una nueva forma de </w:t>
      </w:r>
      <w:r w:rsidRPr="00A91A4A">
        <w:rPr>
          <w:rFonts w:ascii="Arial" w:hAnsi="Arial" w:cs="Arial"/>
          <w:b/>
          <w:sz w:val="20"/>
          <w:szCs w:val="20"/>
        </w:rPr>
        <w:t xml:space="preserve">desarrollar </w:t>
      </w:r>
      <w:r w:rsidRPr="00A91A4A">
        <w:rPr>
          <w:rFonts w:ascii="Arial" w:hAnsi="Arial" w:cs="Arial"/>
          <w:b/>
          <w:i/>
          <w:sz w:val="20"/>
          <w:szCs w:val="20"/>
        </w:rPr>
        <w:t>software</w:t>
      </w:r>
      <w:r w:rsidRPr="00A91A4A">
        <w:rPr>
          <w:rFonts w:ascii="Arial" w:hAnsi="Arial" w:cs="Arial"/>
          <w:sz w:val="20"/>
          <w:szCs w:val="20"/>
        </w:rPr>
        <w:t xml:space="preserve">, donde la colaboración, la automatización y la integración continua permiten </w:t>
      </w:r>
      <w:r w:rsidRPr="00A91A4A">
        <w:rPr>
          <w:rFonts w:ascii="Arial" w:hAnsi="Arial" w:cs="Arial"/>
          <w:b/>
          <w:sz w:val="20"/>
          <w:szCs w:val="20"/>
        </w:rPr>
        <w:t>transformar ideas en soluciones tecnológicas de manera más ágil, segura y eficiente</w:t>
      </w:r>
      <w:r w:rsidRPr="00A91A4A">
        <w:rPr>
          <w:rFonts w:ascii="Arial" w:hAnsi="Arial" w:cs="Arial"/>
          <w:sz w:val="20"/>
          <w:szCs w:val="20"/>
        </w:rPr>
        <w:t>.</w:t>
      </w:r>
    </w:p>
    <w:p w14:paraId="43DE578B" w14:textId="77777777" w:rsidR="00A91A4A" w:rsidRPr="00E66347" w:rsidRDefault="00A91A4A" w:rsidP="00A91A4A">
      <w:pPr>
        <w:rPr>
          <w:rFonts w:ascii="Arial" w:hAnsi="Arial" w:cs="Arial"/>
          <w:sz w:val="20"/>
          <w:szCs w:val="20"/>
        </w:rPr>
      </w:pPr>
    </w:p>
    <w:p w14:paraId="18A1BE12" w14:textId="3BFC3CBC" w:rsidR="00CC29A3" w:rsidRPr="00E66347" w:rsidRDefault="0034187D" w:rsidP="00CC29A3">
      <w:pPr>
        <w:rPr>
          <w:rFonts w:ascii="Arial" w:hAnsi="Arial" w:cs="Arial"/>
          <w:sz w:val="20"/>
          <w:szCs w:val="20"/>
        </w:rPr>
      </w:pPr>
      <w:proofErr w:type="gramStart"/>
      <w:r w:rsidRPr="00E66347">
        <w:rPr>
          <w:rFonts w:ascii="Arial" w:hAnsi="Arial" w:cs="Arial"/>
          <w:sz w:val="20"/>
          <w:szCs w:val="20"/>
        </w:rPr>
        <w:t>TOTAL</w:t>
      </w:r>
      <w:proofErr w:type="gramEnd"/>
      <w:r w:rsidR="00422835" w:rsidRPr="00E66347">
        <w:rPr>
          <w:rFonts w:ascii="Arial" w:hAnsi="Arial" w:cs="Arial"/>
          <w:sz w:val="20"/>
          <w:szCs w:val="20"/>
        </w:rPr>
        <w:t xml:space="preserve"> PALABRAS</w:t>
      </w:r>
      <w:r w:rsidRPr="00E66347">
        <w:rPr>
          <w:rFonts w:ascii="Arial" w:hAnsi="Arial" w:cs="Arial"/>
          <w:sz w:val="20"/>
          <w:szCs w:val="20"/>
        </w:rPr>
        <w:t xml:space="preserve">: </w:t>
      </w:r>
      <w:r w:rsidR="00E2690A">
        <w:rPr>
          <w:rFonts w:ascii="Arial" w:hAnsi="Arial" w:cs="Arial"/>
          <w:sz w:val="20"/>
          <w:szCs w:val="20"/>
        </w:rPr>
        <w:t>231</w:t>
      </w:r>
    </w:p>
    <w:sectPr w:rsidR="00CC29A3" w:rsidRPr="00E6634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yEqNJIrk" int2:invalidationBookmarkName="" int2:hashCode="zecXgUcDbjT3L3" int2:id="D5B10x2r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87D"/>
    <w:rsid w:val="000A2204"/>
    <w:rsid w:val="000B221F"/>
    <w:rsid w:val="00122354"/>
    <w:rsid w:val="00160347"/>
    <w:rsid w:val="001E0849"/>
    <w:rsid w:val="00220B3D"/>
    <w:rsid w:val="00241A0E"/>
    <w:rsid w:val="00242B75"/>
    <w:rsid w:val="00277964"/>
    <w:rsid w:val="002865F0"/>
    <w:rsid w:val="002F68D8"/>
    <w:rsid w:val="00325FB5"/>
    <w:rsid w:val="0034187D"/>
    <w:rsid w:val="00386732"/>
    <w:rsid w:val="00395D69"/>
    <w:rsid w:val="003C4625"/>
    <w:rsid w:val="00422835"/>
    <w:rsid w:val="00475DC3"/>
    <w:rsid w:val="004C00F3"/>
    <w:rsid w:val="004D72C2"/>
    <w:rsid w:val="005B5967"/>
    <w:rsid w:val="005E049F"/>
    <w:rsid w:val="006353EE"/>
    <w:rsid w:val="00666672"/>
    <w:rsid w:val="006B7034"/>
    <w:rsid w:val="00713224"/>
    <w:rsid w:val="00727B47"/>
    <w:rsid w:val="007401B0"/>
    <w:rsid w:val="00750864"/>
    <w:rsid w:val="007767C2"/>
    <w:rsid w:val="00776ED2"/>
    <w:rsid w:val="0077777A"/>
    <w:rsid w:val="007A47E2"/>
    <w:rsid w:val="007B608A"/>
    <w:rsid w:val="00810C24"/>
    <w:rsid w:val="00814543"/>
    <w:rsid w:val="00827B49"/>
    <w:rsid w:val="00844D29"/>
    <w:rsid w:val="00851E3B"/>
    <w:rsid w:val="00856931"/>
    <w:rsid w:val="00896F06"/>
    <w:rsid w:val="008B2240"/>
    <w:rsid w:val="008C5731"/>
    <w:rsid w:val="008F5429"/>
    <w:rsid w:val="009027E3"/>
    <w:rsid w:val="00906060"/>
    <w:rsid w:val="00913ECA"/>
    <w:rsid w:val="00987D84"/>
    <w:rsid w:val="00991D28"/>
    <w:rsid w:val="009925D4"/>
    <w:rsid w:val="009D760E"/>
    <w:rsid w:val="00A36BCA"/>
    <w:rsid w:val="00A91A4A"/>
    <w:rsid w:val="00AB68BC"/>
    <w:rsid w:val="00B13AAA"/>
    <w:rsid w:val="00B313AE"/>
    <w:rsid w:val="00B3603C"/>
    <w:rsid w:val="00B37054"/>
    <w:rsid w:val="00B7651B"/>
    <w:rsid w:val="00B76F52"/>
    <w:rsid w:val="00BD5271"/>
    <w:rsid w:val="00BD7BF1"/>
    <w:rsid w:val="00BE1783"/>
    <w:rsid w:val="00BF31C8"/>
    <w:rsid w:val="00C009FD"/>
    <w:rsid w:val="00C75EF4"/>
    <w:rsid w:val="00CA7AA0"/>
    <w:rsid w:val="00CB0677"/>
    <w:rsid w:val="00CC29A3"/>
    <w:rsid w:val="00D25CA3"/>
    <w:rsid w:val="00D2797B"/>
    <w:rsid w:val="00D51230"/>
    <w:rsid w:val="00D803C4"/>
    <w:rsid w:val="00DD2A4C"/>
    <w:rsid w:val="00DE79C2"/>
    <w:rsid w:val="00E14988"/>
    <w:rsid w:val="00E165E1"/>
    <w:rsid w:val="00E2690A"/>
    <w:rsid w:val="00E61E06"/>
    <w:rsid w:val="00E65E24"/>
    <w:rsid w:val="00E66347"/>
    <w:rsid w:val="00E718E0"/>
    <w:rsid w:val="00EC5E9A"/>
    <w:rsid w:val="00ED0679"/>
    <w:rsid w:val="00EF5756"/>
    <w:rsid w:val="00F34F6E"/>
    <w:rsid w:val="00F507B8"/>
    <w:rsid w:val="00F8680C"/>
    <w:rsid w:val="00FA7096"/>
    <w:rsid w:val="00FE094A"/>
    <w:rsid w:val="00FF7EFF"/>
    <w:rsid w:val="0D07F5A2"/>
    <w:rsid w:val="1839B09C"/>
    <w:rsid w:val="2467C599"/>
    <w:rsid w:val="3550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47e51df5f92c4605" Type="http://schemas.microsoft.com/office/2020/10/relationships/intelligence" Target="intelligence2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2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BA43F27-649F-4788-94FB-3D90949E15C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1</Pages>
  <Words>261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dellviviana@gmail.com</dc:creator>
  <cp:keywords/>
  <dc:description/>
  <cp:lastModifiedBy>Viviana Herrera</cp:lastModifiedBy>
  <cp:revision>46</cp:revision>
  <dcterms:created xsi:type="dcterms:W3CDTF">2024-08-06T13:31:00Z</dcterms:created>
  <dcterms:modified xsi:type="dcterms:W3CDTF">2026-08-07T14:56:00Z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