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4D5EE165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D051A3">
        <w:rPr>
          <w:rFonts w:ascii="Arial" w:hAnsi="Arial" w:cs="Arial"/>
          <w:b/>
          <w:sz w:val="20"/>
          <w:szCs w:val="20"/>
          <w:lang w:val="es-ES"/>
        </w:rPr>
        <w:t>ODUCCIÓN COMPONENTE FORMATIVO 11</w:t>
      </w:r>
      <w:bookmarkStart w:id="0" w:name="_GoBack"/>
      <w:bookmarkEnd w:id="0"/>
    </w:p>
    <w:p w14:paraId="10970E01" w14:textId="2C6FB180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1" w:name="_Int_yEqNJIrk"/>
      <w:r w:rsidR="00500BCF" w:rsidRPr="00500BCF">
        <w:rPr>
          <w:rFonts w:ascii="Arial" w:hAnsi="Arial" w:cs="Arial"/>
          <w:b/>
          <w:sz w:val="20"/>
          <w:szCs w:val="20"/>
          <w:lang w:val="es-ES"/>
        </w:rPr>
        <w:t xml:space="preserve">Desarrollo </w:t>
      </w:r>
      <w:r w:rsidR="00500BCF" w:rsidRPr="00500BCF">
        <w:rPr>
          <w:rFonts w:ascii="Arial" w:hAnsi="Arial" w:cs="Arial"/>
          <w:b/>
          <w:i/>
          <w:sz w:val="20"/>
          <w:szCs w:val="20"/>
          <w:lang w:val="es-ES"/>
        </w:rPr>
        <w:t>web</w:t>
      </w:r>
      <w:r w:rsidR="00500BCF" w:rsidRPr="00500BCF">
        <w:rPr>
          <w:rFonts w:ascii="Arial" w:hAnsi="Arial" w:cs="Arial"/>
          <w:b/>
          <w:sz w:val="20"/>
          <w:szCs w:val="20"/>
          <w:lang w:val="es-ES"/>
        </w:rPr>
        <w:t xml:space="preserve"> y construcción de API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1"/>
    <w:p w14:paraId="502E4D2D" w14:textId="77777777" w:rsidR="00500BCF" w:rsidRPr="00500BCF" w:rsidRDefault="00500BCF" w:rsidP="00500BCF">
      <w:pPr>
        <w:rPr>
          <w:rFonts w:ascii="Arial" w:hAnsi="Arial" w:cs="Arial"/>
          <w:sz w:val="20"/>
          <w:szCs w:val="20"/>
        </w:rPr>
      </w:pPr>
      <w:r w:rsidRPr="00500BCF">
        <w:rPr>
          <w:rFonts w:ascii="Arial" w:hAnsi="Arial" w:cs="Arial"/>
          <w:sz w:val="20"/>
          <w:szCs w:val="20"/>
        </w:rPr>
        <w:t xml:space="preserve">El </w:t>
      </w:r>
      <w:r w:rsidRPr="00500BCF">
        <w:rPr>
          <w:rFonts w:ascii="Arial" w:hAnsi="Arial" w:cs="Arial"/>
          <w:b/>
          <w:sz w:val="20"/>
          <w:szCs w:val="20"/>
        </w:rPr>
        <w:t xml:space="preserve">desarrollo </w:t>
      </w:r>
      <w:r w:rsidRPr="00500BCF">
        <w:rPr>
          <w:rFonts w:ascii="Arial" w:hAnsi="Arial" w:cs="Arial"/>
          <w:b/>
          <w:i/>
          <w:sz w:val="20"/>
          <w:szCs w:val="20"/>
        </w:rPr>
        <w:t>web</w:t>
      </w:r>
      <w:r w:rsidRPr="00500BCF">
        <w:rPr>
          <w:rFonts w:ascii="Arial" w:hAnsi="Arial" w:cs="Arial"/>
          <w:sz w:val="20"/>
          <w:szCs w:val="20"/>
        </w:rPr>
        <w:t xml:space="preserve"> ha transformado la manera en que las personas </w:t>
      </w:r>
      <w:r w:rsidRPr="00500BCF">
        <w:rPr>
          <w:rFonts w:ascii="Arial" w:hAnsi="Arial" w:cs="Arial"/>
          <w:b/>
          <w:sz w:val="20"/>
          <w:szCs w:val="20"/>
        </w:rPr>
        <w:t>interactúan</w:t>
      </w:r>
      <w:r w:rsidRPr="00500BCF">
        <w:rPr>
          <w:rFonts w:ascii="Arial" w:hAnsi="Arial" w:cs="Arial"/>
          <w:sz w:val="20"/>
          <w:szCs w:val="20"/>
        </w:rPr>
        <w:t xml:space="preserve"> con la </w:t>
      </w:r>
      <w:r w:rsidRPr="00500BCF">
        <w:rPr>
          <w:rFonts w:ascii="Arial" w:hAnsi="Arial" w:cs="Arial"/>
          <w:b/>
          <w:sz w:val="20"/>
          <w:szCs w:val="20"/>
        </w:rPr>
        <w:t>información, los servicios y las aplicaciones digitales</w:t>
      </w:r>
      <w:r w:rsidRPr="00500BCF">
        <w:rPr>
          <w:rFonts w:ascii="Arial" w:hAnsi="Arial" w:cs="Arial"/>
          <w:sz w:val="20"/>
          <w:szCs w:val="20"/>
        </w:rPr>
        <w:t xml:space="preserve">. Desde los primeros </w:t>
      </w:r>
      <w:r w:rsidRPr="00500BCF">
        <w:rPr>
          <w:rFonts w:ascii="Arial" w:hAnsi="Arial" w:cs="Arial"/>
          <w:b/>
          <w:sz w:val="20"/>
          <w:szCs w:val="20"/>
        </w:rPr>
        <w:t xml:space="preserve">sitios estáticos </w:t>
      </w:r>
      <w:r w:rsidRPr="00500BCF">
        <w:rPr>
          <w:rFonts w:ascii="Arial" w:hAnsi="Arial" w:cs="Arial"/>
          <w:sz w:val="20"/>
          <w:szCs w:val="20"/>
        </w:rPr>
        <w:t xml:space="preserve">creados en la </w:t>
      </w:r>
      <w:r w:rsidRPr="00500BCF">
        <w:rPr>
          <w:rFonts w:ascii="Arial" w:hAnsi="Arial" w:cs="Arial"/>
          <w:b/>
          <w:sz w:val="20"/>
          <w:szCs w:val="20"/>
        </w:rPr>
        <w:t>década de 1990</w:t>
      </w:r>
      <w:r w:rsidRPr="00500BCF">
        <w:rPr>
          <w:rFonts w:ascii="Arial" w:hAnsi="Arial" w:cs="Arial"/>
          <w:sz w:val="20"/>
          <w:szCs w:val="20"/>
        </w:rPr>
        <w:t xml:space="preserve"> hasta las </w:t>
      </w:r>
      <w:r w:rsidRPr="00500BCF">
        <w:rPr>
          <w:rFonts w:ascii="Arial" w:hAnsi="Arial" w:cs="Arial"/>
          <w:b/>
          <w:sz w:val="20"/>
          <w:szCs w:val="20"/>
        </w:rPr>
        <w:t>complejas plataformas</w:t>
      </w:r>
      <w:r w:rsidRPr="00500BCF">
        <w:rPr>
          <w:rFonts w:ascii="Arial" w:hAnsi="Arial" w:cs="Arial"/>
          <w:sz w:val="20"/>
          <w:szCs w:val="20"/>
        </w:rPr>
        <w:t xml:space="preserve"> que hoy conectan millones de usuarios en tiempo real, la </w:t>
      </w:r>
      <w:r w:rsidRPr="00500BCF">
        <w:rPr>
          <w:rFonts w:ascii="Arial" w:hAnsi="Arial" w:cs="Arial"/>
          <w:b/>
          <w:sz w:val="20"/>
          <w:szCs w:val="20"/>
        </w:rPr>
        <w:t>evolución de Internet</w:t>
      </w:r>
      <w:r w:rsidRPr="00500BCF">
        <w:rPr>
          <w:rFonts w:ascii="Arial" w:hAnsi="Arial" w:cs="Arial"/>
          <w:sz w:val="20"/>
          <w:szCs w:val="20"/>
        </w:rPr>
        <w:t xml:space="preserve"> ha estado marcada por la necesidad de </w:t>
      </w:r>
      <w:r w:rsidRPr="00500BCF">
        <w:rPr>
          <w:rFonts w:ascii="Arial" w:hAnsi="Arial" w:cs="Arial"/>
          <w:b/>
          <w:sz w:val="20"/>
          <w:szCs w:val="20"/>
        </w:rPr>
        <w:t>compartir datos</w:t>
      </w:r>
      <w:r w:rsidRPr="00500BCF">
        <w:rPr>
          <w:rFonts w:ascii="Arial" w:hAnsi="Arial" w:cs="Arial"/>
          <w:sz w:val="20"/>
          <w:szCs w:val="20"/>
        </w:rPr>
        <w:t xml:space="preserve"> de forma </w:t>
      </w:r>
      <w:r w:rsidRPr="00500BCF">
        <w:rPr>
          <w:rFonts w:ascii="Arial" w:hAnsi="Arial" w:cs="Arial"/>
          <w:b/>
          <w:sz w:val="20"/>
          <w:szCs w:val="20"/>
        </w:rPr>
        <w:t>rápida, segura y estructurada</w:t>
      </w:r>
      <w:r w:rsidRPr="00500BCF">
        <w:rPr>
          <w:rFonts w:ascii="Arial" w:hAnsi="Arial" w:cs="Arial"/>
          <w:sz w:val="20"/>
          <w:szCs w:val="20"/>
        </w:rPr>
        <w:t>.</w:t>
      </w:r>
    </w:p>
    <w:p w14:paraId="1B539636" w14:textId="77777777" w:rsidR="00500BCF" w:rsidRPr="00500BCF" w:rsidRDefault="00500BCF" w:rsidP="00500BCF">
      <w:pPr>
        <w:rPr>
          <w:rFonts w:ascii="Arial" w:hAnsi="Arial" w:cs="Arial"/>
          <w:sz w:val="20"/>
          <w:szCs w:val="20"/>
        </w:rPr>
      </w:pPr>
    </w:p>
    <w:p w14:paraId="70B64771" w14:textId="1F687AFD" w:rsidR="00500BCF" w:rsidRPr="00500BCF" w:rsidRDefault="00500BCF" w:rsidP="00500BCF">
      <w:pPr>
        <w:rPr>
          <w:rFonts w:ascii="Arial" w:hAnsi="Arial" w:cs="Arial"/>
          <w:sz w:val="20"/>
          <w:szCs w:val="20"/>
        </w:rPr>
      </w:pPr>
      <w:r w:rsidRPr="00500BCF">
        <w:rPr>
          <w:rFonts w:ascii="Arial" w:hAnsi="Arial" w:cs="Arial"/>
          <w:sz w:val="20"/>
          <w:szCs w:val="20"/>
        </w:rPr>
        <w:t xml:space="preserve">En los </w:t>
      </w:r>
      <w:r w:rsidRPr="00500BCF">
        <w:rPr>
          <w:rFonts w:ascii="Arial" w:hAnsi="Arial" w:cs="Arial"/>
          <w:b/>
          <w:sz w:val="20"/>
          <w:szCs w:val="20"/>
        </w:rPr>
        <w:t xml:space="preserve">inicios de la </w:t>
      </w:r>
      <w:r w:rsidRPr="00500BCF">
        <w:rPr>
          <w:rFonts w:ascii="Arial" w:hAnsi="Arial" w:cs="Arial"/>
          <w:b/>
          <w:i/>
          <w:sz w:val="20"/>
          <w:szCs w:val="20"/>
        </w:rPr>
        <w:t>web</w:t>
      </w:r>
      <w:r w:rsidRPr="00500BCF">
        <w:rPr>
          <w:rFonts w:ascii="Arial" w:hAnsi="Arial" w:cs="Arial"/>
          <w:sz w:val="20"/>
          <w:szCs w:val="20"/>
        </w:rPr>
        <w:t xml:space="preserve">, las páginas funcionaban principalmente como espacios informativos. Con el </w:t>
      </w:r>
      <w:r w:rsidRPr="00500BCF">
        <w:rPr>
          <w:rFonts w:ascii="Arial" w:hAnsi="Arial" w:cs="Arial"/>
          <w:b/>
          <w:sz w:val="20"/>
          <w:szCs w:val="20"/>
        </w:rPr>
        <w:t>tiempo</w:t>
      </w:r>
      <w:r w:rsidRPr="00500BCF">
        <w:rPr>
          <w:rFonts w:ascii="Arial" w:hAnsi="Arial" w:cs="Arial"/>
          <w:sz w:val="20"/>
          <w:szCs w:val="20"/>
        </w:rPr>
        <w:t xml:space="preserve">, el </w:t>
      </w:r>
      <w:r w:rsidRPr="00500BCF">
        <w:rPr>
          <w:rFonts w:ascii="Arial" w:hAnsi="Arial" w:cs="Arial"/>
          <w:b/>
          <w:sz w:val="20"/>
          <w:szCs w:val="20"/>
        </w:rPr>
        <w:t>crecimiento de los servicios digitales</w:t>
      </w:r>
      <w:r w:rsidRPr="00500BCF">
        <w:rPr>
          <w:rFonts w:ascii="Arial" w:hAnsi="Arial" w:cs="Arial"/>
          <w:sz w:val="20"/>
          <w:szCs w:val="20"/>
        </w:rPr>
        <w:t xml:space="preserve">, el </w:t>
      </w:r>
      <w:r w:rsidRPr="00500BCF">
        <w:rPr>
          <w:rFonts w:ascii="Arial" w:hAnsi="Arial" w:cs="Arial"/>
          <w:b/>
          <w:sz w:val="20"/>
          <w:szCs w:val="20"/>
        </w:rPr>
        <w:t>comercio electrónico</w:t>
      </w:r>
      <w:r w:rsidRPr="00500BCF">
        <w:rPr>
          <w:rFonts w:ascii="Arial" w:hAnsi="Arial" w:cs="Arial"/>
          <w:sz w:val="20"/>
          <w:szCs w:val="20"/>
        </w:rPr>
        <w:t xml:space="preserve"> y las </w:t>
      </w:r>
      <w:r w:rsidRPr="00500BCF">
        <w:rPr>
          <w:rFonts w:ascii="Arial" w:hAnsi="Arial" w:cs="Arial"/>
          <w:b/>
          <w:sz w:val="20"/>
          <w:szCs w:val="20"/>
        </w:rPr>
        <w:t>aplicaciones móviles</w:t>
      </w:r>
      <w:r w:rsidRPr="00500BCF">
        <w:rPr>
          <w:rFonts w:ascii="Arial" w:hAnsi="Arial" w:cs="Arial"/>
          <w:sz w:val="20"/>
          <w:szCs w:val="20"/>
        </w:rPr>
        <w:t xml:space="preserve"> impulsó la creación de nuevas formas de </w:t>
      </w:r>
      <w:r w:rsidRPr="00500BCF">
        <w:rPr>
          <w:rFonts w:ascii="Arial" w:hAnsi="Arial" w:cs="Arial"/>
          <w:b/>
          <w:sz w:val="20"/>
          <w:szCs w:val="20"/>
        </w:rPr>
        <w:t>comunicación entre sistemas</w:t>
      </w:r>
      <w:r w:rsidRPr="00500BCF">
        <w:rPr>
          <w:rFonts w:ascii="Arial" w:hAnsi="Arial" w:cs="Arial"/>
          <w:sz w:val="20"/>
          <w:szCs w:val="20"/>
        </w:rPr>
        <w:t xml:space="preserve">. En este contexto surgen las </w:t>
      </w:r>
      <w:proofErr w:type="spellStart"/>
      <w:r w:rsidRPr="00500BCF">
        <w:rPr>
          <w:rFonts w:ascii="Arial" w:hAnsi="Arial" w:cs="Arial"/>
          <w:b/>
          <w:sz w:val="20"/>
          <w:szCs w:val="20"/>
        </w:rPr>
        <w:t>APIs</w:t>
      </w:r>
      <w:proofErr w:type="spellEnd"/>
      <w:r w:rsidRPr="00500BCF">
        <w:rPr>
          <w:rFonts w:ascii="Arial" w:hAnsi="Arial" w:cs="Arial"/>
          <w:sz w:val="20"/>
          <w:szCs w:val="20"/>
        </w:rPr>
        <w:t xml:space="preserve"> o </w:t>
      </w:r>
      <w:r w:rsidRPr="00500BCF">
        <w:rPr>
          <w:rFonts w:ascii="Arial" w:hAnsi="Arial" w:cs="Arial"/>
          <w:b/>
          <w:sz w:val="20"/>
          <w:szCs w:val="20"/>
        </w:rPr>
        <w:t>interfaces de programación de aplicaciones</w:t>
      </w:r>
      <w:r w:rsidRPr="00500BCF">
        <w:rPr>
          <w:rFonts w:ascii="Arial" w:hAnsi="Arial" w:cs="Arial"/>
          <w:sz w:val="20"/>
          <w:szCs w:val="20"/>
        </w:rPr>
        <w:t xml:space="preserve">, que permiten que diferentes </w:t>
      </w:r>
      <w:r w:rsidRPr="00500BCF">
        <w:rPr>
          <w:rFonts w:ascii="Arial" w:hAnsi="Arial" w:cs="Arial"/>
          <w:b/>
          <w:sz w:val="20"/>
          <w:szCs w:val="20"/>
        </w:rPr>
        <w:t>programas, plataformas y dispositivos intercambien información de manera eficiente</w:t>
      </w:r>
      <w:r w:rsidRPr="00500BCF">
        <w:rPr>
          <w:rFonts w:ascii="Arial" w:hAnsi="Arial" w:cs="Arial"/>
          <w:sz w:val="20"/>
          <w:szCs w:val="20"/>
        </w:rPr>
        <w:t>.</w:t>
      </w:r>
    </w:p>
    <w:p w14:paraId="1BDFB23D" w14:textId="77777777" w:rsidR="00500BCF" w:rsidRPr="00500BCF" w:rsidRDefault="00500BCF" w:rsidP="00500BCF">
      <w:pPr>
        <w:rPr>
          <w:rFonts w:ascii="Arial" w:hAnsi="Arial" w:cs="Arial"/>
          <w:sz w:val="20"/>
          <w:szCs w:val="20"/>
        </w:rPr>
      </w:pPr>
    </w:p>
    <w:p w14:paraId="54A97E92" w14:textId="77777777" w:rsidR="00500BCF" w:rsidRPr="00500BCF" w:rsidRDefault="00500BCF" w:rsidP="00500BCF">
      <w:pPr>
        <w:rPr>
          <w:rFonts w:ascii="Arial" w:hAnsi="Arial" w:cs="Arial"/>
          <w:sz w:val="20"/>
          <w:szCs w:val="20"/>
        </w:rPr>
      </w:pPr>
      <w:r w:rsidRPr="00500BCF">
        <w:rPr>
          <w:rFonts w:ascii="Arial" w:hAnsi="Arial" w:cs="Arial"/>
          <w:sz w:val="20"/>
          <w:szCs w:val="20"/>
        </w:rPr>
        <w:t xml:space="preserve">Gracias a las </w:t>
      </w:r>
      <w:proofErr w:type="spellStart"/>
      <w:r w:rsidRPr="00500BCF">
        <w:rPr>
          <w:rFonts w:ascii="Arial" w:hAnsi="Arial" w:cs="Arial"/>
          <w:b/>
          <w:sz w:val="20"/>
          <w:szCs w:val="20"/>
        </w:rPr>
        <w:t>APIs</w:t>
      </w:r>
      <w:proofErr w:type="spellEnd"/>
      <w:r w:rsidRPr="00500BCF">
        <w:rPr>
          <w:rFonts w:ascii="Arial" w:hAnsi="Arial" w:cs="Arial"/>
          <w:sz w:val="20"/>
          <w:szCs w:val="20"/>
        </w:rPr>
        <w:t>, hoy es posible integrar s</w:t>
      </w:r>
      <w:r w:rsidRPr="00500BCF">
        <w:rPr>
          <w:rFonts w:ascii="Arial" w:hAnsi="Arial" w:cs="Arial"/>
          <w:b/>
          <w:sz w:val="20"/>
          <w:szCs w:val="20"/>
        </w:rPr>
        <w:t>ervicios de pago, sistemas de geolocalización, plataformas de mensajería o redes sociales dentro de una misma aplicación</w:t>
      </w:r>
      <w:r w:rsidRPr="00500BCF">
        <w:rPr>
          <w:rFonts w:ascii="Arial" w:hAnsi="Arial" w:cs="Arial"/>
          <w:sz w:val="20"/>
          <w:szCs w:val="20"/>
        </w:rPr>
        <w:t xml:space="preserve">. Estas interfaces se han convertido en uno de los pilares de la </w:t>
      </w:r>
      <w:r w:rsidRPr="00500BCF">
        <w:rPr>
          <w:rFonts w:ascii="Arial" w:hAnsi="Arial" w:cs="Arial"/>
          <w:b/>
          <w:sz w:val="20"/>
          <w:szCs w:val="20"/>
        </w:rPr>
        <w:t xml:space="preserve">arquitectura moderna del </w:t>
      </w:r>
      <w:r w:rsidRPr="00500BCF">
        <w:rPr>
          <w:rFonts w:ascii="Arial" w:hAnsi="Arial" w:cs="Arial"/>
          <w:b/>
          <w:i/>
          <w:sz w:val="20"/>
          <w:szCs w:val="20"/>
        </w:rPr>
        <w:t>software</w:t>
      </w:r>
      <w:r w:rsidRPr="00500BCF">
        <w:rPr>
          <w:rFonts w:ascii="Arial" w:hAnsi="Arial" w:cs="Arial"/>
          <w:sz w:val="20"/>
          <w:szCs w:val="20"/>
        </w:rPr>
        <w:t xml:space="preserve">, especialmente en entornos donde </w:t>
      </w:r>
      <w:r w:rsidRPr="00500BCF">
        <w:rPr>
          <w:rFonts w:ascii="Arial" w:hAnsi="Arial" w:cs="Arial"/>
          <w:b/>
          <w:sz w:val="20"/>
          <w:szCs w:val="20"/>
        </w:rPr>
        <w:t>múltiples servicios</w:t>
      </w:r>
      <w:r w:rsidRPr="00500BCF">
        <w:rPr>
          <w:rFonts w:ascii="Arial" w:hAnsi="Arial" w:cs="Arial"/>
          <w:sz w:val="20"/>
          <w:szCs w:val="20"/>
        </w:rPr>
        <w:t xml:space="preserve"> deben </w:t>
      </w:r>
      <w:r w:rsidRPr="00500BCF">
        <w:rPr>
          <w:rFonts w:ascii="Arial" w:hAnsi="Arial" w:cs="Arial"/>
          <w:b/>
          <w:sz w:val="20"/>
          <w:szCs w:val="20"/>
        </w:rPr>
        <w:t>comunicarse de forma constante</w:t>
      </w:r>
      <w:r w:rsidRPr="00500BCF">
        <w:rPr>
          <w:rFonts w:ascii="Arial" w:hAnsi="Arial" w:cs="Arial"/>
          <w:sz w:val="20"/>
          <w:szCs w:val="20"/>
        </w:rPr>
        <w:t>.</w:t>
      </w:r>
    </w:p>
    <w:p w14:paraId="05699B08" w14:textId="77777777" w:rsidR="00500BCF" w:rsidRPr="00500BCF" w:rsidRDefault="00500BCF" w:rsidP="00500BCF">
      <w:pPr>
        <w:rPr>
          <w:rFonts w:ascii="Arial" w:hAnsi="Arial" w:cs="Arial"/>
          <w:sz w:val="20"/>
          <w:szCs w:val="20"/>
        </w:rPr>
      </w:pPr>
    </w:p>
    <w:p w14:paraId="64F8EBB4" w14:textId="5CAE3660" w:rsidR="00500BCF" w:rsidRDefault="00500BCF" w:rsidP="00500BCF">
      <w:pPr>
        <w:rPr>
          <w:rFonts w:ascii="Arial" w:hAnsi="Arial" w:cs="Arial"/>
          <w:sz w:val="20"/>
          <w:szCs w:val="20"/>
        </w:rPr>
      </w:pPr>
      <w:r w:rsidRPr="00500BCF">
        <w:rPr>
          <w:rFonts w:ascii="Arial" w:hAnsi="Arial" w:cs="Arial"/>
          <w:sz w:val="20"/>
          <w:szCs w:val="20"/>
        </w:rPr>
        <w:t xml:space="preserve">Comprender cómo funcionan estas </w:t>
      </w:r>
      <w:r w:rsidRPr="0005283B">
        <w:rPr>
          <w:rFonts w:ascii="Arial" w:hAnsi="Arial" w:cs="Arial"/>
          <w:b/>
          <w:sz w:val="20"/>
          <w:szCs w:val="20"/>
        </w:rPr>
        <w:t>tecnologías</w:t>
      </w:r>
      <w:r w:rsidRPr="00500BCF">
        <w:rPr>
          <w:rFonts w:ascii="Arial" w:hAnsi="Arial" w:cs="Arial"/>
          <w:sz w:val="20"/>
          <w:szCs w:val="20"/>
        </w:rPr>
        <w:t xml:space="preserve"> permite interpretar la lógica detrás de los </w:t>
      </w:r>
      <w:r w:rsidRPr="0005283B">
        <w:rPr>
          <w:rFonts w:ascii="Arial" w:hAnsi="Arial" w:cs="Arial"/>
          <w:b/>
          <w:sz w:val="20"/>
          <w:szCs w:val="20"/>
        </w:rPr>
        <w:t>servicios digitales</w:t>
      </w:r>
      <w:r w:rsidRPr="00500BCF">
        <w:rPr>
          <w:rFonts w:ascii="Arial" w:hAnsi="Arial" w:cs="Arial"/>
          <w:sz w:val="20"/>
          <w:szCs w:val="20"/>
        </w:rPr>
        <w:t xml:space="preserve"> que se utilizan diariamente y abre la puerta al desarrollo de soluciones capaces de </w:t>
      </w:r>
      <w:r w:rsidRPr="0005283B">
        <w:rPr>
          <w:rFonts w:ascii="Arial" w:hAnsi="Arial" w:cs="Arial"/>
          <w:b/>
          <w:sz w:val="20"/>
          <w:szCs w:val="20"/>
        </w:rPr>
        <w:t>conectar sistemas</w:t>
      </w:r>
      <w:r w:rsidRPr="00500BCF">
        <w:rPr>
          <w:rFonts w:ascii="Arial" w:hAnsi="Arial" w:cs="Arial"/>
          <w:sz w:val="20"/>
          <w:szCs w:val="20"/>
        </w:rPr>
        <w:t xml:space="preserve">, </w:t>
      </w:r>
      <w:r w:rsidRPr="0005283B">
        <w:rPr>
          <w:rFonts w:ascii="Arial" w:hAnsi="Arial" w:cs="Arial"/>
          <w:b/>
          <w:sz w:val="20"/>
          <w:szCs w:val="20"/>
        </w:rPr>
        <w:t xml:space="preserve">procesar información </w:t>
      </w:r>
      <w:r w:rsidRPr="00500BCF">
        <w:rPr>
          <w:rFonts w:ascii="Arial" w:hAnsi="Arial" w:cs="Arial"/>
          <w:sz w:val="20"/>
          <w:szCs w:val="20"/>
        </w:rPr>
        <w:t xml:space="preserve">y </w:t>
      </w:r>
      <w:r w:rsidRPr="0005283B">
        <w:rPr>
          <w:rFonts w:ascii="Arial" w:hAnsi="Arial" w:cs="Arial"/>
          <w:b/>
          <w:sz w:val="20"/>
          <w:szCs w:val="20"/>
        </w:rPr>
        <w:t>crear aplicaciones cada vez más dinámicas e interconectadas</w:t>
      </w:r>
      <w:r w:rsidRPr="00500BCF">
        <w:rPr>
          <w:rFonts w:ascii="Arial" w:hAnsi="Arial" w:cs="Arial"/>
          <w:sz w:val="20"/>
          <w:szCs w:val="20"/>
        </w:rPr>
        <w:t>.</w:t>
      </w:r>
    </w:p>
    <w:p w14:paraId="2268DEC3" w14:textId="77777777" w:rsidR="00500BCF" w:rsidRPr="00E66347" w:rsidRDefault="00500BCF" w:rsidP="00500BCF">
      <w:pPr>
        <w:rPr>
          <w:rFonts w:ascii="Arial" w:hAnsi="Arial" w:cs="Arial"/>
          <w:sz w:val="20"/>
          <w:szCs w:val="20"/>
        </w:rPr>
      </w:pPr>
    </w:p>
    <w:p w14:paraId="18A1BE12" w14:textId="3C297DE0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proofErr w:type="gramStart"/>
      <w:r w:rsidRPr="00E66347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05283B">
        <w:rPr>
          <w:rFonts w:ascii="Arial" w:hAnsi="Arial" w:cs="Arial"/>
          <w:sz w:val="20"/>
          <w:szCs w:val="20"/>
        </w:rPr>
        <w:t>221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5283B"/>
    <w:rsid w:val="000A2204"/>
    <w:rsid w:val="00122354"/>
    <w:rsid w:val="00160347"/>
    <w:rsid w:val="001E0849"/>
    <w:rsid w:val="00213A09"/>
    <w:rsid w:val="00220B3D"/>
    <w:rsid w:val="0022635C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4321B"/>
    <w:rsid w:val="00475DC3"/>
    <w:rsid w:val="004C00F3"/>
    <w:rsid w:val="00500BCF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051A3"/>
    <w:rsid w:val="00D25CA3"/>
    <w:rsid w:val="00D2797B"/>
    <w:rsid w:val="00D803C4"/>
    <w:rsid w:val="00DD2A4C"/>
    <w:rsid w:val="00DE79C2"/>
    <w:rsid w:val="00E14988"/>
    <w:rsid w:val="00E165E1"/>
    <w:rsid w:val="00E61E06"/>
    <w:rsid w:val="00E65D1B"/>
    <w:rsid w:val="00E65E24"/>
    <w:rsid w:val="00E66347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6B068978-81D9-4ABC-AC5D-5223731318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39</cp:revision>
  <dcterms:created xsi:type="dcterms:W3CDTF">2024-08-06T13:31:00Z</dcterms:created>
  <dcterms:modified xsi:type="dcterms:W3CDTF">2026-08-04T15:33:00Z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