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82E46" w:rsidR="00C71D57" w:rsidRDefault="00C71D57" w14:paraId="0D188037" w14:textId="4A659050">
      <w:pPr>
        <w:spacing w:line="240" w:lineRule="auto"/>
        <w:rPr>
          <w:b/>
        </w:rPr>
      </w:pPr>
    </w:p>
    <w:p w:rsidRPr="00282E46" w:rsidR="009D2E85" w:rsidRDefault="009D2E85" w14:paraId="19FC2347" w14:textId="77777777">
      <w:pPr>
        <w:spacing w:line="240" w:lineRule="auto"/>
        <w:rPr>
          <w:b/>
        </w:rPr>
      </w:pPr>
    </w:p>
    <w:p w:rsidRPr="00282E46" w:rsidR="009D2E85" w:rsidRDefault="009D2E85" w14:paraId="1632BD3F" w14:textId="77777777">
      <w:pPr>
        <w:spacing w:line="240" w:lineRule="auto"/>
        <w:rPr>
          <w:b/>
        </w:rPr>
      </w:pPr>
    </w:p>
    <w:p w:rsidRPr="00282E46" w:rsidR="009D2E85" w:rsidRDefault="009D2E85" w14:paraId="22D46F56" w14:textId="77777777">
      <w:pPr>
        <w:spacing w:line="240" w:lineRule="auto"/>
        <w:rPr>
          <w:b/>
        </w:rPr>
      </w:pPr>
    </w:p>
    <w:p w:rsidRPr="00282E46" w:rsidR="009D2E85" w:rsidRDefault="009D2E85" w14:paraId="43C5D7DB" w14:textId="77777777">
      <w:pPr>
        <w:spacing w:line="240" w:lineRule="auto"/>
        <w:rPr>
          <w:b/>
        </w:rPr>
      </w:pPr>
    </w:p>
    <w:p w:rsidRPr="00282E46" w:rsidR="009D2E85" w:rsidRDefault="009D2E85" w14:paraId="6FA4DA0E" w14:textId="77777777">
      <w:pPr>
        <w:spacing w:line="240" w:lineRule="auto"/>
        <w:rPr>
          <w:b/>
        </w:rPr>
      </w:pPr>
    </w:p>
    <w:p w:rsidRPr="00282E46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282E46" w:rsidR="00C02521" w:rsidTr="79E20411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Pr="00282E46" w:rsidR="00B24FAF" w:rsidTr="79E20411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:rsidRPr="00282E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A6679E" w14:paraId="284838DB" w14:textId="2F3D72F9">
            <w:pPr>
              <w:spacing w:line="240" w:lineRule="auto"/>
              <w:rPr>
                <w:lang w:val="es-CO"/>
              </w:rPr>
            </w:pPr>
            <w:r w:rsidRPr="00A6679E">
              <w:t>Calidad del producto vs. calidad del proceso</w:t>
            </w:r>
          </w:p>
        </w:tc>
      </w:tr>
      <w:tr w:rsidRPr="00282E46" w:rsidR="00B24FAF" w:rsidTr="79E20411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FA54A7" w14:paraId="42672583" w14:textId="268C4647">
            <w:pPr>
              <w:spacing w:line="240" w:lineRule="auto"/>
              <w:rPr>
                <w:lang w:val="es-CO"/>
              </w:rPr>
            </w:pPr>
            <w:r w:rsidRPr="00FA54A7">
              <w:rPr>
                <w:bCs/>
                <w:color w:val="000000"/>
                <w:lang w:val="es-CO"/>
              </w:rPr>
              <w:t xml:space="preserve">A continuación, se presenta un pódcast que invita a reflexionar sobre la calidad del producto y la calidad del proceso en el desarrollo de </w:t>
            </w:r>
            <w:r w:rsidRPr="00FA54A7">
              <w:rPr>
                <w:bCs/>
                <w:i/>
                <w:iCs/>
                <w:color w:val="000000"/>
                <w:lang w:val="es-CO"/>
              </w:rPr>
              <w:t>software</w:t>
            </w:r>
            <w:r w:rsidRPr="00FA54A7">
              <w:rPr>
                <w:bCs/>
                <w:color w:val="000000"/>
                <w:lang w:val="es-CO"/>
              </w:rPr>
              <w:t>, destacando su impacto en la confiabilidad, la usabilidad y la mejora continua de las soluciones tecnológicas.</w:t>
            </w:r>
          </w:p>
        </w:tc>
      </w:tr>
      <w:tr w:rsidRPr="00282E46" w:rsidR="00C02521" w:rsidTr="79E20411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82E46" w:rsidR="00C02521" w:rsidP="2CC246E2" w:rsidRDefault="2FAF0E2B" w14:paraId="2A3463C2" w14:textId="65467FDB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82E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Pr="00282E46" w:rsidR="00C02521" w:rsidTr="79E20411" w14:paraId="208B7FFC" w14:textId="77777777">
        <w:trPr>
          <w:trHeight w:val="2070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527A2E" w:rsidR="00805A7B" w:rsidP="00527A2E" w:rsidRDefault="00805A7B" w14:paraId="0A48D3BE" w14:textId="55940627">
            <w:pPr>
              <w:spacing w:line="240" w:lineRule="auto"/>
              <w:rPr>
                <w:lang w:val="es-CO"/>
              </w:rPr>
            </w:pPr>
          </w:p>
          <w:p w:rsidR="008E115C" w:rsidP="00FA54A7" w:rsidRDefault="00FA54A7" w14:paraId="442E5355" w14:textId="5B15C6BD">
            <w:pPr>
              <w:spacing w:line="240" w:lineRule="auto"/>
              <w:ind w:left="78" w:right="211"/>
              <w:rPr>
                <w:rFonts w:eastAsia="Times New Roman"/>
                <w:lang w:val="es-CO"/>
              </w:rPr>
            </w:pPr>
            <w:r w:rsidRPr="00FA54A7">
              <w:rPr>
                <w:rFonts w:eastAsia="Times New Roman"/>
                <w:lang w:val="es-CO"/>
              </w:rPr>
              <w:t xml:space="preserve">En este pódcast se </w:t>
            </w:r>
            <w:r>
              <w:rPr>
                <w:rFonts w:eastAsia="Times New Roman"/>
                <w:lang w:val="es-CO"/>
              </w:rPr>
              <w:t>explora</w:t>
            </w:r>
            <w:r w:rsidRPr="00FA54A7">
              <w:rPr>
                <w:rFonts w:eastAsia="Times New Roman"/>
                <w:lang w:val="es-CO"/>
              </w:rPr>
              <w:t xml:space="preserve"> la importancia de distinguir entre la calidad del producto y la calidad del proceso, comprendiendo cómo cada una aporta al desarrollo de </w:t>
            </w:r>
            <w:r w:rsidRPr="00FA54A7">
              <w:rPr>
                <w:rFonts w:eastAsia="Times New Roman"/>
                <w:i/>
                <w:iCs/>
                <w:lang w:val="es-CO"/>
              </w:rPr>
              <w:t>software</w:t>
            </w:r>
            <w:r w:rsidRPr="00FA54A7">
              <w:rPr>
                <w:rFonts w:eastAsia="Times New Roman"/>
                <w:lang w:val="es-CO"/>
              </w:rPr>
              <w:t xml:space="preserve"> confiable, usable y sostenible en el tiempo.</w:t>
            </w:r>
          </w:p>
          <w:p w:rsidRPr="00527A2E" w:rsidR="00FA54A7" w:rsidP="00527A2E" w:rsidRDefault="00FA54A7" w14:paraId="2D343D44" w14:textId="77777777">
            <w:pPr>
              <w:spacing w:line="240" w:lineRule="auto"/>
              <w:ind w:right="211"/>
              <w:rPr>
                <w:lang w:val="es-CO"/>
              </w:rPr>
            </w:pPr>
          </w:p>
          <w:p w:rsidR="00527A2E" w:rsidP="00527A2E" w:rsidRDefault="00527A2E" w14:paraId="2AF66C44" w14:textId="3EEA659A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Calidad del producto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es el grado en que el </w:t>
            </w:r>
            <w:r w:rsidRPr="00527A2E">
              <w:rPr>
                <w:rFonts w:ascii="Arial" w:hAnsi="Arial" w:cs="Arial"/>
                <w:i/>
                <w:iCs/>
                <w:sz w:val="22"/>
                <w:szCs w:val="22"/>
              </w:rPr>
              <w:t>software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, como </w:t>
            </w:r>
            <w:r w:rsidRPr="000F633F">
              <w:rPr>
                <w:rStyle w:val="nfasis"/>
                <w:rFonts w:ascii="Arial" w:hAnsi="Arial" w:cs="Arial"/>
                <w:b/>
                <w:bCs/>
                <w:i w:val="0"/>
                <w:iCs w:val="0"/>
                <w:sz w:val="22"/>
                <w:szCs w:val="22"/>
              </w:rPr>
              <w:t>artefacto final</w:t>
            </w:r>
            <w:r w:rsidRPr="00527A2E">
              <w:rPr>
                <w:rFonts w:ascii="Arial" w:hAnsi="Arial" w:cs="Arial"/>
                <w:sz w:val="22"/>
                <w:szCs w:val="22"/>
              </w:rPr>
              <w:t>, cumple requisitos y expectativas: lo que el usuario recibe y usa. Se expresa en atributos medibles (funcionales y no funcionales) como exactitud funcional, rendimiento, seguridad, usabilidad, confiabilidad y mantenibilidad. En términos prácticos, cuando se habla de calidad del producto se está respondiendo a las siguientes preguntas:</w:t>
            </w:r>
          </w:p>
          <w:p w:rsidRPr="00527A2E" w:rsidR="000F633F" w:rsidP="00527A2E" w:rsidRDefault="000F633F" w14:paraId="41489EEF" w14:textId="77777777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</w:p>
          <w:p w:rsidRPr="00527A2E" w:rsidR="00527A2E" w:rsidP="00527A2E" w:rsidRDefault="00527A2E" w14:paraId="4AA423A0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¿Hace lo que debe hacer?</w:t>
            </w:r>
          </w:p>
          <w:p w:rsidRPr="00527A2E" w:rsidR="00527A2E" w:rsidP="00527A2E" w:rsidRDefault="00527A2E" w14:paraId="15F79070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¿Lo hace de manera estable y segura?</w:t>
            </w:r>
          </w:p>
          <w:p w:rsidRPr="00527A2E" w:rsidR="00527A2E" w:rsidP="00527A2E" w:rsidRDefault="00527A2E" w14:paraId="556CCDF6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¿Se puede usar con facilidad?</w:t>
            </w:r>
          </w:p>
          <w:p w:rsidRPr="00527A2E" w:rsidR="00527A2E" w:rsidP="00527A2E" w:rsidRDefault="00527A2E" w14:paraId="4A2635D3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¿Se puede mantener y evolucionar sin “romper” todo?</w:t>
            </w:r>
          </w:p>
          <w:p w:rsidRPr="00527A2E" w:rsidR="00527A2E" w:rsidP="00527A2E" w:rsidRDefault="00527A2E" w14:paraId="36EBC93A" w14:textId="77777777">
            <w:pPr>
              <w:pStyle w:val="NormalWeb"/>
              <w:spacing w:before="0" w:beforeAutospacing="0" w:after="0" w:afterAutospacing="0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Pr="00527A2E" w:rsidR="00527A2E" w:rsidP="00527A2E" w:rsidRDefault="00527A2E" w14:paraId="0E938D4A" w14:textId="77777777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A continuación, se relacionan unos ejemplos de indicadores típicos de calidad del producto</w:t>
            </w:r>
            <w:r w:rsidRPr="00527A2E">
              <w:rPr>
                <w:rFonts w:ascii="Arial" w:hAnsi="Arial" w:cs="Arial"/>
                <w:sz w:val="22"/>
                <w:szCs w:val="22"/>
              </w:rPr>
              <w:t>:</w:t>
            </w:r>
          </w:p>
          <w:p w:rsidRPr="00527A2E" w:rsidR="00527A2E" w:rsidP="00527A2E" w:rsidRDefault="00527A2E" w14:paraId="4DA013D8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F633F">
              <w:rPr>
                <w:rStyle w:val="Textoennegrita"/>
                <w:rFonts w:ascii="Arial" w:hAnsi="Arial" w:cs="Arial"/>
                <w:sz w:val="22"/>
                <w:szCs w:val="22"/>
              </w:rPr>
              <w:t>Tasa de defectos</w:t>
            </w:r>
            <w:r w:rsidRPr="000F633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F633F">
              <w:rPr>
                <w:rFonts w:ascii="Arial" w:hAnsi="Arial" w:cs="Arial"/>
                <w:b/>
                <w:bCs/>
                <w:sz w:val="22"/>
                <w:szCs w:val="22"/>
              </w:rPr>
              <w:t>en producción.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Defectos por versión, por módulo, por KLOC o por historia de usuario.</w:t>
            </w:r>
          </w:p>
          <w:p w:rsidRPr="00527A2E" w:rsidR="00527A2E" w:rsidP="00527A2E" w:rsidRDefault="00527A2E" w14:paraId="112615A5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F633F">
              <w:rPr>
                <w:rStyle w:val="Textoennegrita"/>
                <w:rFonts w:ascii="Arial" w:hAnsi="Arial" w:cs="Arial"/>
                <w:sz w:val="22"/>
                <w:szCs w:val="22"/>
              </w:rPr>
              <w:t>Severidad e impacto</w:t>
            </w:r>
            <w:r w:rsidRPr="000F633F">
              <w:rPr>
                <w:rFonts w:ascii="Arial" w:hAnsi="Arial" w:cs="Arial"/>
                <w:sz w:val="22"/>
                <w:szCs w:val="22"/>
              </w:rPr>
              <w:t xml:space="preserve"> de defectos.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Críticos vs menores.</w:t>
            </w:r>
          </w:p>
          <w:p w:rsidRPr="00527A2E" w:rsidR="00527A2E" w:rsidP="00527A2E" w:rsidRDefault="00527A2E" w14:paraId="7D191C0D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F633F">
              <w:rPr>
                <w:rStyle w:val="Textoennegrita"/>
                <w:rFonts w:ascii="Arial" w:hAnsi="Arial" w:cs="Arial"/>
                <w:sz w:val="22"/>
                <w:szCs w:val="22"/>
              </w:rPr>
              <w:t>Cumplimiento de requisitos no funcionales.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Tiempos de respuesta, </w:t>
            </w:r>
            <w:r w:rsidRPr="00527A2E">
              <w:rPr>
                <w:rFonts w:ascii="Arial" w:hAnsi="Arial" w:cs="Arial"/>
                <w:i/>
                <w:iCs/>
                <w:sz w:val="22"/>
                <w:szCs w:val="22"/>
              </w:rPr>
              <w:t>throughput</w:t>
            </w:r>
            <w:r w:rsidRPr="00527A2E">
              <w:rPr>
                <w:rFonts w:ascii="Arial" w:hAnsi="Arial" w:cs="Arial"/>
                <w:sz w:val="22"/>
                <w:szCs w:val="22"/>
              </w:rPr>
              <w:t>, seguridad.</w:t>
            </w:r>
          </w:p>
          <w:p w:rsidRPr="00527A2E" w:rsidR="00527A2E" w:rsidP="00527A2E" w:rsidRDefault="00527A2E" w14:paraId="47561901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F633F">
              <w:rPr>
                <w:rStyle w:val="Textoennegrita"/>
                <w:rFonts w:ascii="Arial" w:hAnsi="Arial" w:cs="Arial"/>
                <w:sz w:val="22"/>
                <w:szCs w:val="22"/>
              </w:rPr>
              <w:t>Satisfacción del usuario</w:t>
            </w:r>
            <w:r w:rsidRPr="000F633F">
              <w:rPr>
                <w:rFonts w:ascii="Arial" w:hAnsi="Arial" w:cs="Arial"/>
                <w:sz w:val="22"/>
                <w:szCs w:val="22"/>
              </w:rPr>
              <w:t>.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Incidencias, reclamos, NPS, aceptación en UAT.</w:t>
            </w:r>
          </w:p>
          <w:p w:rsidRPr="00527A2E" w:rsidR="00527A2E" w:rsidP="00527A2E" w:rsidRDefault="00527A2E" w14:paraId="4D0A25FC" w14:textId="77777777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0F633F">
              <w:rPr>
                <w:rStyle w:val="Textoennegrita"/>
                <w:rFonts w:ascii="Arial" w:hAnsi="Arial" w:cs="Arial"/>
                <w:sz w:val="22"/>
                <w:szCs w:val="22"/>
              </w:rPr>
              <w:t>Robustez</w:t>
            </w:r>
            <w:r w:rsidRPr="000F633F">
              <w:rPr>
                <w:rFonts w:ascii="Arial" w:hAnsi="Arial" w:cs="Arial"/>
                <w:sz w:val="22"/>
                <w:szCs w:val="22"/>
              </w:rPr>
              <w:t>.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Comportamiento ante entradas inválidas, resiliencia ante fallas.</w:t>
            </w:r>
          </w:p>
          <w:p w:rsidRPr="00527A2E" w:rsidR="00527A2E" w:rsidP="00527A2E" w:rsidRDefault="00527A2E" w14:paraId="19602099" w14:textId="77777777">
            <w:pPr>
              <w:pStyle w:val="NormalWeb"/>
              <w:spacing w:before="0" w:beforeAutospacing="0" w:after="0" w:afterAutospacing="0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Pr="00527A2E" w:rsidR="00527A2E" w:rsidP="00527A2E" w:rsidRDefault="00527A2E" w14:paraId="17CF3E37" w14:textId="77777777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Por su parte, la calidad del proceso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es el grado en que el </w:t>
            </w:r>
            <w:r w:rsidRPr="000F633F">
              <w:rPr>
                <w:rStyle w:val="nfasis"/>
                <w:rFonts w:ascii="Arial" w:hAnsi="Arial" w:cs="Arial"/>
                <w:i w:val="0"/>
                <w:iCs w:val="0"/>
                <w:sz w:val="22"/>
                <w:szCs w:val="22"/>
              </w:rPr>
              <w:t>modo de trabajo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(cómo se construye el </w:t>
            </w:r>
            <w:r w:rsidRPr="00527A2E">
              <w:rPr>
                <w:rFonts w:ascii="Arial" w:hAnsi="Arial" w:cs="Arial"/>
                <w:i/>
                <w:iCs/>
                <w:sz w:val="22"/>
                <w:szCs w:val="22"/>
              </w:rPr>
              <w:t>software</w:t>
            </w:r>
            <w:r w:rsidRPr="00527A2E">
              <w:rPr>
                <w:rFonts w:ascii="Arial" w:hAnsi="Arial" w:cs="Arial"/>
                <w:sz w:val="22"/>
                <w:szCs w:val="22"/>
              </w:rPr>
              <w:t>) es consistente, controlado, medido y mejorado. Se refiere a prácticas y disciplina: requisitos claros, diseño revisado, control de cambios, integración continua, pruebas planificadas, revisión de código, gestión de defectos, trazabilidad y aprendizaje (retrospectivas y mejora continua). Aquí la pregunta central es:</w:t>
            </w:r>
          </w:p>
          <w:p w:rsidRPr="00527A2E" w:rsidR="00527A2E" w:rsidP="00527A2E" w:rsidRDefault="00527A2E" w14:paraId="0492730A" w14:textId="77777777">
            <w:pPr>
              <w:pStyle w:val="NormalWeb"/>
              <w:numPr>
                <w:ilvl w:val="0"/>
                <w:numId w:val="7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lastRenderedPageBreak/>
              <w:t xml:space="preserve">¿Se está construyendo </w:t>
            </w:r>
            <w:r w:rsidRPr="00527A2E">
              <w:rPr>
                <w:rFonts w:ascii="Arial" w:hAnsi="Arial" w:cs="Arial"/>
                <w:i/>
                <w:iCs/>
                <w:sz w:val="22"/>
                <w:szCs w:val="22"/>
              </w:rPr>
              <w:t>software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de forma repetible y predecible?</w:t>
            </w:r>
          </w:p>
          <w:p w:rsidRPr="00527A2E" w:rsidR="00527A2E" w:rsidP="00527A2E" w:rsidRDefault="00527A2E" w14:paraId="0153FCCF" w14:textId="77777777">
            <w:pPr>
              <w:pStyle w:val="NormalWeb"/>
              <w:spacing w:before="0" w:beforeAutospacing="0" w:after="0" w:afterAutospacing="0"/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</w:pPr>
          </w:p>
          <w:p w:rsidRPr="00527A2E" w:rsidR="00527A2E" w:rsidP="00527A2E" w:rsidRDefault="000F633F" w14:paraId="0E165131" w14:textId="2AE8FDEF">
            <w:pPr>
              <w:pStyle w:val="NormalWeb"/>
              <w:spacing w:before="0" w:beforeAutospacing="0" w:after="0" w:afterAutospacing="0"/>
              <w:ind w:left="78"/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¿</w:t>
            </w:r>
            <w:r w:rsidRPr="00527A2E" w:rsid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Por qué importa distinguirlas</w:t>
            </w:r>
            <w:r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?</w:t>
            </w:r>
          </w:p>
          <w:p w:rsidRPr="00527A2E" w:rsidR="00527A2E" w:rsidP="00527A2E" w:rsidRDefault="00527A2E" w14:paraId="09357CED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Es posible tener “un buen producto por suerte” con un mal proceso (alto riesgo a futuro).</w:t>
            </w:r>
          </w:p>
          <w:p w:rsidRPr="00527A2E" w:rsidR="00527A2E" w:rsidP="00527A2E" w:rsidRDefault="00527A2E" w14:paraId="640650F2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>También se puede tener un proceso bien documentado pero inefectivo si no genera resultados (burocracia sin calidad real).</w:t>
            </w:r>
          </w:p>
          <w:p w:rsidRPr="00527A2E" w:rsidR="00527A2E" w:rsidP="00527A2E" w:rsidRDefault="00527A2E" w14:paraId="615C48FD" w14:textId="77777777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527A2E">
              <w:rPr>
                <w:rFonts w:ascii="Arial" w:hAnsi="Arial" w:cs="Arial"/>
                <w:sz w:val="22"/>
                <w:szCs w:val="22"/>
              </w:rPr>
              <w:t xml:space="preserve">La excelencia sostenible exige </w:t>
            </w:r>
            <w:r w:rsidRP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ambas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: producto de calidad </w:t>
            </w:r>
            <w:r w:rsidRPr="00527A2E">
              <w:rPr>
                <w:rStyle w:val="Textoennegrita"/>
                <w:rFonts w:ascii="Arial" w:hAnsi="Arial" w:cs="Arial"/>
                <w:b w:val="0"/>
                <w:bCs w:val="0"/>
                <w:sz w:val="22"/>
                <w:szCs w:val="22"/>
              </w:rPr>
              <w:t>y</w:t>
            </w:r>
            <w:r w:rsidRPr="00527A2E">
              <w:rPr>
                <w:rFonts w:ascii="Arial" w:hAnsi="Arial" w:cs="Arial"/>
                <w:sz w:val="22"/>
                <w:szCs w:val="22"/>
              </w:rPr>
              <w:t xml:space="preserve"> proceso maduro.</w:t>
            </w:r>
          </w:p>
          <w:p w:rsidRPr="00527A2E" w:rsidR="008E115C" w:rsidP="00527A2E" w:rsidRDefault="008E115C" w14:paraId="69AFC12B" w14:textId="20F06A47">
            <w:pPr>
              <w:spacing w:line="240" w:lineRule="auto"/>
              <w:ind w:left="78" w:right="211"/>
              <w:rPr>
                <w:lang w:val="es-CO"/>
              </w:rPr>
            </w:pPr>
          </w:p>
          <w:p w:rsidRPr="00527A2E" w:rsidR="00527A2E" w:rsidP="00527A2E" w:rsidRDefault="00527A2E" w14:paraId="4229EBA0" w14:textId="77777777">
            <w:pPr>
              <w:spacing w:line="240" w:lineRule="auto"/>
              <w:ind w:left="78" w:right="211"/>
              <w:rPr>
                <w:lang w:val="es-CO"/>
              </w:rPr>
            </w:pPr>
          </w:p>
          <w:p w:rsidRPr="00527A2E" w:rsidR="00DB4C61" w:rsidP="00527A2E" w:rsidRDefault="00C131B9" w14:paraId="1BB597C1" w14:textId="6BE866B1">
            <w:pPr>
              <w:spacing w:line="240" w:lineRule="auto"/>
              <w:ind w:left="78" w:right="211"/>
              <w:rPr>
                <w:lang w:val="es-CO"/>
              </w:rPr>
            </w:pPr>
            <w:r w:rsidRPr="00527A2E">
              <w:rPr>
                <w:lang w:val="es-CO"/>
              </w:rPr>
              <w:t xml:space="preserve">Oyentes, </w:t>
            </w:r>
            <w:r w:rsidR="00BB01F0">
              <w:rPr>
                <w:lang w:val="es-CO"/>
              </w:rPr>
              <w:t>recuerden: c</w:t>
            </w:r>
            <w:r w:rsidRPr="00BB01F0" w:rsidR="00BB01F0">
              <w:rPr>
                <w:lang w:val="es-CO"/>
              </w:rPr>
              <w:t>ada vez que se analizan ambos enfoques con criterio, se impulsa la mejora continua, se reducen riesgos y se favorece la creación de soluciones más confiables y útiles para quienes las utilizan.</w:t>
            </w:r>
          </w:p>
        </w:tc>
      </w:tr>
    </w:tbl>
    <w:p w:rsidRPr="00282E46" w:rsidR="009D2E85" w:rsidRDefault="009D2E85" w14:paraId="2D1ED07F" w14:textId="77777777">
      <w:pPr>
        <w:spacing w:line="240" w:lineRule="auto"/>
        <w:rPr>
          <w:b/>
        </w:rPr>
      </w:pPr>
    </w:p>
    <w:p w:rsidRPr="00282E46" w:rsidR="009D2E85" w:rsidRDefault="009D2E85" w14:paraId="0E97EDDE" w14:textId="77777777">
      <w:pPr>
        <w:spacing w:line="240" w:lineRule="auto"/>
        <w:rPr>
          <w:b/>
        </w:rPr>
      </w:pPr>
    </w:p>
    <w:p w:rsidRPr="00282E46" w:rsidR="009D2E85" w:rsidRDefault="009D2E85" w14:paraId="3DD44172" w14:textId="77777777">
      <w:pPr>
        <w:spacing w:line="240" w:lineRule="auto"/>
        <w:rPr>
          <w:b/>
        </w:rPr>
      </w:pPr>
    </w:p>
    <w:p w:rsidRPr="00282E46" w:rsidR="009D2E85" w:rsidRDefault="009D2E85" w14:paraId="26565CCD" w14:textId="77777777">
      <w:pPr>
        <w:spacing w:line="240" w:lineRule="auto"/>
        <w:rPr>
          <w:b/>
        </w:rPr>
      </w:pPr>
    </w:p>
    <w:p w:rsidRPr="00282E46" w:rsidR="00C71D57" w:rsidRDefault="00C71D57" w14:paraId="00093355" w14:textId="77777777">
      <w:pPr>
        <w:spacing w:line="240" w:lineRule="auto"/>
        <w:rPr>
          <w:b/>
        </w:rPr>
      </w:pPr>
    </w:p>
    <w:sectPr w:rsidRPr="00282E46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23C57" w:rsidRDefault="00823C57" w14:paraId="5352E9DC" w14:textId="77777777">
      <w:pPr>
        <w:spacing w:line="240" w:lineRule="auto"/>
      </w:pPr>
      <w:r>
        <w:separator/>
      </w:r>
    </w:p>
  </w:endnote>
  <w:endnote w:type="continuationSeparator" w:id="0">
    <w:p w:rsidR="00823C57" w:rsidRDefault="00823C57" w14:paraId="439F09B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23C57" w:rsidRDefault="00823C57" w14:paraId="14A4E96E" w14:textId="77777777">
      <w:pPr>
        <w:spacing w:line="240" w:lineRule="auto"/>
      </w:pPr>
      <w:r>
        <w:separator/>
      </w:r>
    </w:p>
  </w:footnote>
  <w:footnote w:type="continuationSeparator" w:id="0">
    <w:p w:rsidR="00823C57" w:rsidRDefault="00823C57" w14:paraId="14DE6D9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hint="default" w:ascii="Wingdings" w:hAnsi="Wingdings"/>
      </w:rPr>
    </w:lvl>
  </w:abstractNum>
  <w:abstractNum w:abstractNumId="6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912C1"/>
    <w:rsid w:val="000949DC"/>
    <w:rsid w:val="000B5619"/>
    <w:rsid w:val="000F633F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E3B5F"/>
    <w:rsid w:val="003138F1"/>
    <w:rsid w:val="00315ADC"/>
    <w:rsid w:val="003166EB"/>
    <w:rsid w:val="00330A36"/>
    <w:rsid w:val="003A7CF3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27A2E"/>
    <w:rsid w:val="005525F1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3C57"/>
    <w:rsid w:val="008274E9"/>
    <w:rsid w:val="00864470"/>
    <w:rsid w:val="008679A3"/>
    <w:rsid w:val="00867E7E"/>
    <w:rsid w:val="00872731"/>
    <w:rsid w:val="00893878"/>
    <w:rsid w:val="008A0F4E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7481B"/>
    <w:rsid w:val="009847A1"/>
    <w:rsid w:val="009B26B6"/>
    <w:rsid w:val="009C3C7D"/>
    <w:rsid w:val="009C7134"/>
    <w:rsid w:val="009D2E85"/>
    <w:rsid w:val="009D3977"/>
    <w:rsid w:val="009D39BB"/>
    <w:rsid w:val="00A32066"/>
    <w:rsid w:val="00A41A0B"/>
    <w:rsid w:val="00A539D7"/>
    <w:rsid w:val="00A6679E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FF"/>
    <w:rsid w:val="00CE32F0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329E"/>
    <w:rsid w:val="00FA54A7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  <w:rsid w:val="79E2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CEB54B-F88B-4B64-8C71-3350743DCF01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Juan Felipe Cuenca Chacón</lastModifiedBy>
  <revision>45</revision>
  <dcterms:created xsi:type="dcterms:W3CDTF">2025-08-21T15:11:00.0000000Z</dcterms:created>
  <dcterms:modified xsi:type="dcterms:W3CDTF">2026-05-11T21:14:28.7541187Z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