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0944F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0944F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0944F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0944F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0944F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0944F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0944F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0944F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0944F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0944F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0944F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0944F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0944F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0944F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0944FF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0944F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0944F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0944F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0944F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0944F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6B44A502" w:rsidR="00F70AE9" w:rsidRPr="000944F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>Esta actividad le permitirá determinar el grado de apropiación de los contenidos del componente formativo</w:t>
            </w:r>
            <w:r w:rsidR="004010EB"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 </w:t>
            </w:r>
            <w:r w:rsidR="000944FF"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Calidad de </w:t>
            </w:r>
            <w:r w:rsidR="000944FF" w:rsidRPr="00680858">
              <w:rPr>
                <w:rFonts w:eastAsia="Calibri"/>
                <w:i/>
                <w:iCs/>
                <w:color w:val="000000"/>
                <w:sz w:val="20"/>
                <w:szCs w:val="20"/>
                <w:lang w:val="es-ES_tradnl"/>
              </w:rPr>
              <w:t>software</w:t>
            </w:r>
            <w:r w:rsidR="000944FF"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>: evaluación, aprendizaje y mejora continua</w:t>
            </w:r>
            <w:r w:rsidR="000944FF"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0944F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0944F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0944F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0944F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0944FF" w:rsidRPr="000944FF" w14:paraId="749E10AF" w14:textId="77777777" w:rsidTr="00BB5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0944FF" w:rsidRPr="000944FF" w:rsidRDefault="000944FF" w:rsidP="000944F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29E8692D" w:rsidR="000944FF" w:rsidRPr="000944FF" w:rsidRDefault="000944FF" w:rsidP="0009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2781E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Verificación de la calidad y mejora continua en proyectos de </w:t>
            </w:r>
            <w:r w:rsidRPr="00E2781E">
              <w:rPr>
                <w:rFonts w:eastAsia="Calibri"/>
                <w:i/>
                <w:iCs/>
                <w:color w:val="000000"/>
                <w:sz w:val="20"/>
                <w:szCs w:val="20"/>
                <w:lang w:val="es-ES_tradnl"/>
              </w:rPr>
              <w:t>software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0944FF" w:rsidRPr="000944FF" w14:paraId="15CA5FE7" w14:textId="77777777" w:rsidTr="008E0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0944FF" w:rsidRPr="000944FF" w:rsidRDefault="000944FF" w:rsidP="000944FF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6C83F288" w:rsidR="000944FF" w:rsidRPr="000944FF" w:rsidRDefault="000944FF" w:rsidP="0009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2781E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Fortalecer el dominio técnico sobre la verificación de requisitos, la gestión del conocimiento y la formulación de planes de mejora continua, a partir del análisis de escenarios propios del desarrollo de </w:t>
            </w:r>
            <w:r w:rsidRPr="00E2781E">
              <w:rPr>
                <w:rFonts w:eastAsia="Calibri"/>
                <w:i/>
                <w:iCs/>
                <w:color w:val="000000"/>
                <w:sz w:val="20"/>
                <w:szCs w:val="20"/>
                <w:lang w:val="es-ES_tradnl"/>
              </w:rPr>
              <w:t>software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F70AE9" w:rsidRPr="000944F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0944FF" w:rsidRDefault="00F70AE9" w:rsidP="00F70AE9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0944F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0944F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0944FF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PREGUNTAS</w:t>
            </w:r>
          </w:p>
        </w:tc>
      </w:tr>
      <w:tr w:rsidR="00C57B0F" w:rsidRPr="000944FF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0944FF" w:rsidRDefault="006F219D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73542B6F" w14:textId="1D13A415" w:rsidR="00C57B0F" w:rsidRPr="000944FF" w:rsidRDefault="00925336" w:rsidP="005A64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¿Qué pilar de la gestión de calidad se centra en la perspectiva del usuario final respecto a la efectividad y satisfacción en su contexto real de trabajo?</w:t>
            </w:r>
          </w:p>
        </w:tc>
        <w:tc>
          <w:tcPr>
            <w:tcW w:w="2160" w:type="dxa"/>
          </w:tcPr>
          <w:p w14:paraId="7F132666" w14:textId="32132F4E" w:rsidR="00C57B0F" w:rsidRPr="000944F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</w:p>
        </w:tc>
      </w:tr>
      <w:tr w:rsidR="00C57B0F" w:rsidRPr="000944F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0944FF" w:rsidRDefault="006F219D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CFC37AE" w:rsidR="00C57B0F" w:rsidRPr="000944FF" w:rsidRDefault="00925336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Calidad de producto</w:t>
            </w:r>
            <w:r w:rsid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0944F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0944F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0944FF" w:rsidRDefault="006F219D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2F0D3D3" w:rsidR="00C57B0F" w:rsidRPr="000944FF" w:rsidRDefault="00925336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Calidad de uso</w:t>
            </w:r>
            <w:r w:rsid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5540299" w:rsidR="00C57B0F" w:rsidRPr="000944FF" w:rsidRDefault="0092533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0944F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0944FF" w:rsidRDefault="00E60A5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BFAEF50" w:rsidR="00E60A51" w:rsidRPr="000944FF" w:rsidRDefault="00925336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Calidad del proceso</w:t>
            </w:r>
            <w:r w:rsid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0944FF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0944F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0944FF" w:rsidRDefault="00E60A5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4BBA99B" w:rsidR="00E60A51" w:rsidRPr="000944FF" w:rsidRDefault="00925336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Control de calidad estático</w:t>
            </w:r>
            <w:r w:rsid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0944F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0944F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0944FF" w:rsidRDefault="00E60A51" w:rsidP="00E60A5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F0818B5" w:rsidR="00E60A51" w:rsidRPr="000944FF" w:rsidRDefault="0092533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6B55C4" w:rsidRPr="006B55C4">
              <w:rPr>
                <w:rStyle w:val="citation-3790"/>
                <w:color w:val="auto"/>
                <w:sz w:val="20"/>
                <w:szCs w:val="20"/>
                <w:lang w:val="es-ES_tradnl"/>
              </w:rPr>
              <w:t>Identifica que la calidad de uso se evalúa desde la experiencia, efectividad y satisfacción del usuario en su contexto real de trabajo.</w:t>
            </w:r>
          </w:p>
        </w:tc>
      </w:tr>
      <w:tr w:rsidR="00E60A51" w:rsidRPr="000944F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0944FF" w:rsidRDefault="00E60A51" w:rsidP="00E60A5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0944FF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824367B" w:rsidR="00F436F5" w:rsidRPr="000944FF" w:rsidRDefault="00925336" w:rsidP="006355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¿Cuál es la diferencia entre el </w:t>
            </w:r>
            <w:proofErr w:type="spellStart"/>
            <w:r w:rsidRPr="000944FF">
              <w:rPr>
                <w:i/>
                <w:iCs/>
                <w:color w:val="auto"/>
                <w:sz w:val="20"/>
                <w:szCs w:val="20"/>
                <w:lang w:val="es-ES_tradnl"/>
              </w:rPr>
              <w:t>testing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y la evaluación?</w:t>
            </w:r>
          </w:p>
        </w:tc>
      </w:tr>
      <w:tr w:rsidR="00E60A51" w:rsidRPr="000944F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0944F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911F23E" w:rsidR="00E60A51" w:rsidRPr="000944FF" w:rsidRDefault="00925336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0944FF">
              <w:rPr>
                <w:i/>
                <w:iCs/>
                <w:color w:val="auto"/>
                <w:sz w:val="20"/>
                <w:szCs w:val="20"/>
                <w:lang w:val="es-ES_tradnl"/>
              </w:rPr>
              <w:t>testing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es preventivo y la evaluación es </w:t>
            </w:r>
            <w:proofErr w:type="spellStart"/>
            <w:r w:rsidRPr="000944FF">
              <w:rPr>
                <w:color w:val="auto"/>
                <w:sz w:val="20"/>
                <w:szCs w:val="20"/>
                <w:lang w:val="es-ES_tradnl"/>
              </w:rPr>
              <w:t>detectiva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0944F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0944F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0944F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18F4C63" w:rsidR="00E60A51" w:rsidRPr="000944FF" w:rsidRDefault="0092533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No existe diferencia, son sinónimos técnicos.</w:t>
            </w:r>
          </w:p>
        </w:tc>
        <w:tc>
          <w:tcPr>
            <w:tcW w:w="2160" w:type="dxa"/>
            <w:shd w:val="clear" w:color="auto" w:fill="auto"/>
          </w:tcPr>
          <w:p w14:paraId="1D0925B8" w14:textId="365303F3" w:rsidR="00E60A51" w:rsidRPr="000944F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0944F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0944F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CC297CF" w:rsidR="00E60A51" w:rsidRPr="000944FF" w:rsidRDefault="00925336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0944FF">
              <w:rPr>
                <w:i/>
                <w:iCs/>
                <w:color w:val="auto"/>
                <w:sz w:val="20"/>
                <w:szCs w:val="20"/>
                <w:lang w:val="es-ES_tradnl"/>
              </w:rPr>
              <w:t>testing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se enfoca en la corrección funcional, mientras la evaluación es más amplia e incluye auditorías y análisis de mantenibilidad.</w:t>
            </w:r>
          </w:p>
        </w:tc>
        <w:tc>
          <w:tcPr>
            <w:tcW w:w="2160" w:type="dxa"/>
            <w:shd w:val="clear" w:color="auto" w:fill="auto"/>
          </w:tcPr>
          <w:p w14:paraId="2173A4A8" w14:textId="5DD6A72A" w:rsidR="00E60A51" w:rsidRPr="000944FF" w:rsidRDefault="000944FF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0944F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0944F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6520378" w:rsidR="00E60A51" w:rsidRPr="000944FF" w:rsidRDefault="0092533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0944FF">
              <w:rPr>
                <w:i/>
                <w:iCs/>
                <w:color w:val="auto"/>
                <w:sz w:val="20"/>
                <w:szCs w:val="20"/>
                <w:lang w:val="es-ES_tradnl"/>
              </w:rPr>
              <w:t>testing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solo usa herramientas y la evaluación solo documentos.</w:t>
            </w:r>
          </w:p>
        </w:tc>
        <w:tc>
          <w:tcPr>
            <w:tcW w:w="2160" w:type="dxa"/>
          </w:tcPr>
          <w:p w14:paraId="20A71059" w14:textId="52B24930" w:rsidR="00E60A51" w:rsidRPr="000944F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652CBCE" w:rsidR="00F436F5" w:rsidRPr="000944FF" w:rsidRDefault="00925336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6B55C4" w:rsidRPr="006B55C4">
              <w:rPr>
                <w:rStyle w:val="citation-3785"/>
                <w:color w:val="auto"/>
                <w:sz w:val="20"/>
                <w:szCs w:val="20"/>
                <w:lang w:val="es-ES_tradnl"/>
              </w:rPr>
              <w:t xml:space="preserve">Comprende que la evaluación trasciende las pruebas funcionales al integrar análisis más amplios sobre calidad, sostenibilidad y contexto del </w:t>
            </w:r>
            <w:r w:rsidR="006B55C4" w:rsidRPr="006B55C4">
              <w:rPr>
                <w:rStyle w:val="citation-3785"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6B55C4" w:rsidRPr="006B55C4">
              <w:rPr>
                <w:rStyle w:val="citation-3785"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0944F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0944F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436F5" w:rsidRPr="000944FF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ED64F44" w:rsidR="00F436F5" w:rsidRPr="000944FF" w:rsidRDefault="00925336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¿Qué técnica permite detectar errores y malas prácticas examinando el código sin ejecutarlo?</w:t>
            </w:r>
          </w:p>
        </w:tc>
      </w:tr>
      <w:tr w:rsidR="00597DCD" w:rsidRPr="000944F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83AD2D" w:rsidR="00597DCD" w:rsidRPr="000944FF" w:rsidRDefault="0092533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Análisis </w:t>
            </w:r>
            <w:r w:rsidR="000944FF" w:rsidRPr="000944FF">
              <w:rPr>
                <w:color w:val="auto"/>
                <w:sz w:val="20"/>
                <w:szCs w:val="20"/>
                <w:lang w:val="es-ES_tradnl"/>
              </w:rPr>
              <w:t>dinámico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7A8709AB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F18BAB4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Análisis </w:t>
            </w:r>
            <w:r w:rsidR="000944FF" w:rsidRPr="000944FF">
              <w:rPr>
                <w:color w:val="auto"/>
                <w:sz w:val="20"/>
                <w:szCs w:val="20"/>
                <w:lang w:val="es-ES_tradnl"/>
              </w:rPr>
              <w:t>estático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21170BC6" w:rsidR="00597DCD" w:rsidRPr="000944FF" w:rsidRDefault="00925336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2387F0F" w:rsidR="00597DCD" w:rsidRPr="000944FF" w:rsidRDefault="0092533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Prueba de </w:t>
            </w:r>
            <w:r w:rsidR="000944FF" w:rsidRPr="000944FF">
              <w:rPr>
                <w:color w:val="auto"/>
                <w:sz w:val="20"/>
                <w:szCs w:val="20"/>
                <w:lang w:val="es-ES_tradnl"/>
              </w:rPr>
              <w:t>caja negra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9D56F8F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81"/>
                <w:color w:val="auto"/>
                <w:sz w:val="20"/>
                <w:szCs w:val="20"/>
                <w:lang w:val="es-ES_tradnl"/>
              </w:rPr>
              <w:t xml:space="preserve">Test de </w:t>
            </w:r>
            <w:r w:rsidR="000944FF" w:rsidRPr="000944FF">
              <w:rPr>
                <w:rStyle w:val="citation-3781"/>
                <w:color w:val="auto"/>
                <w:sz w:val="20"/>
                <w:szCs w:val="20"/>
                <w:lang w:val="es-ES_tradnl"/>
              </w:rPr>
              <w:t>estrés</w:t>
            </w:r>
            <w:r w:rsidRPr="000944FF">
              <w:rPr>
                <w:rStyle w:val="citation-3781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4A0D29B" w:rsidR="00F436F5" w:rsidRPr="000944FF" w:rsidRDefault="00925336" w:rsidP="0092533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ascii="Arial" w:hAnsi="Arial" w:cs="Arial"/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6B55C4" w:rsidRPr="006B55C4">
              <w:rPr>
                <w:rStyle w:val="citation-3780"/>
                <w:rFonts w:ascii="Arial" w:hAnsi="Arial" w:cs="Arial"/>
                <w:color w:val="auto"/>
                <w:sz w:val="20"/>
                <w:szCs w:val="20"/>
                <w:lang w:val="es-ES_tradnl"/>
              </w:rPr>
              <w:t>Reconoce que el análisis estático permite identificar errores y malas prácticas sin ejecutar el código, fortaleciendo la prevención temprana de defectos.</w:t>
            </w:r>
          </w:p>
        </w:tc>
      </w:tr>
      <w:tr w:rsidR="00F436F5" w:rsidRPr="000944F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436F5" w:rsidRPr="000944FF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8C043AB" w:rsidR="00F436F5" w:rsidRPr="000944FF" w:rsidRDefault="00925336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¿Cuál es el objetivo principal de las pruebas funcionales?</w:t>
            </w:r>
          </w:p>
        </w:tc>
      </w:tr>
      <w:tr w:rsidR="00597DCD" w:rsidRPr="000944F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4414A8F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79"/>
                <w:color w:val="auto"/>
                <w:sz w:val="20"/>
                <w:szCs w:val="20"/>
                <w:lang w:val="es-ES_tradnl"/>
              </w:rPr>
              <w:t>Evaluar el "cómo" hace las cosas el sistema.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AEF8195" w:rsidR="00597DCD" w:rsidRPr="000944FF" w:rsidRDefault="0092533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Confirmar que cada función de la solución opere de acuerdo con las especificaciones del cliente.</w:t>
            </w:r>
          </w:p>
        </w:tc>
        <w:tc>
          <w:tcPr>
            <w:tcW w:w="2160" w:type="dxa"/>
            <w:shd w:val="clear" w:color="auto" w:fill="FFFFFF"/>
          </w:tcPr>
          <w:p w14:paraId="4363353C" w14:textId="49DCD4B6" w:rsidR="00597DCD" w:rsidRPr="000944FF" w:rsidRDefault="00925336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5EF177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77"/>
                <w:color w:val="auto"/>
                <w:sz w:val="20"/>
                <w:szCs w:val="20"/>
                <w:lang w:val="es-ES_tradnl"/>
              </w:rPr>
              <w:t>Medir el tiempo de ejecución de las macros.</w:t>
            </w:r>
          </w:p>
        </w:tc>
        <w:tc>
          <w:tcPr>
            <w:tcW w:w="2160" w:type="dxa"/>
            <w:shd w:val="clear" w:color="auto" w:fill="FFFFFF"/>
          </w:tcPr>
          <w:p w14:paraId="6A39BE05" w14:textId="741A76F8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6FCBC4B" w:rsidR="00597DCD" w:rsidRPr="000944FF" w:rsidRDefault="00925336" w:rsidP="00925336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Times New Roman"/>
                <w:color w:val="auto"/>
                <w:sz w:val="20"/>
                <w:szCs w:val="20"/>
                <w:lang w:val="es-ES_tradnl"/>
              </w:rPr>
              <w:t xml:space="preserve">Proteger la estructura de las hojas y libros. 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0944FF" w:rsidRDefault="00F436F5" w:rsidP="00777932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088B9FD" w:rsidR="00F436F5" w:rsidRPr="000944FF" w:rsidRDefault="00F531F1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>
              <w:rPr>
                <w:color w:val="auto"/>
                <w:sz w:val="20"/>
                <w:szCs w:val="20"/>
                <w:lang w:val="es-ES_tradnl"/>
              </w:rPr>
              <w:t>¡</w:t>
            </w:r>
            <w:r w:rsidR="00925336" w:rsidRPr="000944FF">
              <w:rPr>
                <w:color w:val="auto"/>
                <w:sz w:val="20"/>
                <w:szCs w:val="20"/>
                <w:lang w:val="es-ES_tradnl"/>
              </w:rPr>
              <w:t xml:space="preserve">Muy bien! </w:t>
            </w:r>
            <w:r w:rsidR="006B55C4" w:rsidRPr="006B55C4">
              <w:rPr>
                <w:rStyle w:val="citation-3775"/>
                <w:color w:val="auto"/>
                <w:sz w:val="20"/>
                <w:szCs w:val="20"/>
                <w:lang w:val="es-ES_tradnl"/>
              </w:rPr>
              <w:t>Distingue que las pruebas funcionales validan que el sistema cumpla exactamente con lo que fue especificado por el cliente.</w:t>
            </w:r>
          </w:p>
        </w:tc>
      </w:tr>
      <w:tr w:rsidR="00F436F5" w:rsidRPr="000944F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436F5" w:rsidRPr="000944FF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77395B0" w:rsidR="00F436F5" w:rsidRPr="000944FF" w:rsidRDefault="00925336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¿Qué herramienta funcional actúa como un "</w:t>
            </w:r>
            <w:r w:rsidRPr="003839C9">
              <w:rPr>
                <w:i/>
                <w:iCs/>
                <w:color w:val="auto"/>
                <w:sz w:val="20"/>
                <w:szCs w:val="20"/>
                <w:lang w:val="es-ES_tradnl"/>
              </w:rPr>
              <w:t>test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de estrés" para la visualización en el análisis de datos?</w:t>
            </w:r>
          </w:p>
        </w:tc>
      </w:tr>
      <w:tr w:rsidR="00597DCD" w:rsidRPr="000944F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C17ABD6" w:rsidR="00597DCD" w:rsidRPr="000944FF" w:rsidRDefault="00925336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Listas </w:t>
            </w:r>
            <w:r w:rsidR="003839C9" w:rsidRPr="000944FF">
              <w:rPr>
                <w:color w:val="auto"/>
                <w:sz w:val="20"/>
                <w:szCs w:val="20"/>
                <w:lang w:val="es-ES_tradnl"/>
              </w:rPr>
              <w:t>desplegables</w:t>
            </w:r>
            <w:r w:rsidR="003839C9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6F91074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Tablas </w:t>
            </w:r>
            <w:r w:rsidR="003839C9" w:rsidRPr="000944FF">
              <w:rPr>
                <w:color w:val="auto"/>
                <w:sz w:val="20"/>
                <w:szCs w:val="20"/>
                <w:lang w:val="es-ES_tradnl"/>
              </w:rPr>
              <w:t xml:space="preserve">dinámicas 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y </w:t>
            </w:r>
            <w:proofErr w:type="spellStart"/>
            <w:r w:rsidR="003839C9" w:rsidRPr="000944FF">
              <w:rPr>
                <w:color w:val="auto"/>
                <w:sz w:val="20"/>
                <w:szCs w:val="20"/>
                <w:lang w:val="es-ES_tradnl"/>
              </w:rPr>
              <w:t>segmentadores</w:t>
            </w:r>
            <w:proofErr w:type="spellEnd"/>
            <w:r w:rsidR="003839C9" w:rsidRPr="000944FF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(</w:t>
            </w:r>
            <w:proofErr w:type="spellStart"/>
            <w:r w:rsidR="003839C9" w:rsidRPr="003839C9">
              <w:rPr>
                <w:i/>
                <w:iCs/>
                <w:color w:val="auto"/>
                <w:sz w:val="20"/>
                <w:szCs w:val="20"/>
                <w:lang w:val="es-ES_tradnl"/>
              </w:rPr>
              <w:t>s</w:t>
            </w:r>
            <w:r w:rsidRPr="003839C9">
              <w:rPr>
                <w:i/>
                <w:iCs/>
                <w:color w:val="auto"/>
                <w:sz w:val="20"/>
                <w:szCs w:val="20"/>
                <w:lang w:val="es-ES_tradnl"/>
              </w:rPr>
              <w:t>licers</w:t>
            </w:r>
            <w:proofErr w:type="spellEnd"/>
            <w:r w:rsidRPr="000944FF">
              <w:rPr>
                <w:color w:val="auto"/>
                <w:sz w:val="20"/>
                <w:szCs w:val="20"/>
                <w:lang w:val="es-ES_tradnl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6CAA8A0E" w14:textId="2B669C57" w:rsidR="00597DCD" w:rsidRPr="000944FF" w:rsidRDefault="00925336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58494AB" w:rsidR="00597DCD" w:rsidRPr="000944FF" w:rsidRDefault="0092533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72"/>
                <w:color w:val="auto"/>
                <w:sz w:val="20"/>
                <w:szCs w:val="20"/>
                <w:lang w:val="es-ES_tradnl"/>
              </w:rPr>
              <w:t xml:space="preserve">Grabadora de </w:t>
            </w:r>
            <w:r w:rsidR="003839C9" w:rsidRPr="000944FF">
              <w:rPr>
                <w:rStyle w:val="citation-3772"/>
                <w:color w:val="auto"/>
                <w:sz w:val="20"/>
                <w:szCs w:val="20"/>
                <w:lang w:val="es-ES_tradnl"/>
              </w:rPr>
              <w:t>macros</w:t>
            </w:r>
            <w:r w:rsidRPr="000944FF">
              <w:rPr>
                <w:rStyle w:val="citation-3772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19F24506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A86A35C" w:rsidR="00597DCD" w:rsidRPr="000944FF" w:rsidRDefault="0092533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Validación de datos nativa.</w:t>
            </w:r>
          </w:p>
        </w:tc>
        <w:tc>
          <w:tcPr>
            <w:tcW w:w="2160" w:type="dxa"/>
            <w:shd w:val="clear" w:color="auto" w:fill="FFFFFF"/>
          </w:tcPr>
          <w:p w14:paraId="7B160C08" w14:textId="1A8427CF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3D71F2A" w:rsidR="00F436F5" w:rsidRPr="000944FF" w:rsidRDefault="00925336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6B55C4" w:rsidRPr="006B55C4">
              <w:rPr>
                <w:rStyle w:val="citation-3770"/>
                <w:color w:val="auto"/>
                <w:sz w:val="20"/>
                <w:szCs w:val="20"/>
                <w:lang w:val="es-ES_tradnl"/>
              </w:rPr>
              <w:t xml:space="preserve">Identifica que las tablas dinámicas y </w:t>
            </w:r>
            <w:proofErr w:type="spellStart"/>
            <w:r w:rsidR="006B55C4" w:rsidRPr="006B55C4">
              <w:rPr>
                <w:rStyle w:val="citation-3770"/>
                <w:color w:val="auto"/>
                <w:sz w:val="20"/>
                <w:szCs w:val="20"/>
                <w:lang w:val="es-ES_tradnl"/>
              </w:rPr>
              <w:t>segmentadores</w:t>
            </w:r>
            <w:proofErr w:type="spellEnd"/>
            <w:r w:rsidR="006B55C4" w:rsidRPr="006B55C4">
              <w:rPr>
                <w:rStyle w:val="citation-3770"/>
                <w:color w:val="auto"/>
                <w:sz w:val="20"/>
                <w:szCs w:val="20"/>
                <w:lang w:val="es-ES_tradnl"/>
              </w:rPr>
              <w:t xml:space="preserve"> permiten evaluar el comportamiento del sistema ante múltiples consultas simultáneas del negocio.</w:t>
            </w:r>
          </w:p>
        </w:tc>
      </w:tr>
      <w:tr w:rsidR="00F436F5" w:rsidRPr="000944F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436F5" w:rsidRPr="000944FF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1D4AED2" w:rsidR="00F436F5" w:rsidRPr="000944FF" w:rsidRDefault="00925336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¿Cómo se define un "defecto" en la ingeniería de </w:t>
            </w:r>
            <w:r w:rsidRPr="0050594C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0944F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38F6727" w:rsidR="00597DCD" w:rsidRPr="000944FF" w:rsidRDefault="00925336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Una mejora solicitada por el gerente.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983B480" w:rsidR="00597DCD" w:rsidRPr="000944FF" w:rsidRDefault="0092533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Cualquier desviación entre el comportamiento esperado y el comportamiento real del sistema.</w:t>
            </w:r>
          </w:p>
        </w:tc>
        <w:tc>
          <w:tcPr>
            <w:tcW w:w="2160" w:type="dxa"/>
            <w:shd w:val="clear" w:color="auto" w:fill="FFFFFF"/>
          </w:tcPr>
          <w:p w14:paraId="14B5DA92" w14:textId="4CACC020" w:rsidR="00597DCD" w:rsidRPr="000944FF" w:rsidRDefault="0050594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2443E05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Una macro que tarda más de 4 horas en ejecutarse.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1487224" w:rsidR="00597DCD" w:rsidRPr="000944FF" w:rsidRDefault="000306A8" w:rsidP="00030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Un archivo que no tiene protección de contraseña.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530E23B" w:rsidR="00F436F5" w:rsidRPr="000944FF" w:rsidRDefault="000306A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6B55C4" w:rsidRPr="006B55C4">
              <w:rPr>
                <w:rStyle w:val="citation-3765"/>
                <w:color w:val="auto"/>
                <w:sz w:val="20"/>
                <w:szCs w:val="20"/>
                <w:lang w:val="es-ES_tradnl"/>
              </w:rPr>
              <w:t>Reconoce que un defecto se define como cualquier desviación entre el comportamiento esperado y el comportamiento real del sistema.</w:t>
            </w:r>
          </w:p>
        </w:tc>
      </w:tr>
      <w:tr w:rsidR="00F436F5" w:rsidRPr="000944F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436F5" w:rsidRPr="000944FF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02DC91A3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9BAA366" w:rsidR="00F436F5" w:rsidRPr="000944FF" w:rsidRDefault="004342D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="000306A8" w:rsidRPr="000944FF">
              <w:rPr>
                <w:color w:val="auto"/>
                <w:sz w:val="20"/>
                <w:szCs w:val="20"/>
                <w:lang w:val="es-ES_tradnl"/>
              </w:rPr>
              <w:t>¿Cuál es el propósito del proceso de depuración (</w:t>
            </w:r>
            <w:proofErr w:type="spellStart"/>
            <w:r w:rsidR="000306A8" w:rsidRPr="00C558A2">
              <w:rPr>
                <w:i/>
                <w:iCs/>
                <w:color w:val="auto"/>
                <w:sz w:val="20"/>
                <w:szCs w:val="20"/>
                <w:lang w:val="es-ES_tradnl"/>
              </w:rPr>
              <w:t>debugging</w:t>
            </w:r>
            <w:proofErr w:type="spellEnd"/>
            <w:r w:rsidR="000306A8" w:rsidRPr="000944FF">
              <w:rPr>
                <w:color w:val="auto"/>
                <w:sz w:val="20"/>
                <w:szCs w:val="20"/>
                <w:lang w:val="es-ES_tradnl"/>
              </w:rPr>
              <w:t>)?</w:t>
            </w:r>
          </w:p>
        </w:tc>
      </w:tr>
      <w:tr w:rsidR="00597DCD" w:rsidRPr="000944FF" w14:paraId="6C1AF91C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7574F53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64"/>
                <w:color w:val="auto"/>
                <w:sz w:val="20"/>
                <w:szCs w:val="20"/>
                <w:lang w:val="es-ES_tradnl"/>
              </w:rPr>
              <w:t>Registrar el tiempo de ejecución de una tarea.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01658C8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63"/>
                <w:color w:val="auto"/>
                <w:sz w:val="20"/>
                <w:szCs w:val="20"/>
                <w:lang w:val="es-ES_tradnl"/>
              </w:rPr>
              <w:t>Encontrar la causa raíz de un fallo mediante la identificación, aislamiento y corrección.</w:t>
            </w:r>
          </w:p>
        </w:tc>
        <w:tc>
          <w:tcPr>
            <w:tcW w:w="2160" w:type="dxa"/>
            <w:shd w:val="clear" w:color="auto" w:fill="FFFFFF"/>
          </w:tcPr>
          <w:p w14:paraId="67FEF3BA" w14:textId="01C13D0B" w:rsidR="00597DCD" w:rsidRPr="000944FF" w:rsidRDefault="003E3B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C042653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Crear dashboards para la gerencia.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5D9DE89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Proteger la propiedad intelectual del código.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45B06482" w14:textId="77777777" w:rsidTr="005A6446">
        <w:trPr>
          <w:trHeight w:val="220"/>
        </w:trPr>
        <w:tc>
          <w:tcPr>
            <w:tcW w:w="2534" w:type="dxa"/>
            <w:gridSpan w:val="2"/>
          </w:tcPr>
          <w:p w14:paraId="356CA5BA" w14:textId="77777777" w:rsidR="00F436F5" w:rsidRPr="000944FF" w:rsidRDefault="00F436F5" w:rsidP="00F436F5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56FD731" w:rsidR="00F436F5" w:rsidRPr="000944FF" w:rsidRDefault="000306A8" w:rsidP="00777932">
            <w:pP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60"/>
                <w:color w:val="auto"/>
                <w:sz w:val="20"/>
                <w:szCs w:val="20"/>
                <w:lang w:val="es-ES_tradnl"/>
              </w:rPr>
              <w:t xml:space="preserve">Comprende que la depuración se orienta a identificar, aislar y corregir la causa raíz de los fallos del </w:t>
            </w:r>
            <w:r w:rsidR="00AA6CA7" w:rsidRPr="00680858">
              <w:rPr>
                <w:rStyle w:val="citation-3760"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AA6CA7" w:rsidRPr="00AA6CA7">
              <w:rPr>
                <w:rStyle w:val="citation-3760"/>
                <w:color w:val="auto"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0944FF" w14:paraId="29071262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436F5" w:rsidRPr="000944FF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3E7297B0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E172012" w:rsidR="00F436F5" w:rsidRPr="000944FF" w:rsidRDefault="000306A8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¿Qué métrica promedia el tiempo invertido en identificar, depurar y corregir un </w:t>
            </w:r>
            <w:r w:rsidRPr="004E3D8C">
              <w:rPr>
                <w:i/>
                <w:iCs/>
                <w:color w:val="auto"/>
                <w:sz w:val="20"/>
                <w:szCs w:val="20"/>
                <w:lang w:val="es-ES_tradnl"/>
              </w:rPr>
              <w:t>bug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0944FF" w14:paraId="6FB46BB0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690938D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59"/>
                <w:color w:val="auto"/>
                <w:sz w:val="20"/>
                <w:szCs w:val="20"/>
                <w:lang w:val="es-ES_tradnl"/>
              </w:rPr>
              <w:t>Densidad de defectos.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0D1395F8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F6AFDA2" w:rsidR="00597DCD" w:rsidRPr="000944FF" w:rsidRDefault="000306A8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58"/>
                <w:color w:val="auto"/>
                <w:sz w:val="20"/>
                <w:szCs w:val="20"/>
                <w:lang w:val="es-ES_tradnl"/>
              </w:rPr>
              <w:t>Tasa de fallos.</w:t>
            </w:r>
          </w:p>
        </w:tc>
        <w:tc>
          <w:tcPr>
            <w:tcW w:w="2160" w:type="dxa"/>
            <w:shd w:val="clear" w:color="auto" w:fill="FFFFFF"/>
          </w:tcPr>
          <w:p w14:paraId="51A6F50B" w14:textId="054444DA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63A54F4E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D8F785D" w:rsidR="00597DCD" w:rsidRPr="000944FF" w:rsidRDefault="000306A8" w:rsidP="00030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Ahorro de tiempo operativo.</w:t>
            </w:r>
          </w:p>
        </w:tc>
        <w:tc>
          <w:tcPr>
            <w:tcW w:w="2160" w:type="dxa"/>
            <w:shd w:val="clear" w:color="auto" w:fill="FFFFFF"/>
          </w:tcPr>
          <w:p w14:paraId="3B5915C7" w14:textId="33983410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3107D786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7C460AE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>Tiempo Medio de Reparación (MTTR).</w:t>
            </w:r>
          </w:p>
        </w:tc>
        <w:tc>
          <w:tcPr>
            <w:tcW w:w="2160" w:type="dxa"/>
            <w:shd w:val="clear" w:color="auto" w:fill="FFFFFF"/>
          </w:tcPr>
          <w:p w14:paraId="41107FE9" w14:textId="57DFC5BA" w:rsidR="00597DCD" w:rsidRPr="000944FF" w:rsidRDefault="000306A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0944FF" w14:paraId="54E2E5D5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C342189" w:rsidR="00F436F5" w:rsidRPr="000944FF" w:rsidRDefault="000306A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55"/>
                <w:color w:val="auto"/>
                <w:sz w:val="20"/>
                <w:szCs w:val="20"/>
                <w:lang w:val="es-ES_tradnl"/>
              </w:rPr>
              <w:t>Identifica el MTTR como una métrica clave para evaluar la capacidad de respuesta del equipo ante incidentes técnicos.</w:t>
            </w:r>
          </w:p>
        </w:tc>
      </w:tr>
      <w:tr w:rsidR="00F436F5" w:rsidRPr="000944FF" w14:paraId="0CD58276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436F5" w:rsidRPr="000944FF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5E57D042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5F1809D" w:rsidR="00F436F5" w:rsidRPr="000944FF" w:rsidRDefault="004342D9" w:rsidP="001872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 </w:t>
            </w:r>
            <w:r w:rsidR="000306A8" w:rsidRPr="000944FF">
              <w:rPr>
                <w:color w:val="auto"/>
                <w:sz w:val="20"/>
                <w:szCs w:val="20"/>
                <w:lang w:val="es-ES_tradnl"/>
              </w:rPr>
              <w:t>¿Qué elemento de un reporte de hallazgo explica la secuencia lógica de acciones que disparan el error?</w:t>
            </w:r>
          </w:p>
        </w:tc>
      </w:tr>
      <w:tr w:rsidR="00597DCD" w:rsidRPr="000944FF" w14:paraId="0D366D42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C525352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Identificador </w:t>
            </w:r>
            <w:r w:rsidR="001221B0">
              <w:rPr>
                <w:color w:val="auto"/>
                <w:sz w:val="20"/>
                <w:szCs w:val="20"/>
                <w:lang w:val="es-ES_tradnl"/>
              </w:rPr>
              <w:t>ú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nico.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95C6407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Severidad y </w:t>
            </w:r>
            <w:r w:rsidR="006A6625" w:rsidRPr="000944FF">
              <w:rPr>
                <w:color w:val="auto"/>
                <w:sz w:val="20"/>
                <w:szCs w:val="20"/>
                <w:lang w:val="es-ES_tradnl"/>
              </w:rPr>
              <w:t>prioridad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71205DC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5190455A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0AD199E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Pasos para la </w:t>
            </w:r>
            <w:r w:rsidR="006A6625">
              <w:rPr>
                <w:color w:val="auto"/>
                <w:sz w:val="20"/>
                <w:szCs w:val="20"/>
                <w:lang w:val="es-ES_tradnl"/>
              </w:rPr>
              <w:t>r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eproducción (</w:t>
            </w:r>
            <w:r w:rsidR="006A6625" w:rsidRPr="000944FF">
              <w:rPr>
                <w:color w:val="auto"/>
                <w:sz w:val="20"/>
                <w:szCs w:val="20"/>
                <w:lang w:val="es-ES_tradnl"/>
              </w:rPr>
              <w:t xml:space="preserve">algoritmo 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inverso).</w:t>
            </w:r>
          </w:p>
        </w:tc>
        <w:tc>
          <w:tcPr>
            <w:tcW w:w="2160" w:type="dxa"/>
            <w:shd w:val="clear" w:color="auto" w:fill="FFFFFF"/>
          </w:tcPr>
          <w:p w14:paraId="577228B3" w14:textId="4A07A6E8" w:rsidR="00597DCD" w:rsidRPr="000944FF" w:rsidRDefault="000306A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A028338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Diagnóstico </w:t>
            </w:r>
            <w:r w:rsidR="006A6625" w:rsidRPr="000944FF">
              <w:rPr>
                <w:color w:val="auto"/>
                <w:sz w:val="20"/>
                <w:szCs w:val="20"/>
                <w:lang w:val="es-ES_tradnl"/>
              </w:rPr>
              <w:t>inicial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0944FF" w:rsidRDefault="00F436F5" w:rsidP="00777932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12D083E" w:rsidR="00F436F5" w:rsidRPr="000944FF" w:rsidRDefault="000306A8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50"/>
                <w:color w:val="auto"/>
                <w:sz w:val="20"/>
                <w:szCs w:val="20"/>
                <w:lang w:val="es-ES_tradnl"/>
              </w:rPr>
              <w:t>Reconoce que los pasos de reproducción permiten entender y replicar el error de forma precisa y sistemática.</w:t>
            </w:r>
          </w:p>
        </w:tc>
      </w:tr>
      <w:tr w:rsidR="00F436F5" w:rsidRPr="000944FF" w14:paraId="2DA70B9B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436F5" w:rsidRPr="000944FF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0CF97622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F0FB1CF" w:rsidR="00F436F5" w:rsidRPr="000944FF" w:rsidRDefault="000306A8" w:rsidP="001872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En la evaluación de </w:t>
            </w:r>
            <w:r w:rsidR="00E5538C" w:rsidRPr="000944FF">
              <w:rPr>
                <w:color w:val="auto"/>
                <w:sz w:val="20"/>
                <w:szCs w:val="20"/>
                <w:lang w:val="es-ES_tradnl"/>
              </w:rPr>
              <w:t>requisitos no funcionales</w:t>
            </w:r>
            <w:r w:rsidRPr="000944FF">
              <w:rPr>
                <w:color w:val="auto"/>
                <w:sz w:val="20"/>
                <w:szCs w:val="20"/>
                <w:lang w:val="es-ES_tradnl"/>
              </w:rPr>
              <w:t>, ¿qué atributo garantiza que el sistema sea utilizable por el mayor número de personas?</w:t>
            </w:r>
          </w:p>
        </w:tc>
      </w:tr>
      <w:tr w:rsidR="00597DCD" w:rsidRPr="000944FF" w14:paraId="6F04B43E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31BC17C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Style w:val="citation-3749"/>
                <w:color w:val="auto"/>
                <w:sz w:val="20"/>
                <w:szCs w:val="20"/>
                <w:lang w:val="es-ES_tradnl"/>
              </w:rPr>
              <w:t>Seguridad.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0944F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1C83FBB7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5F58D34" w:rsidR="00597DCD" w:rsidRPr="000944FF" w:rsidRDefault="000306A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Usabilidad.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44FF" w14:paraId="12694F5C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82532C8" w:rsidR="00597DCD" w:rsidRPr="000944FF" w:rsidRDefault="000306A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Accesibilidad</w:t>
            </w:r>
            <w:r w:rsidR="00E5538C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0A40176" w:rsidR="00597DCD" w:rsidRPr="000944FF" w:rsidRDefault="000306A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234B58A3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0944F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61A01BD" w:rsidR="00597DCD" w:rsidRPr="000944FF" w:rsidRDefault="000306A8" w:rsidP="00187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Adaptabilidad</w:t>
            </w:r>
            <w:r w:rsidR="00E5538C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0944F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F436F5" w:rsidRPr="000944FF" w14:paraId="6D16765F" w14:textId="77777777" w:rsidTr="005A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616FBEB" w:rsidR="00F436F5" w:rsidRPr="000944FF" w:rsidRDefault="000306A8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color w:val="auto"/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45"/>
                <w:color w:val="auto"/>
                <w:sz w:val="20"/>
                <w:szCs w:val="20"/>
                <w:lang w:val="es-ES_tradnl"/>
              </w:rPr>
              <w:t>Identifica la accesibilidad como el atributo que garantiza el uso del sistema por la mayor diversidad de personas.</w:t>
            </w:r>
          </w:p>
        </w:tc>
      </w:tr>
      <w:tr w:rsidR="00F436F5" w:rsidRPr="000944FF" w14:paraId="291A1FBC" w14:textId="77777777" w:rsidTr="005A64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0944FF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436F5" w:rsidRPr="000944FF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0944FF" w14:paraId="3032382F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0944FF" w:rsidRDefault="009921BA" w:rsidP="005A6446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A6BB780" w:rsidR="009921BA" w:rsidRPr="000944FF" w:rsidRDefault="000306A8" w:rsidP="001872CE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¿Cuál es el requisito para que el </w:t>
            </w:r>
            <w:r w:rsidRPr="00DE7C85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0944FF">
              <w:rPr>
                <w:sz w:val="20"/>
                <w:szCs w:val="20"/>
                <w:lang w:val="es-ES_tradnl"/>
              </w:rPr>
              <w:t xml:space="preserve"> genere siempre el mismo resultado, eliminando la variabilidad?</w:t>
            </w:r>
          </w:p>
        </w:tc>
      </w:tr>
      <w:tr w:rsidR="00597DCD" w:rsidRPr="000944FF" w14:paraId="7364B266" w14:textId="77777777" w:rsidTr="005A6446">
        <w:trPr>
          <w:trHeight w:val="220"/>
        </w:trPr>
        <w:tc>
          <w:tcPr>
            <w:tcW w:w="1267" w:type="dxa"/>
          </w:tcPr>
          <w:p w14:paraId="11A22D7B" w14:textId="62053B2E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B913448" w:rsidR="00597DCD" w:rsidRPr="000944FF" w:rsidRDefault="000306A8" w:rsidP="001872C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44"/>
                <w:sz w:val="20"/>
                <w:szCs w:val="20"/>
                <w:lang w:val="es-ES_tradnl"/>
              </w:rPr>
              <w:t>Portabilidad.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53B78634" w14:textId="77777777" w:rsidTr="005A6446">
        <w:trPr>
          <w:trHeight w:val="220"/>
        </w:trPr>
        <w:tc>
          <w:tcPr>
            <w:tcW w:w="1267" w:type="dxa"/>
          </w:tcPr>
          <w:p w14:paraId="791CE1B8" w14:textId="3A2329C1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5C1043E" w:rsidR="00597DCD" w:rsidRPr="000944FF" w:rsidRDefault="000306A8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Confiabilidad / Fiabilidad.</w:t>
            </w:r>
          </w:p>
        </w:tc>
        <w:tc>
          <w:tcPr>
            <w:tcW w:w="2160" w:type="dxa"/>
            <w:shd w:val="clear" w:color="auto" w:fill="FFFFFF"/>
          </w:tcPr>
          <w:p w14:paraId="490B5B39" w14:textId="6CBF8DAC" w:rsidR="00597DCD" w:rsidRPr="000944FF" w:rsidRDefault="000306A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6DC66934" w14:textId="77777777" w:rsidTr="005A6446">
        <w:trPr>
          <w:trHeight w:val="220"/>
        </w:trPr>
        <w:tc>
          <w:tcPr>
            <w:tcW w:w="1267" w:type="dxa"/>
          </w:tcPr>
          <w:p w14:paraId="0F6D30CE" w14:textId="72059CDD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0555F35A" w:rsidR="00597DCD" w:rsidRPr="000944FF" w:rsidRDefault="000306A8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42"/>
                <w:sz w:val="20"/>
                <w:szCs w:val="20"/>
                <w:lang w:val="es-ES_tradnl"/>
              </w:rPr>
              <w:t>Eficiencia de desempeño.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38448752" w14:textId="77777777" w:rsidTr="005A6446">
        <w:trPr>
          <w:trHeight w:val="220"/>
        </w:trPr>
        <w:tc>
          <w:tcPr>
            <w:tcW w:w="1267" w:type="dxa"/>
          </w:tcPr>
          <w:p w14:paraId="0FE5196A" w14:textId="5C5FBCA0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D4E0922" w:rsidR="00597DCD" w:rsidRPr="000944FF" w:rsidRDefault="000306A8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41"/>
                <w:sz w:val="20"/>
                <w:szCs w:val="20"/>
                <w:lang w:val="es-ES_tradnl"/>
              </w:rPr>
              <w:t>Adaptabilidad modular.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921BA" w:rsidRPr="000944FF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0944FF" w:rsidRDefault="009921BA" w:rsidP="005A6446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279ED41" w:rsidR="009921BA" w:rsidRPr="000944FF" w:rsidRDefault="00E07CA3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40"/>
                <w:sz w:val="20"/>
                <w:szCs w:val="20"/>
                <w:lang w:val="es-ES_tradnl"/>
              </w:rPr>
              <w:t xml:space="preserve">Reconoce que la confiabilidad asegura resultados consistentes y repetibles en la ejecución del </w:t>
            </w:r>
            <w:r w:rsidR="00AA6CA7" w:rsidRPr="00AA6CA7">
              <w:rPr>
                <w:rStyle w:val="citation-3740"/>
                <w:i/>
                <w:iCs/>
                <w:sz w:val="20"/>
                <w:szCs w:val="20"/>
                <w:lang w:val="es-ES_tradnl"/>
              </w:rPr>
              <w:t>software</w:t>
            </w:r>
            <w:r w:rsidR="00AA6CA7" w:rsidRPr="00AA6CA7">
              <w:rPr>
                <w:rStyle w:val="citation-3740"/>
                <w:sz w:val="20"/>
                <w:szCs w:val="20"/>
                <w:lang w:val="es-ES_tradnl"/>
              </w:rPr>
              <w:t>.</w:t>
            </w:r>
          </w:p>
        </w:tc>
      </w:tr>
      <w:tr w:rsidR="00F436F5" w:rsidRPr="000944FF" w14:paraId="3589F761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0944F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0944FF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497E1206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0944F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E84BEDB" w:rsidR="00F436F5" w:rsidRPr="000944FF" w:rsidRDefault="00E07CA3" w:rsidP="00F36023">
            <w:pPr>
              <w:spacing w:after="160" w:line="259" w:lineRule="auto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En la </w:t>
            </w:r>
            <w:r w:rsidR="00DE7C85" w:rsidRPr="000944FF">
              <w:rPr>
                <w:sz w:val="20"/>
                <w:szCs w:val="20"/>
                <w:lang w:val="es-ES_tradnl"/>
              </w:rPr>
              <w:t>gestión del conocimiento</w:t>
            </w:r>
            <w:r w:rsidRPr="000944FF">
              <w:rPr>
                <w:sz w:val="20"/>
                <w:szCs w:val="20"/>
                <w:lang w:val="es-ES_tradnl"/>
              </w:rPr>
              <w:t>, ¿qué es el conocimiento tácito?</w:t>
            </w:r>
          </w:p>
        </w:tc>
      </w:tr>
      <w:tr w:rsidR="00597DCD" w:rsidRPr="000944FF" w14:paraId="18AC1DD0" w14:textId="77777777" w:rsidTr="005A6446">
        <w:trPr>
          <w:trHeight w:val="220"/>
        </w:trPr>
        <w:tc>
          <w:tcPr>
            <w:tcW w:w="1267" w:type="dxa"/>
          </w:tcPr>
          <w:p w14:paraId="04864D05" w14:textId="4C0292E8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C3D9F03" w:rsidR="00597DCD" w:rsidRPr="000944FF" w:rsidRDefault="00E07CA3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Información documentada en manuales y bases de datos.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33BECFBE" w14:textId="77777777" w:rsidTr="005A6446">
        <w:trPr>
          <w:trHeight w:val="220"/>
        </w:trPr>
        <w:tc>
          <w:tcPr>
            <w:tcW w:w="1267" w:type="dxa"/>
          </w:tcPr>
          <w:p w14:paraId="1E00668B" w14:textId="10C5863C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0CA66E0" w:rsidR="00597DCD" w:rsidRPr="000944FF" w:rsidRDefault="00E07CA3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Saber personal basado en experiencias e intuiciones que reside en las personas.</w:t>
            </w:r>
          </w:p>
        </w:tc>
        <w:tc>
          <w:tcPr>
            <w:tcW w:w="2160" w:type="dxa"/>
            <w:shd w:val="clear" w:color="auto" w:fill="FFFFFF"/>
          </w:tcPr>
          <w:p w14:paraId="64EB58E9" w14:textId="56CF848E" w:rsidR="00597DCD" w:rsidRPr="000944FF" w:rsidRDefault="00E07CA3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6907EB3B" w14:textId="77777777" w:rsidTr="005A6446">
        <w:trPr>
          <w:trHeight w:val="220"/>
        </w:trPr>
        <w:tc>
          <w:tcPr>
            <w:tcW w:w="1267" w:type="dxa"/>
          </w:tcPr>
          <w:p w14:paraId="4DB35A51" w14:textId="04BB7156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7A58ED3" w:rsidR="00597DCD" w:rsidRPr="000944FF" w:rsidRDefault="00E07CA3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37"/>
                <w:sz w:val="20"/>
                <w:szCs w:val="20"/>
                <w:lang w:val="es-ES_tradnl"/>
              </w:rPr>
              <w:t>Un código de referencia para el seguimiento de errores.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4A8CCC39" w14:textId="77777777" w:rsidTr="005A6446">
        <w:trPr>
          <w:trHeight w:val="220"/>
        </w:trPr>
        <w:tc>
          <w:tcPr>
            <w:tcW w:w="1267" w:type="dxa"/>
          </w:tcPr>
          <w:p w14:paraId="71B37AB2" w14:textId="25F792F0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FD636D1" w:rsidR="00597DCD" w:rsidRPr="000944FF" w:rsidRDefault="00E07CA3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36"/>
                <w:sz w:val="20"/>
                <w:szCs w:val="20"/>
                <w:lang w:val="es-ES_tradnl"/>
              </w:rPr>
              <w:t>Un reporte técnico en formato PDF.</w:t>
            </w:r>
          </w:p>
        </w:tc>
        <w:tc>
          <w:tcPr>
            <w:tcW w:w="2160" w:type="dxa"/>
            <w:shd w:val="clear" w:color="auto" w:fill="FFFFFF"/>
          </w:tcPr>
          <w:p w14:paraId="254B085E" w14:textId="77E8666F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0A0E125F" w:rsidR="00F436F5" w:rsidRPr="000944FF" w:rsidRDefault="00E07CA3" w:rsidP="00777932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F853337" w:rsidR="00F436F5" w:rsidRPr="000944FF" w:rsidRDefault="00E07CA3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AA6CA7" w:rsidRPr="00AA6CA7">
              <w:rPr>
                <w:rStyle w:val="citation-3735"/>
                <w:sz w:val="20"/>
                <w:szCs w:val="20"/>
                <w:lang w:val="es-ES_tradnl"/>
              </w:rPr>
              <w:t>Comprende que el conocimiento tácito reside en la experiencia, habilidades e intuiciones de las personas.</w:t>
            </w:r>
          </w:p>
        </w:tc>
      </w:tr>
      <w:tr w:rsidR="00F436F5" w:rsidRPr="000944FF" w14:paraId="7ED9180C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0944F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0944FF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74A14AFF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A75515A" w:rsidR="00F436F5" w:rsidRPr="000944FF" w:rsidRDefault="00E07CA3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¿Qué proceso del modelo SECI consiste en convertir experiencias y saber-hacer en documentos formales (</w:t>
            </w:r>
            <w:r w:rsidR="00BD0565" w:rsidRPr="000944FF">
              <w:rPr>
                <w:sz w:val="20"/>
                <w:szCs w:val="20"/>
                <w:lang w:val="es-ES_tradnl"/>
              </w:rPr>
              <w:t>tácito a explícito</w:t>
            </w:r>
            <w:r w:rsidRPr="000944FF">
              <w:rPr>
                <w:sz w:val="20"/>
                <w:szCs w:val="20"/>
                <w:lang w:val="es-ES_tradnl"/>
              </w:rPr>
              <w:t>)?</w:t>
            </w:r>
          </w:p>
        </w:tc>
      </w:tr>
      <w:tr w:rsidR="00597DCD" w:rsidRPr="000944FF" w14:paraId="66F869E2" w14:textId="77777777" w:rsidTr="005A6446">
        <w:trPr>
          <w:trHeight w:val="220"/>
        </w:trPr>
        <w:tc>
          <w:tcPr>
            <w:tcW w:w="1267" w:type="dxa"/>
          </w:tcPr>
          <w:p w14:paraId="6AC70E6D" w14:textId="1277629E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1BEA065" w:rsidR="00597DCD" w:rsidRPr="000944FF" w:rsidRDefault="00E07CA3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Socialización</w:t>
            </w:r>
            <w:r w:rsidR="00BD0565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09EAF596" w14:textId="77777777" w:rsidTr="005A6446">
        <w:trPr>
          <w:trHeight w:val="220"/>
        </w:trPr>
        <w:tc>
          <w:tcPr>
            <w:tcW w:w="1267" w:type="dxa"/>
          </w:tcPr>
          <w:p w14:paraId="6302EF25" w14:textId="229AE86E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91C0D19" w:rsidR="00597DCD" w:rsidRPr="000944FF" w:rsidRDefault="00E07CA3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Externalización</w:t>
            </w:r>
            <w:r w:rsidR="00BD0565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D93F19" w:rsidR="00597DCD" w:rsidRPr="000944FF" w:rsidRDefault="00E07CA3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491457E0" w14:textId="77777777" w:rsidTr="005A6446">
        <w:trPr>
          <w:trHeight w:val="220"/>
        </w:trPr>
        <w:tc>
          <w:tcPr>
            <w:tcW w:w="1267" w:type="dxa"/>
          </w:tcPr>
          <w:p w14:paraId="54828E76" w14:textId="2BD39B07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42F39B8" w:rsidR="00597DCD" w:rsidRPr="000944FF" w:rsidRDefault="00E07CA3" w:rsidP="00F36023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Combinación</w:t>
            </w:r>
            <w:r w:rsidR="00BD0565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46CB9FA3" w14:textId="77777777" w:rsidTr="005A6446">
        <w:trPr>
          <w:trHeight w:val="220"/>
        </w:trPr>
        <w:tc>
          <w:tcPr>
            <w:tcW w:w="1267" w:type="dxa"/>
          </w:tcPr>
          <w:p w14:paraId="7468C2F9" w14:textId="6FEF37ED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5463E84" w:rsidR="00597DCD" w:rsidRPr="000944FF" w:rsidRDefault="00E07CA3" w:rsidP="00F36023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Internalización.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678A6932" w:rsidR="00F436F5" w:rsidRPr="000944FF" w:rsidRDefault="00E07CA3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A599963" w:rsidR="00F436F5" w:rsidRPr="000944FF" w:rsidRDefault="00E07CA3" w:rsidP="00777932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633738" w:rsidRPr="00633738">
              <w:rPr>
                <w:rStyle w:val="citation-3730"/>
                <w:sz w:val="20"/>
                <w:szCs w:val="20"/>
                <w:lang w:val="es-ES_tradnl"/>
              </w:rPr>
              <w:t>Identifica la externalización como el proceso mediante el cual el conocimiento tácito se transforma en documentación formal.</w:t>
            </w:r>
          </w:p>
        </w:tc>
      </w:tr>
      <w:tr w:rsidR="00F436F5" w:rsidRPr="000944FF" w14:paraId="7213A227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104B0E23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2941305" w:rsidR="00F436F5" w:rsidRPr="000944FF" w:rsidRDefault="00EF4EB0" w:rsidP="00F36023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Según el modelo de </w:t>
            </w:r>
            <w:proofErr w:type="spellStart"/>
            <w:r w:rsidRPr="000944FF">
              <w:rPr>
                <w:sz w:val="20"/>
                <w:szCs w:val="20"/>
                <w:lang w:val="es-ES_tradnl"/>
              </w:rPr>
              <w:t>Probst</w:t>
            </w:r>
            <w:proofErr w:type="spellEnd"/>
            <w:r w:rsidRPr="000944FF">
              <w:rPr>
                <w:sz w:val="20"/>
                <w:szCs w:val="20"/>
                <w:lang w:val="es-ES_tradnl"/>
              </w:rPr>
              <w:t>, ¿cuál es el proceso que busca evitar la pérdida de conocimiento crítico mediante entrevistas de salida o mentorías?</w:t>
            </w:r>
          </w:p>
        </w:tc>
      </w:tr>
      <w:tr w:rsidR="00597DCD" w:rsidRPr="000944FF" w14:paraId="3B350F66" w14:textId="77777777" w:rsidTr="005A6446">
        <w:trPr>
          <w:trHeight w:val="220"/>
        </w:trPr>
        <w:tc>
          <w:tcPr>
            <w:tcW w:w="1267" w:type="dxa"/>
          </w:tcPr>
          <w:p w14:paraId="2A6A093E" w14:textId="223D43F1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8338E8C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Adquisición.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19856D6D" w14:textId="77777777" w:rsidTr="005A6446">
        <w:trPr>
          <w:trHeight w:val="220"/>
        </w:trPr>
        <w:tc>
          <w:tcPr>
            <w:tcW w:w="1267" w:type="dxa"/>
          </w:tcPr>
          <w:p w14:paraId="7D9C7CDD" w14:textId="553ADC63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CA9A187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Distribución.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5BF0FF75" w14:textId="77777777" w:rsidTr="005A6446">
        <w:trPr>
          <w:trHeight w:val="220"/>
        </w:trPr>
        <w:tc>
          <w:tcPr>
            <w:tcW w:w="1267" w:type="dxa"/>
          </w:tcPr>
          <w:p w14:paraId="1CBC481D" w14:textId="4E25950F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E029806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Retención.</w:t>
            </w:r>
          </w:p>
        </w:tc>
        <w:tc>
          <w:tcPr>
            <w:tcW w:w="2160" w:type="dxa"/>
            <w:shd w:val="clear" w:color="auto" w:fill="FFFFFF"/>
          </w:tcPr>
          <w:p w14:paraId="44CBDD2E" w14:textId="58BB4B52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76ED5B46" w14:textId="77777777" w:rsidTr="005A6446">
        <w:trPr>
          <w:trHeight w:val="220"/>
        </w:trPr>
        <w:tc>
          <w:tcPr>
            <w:tcW w:w="1267" w:type="dxa"/>
          </w:tcPr>
          <w:p w14:paraId="4E6A57F6" w14:textId="12D44B26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9F4A29E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26"/>
                <w:sz w:val="20"/>
                <w:szCs w:val="20"/>
                <w:lang w:val="es-ES_tradnl"/>
              </w:rPr>
              <w:t>Medición.</w:t>
            </w:r>
          </w:p>
        </w:tc>
        <w:tc>
          <w:tcPr>
            <w:tcW w:w="2160" w:type="dxa"/>
            <w:shd w:val="clear" w:color="auto" w:fill="FFFFFF"/>
          </w:tcPr>
          <w:p w14:paraId="57FF4455" w14:textId="2BF690F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7F6A805" w:rsidR="00F436F5" w:rsidRPr="000944FF" w:rsidRDefault="00EF4EB0" w:rsidP="00777932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633738" w:rsidRPr="00633738">
              <w:rPr>
                <w:rStyle w:val="citation-3725"/>
                <w:sz w:val="20"/>
                <w:szCs w:val="20"/>
                <w:lang w:val="es-ES_tradnl"/>
              </w:rPr>
              <w:t>Reconoce que la retención del conocimiento busca evitar la pérdida de saber crítico dentro de la organización.</w:t>
            </w:r>
          </w:p>
        </w:tc>
      </w:tr>
      <w:tr w:rsidR="00F436F5" w:rsidRPr="000944FF" w14:paraId="50E0B9C4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3B313AFB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1F581D5" w:rsidR="00F436F5" w:rsidRPr="000944FF" w:rsidRDefault="00EF4EB0" w:rsidP="002D72E1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¿Cuál es el instrumento de gestión que formaliza acciones, responsables y plazos para cerrar brechas de calidad?</w:t>
            </w:r>
          </w:p>
        </w:tc>
      </w:tr>
      <w:tr w:rsidR="00597DCD" w:rsidRPr="000944FF" w14:paraId="194EF9E6" w14:textId="77777777" w:rsidTr="005A6446">
        <w:trPr>
          <w:trHeight w:val="220"/>
        </w:trPr>
        <w:tc>
          <w:tcPr>
            <w:tcW w:w="1267" w:type="dxa"/>
          </w:tcPr>
          <w:p w14:paraId="6AB07DA2" w14:textId="66361C5F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CBD8C9C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Reporte de hallazgos.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7C6598A8" w14:textId="77777777" w:rsidTr="005A6446">
        <w:trPr>
          <w:trHeight w:val="220"/>
        </w:trPr>
        <w:tc>
          <w:tcPr>
            <w:tcW w:w="1267" w:type="dxa"/>
          </w:tcPr>
          <w:p w14:paraId="05D5B683" w14:textId="1176FBB2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C2C16A9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Plan de mejora.</w:t>
            </w:r>
          </w:p>
        </w:tc>
        <w:tc>
          <w:tcPr>
            <w:tcW w:w="2160" w:type="dxa"/>
            <w:shd w:val="clear" w:color="auto" w:fill="FFFFFF"/>
          </w:tcPr>
          <w:p w14:paraId="6A31325A" w14:textId="5C2F1F0D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7DBBF727" w14:textId="77777777" w:rsidTr="005A6446">
        <w:trPr>
          <w:trHeight w:val="220"/>
        </w:trPr>
        <w:tc>
          <w:tcPr>
            <w:tcW w:w="1267" w:type="dxa"/>
          </w:tcPr>
          <w:p w14:paraId="20D86162" w14:textId="1CA2A0D3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B7C682F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 xml:space="preserve">Guía de </w:t>
            </w:r>
            <w:proofErr w:type="spellStart"/>
            <w:r w:rsidR="00BD0565" w:rsidRPr="00BD0565">
              <w:rPr>
                <w:rFonts w:eastAsia="Calibri"/>
                <w:i/>
                <w:iCs/>
                <w:sz w:val="20"/>
                <w:szCs w:val="20"/>
                <w:lang w:val="es-ES_tradnl"/>
              </w:rPr>
              <w:t>o</w:t>
            </w:r>
            <w:r w:rsidRPr="00BD0565">
              <w:rPr>
                <w:rFonts w:eastAsia="Calibri"/>
                <w:i/>
                <w:iCs/>
                <w:sz w:val="20"/>
                <w:szCs w:val="20"/>
                <w:lang w:val="es-ES_tradnl"/>
              </w:rPr>
              <w:t>nboarding</w:t>
            </w:r>
            <w:proofErr w:type="spellEnd"/>
            <w:r w:rsidRPr="000944F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2D242ACC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44FD41D1" w14:textId="77777777" w:rsidTr="005A6446">
        <w:trPr>
          <w:trHeight w:val="220"/>
        </w:trPr>
        <w:tc>
          <w:tcPr>
            <w:tcW w:w="1267" w:type="dxa"/>
          </w:tcPr>
          <w:p w14:paraId="4B3EAD81" w14:textId="26008B3B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351405CB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Log de auditoría.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774EECE" w:rsidR="00F436F5" w:rsidRPr="000944FF" w:rsidRDefault="00EF4EB0" w:rsidP="00777932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633738" w:rsidRPr="00633738">
              <w:rPr>
                <w:rStyle w:val="citation-3720"/>
                <w:sz w:val="20"/>
                <w:szCs w:val="20"/>
                <w:lang w:val="es-ES_tradnl"/>
              </w:rPr>
              <w:t>Identifica el plan de mejora como el instrumento que traduce los hallazgos en acciones concretas y responsables definidos.</w:t>
            </w:r>
          </w:p>
        </w:tc>
      </w:tr>
      <w:tr w:rsidR="00F436F5" w:rsidRPr="000944FF" w14:paraId="0D72975D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693244A5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6349139" w:rsidR="00F436F5" w:rsidRPr="000944FF" w:rsidRDefault="00EF4EB0" w:rsidP="005E7A4C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¿Qué tipo de acción en un plan de mejora elimina la causa raíz de un problema ya ocurrido para evitar que se repita?</w:t>
            </w:r>
          </w:p>
        </w:tc>
      </w:tr>
      <w:tr w:rsidR="00597DCD" w:rsidRPr="000944FF" w14:paraId="56C426A3" w14:textId="77777777" w:rsidTr="005A6446">
        <w:trPr>
          <w:trHeight w:val="220"/>
        </w:trPr>
        <w:tc>
          <w:tcPr>
            <w:tcW w:w="1267" w:type="dxa"/>
          </w:tcPr>
          <w:p w14:paraId="488060F5" w14:textId="65E57149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679FC67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Acción </w:t>
            </w:r>
            <w:r w:rsidR="007E09BF" w:rsidRPr="000944FF">
              <w:rPr>
                <w:sz w:val="20"/>
                <w:szCs w:val="20"/>
                <w:lang w:val="es-ES_tradnl"/>
              </w:rPr>
              <w:t>preventiva</w:t>
            </w:r>
            <w:r w:rsidRPr="000944F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F8AB07F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2B70C3E1" w14:textId="77777777" w:rsidTr="005A6446">
        <w:trPr>
          <w:trHeight w:val="220"/>
        </w:trPr>
        <w:tc>
          <w:tcPr>
            <w:tcW w:w="1267" w:type="dxa"/>
          </w:tcPr>
          <w:p w14:paraId="3E0B1A99" w14:textId="30EE8358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9F0D681" w:rsidR="00597DCD" w:rsidRPr="000944FF" w:rsidRDefault="00EF4EB0" w:rsidP="00EF4EB0">
            <w:pPr>
              <w:spacing w:line="240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Times New Roman"/>
                <w:sz w:val="20"/>
                <w:szCs w:val="20"/>
                <w:lang w:val="es-ES_tradnl"/>
              </w:rPr>
              <w:t xml:space="preserve">Acción </w:t>
            </w:r>
            <w:r w:rsidR="007E09BF" w:rsidRPr="000944FF">
              <w:rPr>
                <w:rFonts w:eastAsia="Times New Roman"/>
                <w:sz w:val="20"/>
                <w:szCs w:val="20"/>
                <w:lang w:val="es-ES_tradnl"/>
              </w:rPr>
              <w:t>correctiva</w:t>
            </w:r>
            <w:r w:rsidRPr="000944FF">
              <w:rPr>
                <w:rFonts w:eastAsia="Times New Roman"/>
                <w:sz w:val="20"/>
                <w:szCs w:val="20"/>
                <w:lang w:val="es-ES_tradnl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16E006C7" w14:textId="1A3B60EA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54543239" w14:textId="77777777" w:rsidTr="005A6446">
        <w:trPr>
          <w:trHeight w:val="220"/>
        </w:trPr>
        <w:tc>
          <w:tcPr>
            <w:tcW w:w="1267" w:type="dxa"/>
          </w:tcPr>
          <w:p w14:paraId="5FB5E0A2" w14:textId="49318A41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397C790" w:rsidR="00597DCD" w:rsidRPr="000944FF" w:rsidRDefault="00EF4EB0" w:rsidP="005E7A4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Acción de </w:t>
            </w:r>
            <w:r w:rsidR="007E09BF" w:rsidRPr="000944FF">
              <w:rPr>
                <w:sz w:val="20"/>
                <w:szCs w:val="20"/>
                <w:lang w:val="es-ES_tradnl"/>
              </w:rPr>
              <w:t>mejoramiento</w:t>
            </w:r>
            <w:r w:rsidRPr="000944F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3A906863" w14:textId="77777777" w:rsidTr="005A6446">
        <w:trPr>
          <w:trHeight w:val="220"/>
        </w:trPr>
        <w:tc>
          <w:tcPr>
            <w:tcW w:w="1267" w:type="dxa"/>
          </w:tcPr>
          <w:p w14:paraId="3548EA1C" w14:textId="0C91BDCD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65D8441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16"/>
                <w:sz w:val="20"/>
                <w:szCs w:val="20"/>
                <w:lang w:val="es-ES_tradnl"/>
              </w:rPr>
              <w:t xml:space="preserve">Corrección </w:t>
            </w:r>
            <w:r w:rsidR="007E09BF" w:rsidRPr="000944FF">
              <w:rPr>
                <w:rStyle w:val="citation-3716"/>
                <w:sz w:val="20"/>
                <w:szCs w:val="20"/>
                <w:lang w:val="es-ES_tradnl"/>
              </w:rPr>
              <w:t>puntual</w:t>
            </w:r>
            <w:r w:rsidRPr="000944FF">
              <w:rPr>
                <w:rStyle w:val="citation-3716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9A88568" w:rsidR="00F436F5" w:rsidRPr="000944FF" w:rsidRDefault="00EF4EB0" w:rsidP="00777932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633738" w:rsidRPr="00633738">
              <w:rPr>
                <w:rStyle w:val="citation-3715"/>
                <w:sz w:val="20"/>
                <w:szCs w:val="20"/>
                <w:lang w:val="es-ES_tradnl"/>
              </w:rPr>
              <w:t>Reconoce que las acciones correctivas eliminan la causa raíz de problemas ya ocurridos para evitar su repetición.</w:t>
            </w:r>
          </w:p>
        </w:tc>
      </w:tr>
      <w:tr w:rsidR="00F436F5" w:rsidRPr="000944FF" w14:paraId="3BAB07B1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4DEFB849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223C257" w:rsidR="00F436F5" w:rsidRPr="000944FF" w:rsidRDefault="00EF4EB0" w:rsidP="005E7A4C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En la matriz RACI, ¿qué rol identifica a la única persona que responde por el resultado final de una acción?</w:t>
            </w:r>
          </w:p>
        </w:tc>
      </w:tr>
      <w:tr w:rsidR="00597DCD" w:rsidRPr="000944FF" w14:paraId="71E0805B" w14:textId="77777777" w:rsidTr="005A6446">
        <w:trPr>
          <w:trHeight w:val="220"/>
        </w:trPr>
        <w:tc>
          <w:tcPr>
            <w:tcW w:w="1267" w:type="dxa"/>
          </w:tcPr>
          <w:p w14:paraId="007D9B78" w14:textId="78B6CD66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A59C9D2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proofErr w:type="spellStart"/>
            <w:r w:rsidRPr="000944FF">
              <w:rPr>
                <w:sz w:val="20"/>
                <w:szCs w:val="20"/>
                <w:lang w:val="es-ES_tradnl"/>
              </w:rPr>
              <w:t>Responsible</w:t>
            </w:r>
            <w:proofErr w:type="spellEnd"/>
            <w:r w:rsidRPr="000944FF">
              <w:rPr>
                <w:sz w:val="20"/>
                <w:szCs w:val="20"/>
                <w:lang w:val="es-ES_tradnl"/>
              </w:rPr>
              <w:t xml:space="preserve"> (R).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79A5F800" w14:textId="77777777" w:rsidTr="005A6446">
        <w:trPr>
          <w:trHeight w:val="220"/>
        </w:trPr>
        <w:tc>
          <w:tcPr>
            <w:tcW w:w="1267" w:type="dxa"/>
          </w:tcPr>
          <w:p w14:paraId="4CA905D0" w14:textId="57D6A6EE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1384293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proofErr w:type="spellStart"/>
            <w:r w:rsidRPr="000944FF">
              <w:rPr>
                <w:sz w:val="20"/>
                <w:szCs w:val="20"/>
                <w:lang w:val="es-ES_tradnl"/>
              </w:rPr>
              <w:t>Accountable</w:t>
            </w:r>
            <w:proofErr w:type="spellEnd"/>
            <w:r w:rsidRPr="000944FF">
              <w:rPr>
                <w:sz w:val="20"/>
                <w:szCs w:val="20"/>
                <w:lang w:val="es-ES_tradnl"/>
              </w:rPr>
              <w:t xml:space="preserve"> (A).</w:t>
            </w:r>
          </w:p>
        </w:tc>
        <w:tc>
          <w:tcPr>
            <w:tcW w:w="2160" w:type="dxa"/>
            <w:shd w:val="clear" w:color="auto" w:fill="FFFFFF"/>
          </w:tcPr>
          <w:p w14:paraId="3993E431" w14:textId="57A79700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2AF7F61F" w14:textId="77777777" w:rsidTr="005A6446">
        <w:trPr>
          <w:trHeight w:val="220"/>
        </w:trPr>
        <w:tc>
          <w:tcPr>
            <w:tcW w:w="1267" w:type="dxa"/>
          </w:tcPr>
          <w:p w14:paraId="22B67B0C" w14:textId="60CECD21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53C465A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proofErr w:type="spellStart"/>
            <w:r w:rsidRPr="000944FF">
              <w:rPr>
                <w:sz w:val="20"/>
                <w:szCs w:val="20"/>
                <w:lang w:val="es-ES_tradnl"/>
              </w:rPr>
              <w:t>Consulted</w:t>
            </w:r>
            <w:proofErr w:type="spellEnd"/>
            <w:r w:rsidRPr="000944FF">
              <w:rPr>
                <w:sz w:val="20"/>
                <w:szCs w:val="20"/>
                <w:lang w:val="es-ES_tradnl"/>
              </w:rPr>
              <w:t xml:space="preserve"> (C).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11D76E84" w14:textId="77777777" w:rsidTr="005A6446">
        <w:trPr>
          <w:trHeight w:val="220"/>
        </w:trPr>
        <w:tc>
          <w:tcPr>
            <w:tcW w:w="1267" w:type="dxa"/>
          </w:tcPr>
          <w:p w14:paraId="08F56D3E" w14:textId="78A04E91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B53B26B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proofErr w:type="spellStart"/>
            <w:r w:rsidRPr="000944FF">
              <w:rPr>
                <w:sz w:val="20"/>
                <w:szCs w:val="20"/>
                <w:lang w:val="es-ES_tradnl"/>
              </w:rPr>
              <w:t>Informed</w:t>
            </w:r>
            <w:proofErr w:type="spellEnd"/>
            <w:r w:rsidRPr="000944FF">
              <w:rPr>
                <w:sz w:val="20"/>
                <w:szCs w:val="20"/>
                <w:lang w:val="es-ES_tradnl"/>
              </w:rPr>
              <w:t xml:space="preserve"> (I).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7926574" w:rsidR="00F436F5" w:rsidRPr="000944FF" w:rsidRDefault="00EF4EB0" w:rsidP="002D72E1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¡Muy bien! </w:t>
            </w:r>
            <w:r w:rsidR="00585426" w:rsidRPr="00585426">
              <w:rPr>
                <w:rStyle w:val="citation-3710"/>
                <w:rFonts w:ascii="Arial" w:hAnsi="Arial" w:cs="Arial"/>
                <w:sz w:val="20"/>
                <w:szCs w:val="20"/>
                <w:lang w:val="es-ES_tradnl"/>
              </w:rPr>
              <w:t xml:space="preserve">Identifica correctamente al rol </w:t>
            </w:r>
            <w:proofErr w:type="spellStart"/>
            <w:r w:rsidR="00585426" w:rsidRPr="00585426">
              <w:rPr>
                <w:rStyle w:val="citation-3710"/>
                <w:rFonts w:ascii="Arial" w:hAnsi="Arial" w:cs="Arial"/>
                <w:sz w:val="20"/>
                <w:szCs w:val="20"/>
                <w:lang w:val="es-ES_tradnl"/>
              </w:rPr>
              <w:t>Accountable</w:t>
            </w:r>
            <w:proofErr w:type="spellEnd"/>
            <w:r w:rsidR="00585426" w:rsidRPr="00585426">
              <w:rPr>
                <w:rStyle w:val="citation-3710"/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585426">
              <w:rPr>
                <w:rStyle w:val="citation-3710"/>
                <w:rFonts w:ascii="Arial" w:hAnsi="Arial" w:cs="Arial"/>
                <w:sz w:val="20"/>
                <w:szCs w:val="20"/>
                <w:lang w:val="es-ES_tradnl"/>
              </w:rPr>
              <w:t xml:space="preserve">(A) </w:t>
            </w:r>
            <w:r w:rsidR="00585426" w:rsidRPr="00585426">
              <w:rPr>
                <w:rStyle w:val="citation-3710"/>
                <w:rFonts w:ascii="Arial" w:hAnsi="Arial" w:cs="Arial"/>
                <w:sz w:val="20"/>
                <w:szCs w:val="20"/>
                <w:lang w:val="es-ES_tradnl"/>
              </w:rPr>
              <w:t>como el responsable final del resultado de una acción.</w:t>
            </w:r>
          </w:p>
        </w:tc>
      </w:tr>
      <w:tr w:rsidR="00F436F5" w:rsidRPr="000944FF" w14:paraId="00A4F366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2C91CF7D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52B9CA6" w:rsidR="00F436F5" w:rsidRPr="000944FF" w:rsidRDefault="00EF4EB0" w:rsidP="002D72E1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¿Qué técnica se utiliza para no actuar sobre síntomas sino sobre causas sistémicas en un plan de mejora?</w:t>
            </w:r>
          </w:p>
        </w:tc>
      </w:tr>
      <w:tr w:rsidR="00597DCD" w:rsidRPr="000944FF" w14:paraId="24A2C86E" w14:textId="77777777" w:rsidTr="005A6446">
        <w:trPr>
          <w:trHeight w:val="220"/>
        </w:trPr>
        <w:tc>
          <w:tcPr>
            <w:tcW w:w="1267" w:type="dxa"/>
          </w:tcPr>
          <w:p w14:paraId="70D1B1EB" w14:textId="5E139507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1D52C05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Técnica de los 5 Porqués.</w:t>
            </w:r>
          </w:p>
        </w:tc>
        <w:tc>
          <w:tcPr>
            <w:tcW w:w="2160" w:type="dxa"/>
            <w:shd w:val="clear" w:color="auto" w:fill="FFFFFF"/>
          </w:tcPr>
          <w:p w14:paraId="152AC3B6" w14:textId="33A8248E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57B20FA5" w14:textId="77777777" w:rsidTr="005A6446">
        <w:trPr>
          <w:trHeight w:val="220"/>
        </w:trPr>
        <w:tc>
          <w:tcPr>
            <w:tcW w:w="1267" w:type="dxa"/>
          </w:tcPr>
          <w:p w14:paraId="13EFD6FD" w14:textId="7DC99F77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A5F08C0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Cronometrar ejecución de macros.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4F81A7ED" w14:textId="77777777" w:rsidTr="005A6446">
        <w:trPr>
          <w:trHeight w:val="220"/>
        </w:trPr>
        <w:tc>
          <w:tcPr>
            <w:tcW w:w="1267" w:type="dxa"/>
          </w:tcPr>
          <w:p w14:paraId="11E5CF98" w14:textId="3AF7A5FF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2394BE4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07"/>
                <w:sz w:val="20"/>
                <w:szCs w:val="20"/>
                <w:lang w:val="es-ES_tradnl"/>
              </w:rPr>
              <w:t xml:space="preserve">Borrado y ejecución de </w:t>
            </w:r>
            <w:proofErr w:type="spellStart"/>
            <w:r w:rsidRPr="009B0C8C">
              <w:rPr>
                <w:rStyle w:val="citation-3707"/>
                <w:i/>
                <w:iCs/>
                <w:sz w:val="20"/>
                <w:szCs w:val="20"/>
                <w:lang w:val="es-ES_tradnl"/>
              </w:rPr>
              <w:t>tests</w:t>
            </w:r>
            <w:proofErr w:type="spellEnd"/>
            <w:r w:rsidRPr="000944FF">
              <w:rPr>
                <w:rStyle w:val="citation-3707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2FA0DFA6" w14:textId="77777777" w:rsidTr="005A6446">
        <w:trPr>
          <w:trHeight w:val="220"/>
        </w:trPr>
        <w:tc>
          <w:tcPr>
            <w:tcW w:w="1267" w:type="dxa"/>
          </w:tcPr>
          <w:p w14:paraId="023D04B9" w14:textId="49A7F496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2B2B32D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Protección de estructura de libros.</w:t>
            </w:r>
          </w:p>
        </w:tc>
        <w:tc>
          <w:tcPr>
            <w:tcW w:w="2160" w:type="dxa"/>
            <w:shd w:val="clear" w:color="auto" w:fill="FFFFFF"/>
          </w:tcPr>
          <w:p w14:paraId="450D707A" w14:textId="68CA97F2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09991C6" w:rsidR="00F436F5" w:rsidRPr="000944FF" w:rsidRDefault="00EF4EB0" w:rsidP="00777932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¡Muy bien! </w:t>
            </w:r>
            <w:r w:rsidR="00680858" w:rsidRPr="00680858">
              <w:rPr>
                <w:rStyle w:val="citation-3705"/>
                <w:sz w:val="20"/>
                <w:szCs w:val="20"/>
                <w:lang w:val="es-ES_tradnl"/>
              </w:rPr>
              <w:t>Reconoce que la técnica de los 5 Porqués permite abordar problemas desde su causa raíz y no solo desde los síntomas.</w:t>
            </w:r>
          </w:p>
        </w:tc>
      </w:tr>
      <w:tr w:rsidR="00F436F5" w:rsidRPr="000944FF" w14:paraId="3BE2FBD1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1E35B95F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88B8DF6" w:rsidR="00F436F5" w:rsidRPr="000944FF" w:rsidRDefault="005E7A4C" w:rsidP="005E7A4C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 </w:t>
            </w:r>
            <w:r w:rsidR="00EF4EB0" w:rsidRPr="000944FF">
              <w:rPr>
                <w:sz w:val="20"/>
                <w:szCs w:val="20"/>
                <w:lang w:val="es-ES_tradnl"/>
              </w:rPr>
              <w:t>¿Cuál es el perfil responsable de definir la estrategia CI/CD y validar que las soluciones sean sostenibles a largo plazo?</w:t>
            </w:r>
          </w:p>
        </w:tc>
      </w:tr>
      <w:tr w:rsidR="00597DCD" w:rsidRPr="000944FF" w14:paraId="1852A647" w14:textId="77777777" w:rsidTr="005A6446">
        <w:trPr>
          <w:trHeight w:val="220"/>
        </w:trPr>
        <w:tc>
          <w:tcPr>
            <w:tcW w:w="1267" w:type="dxa"/>
          </w:tcPr>
          <w:p w14:paraId="0E152896" w14:textId="28DF3298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DF8486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04"/>
                <w:sz w:val="20"/>
                <w:szCs w:val="20"/>
                <w:lang w:val="es-ES_tradnl"/>
              </w:rPr>
              <w:t xml:space="preserve">Líder de </w:t>
            </w:r>
            <w:r w:rsidR="009B0C8C" w:rsidRPr="000944FF">
              <w:rPr>
                <w:rStyle w:val="citation-3704"/>
                <w:sz w:val="20"/>
                <w:szCs w:val="20"/>
                <w:lang w:val="es-ES_tradnl"/>
              </w:rPr>
              <w:t xml:space="preserve">proyecto </w:t>
            </w:r>
            <w:r w:rsidRPr="000944FF">
              <w:rPr>
                <w:rStyle w:val="citation-3704"/>
                <w:sz w:val="20"/>
                <w:szCs w:val="20"/>
                <w:lang w:val="es-ES_tradnl"/>
              </w:rPr>
              <w:t xml:space="preserve">/ Scrum </w:t>
            </w:r>
            <w:r w:rsidR="009B0C8C" w:rsidRPr="000944FF">
              <w:rPr>
                <w:rStyle w:val="citation-3704"/>
                <w:sz w:val="20"/>
                <w:szCs w:val="20"/>
                <w:lang w:val="es-ES_tradnl"/>
              </w:rPr>
              <w:t>master</w:t>
            </w:r>
            <w:r w:rsidRPr="000944FF">
              <w:rPr>
                <w:rStyle w:val="citation-3704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1E86B579" w14:textId="77777777" w:rsidTr="005A6446">
        <w:trPr>
          <w:trHeight w:val="220"/>
        </w:trPr>
        <w:tc>
          <w:tcPr>
            <w:tcW w:w="1267" w:type="dxa"/>
          </w:tcPr>
          <w:p w14:paraId="35C1ADF6" w14:textId="6CF23CEC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A8B29F4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Desarrollador </w:t>
            </w:r>
            <w:r w:rsidR="009B0C8C" w:rsidRPr="000944FF">
              <w:rPr>
                <w:sz w:val="20"/>
                <w:szCs w:val="20"/>
                <w:lang w:val="es-ES_tradnl"/>
              </w:rPr>
              <w:t>junior</w:t>
            </w:r>
            <w:r w:rsidRPr="000944F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F34203E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02587596" w14:textId="77777777" w:rsidTr="005A6446">
        <w:trPr>
          <w:trHeight w:val="220"/>
        </w:trPr>
        <w:tc>
          <w:tcPr>
            <w:tcW w:w="1267" w:type="dxa"/>
          </w:tcPr>
          <w:p w14:paraId="7DAEB305" w14:textId="24181B7A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E8A8584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Arquitecto de </w:t>
            </w:r>
            <w:r w:rsidR="009B0C8C" w:rsidRPr="009B0C8C">
              <w:rPr>
                <w:i/>
                <w:iCs/>
                <w:sz w:val="20"/>
                <w:szCs w:val="20"/>
                <w:lang w:val="es-ES_tradnl"/>
              </w:rPr>
              <w:t>software</w:t>
            </w:r>
            <w:r w:rsidRPr="000944FF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458CE19F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5E280E9B" w14:textId="77777777" w:rsidTr="005A6446">
        <w:trPr>
          <w:trHeight w:val="220"/>
        </w:trPr>
        <w:tc>
          <w:tcPr>
            <w:tcW w:w="1267" w:type="dxa"/>
          </w:tcPr>
          <w:p w14:paraId="067BDB63" w14:textId="4BE2E6F8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AB03397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701"/>
                <w:sz w:val="20"/>
                <w:szCs w:val="20"/>
                <w:lang w:val="es-ES_tradnl"/>
              </w:rPr>
              <w:t xml:space="preserve">QA / </w:t>
            </w:r>
            <w:proofErr w:type="spellStart"/>
            <w:r w:rsidRPr="000944FF">
              <w:rPr>
                <w:rStyle w:val="citation-3701"/>
                <w:sz w:val="20"/>
                <w:szCs w:val="20"/>
                <w:lang w:val="es-ES_tradnl"/>
              </w:rPr>
              <w:t>Tester</w:t>
            </w:r>
            <w:proofErr w:type="spellEnd"/>
            <w:r w:rsidRPr="000944FF">
              <w:rPr>
                <w:rStyle w:val="citation-370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F4DD9A9" w:rsidR="00F436F5" w:rsidRPr="000944FF" w:rsidRDefault="00EF4EB0" w:rsidP="00EF4EB0">
            <w:pPr>
              <w:pStyle w:val="NormalWeb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0944FF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¡Muy bien! </w:t>
            </w:r>
            <w:r w:rsidR="00680858" w:rsidRPr="00680858">
              <w:rPr>
                <w:rStyle w:val="citation-3700"/>
                <w:rFonts w:ascii="Arial" w:hAnsi="Arial" w:cs="Arial"/>
                <w:sz w:val="20"/>
                <w:szCs w:val="20"/>
                <w:lang w:val="es-ES_tradnl"/>
              </w:rPr>
              <w:t xml:space="preserve">Identifica al arquitecto de </w:t>
            </w:r>
            <w:r w:rsidR="00680858" w:rsidRPr="00680858">
              <w:rPr>
                <w:rStyle w:val="citation-3700"/>
                <w:rFonts w:ascii="Arial" w:hAnsi="Arial" w:cs="Arial"/>
                <w:i/>
                <w:iCs/>
                <w:sz w:val="20"/>
                <w:szCs w:val="20"/>
                <w:lang w:val="es-ES_tradnl"/>
              </w:rPr>
              <w:t>software</w:t>
            </w:r>
            <w:r w:rsidR="00680858" w:rsidRPr="00680858">
              <w:rPr>
                <w:rStyle w:val="citation-3700"/>
                <w:rFonts w:ascii="Arial" w:hAnsi="Arial" w:cs="Arial"/>
                <w:sz w:val="20"/>
                <w:szCs w:val="20"/>
                <w:lang w:val="es-ES_tradnl"/>
              </w:rPr>
              <w:t xml:space="preserve"> como el perfil encargado de decisiones estructurales y sostenibilidad técnica a largo plazo.</w:t>
            </w:r>
          </w:p>
        </w:tc>
      </w:tr>
      <w:tr w:rsidR="00F436F5" w:rsidRPr="000944FF" w14:paraId="00631069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F436F5" w:rsidRPr="000944FF" w:rsidRDefault="005426BA" w:rsidP="00F436F5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44FF" w14:paraId="0F0AF845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866C171" w:rsidR="00F436F5" w:rsidRPr="000944FF" w:rsidRDefault="00EF4EB0" w:rsidP="005E7A4C">
            <w:pPr>
              <w:spacing w:after="160" w:line="259" w:lineRule="auto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 xml:space="preserve">Según el semáforo de estados de avance, ¿qué significa un estado en color </w:t>
            </w:r>
            <w:r w:rsidR="00FA12AE">
              <w:rPr>
                <w:sz w:val="20"/>
                <w:szCs w:val="20"/>
                <w:lang w:val="es-ES_tradnl"/>
              </w:rPr>
              <w:t>n</w:t>
            </w:r>
            <w:r w:rsidRPr="000944FF">
              <w:rPr>
                <w:sz w:val="20"/>
                <w:szCs w:val="20"/>
                <w:lang w:val="es-ES_tradnl"/>
              </w:rPr>
              <w:t>aranja (</w:t>
            </w:r>
            <w:r w:rsidR="00FA12AE">
              <w:rPr>
                <w:sz w:val="20"/>
                <w:szCs w:val="20"/>
                <w:lang w:val="es-ES_tradnl"/>
              </w:rPr>
              <w:t>e</w:t>
            </w:r>
            <w:r w:rsidRPr="000944FF">
              <w:rPr>
                <w:sz w:val="20"/>
                <w:szCs w:val="20"/>
                <w:lang w:val="es-ES_tradnl"/>
              </w:rPr>
              <w:t>n riesgo)?</w:t>
            </w:r>
          </w:p>
        </w:tc>
      </w:tr>
      <w:tr w:rsidR="00597DCD" w:rsidRPr="000944FF" w14:paraId="6D9EEA78" w14:textId="77777777" w:rsidTr="005A6446">
        <w:trPr>
          <w:trHeight w:val="220"/>
        </w:trPr>
        <w:tc>
          <w:tcPr>
            <w:tcW w:w="1267" w:type="dxa"/>
          </w:tcPr>
          <w:p w14:paraId="32E32C36" w14:textId="0C34D066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BBC97C9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Acción ejecutada e indicador cumplido.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79A10AE3" w14:textId="77777777" w:rsidTr="005A6446">
        <w:trPr>
          <w:trHeight w:val="220"/>
        </w:trPr>
        <w:tc>
          <w:tcPr>
            <w:tcW w:w="1267" w:type="dxa"/>
          </w:tcPr>
          <w:p w14:paraId="0495F5C8" w14:textId="5CB2C67C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DA01F70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sz w:val="20"/>
                <w:szCs w:val="20"/>
                <w:lang w:val="es-ES_tradnl"/>
              </w:rPr>
              <w:t>Acción iniciada y dentro del plazo.</w:t>
            </w:r>
          </w:p>
        </w:tc>
        <w:tc>
          <w:tcPr>
            <w:tcW w:w="2160" w:type="dxa"/>
            <w:shd w:val="clear" w:color="auto" w:fill="FFFFFF"/>
          </w:tcPr>
          <w:p w14:paraId="6BBE2BBE" w14:textId="4DC5B1A1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44FF" w14:paraId="521CE7C5" w14:textId="77777777" w:rsidTr="005A6446">
        <w:trPr>
          <w:trHeight w:val="220"/>
        </w:trPr>
        <w:tc>
          <w:tcPr>
            <w:tcW w:w="1267" w:type="dxa"/>
          </w:tcPr>
          <w:p w14:paraId="07B8C1AA" w14:textId="51756D72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941FACE" w:rsidR="00597DCD" w:rsidRPr="000944FF" w:rsidRDefault="00EF4EB0" w:rsidP="00EF4EB0">
            <w:pPr>
              <w:spacing w:before="100" w:beforeAutospacing="1" w:after="100" w:afterAutospacing="1" w:line="240" w:lineRule="auto"/>
              <w:rPr>
                <w:rFonts w:eastAsia="Times New Roman"/>
                <w:sz w:val="20"/>
                <w:szCs w:val="20"/>
                <w:lang w:val="es-ES_tradnl"/>
              </w:rPr>
            </w:pPr>
            <w:r w:rsidRPr="000944FF">
              <w:rPr>
                <w:rFonts w:eastAsia="Times New Roman"/>
                <w:sz w:val="20"/>
                <w:szCs w:val="20"/>
                <w:lang w:val="es-ES_tradnl"/>
              </w:rPr>
              <w:t>Avance menor al 50</w:t>
            </w:r>
            <w:r w:rsidR="00FA12AE">
              <w:rPr>
                <w:rFonts w:eastAsia="Times New Roman"/>
                <w:sz w:val="20"/>
                <w:szCs w:val="20"/>
                <w:lang w:val="es-ES_tradnl"/>
              </w:rPr>
              <w:t xml:space="preserve"> </w:t>
            </w:r>
            <w:r w:rsidRPr="000944FF">
              <w:rPr>
                <w:rFonts w:eastAsia="Times New Roman"/>
                <w:sz w:val="20"/>
                <w:szCs w:val="20"/>
                <w:lang w:val="es-ES_tradnl"/>
              </w:rPr>
              <w:t>% con menos del 30</w:t>
            </w:r>
            <w:r w:rsidR="00FA12AE">
              <w:rPr>
                <w:rFonts w:eastAsia="Times New Roman"/>
                <w:sz w:val="20"/>
                <w:szCs w:val="20"/>
                <w:lang w:val="es-ES_tradnl"/>
              </w:rPr>
              <w:t xml:space="preserve"> </w:t>
            </w:r>
            <w:r w:rsidRPr="000944FF">
              <w:rPr>
                <w:rFonts w:eastAsia="Times New Roman"/>
                <w:sz w:val="20"/>
                <w:szCs w:val="20"/>
                <w:lang w:val="es-ES_tradnl"/>
              </w:rPr>
              <w:t xml:space="preserve">% del tiempo restante. </w:t>
            </w:r>
          </w:p>
        </w:tc>
        <w:tc>
          <w:tcPr>
            <w:tcW w:w="2160" w:type="dxa"/>
            <w:shd w:val="clear" w:color="auto" w:fill="FFFFFF"/>
          </w:tcPr>
          <w:p w14:paraId="19A460A9" w14:textId="48B86402" w:rsidR="00597DCD" w:rsidRPr="000944FF" w:rsidRDefault="00EF4EB0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44FF" w14:paraId="771ADFE0" w14:textId="77777777" w:rsidTr="005A6446">
        <w:trPr>
          <w:trHeight w:val="220"/>
        </w:trPr>
        <w:tc>
          <w:tcPr>
            <w:tcW w:w="1267" w:type="dxa"/>
          </w:tcPr>
          <w:p w14:paraId="1861D841" w14:textId="20F4858F" w:rsidR="00597DCD" w:rsidRPr="000944F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4B4BC32" w:rsidR="00597DCD" w:rsidRPr="000944FF" w:rsidRDefault="00EF4EB0" w:rsidP="00597DCD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44FF">
              <w:rPr>
                <w:rStyle w:val="citation-3696"/>
                <w:sz w:val="20"/>
                <w:szCs w:val="20"/>
                <w:lang w:val="es-ES_tradnl"/>
              </w:rPr>
              <w:t>Plazo superado sin completar la acción.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0944F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0944F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0944FF" w:rsidRDefault="00F436F5" w:rsidP="00F436F5">
            <w:pPr>
              <w:rPr>
                <w:rFonts w:eastAsia="Calibri"/>
                <w:b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E70EA22" w:rsidR="00F436F5" w:rsidRPr="000944FF" w:rsidRDefault="00EF4EB0" w:rsidP="00EF4EB0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  <w:lang w:val="es-ES_tradnl"/>
              </w:rPr>
            </w:pPr>
            <w:r w:rsidRPr="000944FF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¡Muy bien! </w:t>
            </w:r>
            <w:r w:rsidR="00680858" w:rsidRPr="00680858">
              <w:rPr>
                <w:rStyle w:val="citation-3695"/>
                <w:rFonts w:ascii="Arial" w:hAnsi="Arial" w:cs="Arial"/>
                <w:sz w:val="20"/>
                <w:szCs w:val="20"/>
                <w:lang w:val="es-ES_tradnl"/>
              </w:rPr>
              <w:t>Reconoce que el estado “en riesgo” permite anticipar desviaciones y escalar decisiones antes de incumplir el plan.</w:t>
            </w:r>
          </w:p>
        </w:tc>
      </w:tr>
      <w:tr w:rsidR="00F436F5" w:rsidRPr="000944FF" w14:paraId="78F904B0" w14:textId="77777777" w:rsidTr="005A6446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0944F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0944FF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0944F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0944F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MENSAJE FINAL ACTIVIDAD</w:t>
            </w:r>
          </w:p>
        </w:tc>
      </w:tr>
      <w:tr w:rsidR="00F436F5" w:rsidRPr="000944F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0944F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0944F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0944F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0944F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0944F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0944F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0944F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0944F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0944F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0944F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0944F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0944F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0944F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0944F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0944FF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</w:t>
            </w:r>
            <w:r w:rsidR="005241C7"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9F23E75" w:rsidR="00A9514B" w:rsidRPr="000944FF" w:rsidRDefault="004235C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proofErr w:type="spellStart"/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Solanlly</w:t>
            </w:r>
            <w:proofErr w:type="spellEnd"/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646BAB3" w:rsidR="00A9514B" w:rsidRPr="000944FF" w:rsidRDefault="004235C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Febrero de 2026</w:t>
            </w:r>
          </w:p>
        </w:tc>
      </w:tr>
      <w:tr w:rsidR="00C0495F" w:rsidRPr="000944FF" w14:paraId="1A70A9BF" w14:textId="77777777" w:rsidTr="005A6446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C1CA8C2" w:rsidR="00C0495F" w:rsidRPr="000944FF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</w:t>
            </w:r>
            <w:r w:rsidR="00C85661"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Evaluador</w:t>
            </w:r>
            <w:r w:rsidR="004235C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C85661"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i</w:t>
            </w:r>
            <w:r w:rsidR="005D6C01" w:rsidRPr="000944F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1D2CE40" w:rsidR="00C0495F" w:rsidRPr="000944FF" w:rsidRDefault="004235C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B09E17C" w:rsidR="00C0495F" w:rsidRPr="000944FF" w:rsidRDefault="004235C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Marzo de 2026</w:t>
            </w:r>
          </w:p>
        </w:tc>
      </w:tr>
    </w:tbl>
    <w:p w14:paraId="12496B24" w14:textId="77777777" w:rsidR="00C57B0F" w:rsidRPr="000944FF" w:rsidRDefault="00C57B0F">
      <w:pPr>
        <w:rPr>
          <w:sz w:val="20"/>
          <w:szCs w:val="20"/>
          <w:lang w:val="es-ES_tradnl"/>
        </w:rPr>
      </w:pPr>
    </w:p>
    <w:sectPr w:rsidR="00C57B0F" w:rsidRPr="000944F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7D228" w14:textId="77777777" w:rsidR="00DD12E4" w:rsidRDefault="00DD12E4">
      <w:pPr>
        <w:spacing w:line="240" w:lineRule="auto"/>
      </w:pPr>
      <w:r>
        <w:separator/>
      </w:r>
    </w:p>
  </w:endnote>
  <w:endnote w:type="continuationSeparator" w:id="0">
    <w:p w14:paraId="7D9A73C4" w14:textId="77777777" w:rsidR="00DD12E4" w:rsidRDefault="00DD1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168F1" w14:textId="77777777" w:rsidR="00DD12E4" w:rsidRDefault="00DD12E4">
      <w:pPr>
        <w:spacing w:line="240" w:lineRule="auto"/>
      </w:pPr>
      <w:r>
        <w:separator/>
      </w:r>
    </w:p>
  </w:footnote>
  <w:footnote w:type="continuationSeparator" w:id="0">
    <w:p w14:paraId="6425A20E" w14:textId="77777777" w:rsidR="00DD12E4" w:rsidRDefault="00DD12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5A6446" w:rsidRDefault="005A64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5A6446" w:rsidRDefault="005A6446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5A6446" w:rsidRDefault="005A644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5A6446" w:rsidRDefault="005A644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5A6446" w:rsidRDefault="005A6446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5A6446" w:rsidRDefault="005A6446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5A6446" w:rsidRDefault="005A644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306A8"/>
    <w:rsid w:val="000713AC"/>
    <w:rsid w:val="00075BDE"/>
    <w:rsid w:val="0009090B"/>
    <w:rsid w:val="000944FF"/>
    <w:rsid w:val="000C05FB"/>
    <w:rsid w:val="000C68FF"/>
    <w:rsid w:val="000D382B"/>
    <w:rsid w:val="000D6787"/>
    <w:rsid w:val="000E3ADC"/>
    <w:rsid w:val="000F0EFA"/>
    <w:rsid w:val="000F2C06"/>
    <w:rsid w:val="000F39CD"/>
    <w:rsid w:val="000F4AE3"/>
    <w:rsid w:val="001221B0"/>
    <w:rsid w:val="00153B01"/>
    <w:rsid w:val="0018141D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60017"/>
    <w:rsid w:val="00280A13"/>
    <w:rsid w:val="002C312D"/>
    <w:rsid w:val="002C72F8"/>
    <w:rsid w:val="002D3052"/>
    <w:rsid w:val="002D72E1"/>
    <w:rsid w:val="002E46FB"/>
    <w:rsid w:val="002F4895"/>
    <w:rsid w:val="00312EFC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839C9"/>
    <w:rsid w:val="00391997"/>
    <w:rsid w:val="003E3BB7"/>
    <w:rsid w:val="004010EB"/>
    <w:rsid w:val="004068B2"/>
    <w:rsid w:val="00407479"/>
    <w:rsid w:val="004235C1"/>
    <w:rsid w:val="004342D9"/>
    <w:rsid w:val="00450223"/>
    <w:rsid w:val="00455BED"/>
    <w:rsid w:val="004602EB"/>
    <w:rsid w:val="004623C3"/>
    <w:rsid w:val="004666D8"/>
    <w:rsid w:val="00475EC9"/>
    <w:rsid w:val="00482C46"/>
    <w:rsid w:val="004860BB"/>
    <w:rsid w:val="004A00B2"/>
    <w:rsid w:val="004A7C4C"/>
    <w:rsid w:val="004E274A"/>
    <w:rsid w:val="004E3D8C"/>
    <w:rsid w:val="0050594C"/>
    <w:rsid w:val="005241C7"/>
    <w:rsid w:val="005426BA"/>
    <w:rsid w:val="005623B0"/>
    <w:rsid w:val="0057369A"/>
    <w:rsid w:val="0058457B"/>
    <w:rsid w:val="00585426"/>
    <w:rsid w:val="005861AB"/>
    <w:rsid w:val="00597DCD"/>
    <w:rsid w:val="005A6446"/>
    <w:rsid w:val="005D6C01"/>
    <w:rsid w:val="005E7A4C"/>
    <w:rsid w:val="005F2AFF"/>
    <w:rsid w:val="005F3907"/>
    <w:rsid w:val="005F52C4"/>
    <w:rsid w:val="00616AB3"/>
    <w:rsid w:val="00626669"/>
    <w:rsid w:val="00633738"/>
    <w:rsid w:val="00633EBC"/>
    <w:rsid w:val="006355EF"/>
    <w:rsid w:val="00654A50"/>
    <w:rsid w:val="006750A6"/>
    <w:rsid w:val="00680858"/>
    <w:rsid w:val="00684E23"/>
    <w:rsid w:val="006A05EF"/>
    <w:rsid w:val="006A6625"/>
    <w:rsid w:val="006B1407"/>
    <w:rsid w:val="006B55C4"/>
    <w:rsid w:val="006C52FA"/>
    <w:rsid w:val="006C6A52"/>
    <w:rsid w:val="006F219D"/>
    <w:rsid w:val="00701B54"/>
    <w:rsid w:val="00717201"/>
    <w:rsid w:val="007259E8"/>
    <w:rsid w:val="00725E57"/>
    <w:rsid w:val="00736566"/>
    <w:rsid w:val="007412FA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B4510"/>
    <w:rsid w:val="007D487F"/>
    <w:rsid w:val="007E09B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25336"/>
    <w:rsid w:val="00963ED9"/>
    <w:rsid w:val="00966C0B"/>
    <w:rsid w:val="009921BA"/>
    <w:rsid w:val="00996CB7"/>
    <w:rsid w:val="009A36D1"/>
    <w:rsid w:val="009B0C8C"/>
    <w:rsid w:val="009B224D"/>
    <w:rsid w:val="009C2A48"/>
    <w:rsid w:val="009D02C2"/>
    <w:rsid w:val="009D1BF1"/>
    <w:rsid w:val="009D37F0"/>
    <w:rsid w:val="009F77A1"/>
    <w:rsid w:val="00A164C7"/>
    <w:rsid w:val="00A2398E"/>
    <w:rsid w:val="00A50801"/>
    <w:rsid w:val="00A92AA0"/>
    <w:rsid w:val="00A9514B"/>
    <w:rsid w:val="00AA6CA7"/>
    <w:rsid w:val="00AD2166"/>
    <w:rsid w:val="00AD367E"/>
    <w:rsid w:val="00AF040D"/>
    <w:rsid w:val="00AF69DD"/>
    <w:rsid w:val="00B00A40"/>
    <w:rsid w:val="00B02B81"/>
    <w:rsid w:val="00B03325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0565"/>
    <w:rsid w:val="00BD183E"/>
    <w:rsid w:val="00BD53A3"/>
    <w:rsid w:val="00BE1AF5"/>
    <w:rsid w:val="00BE7AE1"/>
    <w:rsid w:val="00C0495F"/>
    <w:rsid w:val="00C05A27"/>
    <w:rsid w:val="00C20556"/>
    <w:rsid w:val="00C33AF7"/>
    <w:rsid w:val="00C558A2"/>
    <w:rsid w:val="00C57B0F"/>
    <w:rsid w:val="00C60DD3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D12E4"/>
    <w:rsid w:val="00DE7C85"/>
    <w:rsid w:val="00E019E9"/>
    <w:rsid w:val="00E07CA3"/>
    <w:rsid w:val="00E23F58"/>
    <w:rsid w:val="00E53E0B"/>
    <w:rsid w:val="00E5538C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4EB0"/>
    <w:rsid w:val="00F03327"/>
    <w:rsid w:val="00F11A92"/>
    <w:rsid w:val="00F22708"/>
    <w:rsid w:val="00F321DB"/>
    <w:rsid w:val="00F34819"/>
    <w:rsid w:val="00F36023"/>
    <w:rsid w:val="00F408DE"/>
    <w:rsid w:val="00F436F5"/>
    <w:rsid w:val="00F44480"/>
    <w:rsid w:val="00F52AA1"/>
    <w:rsid w:val="00F531F1"/>
    <w:rsid w:val="00F70AE9"/>
    <w:rsid w:val="00F76581"/>
    <w:rsid w:val="00F843B2"/>
    <w:rsid w:val="00F97BD8"/>
    <w:rsid w:val="00FA12AE"/>
    <w:rsid w:val="00FF5790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  <w:style w:type="character" w:customStyle="1" w:styleId="citation-3790">
    <w:name w:val="citation-3790"/>
    <w:basedOn w:val="Fuentedeprrafopredeter"/>
    <w:rsid w:val="00925336"/>
  </w:style>
  <w:style w:type="character" w:customStyle="1" w:styleId="citation-3785">
    <w:name w:val="citation-3785"/>
    <w:basedOn w:val="Fuentedeprrafopredeter"/>
    <w:rsid w:val="00925336"/>
  </w:style>
  <w:style w:type="character" w:customStyle="1" w:styleId="citation-3781">
    <w:name w:val="citation-3781"/>
    <w:basedOn w:val="Fuentedeprrafopredeter"/>
    <w:rsid w:val="00925336"/>
  </w:style>
  <w:style w:type="character" w:customStyle="1" w:styleId="citation-3780">
    <w:name w:val="citation-3780"/>
    <w:basedOn w:val="Fuentedeprrafopredeter"/>
    <w:rsid w:val="00925336"/>
  </w:style>
  <w:style w:type="character" w:customStyle="1" w:styleId="citation-3779">
    <w:name w:val="citation-3779"/>
    <w:basedOn w:val="Fuentedeprrafopredeter"/>
    <w:rsid w:val="00925336"/>
  </w:style>
  <w:style w:type="character" w:customStyle="1" w:styleId="citation-3777">
    <w:name w:val="citation-3777"/>
    <w:basedOn w:val="Fuentedeprrafopredeter"/>
    <w:rsid w:val="00925336"/>
  </w:style>
  <w:style w:type="character" w:customStyle="1" w:styleId="citation-3776">
    <w:name w:val="citation-3776"/>
    <w:basedOn w:val="Fuentedeprrafopredeter"/>
    <w:rsid w:val="00925336"/>
  </w:style>
  <w:style w:type="character" w:customStyle="1" w:styleId="citation-3775">
    <w:name w:val="citation-3775"/>
    <w:basedOn w:val="Fuentedeprrafopredeter"/>
    <w:rsid w:val="00925336"/>
  </w:style>
  <w:style w:type="character" w:customStyle="1" w:styleId="citation-3772">
    <w:name w:val="citation-3772"/>
    <w:basedOn w:val="Fuentedeprrafopredeter"/>
    <w:rsid w:val="00925336"/>
  </w:style>
  <w:style w:type="character" w:customStyle="1" w:styleId="citation-3770">
    <w:name w:val="citation-3770"/>
    <w:basedOn w:val="Fuentedeprrafopredeter"/>
    <w:rsid w:val="00925336"/>
  </w:style>
  <w:style w:type="character" w:customStyle="1" w:styleId="citation-3765">
    <w:name w:val="citation-3765"/>
    <w:basedOn w:val="Fuentedeprrafopredeter"/>
    <w:rsid w:val="000306A8"/>
  </w:style>
  <w:style w:type="character" w:customStyle="1" w:styleId="citation-3764">
    <w:name w:val="citation-3764"/>
    <w:basedOn w:val="Fuentedeprrafopredeter"/>
    <w:rsid w:val="000306A8"/>
  </w:style>
  <w:style w:type="character" w:customStyle="1" w:styleId="citation-3763">
    <w:name w:val="citation-3763"/>
    <w:basedOn w:val="Fuentedeprrafopredeter"/>
    <w:rsid w:val="000306A8"/>
  </w:style>
  <w:style w:type="character" w:customStyle="1" w:styleId="citation-3760">
    <w:name w:val="citation-3760"/>
    <w:basedOn w:val="Fuentedeprrafopredeter"/>
    <w:rsid w:val="000306A8"/>
  </w:style>
  <w:style w:type="character" w:customStyle="1" w:styleId="citation-3759">
    <w:name w:val="citation-3759"/>
    <w:basedOn w:val="Fuentedeprrafopredeter"/>
    <w:rsid w:val="000306A8"/>
  </w:style>
  <w:style w:type="character" w:customStyle="1" w:styleId="citation-3758">
    <w:name w:val="citation-3758"/>
    <w:basedOn w:val="Fuentedeprrafopredeter"/>
    <w:rsid w:val="000306A8"/>
  </w:style>
  <w:style w:type="character" w:customStyle="1" w:styleId="citation-3755">
    <w:name w:val="citation-3755"/>
    <w:basedOn w:val="Fuentedeprrafopredeter"/>
    <w:rsid w:val="000306A8"/>
  </w:style>
  <w:style w:type="character" w:customStyle="1" w:styleId="citation-3750">
    <w:name w:val="citation-3750"/>
    <w:basedOn w:val="Fuentedeprrafopredeter"/>
    <w:rsid w:val="000306A8"/>
  </w:style>
  <w:style w:type="character" w:customStyle="1" w:styleId="citation-3749">
    <w:name w:val="citation-3749"/>
    <w:basedOn w:val="Fuentedeprrafopredeter"/>
    <w:rsid w:val="000306A8"/>
  </w:style>
  <w:style w:type="character" w:customStyle="1" w:styleId="citation-3745">
    <w:name w:val="citation-3745"/>
    <w:basedOn w:val="Fuentedeprrafopredeter"/>
    <w:rsid w:val="000306A8"/>
  </w:style>
  <w:style w:type="character" w:customStyle="1" w:styleId="citation-3744">
    <w:name w:val="citation-3744"/>
    <w:basedOn w:val="Fuentedeprrafopredeter"/>
    <w:rsid w:val="000306A8"/>
  </w:style>
  <w:style w:type="character" w:customStyle="1" w:styleId="citation-3742">
    <w:name w:val="citation-3742"/>
    <w:basedOn w:val="Fuentedeprrafopredeter"/>
    <w:rsid w:val="000306A8"/>
  </w:style>
  <w:style w:type="character" w:customStyle="1" w:styleId="citation-3741">
    <w:name w:val="citation-3741"/>
    <w:basedOn w:val="Fuentedeprrafopredeter"/>
    <w:rsid w:val="000306A8"/>
  </w:style>
  <w:style w:type="character" w:customStyle="1" w:styleId="citation-3740">
    <w:name w:val="citation-3740"/>
    <w:basedOn w:val="Fuentedeprrafopredeter"/>
    <w:rsid w:val="00E07CA3"/>
  </w:style>
  <w:style w:type="character" w:customStyle="1" w:styleId="citation-3737">
    <w:name w:val="citation-3737"/>
    <w:basedOn w:val="Fuentedeprrafopredeter"/>
    <w:rsid w:val="00E07CA3"/>
  </w:style>
  <w:style w:type="character" w:customStyle="1" w:styleId="citation-3736">
    <w:name w:val="citation-3736"/>
    <w:basedOn w:val="Fuentedeprrafopredeter"/>
    <w:rsid w:val="00E07CA3"/>
  </w:style>
  <w:style w:type="character" w:customStyle="1" w:styleId="citation-3735">
    <w:name w:val="citation-3735"/>
    <w:basedOn w:val="Fuentedeprrafopredeter"/>
    <w:rsid w:val="00E07CA3"/>
  </w:style>
  <w:style w:type="character" w:customStyle="1" w:styleId="citation-3730">
    <w:name w:val="citation-3730"/>
    <w:basedOn w:val="Fuentedeprrafopredeter"/>
    <w:rsid w:val="00E07CA3"/>
  </w:style>
  <w:style w:type="character" w:customStyle="1" w:styleId="citation-3726">
    <w:name w:val="citation-3726"/>
    <w:basedOn w:val="Fuentedeprrafopredeter"/>
    <w:rsid w:val="00EF4EB0"/>
  </w:style>
  <w:style w:type="character" w:customStyle="1" w:styleId="citation-3725">
    <w:name w:val="citation-3725"/>
    <w:basedOn w:val="Fuentedeprrafopredeter"/>
    <w:rsid w:val="00EF4EB0"/>
  </w:style>
  <w:style w:type="character" w:customStyle="1" w:styleId="citation-3720">
    <w:name w:val="citation-3720"/>
    <w:basedOn w:val="Fuentedeprrafopredeter"/>
    <w:rsid w:val="00EF4EB0"/>
  </w:style>
  <w:style w:type="character" w:customStyle="1" w:styleId="citation-3718">
    <w:name w:val="citation-3718"/>
    <w:basedOn w:val="Fuentedeprrafopredeter"/>
    <w:rsid w:val="00EF4EB0"/>
  </w:style>
  <w:style w:type="character" w:customStyle="1" w:styleId="citation-3716">
    <w:name w:val="citation-3716"/>
    <w:basedOn w:val="Fuentedeprrafopredeter"/>
    <w:rsid w:val="00EF4EB0"/>
  </w:style>
  <w:style w:type="character" w:customStyle="1" w:styleId="citation-3715">
    <w:name w:val="citation-3715"/>
    <w:basedOn w:val="Fuentedeprrafopredeter"/>
    <w:rsid w:val="00EF4EB0"/>
  </w:style>
  <w:style w:type="character" w:customStyle="1" w:styleId="citation-3710">
    <w:name w:val="citation-3710"/>
    <w:basedOn w:val="Fuentedeprrafopredeter"/>
    <w:rsid w:val="00EF4EB0"/>
  </w:style>
  <w:style w:type="character" w:customStyle="1" w:styleId="citation-3707">
    <w:name w:val="citation-3707"/>
    <w:basedOn w:val="Fuentedeprrafopredeter"/>
    <w:rsid w:val="00EF4EB0"/>
  </w:style>
  <w:style w:type="character" w:customStyle="1" w:styleId="citation-3705">
    <w:name w:val="citation-3705"/>
    <w:basedOn w:val="Fuentedeprrafopredeter"/>
    <w:rsid w:val="00EF4EB0"/>
  </w:style>
  <w:style w:type="character" w:customStyle="1" w:styleId="citation-3704">
    <w:name w:val="citation-3704"/>
    <w:basedOn w:val="Fuentedeprrafopredeter"/>
    <w:rsid w:val="00EF4EB0"/>
  </w:style>
  <w:style w:type="character" w:customStyle="1" w:styleId="citation-3701">
    <w:name w:val="citation-3701"/>
    <w:basedOn w:val="Fuentedeprrafopredeter"/>
    <w:rsid w:val="00EF4EB0"/>
  </w:style>
  <w:style w:type="character" w:customStyle="1" w:styleId="citation-3700">
    <w:name w:val="citation-3700"/>
    <w:basedOn w:val="Fuentedeprrafopredeter"/>
    <w:rsid w:val="00EF4EB0"/>
  </w:style>
  <w:style w:type="character" w:customStyle="1" w:styleId="citation-3697">
    <w:name w:val="citation-3697"/>
    <w:basedOn w:val="Fuentedeprrafopredeter"/>
    <w:rsid w:val="00EF4EB0"/>
  </w:style>
  <w:style w:type="character" w:customStyle="1" w:styleId="citation-3696">
    <w:name w:val="citation-3696"/>
    <w:basedOn w:val="Fuentedeprrafopredeter"/>
    <w:rsid w:val="00EF4EB0"/>
  </w:style>
  <w:style w:type="character" w:customStyle="1" w:styleId="citation-3695">
    <w:name w:val="citation-3695"/>
    <w:basedOn w:val="Fuentedeprrafopredeter"/>
    <w:rsid w:val="00EF4EB0"/>
  </w:style>
  <w:style w:type="character" w:customStyle="1" w:styleId="citation-3936">
    <w:name w:val="citation-3936"/>
    <w:basedOn w:val="Fuentedeprrafopredeter"/>
    <w:rsid w:val="00460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4AB51984-F163-4604-8A44-FCF624343CB1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2022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40</cp:revision>
  <dcterms:created xsi:type="dcterms:W3CDTF">2026-02-26T17:53:00Z</dcterms:created>
  <dcterms:modified xsi:type="dcterms:W3CDTF">2026-03-03T04:16:00Z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