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282E46" w:rsidR="00C71D57" w:rsidRDefault="00C71D57" w14:paraId="0D188037" w14:textId="4A659050">
      <w:pPr>
        <w:spacing w:line="240" w:lineRule="auto"/>
        <w:rPr>
          <w:b/>
        </w:rPr>
      </w:pPr>
    </w:p>
    <w:p w:rsidRPr="00282E46" w:rsidR="009D2E85" w:rsidRDefault="009D2E85" w14:paraId="19FC2347" w14:textId="77777777">
      <w:pPr>
        <w:spacing w:line="240" w:lineRule="auto"/>
        <w:rPr>
          <w:b/>
        </w:rPr>
      </w:pPr>
    </w:p>
    <w:p w:rsidRPr="00282E46" w:rsidR="009D2E85" w:rsidRDefault="009D2E85" w14:paraId="1632BD3F" w14:textId="77777777">
      <w:pPr>
        <w:spacing w:line="240" w:lineRule="auto"/>
        <w:rPr>
          <w:b/>
        </w:rPr>
      </w:pPr>
    </w:p>
    <w:p w:rsidRPr="00282E46" w:rsidR="009D2E85" w:rsidRDefault="009D2E85" w14:paraId="22D46F56" w14:textId="77777777">
      <w:pPr>
        <w:spacing w:line="240" w:lineRule="auto"/>
        <w:rPr>
          <w:b/>
        </w:rPr>
      </w:pPr>
    </w:p>
    <w:p w:rsidRPr="00282E46" w:rsidR="009D2E85" w:rsidRDefault="009D2E85" w14:paraId="43C5D7DB" w14:textId="77777777">
      <w:pPr>
        <w:spacing w:line="240" w:lineRule="auto"/>
        <w:rPr>
          <w:b/>
        </w:rPr>
      </w:pPr>
    </w:p>
    <w:p w:rsidRPr="00282E46" w:rsidR="00C02521" w:rsidP="00C02521" w:rsidRDefault="00C02521" w14:paraId="327649B2" w14:textId="77777777">
      <w:pPr>
        <w:spacing w:line="240" w:lineRule="auto"/>
        <w:rPr>
          <w:b/>
          <w:lang w:val="es-CO"/>
        </w:rPr>
      </w:pPr>
      <w:r w:rsidRPr="00282E46">
        <w:rPr>
          <w:b/>
          <w:lang w:val="es-CO"/>
        </w:rPr>
        <w:t> </w:t>
      </w:r>
    </w:p>
    <w:tbl>
      <w:tblPr>
        <w:tblW w:w="14384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60"/>
        <w:gridCol w:w="11924"/>
      </w:tblGrid>
      <w:tr w:rsidRPr="00282E46" w:rsidR="00C02521" w:rsidTr="7093E4F4" w14:paraId="7B0CB1BE" w14:textId="77777777">
        <w:trPr>
          <w:trHeight w:val="435"/>
        </w:trPr>
        <w:tc>
          <w:tcPr>
            <w:tcW w:w="24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D6E3BC" w:themeFill="accent3" w:themeFillTint="66"/>
            <w:tcMar/>
            <w:hideMark/>
          </w:tcPr>
          <w:p w:rsidRPr="00282E46" w:rsidR="00C02521" w:rsidP="00C02521" w:rsidRDefault="00C02521" w14:paraId="7EF60668" w14:textId="77777777">
            <w:pPr>
              <w:spacing w:line="240" w:lineRule="auto"/>
              <w:rPr>
                <w:b/>
                <w:lang w:val="es-CO"/>
              </w:rPr>
            </w:pPr>
            <w:r w:rsidRPr="00282E46">
              <w:rPr>
                <w:b/>
                <w:bCs/>
              </w:rPr>
              <w:t>Título componente</w:t>
            </w:r>
            <w:r w:rsidRPr="00282E46">
              <w:rPr>
                <w:b/>
                <w:lang w:val="es-CO"/>
              </w:rPr>
              <w:t> </w:t>
            </w:r>
          </w:p>
        </w:tc>
        <w:tc>
          <w:tcPr>
            <w:tcW w:w="1192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D6E3BC" w:themeFill="accent3" w:themeFillTint="66"/>
            <w:tcMar/>
            <w:hideMark/>
          </w:tcPr>
          <w:p w:rsidRPr="00282E46" w:rsidR="00C02521" w:rsidP="00C02521" w:rsidRDefault="00C02521" w14:paraId="3F60AE54" w14:textId="77777777">
            <w:pPr>
              <w:spacing w:line="240" w:lineRule="auto"/>
              <w:rPr>
                <w:b/>
                <w:lang w:val="es-CO"/>
              </w:rPr>
            </w:pPr>
            <w:r w:rsidRPr="00282E46">
              <w:rPr>
                <w:b/>
                <w:bCs/>
              </w:rPr>
              <w:t>Pódcast</w:t>
            </w:r>
            <w:r w:rsidRPr="00282E46">
              <w:rPr>
                <w:b/>
                <w:lang w:val="es-CO"/>
              </w:rPr>
              <w:t> </w:t>
            </w:r>
          </w:p>
        </w:tc>
      </w:tr>
      <w:tr w:rsidRPr="00282E46" w:rsidR="00B24FAF" w:rsidTr="7093E4F4" w14:paraId="75B9F1F0" w14:textId="77777777">
        <w:trPr>
          <w:trHeight w:val="405"/>
        </w:trPr>
        <w:tc>
          <w:tcPr>
            <w:tcW w:w="24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282E46" w:rsidR="00B24FAF" w:rsidP="00B24FAF" w:rsidRDefault="00B24FAF" w14:paraId="0EA1B15B" w14:textId="77777777">
            <w:pPr>
              <w:spacing w:line="240" w:lineRule="auto"/>
              <w:rPr>
                <w:b/>
                <w:bCs/>
              </w:rPr>
            </w:pPr>
            <w:r w:rsidRPr="00282E46">
              <w:rPr>
                <w:b/>
                <w:bCs/>
              </w:rPr>
              <w:t xml:space="preserve">Título del pódcast </w:t>
            </w:r>
          </w:p>
          <w:p w:rsidRPr="00282E46" w:rsidR="00B24FAF" w:rsidP="00B24FAF" w:rsidRDefault="00B24FAF" w14:paraId="310BAF13" w14:textId="4A461E7B">
            <w:pPr>
              <w:spacing w:line="240" w:lineRule="auto"/>
              <w:rPr>
                <w:b/>
                <w:lang w:val="es-CO"/>
              </w:rPr>
            </w:pPr>
            <w:r w:rsidRPr="00282E46">
              <w:rPr>
                <w:b/>
                <w:lang w:val="es-CO"/>
              </w:rPr>
              <w:t>Se locuta</w:t>
            </w:r>
          </w:p>
        </w:tc>
        <w:tc>
          <w:tcPr>
            <w:tcW w:w="1192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282E46" w:rsidR="00B24FAF" w:rsidP="00B24FAF" w:rsidRDefault="00D05C66" w14:paraId="284838DB" w14:textId="13137B98">
            <w:pPr>
              <w:spacing w:line="240" w:lineRule="auto"/>
              <w:rPr>
                <w:lang w:val="es-CO"/>
              </w:rPr>
            </w:pPr>
            <w:r w:rsidRPr="00D05C66">
              <w:t>Elementos constitutivos de los sistemas de información</w:t>
            </w:r>
          </w:p>
        </w:tc>
      </w:tr>
      <w:tr w:rsidRPr="00282E46" w:rsidR="00B24FAF" w:rsidTr="7093E4F4" w14:paraId="0A16DD4C" w14:textId="77777777">
        <w:trPr>
          <w:trHeight w:val="405"/>
        </w:trPr>
        <w:tc>
          <w:tcPr>
            <w:tcW w:w="24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282E46" w:rsidR="00B24FAF" w:rsidP="00B24FAF" w:rsidRDefault="00B24FAF" w14:paraId="79836FDB" w14:textId="77777777">
            <w:pPr>
              <w:spacing w:line="240" w:lineRule="auto"/>
              <w:rPr>
                <w:b/>
                <w:lang w:val="es-CO"/>
              </w:rPr>
            </w:pPr>
            <w:r w:rsidRPr="00282E46">
              <w:rPr>
                <w:b/>
                <w:bCs/>
              </w:rPr>
              <w:t>Texto descriptivo</w:t>
            </w:r>
            <w:r w:rsidRPr="00282E46">
              <w:rPr>
                <w:b/>
                <w:lang w:val="es-CO"/>
              </w:rPr>
              <w:t> </w:t>
            </w:r>
          </w:p>
        </w:tc>
        <w:tc>
          <w:tcPr>
            <w:tcW w:w="1192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282E46" w:rsidR="00B24FAF" w:rsidP="00B24FAF" w:rsidRDefault="00FA54A7" w14:paraId="42672583" w14:textId="39B0ED71">
            <w:pPr>
              <w:spacing w:line="240" w:lineRule="auto"/>
              <w:rPr>
                <w:lang w:val="es-CO"/>
              </w:rPr>
            </w:pPr>
            <w:r w:rsidRPr="00FA54A7">
              <w:rPr>
                <w:bCs/>
                <w:color w:val="000000"/>
                <w:lang w:val="es-CO"/>
              </w:rPr>
              <w:t xml:space="preserve">A continuación, </w:t>
            </w:r>
            <w:r w:rsidRPr="009E0C15" w:rsidR="009E0C15">
              <w:rPr>
                <w:bCs/>
                <w:color w:val="000000"/>
                <w:lang w:val="es-CO"/>
              </w:rPr>
              <w:t>se presenta un pódcast que aborda los elementos fundamentales que conforman un sistema de información, explicando cómo la interacción entre personas, procesos, datos y recursos tecnológicos permite gestionar información y apoyar la operación y la toma de decisiones dentro de las organizaciones</w:t>
            </w:r>
            <w:r w:rsidRPr="00FA54A7">
              <w:rPr>
                <w:bCs/>
                <w:color w:val="000000"/>
                <w:lang w:val="es-CO"/>
              </w:rPr>
              <w:t>.</w:t>
            </w:r>
          </w:p>
        </w:tc>
      </w:tr>
      <w:tr w:rsidRPr="00282E46" w:rsidR="00C02521" w:rsidTr="7093E4F4" w14:paraId="5DC880CA" w14:textId="77777777">
        <w:trPr>
          <w:trHeight w:val="405"/>
        </w:trPr>
        <w:tc>
          <w:tcPr>
            <w:tcW w:w="24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FEFEF"/>
            <w:tcMar/>
            <w:hideMark/>
          </w:tcPr>
          <w:p w:rsidRPr="00282E46" w:rsidR="00C02521" w:rsidP="2CC246E2" w:rsidRDefault="2FAF0E2B" w14:paraId="2A3463C2" w14:textId="65467FDB">
            <w:pPr>
              <w:spacing w:line="240" w:lineRule="auto"/>
            </w:pPr>
            <w:r w:rsidRPr="00282E46">
              <w:rPr>
                <w:b/>
                <w:bCs/>
              </w:rPr>
              <w:t>Contenido</w:t>
            </w:r>
          </w:p>
        </w:tc>
        <w:tc>
          <w:tcPr>
            <w:tcW w:w="1192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FEFEF"/>
            <w:tcMar/>
            <w:vAlign w:val="center"/>
            <w:hideMark/>
          </w:tcPr>
          <w:p w:rsidRPr="00282E46" w:rsidR="00C02521" w:rsidP="2CC246E2" w:rsidRDefault="2FAF0E2B" w14:paraId="36E3D754" w14:textId="57326E26">
            <w:pPr>
              <w:spacing w:line="240" w:lineRule="auto"/>
              <w:rPr>
                <w:b/>
                <w:bCs/>
                <w:lang w:val="es-CO"/>
              </w:rPr>
            </w:pPr>
            <w:r w:rsidRPr="00282E46">
              <w:rPr>
                <w:b/>
                <w:bCs/>
              </w:rPr>
              <w:t xml:space="preserve">Contenido temático para guion de pódcast </w:t>
            </w:r>
          </w:p>
        </w:tc>
      </w:tr>
      <w:tr w:rsidRPr="00282E46" w:rsidR="00C02521" w:rsidTr="7093E4F4" w14:paraId="208B7FFC" w14:textId="77777777">
        <w:trPr>
          <w:trHeight w:val="1148"/>
        </w:trPr>
        <w:tc>
          <w:tcPr>
            <w:tcW w:w="24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282E46" w:rsidR="00C02521" w:rsidP="00C02521" w:rsidRDefault="00C02521" w14:paraId="7001A5F6" w14:textId="7F0C2A8C">
            <w:pPr>
              <w:spacing w:line="240" w:lineRule="auto"/>
              <w:rPr>
                <w:lang w:val="es-CO"/>
              </w:rPr>
            </w:pPr>
            <w:bookmarkStart w:name="_Hlk223386615" w:id="0"/>
          </w:p>
        </w:tc>
        <w:tc>
          <w:tcPr>
            <w:tcW w:w="1192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CC1011" w:rsidR="002D6E34" w:rsidP="00CC1011" w:rsidRDefault="00CF09AD" w14:paraId="0A5032B4" w14:textId="14DFC386">
            <w:pPr>
              <w:pStyle w:val="NormalWeb"/>
              <w:spacing w:before="0" w:beforeAutospacing="0" w:after="0" w:afterAutospacing="0"/>
              <w:ind w:right="69"/>
              <w:rPr>
                <w:rFonts w:ascii="Arial" w:hAnsi="Arial" w:cs="Arial"/>
                <w:sz w:val="22"/>
                <w:szCs w:val="22"/>
              </w:rPr>
            </w:pPr>
            <w:r w:rsidRPr="00CF09AD">
              <w:rPr>
                <w:rFonts w:ascii="Arial" w:hAnsi="Arial" w:cs="Arial"/>
                <w:sz w:val="22"/>
                <w:szCs w:val="22"/>
              </w:rPr>
              <w:t xml:space="preserve">En este pódcast </w:t>
            </w:r>
            <w:r>
              <w:rPr>
                <w:rFonts w:ascii="Arial" w:hAnsi="Arial" w:cs="Arial"/>
                <w:sz w:val="22"/>
                <w:szCs w:val="22"/>
              </w:rPr>
              <w:t>se conocerán</w:t>
            </w:r>
            <w:r w:rsidRPr="00CF09AD">
              <w:rPr>
                <w:rFonts w:ascii="Arial" w:hAnsi="Arial" w:cs="Arial"/>
                <w:sz w:val="22"/>
                <w:szCs w:val="22"/>
              </w:rPr>
              <w:t xml:space="preserve"> los elementos esenciales que conforman un sistema de información y cómo su interacción permite transformar datos en información útil para apoyar los procesos y la toma de decisiones en las organizaciones</w:t>
            </w:r>
            <w:r w:rsidRPr="00CC1011" w:rsidR="002D6E34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CC1011" w:rsidP="00CC1011" w:rsidRDefault="00CC1011" w14:paraId="34BE885A" w14:textId="77777777">
            <w:pPr>
              <w:pStyle w:val="bd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</w:p>
          <w:p w:rsidRPr="00CC1011" w:rsidR="00CC1011" w:rsidP="00CC1011" w:rsidRDefault="00CC1011" w14:paraId="70A6B3F7" w14:textId="56772B22">
            <w:pPr>
              <w:pStyle w:val="bd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CC1011">
              <w:rPr>
                <w:rFonts w:ascii="Arial" w:hAnsi="Arial" w:cs="Arial"/>
                <w:sz w:val="22"/>
                <w:szCs w:val="22"/>
              </w:rPr>
              <w:t>Todo sistema de información, independientemente de su tipo o complejidad, está conformado por estos seis elementos esenciales que interactúan entre sí. La ausencia o falla de cualquiera de ellos compromete el funcionamiento del sistema completo:</w:t>
            </w:r>
          </w:p>
          <w:p w:rsidRPr="00CC1011" w:rsidR="00CC1011" w:rsidP="00CC1011" w:rsidRDefault="00CC1011" w14:paraId="4652EBD6" w14:textId="77777777">
            <w:pPr>
              <w:spacing w:line="240" w:lineRule="auto"/>
            </w:pPr>
          </w:p>
          <w:p w:rsidRPr="00CC1011" w:rsidR="00CC1011" w:rsidP="00CC1011" w:rsidRDefault="00CC1011" w14:paraId="762E5A2A" w14:textId="77777777">
            <w:pPr>
              <w:pStyle w:val="Prrafodelista"/>
              <w:numPr>
                <w:ilvl w:val="0"/>
                <w:numId w:val="9"/>
              </w:numPr>
              <w:spacing w:line="240" w:lineRule="auto"/>
              <w:rPr>
                <w:b/>
                <w:bCs/>
              </w:rPr>
            </w:pPr>
            <w:r w:rsidRPr="00CC1011">
              <w:rPr>
                <w:b/>
                <w:bCs/>
              </w:rPr>
              <w:t>Personas</w:t>
            </w:r>
          </w:p>
          <w:p w:rsidRPr="00CC1011" w:rsidR="00CC1011" w:rsidP="00CC1011" w:rsidRDefault="00CC1011" w14:paraId="6B45ECE6" w14:textId="77777777">
            <w:pPr>
              <w:pStyle w:val="elem-desc"/>
              <w:spacing w:before="0" w:beforeAutospacing="0" w:after="0" w:afterAutospacing="0"/>
              <w:ind w:left="720"/>
              <w:rPr>
                <w:rFonts w:ascii="Arial" w:hAnsi="Arial" w:cs="Arial"/>
                <w:sz w:val="22"/>
                <w:szCs w:val="22"/>
              </w:rPr>
            </w:pPr>
            <w:r w:rsidRPr="00CC1011">
              <w:rPr>
                <w:rFonts w:ascii="Arial" w:hAnsi="Arial" w:cs="Arial"/>
                <w:sz w:val="22"/>
                <w:szCs w:val="22"/>
              </w:rPr>
              <w:t>Usuarios finales, operadores, administradores y directivos que interactúan con el sistema. Son el elemento más crítico: el SI existe para apoyar sus decisiones y procesos.</w:t>
            </w:r>
          </w:p>
          <w:p w:rsidRPr="00CC1011" w:rsidR="00CC1011" w:rsidP="00CC1011" w:rsidRDefault="00CC1011" w14:paraId="749E2644" w14:textId="77777777">
            <w:pPr>
              <w:spacing w:line="240" w:lineRule="auto"/>
            </w:pPr>
          </w:p>
          <w:p w:rsidRPr="00CC1011" w:rsidR="00CC1011" w:rsidP="00CC1011" w:rsidRDefault="00CC1011" w14:paraId="722F0280" w14:textId="77777777">
            <w:pPr>
              <w:pStyle w:val="Prrafodelista"/>
              <w:numPr>
                <w:ilvl w:val="0"/>
                <w:numId w:val="9"/>
              </w:numPr>
              <w:spacing w:line="240" w:lineRule="auto"/>
              <w:rPr>
                <w:b/>
                <w:bCs/>
              </w:rPr>
            </w:pPr>
            <w:r w:rsidRPr="00CC1011">
              <w:rPr>
                <w:b/>
                <w:bCs/>
              </w:rPr>
              <w:t>Procesos</w:t>
            </w:r>
          </w:p>
          <w:p w:rsidRPr="00CC1011" w:rsidR="00CC1011" w:rsidP="00CC1011" w:rsidRDefault="00CC1011" w14:paraId="107FD5D3" w14:textId="77777777">
            <w:pPr>
              <w:pStyle w:val="elem-desc"/>
              <w:spacing w:before="0" w:beforeAutospacing="0" w:after="0" w:afterAutospacing="0"/>
              <w:ind w:left="720"/>
              <w:rPr>
                <w:rFonts w:ascii="Arial" w:hAnsi="Arial" w:cs="Arial"/>
                <w:sz w:val="22"/>
                <w:szCs w:val="22"/>
              </w:rPr>
            </w:pPr>
            <w:r w:rsidRPr="00CC1011">
              <w:rPr>
                <w:rFonts w:ascii="Arial" w:hAnsi="Arial" w:cs="Arial"/>
                <w:sz w:val="22"/>
                <w:szCs w:val="22"/>
              </w:rPr>
              <w:t>Conjunto de actividades, reglas y procedimientos que definen cómo se capturan, procesan, almacenan y distribuyen los datos dentro del sistema. Son el "qué hace" del SI.</w:t>
            </w:r>
          </w:p>
          <w:p w:rsidRPr="00CC1011" w:rsidR="00CC1011" w:rsidP="00CC1011" w:rsidRDefault="00CC1011" w14:paraId="133AB3BB" w14:textId="77777777">
            <w:pPr>
              <w:spacing w:line="240" w:lineRule="auto"/>
            </w:pPr>
          </w:p>
          <w:p w:rsidRPr="00CC1011" w:rsidR="00CC1011" w:rsidP="00CC1011" w:rsidRDefault="00CC1011" w14:paraId="4E0DC9A0" w14:textId="77777777">
            <w:pPr>
              <w:pStyle w:val="Prrafodelista"/>
              <w:numPr>
                <w:ilvl w:val="0"/>
                <w:numId w:val="9"/>
              </w:numPr>
              <w:spacing w:line="240" w:lineRule="auto"/>
              <w:rPr>
                <w:b/>
                <w:bCs/>
              </w:rPr>
            </w:pPr>
            <w:r w:rsidRPr="00CC1011">
              <w:rPr>
                <w:b/>
                <w:bCs/>
              </w:rPr>
              <w:t>Datos</w:t>
            </w:r>
          </w:p>
          <w:p w:rsidRPr="00CC1011" w:rsidR="00CC1011" w:rsidP="00CC1011" w:rsidRDefault="00CC1011" w14:paraId="01FCDDEA" w14:textId="77777777">
            <w:pPr>
              <w:pStyle w:val="elem-desc"/>
              <w:spacing w:before="0" w:beforeAutospacing="0" w:after="0" w:afterAutospacing="0"/>
              <w:ind w:left="720"/>
              <w:rPr>
                <w:rFonts w:ascii="Arial" w:hAnsi="Arial" w:cs="Arial"/>
                <w:sz w:val="22"/>
                <w:szCs w:val="22"/>
              </w:rPr>
            </w:pPr>
            <w:r w:rsidRPr="00CC1011">
              <w:rPr>
                <w:rFonts w:ascii="Arial" w:hAnsi="Arial" w:cs="Arial"/>
                <w:sz w:val="22"/>
                <w:szCs w:val="22"/>
              </w:rPr>
              <w:t>Son la materia prima del sistema. Incluye datos operacionales, históricos, de referencia y metadatos. Su calidad determina directamente la calidad de la información producida.</w:t>
            </w:r>
          </w:p>
          <w:p w:rsidRPr="00CC1011" w:rsidR="00CC1011" w:rsidP="00CC1011" w:rsidRDefault="00CC1011" w14:paraId="5CDA04DE" w14:textId="77777777">
            <w:pPr>
              <w:spacing w:line="240" w:lineRule="auto"/>
            </w:pPr>
          </w:p>
          <w:p w:rsidRPr="00CC1011" w:rsidR="00CC1011" w:rsidP="00CC1011" w:rsidRDefault="00CC1011" w14:paraId="32F98E98" w14:textId="77777777">
            <w:pPr>
              <w:pStyle w:val="Prrafodelista"/>
              <w:numPr>
                <w:ilvl w:val="0"/>
                <w:numId w:val="9"/>
              </w:numPr>
              <w:spacing w:line="240" w:lineRule="auto"/>
              <w:rPr>
                <w:b/>
                <w:bCs/>
                <w:i/>
                <w:iCs/>
              </w:rPr>
            </w:pPr>
            <w:r w:rsidRPr="00CC1011">
              <w:rPr>
                <w:b/>
                <w:bCs/>
                <w:i/>
                <w:iCs/>
              </w:rPr>
              <w:t>Hardware</w:t>
            </w:r>
          </w:p>
          <w:p w:rsidRPr="00CC1011" w:rsidR="00CC1011" w:rsidP="00CC1011" w:rsidRDefault="00CC1011" w14:paraId="2AE034D0" w14:textId="77777777">
            <w:pPr>
              <w:pStyle w:val="elem-desc"/>
              <w:spacing w:before="0" w:beforeAutospacing="0" w:after="0" w:afterAutospacing="0"/>
              <w:ind w:left="720"/>
              <w:rPr>
                <w:rFonts w:ascii="Arial" w:hAnsi="Arial" w:cs="Arial"/>
                <w:sz w:val="22"/>
                <w:szCs w:val="22"/>
              </w:rPr>
            </w:pPr>
            <w:r w:rsidRPr="00CC1011">
              <w:rPr>
                <w:rFonts w:ascii="Arial" w:hAnsi="Arial" w:cs="Arial"/>
                <w:sz w:val="22"/>
                <w:szCs w:val="22"/>
              </w:rPr>
              <w:t>Infraestructura física: servidores, computadoras, dispositivos de red, sensores, medios de almacenamiento. Es la plataforma sobre la que se ejecuta el sistema.</w:t>
            </w:r>
          </w:p>
          <w:p w:rsidRPr="00CC1011" w:rsidR="00CC1011" w:rsidP="00CC1011" w:rsidRDefault="00CC1011" w14:paraId="7656CFFF" w14:textId="77777777">
            <w:pPr>
              <w:spacing w:line="240" w:lineRule="auto"/>
            </w:pPr>
          </w:p>
          <w:p w:rsidRPr="00CC1011" w:rsidR="00CC1011" w:rsidP="00CC1011" w:rsidRDefault="00CC1011" w14:paraId="7B7671EE" w14:textId="77777777">
            <w:pPr>
              <w:pStyle w:val="Prrafodelista"/>
              <w:numPr>
                <w:ilvl w:val="0"/>
                <w:numId w:val="9"/>
              </w:numPr>
              <w:spacing w:line="240" w:lineRule="auto"/>
              <w:rPr>
                <w:b w:val="1"/>
                <w:bCs w:val="1"/>
              </w:rPr>
            </w:pPr>
            <w:r w:rsidRPr="7093E4F4" w:rsidR="00CC1011">
              <w:rPr>
                <w:b w:val="1"/>
                <w:bCs w:val="1"/>
                <w:i w:val="1"/>
                <w:iCs w:val="1"/>
              </w:rPr>
              <w:t>Software</w:t>
            </w:r>
          </w:p>
          <w:p w:rsidRPr="00CC1011" w:rsidR="00CC1011" w:rsidP="00CC1011" w:rsidRDefault="00CC1011" w14:paraId="09FDA0E4" w14:textId="77777777">
            <w:pPr>
              <w:pStyle w:val="elem-desc"/>
              <w:spacing w:before="0" w:beforeAutospacing="0" w:after="0" w:afterAutospacing="0"/>
              <w:ind w:left="720"/>
              <w:rPr>
                <w:rFonts w:ascii="Arial" w:hAnsi="Arial" w:cs="Arial"/>
                <w:sz w:val="22"/>
                <w:szCs w:val="22"/>
              </w:rPr>
            </w:pPr>
            <w:r w:rsidRPr="00CC1011">
              <w:rPr>
                <w:rFonts w:ascii="Arial" w:hAnsi="Arial" w:cs="Arial"/>
                <w:sz w:val="22"/>
                <w:szCs w:val="22"/>
              </w:rPr>
              <w:t>Programas, aplicaciones y sistemas operativos que implementan la lógica del negocio, la interfaz de usuario y la gestión de datos. Transforma los datos en información.</w:t>
            </w:r>
          </w:p>
          <w:p w:rsidRPr="00CC1011" w:rsidR="00CC1011" w:rsidP="00CC1011" w:rsidRDefault="00CC1011" w14:paraId="6211EDD1" w14:textId="77777777">
            <w:pPr>
              <w:spacing w:line="240" w:lineRule="auto"/>
            </w:pPr>
          </w:p>
          <w:p w:rsidRPr="00CC1011" w:rsidR="00CC1011" w:rsidP="00CC1011" w:rsidRDefault="00CC1011" w14:paraId="64DD6475" w14:textId="77777777">
            <w:pPr>
              <w:pStyle w:val="Prrafodelista"/>
              <w:numPr>
                <w:ilvl w:val="0"/>
                <w:numId w:val="9"/>
              </w:numPr>
              <w:spacing w:line="240" w:lineRule="auto"/>
              <w:rPr>
                <w:b/>
                <w:bCs/>
              </w:rPr>
            </w:pPr>
            <w:r w:rsidRPr="00CC1011">
              <w:rPr>
                <w:b/>
                <w:bCs/>
              </w:rPr>
              <w:t>Redes y comunicaciones</w:t>
            </w:r>
          </w:p>
          <w:p w:rsidRPr="00CC1011" w:rsidR="00CC1011" w:rsidP="00CC1011" w:rsidRDefault="00CC1011" w14:paraId="1C63CE2C" w14:textId="77777777">
            <w:pPr>
              <w:pStyle w:val="elem-desc"/>
              <w:spacing w:before="0" w:beforeAutospacing="0" w:after="0" w:afterAutospacing="0"/>
              <w:ind w:left="720"/>
              <w:rPr>
                <w:rFonts w:ascii="Arial" w:hAnsi="Arial" w:cs="Arial"/>
                <w:sz w:val="22"/>
                <w:szCs w:val="22"/>
              </w:rPr>
            </w:pPr>
            <w:r w:rsidRPr="00CC1011">
              <w:rPr>
                <w:rFonts w:ascii="Arial" w:hAnsi="Arial" w:cs="Arial"/>
                <w:sz w:val="22"/>
                <w:szCs w:val="22"/>
              </w:rPr>
              <w:t>Infraestructura de conectividad (LAN, WAN, Internet, protocolos) que permite la transmisión de datos entre componentes del sistema y con sistemas externos.</w:t>
            </w:r>
          </w:p>
          <w:p w:rsidRPr="00CC1011" w:rsidR="00CC1011" w:rsidP="00CC1011" w:rsidRDefault="00CC1011" w14:paraId="6F6AC9FF" w14:textId="77777777">
            <w:pPr>
              <w:spacing w:line="240" w:lineRule="auto"/>
              <w:ind w:left="78" w:right="211"/>
              <w:rPr>
                <w:lang w:val="es-CO"/>
              </w:rPr>
            </w:pPr>
          </w:p>
          <w:p w:rsidRPr="00CC1011" w:rsidR="00DB4C61" w:rsidP="00CC1011" w:rsidRDefault="002D6E34" w14:paraId="1BB597C1" w14:textId="43C6E224">
            <w:pPr>
              <w:spacing w:line="240" w:lineRule="auto"/>
              <w:ind w:left="78" w:right="211"/>
              <w:rPr>
                <w:lang w:val="es-CO"/>
              </w:rPr>
            </w:pPr>
            <w:r w:rsidRPr="00CC1011">
              <w:rPr>
                <w:lang w:val="es-CO"/>
              </w:rPr>
              <w:t xml:space="preserve">Para cerrar, </w:t>
            </w:r>
            <w:r w:rsidR="00CC1011">
              <w:rPr>
                <w:lang w:val="es-CO"/>
              </w:rPr>
              <w:t>estimado oyente, tenga presente: l</w:t>
            </w:r>
            <w:r w:rsidRPr="00CC1011" w:rsidR="00CC1011">
              <w:rPr>
                <w:lang w:val="es-CO"/>
              </w:rPr>
              <w:t>os sistemas de información no se implementan como un fin en sí mismos: responden a propósitos organizacionales concretos. Conocer sus objetivos permite evaluar si está</w:t>
            </w:r>
            <w:r w:rsidR="00CC1011">
              <w:rPr>
                <w:lang w:val="es-CO"/>
              </w:rPr>
              <w:t xml:space="preserve">n </w:t>
            </w:r>
            <w:r w:rsidRPr="00CC1011" w:rsidR="00CC1011">
              <w:rPr>
                <w:lang w:val="es-CO"/>
              </w:rPr>
              <w:t>cumpliendo su función y justificar las inversiones en tecnología de información.</w:t>
            </w:r>
          </w:p>
        </w:tc>
      </w:tr>
      <w:bookmarkEnd w:id="0"/>
    </w:tbl>
    <w:p w:rsidRPr="00282E46" w:rsidR="00C71D57" w:rsidRDefault="00C71D57" w14:paraId="00093355" w14:textId="77777777">
      <w:pPr>
        <w:spacing w:line="240" w:lineRule="auto"/>
        <w:rPr>
          <w:b/>
        </w:rPr>
      </w:pPr>
    </w:p>
    <w:sectPr w:rsidRPr="00282E46" w:rsidR="00C71D57">
      <w:headerReference w:type="default" r:id="rId10"/>
      <w:footerReference w:type="default" r:id="rId11"/>
      <w:pgSz w:w="15840" w:h="12240" w:orient="landscape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B1E70" w:rsidRDefault="000B1E70" w14:paraId="40169573" w14:textId="77777777">
      <w:pPr>
        <w:spacing w:line="240" w:lineRule="auto"/>
      </w:pPr>
      <w:r>
        <w:separator/>
      </w:r>
    </w:p>
  </w:endnote>
  <w:endnote w:type="continuationSeparator" w:id="0">
    <w:p w:rsidR="000B1E70" w:rsidRDefault="000B1E70" w14:paraId="13794DC2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71D57" w:rsidRDefault="00C71D57" w14:paraId="1CE0BEF1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10255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B1E70" w:rsidRDefault="000B1E70" w14:paraId="5CEEA7A1" w14:textId="77777777">
      <w:pPr>
        <w:spacing w:line="240" w:lineRule="auto"/>
      </w:pPr>
      <w:r>
        <w:separator/>
      </w:r>
    </w:p>
  </w:footnote>
  <w:footnote w:type="continuationSeparator" w:id="0">
    <w:p w:rsidR="000B1E70" w:rsidRDefault="000B1E70" w14:paraId="3727EF7D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C71D57" w:rsidRDefault="00915A8D" w14:paraId="7009B652" w14:textId="54110FE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07B8813B" wp14:editId="69E20A78">
              <wp:simplePos x="0" y="0"/>
              <wp:positionH relativeFrom="column">
                <wp:posOffset>1112520</wp:posOffset>
              </wp:positionH>
              <wp:positionV relativeFrom="paragraph">
                <wp:posOffset>-175260</wp:posOffset>
              </wp:positionV>
              <wp:extent cx="6422390" cy="1104900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22390" cy="1104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C71D57" w:rsidP="00D917F3" w:rsidRDefault="00DE2C85" w14:paraId="5A1C6446" w14:textId="5E5354CB">
                          <w:pPr>
                            <w:spacing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</w:t>
                          </w:r>
                          <w:r w:rsidR="00D917F3">
                            <w:rPr>
                              <w:b/>
                              <w:color w:val="000000"/>
                            </w:rPr>
                            <w:t>RECURSO AUDIOVISUAL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1" style="position:absolute;margin-left:87.6pt;margin-top:-13.8pt;width:505.7pt;height:87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spid="_x0000_s1026" filled="f" stroked="f" w14:anchorId="07B8813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">
              <v:textbox inset="2.53958mm,1.2694mm,2.53958mm,1.2694mm">
                <w:txbxContent>
                  <w:p w:rsidR="00C71D57" w:rsidP="00D917F3" w:rsidRDefault="00DE2C85" w14:paraId="5A1C6446" w14:textId="5E5354CB">
                    <w:pPr>
                      <w:spacing w:line="240" w:lineRule="auto"/>
                      <w:jc w:val="center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</w:t>
                    </w:r>
                    <w:r w:rsidR="00D917F3">
                      <w:rPr>
                        <w:b/>
                        <w:color w:val="000000"/>
                      </w:rPr>
                      <w:t>RECURSO AUDIOVISUAL</w:t>
                    </w:r>
                  </w:p>
                </w:txbxContent>
              </v:textbox>
              <w10:wrap type="square"/>
            </v:rect>
          </w:pict>
        </mc:Fallback>
      </mc:AlternateContent>
    </w:r>
    <w:r>
      <w:rPr>
        <w:b/>
        <w:noProof/>
      </w:rPr>
      <w:drawing>
        <wp:anchor distT="0" distB="0" distL="114300" distR="114300" simplePos="0" relativeHeight="251661312" behindDoc="1" locked="0" layoutInCell="1" allowOverlap="1" wp14:anchorId="09C6F2D6" wp14:editId="2D9C19AA">
          <wp:simplePos x="0" y="0"/>
          <wp:positionH relativeFrom="page">
            <wp:posOffset>11430</wp:posOffset>
          </wp:positionH>
          <wp:positionV relativeFrom="paragraph">
            <wp:posOffset>-441960</wp:posOffset>
          </wp:positionV>
          <wp:extent cx="10036847" cy="1242060"/>
          <wp:effectExtent l="0" t="0" r="2540" b="0"/>
          <wp:wrapNone/>
          <wp:docPr id="1859764605" name="Imagen 3" descr="Rectángul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59764605" name="Imagen 3" descr="Rectángul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036847" cy="12420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3F4530"/>
    <w:multiLevelType w:val="multilevel"/>
    <w:tmpl w:val="00D8C7B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C244D16"/>
    <w:multiLevelType w:val="multilevel"/>
    <w:tmpl w:val="0E04333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31597081"/>
    <w:multiLevelType w:val="hybridMultilevel"/>
    <w:tmpl w:val="900207A0"/>
    <w:lvl w:ilvl="0" w:tplc="240A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368A7D97"/>
    <w:multiLevelType w:val="multilevel"/>
    <w:tmpl w:val="C922CB78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39E959EB"/>
    <w:multiLevelType w:val="hybridMultilevel"/>
    <w:tmpl w:val="A59030E6"/>
    <w:lvl w:ilvl="0" w:tplc="240A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3F2109FF"/>
    <w:multiLevelType w:val="hybridMultilevel"/>
    <w:tmpl w:val="6968190C"/>
    <w:lvl w:ilvl="0" w:tplc="240A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500520F7"/>
    <w:multiLevelType w:val="hybridMultilevel"/>
    <w:tmpl w:val="AFDE67AA"/>
    <w:lvl w:ilvl="0" w:tplc="240A000D">
      <w:start w:val="1"/>
      <w:numFmt w:val="bullet"/>
      <w:lvlText w:val=""/>
      <w:lvlJc w:val="left"/>
      <w:pPr>
        <w:ind w:left="798" w:hanging="360"/>
      </w:pPr>
      <w:rPr>
        <w:rFonts w:hint="default" w:ascii="Wingdings" w:hAnsi="Wingdings"/>
      </w:rPr>
    </w:lvl>
    <w:lvl w:ilvl="1" w:tplc="240A0003" w:tentative="1">
      <w:start w:val="1"/>
      <w:numFmt w:val="bullet"/>
      <w:lvlText w:val="o"/>
      <w:lvlJc w:val="left"/>
      <w:pPr>
        <w:ind w:left="1518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238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958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78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98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118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838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558" w:hanging="360"/>
      </w:pPr>
      <w:rPr>
        <w:rFonts w:hint="default" w:ascii="Wingdings" w:hAnsi="Wingdings"/>
      </w:rPr>
    </w:lvl>
  </w:abstractNum>
  <w:abstractNum w:abstractNumId="7" w15:restartNumberingAfterBreak="0">
    <w:nsid w:val="597818C9"/>
    <w:multiLevelType w:val="hybridMultilevel"/>
    <w:tmpl w:val="1632CFCA"/>
    <w:lvl w:ilvl="0" w:tplc="240A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72FF7CA2"/>
    <w:multiLevelType w:val="hybridMultilevel"/>
    <w:tmpl w:val="4DD2D942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8"/>
  </w:num>
  <w:num w:numId="2">
    <w:abstractNumId w:val="5"/>
  </w:num>
  <w:num w:numId="3">
    <w:abstractNumId w:val="7"/>
  </w:num>
  <w:num w:numId="4">
    <w:abstractNumId w:val="2"/>
  </w:num>
  <w:num w:numId="5">
    <w:abstractNumId w:val="6"/>
  </w:num>
  <w:num w:numId="6">
    <w:abstractNumId w:val="3"/>
  </w:num>
  <w:num w:numId="7">
    <w:abstractNumId w:val="1"/>
  </w:num>
  <w:num w:numId="8">
    <w:abstractNumId w:val="0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1D57"/>
    <w:rsid w:val="00005038"/>
    <w:rsid w:val="00014AF0"/>
    <w:rsid w:val="000168BA"/>
    <w:rsid w:val="0001759A"/>
    <w:rsid w:val="00017C50"/>
    <w:rsid w:val="00041D05"/>
    <w:rsid w:val="000816AA"/>
    <w:rsid w:val="000912C1"/>
    <w:rsid w:val="000949DC"/>
    <w:rsid w:val="000B1E70"/>
    <w:rsid w:val="000B5619"/>
    <w:rsid w:val="000F633F"/>
    <w:rsid w:val="00101815"/>
    <w:rsid w:val="00106788"/>
    <w:rsid w:val="001067F3"/>
    <w:rsid w:val="00172F64"/>
    <w:rsid w:val="00174BFF"/>
    <w:rsid w:val="00176028"/>
    <w:rsid w:val="001C2A8B"/>
    <w:rsid w:val="001D74B9"/>
    <w:rsid w:val="001F7027"/>
    <w:rsid w:val="002049D2"/>
    <w:rsid w:val="00204CB7"/>
    <w:rsid w:val="0021284A"/>
    <w:rsid w:val="0021605F"/>
    <w:rsid w:val="0022606A"/>
    <w:rsid w:val="00232E7C"/>
    <w:rsid w:val="002465D4"/>
    <w:rsid w:val="00256DB3"/>
    <w:rsid w:val="00282E46"/>
    <w:rsid w:val="002A27C6"/>
    <w:rsid w:val="002A3FD6"/>
    <w:rsid w:val="002C686F"/>
    <w:rsid w:val="002D6E34"/>
    <w:rsid w:val="002E3B5F"/>
    <w:rsid w:val="003138F1"/>
    <w:rsid w:val="00315ADC"/>
    <w:rsid w:val="003166EB"/>
    <w:rsid w:val="00330A36"/>
    <w:rsid w:val="003A7CF3"/>
    <w:rsid w:val="003C47A8"/>
    <w:rsid w:val="003D2956"/>
    <w:rsid w:val="003D4EC2"/>
    <w:rsid w:val="003D6A7F"/>
    <w:rsid w:val="00416594"/>
    <w:rsid w:val="0042575E"/>
    <w:rsid w:val="0042643E"/>
    <w:rsid w:val="00431A35"/>
    <w:rsid w:val="0043559E"/>
    <w:rsid w:val="004822E3"/>
    <w:rsid w:val="004C3522"/>
    <w:rsid w:val="004C7FA2"/>
    <w:rsid w:val="004E5424"/>
    <w:rsid w:val="004E7F20"/>
    <w:rsid w:val="00505F59"/>
    <w:rsid w:val="005212B4"/>
    <w:rsid w:val="00527A2E"/>
    <w:rsid w:val="005525F1"/>
    <w:rsid w:val="00566629"/>
    <w:rsid w:val="00567C48"/>
    <w:rsid w:val="00590E95"/>
    <w:rsid w:val="005A4DD3"/>
    <w:rsid w:val="005A62EE"/>
    <w:rsid w:val="005C48CA"/>
    <w:rsid w:val="005D40EC"/>
    <w:rsid w:val="00615887"/>
    <w:rsid w:val="006767A7"/>
    <w:rsid w:val="006778F4"/>
    <w:rsid w:val="006814CB"/>
    <w:rsid w:val="00684F92"/>
    <w:rsid w:val="006903AF"/>
    <w:rsid w:val="006951E9"/>
    <w:rsid w:val="006A3788"/>
    <w:rsid w:val="006D62DD"/>
    <w:rsid w:val="006D65AB"/>
    <w:rsid w:val="006F6F84"/>
    <w:rsid w:val="00750711"/>
    <w:rsid w:val="00754348"/>
    <w:rsid w:val="00770190"/>
    <w:rsid w:val="007A09EA"/>
    <w:rsid w:val="007B4096"/>
    <w:rsid w:val="007D3622"/>
    <w:rsid w:val="00805A7B"/>
    <w:rsid w:val="00805FD4"/>
    <w:rsid w:val="00817DA7"/>
    <w:rsid w:val="00823C57"/>
    <w:rsid w:val="008274E9"/>
    <w:rsid w:val="00864470"/>
    <w:rsid w:val="008679A3"/>
    <w:rsid w:val="00867E7E"/>
    <w:rsid w:val="00872731"/>
    <w:rsid w:val="00893878"/>
    <w:rsid w:val="008A0F4E"/>
    <w:rsid w:val="008E115C"/>
    <w:rsid w:val="008E286B"/>
    <w:rsid w:val="008E65FF"/>
    <w:rsid w:val="008F1EAB"/>
    <w:rsid w:val="008F5FAC"/>
    <w:rsid w:val="009021BB"/>
    <w:rsid w:val="0090554A"/>
    <w:rsid w:val="00915A8D"/>
    <w:rsid w:val="00917E62"/>
    <w:rsid w:val="00920C6B"/>
    <w:rsid w:val="0097481B"/>
    <w:rsid w:val="009847A1"/>
    <w:rsid w:val="009B26B6"/>
    <w:rsid w:val="009C3C7D"/>
    <w:rsid w:val="009C7134"/>
    <w:rsid w:val="009D2E85"/>
    <w:rsid w:val="009D3977"/>
    <w:rsid w:val="009D39BB"/>
    <w:rsid w:val="009E0C15"/>
    <w:rsid w:val="00A32066"/>
    <w:rsid w:val="00A41A0B"/>
    <w:rsid w:val="00A539D7"/>
    <w:rsid w:val="00A6679E"/>
    <w:rsid w:val="00A922D2"/>
    <w:rsid w:val="00AA1050"/>
    <w:rsid w:val="00AB72BC"/>
    <w:rsid w:val="00AC450F"/>
    <w:rsid w:val="00AC4B8E"/>
    <w:rsid w:val="00AE0643"/>
    <w:rsid w:val="00AE142D"/>
    <w:rsid w:val="00B23707"/>
    <w:rsid w:val="00B24FAF"/>
    <w:rsid w:val="00B53206"/>
    <w:rsid w:val="00B74BDC"/>
    <w:rsid w:val="00B77CC5"/>
    <w:rsid w:val="00B80615"/>
    <w:rsid w:val="00B923A8"/>
    <w:rsid w:val="00BA703C"/>
    <w:rsid w:val="00BA752D"/>
    <w:rsid w:val="00BB01F0"/>
    <w:rsid w:val="00BB3A44"/>
    <w:rsid w:val="00BD6557"/>
    <w:rsid w:val="00BE0EA4"/>
    <w:rsid w:val="00BE2D99"/>
    <w:rsid w:val="00BE6F10"/>
    <w:rsid w:val="00BF7D78"/>
    <w:rsid w:val="00C02521"/>
    <w:rsid w:val="00C131B9"/>
    <w:rsid w:val="00C203F9"/>
    <w:rsid w:val="00C50B66"/>
    <w:rsid w:val="00C5157A"/>
    <w:rsid w:val="00C52618"/>
    <w:rsid w:val="00C62BCB"/>
    <w:rsid w:val="00C71D57"/>
    <w:rsid w:val="00C9157B"/>
    <w:rsid w:val="00CA6CD1"/>
    <w:rsid w:val="00CC1011"/>
    <w:rsid w:val="00CC10FF"/>
    <w:rsid w:val="00CE32F0"/>
    <w:rsid w:val="00CF09AD"/>
    <w:rsid w:val="00D05C66"/>
    <w:rsid w:val="00D21F69"/>
    <w:rsid w:val="00D5762A"/>
    <w:rsid w:val="00D61CB2"/>
    <w:rsid w:val="00D917F3"/>
    <w:rsid w:val="00D92607"/>
    <w:rsid w:val="00DB4C61"/>
    <w:rsid w:val="00DE15EE"/>
    <w:rsid w:val="00DE2C85"/>
    <w:rsid w:val="00DF340F"/>
    <w:rsid w:val="00E17EF6"/>
    <w:rsid w:val="00E205E3"/>
    <w:rsid w:val="00E21F86"/>
    <w:rsid w:val="00E43605"/>
    <w:rsid w:val="00E936A6"/>
    <w:rsid w:val="00EA707E"/>
    <w:rsid w:val="00EC787E"/>
    <w:rsid w:val="00ED4491"/>
    <w:rsid w:val="00EE5A8A"/>
    <w:rsid w:val="00F140D5"/>
    <w:rsid w:val="00F279A8"/>
    <w:rsid w:val="00F3246E"/>
    <w:rsid w:val="00F63E96"/>
    <w:rsid w:val="00F729CA"/>
    <w:rsid w:val="00F7392C"/>
    <w:rsid w:val="00F9329E"/>
    <w:rsid w:val="00FA54A7"/>
    <w:rsid w:val="00FA7350"/>
    <w:rsid w:val="00FB29D7"/>
    <w:rsid w:val="12BEBD0D"/>
    <w:rsid w:val="18718D02"/>
    <w:rsid w:val="1DCBE229"/>
    <w:rsid w:val="254EFF45"/>
    <w:rsid w:val="2CC246E2"/>
    <w:rsid w:val="2FAF0E2B"/>
    <w:rsid w:val="368877DB"/>
    <w:rsid w:val="44CAE8C7"/>
    <w:rsid w:val="47003D05"/>
    <w:rsid w:val="477D7FEB"/>
    <w:rsid w:val="4C0681D6"/>
    <w:rsid w:val="59CD7ACE"/>
    <w:rsid w:val="7093E4F4"/>
    <w:rsid w:val="7379B7FF"/>
    <w:rsid w:val="7543079E"/>
    <w:rsid w:val="75E30BE7"/>
    <w:rsid w:val="784DF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0B50010"/>
  <w15:docId w15:val="{37646278-4D69-480F-8166-82422AA6A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hAnsi="Arial" w:eastAsia="Arial" w:cs="Arial"/>
        <w:sz w:val="22"/>
        <w:szCs w:val="22"/>
        <w:lang w:val="es-MX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822E3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Textoennegrita">
    <w:name w:val="Strong"/>
    <w:basedOn w:val="Fuentedeprrafopredeter"/>
    <w:uiPriority w:val="22"/>
    <w:qFormat/>
    <w:rsid w:val="002C686F"/>
    <w:rPr>
      <w:b/>
      <w:bCs/>
    </w:rPr>
  </w:style>
  <w:style w:type="paragraph" w:styleId="Prrafodelista">
    <w:name w:val="List Paragraph"/>
    <w:basedOn w:val="Normal"/>
    <w:uiPriority w:val="34"/>
    <w:qFormat/>
    <w:rsid w:val="002C686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014AF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s-CO"/>
    </w:rPr>
  </w:style>
  <w:style w:type="character" w:styleId="nfasis">
    <w:name w:val="Emphasis"/>
    <w:basedOn w:val="Fuentedeprrafopredeter"/>
    <w:uiPriority w:val="20"/>
    <w:qFormat/>
    <w:rsid w:val="00014AF0"/>
    <w:rPr>
      <w:i/>
      <w:iCs/>
    </w:rPr>
  </w:style>
  <w:style w:type="character" w:styleId="apple-converted-space" w:customStyle="1">
    <w:name w:val="apple-converted-space"/>
    <w:basedOn w:val="Fuentedeprrafopredeter"/>
    <w:rsid w:val="00BD6557"/>
  </w:style>
  <w:style w:type="character" w:styleId="Hipervnculo">
    <w:name w:val="Hyperlink"/>
    <w:basedOn w:val="Fuentedeprrafopredeter"/>
    <w:uiPriority w:val="99"/>
    <w:unhideWhenUsed/>
    <w:rsid w:val="004822E3"/>
    <w:rPr>
      <w:color w:val="0000FF" w:themeColor="hyperlink"/>
      <w:u w:val="single"/>
    </w:rPr>
  </w:style>
  <w:style w:type="character" w:styleId="Refdecomentario">
    <w:name w:val="annotation reference"/>
    <w:basedOn w:val="Fuentedeprrafopredeter"/>
    <w:uiPriority w:val="99"/>
    <w:semiHidden/>
    <w:unhideWhenUsed/>
    <w:qFormat/>
    <w:rsid w:val="008E65F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qFormat/>
    <w:rsid w:val="008E65FF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qFormat/>
    <w:rsid w:val="008E65F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E65FF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8E65FF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E65FF"/>
    <w:pPr>
      <w:spacing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8E65FF"/>
    <w:rPr>
      <w:rFonts w:ascii="Segoe UI" w:hAnsi="Segoe UI" w:cs="Segoe UI"/>
      <w:sz w:val="18"/>
      <w:szCs w:val="18"/>
    </w:rPr>
  </w:style>
  <w:style w:type="character" w:styleId="Mencinsinresolver">
    <w:name w:val="Unresolved Mention"/>
    <w:basedOn w:val="Fuentedeprrafopredeter"/>
    <w:uiPriority w:val="99"/>
    <w:semiHidden/>
    <w:unhideWhenUsed/>
    <w:rsid w:val="00F140D5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D61CB2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D61CB2"/>
  </w:style>
  <w:style w:type="paragraph" w:styleId="Piedepgina">
    <w:name w:val="footer"/>
    <w:basedOn w:val="Normal"/>
    <w:link w:val="PiedepginaCar"/>
    <w:uiPriority w:val="99"/>
    <w:unhideWhenUsed/>
    <w:rsid w:val="00D61CB2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61CB2"/>
  </w:style>
  <w:style w:type="paragraph" w:styleId="bd" w:customStyle="1">
    <w:name w:val="bd"/>
    <w:basedOn w:val="Normal"/>
    <w:rsid w:val="00CC101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s-CO" w:eastAsia="es-CO"/>
    </w:rPr>
  </w:style>
  <w:style w:type="paragraph" w:styleId="elem-desc" w:customStyle="1">
    <w:name w:val="elem-desc"/>
    <w:basedOn w:val="Normal"/>
    <w:rsid w:val="00CC101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8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3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4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1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6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7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2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64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4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8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0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1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7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0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8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1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2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0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2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9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13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25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7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7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2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8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2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0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0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8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12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9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9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8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23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8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53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7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5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93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8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26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5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44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36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6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1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8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4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87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7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1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8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4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0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8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0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1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4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5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06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27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5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9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1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24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7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3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6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7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7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8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75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3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6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6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8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2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2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2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1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7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2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0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23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7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4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1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5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6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3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5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7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3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1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6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7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2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7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3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6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2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4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2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49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52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42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57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53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3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2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0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8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2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2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7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7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8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0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2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6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9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1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3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2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4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4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76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1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0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4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7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1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3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53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6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7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7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93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46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9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79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05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14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9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3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2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06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2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6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7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0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0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7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5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6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2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26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9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3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0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7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3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4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4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5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4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3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6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1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35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83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6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9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55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9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7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4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7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9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7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0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5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2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5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9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5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1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56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5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4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7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2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7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10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0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0682E41-5129-49D2-8DAB-64334D73F4E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AB92166-2E73-4140-9D8F-7182201A79A2}"/>
</file>

<file path=customXml/itemProps3.xml><?xml version="1.0" encoding="utf-8"?>
<ds:datastoreItem xmlns:ds="http://schemas.openxmlformats.org/officeDocument/2006/customXml" ds:itemID="{AF59820C-A395-4C56-86AF-545F9701EA4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Fabian Zarate</dc:creator>
  <lastModifiedBy>Javier Mauricio Oviedo</lastModifiedBy>
  <revision>60</revision>
  <dcterms:created xsi:type="dcterms:W3CDTF">2025-08-21T15:11:00.0000000Z</dcterms:created>
  <dcterms:modified xsi:type="dcterms:W3CDTF">2026-05-06T22:14:33.6994009Z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ediaServiceImageTags">
    <vt:lpwstr/>
  </property>
  <property fmtid="{D5CDD505-2E9C-101B-9397-08002B2CF9AE}" pid="4" name="MSIP_Label_fc111285-cafa-4fc9-8a9a-bd902089b24f_Enabled">
    <vt:lpwstr>true</vt:lpwstr>
  </property>
  <property fmtid="{D5CDD505-2E9C-101B-9397-08002B2CF9AE}" pid="5" name="MSIP_Label_fc111285-cafa-4fc9-8a9a-bd902089b24f_SetDate">
    <vt:lpwstr>2025-03-06T21:28:19Z</vt:lpwstr>
  </property>
  <property fmtid="{D5CDD505-2E9C-101B-9397-08002B2CF9AE}" pid="6" name="MSIP_Label_fc111285-cafa-4fc9-8a9a-bd902089b24f_Method">
    <vt:lpwstr>Privileged</vt:lpwstr>
  </property>
  <property fmtid="{D5CDD505-2E9C-101B-9397-08002B2CF9AE}" pid="7" name="MSIP_Label_fc111285-cafa-4fc9-8a9a-bd902089b24f_Name">
    <vt:lpwstr>Public</vt:lpwstr>
  </property>
  <property fmtid="{D5CDD505-2E9C-101B-9397-08002B2CF9AE}" pid="8" name="MSIP_Label_fc111285-cafa-4fc9-8a9a-bd902089b24f_SiteId">
    <vt:lpwstr>cbc2c381-2f2e-4d93-91d1-506c9316ace7</vt:lpwstr>
  </property>
  <property fmtid="{D5CDD505-2E9C-101B-9397-08002B2CF9AE}" pid="9" name="MSIP_Label_fc111285-cafa-4fc9-8a9a-bd902089b24f_ActionId">
    <vt:lpwstr>35647a61-161f-4b34-8c8b-f1dd2cbd6cdb</vt:lpwstr>
  </property>
  <property fmtid="{D5CDD505-2E9C-101B-9397-08002B2CF9AE}" pid="10" name="MSIP_Label_fc111285-cafa-4fc9-8a9a-bd902089b24f_ContentBits">
    <vt:lpwstr>0</vt:lpwstr>
  </property>
  <property fmtid="{D5CDD505-2E9C-101B-9397-08002B2CF9AE}" pid="11" name="MSIP_Label_fc111285-cafa-4fc9-8a9a-bd902089b24f_Tag">
    <vt:lpwstr>10, 0, 1, 2</vt:lpwstr>
  </property>
</Properties>
</file>