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2C10C" w14:textId="56693E9F" w:rsidR="00D0724E" w:rsidRDefault="00D0724E" w:rsidP="007D03A3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FB49A4" w:rsidRPr="00F56552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 w:rsidRPr="00F56552">
        <w:rPr>
          <w:rFonts w:ascii="Arial" w:hAnsi="Arial" w:cs="Arial"/>
          <w:b/>
          <w:sz w:val="20"/>
          <w:szCs w:val="20"/>
          <w:lang w:val="es-ES_tradnl"/>
        </w:rPr>
        <w:t>0</w:t>
      </w:r>
      <w:r w:rsidR="00826186">
        <w:rPr>
          <w:rFonts w:ascii="Arial" w:hAnsi="Arial" w:cs="Arial"/>
          <w:b/>
          <w:sz w:val="20"/>
          <w:szCs w:val="20"/>
          <w:lang w:val="es-ES_tradnl"/>
        </w:rPr>
        <w:t>8</w:t>
      </w:r>
    </w:p>
    <w:p w14:paraId="1E944EF4" w14:textId="77777777" w:rsidR="00826186" w:rsidRPr="00F56552" w:rsidRDefault="00826186" w:rsidP="007D03A3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</w:p>
    <w:p w14:paraId="2FEB5F52" w14:textId="4BFE9EF9" w:rsidR="004A22B0" w:rsidRPr="00F56552" w:rsidRDefault="00D0724E" w:rsidP="007D03A3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sz w:val="20"/>
          <w:szCs w:val="20"/>
          <w:lang w:val="es-ES_tradnl"/>
        </w:rPr>
        <w:t>Título del video: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16285B" w:rsidRPr="00F56552">
        <w:rPr>
          <w:rFonts w:ascii="Arial" w:hAnsi="Arial" w:cs="Arial"/>
          <w:b/>
          <w:sz w:val="20"/>
          <w:szCs w:val="20"/>
          <w:lang w:val="es-ES_tradnl"/>
        </w:rPr>
        <w:t>Instalación y configuración de gestores de bases de datos</w:t>
      </w:r>
    </w:p>
    <w:p w14:paraId="65EED0DE" w14:textId="77777777" w:rsidR="006F2F51" w:rsidRPr="00F56552" w:rsidRDefault="006F2F51" w:rsidP="007D03A3">
      <w:pPr>
        <w:pStyle w:val="Normal0"/>
        <w:rPr>
          <w:color w:val="000000"/>
          <w:sz w:val="20"/>
          <w:szCs w:val="20"/>
          <w:lang w:val="es-ES_tradnl"/>
        </w:rPr>
      </w:pPr>
    </w:p>
    <w:p w14:paraId="6AFC8B0C" w14:textId="25C2930B" w:rsidR="007D03A3" w:rsidRDefault="007D03A3" w:rsidP="007D03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bookmarkStart w:id="0" w:name="_GoBack"/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Antes de iniciar el uso de un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gestor de bases de datos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es fundamental realizar correctamente su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instalación y configuración inicial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. En el siguiente procedimiento se describen,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paso a paso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las acciones necesarias para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instalar el </w:t>
      </w:r>
      <w:r w:rsidRPr="007D03A3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definir los parámetros básicos del sistema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configurar el entorno de trabajo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garantizando un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funcionamiento seguro, eficiente y acorde con las necesidades institucionales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>:</w:t>
      </w:r>
    </w:p>
    <w:p w14:paraId="348FD7DA" w14:textId="77777777" w:rsidR="007D03A3" w:rsidRPr="007D03A3" w:rsidRDefault="007D03A3" w:rsidP="007D03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756F4065" w14:textId="77777777" w:rsidR="007D03A3" w:rsidRPr="007D03A3" w:rsidRDefault="007D03A3" w:rsidP="007D03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Paso 1. Descarga del </w:t>
      </w:r>
      <w:r w:rsidRPr="007D03A3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br/>
        <w:t xml:space="preserve">Acceder al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sitio oficial del gestor de bases de datos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y descargar la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versión compatible con el sistema operativo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. Verificar los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requisitos mínimos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antes de iniciar la instalación.</w:t>
      </w:r>
    </w:p>
    <w:p w14:paraId="18E40EC4" w14:textId="77777777" w:rsidR="007D03A3" w:rsidRDefault="007D03A3" w:rsidP="007D03A3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</w:p>
    <w:p w14:paraId="48065867" w14:textId="0D588B48" w:rsidR="007D03A3" w:rsidRPr="007D03A3" w:rsidRDefault="007D03A3" w:rsidP="007D03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Paso 2. Ejecución del asistente de instalación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br/>
        <w:t xml:space="preserve">Iniciar el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asistente de instalación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y seleccionar los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componentes necesarios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. Durante este proceso, definir la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ruta de instalación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configurar el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servidor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establecer los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puertos de conexión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y seleccionar el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tipo de autenticación requerido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17C79B9D" w14:textId="77777777" w:rsidR="007D03A3" w:rsidRDefault="007D03A3" w:rsidP="007D03A3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</w:p>
    <w:p w14:paraId="367A4F0B" w14:textId="0017453B" w:rsidR="007D03A3" w:rsidRPr="007D03A3" w:rsidRDefault="007D03A3" w:rsidP="007D03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Paso 3. Finalización de la instalación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br/>
        <w:t xml:space="preserve">Completar el proceso siguiendo las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indicaciones del asistente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y verificar que el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servicio del gestor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quede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activo y funcionando correctamente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066661E9" w14:textId="77777777" w:rsidR="007D03A3" w:rsidRDefault="007D03A3" w:rsidP="007D03A3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</w:p>
    <w:p w14:paraId="0D373ADB" w14:textId="5FA98BD5" w:rsidR="007D03A3" w:rsidRPr="007D03A3" w:rsidRDefault="007D03A3" w:rsidP="007D03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Paso 4. Configuración inicial del entorno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br/>
        <w:t xml:space="preserve">Crear los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usuarios y roles necesarios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según las funciones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administrativas y operativas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. Asignar los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permisos correspondientes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para garantizar un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acceso controlado a la información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0AC2240E" w14:textId="77777777" w:rsidR="007D03A3" w:rsidRDefault="007D03A3" w:rsidP="007D03A3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</w:p>
    <w:p w14:paraId="1AD99F94" w14:textId="20C6EEC1" w:rsidR="007D03A3" w:rsidRPr="007D03A3" w:rsidRDefault="007D03A3" w:rsidP="007D03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Paso 5. Implementación de políticas de seguridad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br/>
        <w:t xml:space="preserve">Configurar las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políticas de seguridad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incluyendo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contraseñas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autenticación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restricciones de acceso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con el fin de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proteger la base de datos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prevenir usos no autorizados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43E6D055" w14:textId="77777777" w:rsidR="007D03A3" w:rsidRDefault="007D03A3" w:rsidP="007D03A3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</w:p>
    <w:p w14:paraId="25D4B013" w14:textId="54EDDA91" w:rsidR="00F56552" w:rsidRPr="007D03A3" w:rsidRDefault="007D03A3" w:rsidP="007D03A3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Paso 6. Ajuste de parámetros de rendimiento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br/>
        <w:t xml:space="preserve">Realizar la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configuración de parámetros de rendimiento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según la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carga esperada del sistema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, optimizando el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uso de recursos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 xml:space="preserve"> y asegurando un </w:t>
      </w:r>
      <w:r w:rsidRPr="007D03A3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funcionamiento eficiente y estable</w:t>
      </w:r>
      <w:r w:rsidRPr="007D03A3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6D7C71D9" w14:textId="77777777" w:rsidR="007D03A3" w:rsidRPr="007D03A3" w:rsidRDefault="007D03A3" w:rsidP="007D03A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6B7383CB" w14:textId="3AA59D6A" w:rsidR="00F56552" w:rsidRDefault="00F56552" w:rsidP="1DC0D7DF">
      <w:pPr>
        <w:spacing w:after="0"/>
        <w:rPr>
          <w:rFonts w:ascii="Arial" w:hAnsi="Arial" w:cs="Arial"/>
          <w:b/>
          <w:bCs/>
          <w:sz w:val="20"/>
          <w:szCs w:val="20"/>
          <w:lang w:val="es-ES" w:eastAsia="es-CO"/>
        </w:rPr>
      </w:pPr>
      <w:r w:rsidRPr="1DC0D7DF">
        <w:rPr>
          <w:rFonts w:ascii="Arial" w:hAnsi="Arial" w:cs="Arial"/>
          <w:b/>
          <w:bCs/>
          <w:sz w:val="20"/>
          <w:szCs w:val="20"/>
          <w:lang w:val="es-ES" w:eastAsia="es-CO"/>
        </w:rPr>
        <w:t xml:space="preserve">Recuerde… Una configuración inadecuada </w:t>
      </w:r>
      <w:r w:rsidRPr="1DC0D7DF">
        <w:rPr>
          <w:rFonts w:ascii="Arial" w:hAnsi="Arial" w:cs="Arial"/>
          <w:sz w:val="20"/>
          <w:szCs w:val="20"/>
          <w:lang w:val="es-ES" w:eastAsia="es-CO"/>
        </w:rPr>
        <w:t>puede afectar</w:t>
      </w:r>
      <w:r w:rsidRPr="1DC0D7DF">
        <w:rPr>
          <w:rFonts w:ascii="Arial" w:hAnsi="Arial" w:cs="Arial"/>
          <w:b/>
          <w:bCs/>
          <w:sz w:val="20"/>
          <w:szCs w:val="20"/>
          <w:lang w:val="es-ES" w:eastAsia="es-CO"/>
        </w:rPr>
        <w:t xml:space="preserve"> el rendimiento, la seguridad y la disponibilidad de la base de datos.</w:t>
      </w:r>
    </w:p>
    <w:bookmarkEnd w:id="0"/>
    <w:p w14:paraId="7E94BCE0" w14:textId="77777777" w:rsidR="00826186" w:rsidRPr="00107EB8" w:rsidRDefault="00826186" w:rsidP="1DC0D7DF">
      <w:pPr>
        <w:spacing w:after="0"/>
        <w:rPr>
          <w:rFonts w:ascii="Arial" w:hAnsi="Arial" w:cs="Arial"/>
          <w:b/>
          <w:bCs/>
          <w:sz w:val="20"/>
          <w:szCs w:val="20"/>
          <w:lang w:val="es-ES" w:eastAsia="es-CO"/>
        </w:rPr>
      </w:pPr>
    </w:p>
    <w:p w14:paraId="63722806" w14:textId="77777777" w:rsidR="00D0724E" w:rsidRPr="00F56552" w:rsidRDefault="00D0724E" w:rsidP="007D03A3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14:paraId="4C9FE402" w14:textId="251A0E31" w:rsidR="006C3404" w:rsidRPr="00F56552" w:rsidRDefault="00D0724E" w:rsidP="007D03A3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gramStart"/>
      <w:r w:rsidRPr="00F56552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F56552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F56552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00F56552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2F6776">
        <w:rPr>
          <w:rFonts w:ascii="Arial" w:hAnsi="Arial" w:cs="Arial"/>
          <w:b/>
          <w:bCs/>
          <w:sz w:val="20"/>
          <w:szCs w:val="20"/>
          <w:lang w:val="es-ES"/>
        </w:rPr>
        <w:t>7</w:t>
      </w:r>
      <w:r w:rsidR="007D03A3">
        <w:rPr>
          <w:rFonts w:ascii="Arial" w:hAnsi="Arial" w:cs="Arial"/>
          <w:b/>
          <w:bCs/>
          <w:sz w:val="20"/>
          <w:szCs w:val="20"/>
          <w:lang w:val="es-ES"/>
        </w:rPr>
        <w:t>2</w:t>
      </w:r>
    </w:p>
    <w:sectPr w:rsidR="006C3404" w:rsidRPr="00F56552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3C0BD6" w14:textId="77777777" w:rsidR="00AA0E67" w:rsidRDefault="00AA0E67" w:rsidP="001A74F0">
      <w:pPr>
        <w:spacing w:after="0" w:line="240" w:lineRule="auto"/>
      </w:pPr>
      <w:r>
        <w:separator/>
      </w:r>
    </w:p>
  </w:endnote>
  <w:endnote w:type="continuationSeparator" w:id="0">
    <w:p w14:paraId="65B3841B" w14:textId="77777777" w:rsidR="00AA0E67" w:rsidRDefault="00AA0E67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9C567D" w14:textId="77777777" w:rsidR="00B428B1" w:rsidRDefault="00AA0E6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05C34E" w14:textId="77777777" w:rsidR="00AA0E67" w:rsidRDefault="00AA0E67" w:rsidP="001A74F0">
      <w:pPr>
        <w:spacing w:after="0" w:line="240" w:lineRule="auto"/>
      </w:pPr>
      <w:r>
        <w:separator/>
      </w:r>
    </w:p>
  </w:footnote>
  <w:footnote w:type="continuationSeparator" w:id="0">
    <w:p w14:paraId="178CF456" w14:textId="77777777" w:rsidR="00AA0E67" w:rsidRDefault="00AA0E67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180EB" w14:textId="77777777" w:rsidR="00B428B1" w:rsidRDefault="00AA0E6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F0"/>
    <w:rsid w:val="0000111B"/>
    <w:rsid w:val="00012C07"/>
    <w:rsid w:val="000533F7"/>
    <w:rsid w:val="000560E6"/>
    <w:rsid w:val="0006674D"/>
    <w:rsid w:val="000745A3"/>
    <w:rsid w:val="00091B42"/>
    <w:rsid w:val="00096CD7"/>
    <w:rsid w:val="000D5C3D"/>
    <w:rsid w:val="000E7EE5"/>
    <w:rsid w:val="000F3C70"/>
    <w:rsid w:val="000F5899"/>
    <w:rsid w:val="00103482"/>
    <w:rsid w:val="00107EB8"/>
    <w:rsid w:val="00133C08"/>
    <w:rsid w:val="001366CF"/>
    <w:rsid w:val="0016285B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307C"/>
    <w:rsid w:val="004A22B0"/>
    <w:rsid w:val="004B14D4"/>
    <w:rsid w:val="004C26E8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379A9"/>
    <w:rsid w:val="00742FDD"/>
    <w:rsid w:val="00756B0F"/>
    <w:rsid w:val="00757A34"/>
    <w:rsid w:val="00760DB5"/>
    <w:rsid w:val="00766214"/>
    <w:rsid w:val="0077562D"/>
    <w:rsid w:val="00782882"/>
    <w:rsid w:val="007A6E1D"/>
    <w:rsid w:val="007D03A3"/>
    <w:rsid w:val="007D1563"/>
    <w:rsid w:val="00826186"/>
    <w:rsid w:val="00841A76"/>
    <w:rsid w:val="008D6675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14F96"/>
    <w:rsid w:val="00A270EF"/>
    <w:rsid w:val="00A54269"/>
    <w:rsid w:val="00AA0E67"/>
    <w:rsid w:val="00B21A61"/>
    <w:rsid w:val="00B257B2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56552"/>
    <w:rsid w:val="00F6020C"/>
    <w:rsid w:val="00F811F3"/>
    <w:rsid w:val="00F8221E"/>
    <w:rsid w:val="00FB2ECE"/>
    <w:rsid w:val="00FB49A4"/>
    <w:rsid w:val="00FD46D4"/>
    <w:rsid w:val="00FE3364"/>
    <w:rsid w:val="0E31A30C"/>
    <w:rsid w:val="1DC0D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customStyle="1" w:styleId="Normal0">
    <w:name w:val="Normal0"/>
    <w:qFormat/>
    <w:rsid w:val="006F2F51"/>
    <w:pPr>
      <w:spacing w:line="276" w:lineRule="auto"/>
    </w:pPr>
    <w:rPr>
      <w:rFonts w:ascii="Arial" w:eastAsia="Arial" w:hAnsi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57A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57A7D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7A7D"/>
    <w:rPr>
      <w:rFonts w:ascii="Calibri" w:eastAsia="Calibri" w:hAnsi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A56C4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DF52A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599896-7F4C-4A7A-B2C2-252B1833A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4C51A223-78BA-497D-824B-6CFB76C69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1729</Characters>
  <Application>Microsoft Office Word</Application>
  <DocSecurity>0</DocSecurity>
  <Lines>14</Lines>
  <Paragraphs>4</Paragraphs>
  <ScaleCrop>false</ScaleCrop>
  <Company>Toshiba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Viviana Herrera</cp:lastModifiedBy>
  <cp:revision>75</cp:revision>
  <cp:lastPrinted>2020-03-03T19:51:00Z</cp:lastPrinted>
  <dcterms:created xsi:type="dcterms:W3CDTF">2025-12-03T00:21:00Z</dcterms:created>
  <dcterms:modified xsi:type="dcterms:W3CDTF">2026-05-25T20:50:00Z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