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C09DB" w:rsidR="00D0724E" w:rsidP="007D03A3" w:rsidRDefault="00D0724E" w14:paraId="2A02C10C" w14:textId="5B58780F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C09DB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7C09DB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7C09DB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Pr="007C09DB"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Pr="007C09DB" w:rsidR="009E6649">
        <w:rPr>
          <w:rFonts w:ascii="Arial" w:hAnsi="Arial" w:cs="Arial"/>
          <w:b/>
          <w:sz w:val="20"/>
          <w:szCs w:val="20"/>
          <w:lang w:val="es-ES_tradnl"/>
        </w:rPr>
        <w:t>1</w:t>
      </w:r>
    </w:p>
    <w:p w:rsidRPr="007C09DB" w:rsidR="004A22B0" w:rsidP="1AE37792" w:rsidRDefault="00D0724E" w14:paraId="2FEB5F52" w14:textId="2F1DED29">
      <w:pPr>
        <w:spacing w:after="0"/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1AE37792" w:rsidR="00D0724E">
        <w:rPr>
          <w:rFonts w:ascii="Arial" w:hAnsi="Arial" w:cs="Arial"/>
          <w:sz w:val="20"/>
          <w:szCs w:val="20"/>
          <w:lang w:val="es-ES"/>
        </w:rPr>
        <w:t>Título del video:</w:t>
      </w:r>
      <w:r w:rsidRPr="1AE37792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1AE37792" w:rsidR="00F41101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Proceso de implementación del </w:t>
      </w:r>
      <w:r w:rsidRPr="1AE37792" w:rsidR="00F41101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ES"/>
        </w:rPr>
        <w:t>focus</w:t>
      </w:r>
      <w:r w:rsidRPr="1AE37792" w:rsidR="00F41101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ES"/>
        </w:rPr>
        <w:t xml:space="preserve"> </w:t>
      </w:r>
      <w:r w:rsidRPr="1AE37792" w:rsidR="00F41101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ES"/>
        </w:rPr>
        <w:t>group</w:t>
      </w:r>
    </w:p>
    <w:p w:rsidRPr="007C09DB" w:rsidR="006F2F51" w:rsidP="007D03A3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7C09DB" w:rsidR="00F41101" w:rsidP="00F41101" w:rsidRDefault="00F41101" w14:paraId="637BABF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implementación efectiva de un </w:t>
      </w:r>
      <w:proofErr w:type="spellStart"/>
      <w:r w:rsidRPr="007C09DB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para el levantamiento de requisitos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se apoya en un proceso estructurado compuesto por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seis etapas claramente definidas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las cuales permiten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obtener información confiable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y relevante para el desarrollo del sistema. Cada una cumple una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función específica y complementaria,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por lo que omitir alguna puede afectar la calidad de los resultados.</w:t>
      </w:r>
    </w:p>
    <w:p w:rsidRPr="007C09DB" w:rsidR="00F41101" w:rsidP="00F41101" w:rsidRDefault="00F41101" w14:paraId="1A81E9F2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primera etapa, la planificación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consiste en definir los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objetivos de la sesión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seleccionar participantes con un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perfil homogéneo y pertinente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diseñar una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guía de preguntas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organizada de lo general a lo específico y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preparar el entorno físico o virtual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7C09DB" w:rsidR="00F41101" w:rsidP="00F41101" w:rsidRDefault="00F41101" w14:paraId="04F8A50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segunda etapa, la apertura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marca el inicio formal de la sesión. En este momento, el moderador presenta los objetivos, establece las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reglas de participación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y genera un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ambiente de confianza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que incentive la expresión libre de ideas.</w:t>
      </w:r>
    </w:p>
    <w:p w:rsidRPr="007C09DB" w:rsidR="00F41101" w:rsidP="00F41101" w:rsidRDefault="00F41101" w14:paraId="51DF0B20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tercera etapa, la exploración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corresponde al desarrollo del </w:t>
      </w:r>
      <w:proofErr w:type="spellStart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. Aquí se discuten los temas centrales siguiendo la guía, aplicando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técnicas de facilitación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para profundizar en los puntos clave y equilibrar la participación.</w:t>
      </w:r>
    </w:p>
    <w:p w:rsidRPr="007C09DB" w:rsidR="00F41101" w:rsidP="00F41101" w:rsidRDefault="00F41101" w14:paraId="74BABCD0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cuarta etapa, el cierre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tiene como propósito resumir los aportes, validar los consensos alcanzados y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agradecer la colaboración de los participantes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7C09DB" w:rsidR="00F41101" w:rsidP="00F41101" w:rsidRDefault="00F41101" w14:paraId="3AEA70D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quinta etapa, el análisis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implica la transcripción de la sesión —si fue grabada con consentimiento— y la realización de un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análisis cualitativo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para identificar patrones y diferencias.</w:t>
      </w:r>
    </w:p>
    <w:p w:rsidRPr="007C09DB" w:rsidR="00F41101" w:rsidP="00F41101" w:rsidRDefault="00F41101" w14:paraId="4EF8F7D9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Finalmente, la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sexta etapa, la documentación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consiste en elaborar el informe e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incorporar los requisitos identificados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al proceso formal de especificación.</w:t>
      </w:r>
    </w:p>
    <w:p w:rsidRPr="007C09DB" w:rsidR="00F41101" w:rsidP="00F41101" w:rsidRDefault="00F41101" w14:paraId="40491BB2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En conclusión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, aplicar correctamente estas seis etapas convierte al </w:t>
      </w:r>
      <w:proofErr w:type="spellStart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hAnsi="Arial" w:eastAsia="Times New Roman" w:cs="Arial"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en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una herramienta clave</w:t>
      </w:r>
      <w:r w:rsidRPr="007C09DB">
        <w:rPr>
          <w:rFonts w:ascii="Arial" w:hAnsi="Arial" w:eastAsia="Times New Roman" w:cs="Arial"/>
          <w:sz w:val="20"/>
          <w:szCs w:val="20"/>
          <w:lang w:eastAsia="es-CO"/>
        </w:rPr>
        <w:t xml:space="preserve"> para comprender necesidades y fortalecer la toma de 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decisiones en proyectos de </w:t>
      </w:r>
      <w:r w:rsidRPr="007C09DB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software</w:t>
      </w:r>
      <w:r w:rsidRPr="007C09D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.</w:t>
      </w:r>
    </w:p>
    <w:p w:rsidRPr="007C09DB" w:rsidR="00FB60E1" w:rsidP="00FB60E1" w:rsidRDefault="00FB60E1" w14:paraId="34D0C9C5" w14:textId="77777777">
      <w:pPr>
        <w:spacing w:before="80" w:after="80"/>
        <w:rPr>
          <w:lang w:val="es-ES_tradnl"/>
        </w:rPr>
      </w:pPr>
    </w:p>
    <w:p w:rsidRPr="007C09DB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4DA00C5B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7C09DB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7C09DB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7C09DB">
        <w:rPr>
          <w:rFonts w:ascii="Arial" w:hAnsi="Arial" w:cs="Arial"/>
          <w:sz w:val="20"/>
          <w:szCs w:val="20"/>
          <w:lang w:val="es-ES"/>
        </w:rPr>
        <w:t xml:space="preserve"> </w:t>
      </w:r>
      <w:r w:rsidRPr="007C09DB" w:rsidR="00F41101">
        <w:rPr>
          <w:rFonts w:ascii="Arial" w:hAnsi="Arial" w:cs="Arial"/>
          <w:b/>
          <w:bCs/>
          <w:sz w:val="20"/>
          <w:szCs w:val="20"/>
          <w:lang w:val="es-ES"/>
        </w:rPr>
        <w:t>268</w:t>
      </w:r>
    </w:p>
    <w:sectPr w:rsidRPr="00F56552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4D83" w:rsidP="001A74F0" w:rsidRDefault="00DD4D83" w14:paraId="0CC1E3E9" w14:textId="77777777">
      <w:pPr>
        <w:spacing w:after="0" w:line="240" w:lineRule="auto"/>
      </w:pPr>
      <w:r>
        <w:separator/>
      </w:r>
    </w:p>
  </w:endnote>
  <w:endnote w:type="continuationSeparator" w:id="0">
    <w:p w:rsidR="00DD4D83" w:rsidP="001A74F0" w:rsidRDefault="00DD4D83" w14:paraId="13E049B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DD4D83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4D83" w:rsidP="001A74F0" w:rsidRDefault="00DD4D83" w14:paraId="69E3BD6C" w14:textId="77777777">
      <w:pPr>
        <w:spacing w:after="0" w:line="240" w:lineRule="auto"/>
      </w:pPr>
      <w:r>
        <w:separator/>
      </w:r>
    </w:p>
  </w:footnote>
  <w:footnote w:type="continuationSeparator" w:id="0">
    <w:p w:rsidR="00DD4D83" w:rsidP="001A74F0" w:rsidRDefault="00DD4D83" w14:paraId="1046F2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DD4D83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0795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C09DB"/>
    <w:rsid w:val="007D03A3"/>
    <w:rsid w:val="007D1563"/>
    <w:rsid w:val="00841A76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DD4D83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54D78"/>
    <w:rsid w:val="00F56552"/>
    <w:rsid w:val="00F6020C"/>
    <w:rsid w:val="00F811F3"/>
    <w:rsid w:val="00F8221E"/>
    <w:rsid w:val="00FB2ECE"/>
    <w:rsid w:val="00FB49A4"/>
    <w:rsid w:val="00FB60E1"/>
    <w:rsid w:val="00FD46D4"/>
    <w:rsid w:val="00FE3364"/>
    <w:rsid w:val="0E31A30C"/>
    <w:rsid w:val="1AE3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78109A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45FC9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73C1BE2D-5F6B-4CB8-A7B3-D773DFCCF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3</revision>
  <lastPrinted>2020-03-03T19:51:00.0000000Z</lastPrinted>
  <dcterms:created xsi:type="dcterms:W3CDTF">2026-04-29T14:06:00.0000000Z</dcterms:created>
  <dcterms:modified xsi:type="dcterms:W3CDTF">2026-06-02T22:17:46.2181385Z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