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56552" w:rsidR="00D0724E" w:rsidP="007D03A3" w:rsidRDefault="00D0724E" w14:paraId="2A02C10C" w14:textId="54113DDB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F56552" w:rsidR="00FB49A4">
        <w:rPr>
          <w:rFonts w:ascii="Arial" w:hAnsi="Arial" w:cs="Arial"/>
          <w:b/>
          <w:sz w:val="20"/>
          <w:szCs w:val="20"/>
          <w:lang w:val="es-ES_tradnl"/>
        </w:rPr>
        <w:t>TEMÁTICO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COMPONENTE FORMATIVO </w:t>
      </w:r>
      <w:r w:rsidRPr="00F56552" w:rsidR="00412FE6">
        <w:rPr>
          <w:rFonts w:ascii="Arial" w:hAnsi="Arial" w:cs="Arial"/>
          <w:b/>
          <w:sz w:val="20"/>
          <w:szCs w:val="20"/>
          <w:lang w:val="es-ES_tradnl"/>
        </w:rPr>
        <w:t>0</w:t>
      </w:r>
      <w:r w:rsidRPr="00F56552" w:rsidR="0016285B">
        <w:rPr>
          <w:rFonts w:ascii="Arial" w:hAnsi="Arial" w:cs="Arial"/>
          <w:b/>
          <w:sz w:val="20"/>
          <w:szCs w:val="20"/>
          <w:lang w:val="es-ES_tradnl"/>
        </w:rPr>
        <w:t>6</w:t>
      </w:r>
    </w:p>
    <w:p w:rsidRPr="00F56552" w:rsidR="004A22B0" w:rsidP="007D03A3" w:rsidRDefault="00D0724E" w14:paraId="2FEB5F52" w14:textId="4BFE9EF9">
      <w:pPr>
        <w:spacing w:after="0"/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F56552">
        <w:rPr>
          <w:rFonts w:ascii="Arial" w:hAnsi="Arial" w:cs="Arial"/>
          <w:sz w:val="20"/>
          <w:szCs w:val="20"/>
          <w:lang w:val="es-ES_tradnl"/>
        </w:rPr>
        <w:t>Título del video:</w:t>
      </w:r>
      <w:r w:rsidRPr="00F56552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F56552" w:rsidR="0016285B">
        <w:rPr>
          <w:rFonts w:ascii="Arial" w:hAnsi="Arial" w:cs="Arial"/>
          <w:b/>
          <w:sz w:val="20"/>
          <w:szCs w:val="20"/>
          <w:lang w:val="es-ES_tradnl"/>
        </w:rPr>
        <w:t>Instalación y configuración de gestores de bases de datos</w:t>
      </w:r>
    </w:p>
    <w:p w:rsidRPr="00F56552" w:rsidR="006F2F51" w:rsidP="007D03A3" w:rsidRDefault="006F2F51" w14:paraId="65EED0DE" w14:textId="77777777">
      <w:pPr>
        <w:pStyle w:val="Normal0"/>
        <w:rPr>
          <w:color w:val="000000"/>
          <w:sz w:val="20"/>
          <w:szCs w:val="20"/>
          <w:lang w:val="es-ES_tradnl"/>
        </w:rPr>
      </w:pPr>
    </w:p>
    <w:p w:rsidR="007D03A3" w:rsidP="007D03A3" w:rsidRDefault="007D03A3" w14:paraId="6AFC8B0C" w14:textId="25C2930B">
      <w:pPr>
        <w:spacing w:after="0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Antes de iniciar el uso de un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gestor de bases de datos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es fundamental realizar correctamente su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instalación y configuración inicial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. En el siguiente procedimiento se describen,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paso a paso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las acciones necesarias para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instalar el </w:t>
      </w:r>
      <w:r w:rsidRPr="007D03A3">
        <w:rPr>
          <w:rFonts w:ascii="Arial" w:hAnsi="Arial" w:eastAsia="Times New Roman" w:cs="Arial"/>
          <w:b/>
          <w:bCs/>
          <w:i/>
          <w:iCs/>
          <w:sz w:val="20"/>
          <w:szCs w:val="20"/>
          <w:lang w:eastAsia="es-CO"/>
        </w:rPr>
        <w:t>software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definir los parámetros básicos del sistema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y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configurar el entorno de trabajo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garantizando un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funcionamiento seguro, eficiente y acorde con las necesidades institucionales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>:</w:t>
      </w:r>
    </w:p>
    <w:p w:rsidRPr="007D03A3" w:rsidR="007D03A3" w:rsidP="007D03A3" w:rsidRDefault="007D03A3" w14:paraId="348FD7DA" w14:textId="77777777">
      <w:pPr>
        <w:spacing w:after="0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</w:p>
    <w:p w:rsidRPr="007D03A3" w:rsidR="007D03A3" w:rsidP="007D03A3" w:rsidRDefault="007D03A3" w14:paraId="756F4065" w14:textId="77777777">
      <w:pPr>
        <w:spacing w:after="0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Paso 1. Descarga del </w:t>
      </w:r>
      <w:r w:rsidRPr="007D03A3">
        <w:rPr>
          <w:rFonts w:ascii="Arial" w:hAnsi="Arial" w:eastAsia="Times New Roman" w:cs="Arial"/>
          <w:b/>
          <w:bCs/>
          <w:i/>
          <w:iCs/>
          <w:sz w:val="20"/>
          <w:szCs w:val="20"/>
          <w:lang w:eastAsia="es-CO"/>
        </w:rPr>
        <w:t>software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Acceder al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sitio oficial del gestor de bases de datos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y descargar la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versión compatible con el sistema operativo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. Verificar los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requisitos mínimos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antes de iniciar la instalación.</w:t>
      </w:r>
    </w:p>
    <w:p w:rsidR="007D03A3" w:rsidP="007D03A3" w:rsidRDefault="007D03A3" w14:paraId="18E40EC4" w14:textId="77777777">
      <w:pPr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es-CO"/>
        </w:rPr>
      </w:pPr>
    </w:p>
    <w:p w:rsidRPr="007D03A3" w:rsidR="007D03A3" w:rsidP="007D03A3" w:rsidRDefault="007D03A3" w14:paraId="48065867" w14:textId="0D588B48">
      <w:pPr>
        <w:spacing w:after="0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Paso 2. Ejecución del asistente de instalación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Iniciar el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asistente de instalación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y seleccionar los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componentes necesarios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. Durante este proceso, definir la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ruta de instalación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configurar el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servidor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establecer los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puertos de conexión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y seleccionar el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tipo de autenticación requerido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="007D03A3" w:rsidP="007D03A3" w:rsidRDefault="007D03A3" w14:paraId="17C79B9D" w14:textId="77777777">
      <w:pPr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es-CO"/>
        </w:rPr>
      </w:pPr>
    </w:p>
    <w:p w:rsidRPr="007D03A3" w:rsidR="007D03A3" w:rsidP="007D03A3" w:rsidRDefault="007D03A3" w14:paraId="367A4F0B" w14:textId="0017453B">
      <w:pPr>
        <w:spacing w:after="0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Paso 3. Finalización de la instalación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Completar el proceso siguiendo las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indicaciones del asistente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y verificar que el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servicio del gestor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quede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activo y funcionando correctamente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="007D03A3" w:rsidP="007D03A3" w:rsidRDefault="007D03A3" w14:paraId="066661E9" w14:textId="77777777">
      <w:pPr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es-CO"/>
        </w:rPr>
      </w:pPr>
    </w:p>
    <w:p w:rsidRPr="007D03A3" w:rsidR="007D03A3" w:rsidP="007D03A3" w:rsidRDefault="007D03A3" w14:paraId="0D373ADB" w14:textId="5FA98BD5">
      <w:pPr>
        <w:spacing w:after="0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Paso 4. Configuración inicial del entorno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Crear los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usuarios y roles necesarios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según las funciones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administrativas y operativas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. Asignar los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permisos correspondientes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para garantizar un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acceso controlado a la información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="007D03A3" w:rsidP="007D03A3" w:rsidRDefault="007D03A3" w14:paraId="0AC2240E" w14:textId="77777777">
      <w:pPr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es-CO"/>
        </w:rPr>
      </w:pPr>
    </w:p>
    <w:p w:rsidRPr="007D03A3" w:rsidR="007D03A3" w:rsidP="007D03A3" w:rsidRDefault="007D03A3" w14:paraId="1AD99F94" w14:textId="20C6EEC1">
      <w:pPr>
        <w:spacing w:after="0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Paso 5. Implementación de políticas de seguridad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Configurar las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políticas de seguridad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incluyendo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contraseñas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autenticación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y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restricciones de acceso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con el fin de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proteger la base de datos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y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prevenir usos no autorizados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="007D03A3" w:rsidP="007D03A3" w:rsidRDefault="007D03A3" w14:paraId="43E6D055" w14:textId="77777777">
      <w:pPr>
        <w:spacing w:after="0" w:line="240" w:lineRule="auto"/>
        <w:rPr>
          <w:rFonts w:ascii="Arial" w:hAnsi="Arial" w:eastAsia="Times New Roman" w:cs="Arial"/>
          <w:b/>
          <w:bCs/>
          <w:sz w:val="20"/>
          <w:szCs w:val="20"/>
          <w:lang w:eastAsia="es-CO"/>
        </w:rPr>
      </w:pPr>
    </w:p>
    <w:p w:rsidRPr="007D03A3" w:rsidR="00F56552" w:rsidP="007D03A3" w:rsidRDefault="007D03A3" w14:paraId="25D4B013" w14:textId="54EDDA91">
      <w:pPr>
        <w:spacing w:after="0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Paso 6. Ajuste de parámetros de rendimiento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Realizar la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configuración de parámetros de rendimiento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según la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carga esperada del sistema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, optimizando el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uso de recursos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 xml:space="preserve"> y asegurando un </w:t>
      </w:r>
      <w:r w:rsidRPr="007D03A3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funcionamiento eficiente y estable</w:t>
      </w:r>
      <w:r w:rsidRPr="007D03A3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7D03A3" w:rsidR="007D03A3" w:rsidP="007D03A3" w:rsidRDefault="007D03A3" w14:paraId="6D7C71D9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es-CO"/>
        </w:rPr>
      </w:pPr>
    </w:p>
    <w:p w:rsidRPr="00107EB8" w:rsidR="00F56552" w:rsidP="1DC0D7DF" w:rsidRDefault="00F56552" w14:paraId="6B7383CB" w14:textId="037C9F82">
      <w:pPr>
        <w:spacing w:after="0"/>
        <w:rPr>
          <w:rFonts w:ascii="Arial" w:hAnsi="Arial" w:cs="Arial"/>
          <w:b w:val="1"/>
          <w:bCs w:val="1"/>
          <w:sz w:val="20"/>
          <w:szCs w:val="20"/>
          <w:lang w:val="es-ES" w:eastAsia="es-CO"/>
        </w:rPr>
      </w:pPr>
      <w:r w:rsidRPr="1DC0D7DF" w:rsidR="00F56552">
        <w:rPr>
          <w:rFonts w:ascii="Arial" w:hAnsi="Arial" w:cs="Arial"/>
          <w:b w:val="1"/>
          <w:bCs w:val="1"/>
          <w:sz w:val="20"/>
          <w:szCs w:val="20"/>
          <w:lang w:val="es-ES" w:eastAsia="es-CO"/>
        </w:rPr>
        <w:t xml:space="preserve">Recuerde… </w:t>
      </w:r>
      <w:r w:rsidRPr="1DC0D7DF" w:rsidR="00F56552">
        <w:rPr>
          <w:rFonts w:ascii="Arial" w:hAnsi="Arial" w:cs="Arial"/>
          <w:b w:val="1"/>
          <w:bCs w:val="1"/>
          <w:sz w:val="20"/>
          <w:szCs w:val="20"/>
          <w:lang w:val="es-ES" w:eastAsia="es-CO"/>
        </w:rPr>
        <w:t xml:space="preserve">Una configuración inadecuada </w:t>
      </w:r>
      <w:r w:rsidRPr="1DC0D7DF" w:rsidR="00F56552">
        <w:rPr>
          <w:rFonts w:ascii="Arial" w:hAnsi="Arial" w:cs="Arial"/>
          <w:b w:val="0"/>
          <w:bCs w:val="0"/>
          <w:sz w:val="20"/>
          <w:szCs w:val="20"/>
          <w:lang w:val="es-ES" w:eastAsia="es-CO"/>
        </w:rPr>
        <w:t>puede afectar</w:t>
      </w:r>
      <w:r w:rsidRPr="1DC0D7DF" w:rsidR="00F56552">
        <w:rPr>
          <w:rFonts w:ascii="Arial" w:hAnsi="Arial" w:cs="Arial"/>
          <w:b w:val="1"/>
          <w:bCs w:val="1"/>
          <w:sz w:val="20"/>
          <w:szCs w:val="20"/>
          <w:lang w:val="es-ES" w:eastAsia="es-CO"/>
        </w:rPr>
        <w:t xml:space="preserve"> el rendimiento, la seguridad y la disponibilidad de la base de datos.</w:t>
      </w:r>
    </w:p>
    <w:p w:rsidRPr="00F56552" w:rsidR="00D0724E" w:rsidP="007D03A3" w:rsidRDefault="00D0724E" w14:paraId="63722806" w14:textId="77777777">
      <w:pPr>
        <w:spacing w:after="0"/>
        <w:rPr>
          <w:rFonts w:ascii="Arial" w:hAnsi="Arial" w:cs="Arial"/>
          <w:sz w:val="20"/>
          <w:szCs w:val="20"/>
          <w:lang w:val="es-ES_tradnl"/>
        </w:rPr>
      </w:pPr>
    </w:p>
    <w:p w:rsidRPr="00F56552" w:rsidR="006C3404" w:rsidP="007D03A3" w:rsidRDefault="00D0724E" w14:paraId="4C9FE402" w14:textId="251A0E31">
      <w:pPr>
        <w:spacing w:after="0"/>
        <w:rPr>
          <w:rFonts w:ascii="Arial" w:hAnsi="Arial" w:cs="Arial"/>
          <w:sz w:val="20"/>
          <w:szCs w:val="20"/>
          <w:lang w:val="es-ES"/>
        </w:rPr>
      </w:pPr>
      <w:r w:rsidRPr="00F56552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0F56552">
        <w:rPr>
          <w:rFonts w:ascii="Arial" w:hAnsi="Arial" w:cs="Arial"/>
          <w:sz w:val="20"/>
          <w:szCs w:val="20"/>
          <w:lang w:val="es-ES"/>
        </w:rPr>
        <w:t xml:space="preserve"> </w:t>
      </w:r>
      <w:r w:rsidRPr="00F56552" w:rsidR="00325124">
        <w:rPr>
          <w:rFonts w:ascii="Arial" w:hAnsi="Arial" w:cs="Arial"/>
          <w:b/>
          <w:bCs/>
          <w:sz w:val="20"/>
          <w:szCs w:val="20"/>
          <w:lang w:val="es-ES"/>
        </w:rPr>
        <w:t>2</w:t>
      </w:r>
      <w:r w:rsidR="002F6776">
        <w:rPr>
          <w:rFonts w:ascii="Arial" w:hAnsi="Arial" w:cs="Arial"/>
          <w:b/>
          <w:bCs/>
          <w:sz w:val="20"/>
          <w:szCs w:val="20"/>
          <w:lang w:val="es-ES"/>
        </w:rPr>
        <w:t>7</w:t>
      </w:r>
      <w:r w:rsidR="007D03A3">
        <w:rPr>
          <w:rFonts w:ascii="Arial" w:hAnsi="Arial" w:cs="Arial"/>
          <w:b/>
          <w:bCs/>
          <w:sz w:val="20"/>
          <w:szCs w:val="20"/>
          <w:lang w:val="es-ES"/>
        </w:rPr>
        <w:t>2</w:t>
      </w:r>
    </w:p>
    <w:sectPr w:rsidRPr="00F56552" w:rsidR="006C3404" w:rsidSect="00C92ADF">
      <w:headerReference w:type="even" r:id="rId11"/>
      <w:footerReference w:type="even" r:id="rId12"/>
      <w:footerReference w:type="default" r:id="rId13"/>
      <w:pgSz w:w="12240" w:h="15840" w:orient="portrait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57B2" w:rsidP="001A74F0" w:rsidRDefault="00B257B2" w14:paraId="19A9F8A0" w14:textId="77777777">
      <w:pPr>
        <w:spacing w:after="0" w:line="240" w:lineRule="auto"/>
      </w:pPr>
      <w:r>
        <w:separator/>
      </w:r>
    </w:p>
  </w:endnote>
  <w:endnote w:type="continuationSeparator" w:id="0">
    <w:p w:rsidR="00B257B2" w:rsidP="001A74F0" w:rsidRDefault="00B257B2" w14:paraId="1822C36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B257B2" w14:paraId="7B9C567D" w14:textId="77777777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92ADF" w:rsidR="00B428B1" w:rsidP="00C92ADF" w:rsidRDefault="00B428B1" w14:paraId="5059FA62" w14:textId="34EB9708">
    <w:pPr>
      <w:tabs>
        <w:tab w:val="center" w:pos="4252"/>
        <w:tab w:val="right" w:pos="8504"/>
      </w:tabs>
      <w:spacing w:after="0" w:line="240" w:lineRule="auto"/>
      <w:jc w:val="center"/>
      <w:rPr>
        <w:rFonts w:ascii="Raleway" w:hAnsi="Raleway" w:eastAsia="Times New Roman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57B2" w:rsidP="001A74F0" w:rsidRDefault="00B257B2" w14:paraId="1112F426" w14:textId="77777777">
      <w:pPr>
        <w:spacing w:after="0" w:line="240" w:lineRule="auto"/>
      </w:pPr>
      <w:r>
        <w:separator/>
      </w:r>
    </w:p>
  </w:footnote>
  <w:footnote w:type="continuationSeparator" w:id="0">
    <w:p w:rsidR="00B257B2" w:rsidP="001A74F0" w:rsidRDefault="00B257B2" w14:paraId="1F7BED4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428B1" w:rsidRDefault="00B257B2" w14:paraId="105180EB" w14:textId="77777777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center" w:relativeTo="margin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alignment="right" w:relativeTo="margin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:rsidR="00B428B1" w:rsidRDefault="00B428B1" w14:paraId="21CB647B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F07AC"/>
    <w:multiLevelType w:val="hybridMultilevel"/>
    <w:tmpl w:val="E982AA3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560E6"/>
    <w:rsid w:val="0006674D"/>
    <w:rsid w:val="000745A3"/>
    <w:rsid w:val="00091B42"/>
    <w:rsid w:val="00096CD7"/>
    <w:rsid w:val="000D5C3D"/>
    <w:rsid w:val="000E7EE5"/>
    <w:rsid w:val="000F3C70"/>
    <w:rsid w:val="000F5899"/>
    <w:rsid w:val="00103482"/>
    <w:rsid w:val="00107EB8"/>
    <w:rsid w:val="00133C08"/>
    <w:rsid w:val="001366CF"/>
    <w:rsid w:val="0016285B"/>
    <w:rsid w:val="00180405"/>
    <w:rsid w:val="001A74F0"/>
    <w:rsid w:val="001B0C89"/>
    <w:rsid w:val="001C2F8B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2B122E"/>
    <w:rsid w:val="002B7430"/>
    <w:rsid w:val="002D15D6"/>
    <w:rsid w:val="002F6776"/>
    <w:rsid w:val="00301D1E"/>
    <w:rsid w:val="00325124"/>
    <w:rsid w:val="00342388"/>
    <w:rsid w:val="00362F67"/>
    <w:rsid w:val="0039155C"/>
    <w:rsid w:val="00397447"/>
    <w:rsid w:val="003A1795"/>
    <w:rsid w:val="003A1940"/>
    <w:rsid w:val="003B1E28"/>
    <w:rsid w:val="003B3DB9"/>
    <w:rsid w:val="003C491F"/>
    <w:rsid w:val="003D0AD7"/>
    <w:rsid w:val="003D4F1B"/>
    <w:rsid w:val="003F1E80"/>
    <w:rsid w:val="003F39E9"/>
    <w:rsid w:val="003F6467"/>
    <w:rsid w:val="004034E0"/>
    <w:rsid w:val="00412FE6"/>
    <w:rsid w:val="00421F4E"/>
    <w:rsid w:val="004252F8"/>
    <w:rsid w:val="0047438E"/>
    <w:rsid w:val="00474C46"/>
    <w:rsid w:val="0049307C"/>
    <w:rsid w:val="004A22B0"/>
    <w:rsid w:val="004B14D4"/>
    <w:rsid w:val="004C26E8"/>
    <w:rsid w:val="004D49DC"/>
    <w:rsid w:val="00537621"/>
    <w:rsid w:val="00537FE7"/>
    <w:rsid w:val="00541905"/>
    <w:rsid w:val="00546540"/>
    <w:rsid w:val="005701F3"/>
    <w:rsid w:val="00583DA2"/>
    <w:rsid w:val="0058429B"/>
    <w:rsid w:val="005940B7"/>
    <w:rsid w:val="00594CC2"/>
    <w:rsid w:val="005A0530"/>
    <w:rsid w:val="005B4E20"/>
    <w:rsid w:val="005C0B11"/>
    <w:rsid w:val="005C49A5"/>
    <w:rsid w:val="005E4ACC"/>
    <w:rsid w:val="005F39C1"/>
    <w:rsid w:val="006108FB"/>
    <w:rsid w:val="00621944"/>
    <w:rsid w:val="00634133"/>
    <w:rsid w:val="00643388"/>
    <w:rsid w:val="00643A27"/>
    <w:rsid w:val="0067219F"/>
    <w:rsid w:val="00676874"/>
    <w:rsid w:val="00691C6B"/>
    <w:rsid w:val="006A79F6"/>
    <w:rsid w:val="006B7E88"/>
    <w:rsid w:val="006C0D03"/>
    <w:rsid w:val="006C3404"/>
    <w:rsid w:val="006E76A1"/>
    <w:rsid w:val="006F2F51"/>
    <w:rsid w:val="007379A9"/>
    <w:rsid w:val="00742FDD"/>
    <w:rsid w:val="00756B0F"/>
    <w:rsid w:val="00757A34"/>
    <w:rsid w:val="00760DB5"/>
    <w:rsid w:val="00766214"/>
    <w:rsid w:val="0077562D"/>
    <w:rsid w:val="00782882"/>
    <w:rsid w:val="007A6E1D"/>
    <w:rsid w:val="007D03A3"/>
    <w:rsid w:val="007D1563"/>
    <w:rsid w:val="00841A76"/>
    <w:rsid w:val="008D6675"/>
    <w:rsid w:val="0090058F"/>
    <w:rsid w:val="009065DA"/>
    <w:rsid w:val="00923A80"/>
    <w:rsid w:val="00923F04"/>
    <w:rsid w:val="00925A4E"/>
    <w:rsid w:val="00944352"/>
    <w:rsid w:val="00967A14"/>
    <w:rsid w:val="0097565D"/>
    <w:rsid w:val="00983C98"/>
    <w:rsid w:val="009A6DB7"/>
    <w:rsid w:val="009B769B"/>
    <w:rsid w:val="009C7C29"/>
    <w:rsid w:val="009D769B"/>
    <w:rsid w:val="009F2A26"/>
    <w:rsid w:val="00A14F96"/>
    <w:rsid w:val="00A270EF"/>
    <w:rsid w:val="00A54269"/>
    <w:rsid w:val="00B21A61"/>
    <w:rsid w:val="00B257B2"/>
    <w:rsid w:val="00B2727F"/>
    <w:rsid w:val="00B4093A"/>
    <w:rsid w:val="00B40F60"/>
    <w:rsid w:val="00B428B1"/>
    <w:rsid w:val="00B930DA"/>
    <w:rsid w:val="00B93365"/>
    <w:rsid w:val="00BA742F"/>
    <w:rsid w:val="00BB6CE2"/>
    <w:rsid w:val="00BC0577"/>
    <w:rsid w:val="00BE7DA6"/>
    <w:rsid w:val="00C139F3"/>
    <w:rsid w:val="00C146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204C2"/>
    <w:rsid w:val="00D41F30"/>
    <w:rsid w:val="00D53A48"/>
    <w:rsid w:val="00D540C6"/>
    <w:rsid w:val="00D57A7D"/>
    <w:rsid w:val="00D7237A"/>
    <w:rsid w:val="00D921B2"/>
    <w:rsid w:val="00D9397D"/>
    <w:rsid w:val="00DA58E1"/>
    <w:rsid w:val="00DB0CA6"/>
    <w:rsid w:val="00DD318C"/>
    <w:rsid w:val="00E03C42"/>
    <w:rsid w:val="00E059D4"/>
    <w:rsid w:val="00E403A1"/>
    <w:rsid w:val="00E7293B"/>
    <w:rsid w:val="00EA68CA"/>
    <w:rsid w:val="00ED5A8D"/>
    <w:rsid w:val="00ED64A3"/>
    <w:rsid w:val="00ED6D30"/>
    <w:rsid w:val="00EE2163"/>
    <w:rsid w:val="00EF2588"/>
    <w:rsid w:val="00F00563"/>
    <w:rsid w:val="00F170BC"/>
    <w:rsid w:val="00F54D78"/>
    <w:rsid w:val="00F56552"/>
    <w:rsid w:val="00F6020C"/>
    <w:rsid w:val="00F811F3"/>
    <w:rsid w:val="00F8221E"/>
    <w:rsid w:val="00FB2ECE"/>
    <w:rsid w:val="00FB49A4"/>
    <w:rsid w:val="00FD46D4"/>
    <w:rsid w:val="00FE3364"/>
    <w:rsid w:val="0E31A30C"/>
    <w:rsid w:val="1DC0D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A74F0"/>
    <w:pPr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D6D30"/>
    <w:rPr>
      <w:rFonts w:ascii="Lucida Grande" w:hAnsi="Lucida Grande" w:eastAsia="Calibri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hAnsi="Calibri" w:eastAsia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  <w:style w:type="paragraph" w:styleId="Normal0" w:customStyle="1">
    <w:name w:val="Normal0"/>
    <w:qFormat/>
    <w:rsid w:val="006F2F51"/>
    <w:pPr>
      <w:spacing w:line="276" w:lineRule="auto"/>
    </w:pPr>
    <w:rPr>
      <w:rFonts w:ascii="Arial" w:hAnsi="Arial" w:eastAsia="Arial" w:cs="Arial"/>
      <w:sz w:val="22"/>
      <w:szCs w:val="22"/>
      <w:lang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rsid w:val="00D57A7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57A7D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57A7D"/>
    <w:rPr>
      <w:rFonts w:ascii="Calibri" w:hAnsi="Calibri" w:eastAsia="Calibri" w:cs="Times New Roman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57A7D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57A7D"/>
    <w:rPr>
      <w:rFonts w:ascii="Calibri" w:hAnsi="Calibri" w:eastAsia="Calibri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glossaryDocument" Target="glossary/document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xmlns:wp14="http://schemas.microsoft.com/office/word/2010/wordml" w:rsidR="003526EF" w:rsidP="001F45FF" w:rsidRDefault="001F45FF" w14:paraId="0D325661" wp14:textId="77777777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xmlns:wp14="http://schemas.microsoft.com/office/word/2010/wordml" w:rsidR="003526EF" w:rsidP="001F45FF" w:rsidRDefault="001F45FF" w14:paraId="43CF085D" wp14:textId="77777777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xmlns:wp14="http://schemas.microsoft.com/office/word/2010/wordml" w:rsidR="003526EF" w:rsidP="001F45FF" w:rsidRDefault="001F45FF" w14:paraId="2FFEEB94" wp14:textId="77777777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D4173"/>
    <w:rsid w:val="001F022C"/>
    <w:rsid w:val="001F45FF"/>
    <w:rsid w:val="00211827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1658A"/>
    <w:rsid w:val="008A755C"/>
    <w:rsid w:val="008E161B"/>
    <w:rsid w:val="00923F04"/>
    <w:rsid w:val="0094721A"/>
    <w:rsid w:val="0098797E"/>
    <w:rsid w:val="009D1DB0"/>
    <w:rsid w:val="00A54F2E"/>
    <w:rsid w:val="00AB7B05"/>
    <w:rsid w:val="00AF4409"/>
    <w:rsid w:val="00BA56C4"/>
    <w:rsid w:val="00C4055D"/>
    <w:rsid w:val="00C64B3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41652"/>
    <w:rsid w:val="00EF553B"/>
    <w:rsid w:val="00EF5CD0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3.xml><?xml version="1.0" encoding="utf-8"?>
<ds:datastoreItem xmlns:ds="http://schemas.openxmlformats.org/officeDocument/2006/customXml" ds:itemID="{88599896-7F4C-4A7A-B2C2-252B1833A304}"/>
</file>

<file path=customXml/itemProps4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Leonardo Cantor</dc:creator>
  <lastModifiedBy>Jorge Bustos Gómez</lastModifiedBy>
  <revision>74</revision>
  <lastPrinted>2020-03-03T19:51:00.0000000Z</lastPrinted>
  <dcterms:created xsi:type="dcterms:W3CDTF">2025-12-03T00:21:00.0000000Z</dcterms:created>
  <dcterms:modified xsi:type="dcterms:W3CDTF">2026-04-20T12:29:22.8456859Z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