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626CF576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646080">
        <w:rPr>
          <w:rFonts w:ascii="Arial" w:hAnsi="Arial" w:cs="Arial"/>
          <w:b/>
          <w:sz w:val="20"/>
          <w:szCs w:val="20"/>
          <w:lang w:val="es-ES"/>
        </w:rPr>
        <w:t>ODUCCIÓN COMPONENTE FORMATIVO 03</w:t>
      </w:r>
    </w:p>
    <w:p w14:paraId="10970E01" w14:textId="2FCEBB5B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646080" w:rsidRPr="00646080">
        <w:rPr>
          <w:rFonts w:ascii="Arial" w:hAnsi="Arial" w:cs="Arial"/>
          <w:b/>
          <w:sz w:val="20"/>
          <w:szCs w:val="20"/>
          <w:lang w:val="es-ES"/>
        </w:rPr>
        <w:t>Model</w:t>
      </w:r>
      <w:r w:rsidR="00646080">
        <w:rPr>
          <w:rFonts w:ascii="Arial" w:hAnsi="Arial" w:cs="Arial"/>
          <w:b/>
          <w:sz w:val="20"/>
          <w:szCs w:val="20"/>
          <w:lang w:val="es-ES"/>
        </w:rPr>
        <w:t>ado y gestión de bases de datos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22AF5829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  <w:r w:rsidRPr="00646080">
        <w:rPr>
          <w:rFonts w:ascii="Arial" w:hAnsi="Arial" w:cs="Arial"/>
          <w:sz w:val="20"/>
          <w:szCs w:val="20"/>
        </w:rPr>
        <w:t xml:space="preserve">La historia de las </w:t>
      </w:r>
      <w:r w:rsidRPr="00646080">
        <w:rPr>
          <w:rFonts w:ascii="Arial" w:hAnsi="Arial" w:cs="Arial"/>
          <w:b/>
          <w:sz w:val="20"/>
          <w:szCs w:val="20"/>
        </w:rPr>
        <w:t>bases de datos</w:t>
      </w:r>
      <w:r w:rsidRPr="00646080">
        <w:rPr>
          <w:rFonts w:ascii="Arial" w:hAnsi="Arial" w:cs="Arial"/>
          <w:sz w:val="20"/>
          <w:szCs w:val="20"/>
        </w:rPr>
        <w:t xml:space="preserve"> puede compararse con una </w:t>
      </w:r>
      <w:r w:rsidRPr="00646080">
        <w:rPr>
          <w:rFonts w:ascii="Arial" w:hAnsi="Arial" w:cs="Arial"/>
          <w:b/>
          <w:sz w:val="20"/>
          <w:szCs w:val="20"/>
        </w:rPr>
        <w:t xml:space="preserve">gran biblioteca </w:t>
      </w:r>
      <w:r w:rsidRPr="00646080">
        <w:rPr>
          <w:rFonts w:ascii="Arial" w:hAnsi="Arial" w:cs="Arial"/>
          <w:sz w:val="20"/>
          <w:szCs w:val="20"/>
        </w:rPr>
        <w:t xml:space="preserve">donde cada </w:t>
      </w:r>
      <w:r w:rsidRPr="00646080">
        <w:rPr>
          <w:rFonts w:ascii="Arial" w:hAnsi="Arial" w:cs="Arial"/>
          <w:b/>
          <w:sz w:val="20"/>
          <w:szCs w:val="20"/>
        </w:rPr>
        <w:t>libro</w:t>
      </w:r>
      <w:r w:rsidRPr="00646080">
        <w:rPr>
          <w:rFonts w:ascii="Arial" w:hAnsi="Arial" w:cs="Arial"/>
          <w:sz w:val="20"/>
          <w:szCs w:val="20"/>
        </w:rPr>
        <w:t xml:space="preserve"> representa un </w:t>
      </w:r>
      <w:r w:rsidRPr="00646080">
        <w:rPr>
          <w:rFonts w:ascii="Arial" w:hAnsi="Arial" w:cs="Arial"/>
          <w:b/>
          <w:sz w:val="20"/>
          <w:szCs w:val="20"/>
        </w:rPr>
        <w:t>dato</w:t>
      </w:r>
      <w:r w:rsidRPr="00646080">
        <w:rPr>
          <w:rFonts w:ascii="Arial" w:hAnsi="Arial" w:cs="Arial"/>
          <w:sz w:val="20"/>
          <w:szCs w:val="20"/>
        </w:rPr>
        <w:t xml:space="preserve"> y cada </w:t>
      </w:r>
      <w:r w:rsidRPr="00646080">
        <w:rPr>
          <w:rFonts w:ascii="Arial" w:hAnsi="Arial" w:cs="Arial"/>
          <w:b/>
          <w:sz w:val="20"/>
          <w:szCs w:val="20"/>
        </w:rPr>
        <w:t>estante</w:t>
      </w:r>
      <w:r w:rsidRPr="00646080">
        <w:rPr>
          <w:rFonts w:ascii="Arial" w:hAnsi="Arial" w:cs="Arial"/>
          <w:sz w:val="20"/>
          <w:szCs w:val="20"/>
        </w:rPr>
        <w:t xml:space="preserve"> una </w:t>
      </w:r>
      <w:r w:rsidRPr="00646080">
        <w:rPr>
          <w:rFonts w:ascii="Arial" w:hAnsi="Arial" w:cs="Arial"/>
          <w:b/>
          <w:sz w:val="20"/>
          <w:szCs w:val="20"/>
        </w:rPr>
        <w:t>forma de organizar la información</w:t>
      </w:r>
      <w:r w:rsidRPr="00646080">
        <w:rPr>
          <w:rFonts w:ascii="Arial" w:hAnsi="Arial" w:cs="Arial"/>
          <w:sz w:val="20"/>
          <w:szCs w:val="20"/>
        </w:rPr>
        <w:t xml:space="preserve">. Durante muchos años, los </w:t>
      </w:r>
      <w:r w:rsidRPr="00646080">
        <w:rPr>
          <w:rFonts w:ascii="Arial" w:hAnsi="Arial" w:cs="Arial"/>
          <w:b/>
          <w:sz w:val="20"/>
          <w:szCs w:val="20"/>
        </w:rPr>
        <w:t>registros se almacenaban en archivos físicos</w:t>
      </w:r>
      <w:r w:rsidRPr="00646080">
        <w:rPr>
          <w:rFonts w:ascii="Arial" w:hAnsi="Arial" w:cs="Arial"/>
          <w:sz w:val="20"/>
          <w:szCs w:val="20"/>
        </w:rPr>
        <w:t xml:space="preserve">, lo que dificultaba encontrar información con rapidez y precisión. A medida que la tecnología avanzó y la cantidad de datos creció, surgió la necesidad de crear </w:t>
      </w:r>
      <w:r w:rsidRPr="00646080">
        <w:rPr>
          <w:rFonts w:ascii="Arial" w:hAnsi="Arial" w:cs="Arial"/>
          <w:b/>
          <w:sz w:val="20"/>
          <w:szCs w:val="20"/>
        </w:rPr>
        <w:t>sistemas capaces de almacenar, organizar y consultar grandes volúmenes de información de manera eficiente</w:t>
      </w:r>
      <w:r w:rsidRPr="00646080">
        <w:rPr>
          <w:rFonts w:ascii="Arial" w:hAnsi="Arial" w:cs="Arial"/>
          <w:sz w:val="20"/>
          <w:szCs w:val="20"/>
        </w:rPr>
        <w:t>.</w:t>
      </w:r>
    </w:p>
    <w:p w14:paraId="3BD5ECC5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</w:p>
    <w:p w14:paraId="18E90D2C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  <w:r w:rsidRPr="00646080">
        <w:rPr>
          <w:rFonts w:ascii="Arial" w:hAnsi="Arial" w:cs="Arial"/>
          <w:sz w:val="20"/>
          <w:szCs w:val="20"/>
        </w:rPr>
        <w:t xml:space="preserve">En este contexto aparecen las </w:t>
      </w:r>
      <w:r w:rsidRPr="00646080">
        <w:rPr>
          <w:rFonts w:ascii="Arial" w:hAnsi="Arial" w:cs="Arial"/>
          <w:b/>
          <w:sz w:val="20"/>
          <w:szCs w:val="20"/>
        </w:rPr>
        <w:t>bases de datos</w:t>
      </w:r>
      <w:r w:rsidRPr="00646080">
        <w:rPr>
          <w:rFonts w:ascii="Arial" w:hAnsi="Arial" w:cs="Arial"/>
          <w:sz w:val="20"/>
          <w:szCs w:val="20"/>
        </w:rPr>
        <w:t xml:space="preserve">, </w:t>
      </w:r>
      <w:r w:rsidRPr="00646080">
        <w:rPr>
          <w:rFonts w:ascii="Arial" w:hAnsi="Arial" w:cs="Arial"/>
          <w:b/>
          <w:sz w:val="20"/>
          <w:szCs w:val="20"/>
        </w:rPr>
        <w:t>herramientas</w:t>
      </w:r>
      <w:r w:rsidRPr="00646080">
        <w:rPr>
          <w:rFonts w:ascii="Arial" w:hAnsi="Arial" w:cs="Arial"/>
          <w:sz w:val="20"/>
          <w:szCs w:val="20"/>
        </w:rPr>
        <w:t xml:space="preserve"> fundamentales que permiten </w:t>
      </w:r>
      <w:r w:rsidRPr="00646080">
        <w:rPr>
          <w:rFonts w:ascii="Arial" w:hAnsi="Arial" w:cs="Arial"/>
          <w:b/>
          <w:sz w:val="20"/>
          <w:szCs w:val="20"/>
        </w:rPr>
        <w:t>estructurar la información</w:t>
      </w:r>
      <w:r w:rsidRPr="00646080">
        <w:rPr>
          <w:rFonts w:ascii="Arial" w:hAnsi="Arial" w:cs="Arial"/>
          <w:sz w:val="20"/>
          <w:szCs w:val="20"/>
        </w:rPr>
        <w:t xml:space="preserve"> para que pueda ser utilizada en diferentes entornos como </w:t>
      </w:r>
      <w:r w:rsidRPr="00646080">
        <w:rPr>
          <w:rFonts w:ascii="Arial" w:hAnsi="Arial" w:cs="Arial"/>
          <w:b/>
          <w:sz w:val="20"/>
          <w:szCs w:val="20"/>
        </w:rPr>
        <w:t>empresas</w:t>
      </w:r>
      <w:r w:rsidRPr="00646080">
        <w:rPr>
          <w:rFonts w:ascii="Arial" w:hAnsi="Arial" w:cs="Arial"/>
          <w:sz w:val="20"/>
          <w:szCs w:val="20"/>
        </w:rPr>
        <w:t xml:space="preserve">, </w:t>
      </w:r>
      <w:r w:rsidRPr="00646080">
        <w:rPr>
          <w:rFonts w:ascii="Arial" w:hAnsi="Arial" w:cs="Arial"/>
          <w:b/>
          <w:sz w:val="20"/>
          <w:szCs w:val="20"/>
        </w:rPr>
        <w:t>plataformas digitales</w:t>
      </w:r>
      <w:r w:rsidRPr="00646080">
        <w:rPr>
          <w:rFonts w:ascii="Arial" w:hAnsi="Arial" w:cs="Arial"/>
          <w:sz w:val="20"/>
          <w:szCs w:val="20"/>
        </w:rPr>
        <w:t xml:space="preserve">, </w:t>
      </w:r>
      <w:r w:rsidRPr="00646080">
        <w:rPr>
          <w:rFonts w:ascii="Arial" w:hAnsi="Arial" w:cs="Arial"/>
          <w:b/>
          <w:sz w:val="20"/>
          <w:szCs w:val="20"/>
        </w:rPr>
        <w:t>sistemas académicos</w:t>
      </w:r>
      <w:r w:rsidRPr="00646080">
        <w:rPr>
          <w:rFonts w:ascii="Arial" w:hAnsi="Arial" w:cs="Arial"/>
          <w:sz w:val="20"/>
          <w:szCs w:val="20"/>
        </w:rPr>
        <w:t xml:space="preserve"> y </w:t>
      </w:r>
      <w:r w:rsidRPr="00646080">
        <w:rPr>
          <w:rFonts w:ascii="Arial" w:hAnsi="Arial" w:cs="Arial"/>
          <w:b/>
          <w:sz w:val="20"/>
          <w:szCs w:val="20"/>
        </w:rPr>
        <w:t>aplicaciones tecnológicas</w:t>
      </w:r>
      <w:r w:rsidRPr="00646080">
        <w:rPr>
          <w:rFonts w:ascii="Arial" w:hAnsi="Arial" w:cs="Arial"/>
          <w:sz w:val="20"/>
          <w:szCs w:val="20"/>
        </w:rPr>
        <w:t>.</w:t>
      </w:r>
    </w:p>
    <w:p w14:paraId="3FAB0F06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</w:p>
    <w:p w14:paraId="206C424E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  <w:r w:rsidRPr="00646080">
        <w:rPr>
          <w:rFonts w:ascii="Arial" w:hAnsi="Arial" w:cs="Arial"/>
          <w:sz w:val="20"/>
          <w:szCs w:val="20"/>
        </w:rPr>
        <w:t xml:space="preserve">Para lograrlo, es necesario comprender cómo se </w:t>
      </w:r>
      <w:r w:rsidRPr="00646080">
        <w:rPr>
          <w:rFonts w:ascii="Arial" w:hAnsi="Arial" w:cs="Arial"/>
          <w:b/>
          <w:sz w:val="20"/>
          <w:szCs w:val="20"/>
        </w:rPr>
        <w:t>organizan los datos</w:t>
      </w:r>
      <w:r w:rsidRPr="00646080">
        <w:rPr>
          <w:rFonts w:ascii="Arial" w:hAnsi="Arial" w:cs="Arial"/>
          <w:sz w:val="20"/>
          <w:szCs w:val="20"/>
        </w:rPr>
        <w:t xml:space="preserve">, cómo se </w:t>
      </w:r>
      <w:r w:rsidRPr="00646080">
        <w:rPr>
          <w:rFonts w:ascii="Arial" w:hAnsi="Arial" w:cs="Arial"/>
          <w:b/>
          <w:sz w:val="20"/>
          <w:szCs w:val="20"/>
        </w:rPr>
        <w:t>representan mediante modelos</w:t>
      </w:r>
      <w:r w:rsidRPr="00646080">
        <w:rPr>
          <w:rFonts w:ascii="Arial" w:hAnsi="Arial" w:cs="Arial"/>
          <w:sz w:val="20"/>
          <w:szCs w:val="20"/>
        </w:rPr>
        <w:t xml:space="preserve"> y cómo se </w:t>
      </w:r>
      <w:r w:rsidRPr="00646080">
        <w:rPr>
          <w:rFonts w:ascii="Arial" w:hAnsi="Arial" w:cs="Arial"/>
          <w:b/>
          <w:sz w:val="20"/>
          <w:szCs w:val="20"/>
        </w:rPr>
        <w:t>transforman en estructuras</w:t>
      </w:r>
      <w:r w:rsidRPr="00646080">
        <w:rPr>
          <w:rFonts w:ascii="Arial" w:hAnsi="Arial" w:cs="Arial"/>
          <w:sz w:val="20"/>
          <w:szCs w:val="20"/>
        </w:rPr>
        <w:t xml:space="preserve"> que puedan implementarse en sistemas gestores de bases de datos. A partir de este proceso se </w:t>
      </w:r>
      <w:r w:rsidRPr="00646080">
        <w:rPr>
          <w:rFonts w:ascii="Arial" w:hAnsi="Arial" w:cs="Arial"/>
          <w:b/>
          <w:sz w:val="20"/>
          <w:szCs w:val="20"/>
        </w:rPr>
        <w:t>crean tablas</w:t>
      </w:r>
      <w:r w:rsidRPr="00646080">
        <w:rPr>
          <w:rFonts w:ascii="Arial" w:hAnsi="Arial" w:cs="Arial"/>
          <w:sz w:val="20"/>
          <w:szCs w:val="20"/>
        </w:rPr>
        <w:t xml:space="preserve">, </w:t>
      </w:r>
      <w:r w:rsidRPr="00646080">
        <w:rPr>
          <w:rFonts w:ascii="Arial" w:hAnsi="Arial" w:cs="Arial"/>
          <w:b/>
          <w:sz w:val="20"/>
          <w:szCs w:val="20"/>
        </w:rPr>
        <w:t>se establecen relaciones entre los datos y se garantiza la integridad de la información.</w:t>
      </w:r>
    </w:p>
    <w:p w14:paraId="74387E1A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</w:p>
    <w:p w14:paraId="364AAE7F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  <w:r w:rsidRPr="00646080">
        <w:rPr>
          <w:rFonts w:ascii="Arial" w:hAnsi="Arial" w:cs="Arial"/>
          <w:sz w:val="20"/>
          <w:szCs w:val="20"/>
        </w:rPr>
        <w:t xml:space="preserve">Posteriormente, se utilizan </w:t>
      </w:r>
      <w:r w:rsidRPr="00646080">
        <w:rPr>
          <w:rFonts w:ascii="Arial" w:hAnsi="Arial" w:cs="Arial"/>
          <w:b/>
          <w:sz w:val="20"/>
          <w:szCs w:val="20"/>
        </w:rPr>
        <w:t>lenguajes</w:t>
      </w:r>
      <w:r w:rsidRPr="00646080">
        <w:rPr>
          <w:rFonts w:ascii="Arial" w:hAnsi="Arial" w:cs="Arial"/>
          <w:sz w:val="20"/>
          <w:szCs w:val="20"/>
        </w:rPr>
        <w:t xml:space="preserve"> especializados que pe</w:t>
      </w:r>
      <w:bookmarkStart w:id="1" w:name="_GoBack"/>
      <w:bookmarkEnd w:id="1"/>
      <w:r w:rsidRPr="00646080">
        <w:rPr>
          <w:rFonts w:ascii="Arial" w:hAnsi="Arial" w:cs="Arial"/>
          <w:sz w:val="20"/>
          <w:szCs w:val="20"/>
        </w:rPr>
        <w:t xml:space="preserve">rmiten </w:t>
      </w:r>
      <w:r w:rsidRPr="008E7B54">
        <w:rPr>
          <w:rFonts w:ascii="Arial" w:hAnsi="Arial" w:cs="Arial"/>
          <w:b/>
          <w:sz w:val="20"/>
          <w:szCs w:val="20"/>
        </w:rPr>
        <w:t>c</w:t>
      </w:r>
      <w:r w:rsidRPr="00646080">
        <w:rPr>
          <w:rFonts w:ascii="Arial" w:hAnsi="Arial" w:cs="Arial"/>
          <w:b/>
          <w:sz w:val="20"/>
          <w:szCs w:val="20"/>
        </w:rPr>
        <w:t>rear, modificar y manipular los datos almacenados</w:t>
      </w:r>
      <w:r w:rsidRPr="00646080">
        <w:rPr>
          <w:rFonts w:ascii="Arial" w:hAnsi="Arial" w:cs="Arial"/>
          <w:sz w:val="20"/>
          <w:szCs w:val="20"/>
        </w:rPr>
        <w:t xml:space="preserve">. Gracias a estos lenguajes, los sistemas pueden registrar nueva </w:t>
      </w:r>
      <w:r w:rsidRPr="00646080">
        <w:rPr>
          <w:rFonts w:ascii="Arial" w:hAnsi="Arial" w:cs="Arial"/>
          <w:b/>
          <w:sz w:val="20"/>
          <w:szCs w:val="20"/>
        </w:rPr>
        <w:t>información, actualizarla, consultarla o eliminarla</w:t>
      </w:r>
      <w:r w:rsidRPr="00646080">
        <w:rPr>
          <w:rFonts w:ascii="Arial" w:hAnsi="Arial" w:cs="Arial"/>
          <w:sz w:val="20"/>
          <w:szCs w:val="20"/>
        </w:rPr>
        <w:t xml:space="preserve"> según las necesidades de cada aplicación.</w:t>
      </w:r>
    </w:p>
    <w:p w14:paraId="6A150C23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</w:p>
    <w:p w14:paraId="447F77ED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  <w:r w:rsidRPr="00646080">
        <w:rPr>
          <w:rFonts w:ascii="Arial" w:hAnsi="Arial" w:cs="Arial"/>
          <w:sz w:val="20"/>
          <w:szCs w:val="20"/>
        </w:rPr>
        <w:t xml:space="preserve">En la actualidad, las bases de datos no solo almacenan información, sino que también permiten </w:t>
      </w:r>
      <w:r w:rsidRPr="00646080">
        <w:rPr>
          <w:rFonts w:ascii="Arial" w:hAnsi="Arial" w:cs="Arial"/>
          <w:b/>
          <w:sz w:val="20"/>
          <w:szCs w:val="20"/>
        </w:rPr>
        <w:t>procesarla, analizarla y distribuirla</w:t>
      </w:r>
      <w:r w:rsidRPr="00646080">
        <w:rPr>
          <w:rFonts w:ascii="Arial" w:hAnsi="Arial" w:cs="Arial"/>
          <w:sz w:val="20"/>
          <w:szCs w:val="20"/>
        </w:rPr>
        <w:t xml:space="preserve"> en sistemas cada vez más complejos, incluyendo </w:t>
      </w:r>
      <w:r w:rsidRPr="00646080">
        <w:rPr>
          <w:rFonts w:ascii="Arial" w:hAnsi="Arial" w:cs="Arial"/>
          <w:b/>
          <w:sz w:val="20"/>
          <w:szCs w:val="20"/>
        </w:rPr>
        <w:t xml:space="preserve">arquitecturas distribuidas y tecnologías </w:t>
      </w:r>
      <w:proofErr w:type="spellStart"/>
      <w:r w:rsidRPr="00646080">
        <w:rPr>
          <w:rFonts w:ascii="Arial" w:hAnsi="Arial" w:cs="Arial"/>
          <w:b/>
          <w:sz w:val="20"/>
          <w:szCs w:val="20"/>
        </w:rPr>
        <w:t>NoSQL</w:t>
      </w:r>
      <w:proofErr w:type="spellEnd"/>
      <w:r w:rsidRPr="00646080">
        <w:rPr>
          <w:rFonts w:ascii="Arial" w:hAnsi="Arial" w:cs="Arial"/>
          <w:sz w:val="20"/>
          <w:szCs w:val="20"/>
        </w:rPr>
        <w:t>.</w:t>
      </w:r>
    </w:p>
    <w:p w14:paraId="69289770" w14:textId="77777777" w:rsidR="00646080" w:rsidRPr="00646080" w:rsidRDefault="00646080" w:rsidP="00646080">
      <w:pPr>
        <w:rPr>
          <w:rFonts w:ascii="Arial" w:hAnsi="Arial" w:cs="Arial"/>
          <w:sz w:val="20"/>
          <w:szCs w:val="20"/>
        </w:rPr>
      </w:pPr>
    </w:p>
    <w:p w14:paraId="13297EEB" w14:textId="0D2D8B80" w:rsidR="0022635C" w:rsidRDefault="00646080" w:rsidP="00646080">
      <w:pPr>
        <w:rPr>
          <w:rFonts w:ascii="Arial" w:hAnsi="Arial" w:cs="Arial"/>
          <w:sz w:val="20"/>
          <w:szCs w:val="20"/>
        </w:rPr>
      </w:pPr>
      <w:r w:rsidRPr="00646080">
        <w:rPr>
          <w:rFonts w:ascii="Arial" w:hAnsi="Arial" w:cs="Arial"/>
          <w:sz w:val="20"/>
          <w:szCs w:val="20"/>
        </w:rPr>
        <w:t xml:space="preserve">Comprender estos fundamentos </w:t>
      </w:r>
      <w:r w:rsidRPr="008E7B54">
        <w:rPr>
          <w:rFonts w:ascii="Arial" w:hAnsi="Arial" w:cs="Arial"/>
          <w:b/>
          <w:sz w:val="20"/>
          <w:szCs w:val="20"/>
        </w:rPr>
        <w:t>permite reconocer</w:t>
      </w:r>
      <w:r w:rsidRPr="00646080">
        <w:rPr>
          <w:rFonts w:ascii="Arial" w:hAnsi="Arial" w:cs="Arial"/>
          <w:sz w:val="20"/>
          <w:szCs w:val="20"/>
        </w:rPr>
        <w:t xml:space="preserve"> cómo los datos se t</w:t>
      </w:r>
      <w:r w:rsidRPr="00646080">
        <w:rPr>
          <w:rFonts w:ascii="Arial" w:hAnsi="Arial" w:cs="Arial"/>
          <w:b/>
          <w:sz w:val="20"/>
          <w:szCs w:val="20"/>
        </w:rPr>
        <w:t>ransforman en información valiosa</w:t>
      </w:r>
      <w:r w:rsidRPr="00646080">
        <w:rPr>
          <w:rFonts w:ascii="Arial" w:hAnsi="Arial" w:cs="Arial"/>
          <w:sz w:val="20"/>
          <w:szCs w:val="20"/>
        </w:rPr>
        <w:t xml:space="preserve"> para el funcionamiento de los </w:t>
      </w:r>
      <w:r w:rsidRPr="00646080">
        <w:rPr>
          <w:rFonts w:ascii="Arial" w:hAnsi="Arial" w:cs="Arial"/>
          <w:b/>
          <w:sz w:val="20"/>
          <w:szCs w:val="20"/>
        </w:rPr>
        <w:t>sistemas digitales y la toma de decisiones</w:t>
      </w:r>
      <w:r w:rsidRPr="00646080">
        <w:rPr>
          <w:rFonts w:ascii="Arial" w:hAnsi="Arial" w:cs="Arial"/>
          <w:sz w:val="20"/>
          <w:szCs w:val="20"/>
        </w:rPr>
        <w:t>.</w:t>
      </w:r>
    </w:p>
    <w:p w14:paraId="274D743C" w14:textId="77777777" w:rsidR="00646080" w:rsidRPr="00E66347" w:rsidRDefault="00646080" w:rsidP="00646080">
      <w:pPr>
        <w:rPr>
          <w:rFonts w:ascii="Arial" w:hAnsi="Arial" w:cs="Arial"/>
          <w:sz w:val="20"/>
          <w:szCs w:val="20"/>
        </w:rPr>
      </w:pPr>
    </w:p>
    <w:p w14:paraId="18A1BE12" w14:textId="55F2E126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1D0C3D">
        <w:rPr>
          <w:rFonts w:ascii="Arial" w:hAnsi="Arial" w:cs="Arial"/>
          <w:sz w:val="20"/>
          <w:szCs w:val="20"/>
        </w:rPr>
        <w:t>253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D0C3D"/>
    <w:rsid w:val="001E084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B5967"/>
    <w:rsid w:val="005E049F"/>
    <w:rsid w:val="006353EE"/>
    <w:rsid w:val="00646080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E7B54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F8C97F-6FDB-47AE-A85D-FE401FE862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38</cp:revision>
  <dcterms:created xsi:type="dcterms:W3CDTF">2024-08-06T13:31:00Z</dcterms:created>
  <dcterms:modified xsi:type="dcterms:W3CDTF">2026-05-11T12:56:00Z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