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96640" w:rsidRDefault="00C55557" w:rsidP="007A5C2D">
      <w:pPr>
        <w:pStyle w:val="Normal0"/>
        <w:tabs>
          <w:tab w:val="left" w:pos="3224"/>
        </w:tabs>
        <w:jc w:val="center"/>
        <w:rPr>
          <w:b/>
          <w:sz w:val="20"/>
          <w:szCs w:val="20"/>
        </w:rPr>
      </w:pPr>
      <w:r w:rsidRPr="00896640">
        <w:rPr>
          <w:b/>
          <w:sz w:val="20"/>
          <w:szCs w:val="20"/>
        </w:rPr>
        <w:t>ANEXO FORMATO COMPONENTE FORMATIVO</w:t>
      </w:r>
    </w:p>
    <w:p w14:paraId="55E91FFA" w14:textId="77777777" w:rsidR="00C55557" w:rsidRPr="00896640"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96640" w14:paraId="57121341" w14:textId="77777777" w:rsidTr="00C55557">
        <w:trPr>
          <w:trHeight w:val="340"/>
        </w:trPr>
        <w:tc>
          <w:tcPr>
            <w:tcW w:w="3397" w:type="dxa"/>
            <w:shd w:val="clear" w:color="auto" w:fill="auto"/>
            <w:vAlign w:val="center"/>
          </w:tcPr>
          <w:p w14:paraId="00000003" w14:textId="77777777" w:rsidR="00AD17D4" w:rsidRPr="00896640" w:rsidRDefault="00025888" w:rsidP="007A5C2D">
            <w:pPr>
              <w:pStyle w:val="Normal0"/>
              <w:rPr>
                <w:sz w:val="20"/>
                <w:szCs w:val="20"/>
              </w:rPr>
            </w:pPr>
            <w:r w:rsidRPr="00896640">
              <w:rPr>
                <w:sz w:val="20"/>
                <w:szCs w:val="20"/>
              </w:rPr>
              <w:t>PROGRAMA DE FORMACIÓN</w:t>
            </w:r>
          </w:p>
        </w:tc>
        <w:tc>
          <w:tcPr>
            <w:tcW w:w="6565" w:type="dxa"/>
            <w:shd w:val="clear" w:color="auto" w:fill="auto"/>
            <w:vAlign w:val="center"/>
          </w:tcPr>
          <w:p w14:paraId="00000004" w14:textId="0A224E93" w:rsidR="00AD17D4" w:rsidRPr="00896640" w:rsidRDefault="006F4DD0" w:rsidP="007A5C2D">
            <w:pPr>
              <w:pStyle w:val="Normal0"/>
              <w:rPr>
                <w:b w:val="0"/>
                <w:color w:val="E36C09"/>
                <w:sz w:val="20"/>
                <w:szCs w:val="20"/>
              </w:rPr>
            </w:pPr>
            <w:r w:rsidRPr="00896640">
              <w:rPr>
                <w:b w:val="0"/>
                <w:sz w:val="20"/>
                <w:szCs w:val="20"/>
              </w:rPr>
              <w:t>Primeros Auxilios.</w:t>
            </w:r>
          </w:p>
        </w:tc>
      </w:tr>
    </w:tbl>
    <w:p w14:paraId="00000005" w14:textId="77777777" w:rsidR="00AD17D4" w:rsidRPr="00896640"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896640" w14:paraId="3DB511B9" w14:textId="77777777" w:rsidTr="00A1479A">
        <w:trPr>
          <w:trHeight w:val="2879"/>
        </w:trPr>
        <w:tc>
          <w:tcPr>
            <w:tcW w:w="1838" w:type="dxa"/>
            <w:shd w:val="clear" w:color="auto" w:fill="auto"/>
            <w:vAlign w:val="center"/>
          </w:tcPr>
          <w:p w14:paraId="00000006" w14:textId="77777777" w:rsidR="00AD17D4" w:rsidRPr="00896640" w:rsidRDefault="00025888" w:rsidP="007A5C2D">
            <w:pPr>
              <w:pStyle w:val="Normal0"/>
              <w:rPr>
                <w:sz w:val="20"/>
                <w:szCs w:val="20"/>
              </w:rPr>
            </w:pPr>
            <w:r w:rsidRPr="00896640">
              <w:rPr>
                <w:sz w:val="20"/>
                <w:szCs w:val="20"/>
              </w:rPr>
              <w:t>COMPETENCIA</w:t>
            </w:r>
          </w:p>
        </w:tc>
        <w:tc>
          <w:tcPr>
            <w:tcW w:w="2835" w:type="dxa"/>
            <w:shd w:val="clear" w:color="auto" w:fill="auto"/>
            <w:vAlign w:val="center"/>
          </w:tcPr>
          <w:p w14:paraId="00000007" w14:textId="2964B911" w:rsidR="00AD17D4" w:rsidRPr="00896640" w:rsidRDefault="006F4DD0" w:rsidP="00D44024">
            <w:pPr>
              <w:pStyle w:val="Normal0"/>
              <w:rPr>
                <w:sz w:val="20"/>
                <w:szCs w:val="20"/>
              </w:rPr>
            </w:pPr>
            <w:r w:rsidRPr="00896640">
              <w:rPr>
                <w:sz w:val="20"/>
                <w:szCs w:val="20"/>
              </w:rPr>
              <w:t xml:space="preserve">230101267. </w:t>
            </w:r>
            <w:r w:rsidRPr="00896640">
              <w:rPr>
                <w:b w:val="0"/>
                <w:bCs/>
                <w:sz w:val="20"/>
                <w:szCs w:val="20"/>
              </w:rPr>
              <w:t>Asistir personas según protocolos de primer respondiente y normativa de salud.</w:t>
            </w:r>
          </w:p>
        </w:tc>
        <w:tc>
          <w:tcPr>
            <w:tcW w:w="2072" w:type="dxa"/>
            <w:shd w:val="clear" w:color="auto" w:fill="auto"/>
            <w:vAlign w:val="center"/>
          </w:tcPr>
          <w:p w14:paraId="00000008" w14:textId="77777777" w:rsidR="00AD17D4" w:rsidRPr="00896640" w:rsidRDefault="00025888" w:rsidP="007A5C2D">
            <w:pPr>
              <w:pStyle w:val="Normal0"/>
              <w:rPr>
                <w:sz w:val="20"/>
                <w:szCs w:val="20"/>
              </w:rPr>
            </w:pPr>
            <w:r w:rsidRPr="00896640">
              <w:rPr>
                <w:sz w:val="20"/>
                <w:szCs w:val="20"/>
              </w:rPr>
              <w:t>RESULTADOS DE APRENDIZAJE</w:t>
            </w:r>
          </w:p>
        </w:tc>
        <w:tc>
          <w:tcPr>
            <w:tcW w:w="3217" w:type="dxa"/>
            <w:shd w:val="clear" w:color="auto" w:fill="auto"/>
            <w:vAlign w:val="center"/>
          </w:tcPr>
          <w:p w14:paraId="7824B235" w14:textId="77777777" w:rsidR="00570175" w:rsidRPr="00896640" w:rsidRDefault="00570175" w:rsidP="007A5C2D">
            <w:pPr>
              <w:pStyle w:val="Normal0"/>
              <w:ind w:left="66"/>
              <w:rPr>
                <w:sz w:val="20"/>
                <w:szCs w:val="20"/>
              </w:rPr>
            </w:pPr>
            <w:r w:rsidRPr="00896640">
              <w:rPr>
                <w:sz w:val="20"/>
                <w:szCs w:val="20"/>
              </w:rPr>
              <w:t xml:space="preserve">230101267-01. </w:t>
            </w:r>
            <w:r w:rsidRPr="00896640">
              <w:rPr>
                <w:b w:val="0"/>
                <w:sz w:val="20"/>
                <w:szCs w:val="20"/>
              </w:rPr>
              <w:t>Reconocer marco normativo general de la atención en primeros auxilios teniendo en cuenta lineamientos vigentes.</w:t>
            </w:r>
          </w:p>
          <w:p w14:paraId="00000009" w14:textId="1EB14034" w:rsidR="00877C5B" w:rsidRPr="00896640" w:rsidRDefault="00570175" w:rsidP="007A5C2D">
            <w:pPr>
              <w:pStyle w:val="Normal0"/>
              <w:ind w:left="66"/>
              <w:rPr>
                <w:b w:val="0"/>
                <w:sz w:val="20"/>
                <w:szCs w:val="20"/>
              </w:rPr>
            </w:pPr>
            <w:r w:rsidRPr="00896640">
              <w:rPr>
                <w:sz w:val="20"/>
                <w:szCs w:val="20"/>
              </w:rPr>
              <w:t xml:space="preserve">230101267-02. </w:t>
            </w:r>
            <w:r w:rsidRPr="00896640">
              <w:rPr>
                <w:b w:val="0"/>
                <w:sz w:val="20"/>
                <w:szCs w:val="20"/>
              </w:rPr>
              <w:t>Asegurar el escenario de emergencia y/o urgencia teniendo en cuenta situación, recursos disponibles y protocolos establecidos.</w:t>
            </w:r>
          </w:p>
        </w:tc>
      </w:tr>
    </w:tbl>
    <w:p w14:paraId="6E5288D5" w14:textId="4C8E3BD5" w:rsidR="00AD17D4" w:rsidRPr="00896640"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96640" w14:paraId="49D4BFBB" w14:textId="77777777" w:rsidTr="00A1479A">
        <w:trPr>
          <w:trHeight w:val="674"/>
        </w:trPr>
        <w:tc>
          <w:tcPr>
            <w:tcW w:w="3397" w:type="dxa"/>
            <w:shd w:val="clear" w:color="auto" w:fill="auto"/>
            <w:vAlign w:val="center"/>
          </w:tcPr>
          <w:p w14:paraId="0000000C" w14:textId="77777777" w:rsidR="00AD17D4" w:rsidRPr="00896640" w:rsidRDefault="00025888" w:rsidP="007A5C2D">
            <w:pPr>
              <w:pStyle w:val="Normal0"/>
              <w:rPr>
                <w:sz w:val="20"/>
                <w:szCs w:val="20"/>
              </w:rPr>
            </w:pPr>
            <w:r w:rsidRPr="00896640">
              <w:rPr>
                <w:sz w:val="20"/>
                <w:szCs w:val="20"/>
              </w:rPr>
              <w:t>NÚMERO DEL COMPONENTE FORMATIVO</w:t>
            </w:r>
          </w:p>
        </w:tc>
        <w:tc>
          <w:tcPr>
            <w:tcW w:w="6565" w:type="dxa"/>
            <w:shd w:val="clear" w:color="auto" w:fill="auto"/>
            <w:vAlign w:val="center"/>
          </w:tcPr>
          <w:p w14:paraId="0000000D" w14:textId="77777777" w:rsidR="00AD17D4" w:rsidRPr="00896640" w:rsidRDefault="00025888" w:rsidP="007A5C2D">
            <w:pPr>
              <w:pStyle w:val="Normal0"/>
              <w:rPr>
                <w:b w:val="0"/>
                <w:color w:val="39A900"/>
                <w:sz w:val="20"/>
                <w:szCs w:val="20"/>
              </w:rPr>
            </w:pPr>
            <w:r w:rsidRPr="00896640">
              <w:rPr>
                <w:b w:val="0"/>
                <w:sz w:val="20"/>
                <w:szCs w:val="20"/>
              </w:rPr>
              <w:t>01</w:t>
            </w:r>
          </w:p>
        </w:tc>
      </w:tr>
      <w:tr w:rsidR="00AD17D4" w:rsidRPr="00896640" w14:paraId="5196225A" w14:textId="77777777" w:rsidTr="00570175">
        <w:trPr>
          <w:trHeight w:val="519"/>
        </w:trPr>
        <w:tc>
          <w:tcPr>
            <w:tcW w:w="3397" w:type="dxa"/>
            <w:shd w:val="clear" w:color="auto" w:fill="auto"/>
            <w:vAlign w:val="center"/>
          </w:tcPr>
          <w:p w14:paraId="0000000E" w14:textId="77777777" w:rsidR="00AD17D4" w:rsidRPr="00896640" w:rsidRDefault="00025888" w:rsidP="007A5C2D">
            <w:pPr>
              <w:pStyle w:val="Normal0"/>
              <w:rPr>
                <w:sz w:val="20"/>
                <w:szCs w:val="20"/>
              </w:rPr>
            </w:pPr>
            <w:r w:rsidRPr="00896640">
              <w:rPr>
                <w:sz w:val="20"/>
                <w:szCs w:val="20"/>
              </w:rPr>
              <w:t>NOMBRE DEL COMPONENTE FORMATIVO</w:t>
            </w:r>
          </w:p>
        </w:tc>
        <w:tc>
          <w:tcPr>
            <w:tcW w:w="6565" w:type="dxa"/>
            <w:shd w:val="clear" w:color="auto" w:fill="auto"/>
            <w:vAlign w:val="center"/>
          </w:tcPr>
          <w:p w14:paraId="0000000F" w14:textId="412744B6" w:rsidR="00AD17D4" w:rsidRPr="00896640" w:rsidRDefault="006F4DD0" w:rsidP="007A5C2D">
            <w:pPr>
              <w:pStyle w:val="Normal0"/>
              <w:rPr>
                <w:b w:val="0"/>
                <w:color w:val="39A900"/>
                <w:sz w:val="20"/>
                <w:szCs w:val="20"/>
              </w:rPr>
            </w:pPr>
            <w:r w:rsidRPr="00896640">
              <w:rPr>
                <w:b w:val="0"/>
                <w:sz w:val="20"/>
                <w:szCs w:val="20"/>
              </w:rPr>
              <w:t>Fundamentos normativos y gestión del escenario en primeros auxilios.</w:t>
            </w:r>
          </w:p>
        </w:tc>
      </w:tr>
      <w:tr w:rsidR="00AD17D4" w:rsidRPr="00896640" w14:paraId="323364CF" w14:textId="77777777" w:rsidTr="00C55557">
        <w:trPr>
          <w:trHeight w:val="340"/>
        </w:trPr>
        <w:tc>
          <w:tcPr>
            <w:tcW w:w="3397" w:type="dxa"/>
            <w:shd w:val="clear" w:color="auto" w:fill="auto"/>
            <w:vAlign w:val="center"/>
          </w:tcPr>
          <w:p w14:paraId="00000010" w14:textId="77777777" w:rsidR="00AD17D4" w:rsidRPr="00896640" w:rsidRDefault="00025888" w:rsidP="007A5C2D">
            <w:pPr>
              <w:pStyle w:val="Normal0"/>
              <w:rPr>
                <w:sz w:val="20"/>
                <w:szCs w:val="20"/>
              </w:rPr>
            </w:pPr>
            <w:r w:rsidRPr="00896640">
              <w:rPr>
                <w:sz w:val="20"/>
                <w:szCs w:val="20"/>
              </w:rPr>
              <w:t>BREVE DESCRIPCIÓN</w:t>
            </w:r>
          </w:p>
        </w:tc>
        <w:tc>
          <w:tcPr>
            <w:tcW w:w="6565" w:type="dxa"/>
            <w:shd w:val="clear" w:color="auto" w:fill="auto"/>
            <w:vAlign w:val="center"/>
          </w:tcPr>
          <w:p w14:paraId="00000011" w14:textId="45C34F21" w:rsidR="00AD17D4" w:rsidRPr="00896640" w:rsidRDefault="00BF5C54" w:rsidP="007A5C2D">
            <w:pPr>
              <w:pStyle w:val="Normal0"/>
              <w:rPr>
                <w:bCs/>
                <w:sz w:val="20"/>
                <w:szCs w:val="20"/>
              </w:rPr>
            </w:pPr>
            <w:r w:rsidRPr="00896640">
              <w:rPr>
                <w:b w:val="0"/>
                <w:sz w:val="20"/>
                <w:szCs w:val="20"/>
              </w:rPr>
              <w:t xml:space="preserve">Este componente formativo desarrolla los </w:t>
            </w:r>
            <w:r w:rsidR="00272FB0" w:rsidRPr="00896640">
              <w:rPr>
                <w:b w:val="0"/>
                <w:sz w:val="20"/>
                <w:szCs w:val="20"/>
              </w:rPr>
              <w:t xml:space="preserve">fundamentos normativos, legales y técnicos que regulan la actuación del primer respondiente, así como la gestión segura del escenario de emergencia. Incluye bioseguridad, </w:t>
            </w:r>
            <w:r w:rsidR="00272FB0" w:rsidRPr="00896640">
              <w:rPr>
                <w:b w:val="0"/>
                <w:i/>
                <w:iCs/>
                <w:sz w:val="20"/>
                <w:szCs w:val="20"/>
              </w:rPr>
              <w:t>triage</w:t>
            </w:r>
            <w:r w:rsidR="00272FB0" w:rsidRPr="00896640">
              <w:rPr>
                <w:b w:val="0"/>
                <w:sz w:val="20"/>
                <w:szCs w:val="20"/>
              </w:rPr>
              <w:t>, cadena de custodia, activación del sistema de emergencias y aseguramiento de la escena, conforme a lineamientos vigentes.</w:t>
            </w:r>
          </w:p>
        </w:tc>
      </w:tr>
      <w:tr w:rsidR="00AD17D4" w:rsidRPr="00896640" w14:paraId="4789F7AB" w14:textId="77777777" w:rsidTr="00A1479A">
        <w:trPr>
          <w:trHeight w:val="629"/>
        </w:trPr>
        <w:tc>
          <w:tcPr>
            <w:tcW w:w="3397" w:type="dxa"/>
            <w:shd w:val="clear" w:color="auto" w:fill="auto"/>
            <w:vAlign w:val="center"/>
          </w:tcPr>
          <w:p w14:paraId="00000012" w14:textId="77777777" w:rsidR="00AD17D4" w:rsidRPr="00896640" w:rsidRDefault="00025888" w:rsidP="007A5C2D">
            <w:pPr>
              <w:pStyle w:val="Normal0"/>
              <w:rPr>
                <w:sz w:val="20"/>
                <w:szCs w:val="20"/>
              </w:rPr>
            </w:pPr>
            <w:r w:rsidRPr="00896640">
              <w:rPr>
                <w:sz w:val="20"/>
                <w:szCs w:val="20"/>
              </w:rPr>
              <w:t>PALABRAS CLAVE</w:t>
            </w:r>
          </w:p>
        </w:tc>
        <w:tc>
          <w:tcPr>
            <w:tcW w:w="6565" w:type="dxa"/>
            <w:shd w:val="clear" w:color="auto" w:fill="auto"/>
            <w:vAlign w:val="center"/>
          </w:tcPr>
          <w:p w14:paraId="00000013" w14:textId="0123CF79" w:rsidR="00AD17D4" w:rsidRPr="00896640" w:rsidRDefault="00272FB0" w:rsidP="007A5C2D">
            <w:pPr>
              <w:pStyle w:val="Normal0"/>
              <w:rPr>
                <w:b w:val="0"/>
                <w:sz w:val="20"/>
                <w:szCs w:val="20"/>
              </w:rPr>
            </w:pPr>
            <w:r w:rsidRPr="00896640">
              <w:rPr>
                <w:b w:val="0"/>
                <w:sz w:val="20"/>
                <w:szCs w:val="20"/>
              </w:rPr>
              <w:t xml:space="preserve">Primer respondiente, sistema de emergencias, bioseguridad, </w:t>
            </w:r>
            <w:r w:rsidRPr="00896640">
              <w:rPr>
                <w:b w:val="0"/>
                <w:i/>
                <w:iCs/>
                <w:sz w:val="20"/>
                <w:szCs w:val="20"/>
              </w:rPr>
              <w:t>triage</w:t>
            </w:r>
            <w:r w:rsidRPr="00896640">
              <w:rPr>
                <w:b w:val="0"/>
                <w:sz w:val="20"/>
                <w:szCs w:val="20"/>
              </w:rPr>
              <w:t>, normatividad.</w:t>
            </w:r>
          </w:p>
        </w:tc>
      </w:tr>
    </w:tbl>
    <w:p w14:paraId="00000014" w14:textId="77777777" w:rsidR="00AD17D4" w:rsidRPr="00896640"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96640" w14:paraId="4F59971A" w14:textId="77777777" w:rsidTr="00C55557">
        <w:trPr>
          <w:trHeight w:val="340"/>
        </w:trPr>
        <w:tc>
          <w:tcPr>
            <w:tcW w:w="3397" w:type="dxa"/>
            <w:shd w:val="clear" w:color="auto" w:fill="auto"/>
            <w:vAlign w:val="center"/>
          </w:tcPr>
          <w:p w14:paraId="00000015" w14:textId="77777777" w:rsidR="00AD17D4" w:rsidRPr="00896640" w:rsidRDefault="00025888" w:rsidP="007A5C2D">
            <w:pPr>
              <w:pStyle w:val="Normal0"/>
              <w:rPr>
                <w:sz w:val="20"/>
                <w:szCs w:val="20"/>
              </w:rPr>
            </w:pPr>
            <w:r w:rsidRPr="00896640">
              <w:rPr>
                <w:sz w:val="20"/>
                <w:szCs w:val="20"/>
              </w:rPr>
              <w:t>ÁREA OCUPACIONAL</w:t>
            </w:r>
          </w:p>
        </w:tc>
        <w:tc>
          <w:tcPr>
            <w:tcW w:w="6565" w:type="dxa"/>
            <w:shd w:val="clear" w:color="auto" w:fill="auto"/>
            <w:vAlign w:val="center"/>
          </w:tcPr>
          <w:p w14:paraId="00000020" w14:textId="249E55BC" w:rsidR="00AD17D4" w:rsidRPr="00896640" w:rsidRDefault="003073FD" w:rsidP="007A5C2D">
            <w:pPr>
              <w:pStyle w:val="Normal0"/>
              <w:rPr>
                <w:b w:val="0"/>
                <w:color w:val="39A900"/>
                <w:sz w:val="20"/>
                <w:szCs w:val="20"/>
              </w:rPr>
            </w:pPr>
            <w:r w:rsidRPr="00896640">
              <w:rPr>
                <w:b w:val="0"/>
                <w:sz w:val="20"/>
                <w:szCs w:val="20"/>
              </w:rPr>
              <w:t>Salud.</w:t>
            </w:r>
          </w:p>
        </w:tc>
      </w:tr>
      <w:tr w:rsidR="00AD17D4" w:rsidRPr="00896640" w14:paraId="6E9ED268" w14:textId="77777777" w:rsidTr="00C55557">
        <w:trPr>
          <w:trHeight w:val="465"/>
        </w:trPr>
        <w:tc>
          <w:tcPr>
            <w:tcW w:w="3397" w:type="dxa"/>
            <w:shd w:val="clear" w:color="auto" w:fill="auto"/>
            <w:vAlign w:val="center"/>
          </w:tcPr>
          <w:p w14:paraId="00000021" w14:textId="77777777" w:rsidR="00AD17D4" w:rsidRPr="00896640" w:rsidRDefault="00025888" w:rsidP="007A5C2D">
            <w:pPr>
              <w:pStyle w:val="Normal0"/>
              <w:rPr>
                <w:sz w:val="20"/>
                <w:szCs w:val="20"/>
              </w:rPr>
            </w:pPr>
            <w:r w:rsidRPr="00896640">
              <w:rPr>
                <w:sz w:val="20"/>
                <w:szCs w:val="20"/>
              </w:rPr>
              <w:t>IDIOMA</w:t>
            </w:r>
          </w:p>
        </w:tc>
        <w:tc>
          <w:tcPr>
            <w:tcW w:w="6565" w:type="dxa"/>
            <w:shd w:val="clear" w:color="auto" w:fill="auto"/>
            <w:vAlign w:val="center"/>
          </w:tcPr>
          <w:p w14:paraId="00000022" w14:textId="3C692FC1" w:rsidR="00AD17D4" w:rsidRPr="00896640" w:rsidRDefault="00025888" w:rsidP="007A5C2D">
            <w:pPr>
              <w:pStyle w:val="Normal0"/>
              <w:rPr>
                <w:color w:val="39A900"/>
                <w:sz w:val="20"/>
                <w:szCs w:val="20"/>
              </w:rPr>
            </w:pPr>
            <w:r w:rsidRPr="00896640">
              <w:rPr>
                <w:b w:val="0"/>
                <w:color w:val="000000"/>
                <w:sz w:val="20"/>
                <w:szCs w:val="20"/>
              </w:rPr>
              <w:t>Español</w:t>
            </w:r>
            <w:r w:rsidR="0086737C" w:rsidRPr="00896640">
              <w:rPr>
                <w:b w:val="0"/>
                <w:color w:val="000000"/>
                <w:sz w:val="20"/>
                <w:szCs w:val="20"/>
              </w:rPr>
              <w:t>.</w:t>
            </w:r>
          </w:p>
        </w:tc>
      </w:tr>
    </w:tbl>
    <w:p w14:paraId="163358DA" w14:textId="00BD5758" w:rsidR="00AD17D4" w:rsidRPr="00896640" w:rsidRDefault="00AD17D4" w:rsidP="007A5C2D">
      <w:pPr>
        <w:pStyle w:val="Normal0"/>
        <w:rPr>
          <w:b/>
          <w:color w:val="000000"/>
          <w:sz w:val="20"/>
          <w:szCs w:val="20"/>
        </w:rPr>
      </w:pPr>
    </w:p>
    <w:p w14:paraId="7ACC7FDD" w14:textId="77777777" w:rsidR="00570175" w:rsidRPr="00896640" w:rsidRDefault="00570175" w:rsidP="007A5C2D">
      <w:pPr>
        <w:pStyle w:val="Normal0"/>
        <w:rPr>
          <w:b/>
          <w:color w:val="000000"/>
          <w:sz w:val="20"/>
          <w:szCs w:val="20"/>
        </w:rPr>
      </w:pPr>
    </w:p>
    <w:p w14:paraId="00000028" w14:textId="77777777" w:rsidR="00AD17D4" w:rsidRPr="00896640" w:rsidRDefault="00025888" w:rsidP="00766B53">
      <w:pPr>
        <w:pStyle w:val="Normal0"/>
        <w:numPr>
          <w:ilvl w:val="0"/>
          <w:numId w:val="1"/>
        </w:numPr>
        <w:ind w:left="284" w:hanging="284"/>
        <w:rPr>
          <w:b/>
          <w:sz w:val="20"/>
          <w:szCs w:val="20"/>
        </w:rPr>
      </w:pPr>
      <w:r w:rsidRPr="00896640">
        <w:rPr>
          <w:b/>
          <w:sz w:val="20"/>
          <w:szCs w:val="20"/>
        </w:rPr>
        <w:t xml:space="preserve">TABLA DE CONTENIDOS: </w:t>
      </w:r>
    </w:p>
    <w:p w14:paraId="00000029" w14:textId="77777777" w:rsidR="00AD17D4" w:rsidRPr="00896640" w:rsidRDefault="00AD17D4" w:rsidP="00766B53">
      <w:pPr>
        <w:pStyle w:val="Normal0"/>
        <w:rPr>
          <w:b/>
          <w:sz w:val="20"/>
          <w:szCs w:val="20"/>
        </w:rPr>
      </w:pPr>
    </w:p>
    <w:p w14:paraId="44A4F104" w14:textId="2437C1E2" w:rsidR="00942CB1" w:rsidRPr="00896640" w:rsidRDefault="00942CB1" w:rsidP="00766B53">
      <w:pPr>
        <w:pStyle w:val="Normal0"/>
        <w:rPr>
          <w:b/>
          <w:sz w:val="20"/>
          <w:szCs w:val="20"/>
        </w:rPr>
      </w:pPr>
      <w:r w:rsidRPr="00896640">
        <w:rPr>
          <w:b/>
          <w:sz w:val="20"/>
          <w:szCs w:val="20"/>
        </w:rPr>
        <w:t>Introducci</w:t>
      </w:r>
      <w:r w:rsidRPr="00896640">
        <w:rPr>
          <w:b/>
          <w:color w:val="000000"/>
          <w:sz w:val="20"/>
          <w:szCs w:val="20"/>
        </w:rPr>
        <w:t>ón</w:t>
      </w:r>
      <w:r w:rsidRPr="00896640">
        <w:rPr>
          <w:b/>
          <w:sz w:val="20"/>
          <w:szCs w:val="20"/>
        </w:rPr>
        <w:t xml:space="preserve"> </w:t>
      </w:r>
    </w:p>
    <w:p w14:paraId="4B2A4BA4" w14:textId="77777777" w:rsidR="00766B53" w:rsidRPr="00766B53" w:rsidRDefault="00766B53" w:rsidP="00766B53">
      <w:pPr>
        <w:numPr>
          <w:ilvl w:val="0"/>
          <w:numId w:val="3"/>
        </w:numPr>
        <w:rPr>
          <w:bCs/>
          <w:color w:val="000000"/>
          <w:sz w:val="20"/>
          <w:szCs w:val="20"/>
        </w:rPr>
      </w:pPr>
      <w:r w:rsidRPr="00766B53">
        <w:rPr>
          <w:b/>
          <w:bCs/>
          <w:color w:val="000000"/>
          <w:sz w:val="20"/>
          <w:szCs w:val="20"/>
        </w:rPr>
        <w:t>Fundamentos de los primeros auxilios</w:t>
      </w:r>
    </w:p>
    <w:p w14:paraId="30A4A17B" w14:textId="77777777" w:rsidR="00766B53" w:rsidRPr="00766B53" w:rsidRDefault="00766B53" w:rsidP="00766B53">
      <w:pPr>
        <w:numPr>
          <w:ilvl w:val="1"/>
          <w:numId w:val="3"/>
        </w:numPr>
        <w:rPr>
          <w:bCs/>
          <w:color w:val="000000"/>
          <w:sz w:val="20"/>
          <w:szCs w:val="20"/>
        </w:rPr>
      </w:pPr>
      <w:r w:rsidRPr="00766B53">
        <w:rPr>
          <w:bCs/>
          <w:color w:val="000000"/>
          <w:sz w:val="20"/>
          <w:szCs w:val="20"/>
        </w:rPr>
        <w:t>Generalidades de los primeros auxilios</w:t>
      </w:r>
    </w:p>
    <w:p w14:paraId="36D3A96D" w14:textId="77777777" w:rsidR="00766B53" w:rsidRPr="00766B53" w:rsidRDefault="00766B53" w:rsidP="00766B53">
      <w:pPr>
        <w:numPr>
          <w:ilvl w:val="1"/>
          <w:numId w:val="3"/>
        </w:numPr>
        <w:rPr>
          <w:bCs/>
          <w:color w:val="000000"/>
          <w:sz w:val="20"/>
          <w:szCs w:val="20"/>
        </w:rPr>
      </w:pPr>
      <w:r w:rsidRPr="00766B53">
        <w:rPr>
          <w:bCs/>
          <w:color w:val="000000"/>
          <w:sz w:val="20"/>
          <w:szCs w:val="20"/>
        </w:rPr>
        <w:t>Rol y límites del primer respondiente</w:t>
      </w:r>
    </w:p>
    <w:p w14:paraId="711787D9" w14:textId="77777777" w:rsidR="00766B53" w:rsidRPr="00766B53" w:rsidRDefault="00766B53" w:rsidP="00766B53">
      <w:pPr>
        <w:numPr>
          <w:ilvl w:val="1"/>
          <w:numId w:val="3"/>
        </w:numPr>
        <w:rPr>
          <w:bCs/>
          <w:color w:val="000000"/>
          <w:sz w:val="20"/>
          <w:szCs w:val="20"/>
        </w:rPr>
      </w:pPr>
      <w:r w:rsidRPr="00766B53">
        <w:rPr>
          <w:bCs/>
          <w:color w:val="000000"/>
          <w:sz w:val="20"/>
          <w:szCs w:val="20"/>
        </w:rPr>
        <w:t>Evaluación inicial del lesionado</w:t>
      </w:r>
    </w:p>
    <w:p w14:paraId="2EC37416" w14:textId="77777777" w:rsidR="00766B53" w:rsidRPr="00766B53" w:rsidRDefault="00766B53" w:rsidP="00766B53">
      <w:pPr>
        <w:numPr>
          <w:ilvl w:val="1"/>
          <w:numId w:val="3"/>
        </w:numPr>
        <w:rPr>
          <w:bCs/>
          <w:color w:val="000000"/>
          <w:sz w:val="20"/>
          <w:szCs w:val="20"/>
        </w:rPr>
      </w:pPr>
      <w:r w:rsidRPr="00766B53">
        <w:rPr>
          <w:bCs/>
          <w:color w:val="000000"/>
          <w:sz w:val="20"/>
          <w:szCs w:val="20"/>
        </w:rPr>
        <w:t>Bioética y comunicación</w:t>
      </w:r>
    </w:p>
    <w:p w14:paraId="1B494B55" w14:textId="77777777" w:rsidR="00766B53" w:rsidRPr="00766B53" w:rsidRDefault="00766B53" w:rsidP="00766B53">
      <w:pPr>
        <w:numPr>
          <w:ilvl w:val="0"/>
          <w:numId w:val="3"/>
        </w:numPr>
        <w:rPr>
          <w:b/>
          <w:bCs/>
          <w:color w:val="000000"/>
          <w:sz w:val="20"/>
          <w:szCs w:val="20"/>
        </w:rPr>
      </w:pPr>
      <w:r w:rsidRPr="00766B53">
        <w:rPr>
          <w:b/>
          <w:bCs/>
          <w:color w:val="000000"/>
          <w:sz w:val="20"/>
          <w:szCs w:val="20"/>
        </w:rPr>
        <w:t>Marco normativo y responsabilidades</w:t>
      </w:r>
    </w:p>
    <w:p w14:paraId="65DBBF76" w14:textId="77777777" w:rsidR="00766B53" w:rsidRPr="00766B53" w:rsidRDefault="00766B53" w:rsidP="00766B53">
      <w:pPr>
        <w:numPr>
          <w:ilvl w:val="1"/>
          <w:numId w:val="3"/>
        </w:numPr>
        <w:rPr>
          <w:bCs/>
          <w:color w:val="000000"/>
          <w:sz w:val="20"/>
          <w:szCs w:val="20"/>
        </w:rPr>
      </w:pPr>
      <w:r w:rsidRPr="00766B53">
        <w:rPr>
          <w:bCs/>
          <w:color w:val="000000"/>
          <w:sz w:val="20"/>
          <w:szCs w:val="20"/>
        </w:rPr>
        <w:t>Normatividad vigente</w:t>
      </w:r>
    </w:p>
    <w:p w14:paraId="3A4D0BED" w14:textId="77777777" w:rsidR="00766B53" w:rsidRPr="00766B53" w:rsidRDefault="00766B53" w:rsidP="00766B53">
      <w:pPr>
        <w:numPr>
          <w:ilvl w:val="1"/>
          <w:numId w:val="3"/>
        </w:numPr>
        <w:rPr>
          <w:bCs/>
          <w:color w:val="000000"/>
          <w:sz w:val="20"/>
          <w:szCs w:val="20"/>
        </w:rPr>
      </w:pPr>
      <w:r w:rsidRPr="00766B53">
        <w:rPr>
          <w:bCs/>
          <w:color w:val="000000"/>
          <w:sz w:val="20"/>
          <w:szCs w:val="20"/>
        </w:rPr>
        <w:t>Responsabilidades y Código Penal</w:t>
      </w:r>
    </w:p>
    <w:p w14:paraId="38CF58D1" w14:textId="77777777" w:rsidR="00766B53" w:rsidRPr="00766B53" w:rsidRDefault="00766B53" w:rsidP="00766B53">
      <w:pPr>
        <w:numPr>
          <w:ilvl w:val="1"/>
          <w:numId w:val="3"/>
        </w:numPr>
        <w:rPr>
          <w:bCs/>
          <w:color w:val="000000"/>
          <w:sz w:val="20"/>
          <w:szCs w:val="20"/>
        </w:rPr>
      </w:pPr>
      <w:r w:rsidRPr="00766B53">
        <w:rPr>
          <w:bCs/>
          <w:color w:val="000000"/>
          <w:sz w:val="20"/>
          <w:szCs w:val="20"/>
        </w:rPr>
        <w:t>Legislación en emergencias y rol de la Cruz Roja</w:t>
      </w:r>
    </w:p>
    <w:p w14:paraId="058F1BFA" w14:textId="77777777" w:rsidR="00766B53" w:rsidRPr="00766B53" w:rsidRDefault="00766B53" w:rsidP="00766B53">
      <w:pPr>
        <w:numPr>
          <w:ilvl w:val="0"/>
          <w:numId w:val="3"/>
        </w:numPr>
        <w:rPr>
          <w:b/>
          <w:bCs/>
          <w:color w:val="000000"/>
          <w:sz w:val="20"/>
          <w:szCs w:val="20"/>
        </w:rPr>
      </w:pPr>
      <w:r w:rsidRPr="00766B53">
        <w:rPr>
          <w:b/>
          <w:bCs/>
          <w:color w:val="000000"/>
          <w:sz w:val="20"/>
          <w:szCs w:val="20"/>
        </w:rPr>
        <w:t>Sistema de emergencias</w:t>
      </w:r>
    </w:p>
    <w:p w14:paraId="5E30F553" w14:textId="77777777" w:rsidR="00766B53" w:rsidRPr="00766B53" w:rsidRDefault="00766B53" w:rsidP="00766B53">
      <w:pPr>
        <w:numPr>
          <w:ilvl w:val="1"/>
          <w:numId w:val="3"/>
        </w:numPr>
        <w:rPr>
          <w:bCs/>
          <w:color w:val="000000"/>
          <w:sz w:val="20"/>
          <w:szCs w:val="20"/>
        </w:rPr>
      </w:pPr>
      <w:r w:rsidRPr="00766B53">
        <w:rPr>
          <w:bCs/>
          <w:color w:val="000000"/>
          <w:sz w:val="20"/>
          <w:szCs w:val="20"/>
        </w:rPr>
        <w:lastRenderedPageBreak/>
        <w:t>Sistema de Emergencias Médicas (SEM)</w:t>
      </w:r>
    </w:p>
    <w:p w14:paraId="17405123" w14:textId="77777777" w:rsidR="00766B53" w:rsidRPr="00766B53" w:rsidRDefault="00766B53" w:rsidP="00766B53">
      <w:pPr>
        <w:numPr>
          <w:ilvl w:val="1"/>
          <w:numId w:val="3"/>
        </w:numPr>
        <w:rPr>
          <w:bCs/>
          <w:color w:val="000000"/>
          <w:sz w:val="20"/>
          <w:szCs w:val="20"/>
        </w:rPr>
      </w:pPr>
      <w:r w:rsidRPr="00766B53">
        <w:rPr>
          <w:bCs/>
          <w:color w:val="000000"/>
          <w:sz w:val="20"/>
          <w:szCs w:val="20"/>
        </w:rPr>
        <w:t xml:space="preserve">Red </w:t>
      </w:r>
      <w:bookmarkStart w:id="0" w:name="_GoBack"/>
      <w:r w:rsidRPr="00766B53">
        <w:rPr>
          <w:bCs/>
          <w:color w:val="000000"/>
          <w:sz w:val="20"/>
          <w:szCs w:val="20"/>
        </w:rPr>
        <w:t>pública de urgencias y número único</w:t>
      </w:r>
      <w:bookmarkEnd w:id="0"/>
    </w:p>
    <w:p w14:paraId="19757958" w14:textId="77777777" w:rsidR="00766B53" w:rsidRPr="00766B53" w:rsidRDefault="00766B53" w:rsidP="00766B53">
      <w:pPr>
        <w:numPr>
          <w:ilvl w:val="1"/>
          <w:numId w:val="3"/>
        </w:numPr>
        <w:rPr>
          <w:bCs/>
          <w:color w:val="000000"/>
          <w:sz w:val="20"/>
          <w:szCs w:val="20"/>
        </w:rPr>
      </w:pPr>
      <w:r w:rsidRPr="00766B53">
        <w:rPr>
          <w:bCs/>
          <w:color w:val="000000"/>
          <w:sz w:val="20"/>
          <w:szCs w:val="20"/>
        </w:rPr>
        <w:t>Activación y técnica de llamada</w:t>
      </w:r>
    </w:p>
    <w:p w14:paraId="4ABCDF56" w14:textId="77777777" w:rsidR="00766B53" w:rsidRPr="00766B53" w:rsidRDefault="00766B53" w:rsidP="00766B53">
      <w:pPr>
        <w:numPr>
          <w:ilvl w:val="0"/>
          <w:numId w:val="3"/>
        </w:numPr>
        <w:rPr>
          <w:b/>
          <w:bCs/>
          <w:color w:val="000000"/>
          <w:sz w:val="20"/>
          <w:szCs w:val="20"/>
        </w:rPr>
      </w:pPr>
      <w:r w:rsidRPr="00766B53">
        <w:rPr>
          <w:b/>
          <w:bCs/>
          <w:color w:val="000000"/>
          <w:sz w:val="20"/>
          <w:szCs w:val="20"/>
        </w:rPr>
        <w:t>Gestión del riesgo</w:t>
      </w:r>
    </w:p>
    <w:p w14:paraId="4AD0D330" w14:textId="77777777" w:rsidR="00766B53" w:rsidRPr="00766B53" w:rsidRDefault="00766B53" w:rsidP="00766B53">
      <w:pPr>
        <w:numPr>
          <w:ilvl w:val="1"/>
          <w:numId w:val="3"/>
        </w:numPr>
        <w:rPr>
          <w:bCs/>
          <w:color w:val="000000"/>
          <w:sz w:val="20"/>
          <w:szCs w:val="20"/>
        </w:rPr>
      </w:pPr>
      <w:r w:rsidRPr="00766B53">
        <w:rPr>
          <w:bCs/>
          <w:color w:val="000000"/>
          <w:sz w:val="20"/>
          <w:szCs w:val="20"/>
        </w:rPr>
        <w:t>Urgencia, emergencia y factores de riesgo</w:t>
      </w:r>
    </w:p>
    <w:p w14:paraId="4842B653" w14:textId="77777777" w:rsidR="00766B53" w:rsidRPr="00766B53" w:rsidRDefault="00766B53" w:rsidP="00766B53">
      <w:pPr>
        <w:numPr>
          <w:ilvl w:val="1"/>
          <w:numId w:val="3"/>
        </w:numPr>
        <w:rPr>
          <w:bCs/>
          <w:color w:val="000000"/>
          <w:sz w:val="20"/>
          <w:szCs w:val="20"/>
        </w:rPr>
      </w:pPr>
      <w:r w:rsidRPr="00766B53">
        <w:rPr>
          <w:bCs/>
          <w:color w:val="000000"/>
          <w:sz w:val="20"/>
          <w:szCs w:val="20"/>
        </w:rPr>
        <w:t>Identificación de riesgos y tipos de accidentes</w:t>
      </w:r>
    </w:p>
    <w:p w14:paraId="4259587B" w14:textId="77777777" w:rsidR="00766B53" w:rsidRPr="00766B53" w:rsidRDefault="00766B53" w:rsidP="00766B53">
      <w:pPr>
        <w:numPr>
          <w:ilvl w:val="1"/>
          <w:numId w:val="3"/>
        </w:numPr>
        <w:rPr>
          <w:bCs/>
          <w:color w:val="000000"/>
          <w:sz w:val="20"/>
          <w:szCs w:val="20"/>
        </w:rPr>
      </w:pPr>
      <w:r w:rsidRPr="00766B53">
        <w:rPr>
          <w:bCs/>
          <w:color w:val="000000"/>
          <w:sz w:val="20"/>
          <w:szCs w:val="20"/>
        </w:rPr>
        <w:t>Medidas de minimización y precaución</w:t>
      </w:r>
    </w:p>
    <w:p w14:paraId="78A447B6" w14:textId="77777777" w:rsidR="00766B53" w:rsidRPr="00766B53" w:rsidRDefault="00766B53" w:rsidP="00766B53">
      <w:pPr>
        <w:numPr>
          <w:ilvl w:val="0"/>
          <w:numId w:val="3"/>
        </w:numPr>
        <w:rPr>
          <w:b/>
          <w:bCs/>
          <w:color w:val="000000"/>
          <w:sz w:val="20"/>
          <w:szCs w:val="20"/>
        </w:rPr>
      </w:pPr>
      <w:r w:rsidRPr="00766B53">
        <w:rPr>
          <w:b/>
          <w:bCs/>
          <w:color w:val="000000"/>
          <w:sz w:val="20"/>
          <w:szCs w:val="20"/>
        </w:rPr>
        <w:t>Aseguramiento y control del escenario</w:t>
      </w:r>
    </w:p>
    <w:p w14:paraId="516019EF" w14:textId="77777777" w:rsidR="00766B53" w:rsidRPr="00766B53" w:rsidRDefault="00766B53" w:rsidP="00766B53">
      <w:pPr>
        <w:numPr>
          <w:ilvl w:val="1"/>
          <w:numId w:val="3"/>
        </w:numPr>
        <w:rPr>
          <w:bCs/>
          <w:color w:val="000000"/>
          <w:sz w:val="20"/>
          <w:szCs w:val="20"/>
        </w:rPr>
      </w:pPr>
      <w:r w:rsidRPr="00766B53">
        <w:rPr>
          <w:bCs/>
          <w:color w:val="000000"/>
          <w:sz w:val="20"/>
          <w:szCs w:val="20"/>
        </w:rPr>
        <w:t>Principios y criterios de aseguramiento</w:t>
      </w:r>
    </w:p>
    <w:p w14:paraId="6ECFD9BC" w14:textId="77777777" w:rsidR="00766B53" w:rsidRPr="00766B53" w:rsidRDefault="00766B53" w:rsidP="00766B53">
      <w:pPr>
        <w:numPr>
          <w:ilvl w:val="1"/>
          <w:numId w:val="3"/>
        </w:numPr>
        <w:rPr>
          <w:bCs/>
          <w:color w:val="000000"/>
          <w:sz w:val="20"/>
          <w:szCs w:val="20"/>
        </w:rPr>
      </w:pPr>
      <w:r w:rsidRPr="00766B53">
        <w:rPr>
          <w:bCs/>
          <w:color w:val="000000"/>
          <w:sz w:val="20"/>
          <w:szCs w:val="20"/>
        </w:rPr>
        <w:t>Acordonamiento y control del evento</w:t>
      </w:r>
    </w:p>
    <w:p w14:paraId="36E1016D" w14:textId="77777777" w:rsidR="00766B53" w:rsidRPr="00766B53" w:rsidRDefault="00766B53" w:rsidP="00766B53">
      <w:pPr>
        <w:numPr>
          <w:ilvl w:val="0"/>
          <w:numId w:val="3"/>
        </w:numPr>
        <w:rPr>
          <w:b/>
          <w:bCs/>
          <w:sz w:val="20"/>
          <w:szCs w:val="20"/>
        </w:rPr>
      </w:pPr>
      <w:r w:rsidRPr="00766B53">
        <w:rPr>
          <w:b/>
          <w:bCs/>
          <w:color w:val="000000"/>
          <w:sz w:val="20"/>
          <w:szCs w:val="20"/>
        </w:rPr>
        <w:t>Clasificación y custodia</w:t>
      </w:r>
    </w:p>
    <w:p w14:paraId="71007D73" w14:textId="77777777" w:rsidR="00766B53" w:rsidRPr="00766B53" w:rsidRDefault="00766B53" w:rsidP="00766B53">
      <w:pPr>
        <w:numPr>
          <w:ilvl w:val="1"/>
          <w:numId w:val="3"/>
        </w:numPr>
        <w:rPr>
          <w:bCs/>
          <w:sz w:val="20"/>
          <w:szCs w:val="20"/>
        </w:rPr>
      </w:pPr>
      <w:r w:rsidRPr="00766B53">
        <w:rPr>
          <w:bCs/>
          <w:i/>
          <w:iCs/>
          <w:sz w:val="20"/>
          <w:szCs w:val="20"/>
        </w:rPr>
        <w:t>Triage</w:t>
      </w:r>
      <w:r w:rsidRPr="00766B53">
        <w:rPr>
          <w:bCs/>
          <w:sz w:val="20"/>
          <w:szCs w:val="20"/>
        </w:rPr>
        <w:t xml:space="preserve"> y aplicación básica</w:t>
      </w:r>
    </w:p>
    <w:p w14:paraId="3AD9903A" w14:textId="77777777" w:rsidR="00766B53" w:rsidRPr="00766B53" w:rsidRDefault="00766B53" w:rsidP="00766B53">
      <w:pPr>
        <w:numPr>
          <w:ilvl w:val="1"/>
          <w:numId w:val="3"/>
        </w:numPr>
        <w:rPr>
          <w:bCs/>
          <w:sz w:val="20"/>
          <w:szCs w:val="20"/>
        </w:rPr>
      </w:pPr>
      <w:r w:rsidRPr="00766B53">
        <w:rPr>
          <w:bCs/>
          <w:sz w:val="20"/>
          <w:szCs w:val="20"/>
        </w:rPr>
        <w:t>Cadena de custodia</w:t>
      </w:r>
    </w:p>
    <w:p w14:paraId="477EC6D4" w14:textId="77777777" w:rsidR="00766B53" w:rsidRPr="00766B53" w:rsidRDefault="00766B53" w:rsidP="00766B53">
      <w:pPr>
        <w:numPr>
          <w:ilvl w:val="0"/>
          <w:numId w:val="3"/>
        </w:numPr>
        <w:rPr>
          <w:b/>
          <w:bCs/>
          <w:sz w:val="20"/>
          <w:szCs w:val="20"/>
        </w:rPr>
      </w:pPr>
      <w:r w:rsidRPr="00766B53">
        <w:rPr>
          <w:b/>
          <w:bCs/>
          <w:sz w:val="20"/>
          <w:szCs w:val="20"/>
        </w:rPr>
        <w:t>Bioseguridad y preparación</w:t>
      </w:r>
    </w:p>
    <w:p w14:paraId="659E90F9" w14:textId="77777777" w:rsidR="00766B53" w:rsidRPr="00766B53" w:rsidRDefault="00766B53" w:rsidP="00766B53">
      <w:pPr>
        <w:numPr>
          <w:ilvl w:val="1"/>
          <w:numId w:val="3"/>
        </w:numPr>
        <w:rPr>
          <w:bCs/>
          <w:sz w:val="20"/>
          <w:szCs w:val="20"/>
        </w:rPr>
      </w:pPr>
      <w:r w:rsidRPr="00766B53">
        <w:rPr>
          <w:bCs/>
          <w:sz w:val="20"/>
          <w:szCs w:val="20"/>
        </w:rPr>
        <w:t>Principios y técnica aséptica</w:t>
      </w:r>
    </w:p>
    <w:p w14:paraId="0F2C981F" w14:textId="77777777" w:rsidR="00766B53" w:rsidRPr="00766B53" w:rsidRDefault="00766B53" w:rsidP="00766B53">
      <w:pPr>
        <w:numPr>
          <w:ilvl w:val="1"/>
          <w:numId w:val="3"/>
        </w:numPr>
        <w:rPr>
          <w:bCs/>
          <w:sz w:val="20"/>
          <w:szCs w:val="20"/>
        </w:rPr>
      </w:pPr>
      <w:r w:rsidRPr="00766B53">
        <w:rPr>
          <w:bCs/>
          <w:sz w:val="20"/>
          <w:szCs w:val="20"/>
        </w:rPr>
        <w:t>Métodos de barrera</w:t>
      </w:r>
    </w:p>
    <w:p w14:paraId="3CD493CF" w14:textId="77777777" w:rsidR="00766B53" w:rsidRPr="00766B53" w:rsidRDefault="00766B53" w:rsidP="00766B53">
      <w:pPr>
        <w:numPr>
          <w:ilvl w:val="1"/>
          <w:numId w:val="3"/>
        </w:numPr>
        <w:rPr>
          <w:bCs/>
          <w:sz w:val="20"/>
          <w:szCs w:val="20"/>
        </w:rPr>
      </w:pPr>
      <w:r w:rsidRPr="00766B53">
        <w:rPr>
          <w:bCs/>
          <w:sz w:val="20"/>
          <w:szCs w:val="20"/>
        </w:rPr>
        <w:t>Botiquín de primeros auxilios y preparación de insumos</w:t>
      </w:r>
    </w:p>
    <w:p w14:paraId="2DD19AB8" w14:textId="12524AA2" w:rsidR="00AE20E1" w:rsidRPr="00896640" w:rsidRDefault="00AE20E1" w:rsidP="00766B53">
      <w:pPr>
        <w:rPr>
          <w:bCs/>
          <w:color w:val="000000" w:themeColor="text1"/>
          <w:sz w:val="20"/>
          <w:szCs w:val="20"/>
        </w:rPr>
      </w:pPr>
    </w:p>
    <w:p w14:paraId="7A05E5EA" w14:textId="77777777" w:rsidR="00570175" w:rsidRPr="00896640" w:rsidRDefault="00570175" w:rsidP="00766B53">
      <w:pPr>
        <w:rPr>
          <w:bCs/>
          <w:color w:val="000000" w:themeColor="text1"/>
          <w:sz w:val="20"/>
          <w:szCs w:val="20"/>
        </w:rPr>
      </w:pPr>
    </w:p>
    <w:p w14:paraId="00000036" w14:textId="77777777" w:rsidR="00AD17D4" w:rsidRPr="00896640" w:rsidRDefault="00025888" w:rsidP="00766B53">
      <w:pPr>
        <w:pStyle w:val="Normal0"/>
        <w:numPr>
          <w:ilvl w:val="0"/>
          <w:numId w:val="1"/>
        </w:numPr>
        <w:ind w:left="284" w:hanging="284"/>
        <w:rPr>
          <w:b/>
          <w:sz w:val="20"/>
          <w:szCs w:val="20"/>
        </w:rPr>
      </w:pPr>
      <w:r w:rsidRPr="00896640">
        <w:rPr>
          <w:b/>
          <w:sz w:val="20"/>
          <w:szCs w:val="20"/>
        </w:rPr>
        <w:t>INTRODUCCIÓN</w:t>
      </w:r>
    </w:p>
    <w:p w14:paraId="5DFA6DC4" w14:textId="77777777" w:rsidR="00587AF1" w:rsidRPr="00896640" w:rsidRDefault="00587AF1" w:rsidP="00766B53">
      <w:pPr>
        <w:pStyle w:val="Normal0"/>
        <w:ind w:left="284"/>
        <w:rPr>
          <w:b/>
          <w:sz w:val="20"/>
          <w:szCs w:val="20"/>
        </w:rPr>
      </w:pPr>
    </w:p>
    <w:p w14:paraId="0807E8A9" w14:textId="77777777" w:rsidR="009242C3" w:rsidRPr="00896640" w:rsidRDefault="009242C3" w:rsidP="00766B53">
      <w:pPr>
        <w:pStyle w:val="Normal0"/>
        <w:rPr>
          <w:bCs/>
          <w:sz w:val="20"/>
          <w:szCs w:val="20"/>
        </w:rPr>
      </w:pPr>
      <w:r w:rsidRPr="00896640">
        <w:rPr>
          <w:bCs/>
          <w:sz w:val="20"/>
          <w:szCs w:val="20"/>
        </w:rPr>
        <w:t>La atención inicial en situaciones de urgencia y emergencia constituye una acción prioritaria en la protección de la vida y la integridad de las personas. Los primeros auxilios representan la primera respuesta organizada frente a eventos que comprometen la salud o la seguridad, y su adecuada aplicación puede reducir complicaciones, minimizar riesgos y contribuir a la estabilización inicial de la víctima mientras se activa el sistema de atención en salud.</w:t>
      </w:r>
    </w:p>
    <w:p w14:paraId="1D543D7C" w14:textId="77777777" w:rsidR="009242C3" w:rsidRPr="00896640" w:rsidRDefault="009242C3" w:rsidP="009242C3">
      <w:pPr>
        <w:pStyle w:val="Normal0"/>
        <w:rPr>
          <w:bCs/>
          <w:sz w:val="20"/>
          <w:szCs w:val="20"/>
        </w:rPr>
      </w:pPr>
    </w:p>
    <w:p w14:paraId="32753E63" w14:textId="77777777" w:rsidR="009242C3" w:rsidRPr="00896640" w:rsidRDefault="009242C3" w:rsidP="009242C3">
      <w:pPr>
        <w:pStyle w:val="Normal0"/>
        <w:rPr>
          <w:bCs/>
          <w:sz w:val="20"/>
          <w:szCs w:val="20"/>
        </w:rPr>
      </w:pPr>
      <w:r w:rsidRPr="00896640">
        <w:rPr>
          <w:bCs/>
          <w:sz w:val="20"/>
          <w:szCs w:val="20"/>
        </w:rPr>
        <w:t>En Colombia, la actuación del primer respondiente se encuentra enmarcada dentro de lineamientos normativos y responsabilidades legales que regulan su intervención. Esto implica actuar conforme a principios éticos, bioéticos y de seguridad, respetando el alcance y los límites de su rol, evitando conductas que puedan generar daño adicional y garantizando el cumplimiento de deberes como la activación oportuna del sistema de emergencias y la solicitud adecuada de ayuda.</w:t>
      </w:r>
    </w:p>
    <w:p w14:paraId="1F855721" w14:textId="77777777" w:rsidR="009242C3" w:rsidRPr="00896640" w:rsidRDefault="009242C3" w:rsidP="009242C3">
      <w:pPr>
        <w:pStyle w:val="Normal0"/>
        <w:rPr>
          <w:bCs/>
          <w:sz w:val="20"/>
          <w:szCs w:val="20"/>
        </w:rPr>
      </w:pPr>
    </w:p>
    <w:p w14:paraId="7E081D04" w14:textId="02E97ADF" w:rsidR="009242C3" w:rsidRPr="00896640" w:rsidRDefault="009242C3" w:rsidP="009242C3">
      <w:pPr>
        <w:pStyle w:val="Normal0"/>
        <w:rPr>
          <w:bCs/>
          <w:sz w:val="20"/>
          <w:szCs w:val="20"/>
        </w:rPr>
      </w:pPr>
      <w:r w:rsidRPr="00896640">
        <w:rPr>
          <w:bCs/>
          <w:sz w:val="20"/>
          <w:szCs w:val="20"/>
        </w:rPr>
        <w:t>En este contexto, el presente componente formativo tiene como propósito proporcionar los fundamentos conceptuales, normativos y técnicos necesarios para que el aprendiz comprenda el rol del primer respondiente y gestione de manera segura y organizada el escenario de emergencia. Este conocimiento constituye la base para el desarrollo de las acciones prácticas de atención que serán abordadas en los componentes posteriores del programa de formación.</w:t>
      </w:r>
    </w:p>
    <w:p w14:paraId="521B6792" w14:textId="00612C7A" w:rsidR="00570175" w:rsidRPr="00896640" w:rsidRDefault="00570175" w:rsidP="009242C3">
      <w:pPr>
        <w:pStyle w:val="Normal0"/>
        <w:rPr>
          <w:bCs/>
          <w:sz w:val="20"/>
          <w:szCs w:val="20"/>
        </w:rPr>
      </w:pPr>
    </w:p>
    <w:p w14:paraId="2AF40609" w14:textId="3FA913C3" w:rsidR="00570175" w:rsidRPr="00896640" w:rsidRDefault="00570175" w:rsidP="009242C3">
      <w:pPr>
        <w:pStyle w:val="Normal0"/>
        <w:rPr>
          <w:bCs/>
          <w:sz w:val="20"/>
          <w:szCs w:val="20"/>
        </w:rPr>
      </w:pPr>
      <w:r w:rsidRPr="00896640">
        <w:rPr>
          <w:bCs/>
          <w:sz w:val="20"/>
          <w:szCs w:val="20"/>
        </w:rPr>
        <w:t>Para comprender la importancia del contenido y los temas abordados, se recomienda acceder al siguiente video:</w:t>
      </w:r>
    </w:p>
    <w:p w14:paraId="32FDF5BD" w14:textId="53C92E06" w:rsidR="00570175" w:rsidRPr="00896640" w:rsidRDefault="00570175" w:rsidP="009242C3">
      <w:pPr>
        <w:pStyle w:val="Normal0"/>
        <w:rPr>
          <w:bCs/>
          <w:sz w:val="20"/>
          <w:szCs w:val="20"/>
        </w:rPr>
      </w:pPr>
    </w:p>
    <w:p w14:paraId="67F77844" w14:textId="1746D7C9" w:rsidR="00570175" w:rsidRPr="00896640" w:rsidRDefault="00570175" w:rsidP="00570175">
      <w:pPr>
        <w:pStyle w:val="Normal0"/>
        <w:jc w:val="center"/>
        <w:rPr>
          <w:bCs/>
          <w:sz w:val="20"/>
          <w:szCs w:val="20"/>
        </w:rPr>
      </w:pPr>
      <w:r w:rsidRPr="00896640">
        <w:rPr>
          <w:noProof/>
          <w:sz w:val="20"/>
          <w:szCs w:val="20"/>
          <w:lang w:val="en-US" w:eastAsia="en-US"/>
        </w:rPr>
        <mc:AlternateContent>
          <mc:Choice Requires="wps">
            <w:drawing>
              <wp:inline distT="0" distB="0" distL="0" distR="0" wp14:anchorId="13D0E8DA" wp14:editId="5081BAD3">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BCDAB9C" w14:textId="799DFB86" w:rsidR="009352A5" w:rsidRDefault="009352A5" w:rsidP="00570175">
                            <w:pPr>
                              <w:spacing w:line="275" w:lineRule="auto"/>
                              <w:jc w:val="center"/>
                              <w:rPr>
                                <w:b/>
                              </w:rPr>
                            </w:pPr>
                            <w:r>
                              <w:rPr>
                                <w:b/>
                                <w:color w:val="FFFFFF"/>
                              </w:rPr>
                              <w:t>Guion_Introduccion_Video_CF01_33110233</w:t>
                            </w:r>
                          </w:p>
                        </w:txbxContent>
                      </wps:txbx>
                      <wps:bodyPr spcFirstLastPara="1" wrap="square" lIns="91425" tIns="45700" rIns="91425" bIns="45700" anchor="ctr" anchorCtr="0">
                        <a:noAutofit/>
                      </wps:bodyPr>
                    </wps:wsp>
                  </a:graphicData>
                </a:graphic>
              </wp:inline>
            </w:drawing>
          </mc:Choice>
          <mc:Fallback>
            <w:pict>
              <v:rect w14:anchorId="13D0E8DA"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1BCDAB9C" w14:textId="799DFB86" w:rsidR="009352A5" w:rsidRDefault="009352A5" w:rsidP="00570175">
                      <w:pPr>
                        <w:spacing w:line="275" w:lineRule="auto"/>
                        <w:jc w:val="center"/>
                        <w:rPr>
                          <w:b/>
                        </w:rPr>
                      </w:pPr>
                      <w:r>
                        <w:rPr>
                          <w:b/>
                          <w:color w:val="FFFFFF"/>
                        </w:rPr>
                        <w:t>Guion_Introduccion_Video_CF01_33110233</w:t>
                      </w:r>
                    </w:p>
                  </w:txbxContent>
                </v:textbox>
                <w10:anchorlock/>
              </v:rect>
            </w:pict>
          </mc:Fallback>
        </mc:AlternateContent>
      </w:r>
    </w:p>
    <w:p w14:paraId="3EC899C3" w14:textId="3CC732F3" w:rsidR="00AD17D4" w:rsidRPr="00896640" w:rsidRDefault="00AD17D4" w:rsidP="007A5C2D">
      <w:pPr>
        <w:pStyle w:val="Normal0"/>
        <w:rPr>
          <w:b/>
          <w:sz w:val="20"/>
          <w:szCs w:val="20"/>
        </w:rPr>
      </w:pPr>
    </w:p>
    <w:p w14:paraId="40FA6414" w14:textId="77777777" w:rsidR="00570175" w:rsidRPr="00896640" w:rsidRDefault="00570175" w:rsidP="007A5C2D">
      <w:pPr>
        <w:pStyle w:val="Normal0"/>
        <w:rPr>
          <w:b/>
          <w:sz w:val="20"/>
          <w:szCs w:val="20"/>
        </w:rPr>
      </w:pPr>
    </w:p>
    <w:p w14:paraId="75D38E8E" w14:textId="4CE7ADDA" w:rsidR="00303B68" w:rsidRPr="00896640" w:rsidRDefault="00025888" w:rsidP="007A5C2D">
      <w:pPr>
        <w:pStyle w:val="Normal0"/>
        <w:numPr>
          <w:ilvl w:val="0"/>
          <w:numId w:val="1"/>
        </w:numPr>
        <w:ind w:left="284" w:hanging="284"/>
        <w:rPr>
          <w:b/>
          <w:color w:val="000000"/>
          <w:sz w:val="20"/>
          <w:szCs w:val="20"/>
        </w:rPr>
      </w:pPr>
      <w:r w:rsidRPr="00896640">
        <w:rPr>
          <w:b/>
          <w:color w:val="000000"/>
          <w:sz w:val="20"/>
          <w:szCs w:val="20"/>
        </w:rPr>
        <w:lastRenderedPageBreak/>
        <w:t>DESARROLLO DE CONTENIDOS:</w:t>
      </w:r>
    </w:p>
    <w:p w14:paraId="1C2198E3" w14:textId="60DE17E6" w:rsidR="001C00EF" w:rsidRPr="00896640" w:rsidRDefault="001C00EF" w:rsidP="007A5C2D">
      <w:pPr>
        <w:pStyle w:val="Normal0"/>
        <w:rPr>
          <w:b/>
          <w:color w:val="000000"/>
          <w:sz w:val="20"/>
          <w:szCs w:val="20"/>
        </w:rPr>
      </w:pPr>
    </w:p>
    <w:p w14:paraId="4347BB14" w14:textId="77777777" w:rsidR="00570175" w:rsidRPr="00896640" w:rsidRDefault="00570175" w:rsidP="007A5C2D">
      <w:pPr>
        <w:pStyle w:val="Normal0"/>
        <w:rPr>
          <w:b/>
          <w:color w:val="000000"/>
          <w:sz w:val="20"/>
          <w:szCs w:val="20"/>
        </w:rPr>
      </w:pPr>
    </w:p>
    <w:p w14:paraId="20FD5B0A" w14:textId="6EDFEAB7" w:rsidR="009242C3" w:rsidRPr="00896640" w:rsidRDefault="009242C3" w:rsidP="001B010A">
      <w:pPr>
        <w:pStyle w:val="Normal0"/>
        <w:numPr>
          <w:ilvl w:val="0"/>
          <w:numId w:val="37"/>
        </w:numPr>
        <w:rPr>
          <w:bCs/>
          <w:color w:val="000000" w:themeColor="text1"/>
          <w:sz w:val="20"/>
          <w:szCs w:val="20"/>
        </w:rPr>
      </w:pPr>
      <w:r w:rsidRPr="00896640">
        <w:rPr>
          <w:b/>
          <w:bCs/>
          <w:color w:val="000000"/>
          <w:sz w:val="20"/>
          <w:szCs w:val="20"/>
        </w:rPr>
        <w:t xml:space="preserve">Fundamentos </w:t>
      </w:r>
      <w:r w:rsidR="00240E74" w:rsidRPr="00896640">
        <w:rPr>
          <w:b/>
          <w:bCs/>
          <w:color w:val="000000"/>
          <w:sz w:val="20"/>
          <w:szCs w:val="20"/>
        </w:rPr>
        <w:t>de los</w:t>
      </w:r>
      <w:r w:rsidRPr="00896640">
        <w:rPr>
          <w:b/>
          <w:bCs/>
          <w:color w:val="000000"/>
          <w:sz w:val="20"/>
          <w:szCs w:val="20"/>
        </w:rPr>
        <w:t xml:space="preserve"> primeros auxilios</w:t>
      </w:r>
    </w:p>
    <w:p w14:paraId="3CCA2E5D" w14:textId="77777777" w:rsidR="00051096" w:rsidRPr="00896640" w:rsidRDefault="00051096" w:rsidP="00051096">
      <w:pPr>
        <w:pStyle w:val="Normal0"/>
        <w:ind w:left="360"/>
        <w:rPr>
          <w:bCs/>
          <w:color w:val="000000" w:themeColor="text1"/>
          <w:sz w:val="20"/>
          <w:szCs w:val="20"/>
        </w:rPr>
      </w:pPr>
    </w:p>
    <w:p w14:paraId="651D89B3" w14:textId="59EBB82E" w:rsidR="00240E74" w:rsidRPr="00896640" w:rsidRDefault="00240E74" w:rsidP="00240E74">
      <w:pPr>
        <w:pStyle w:val="Normal0"/>
        <w:rPr>
          <w:bCs/>
          <w:color w:val="000000" w:themeColor="text1"/>
          <w:sz w:val="20"/>
          <w:szCs w:val="20"/>
        </w:rPr>
      </w:pPr>
      <w:r w:rsidRPr="00896640">
        <w:rPr>
          <w:bCs/>
          <w:color w:val="000000" w:themeColor="text1"/>
          <w:sz w:val="20"/>
          <w:szCs w:val="20"/>
        </w:rPr>
        <w:t>La atención en primeros auxilios constituye la primera respuesta organizada frente a una situación de urgencia o emergencia, y forma parte del deber general de solidaridad consagrado en el artículo 95 de la Constitución Política de Colombia. Su finalidad es preservar la vida, prevenir complicaciones, limitar el daño y facilitar el acceso oportuno al Sistema General de Seguridad Social en Salud.</w:t>
      </w:r>
    </w:p>
    <w:p w14:paraId="4B4A6FEB" w14:textId="77777777" w:rsidR="00240E74" w:rsidRPr="00896640" w:rsidRDefault="00240E74" w:rsidP="00240E74">
      <w:pPr>
        <w:pStyle w:val="Normal0"/>
        <w:rPr>
          <w:bCs/>
          <w:color w:val="000000" w:themeColor="text1"/>
          <w:sz w:val="20"/>
          <w:szCs w:val="20"/>
        </w:rPr>
      </w:pPr>
    </w:p>
    <w:p w14:paraId="3938910A" w14:textId="77777777" w:rsidR="00240E74" w:rsidRPr="00896640" w:rsidRDefault="00240E74" w:rsidP="00240E74">
      <w:pPr>
        <w:pStyle w:val="Normal0"/>
        <w:rPr>
          <w:bCs/>
          <w:color w:val="000000" w:themeColor="text1"/>
          <w:sz w:val="20"/>
          <w:szCs w:val="20"/>
        </w:rPr>
      </w:pPr>
      <w:r w:rsidRPr="00896640">
        <w:rPr>
          <w:bCs/>
          <w:color w:val="000000" w:themeColor="text1"/>
          <w:sz w:val="20"/>
          <w:szCs w:val="20"/>
        </w:rPr>
        <w:t>Desde el punto de vista técnico, los primeros auxilios se fundamentan en protocolos estandarizados internacionalmente (Cruz Roja Colombiana, Guías AHA para Soporte Vital Básico) y en el marco normativo nacional que regula la responsabilidad del ciudadano frente a situaciones de peligro (Código Penal Colombiano, Ley 599 de 2000).</w:t>
      </w:r>
    </w:p>
    <w:p w14:paraId="7E22380E" w14:textId="77777777" w:rsidR="00240E74" w:rsidRPr="00896640" w:rsidRDefault="00240E74" w:rsidP="00240E74">
      <w:pPr>
        <w:pStyle w:val="Normal0"/>
        <w:rPr>
          <w:bCs/>
          <w:color w:val="000000" w:themeColor="text1"/>
          <w:sz w:val="20"/>
          <w:szCs w:val="20"/>
        </w:rPr>
      </w:pPr>
    </w:p>
    <w:p w14:paraId="4A20ED85" w14:textId="77777777" w:rsidR="00240E74" w:rsidRPr="00896640" w:rsidRDefault="00240E74" w:rsidP="00240E74">
      <w:pPr>
        <w:pStyle w:val="Normal0"/>
        <w:rPr>
          <w:bCs/>
          <w:color w:val="000000" w:themeColor="text1"/>
          <w:sz w:val="20"/>
          <w:szCs w:val="20"/>
        </w:rPr>
      </w:pPr>
      <w:r w:rsidRPr="00896640">
        <w:rPr>
          <w:bCs/>
          <w:color w:val="000000" w:themeColor="text1"/>
          <w:sz w:val="20"/>
          <w:szCs w:val="20"/>
        </w:rPr>
        <w:t>La intervención debe ser:</w:t>
      </w:r>
    </w:p>
    <w:p w14:paraId="623BEF3A" w14:textId="0E3FA659" w:rsidR="00240E74" w:rsidRPr="00896640" w:rsidRDefault="00240E74" w:rsidP="00051096">
      <w:pPr>
        <w:pStyle w:val="Normal0"/>
        <w:rPr>
          <w:bCs/>
          <w:color w:val="000000" w:themeColor="text1"/>
          <w:sz w:val="20"/>
          <w:szCs w:val="20"/>
        </w:rPr>
      </w:pPr>
    </w:p>
    <w:p w14:paraId="3ADD65D2" w14:textId="61C41E65" w:rsidR="00DB53C1" w:rsidRPr="00896640" w:rsidRDefault="00DB53C1" w:rsidP="00051096">
      <w:pPr>
        <w:pStyle w:val="Normal0"/>
        <w:rPr>
          <w:bCs/>
          <w:color w:val="000000" w:themeColor="text1"/>
          <w:sz w:val="20"/>
          <w:szCs w:val="20"/>
        </w:rPr>
      </w:pPr>
      <w:r w:rsidRPr="00896640">
        <w:rPr>
          <w:bCs/>
          <w:noProof/>
          <w:color w:val="000000" w:themeColor="text1"/>
          <w:sz w:val="20"/>
          <w:szCs w:val="20"/>
          <w:lang w:val="en-US" w:eastAsia="en-US"/>
        </w:rPr>
        <w:drawing>
          <wp:inline distT="0" distB="0" distL="0" distR="0" wp14:anchorId="6575408F" wp14:editId="3F271594">
            <wp:extent cx="6374765" cy="905774"/>
            <wp:effectExtent l="0" t="0" r="45085" b="2794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BCEED9F" w14:textId="77777777" w:rsidR="00DB53C1" w:rsidRPr="00896640" w:rsidRDefault="00DB53C1" w:rsidP="00051096">
      <w:pPr>
        <w:pStyle w:val="Normal0"/>
        <w:rPr>
          <w:bCs/>
          <w:color w:val="000000" w:themeColor="text1"/>
          <w:sz w:val="20"/>
          <w:szCs w:val="20"/>
        </w:rPr>
      </w:pPr>
    </w:p>
    <w:p w14:paraId="329A5092" w14:textId="77777777" w:rsidR="009242C3" w:rsidRPr="00896640" w:rsidRDefault="009242C3" w:rsidP="001B010A">
      <w:pPr>
        <w:pStyle w:val="Prrafodelista"/>
        <w:numPr>
          <w:ilvl w:val="1"/>
          <w:numId w:val="37"/>
        </w:numPr>
        <w:rPr>
          <w:b/>
          <w:bCs/>
          <w:color w:val="000000" w:themeColor="text1"/>
          <w:sz w:val="20"/>
          <w:szCs w:val="20"/>
        </w:rPr>
      </w:pPr>
      <w:r w:rsidRPr="00896640">
        <w:rPr>
          <w:b/>
          <w:bCs/>
          <w:color w:val="000000" w:themeColor="text1"/>
          <w:sz w:val="20"/>
          <w:szCs w:val="20"/>
        </w:rPr>
        <w:t>Generalidades de los primeros auxilios</w:t>
      </w:r>
    </w:p>
    <w:p w14:paraId="4B7BC1EA" w14:textId="77777777" w:rsidR="00051096" w:rsidRPr="00896640" w:rsidRDefault="00051096" w:rsidP="00051096">
      <w:pPr>
        <w:rPr>
          <w:b/>
          <w:bCs/>
          <w:color w:val="000000" w:themeColor="text1"/>
          <w:sz w:val="20"/>
          <w:szCs w:val="20"/>
        </w:rPr>
      </w:pPr>
    </w:p>
    <w:p w14:paraId="16F0E6F8" w14:textId="77777777" w:rsidR="00240E74" w:rsidRPr="00896640" w:rsidRDefault="00240E74" w:rsidP="00240E74">
      <w:pPr>
        <w:rPr>
          <w:color w:val="000000" w:themeColor="text1"/>
          <w:sz w:val="20"/>
          <w:szCs w:val="20"/>
        </w:rPr>
      </w:pPr>
      <w:r w:rsidRPr="00896640">
        <w:rPr>
          <w:color w:val="000000" w:themeColor="text1"/>
          <w:sz w:val="20"/>
          <w:szCs w:val="20"/>
        </w:rPr>
        <w:t>Los primeros auxilios constituyen el conjunto de acciones inmediatas y temporales que se brindan a una persona ante una situación de urgencia o emergencia, con el propósito de preservar la vida, evitar el agravamiento de las lesiones y facilitar el acceso oportuno a la atención médica especializada. Representan la primera respuesta organizada frente a un evento adverso y forman parte esencial de la cadena de atención en salud.</w:t>
      </w:r>
    </w:p>
    <w:p w14:paraId="35F8B542" w14:textId="77777777" w:rsidR="00240E74" w:rsidRPr="00896640" w:rsidRDefault="00240E74" w:rsidP="00240E74">
      <w:pPr>
        <w:rPr>
          <w:color w:val="000000" w:themeColor="text1"/>
          <w:sz w:val="20"/>
          <w:szCs w:val="20"/>
        </w:rPr>
      </w:pPr>
    </w:p>
    <w:p w14:paraId="5B5F41EF" w14:textId="0A465529" w:rsidR="00240E74" w:rsidRPr="00896640" w:rsidRDefault="00240E74" w:rsidP="00240E74">
      <w:pPr>
        <w:rPr>
          <w:color w:val="000000" w:themeColor="text1"/>
          <w:sz w:val="20"/>
          <w:szCs w:val="20"/>
        </w:rPr>
      </w:pPr>
      <w:r w:rsidRPr="00896640">
        <w:rPr>
          <w:color w:val="000000" w:themeColor="text1"/>
          <w:sz w:val="20"/>
          <w:szCs w:val="20"/>
        </w:rPr>
        <w:t>Es importante comprender que los primeros auxilios:</w:t>
      </w:r>
    </w:p>
    <w:p w14:paraId="27C08EE2" w14:textId="77777777" w:rsidR="00050A08" w:rsidRPr="00896640" w:rsidRDefault="00050A08" w:rsidP="00240E74">
      <w:pPr>
        <w:rPr>
          <w:color w:val="000000" w:themeColor="text1"/>
          <w:sz w:val="20"/>
          <w:szCs w:val="20"/>
        </w:rPr>
      </w:pPr>
    </w:p>
    <w:p w14:paraId="7071432A" w14:textId="77777777" w:rsidR="00240E74" w:rsidRPr="00896640" w:rsidRDefault="00240E74" w:rsidP="00CE0CB5">
      <w:pPr>
        <w:pStyle w:val="Prrafodelista"/>
        <w:numPr>
          <w:ilvl w:val="0"/>
          <w:numId w:val="11"/>
        </w:numPr>
        <w:rPr>
          <w:color w:val="000000" w:themeColor="text1"/>
          <w:sz w:val="20"/>
          <w:szCs w:val="20"/>
        </w:rPr>
      </w:pPr>
      <w:r w:rsidRPr="00896640">
        <w:rPr>
          <w:color w:val="000000" w:themeColor="text1"/>
          <w:sz w:val="20"/>
          <w:szCs w:val="20"/>
        </w:rPr>
        <w:t>No reemplazan la atención médica profesional.</w:t>
      </w:r>
    </w:p>
    <w:p w14:paraId="442A9E30" w14:textId="77777777" w:rsidR="00240E74" w:rsidRPr="00896640" w:rsidRDefault="00240E74" w:rsidP="00CE0CB5">
      <w:pPr>
        <w:pStyle w:val="Prrafodelista"/>
        <w:numPr>
          <w:ilvl w:val="0"/>
          <w:numId w:val="11"/>
        </w:numPr>
        <w:rPr>
          <w:color w:val="000000" w:themeColor="text1"/>
          <w:sz w:val="20"/>
          <w:szCs w:val="20"/>
        </w:rPr>
      </w:pPr>
      <w:r w:rsidRPr="00896640">
        <w:rPr>
          <w:color w:val="000000" w:themeColor="text1"/>
          <w:sz w:val="20"/>
          <w:szCs w:val="20"/>
        </w:rPr>
        <w:t>No constituyen tratamiento definitivo.</w:t>
      </w:r>
    </w:p>
    <w:p w14:paraId="320381E9" w14:textId="77777777" w:rsidR="00240E74" w:rsidRPr="00896640" w:rsidRDefault="00240E74" w:rsidP="00CE0CB5">
      <w:pPr>
        <w:pStyle w:val="Prrafodelista"/>
        <w:numPr>
          <w:ilvl w:val="0"/>
          <w:numId w:val="11"/>
        </w:numPr>
        <w:rPr>
          <w:color w:val="000000" w:themeColor="text1"/>
          <w:sz w:val="20"/>
          <w:szCs w:val="20"/>
        </w:rPr>
      </w:pPr>
      <w:r w:rsidRPr="00896640">
        <w:rPr>
          <w:color w:val="000000" w:themeColor="text1"/>
          <w:sz w:val="20"/>
          <w:szCs w:val="20"/>
        </w:rPr>
        <w:t>No implican actos médicos especializados.</w:t>
      </w:r>
    </w:p>
    <w:p w14:paraId="4B9BA5C1" w14:textId="77777777" w:rsidR="00240E74" w:rsidRPr="00896640" w:rsidRDefault="00240E74" w:rsidP="00CE0CB5">
      <w:pPr>
        <w:pStyle w:val="Prrafodelista"/>
        <w:numPr>
          <w:ilvl w:val="0"/>
          <w:numId w:val="11"/>
        </w:numPr>
        <w:rPr>
          <w:color w:val="000000" w:themeColor="text1"/>
          <w:sz w:val="20"/>
          <w:szCs w:val="20"/>
        </w:rPr>
      </w:pPr>
      <w:r w:rsidRPr="00896640">
        <w:rPr>
          <w:color w:val="000000" w:themeColor="text1"/>
          <w:sz w:val="20"/>
          <w:szCs w:val="20"/>
        </w:rPr>
        <w:t>Son medidas transitorias hasta la llegada del Sistema de Emergencias Médicas (SEM).</w:t>
      </w:r>
    </w:p>
    <w:p w14:paraId="373FF2AB" w14:textId="77777777" w:rsidR="00240E74" w:rsidRPr="00896640" w:rsidRDefault="00240E74" w:rsidP="00240E74">
      <w:pPr>
        <w:rPr>
          <w:b/>
          <w:bCs/>
          <w:color w:val="000000" w:themeColor="text1"/>
          <w:sz w:val="20"/>
          <w:szCs w:val="20"/>
        </w:rPr>
      </w:pPr>
    </w:p>
    <w:p w14:paraId="5C465494" w14:textId="21B9981C" w:rsidR="00240E74" w:rsidRPr="00896640" w:rsidRDefault="00240E74" w:rsidP="00240E74">
      <w:pPr>
        <w:rPr>
          <w:color w:val="000000" w:themeColor="text1"/>
          <w:sz w:val="20"/>
          <w:szCs w:val="20"/>
        </w:rPr>
      </w:pPr>
      <w:r w:rsidRPr="00896640">
        <w:rPr>
          <w:color w:val="000000" w:themeColor="text1"/>
          <w:sz w:val="20"/>
          <w:szCs w:val="20"/>
        </w:rPr>
        <w:t>Los primeros auxilios se caracterizan por ser:</w:t>
      </w:r>
    </w:p>
    <w:p w14:paraId="59FDD491" w14:textId="7CF217A6" w:rsidR="00240E74" w:rsidRPr="00896640" w:rsidRDefault="00240E74" w:rsidP="00240E74">
      <w:pPr>
        <w:rPr>
          <w:color w:val="000000" w:themeColor="text1"/>
          <w:sz w:val="20"/>
          <w:szCs w:val="20"/>
        </w:rPr>
      </w:pPr>
    </w:p>
    <w:p w14:paraId="6E823C1B" w14:textId="22386F04" w:rsidR="00DB53C1" w:rsidRPr="00896640" w:rsidRDefault="00DB53C1" w:rsidP="00240E74">
      <w:pPr>
        <w:rPr>
          <w:color w:val="000000" w:themeColor="text1"/>
          <w:sz w:val="20"/>
          <w:szCs w:val="20"/>
        </w:rPr>
      </w:pPr>
      <w:r w:rsidRPr="00896640">
        <w:rPr>
          <w:noProof/>
          <w:color w:val="000000" w:themeColor="text1"/>
          <w:sz w:val="20"/>
          <w:szCs w:val="20"/>
          <w:lang w:val="en-US" w:eastAsia="en-US"/>
        </w:rPr>
        <w:drawing>
          <wp:inline distT="0" distB="0" distL="0" distR="0" wp14:anchorId="6A07C085" wp14:editId="7C68A27F">
            <wp:extent cx="6265545" cy="1311215"/>
            <wp:effectExtent l="0" t="0" r="1905" b="381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1E53838" w14:textId="77777777" w:rsidR="00240E74" w:rsidRPr="00896640" w:rsidRDefault="00240E74" w:rsidP="00DB53C1">
      <w:pPr>
        <w:rPr>
          <w:color w:val="000000" w:themeColor="text1"/>
          <w:sz w:val="20"/>
          <w:szCs w:val="20"/>
        </w:rPr>
      </w:pPr>
    </w:p>
    <w:p w14:paraId="298EA587" w14:textId="77777777" w:rsidR="00240E74" w:rsidRPr="00896640" w:rsidRDefault="00240E74" w:rsidP="00240E74">
      <w:pPr>
        <w:rPr>
          <w:color w:val="000000" w:themeColor="text1"/>
          <w:sz w:val="20"/>
          <w:szCs w:val="20"/>
        </w:rPr>
      </w:pPr>
      <w:r w:rsidRPr="00896640">
        <w:rPr>
          <w:color w:val="000000" w:themeColor="text1"/>
          <w:sz w:val="20"/>
          <w:szCs w:val="20"/>
        </w:rPr>
        <w:t>Estas características garantizan que la actuación sea útil, organizada y ajustada a protocolos técnicos reconocidos, como los establecidos por la Cruz Roja Colombiana y las Guías de Soporte Vital Básico de la American Heart Association (AHA).</w:t>
      </w:r>
    </w:p>
    <w:p w14:paraId="6070E36A" w14:textId="6B023BB5" w:rsidR="00240E74" w:rsidRPr="00896640" w:rsidRDefault="00240E74" w:rsidP="00240E74">
      <w:pPr>
        <w:rPr>
          <w:color w:val="000000" w:themeColor="text1"/>
          <w:sz w:val="20"/>
          <w:szCs w:val="20"/>
        </w:rPr>
      </w:pPr>
    </w:p>
    <w:p w14:paraId="2701BF9E" w14:textId="576A78A0" w:rsidR="00240E74" w:rsidRPr="00896640" w:rsidRDefault="00240E74" w:rsidP="00240E74">
      <w:pPr>
        <w:rPr>
          <w:color w:val="000000" w:themeColor="text1"/>
          <w:sz w:val="20"/>
          <w:szCs w:val="20"/>
        </w:rPr>
      </w:pPr>
      <w:r w:rsidRPr="00896640">
        <w:rPr>
          <w:color w:val="000000" w:themeColor="text1"/>
          <w:sz w:val="20"/>
          <w:szCs w:val="20"/>
        </w:rPr>
        <w:t>La finalidad principal se orienta a cuatro objetivos esenciales:</w:t>
      </w:r>
    </w:p>
    <w:p w14:paraId="370E7222" w14:textId="77777777" w:rsidR="00050A08" w:rsidRPr="00896640" w:rsidRDefault="00050A08" w:rsidP="00240E74">
      <w:pPr>
        <w:rPr>
          <w:color w:val="000000" w:themeColor="text1"/>
          <w:sz w:val="20"/>
          <w:szCs w:val="20"/>
        </w:rPr>
      </w:pPr>
    </w:p>
    <w:p w14:paraId="0920CBBF" w14:textId="77777777" w:rsidR="00240E74" w:rsidRPr="00896640" w:rsidRDefault="00240E74" w:rsidP="00CE0CB5">
      <w:pPr>
        <w:numPr>
          <w:ilvl w:val="0"/>
          <w:numId w:val="7"/>
        </w:numPr>
        <w:rPr>
          <w:color w:val="000000" w:themeColor="text1"/>
          <w:sz w:val="20"/>
          <w:szCs w:val="20"/>
        </w:rPr>
      </w:pPr>
      <w:r w:rsidRPr="00896640">
        <w:rPr>
          <w:color w:val="000000" w:themeColor="text1"/>
          <w:sz w:val="20"/>
          <w:szCs w:val="20"/>
        </w:rPr>
        <w:t>Conservar la vida.</w:t>
      </w:r>
    </w:p>
    <w:p w14:paraId="4A350C78" w14:textId="77777777" w:rsidR="00240E74" w:rsidRPr="00896640" w:rsidRDefault="00240E74" w:rsidP="00CE0CB5">
      <w:pPr>
        <w:numPr>
          <w:ilvl w:val="0"/>
          <w:numId w:val="7"/>
        </w:numPr>
        <w:rPr>
          <w:color w:val="000000" w:themeColor="text1"/>
          <w:sz w:val="20"/>
          <w:szCs w:val="20"/>
        </w:rPr>
      </w:pPr>
      <w:r w:rsidRPr="00896640">
        <w:rPr>
          <w:color w:val="000000" w:themeColor="text1"/>
          <w:sz w:val="20"/>
          <w:szCs w:val="20"/>
        </w:rPr>
        <w:t>Prevenir complicaciones secundarias.</w:t>
      </w:r>
    </w:p>
    <w:p w14:paraId="702C2644" w14:textId="77777777" w:rsidR="00240E74" w:rsidRPr="00896640" w:rsidRDefault="00240E74" w:rsidP="00CE0CB5">
      <w:pPr>
        <w:numPr>
          <w:ilvl w:val="0"/>
          <w:numId w:val="7"/>
        </w:numPr>
        <w:rPr>
          <w:color w:val="000000" w:themeColor="text1"/>
          <w:sz w:val="20"/>
          <w:szCs w:val="20"/>
        </w:rPr>
      </w:pPr>
      <w:r w:rsidRPr="00896640">
        <w:rPr>
          <w:color w:val="000000" w:themeColor="text1"/>
          <w:sz w:val="20"/>
          <w:szCs w:val="20"/>
        </w:rPr>
        <w:t>Reducir el dolor y la ansiedad.</w:t>
      </w:r>
    </w:p>
    <w:p w14:paraId="68C4F443" w14:textId="77777777" w:rsidR="00240E74" w:rsidRPr="00896640" w:rsidRDefault="00240E74" w:rsidP="00CE0CB5">
      <w:pPr>
        <w:numPr>
          <w:ilvl w:val="0"/>
          <w:numId w:val="7"/>
        </w:numPr>
        <w:rPr>
          <w:color w:val="000000" w:themeColor="text1"/>
          <w:sz w:val="20"/>
          <w:szCs w:val="20"/>
        </w:rPr>
      </w:pPr>
      <w:r w:rsidRPr="00896640">
        <w:rPr>
          <w:color w:val="000000" w:themeColor="text1"/>
          <w:sz w:val="20"/>
          <w:szCs w:val="20"/>
        </w:rPr>
        <w:t>Promover recuperación inicial mientras llega ayuda especializada.</w:t>
      </w:r>
    </w:p>
    <w:p w14:paraId="7B329C7F" w14:textId="77777777" w:rsidR="00240E74" w:rsidRPr="00896640" w:rsidRDefault="00240E74" w:rsidP="00240E74">
      <w:pPr>
        <w:ind w:left="720"/>
        <w:rPr>
          <w:color w:val="000000" w:themeColor="text1"/>
          <w:sz w:val="20"/>
          <w:szCs w:val="20"/>
        </w:rPr>
      </w:pPr>
    </w:p>
    <w:p w14:paraId="66DBAE64" w14:textId="77777777" w:rsidR="00240E74" w:rsidRPr="00896640" w:rsidRDefault="00240E74" w:rsidP="00240E74">
      <w:pPr>
        <w:rPr>
          <w:color w:val="000000" w:themeColor="text1"/>
          <w:sz w:val="20"/>
          <w:szCs w:val="20"/>
        </w:rPr>
      </w:pPr>
      <w:r w:rsidRPr="00896640">
        <w:rPr>
          <w:color w:val="000000" w:themeColor="text1"/>
          <w:sz w:val="20"/>
          <w:szCs w:val="20"/>
        </w:rPr>
        <w:t>En eventos críticos, la actuación temprana puede disminuir significativamente la mortalidad y las secuelas, especialmente en casos de paro cardiorrespiratorio, hemorragias severas o trauma.</w:t>
      </w:r>
    </w:p>
    <w:p w14:paraId="14BE1C6E" w14:textId="4FB97089" w:rsidR="00240E74" w:rsidRPr="00896640" w:rsidRDefault="00240E74" w:rsidP="00240E74">
      <w:pPr>
        <w:rPr>
          <w:color w:val="000000" w:themeColor="text1"/>
          <w:sz w:val="20"/>
          <w:szCs w:val="20"/>
        </w:rPr>
      </w:pPr>
    </w:p>
    <w:p w14:paraId="52CC9BE9" w14:textId="332CEDB9" w:rsidR="00240E74" w:rsidRPr="00896640" w:rsidRDefault="00240E74" w:rsidP="00240E74">
      <w:pPr>
        <w:rPr>
          <w:color w:val="000000" w:themeColor="text1"/>
          <w:sz w:val="20"/>
          <w:szCs w:val="20"/>
        </w:rPr>
      </w:pPr>
      <w:r w:rsidRPr="00896640">
        <w:rPr>
          <w:color w:val="000000" w:themeColor="text1"/>
          <w:sz w:val="20"/>
          <w:szCs w:val="20"/>
        </w:rPr>
        <w:t>Los primeros auxilios forman parte del primer eslabón de la cadena de supervivencia, que comprende:</w:t>
      </w:r>
    </w:p>
    <w:p w14:paraId="2A0583BB" w14:textId="77777777" w:rsidR="00050A08" w:rsidRPr="00896640" w:rsidRDefault="00050A08" w:rsidP="00240E74">
      <w:pPr>
        <w:rPr>
          <w:color w:val="000000" w:themeColor="text1"/>
          <w:sz w:val="20"/>
          <w:szCs w:val="20"/>
        </w:rPr>
      </w:pPr>
    </w:p>
    <w:p w14:paraId="5310E4DB" w14:textId="246E1441" w:rsidR="00240E74" w:rsidRPr="00896640" w:rsidRDefault="00C2602E" w:rsidP="00C2602E">
      <w:pPr>
        <w:rPr>
          <w:color w:val="000000" w:themeColor="text1"/>
          <w:sz w:val="20"/>
          <w:szCs w:val="20"/>
        </w:rPr>
      </w:pPr>
      <w:r w:rsidRPr="00896640">
        <w:rPr>
          <w:noProof/>
          <w:color w:val="000000" w:themeColor="text1"/>
          <w:sz w:val="20"/>
          <w:szCs w:val="20"/>
          <w:lang w:val="en-US" w:eastAsia="en-US"/>
        </w:rPr>
        <w:drawing>
          <wp:inline distT="0" distB="0" distL="0" distR="0" wp14:anchorId="0BFB1E92" wp14:editId="155504B8">
            <wp:extent cx="6296660" cy="1820174"/>
            <wp:effectExtent l="38100" t="0" r="8890" b="4699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E0BCB45" w14:textId="77777777" w:rsidR="00C2602E" w:rsidRPr="00896640" w:rsidRDefault="00C2602E" w:rsidP="00C2602E">
      <w:pPr>
        <w:rPr>
          <w:color w:val="000000" w:themeColor="text1"/>
          <w:sz w:val="20"/>
          <w:szCs w:val="20"/>
        </w:rPr>
      </w:pPr>
    </w:p>
    <w:p w14:paraId="10B62730" w14:textId="27A61ED5" w:rsidR="00240E74" w:rsidRPr="00896640" w:rsidRDefault="00240E74" w:rsidP="00240E74">
      <w:pPr>
        <w:rPr>
          <w:color w:val="000000" w:themeColor="text1"/>
          <w:sz w:val="20"/>
          <w:szCs w:val="20"/>
        </w:rPr>
      </w:pPr>
      <w:r w:rsidRPr="00896640">
        <w:rPr>
          <w:color w:val="000000" w:themeColor="text1"/>
          <w:sz w:val="20"/>
          <w:szCs w:val="20"/>
        </w:rPr>
        <w:t>El éxito de esta cadena depende de la rapidez y coordinación entre la respuesta comunitaria y el sistema formal de salud.</w:t>
      </w:r>
    </w:p>
    <w:p w14:paraId="4302C4DE" w14:textId="77777777" w:rsidR="00240E74" w:rsidRPr="00896640" w:rsidRDefault="00240E74" w:rsidP="00240E74">
      <w:pPr>
        <w:rPr>
          <w:color w:val="000000" w:themeColor="text1"/>
          <w:sz w:val="20"/>
          <w:szCs w:val="20"/>
        </w:rPr>
      </w:pPr>
    </w:p>
    <w:p w14:paraId="35AD68AC" w14:textId="3FB11102" w:rsidR="00240E74" w:rsidRPr="00896640" w:rsidRDefault="00240E74" w:rsidP="00240E74">
      <w:pPr>
        <w:rPr>
          <w:color w:val="000000" w:themeColor="text1"/>
          <w:sz w:val="20"/>
          <w:szCs w:val="20"/>
        </w:rPr>
      </w:pPr>
      <w:r w:rsidRPr="00896640">
        <w:rPr>
          <w:color w:val="000000" w:themeColor="text1"/>
          <w:sz w:val="20"/>
          <w:szCs w:val="20"/>
        </w:rPr>
        <w:t>Comprender la naturaleza y finalidad de los primeros auxilios permite establecer el marco general de actuación frente a una emergencia. Sin embargo, para garantizar que esta intervención sea segura, legal y técnicamente adecuada, es necesario definir con claridad quién interviene, cuál es su función y cuáles son los límites de su actuación. En este contexto, el rol del primer respondiente adquiere especial relevancia dentro de la respuesta inicial ante situaciones de urgencia o emergencia.</w:t>
      </w:r>
    </w:p>
    <w:p w14:paraId="524EB2DC" w14:textId="77777777" w:rsidR="005138E7" w:rsidRPr="00896640" w:rsidRDefault="005138E7" w:rsidP="005138E7">
      <w:pPr>
        <w:rPr>
          <w:b/>
          <w:bCs/>
          <w:color w:val="000000" w:themeColor="text1"/>
          <w:sz w:val="20"/>
          <w:szCs w:val="20"/>
        </w:rPr>
      </w:pPr>
    </w:p>
    <w:p w14:paraId="75BAF5C1" w14:textId="2A0BA320" w:rsidR="009242C3" w:rsidRPr="00896640" w:rsidRDefault="009242C3" w:rsidP="001B010A">
      <w:pPr>
        <w:pStyle w:val="Prrafodelista"/>
        <w:numPr>
          <w:ilvl w:val="1"/>
          <w:numId w:val="37"/>
        </w:numPr>
        <w:rPr>
          <w:b/>
          <w:bCs/>
          <w:color w:val="000000" w:themeColor="text1"/>
          <w:sz w:val="20"/>
          <w:szCs w:val="20"/>
        </w:rPr>
      </w:pPr>
      <w:r w:rsidRPr="00896640">
        <w:rPr>
          <w:b/>
          <w:bCs/>
          <w:color w:val="000000" w:themeColor="text1"/>
          <w:sz w:val="20"/>
          <w:szCs w:val="20"/>
        </w:rPr>
        <w:t>Rol</w:t>
      </w:r>
      <w:r w:rsidR="00240E74" w:rsidRPr="00896640">
        <w:rPr>
          <w:b/>
          <w:bCs/>
          <w:color w:val="000000" w:themeColor="text1"/>
          <w:sz w:val="20"/>
          <w:szCs w:val="20"/>
        </w:rPr>
        <w:t xml:space="preserve"> </w:t>
      </w:r>
      <w:r w:rsidRPr="00896640">
        <w:rPr>
          <w:b/>
          <w:bCs/>
          <w:color w:val="000000" w:themeColor="text1"/>
          <w:sz w:val="20"/>
          <w:szCs w:val="20"/>
        </w:rPr>
        <w:t>y límites del primer respondiente</w:t>
      </w:r>
    </w:p>
    <w:p w14:paraId="244928D1" w14:textId="77777777" w:rsidR="005138E7" w:rsidRPr="00896640" w:rsidRDefault="005138E7" w:rsidP="005138E7">
      <w:pPr>
        <w:pStyle w:val="Prrafodelista"/>
        <w:ind w:left="792"/>
        <w:rPr>
          <w:b/>
          <w:bCs/>
          <w:color w:val="000000" w:themeColor="text1"/>
          <w:sz w:val="20"/>
          <w:szCs w:val="20"/>
        </w:rPr>
      </w:pPr>
    </w:p>
    <w:p w14:paraId="26D5C73D" w14:textId="3AB49A0E" w:rsidR="00240E74" w:rsidRPr="00896640" w:rsidRDefault="00240E74" w:rsidP="00240E74">
      <w:pPr>
        <w:rPr>
          <w:color w:val="000000" w:themeColor="text1"/>
          <w:sz w:val="20"/>
          <w:szCs w:val="20"/>
        </w:rPr>
      </w:pPr>
      <w:r w:rsidRPr="00896640">
        <w:rPr>
          <w:color w:val="000000" w:themeColor="text1"/>
          <w:sz w:val="20"/>
          <w:szCs w:val="20"/>
        </w:rPr>
        <w:t>El primer respondiente es la persona que interviene inicialmente en el lugar del evento antes de la llegada de los servicios especializados de salud o de organismos de socorro. Puede tratarse de un ciudadano capacitado, personal institucional no sanitario o integrante de brigadas de emergencia.</w:t>
      </w:r>
    </w:p>
    <w:p w14:paraId="7B25E879" w14:textId="77777777" w:rsidR="00240E74" w:rsidRPr="00896640" w:rsidRDefault="00240E74" w:rsidP="00240E74">
      <w:pPr>
        <w:rPr>
          <w:color w:val="000000" w:themeColor="text1"/>
          <w:sz w:val="20"/>
          <w:szCs w:val="20"/>
        </w:rPr>
      </w:pPr>
    </w:p>
    <w:p w14:paraId="7249312B" w14:textId="77777777" w:rsidR="00240E74" w:rsidRPr="00896640" w:rsidRDefault="00240E74" w:rsidP="00240E74">
      <w:pPr>
        <w:rPr>
          <w:color w:val="000000" w:themeColor="text1"/>
          <w:sz w:val="20"/>
          <w:szCs w:val="20"/>
        </w:rPr>
      </w:pPr>
      <w:r w:rsidRPr="00896640">
        <w:rPr>
          <w:color w:val="000000" w:themeColor="text1"/>
          <w:sz w:val="20"/>
          <w:szCs w:val="20"/>
        </w:rPr>
        <w:t>Su actuación se fundamenta en el principio constitucional de solidaridad (Artículo 95 de la Constitución Política de Colombia), el cual establece el deber de obrar frente a situaciones que pongan en peligro la vida o la integridad de otras personas.</w:t>
      </w:r>
    </w:p>
    <w:p w14:paraId="58FAFE55" w14:textId="77777777" w:rsidR="00240E74" w:rsidRPr="00896640" w:rsidRDefault="00240E74" w:rsidP="00240E74">
      <w:pPr>
        <w:rPr>
          <w:color w:val="000000" w:themeColor="text1"/>
          <w:sz w:val="20"/>
          <w:szCs w:val="20"/>
        </w:rPr>
      </w:pPr>
    </w:p>
    <w:p w14:paraId="190194B2" w14:textId="77777777" w:rsidR="00240E74" w:rsidRPr="00896640" w:rsidRDefault="00240E74" w:rsidP="00240E74">
      <w:pPr>
        <w:rPr>
          <w:color w:val="000000" w:themeColor="text1"/>
          <w:sz w:val="20"/>
          <w:szCs w:val="20"/>
        </w:rPr>
      </w:pPr>
      <w:r w:rsidRPr="00896640">
        <w:rPr>
          <w:color w:val="000000" w:themeColor="text1"/>
          <w:sz w:val="20"/>
          <w:szCs w:val="20"/>
        </w:rPr>
        <w:lastRenderedPageBreak/>
        <w:t>La función del primer respondiente no es realizar actos médicos, sino brindar asistencia básica y organizar la respuesta inicial. Su intervención se orienta a:</w:t>
      </w:r>
    </w:p>
    <w:p w14:paraId="37CB5D7D" w14:textId="77777777" w:rsidR="00240E74" w:rsidRPr="00896640" w:rsidRDefault="00240E74" w:rsidP="00240E74">
      <w:pPr>
        <w:rPr>
          <w:color w:val="000000" w:themeColor="text1"/>
          <w:sz w:val="20"/>
          <w:szCs w:val="20"/>
        </w:rPr>
      </w:pPr>
    </w:p>
    <w:p w14:paraId="6CB23239" w14:textId="77777777" w:rsidR="00240E74" w:rsidRPr="00896640" w:rsidRDefault="00240E74" w:rsidP="00CE0CB5">
      <w:pPr>
        <w:numPr>
          <w:ilvl w:val="0"/>
          <w:numId w:val="8"/>
        </w:numPr>
        <w:rPr>
          <w:color w:val="000000" w:themeColor="text1"/>
          <w:sz w:val="20"/>
          <w:szCs w:val="20"/>
        </w:rPr>
      </w:pPr>
      <w:r w:rsidRPr="00896640">
        <w:rPr>
          <w:color w:val="000000" w:themeColor="text1"/>
          <w:sz w:val="20"/>
          <w:szCs w:val="20"/>
        </w:rPr>
        <w:t>Identificar riesgos inmediatos.</w:t>
      </w:r>
    </w:p>
    <w:p w14:paraId="0B3DB271" w14:textId="77777777" w:rsidR="00240E74" w:rsidRPr="00896640" w:rsidRDefault="00240E74" w:rsidP="00CE0CB5">
      <w:pPr>
        <w:numPr>
          <w:ilvl w:val="0"/>
          <w:numId w:val="8"/>
        </w:numPr>
        <w:rPr>
          <w:color w:val="000000" w:themeColor="text1"/>
          <w:sz w:val="20"/>
          <w:szCs w:val="20"/>
        </w:rPr>
      </w:pPr>
      <w:r w:rsidRPr="00896640">
        <w:rPr>
          <w:color w:val="000000" w:themeColor="text1"/>
          <w:sz w:val="20"/>
          <w:szCs w:val="20"/>
        </w:rPr>
        <w:t>Garantizar condiciones mínimas de seguridad.</w:t>
      </w:r>
    </w:p>
    <w:p w14:paraId="58F34495" w14:textId="77777777" w:rsidR="00240E74" w:rsidRPr="00896640" w:rsidRDefault="00240E74" w:rsidP="00CE0CB5">
      <w:pPr>
        <w:numPr>
          <w:ilvl w:val="0"/>
          <w:numId w:val="8"/>
        </w:numPr>
        <w:rPr>
          <w:color w:val="000000" w:themeColor="text1"/>
          <w:sz w:val="20"/>
          <w:szCs w:val="20"/>
        </w:rPr>
      </w:pPr>
      <w:r w:rsidRPr="00896640">
        <w:rPr>
          <w:color w:val="000000" w:themeColor="text1"/>
          <w:sz w:val="20"/>
          <w:szCs w:val="20"/>
        </w:rPr>
        <w:t>Evaluar de forma básica el estado del lesionado.</w:t>
      </w:r>
    </w:p>
    <w:p w14:paraId="079AF66D" w14:textId="77777777" w:rsidR="00240E74" w:rsidRPr="00896640" w:rsidRDefault="00240E74" w:rsidP="00CE0CB5">
      <w:pPr>
        <w:numPr>
          <w:ilvl w:val="0"/>
          <w:numId w:val="8"/>
        </w:numPr>
        <w:rPr>
          <w:color w:val="000000" w:themeColor="text1"/>
          <w:sz w:val="20"/>
          <w:szCs w:val="20"/>
        </w:rPr>
      </w:pPr>
      <w:r w:rsidRPr="00896640">
        <w:rPr>
          <w:color w:val="000000" w:themeColor="text1"/>
          <w:sz w:val="20"/>
          <w:szCs w:val="20"/>
        </w:rPr>
        <w:t>Activar oportunamente el Sistema de Emergencias Médicas (SEM).</w:t>
      </w:r>
    </w:p>
    <w:p w14:paraId="5EEC7575" w14:textId="77777777" w:rsidR="00240E74" w:rsidRPr="00896640" w:rsidRDefault="00240E74" w:rsidP="00CE0CB5">
      <w:pPr>
        <w:numPr>
          <w:ilvl w:val="0"/>
          <w:numId w:val="8"/>
        </w:numPr>
        <w:rPr>
          <w:color w:val="000000" w:themeColor="text1"/>
          <w:sz w:val="20"/>
          <w:szCs w:val="20"/>
        </w:rPr>
      </w:pPr>
      <w:r w:rsidRPr="00896640">
        <w:rPr>
          <w:color w:val="000000" w:themeColor="text1"/>
          <w:sz w:val="20"/>
          <w:szCs w:val="20"/>
        </w:rPr>
        <w:t>Aplicar técnicas básicas no invasivas.</w:t>
      </w:r>
    </w:p>
    <w:p w14:paraId="3062FCBF" w14:textId="77777777" w:rsidR="00240E74" w:rsidRPr="00896640" w:rsidRDefault="00240E74" w:rsidP="00CE0CB5">
      <w:pPr>
        <w:numPr>
          <w:ilvl w:val="0"/>
          <w:numId w:val="8"/>
        </w:numPr>
        <w:rPr>
          <w:color w:val="000000" w:themeColor="text1"/>
          <w:sz w:val="20"/>
          <w:szCs w:val="20"/>
        </w:rPr>
      </w:pPr>
      <w:r w:rsidRPr="00896640">
        <w:rPr>
          <w:color w:val="000000" w:themeColor="text1"/>
          <w:sz w:val="20"/>
          <w:szCs w:val="20"/>
        </w:rPr>
        <w:t>Proporcionar información clara a los servicios especializados.</w:t>
      </w:r>
    </w:p>
    <w:p w14:paraId="78A12A56" w14:textId="77777777" w:rsidR="00240E74" w:rsidRPr="00896640" w:rsidRDefault="00240E74" w:rsidP="00240E74">
      <w:pPr>
        <w:ind w:left="720"/>
        <w:rPr>
          <w:color w:val="000000" w:themeColor="text1"/>
          <w:sz w:val="20"/>
          <w:szCs w:val="20"/>
        </w:rPr>
      </w:pPr>
    </w:p>
    <w:p w14:paraId="6086ECCC" w14:textId="77777777" w:rsidR="00240E74" w:rsidRPr="00896640" w:rsidRDefault="00240E74" w:rsidP="00240E74">
      <w:pPr>
        <w:rPr>
          <w:color w:val="000000" w:themeColor="text1"/>
          <w:sz w:val="20"/>
          <w:szCs w:val="20"/>
        </w:rPr>
      </w:pPr>
      <w:r w:rsidRPr="00896640">
        <w:rPr>
          <w:color w:val="000000" w:themeColor="text1"/>
          <w:sz w:val="20"/>
          <w:szCs w:val="20"/>
        </w:rPr>
        <w:t>Su actuación debe ser inmediata, prudente y ajustada a protocolos técnicos reconocidos.</w:t>
      </w:r>
    </w:p>
    <w:p w14:paraId="6BB9D73D" w14:textId="77777777" w:rsidR="00240E74" w:rsidRPr="00896640" w:rsidRDefault="00240E74" w:rsidP="00240E74">
      <w:pPr>
        <w:rPr>
          <w:color w:val="000000" w:themeColor="text1"/>
          <w:sz w:val="20"/>
          <w:szCs w:val="20"/>
        </w:rPr>
      </w:pPr>
    </w:p>
    <w:p w14:paraId="56242388" w14:textId="77777777" w:rsidR="00240E74" w:rsidRPr="00896640" w:rsidRDefault="00240E74" w:rsidP="00240E74">
      <w:pPr>
        <w:rPr>
          <w:color w:val="000000" w:themeColor="text1"/>
          <w:sz w:val="20"/>
          <w:szCs w:val="20"/>
        </w:rPr>
      </w:pPr>
      <w:r w:rsidRPr="00896640">
        <w:rPr>
          <w:color w:val="000000" w:themeColor="text1"/>
          <w:sz w:val="20"/>
          <w:szCs w:val="20"/>
        </w:rPr>
        <w:t>El alcance del primer respondiente está determinado por:</w:t>
      </w:r>
    </w:p>
    <w:p w14:paraId="4373F518" w14:textId="77777777" w:rsidR="00240E74" w:rsidRPr="00896640" w:rsidRDefault="00240E74" w:rsidP="00CE0CB5">
      <w:pPr>
        <w:numPr>
          <w:ilvl w:val="0"/>
          <w:numId w:val="9"/>
        </w:numPr>
        <w:rPr>
          <w:color w:val="000000" w:themeColor="text1"/>
          <w:sz w:val="20"/>
          <w:szCs w:val="20"/>
        </w:rPr>
      </w:pPr>
      <w:r w:rsidRPr="00896640">
        <w:rPr>
          <w:color w:val="000000" w:themeColor="text1"/>
          <w:sz w:val="20"/>
          <w:szCs w:val="20"/>
        </w:rPr>
        <w:t>Su nivel de formación.</w:t>
      </w:r>
    </w:p>
    <w:p w14:paraId="528E731B" w14:textId="77777777" w:rsidR="00240E74" w:rsidRPr="00896640" w:rsidRDefault="00240E74" w:rsidP="00CE0CB5">
      <w:pPr>
        <w:numPr>
          <w:ilvl w:val="0"/>
          <w:numId w:val="9"/>
        </w:numPr>
        <w:rPr>
          <w:color w:val="000000" w:themeColor="text1"/>
          <w:sz w:val="20"/>
          <w:szCs w:val="20"/>
        </w:rPr>
      </w:pPr>
      <w:r w:rsidRPr="00896640">
        <w:rPr>
          <w:color w:val="000000" w:themeColor="text1"/>
          <w:sz w:val="20"/>
          <w:szCs w:val="20"/>
        </w:rPr>
        <w:t>Las condiciones del entorno.</w:t>
      </w:r>
    </w:p>
    <w:p w14:paraId="3DE2C766" w14:textId="77777777" w:rsidR="00240E74" w:rsidRPr="00896640" w:rsidRDefault="00240E74" w:rsidP="00CE0CB5">
      <w:pPr>
        <w:numPr>
          <w:ilvl w:val="0"/>
          <w:numId w:val="9"/>
        </w:numPr>
        <w:rPr>
          <w:color w:val="000000" w:themeColor="text1"/>
          <w:sz w:val="20"/>
          <w:szCs w:val="20"/>
        </w:rPr>
      </w:pPr>
      <w:r w:rsidRPr="00896640">
        <w:rPr>
          <w:color w:val="000000" w:themeColor="text1"/>
          <w:sz w:val="20"/>
          <w:szCs w:val="20"/>
        </w:rPr>
        <w:t>La gravedad de la situación.</w:t>
      </w:r>
    </w:p>
    <w:p w14:paraId="40085FCF" w14:textId="77777777" w:rsidR="00240E74" w:rsidRPr="00896640" w:rsidRDefault="00240E74" w:rsidP="00CE0CB5">
      <w:pPr>
        <w:numPr>
          <w:ilvl w:val="0"/>
          <w:numId w:val="9"/>
        </w:numPr>
        <w:rPr>
          <w:color w:val="000000" w:themeColor="text1"/>
          <w:sz w:val="20"/>
          <w:szCs w:val="20"/>
        </w:rPr>
      </w:pPr>
      <w:r w:rsidRPr="00896640">
        <w:rPr>
          <w:color w:val="000000" w:themeColor="text1"/>
          <w:sz w:val="20"/>
          <w:szCs w:val="20"/>
        </w:rPr>
        <w:t>Los recursos disponibles.</w:t>
      </w:r>
    </w:p>
    <w:p w14:paraId="7C1A1219" w14:textId="77777777" w:rsidR="00240E74" w:rsidRPr="00896640" w:rsidRDefault="00240E74" w:rsidP="00240E74">
      <w:pPr>
        <w:ind w:left="720"/>
        <w:rPr>
          <w:color w:val="000000" w:themeColor="text1"/>
          <w:sz w:val="20"/>
          <w:szCs w:val="20"/>
        </w:rPr>
      </w:pPr>
    </w:p>
    <w:p w14:paraId="1C50542E" w14:textId="77777777" w:rsidR="00240E74" w:rsidRPr="00896640" w:rsidRDefault="00240E74" w:rsidP="00240E74">
      <w:pPr>
        <w:rPr>
          <w:color w:val="000000" w:themeColor="text1"/>
          <w:sz w:val="20"/>
          <w:szCs w:val="20"/>
        </w:rPr>
      </w:pPr>
      <w:r w:rsidRPr="00896640">
        <w:rPr>
          <w:color w:val="000000" w:themeColor="text1"/>
          <w:sz w:val="20"/>
          <w:szCs w:val="20"/>
        </w:rPr>
        <w:t>Puede realizar acciones como:</w:t>
      </w:r>
    </w:p>
    <w:p w14:paraId="50BA233B" w14:textId="77777777" w:rsidR="00240E74" w:rsidRPr="00896640" w:rsidRDefault="00240E74" w:rsidP="00CE0CB5">
      <w:pPr>
        <w:numPr>
          <w:ilvl w:val="0"/>
          <w:numId w:val="10"/>
        </w:numPr>
        <w:rPr>
          <w:color w:val="000000" w:themeColor="text1"/>
          <w:sz w:val="20"/>
          <w:szCs w:val="20"/>
        </w:rPr>
      </w:pPr>
      <w:r w:rsidRPr="00896640">
        <w:rPr>
          <w:color w:val="000000" w:themeColor="text1"/>
          <w:sz w:val="20"/>
          <w:szCs w:val="20"/>
        </w:rPr>
        <w:t>Control de hemorragias externas.</w:t>
      </w:r>
    </w:p>
    <w:p w14:paraId="0FE662F5" w14:textId="77777777" w:rsidR="00240E74" w:rsidRPr="00896640" w:rsidRDefault="00240E74" w:rsidP="00CE0CB5">
      <w:pPr>
        <w:numPr>
          <w:ilvl w:val="0"/>
          <w:numId w:val="10"/>
        </w:numPr>
        <w:rPr>
          <w:color w:val="000000" w:themeColor="text1"/>
          <w:sz w:val="20"/>
          <w:szCs w:val="20"/>
        </w:rPr>
      </w:pPr>
      <w:r w:rsidRPr="00896640">
        <w:rPr>
          <w:color w:val="000000" w:themeColor="text1"/>
          <w:sz w:val="20"/>
          <w:szCs w:val="20"/>
        </w:rPr>
        <w:t>Maniobras básicas de soporte vital.</w:t>
      </w:r>
    </w:p>
    <w:p w14:paraId="146F0049" w14:textId="77777777" w:rsidR="00240E74" w:rsidRPr="00896640" w:rsidRDefault="00240E74" w:rsidP="00CE0CB5">
      <w:pPr>
        <w:numPr>
          <w:ilvl w:val="0"/>
          <w:numId w:val="10"/>
        </w:numPr>
        <w:rPr>
          <w:color w:val="000000" w:themeColor="text1"/>
          <w:sz w:val="20"/>
          <w:szCs w:val="20"/>
        </w:rPr>
      </w:pPr>
      <w:r w:rsidRPr="00896640">
        <w:rPr>
          <w:color w:val="000000" w:themeColor="text1"/>
          <w:sz w:val="20"/>
          <w:szCs w:val="20"/>
        </w:rPr>
        <w:t>Inmovilización básica.</w:t>
      </w:r>
    </w:p>
    <w:p w14:paraId="016ABB9A" w14:textId="77777777" w:rsidR="00240E74" w:rsidRPr="00896640" w:rsidRDefault="00240E74" w:rsidP="00CE0CB5">
      <w:pPr>
        <w:numPr>
          <w:ilvl w:val="0"/>
          <w:numId w:val="10"/>
        </w:numPr>
        <w:rPr>
          <w:color w:val="000000" w:themeColor="text1"/>
          <w:sz w:val="20"/>
          <w:szCs w:val="20"/>
        </w:rPr>
      </w:pPr>
      <w:r w:rsidRPr="00896640">
        <w:rPr>
          <w:color w:val="000000" w:themeColor="text1"/>
          <w:sz w:val="20"/>
          <w:szCs w:val="20"/>
        </w:rPr>
        <w:t>Protección de la escena.</w:t>
      </w:r>
    </w:p>
    <w:p w14:paraId="76ABB691" w14:textId="77777777" w:rsidR="00240E74" w:rsidRPr="00896640" w:rsidRDefault="00240E74" w:rsidP="00CE0CB5">
      <w:pPr>
        <w:numPr>
          <w:ilvl w:val="0"/>
          <w:numId w:val="10"/>
        </w:numPr>
        <w:rPr>
          <w:color w:val="000000" w:themeColor="text1"/>
          <w:sz w:val="20"/>
          <w:szCs w:val="20"/>
        </w:rPr>
      </w:pPr>
      <w:r w:rsidRPr="00896640">
        <w:rPr>
          <w:color w:val="000000" w:themeColor="text1"/>
          <w:sz w:val="20"/>
          <w:szCs w:val="20"/>
        </w:rPr>
        <w:t>Acompañamiento y contención emocional inicial.</w:t>
      </w:r>
    </w:p>
    <w:p w14:paraId="093B136D" w14:textId="77777777" w:rsidR="00240E74" w:rsidRPr="00896640" w:rsidRDefault="00240E74" w:rsidP="00240E74">
      <w:pPr>
        <w:ind w:left="720"/>
        <w:rPr>
          <w:color w:val="000000" w:themeColor="text1"/>
          <w:sz w:val="20"/>
          <w:szCs w:val="20"/>
        </w:rPr>
      </w:pPr>
    </w:p>
    <w:p w14:paraId="3487DEA6" w14:textId="77777777" w:rsidR="00240E74" w:rsidRPr="00896640" w:rsidRDefault="00240E74" w:rsidP="00240E74">
      <w:pPr>
        <w:rPr>
          <w:color w:val="000000" w:themeColor="text1"/>
          <w:sz w:val="20"/>
          <w:szCs w:val="20"/>
        </w:rPr>
      </w:pPr>
      <w:r w:rsidRPr="00896640">
        <w:rPr>
          <w:color w:val="000000" w:themeColor="text1"/>
          <w:sz w:val="20"/>
          <w:szCs w:val="20"/>
        </w:rPr>
        <w:t>Estas intervenciones buscan mantener estabilidad hasta la llegada del personal sanitario.</w:t>
      </w:r>
    </w:p>
    <w:p w14:paraId="5264A7F0" w14:textId="77777777" w:rsidR="00240E74" w:rsidRPr="00896640" w:rsidRDefault="00240E74" w:rsidP="00240E74">
      <w:pPr>
        <w:rPr>
          <w:color w:val="000000" w:themeColor="text1"/>
          <w:sz w:val="20"/>
          <w:szCs w:val="20"/>
        </w:rPr>
      </w:pPr>
    </w:p>
    <w:p w14:paraId="27781559" w14:textId="77777777" w:rsidR="00DB59B2" w:rsidRPr="00896640" w:rsidRDefault="00DB59B2" w:rsidP="00DB59B2">
      <w:pPr>
        <w:rPr>
          <w:color w:val="000000" w:themeColor="text1"/>
          <w:sz w:val="20"/>
          <w:szCs w:val="20"/>
        </w:rPr>
      </w:pPr>
      <w:r w:rsidRPr="00896640">
        <w:rPr>
          <w:color w:val="000000" w:themeColor="text1"/>
          <w:sz w:val="20"/>
          <w:szCs w:val="20"/>
        </w:rPr>
        <w:t>El primer respondiente debe actuar dentro de límites claramente definidos para evitar daño adicional o implicaciones legales. No debe:</w:t>
      </w:r>
    </w:p>
    <w:p w14:paraId="6CB92192" w14:textId="77777777" w:rsidR="00DB59B2" w:rsidRPr="00896640" w:rsidRDefault="00DB59B2" w:rsidP="00DB59B2">
      <w:pPr>
        <w:rPr>
          <w:color w:val="000000" w:themeColor="text1"/>
          <w:sz w:val="20"/>
          <w:szCs w:val="20"/>
        </w:rPr>
      </w:pPr>
    </w:p>
    <w:p w14:paraId="4D026C27" w14:textId="4DD86A76" w:rsidR="00DB59B2" w:rsidRPr="00896640" w:rsidRDefault="009E18B6" w:rsidP="009E18B6">
      <w:pPr>
        <w:rPr>
          <w:color w:val="000000" w:themeColor="text1"/>
          <w:sz w:val="20"/>
          <w:szCs w:val="20"/>
        </w:rPr>
      </w:pPr>
      <w:r w:rsidRPr="00896640">
        <w:rPr>
          <w:noProof/>
          <w:color w:val="000000" w:themeColor="text1"/>
          <w:sz w:val="20"/>
          <w:szCs w:val="20"/>
          <w:lang w:val="en-US" w:eastAsia="en-US"/>
        </w:rPr>
        <w:drawing>
          <wp:inline distT="0" distB="0" distL="0" distR="0" wp14:anchorId="5AA7C309" wp14:editId="6348BB42">
            <wp:extent cx="6124575" cy="2786332"/>
            <wp:effectExtent l="0" t="0" r="0" b="1460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027905B1" w14:textId="77777777" w:rsidR="009E18B6" w:rsidRPr="00896640" w:rsidRDefault="009E18B6" w:rsidP="009E18B6">
      <w:pPr>
        <w:rPr>
          <w:color w:val="000000" w:themeColor="text1"/>
          <w:sz w:val="20"/>
          <w:szCs w:val="20"/>
        </w:rPr>
      </w:pPr>
    </w:p>
    <w:p w14:paraId="1C297204" w14:textId="77777777" w:rsidR="00DB59B2" w:rsidRPr="00896640" w:rsidRDefault="00DB59B2" w:rsidP="00DB59B2">
      <w:pPr>
        <w:rPr>
          <w:color w:val="000000" w:themeColor="text1"/>
          <w:sz w:val="20"/>
          <w:szCs w:val="20"/>
        </w:rPr>
      </w:pPr>
      <w:r w:rsidRPr="00896640">
        <w:rPr>
          <w:color w:val="000000" w:themeColor="text1"/>
          <w:sz w:val="20"/>
          <w:szCs w:val="20"/>
        </w:rPr>
        <w:lastRenderedPageBreak/>
        <w:t>El exceso en la intervención puede configurar conductas imprudentes o culposas, de acuerdo con el Código Penal Colombiano (Ley 599 de 2000), especialmente cuando se actúa con negligencia o impericia.</w:t>
      </w:r>
    </w:p>
    <w:p w14:paraId="504E7870" w14:textId="77777777" w:rsidR="005138E7" w:rsidRPr="00896640" w:rsidRDefault="005138E7" w:rsidP="005138E7">
      <w:pPr>
        <w:rPr>
          <w:color w:val="000000" w:themeColor="text1"/>
          <w:sz w:val="20"/>
          <w:szCs w:val="20"/>
        </w:rPr>
      </w:pPr>
    </w:p>
    <w:p w14:paraId="2072DD48" w14:textId="0E383C5E" w:rsidR="009242C3" w:rsidRPr="00896640" w:rsidRDefault="00DB59B2" w:rsidP="001B010A">
      <w:pPr>
        <w:pStyle w:val="Prrafodelista"/>
        <w:numPr>
          <w:ilvl w:val="1"/>
          <w:numId w:val="37"/>
        </w:numPr>
        <w:rPr>
          <w:b/>
          <w:bCs/>
          <w:color w:val="000000" w:themeColor="text1"/>
          <w:sz w:val="20"/>
          <w:szCs w:val="20"/>
        </w:rPr>
      </w:pPr>
      <w:r w:rsidRPr="00896640">
        <w:rPr>
          <w:b/>
          <w:bCs/>
          <w:color w:val="000000" w:themeColor="text1"/>
          <w:sz w:val="20"/>
          <w:szCs w:val="20"/>
        </w:rPr>
        <w:t>Evaluación inicial del lesionado</w:t>
      </w:r>
    </w:p>
    <w:p w14:paraId="5F0C5999" w14:textId="77777777" w:rsidR="00DB59B2" w:rsidRPr="00896640" w:rsidRDefault="00DB59B2" w:rsidP="00DB59B2">
      <w:pPr>
        <w:pStyle w:val="Prrafodelista"/>
        <w:ind w:left="792"/>
        <w:rPr>
          <w:b/>
          <w:bCs/>
          <w:color w:val="000000" w:themeColor="text1"/>
          <w:sz w:val="20"/>
          <w:szCs w:val="20"/>
        </w:rPr>
      </w:pPr>
    </w:p>
    <w:p w14:paraId="4EC162D0" w14:textId="77777777" w:rsidR="00DB59B2" w:rsidRPr="00896640" w:rsidRDefault="00DB59B2" w:rsidP="00DB59B2">
      <w:pPr>
        <w:rPr>
          <w:color w:val="000000" w:themeColor="text1"/>
          <w:sz w:val="20"/>
          <w:szCs w:val="20"/>
        </w:rPr>
      </w:pPr>
      <w:r w:rsidRPr="00896640">
        <w:rPr>
          <w:color w:val="000000" w:themeColor="text1"/>
          <w:sz w:val="20"/>
          <w:szCs w:val="20"/>
        </w:rPr>
        <w:t>Una vez identificado el rol y los límites de actuación del primer respondiente, la intervención debe centrarse en la valoración inicial del lesionado. Esta fase constituye el primer momento operativo de contacto directo con la víctima y tiene como finalidad identificar condiciones que comprometan la vida de manera inmediata.</w:t>
      </w:r>
    </w:p>
    <w:p w14:paraId="6FA223A6" w14:textId="77777777" w:rsidR="00DB59B2" w:rsidRPr="00896640" w:rsidRDefault="00DB59B2" w:rsidP="00DB59B2">
      <w:pPr>
        <w:rPr>
          <w:color w:val="000000" w:themeColor="text1"/>
          <w:sz w:val="20"/>
          <w:szCs w:val="20"/>
        </w:rPr>
      </w:pPr>
    </w:p>
    <w:p w14:paraId="6BF8B50E" w14:textId="77777777" w:rsidR="00DB59B2" w:rsidRPr="00896640" w:rsidRDefault="00DB59B2" w:rsidP="00DB59B2">
      <w:pPr>
        <w:rPr>
          <w:color w:val="000000" w:themeColor="text1"/>
          <w:sz w:val="20"/>
          <w:szCs w:val="20"/>
        </w:rPr>
      </w:pPr>
      <w:r w:rsidRPr="00896640">
        <w:rPr>
          <w:color w:val="000000" w:themeColor="text1"/>
          <w:sz w:val="20"/>
          <w:szCs w:val="20"/>
        </w:rPr>
        <w:t>La evaluación inicial debe ser rápida, estructurada y orientada a la priorización. No busca realizar diagnósticos médicos, sino reconocer signos evidentes que indiquen riesgo vital y permitan activar oportunamente el Sistema de Emergencias Médicas (SEM).</w:t>
      </w:r>
    </w:p>
    <w:p w14:paraId="5A3AA30B" w14:textId="5426BA08" w:rsidR="00424823" w:rsidRPr="00896640" w:rsidRDefault="00424823" w:rsidP="00424823">
      <w:pPr>
        <w:rPr>
          <w:color w:val="000000" w:themeColor="text1"/>
          <w:sz w:val="20"/>
          <w:szCs w:val="20"/>
        </w:rPr>
      </w:pPr>
    </w:p>
    <w:p w14:paraId="631AAFAB" w14:textId="556422A1" w:rsidR="00AF69F6" w:rsidRPr="00896640" w:rsidRDefault="00725C0D" w:rsidP="00CE0CB5">
      <w:pPr>
        <w:pStyle w:val="Prrafodelista"/>
        <w:numPr>
          <w:ilvl w:val="0"/>
          <w:numId w:val="12"/>
        </w:numPr>
        <w:rPr>
          <w:b/>
          <w:bCs/>
          <w:color w:val="000000" w:themeColor="text1"/>
          <w:sz w:val="20"/>
          <w:szCs w:val="20"/>
        </w:rPr>
      </w:pPr>
      <w:r w:rsidRPr="00896640">
        <w:rPr>
          <w:b/>
          <w:bCs/>
          <w:color w:val="000000" w:themeColor="text1"/>
          <w:sz w:val="20"/>
          <w:szCs w:val="20"/>
        </w:rPr>
        <w:t xml:space="preserve">Seguridad del entorno: </w:t>
      </w:r>
      <w:r w:rsidRPr="00896640">
        <w:rPr>
          <w:bCs/>
          <w:color w:val="000000" w:themeColor="text1"/>
          <w:sz w:val="20"/>
          <w:szCs w:val="20"/>
        </w:rPr>
        <w:t xml:space="preserve">esta actividad se realiza </w:t>
      </w:r>
      <w:r w:rsidR="009E18B6" w:rsidRPr="00896640">
        <w:rPr>
          <w:bCs/>
          <w:color w:val="000000" w:themeColor="text1"/>
          <w:sz w:val="20"/>
          <w:szCs w:val="20"/>
        </w:rPr>
        <w:t>a</w:t>
      </w:r>
      <w:r w:rsidR="00424823" w:rsidRPr="00896640">
        <w:rPr>
          <w:bCs/>
          <w:color w:val="000000" w:themeColor="text1"/>
          <w:sz w:val="20"/>
          <w:szCs w:val="20"/>
        </w:rPr>
        <w:t>ntes del contacto</w:t>
      </w:r>
      <w:r w:rsidR="00AF69F6" w:rsidRPr="00896640">
        <w:rPr>
          <w:bCs/>
          <w:color w:val="000000" w:themeColor="text1"/>
          <w:sz w:val="20"/>
          <w:szCs w:val="20"/>
        </w:rPr>
        <w:t>.</w:t>
      </w:r>
      <w:r w:rsidR="00AF69F6" w:rsidRPr="00896640">
        <w:rPr>
          <w:b/>
          <w:bCs/>
          <w:color w:val="000000" w:themeColor="text1"/>
          <w:sz w:val="20"/>
          <w:szCs w:val="20"/>
        </w:rPr>
        <w:t xml:space="preserve"> </w:t>
      </w:r>
      <w:r w:rsidR="00424823" w:rsidRPr="00896640">
        <w:rPr>
          <w:color w:val="000000" w:themeColor="text1"/>
          <w:sz w:val="20"/>
          <w:szCs w:val="20"/>
        </w:rPr>
        <w:t>Antes de aproximarse a la víctima, el primer respondiente debe:</w:t>
      </w:r>
    </w:p>
    <w:p w14:paraId="6E8487D3" w14:textId="15979739" w:rsidR="00AF69F6" w:rsidRPr="00896640" w:rsidRDefault="00424823" w:rsidP="00CE0CB5">
      <w:pPr>
        <w:pStyle w:val="Prrafodelista"/>
        <w:numPr>
          <w:ilvl w:val="0"/>
          <w:numId w:val="13"/>
        </w:numPr>
        <w:rPr>
          <w:color w:val="000000" w:themeColor="text1"/>
          <w:sz w:val="20"/>
          <w:szCs w:val="20"/>
        </w:rPr>
      </w:pPr>
      <w:r w:rsidRPr="00896640">
        <w:rPr>
          <w:color w:val="000000" w:themeColor="text1"/>
          <w:sz w:val="20"/>
          <w:szCs w:val="20"/>
        </w:rPr>
        <w:t>Evaluar riesgos activos (tránsito vehicular, fuego, electr</w:t>
      </w:r>
      <w:r w:rsidR="00576424" w:rsidRPr="00896640">
        <w:rPr>
          <w:color w:val="000000" w:themeColor="text1"/>
          <w:sz w:val="20"/>
          <w:szCs w:val="20"/>
        </w:rPr>
        <w:t xml:space="preserve">icidad, estructuras inestables y </w:t>
      </w:r>
      <w:r w:rsidRPr="00896640">
        <w:rPr>
          <w:color w:val="000000" w:themeColor="text1"/>
          <w:sz w:val="20"/>
          <w:szCs w:val="20"/>
        </w:rPr>
        <w:t>sustancias peligrosas).</w:t>
      </w:r>
    </w:p>
    <w:p w14:paraId="70B6A211" w14:textId="01C5F2A1" w:rsidR="00AF69F6" w:rsidRPr="00896640" w:rsidRDefault="00424823" w:rsidP="00CE0CB5">
      <w:pPr>
        <w:pStyle w:val="Prrafodelista"/>
        <w:numPr>
          <w:ilvl w:val="0"/>
          <w:numId w:val="13"/>
        </w:numPr>
        <w:rPr>
          <w:color w:val="000000" w:themeColor="text1"/>
          <w:sz w:val="20"/>
          <w:szCs w:val="20"/>
        </w:rPr>
      </w:pPr>
      <w:r w:rsidRPr="00896640">
        <w:rPr>
          <w:color w:val="000000" w:themeColor="text1"/>
          <w:sz w:val="20"/>
          <w:szCs w:val="20"/>
        </w:rPr>
        <w:t>Verificar que cuenta con elementos</w:t>
      </w:r>
      <w:r w:rsidR="00576424" w:rsidRPr="00896640">
        <w:rPr>
          <w:color w:val="000000" w:themeColor="text1"/>
          <w:sz w:val="20"/>
          <w:szCs w:val="20"/>
        </w:rPr>
        <w:t xml:space="preserve"> básicos de protección (guantes y</w:t>
      </w:r>
      <w:r w:rsidRPr="00896640">
        <w:rPr>
          <w:color w:val="000000" w:themeColor="text1"/>
          <w:sz w:val="20"/>
          <w:szCs w:val="20"/>
        </w:rPr>
        <w:t xml:space="preserve"> mascarilla si es necesario).</w:t>
      </w:r>
    </w:p>
    <w:p w14:paraId="259532F3" w14:textId="05AD9EED" w:rsidR="00AF69F6" w:rsidRPr="00896640" w:rsidRDefault="00424823" w:rsidP="00CE0CB5">
      <w:pPr>
        <w:pStyle w:val="Prrafodelista"/>
        <w:numPr>
          <w:ilvl w:val="0"/>
          <w:numId w:val="13"/>
        </w:numPr>
        <w:rPr>
          <w:b/>
          <w:bCs/>
          <w:color w:val="000000" w:themeColor="text1"/>
          <w:sz w:val="20"/>
          <w:szCs w:val="20"/>
        </w:rPr>
      </w:pPr>
      <w:r w:rsidRPr="00896640">
        <w:rPr>
          <w:color w:val="000000" w:themeColor="text1"/>
          <w:sz w:val="20"/>
          <w:szCs w:val="20"/>
        </w:rPr>
        <w:t>Confirmar que puede intervenir sin poner en riesgo su vida o la de terceros.</w:t>
      </w:r>
    </w:p>
    <w:p w14:paraId="40E6D48A" w14:textId="77777777" w:rsidR="00AF69F6" w:rsidRPr="00896640" w:rsidRDefault="00AF69F6" w:rsidP="00AF69F6">
      <w:pPr>
        <w:pStyle w:val="Prrafodelista"/>
        <w:rPr>
          <w:color w:val="000000" w:themeColor="text1"/>
          <w:sz w:val="20"/>
          <w:szCs w:val="20"/>
        </w:rPr>
      </w:pPr>
    </w:p>
    <w:p w14:paraId="79CBA0B6" w14:textId="67D06606" w:rsidR="00424823" w:rsidRPr="00896640" w:rsidRDefault="00424823" w:rsidP="00AF69F6">
      <w:pPr>
        <w:pStyle w:val="Prrafodelista"/>
        <w:rPr>
          <w:color w:val="000000" w:themeColor="text1"/>
          <w:sz w:val="20"/>
          <w:szCs w:val="20"/>
        </w:rPr>
      </w:pPr>
      <w:r w:rsidRPr="00896640">
        <w:rPr>
          <w:color w:val="000000" w:themeColor="text1"/>
          <w:sz w:val="20"/>
          <w:szCs w:val="20"/>
        </w:rPr>
        <w:t>La seguridad personal es prioritaria y se fundamenta en el principio de no maleficencia, que implica no generar nuevos daños ni exponerse a riesgos innecesarios. Si el escenario representa peligro elevado, la prioridad es activar organismos especializados y no intervenir directamente.</w:t>
      </w:r>
      <w:r w:rsidR="00293CDC" w:rsidRPr="00896640">
        <w:rPr>
          <w:color w:val="000000" w:themeColor="text1"/>
          <w:sz w:val="20"/>
          <w:szCs w:val="20"/>
        </w:rPr>
        <w:t xml:space="preserve"> Los principios de no maleficencia y beneficencia se desarrollan ampliamente en la literatura bioética (Beauchamp &amp; Childress, 2019).</w:t>
      </w:r>
    </w:p>
    <w:p w14:paraId="13E15AEF" w14:textId="5A633A15" w:rsidR="00424823" w:rsidRPr="00896640" w:rsidRDefault="00424823" w:rsidP="00DB59B2">
      <w:pPr>
        <w:rPr>
          <w:b/>
          <w:bCs/>
          <w:color w:val="000000" w:themeColor="text1"/>
          <w:sz w:val="20"/>
          <w:szCs w:val="20"/>
        </w:rPr>
      </w:pPr>
    </w:p>
    <w:p w14:paraId="1B4C0A05" w14:textId="1646CBB0" w:rsidR="00EF6C6D" w:rsidRPr="00896640" w:rsidRDefault="00424823" w:rsidP="00CE0CB5">
      <w:pPr>
        <w:pStyle w:val="Prrafodelista"/>
        <w:numPr>
          <w:ilvl w:val="0"/>
          <w:numId w:val="12"/>
        </w:numPr>
        <w:rPr>
          <w:color w:val="000000" w:themeColor="text1"/>
          <w:sz w:val="20"/>
          <w:szCs w:val="20"/>
        </w:rPr>
      </w:pPr>
      <w:r w:rsidRPr="00896640">
        <w:rPr>
          <w:b/>
          <w:bCs/>
          <w:color w:val="000000" w:themeColor="text1"/>
          <w:sz w:val="20"/>
          <w:szCs w:val="20"/>
        </w:rPr>
        <w:t>Aplicación del principio PAS</w:t>
      </w:r>
      <w:r w:rsidR="00725C0D" w:rsidRPr="00896640">
        <w:rPr>
          <w:b/>
          <w:bCs/>
          <w:color w:val="000000" w:themeColor="text1"/>
          <w:sz w:val="20"/>
          <w:szCs w:val="20"/>
        </w:rPr>
        <w:t xml:space="preserve">: </w:t>
      </w:r>
      <w:r w:rsidR="00DB59B2" w:rsidRPr="00896640">
        <w:rPr>
          <w:color w:val="000000" w:themeColor="text1"/>
          <w:sz w:val="20"/>
          <w:szCs w:val="20"/>
        </w:rPr>
        <w:t xml:space="preserve">constituye una secuencia operativa básica que orienta la actuación del primer respondiente en el lugar del evento. Esta metodología permite priorizar la seguridad, activar oportunamente el sistema de emergencias y brindar asistencia inicial organizada. </w:t>
      </w:r>
      <w:r w:rsidR="00AF69F6" w:rsidRPr="00896640">
        <w:rPr>
          <w:color w:val="000000" w:themeColor="text1"/>
          <w:sz w:val="20"/>
          <w:szCs w:val="20"/>
        </w:rPr>
        <w:t>A continuación, se</w:t>
      </w:r>
      <w:r w:rsidR="00DB59B2" w:rsidRPr="00896640">
        <w:rPr>
          <w:color w:val="000000" w:themeColor="text1"/>
          <w:sz w:val="20"/>
          <w:szCs w:val="20"/>
        </w:rPr>
        <w:t xml:space="preserve"> presenta de manera esquemática</w:t>
      </w:r>
      <w:r w:rsidR="00AF69F6" w:rsidRPr="00896640">
        <w:rPr>
          <w:color w:val="000000" w:themeColor="text1"/>
          <w:sz w:val="20"/>
          <w:szCs w:val="20"/>
        </w:rPr>
        <w:t xml:space="preserve"> esta secuencia de intervención:</w:t>
      </w:r>
    </w:p>
    <w:p w14:paraId="021712BE" w14:textId="77777777" w:rsidR="0018007F" w:rsidRPr="00896640" w:rsidRDefault="00EF6C6D" w:rsidP="0018007F">
      <w:pPr>
        <w:pStyle w:val="Prrafodelista"/>
        <w:rPr>
          <w:color w:val="000000" w:themeColor="text1"/>
          <w:sz w:val="20"/>
          <w:szCs w:val="20"/>
        </w:rPr>
      </w:pPr>
      <w:r w:rsidRPr="00896640">
        <w:rPr>
          <w:noProof/>
          <w:lang w:val="en-US" w:eastAsia="en-US"/>
        </w:rPr>
        <w:drawing>
          <wp:inline distT="0" distB="0" distL="0" distR="0" wp14:anchorId="0384BC14" wp14:editId="1CB8BC59">
            <wp:extent cx="6047105" cy="2932981"/>
            <wp:effectExtent l="0" t="0" r="0" b="127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2DFEB574" w14:textId="77777777" w:rsidR="0018007F" w:rsidRPr="00896640" w:rsidRDefault="0018007F" w:rsidP="0018007F">
      <w:pPr>
        <w:pStyle w:val="Prrafodelista"/>
        <w:rPr>
          <w:color w:val="000000" w:themeColor="text1"/>
          <w:sz w:val="20"/>
          <w:szCs w:val="20"/>
        </w:rPr>
      </w:pPr>
    </w:p>
    <w:p w14:paraId="664583E8" w14:textId="4A36A903" w:rsidR="00424823" w:rsidRPr="00896640" w:rsidRDefault="00424823" w:rsidP="0018007F">
      <w:pPr>
        <w:pStyle w:val="Prrafodelista"/>
        <w:rPr>
          <w:color w:val="000000" w:themeColor="text1"/>
          <w:sz w:val="20"/>
          <w:szCs w:val="20"/>
        </w:rPr>
      </w:pPr>
      <w:r w:rsidRPr="00896640">
        <w:rPr>
          <w:color w:val="000000" w:themeColor="text1"/>
          <w:sz w:val="20"/>
          <w:szCs w:val="20"/>
        </w:rPr>
        <w:t>Este principio evita actuaciones impulsivas y establece un orden lógico de intervención.</w:t>
      </w:r>
    </w:p>
    <w:p w14:paraId="13E245C2" w14:textId="308F2A40" w:rsidR="00424823" w:rsidRPr="00896640" w:rsidRDefault="00424823" w:rsidP="00424823">
      <w:pPr>
        <w:rPr>
          <w:color w:val="000000" w:themeColor="text1"/>
          <w:sz w:val="20"/>
          <w:szCs w:val="20"/>
        </w:rPr>
      </w:pPr>
    </w:p>
    <w:p w14:paraId="20912ABE" w14:textId="08C8C697" w:rsidR="003018A8" w:rsidRPr="00896640" w:rsidRDefault="00424823" w:rsidP="00CE0CB5">
      <w:pPr>
        <w:pStyle w:val="Prrafodelista"/>
        <w:numPr>
          <w:ilvl w:val="0"/>
          <w:numId w:val="12"/>
        </w:numPr>
        <w:rPr>
          <w:color w:val="000000" w:themeColor="text1"/>
          <w:sz w:val="20"/>
          <w:szCs w:val="20"/>
        </w:rPr>
      </w:pPr>
      <w:r w:rsidRPr="00896640">
        <w:rPr>
          <w:b/>
          <w:bCs/>
          <w:color w:val="000000" w:themeColor="text1"/>
          <w:sz w:val="20"/>
          <w:szCs w:val="20"/>
        </w:rPr>
        <w:t>Eva</w:t>
      </w:r>
      <w:r w:rsidR="0018007F" w:rsidRPr="00896640">
        <w:rPr>
          <w:b/>
          <w:bCs/>
          <w:color w:val="000000" w:themeColor="text1"/>
          <w:sz w:val="20"/>
          <w:szCs w:val="20"/>
        </w:rPr>
        <w:t>luación primaria estructurada (v</w:t>
      </w:r>
      <w:r w:rsidRPr="00896640">
        <w:rPr>
          <w:b/>
          <w:bCs/>
          <w:color w:val="000000" w:themeColor="text1"/>
          <w:sz w:val="20"/>
          <w:szCs w:val="20"/>
        </w:rPr>
        <w:t>aloración ABC básica)</w:t>
      </w:r>
      <w:r w:rsidR="0018007F" w:rsidRPr="00896640">
        <w:rPr>
          <w:b/>
          <w:bCs/>
          <w:color w:val="000000" w:themeColor="text1"/>
          <w:sz w:val="20"/>
          <w:szCs w:val="20"/>
        </w:rPr>
        <w:t xml:space="preserve">: </w:t>
      </w:r>
      <w:r w:rsidR="0018007F" w:rsidRPr="00896640">
        <w:rPr>
          <w:bCs/>
          <w:color w:val="000000" w:themeColor="text1"/>
          <w:sz w:val="20"/>
          <w:szCs w:val="20"/>
        </w:rPr>
        <w:t>u</w:t>
      </w:r>
      <w:r w:rsidRPr="00896640">
        <w:rPr>
          <w:color w:val="000000" w:themeColor="text1"/>
          <w:sz w:val="20"/>
          <w:szCs w:val="20"/>
        </w:rPr>
        <w:t>na vez asegurada la escena, se realiza una valoración rápida orientada</w:t>
      </w:r>
      <w:r w:rsidR="0018007F" w:rsidRPr="00896640">
        <w:rPr>
          <w:color w:val="000000" w:themeColor="text1"/>
          <w:sz w:val="20"/>
          <w:szCs w:val="20"/>
        </w:rPr>
        <w:t xml:space="preserve"> a identificar amenazas vitales. A continuación, se describe la estructura ABC:</w:t>
      </w:r>
      <w:r w:rsidR="003018A8" w:rsidRPr="00896640">
        <w:rPr>
          <w:noProof/>
          <w:color w:val="000000" w:themeColor="text1"/>
          <w:sz w:val="20"/>
          <w:szCs w:val="20"/>
          <w:lang w:val="en-US" w:eastAsia="en-US"/>
        </w:rPr>
        <w:drawing>
          <wp:inline distT="0" distB="0" distL="0" distR="0" wp14:anchorId="329968E8" wp14:editId="3C691C1B">
            <wp:extent cx="5667375" cy="3683480"/>
            <wp:effectExtent l="0" t="0" r="9525" b="1270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06610CB3" w14:textId="5FFD4055" w:rsidR="00424823" w:rsidRPr="00896640" w:rsidRDefault="00424823" w:rsidP="00424823">
      <w:pPr>
        <w:rPr>
          <w:color w:val="000000" w:themeColor="text1"/>
          <w:sz w:val="20"/>
          <w:szCs w:val="20"/>
        </w:rPr>
      </w:pPr>
    </w:p>
    <w:p w14:paraId="20D4827B" w14:textId="77777777" w:rsidR="00F62B42" w:rsidRPr="00896640" w:rsidRDefault="00424823" w:rsidP="00CE0CB5">
      <w:pPr>
        <w:pStyle w:val="Prrafodelista"/>
        <w:numPr>
          <w:ilvl w:val="0"/>
          <w:numId w:val="12"/>
        </w:numPr>
        <w:rPr>
          <w:color w:val="000000" w:themeColor="text1"/>
          <w:sz w:val="20"/>
          <w:szCs w:val="20"/>
        </w:rPr>
      </w:pPr>
      <w:r w:rsidRPr="00896640">
        <w:rPr>
          <w:b/>
          <w:bCs/>
          <w:color w:val="000000" w:themeColor="text1"/>
          <w:sz w:val="20"/>
          <w:szCs w:val="20"/>
        </w:rPr>
        <w:t>Identificación de signos evidentes de trauma</w:t>
      </w:r>
      <w:r w:rsidR="003018A8" w:rsidRPr="00896640">
        <w:rPr>
          <w:b/>
          <w:bCs/>
          <w:color w:val="000000" w:themeColor="text1"/>
          <w:sz w:val="20"/>
          <w:szCs w:val="20"/>
        </w:rPr>
        <w:t xml:space="preserve">: </w:t>
      </w:r>
      <w:r w:rsidR="003018A8" w:rsidRPr="00896640">
        <w:rPr>
          <w:bCs/>
          <w:color w:val="000000" w:themeColor="text1"/>
          <w:sz w:val="20"/>
          <w:szCs w:val="20"/>
        </w:rPr>
        <w:t>este proceso se realiza p</w:t>
      </w:r>
      <w:r w:rsidRPr="00896640">
        <w:rPr>
          <w:color w:val="000000" w:themeColor="text1"/>
          <w:sz w:val="20"/>
          <w:szCs w:val="20"/>
        </w:rPr>
        <w:t>osterior</w:t>
      </w:r>
      <w:r w:rsidR="003018A8" w:rsidRPr="00896640">
        <w:rPr>
          <w:color w:val="000000" w:themeColor="text1"/>
          <w:sz w:val="20"/>
          <w:szCs w:val="20"/>
        </w:rPr>
        <w:t xml:space="preserve"> a la valoración ABC básica. Es de vital importancia</w:t>
      </w:r>
      <w:r w:rsidRPr="00896640">
        <w:rPr>
          <w:color w:val="000000" w:themeColor="text1"/>
          <w:sz w:val="20"/>
          <w:szCs w:val="20"/>
        </w:rPr>
        <w:t xml:space="preserve"> observar:</w:t>
      </w:r>
    </w:p>
    <w:p w14:paraId="228B656E" w14:textId="77777777" w:rsidR="00F62B42" w:rsidRPr="00896640" w:rsidRDefault="00424823" w:rsidP="00CE0CB5">
      <w:pPr>
        <w:pStyle w:val="Prrafodelista"/>
        <w:numPr>
          <w:ilvl w:val="0"/>
          <w:numId w:val="14"/>
        </w:numPr>
        <w:rPr>
          <w:color w:val="000000" w:themeColor="text1"/>
          <w:sz w:val="20"/>
          <w:szCs w:val="20"/>
        </w:rPr>
      </w:pPr>
      <w:r w:rsidRPr="00896640">
        <w:rPr>
          <w:color w:val="000000" w:themeColor="text1"/>
          <w:sz w:val="20"/>
          <w:szCs w:val="20"/>
        </w:rPr>
        <w:t>Deformidades visibles.</w:t>
      </w:r>
    </w:p>
    <w:p w14:paraId="2B426868" w14:textId="77777777" w:rsidR="00F62B42" w:rsidRPr="00896640" w:rsidRDefault="00424823" w:rsidP="00CE0CB5">
      <w:pPr>
        <w:pStyle w:val="Prrafodelista"/>
        <w:numPr>
          <w:ilvl w:val="0"/>
          <w:numId w:val="14"/>
        </w:numPr>
        <w:rPr>
          <w:color w:val="000000" w:themeColor="text1"/>
          <w:sz w:val="20"/>
          <w:szCs w:val="20"/>
        </w:rPr>
      </w:pPr>
      <w:r w:rsidRPr="00896640">
        <w:rPr>
          <w:color w:val="000000" w:themeColor="text1"/>
          <w:sz w:val="20"/>
          <w:szCs w:val="20"/>
        </w:rPr>
        <w:t>Heridas abiertas.</w:t>
      </w:r>
    </w:p>
    <w:p w14:paraId="1763BA4C" w14:textId="77777777" w:rsidR="00F62B42" w:rsidRPr="00896640" w:rsidRDefault="00424823" w:rsidP="00CE0CB5">
      <w:pPr>
        <w:pStyle w:val="Prrafodelista"/>
        <w:numPr>
          <w:ilvl w:val="0"/>
          <w:numId w:val="14"/>
        </w:numPr>
        <w:rPr>
          <w:color w:val="000000" w:themeColor="text1"/>
          <w:sz w:val="20"/>
          <w:szCs w:val="20"/>
        </w:rPr>
      </w:pPr>
      <w:r w:rsidRPr="00896640">
        <w:rPr>
          <w:color w:val="000000" w:themeColor="text1"/>
          <w:sz w:val="20"/>
          <w:szCs w:val="20"/>
        </w:rPr>
        <w:t>Quemaduras.</w:t>
      </w:r>
    </w:p>
    <w:p w14:paraId="3C13784B" w14:textId="77777777" w:rsidR="00F62B42" w:rsidRPr="00896640" w:rsidRDefault="00424823" w:rsidP="00CE0CB5">
      <w:pPr>
        <w:pStyle w:val="Prrafodelista"/>
        <w:numPr>
          <w:ilvl w:val="0"/>
          <w:numId w:val="14"/>
        </w:numPr>
        <w:rPr>
          <w:color w:val="000000" w:themeColor="text1"/>
          <w:sz w:val="20"/>
          <w:szCs w:val="20"/>
        </w:rPr>
      </w:pPr>
      <w:r w:rsidRPr="00896640">
        <w:rPr>
          <w:color w:val="000000" w:themeColor="text1"/>
          <w:sz w:val="20"/>
          <w:szCs w:val="20"/>
        </w:rPr>
        <w:t>Posible lesión cervical o de columna.</w:t>
      </w:r>
    </w:p>
    <w:p w14:paraId="12CC9639" w14:textId="77777777" w:rsidR="00F62B42" w:rsidRPr="00896640" w:rsidRDefault="00424823" w:rsidP="00CE0CB5">
      <w:pPr>
        <w:pStyle w:val="Prrafodelista"/>
        <w:numPr>
          <w:ilvl w:val="0"/>
          <w:numId w:val="14"/>
        </w:numPr>
        <w:rPr>
          <w:color w:val="000000" w:themeColor="text1"/>
          <w:sz w:val="20"/>
          <w:szCs w:val="20"/>
        </w:rPr>
      </w:pPr>
      <w:r w:rsidRPr="00896640">
        <w:rPr>
          <w:color w:val="000000" w:themeColor="text1"/>
          <w:sz w:val="20"/>
          <w:szCs w:val="20"/>
        </w:rPr>
        <w:t>Dolor intenso localizado.</w:t>
      </w:r>
    </w:p>
    <w:p w14:paraId="0257FF15" w14:textId="1D3B9B96" w:rsidR="00424823" w:rsidRPr="00896640" w:rsidRDefault="00F62B42" w:rsidP="00CE0CB5">
      <w:pPr>
        <w:pStyle w:val="Prrafodelista"/>
        <w:numPr>
          <w:ilvl w:val="0"/>
          <w:numId w:val="14"/>
        </w:numPr>
        <w:rPr>
          <w:color w:val="000000" w:themeColor="text1"/>
          <w:sz w:val="20"/>
          <w:szCs w:val="20"/>
        </w:rPr>
      </w:pPr>
      <w:r w:rsidRPr="00896640">
        <w:rPr>
          <w:color w:val="000000" w:themeColor="text1"/>
          <w:sz w:val="20"/>
          <w:szCs w:val="20"/>
        </w:rPr>
        <w:t>En casos de trauma, n</w:t>
      </w:r>
      <w:r w:rsidR="00424823" w:rsidRPr="00896640">
        <w:rPr>
          <w:color w:val="000000" w:themeColor="text1"/>
          <w:sz w:val="20"/>
          <w:szCs w:val="20"/>
        </w:rPr>
        <w:t>o movilizar</w:t>
      </w:r>
      <w:r w:rsidRPr="00896640">
        <w:rPr>
          <w:color w:val="000000" w:themeColor="text1"/>
          <w:sz w:val="20"/>
          <w:szCs w:val="20"/>
        </w:rPr>
        <w:t xml:space="preserve"> innecesariamente, n</w:t>
      </w:r>
      <w:r w:rsidR="00424823" w:rsidRPr="00896640">
        <w:rPr>
          <w:color w:val="000000" w:themeColor="text1"/>
          <w:sz w:val="20"/>
          <w:szCs w:val="20"/>
        </w:rPr>
        <w:t>o levantar a la víctima</w:t>
      </w:r>
      <w:r w:rsidRPr="00896640">
        <w:rPr>
          <w:color w:val="000000" w:themeColor="text1"/>
          <w:sz w:val="20"/>
          <w:szCs w:val="20"/>
        </w:rPr>
        <w:t xml:space="preserve"> si no existe peligro inminente y e</w:t>
      </w:r>
      <w:r w:rsidR="00424823" w:rsidRPr="00896640">
        <w:rPr>
          <w:color w:val="000000" w:themeColor="text1"/>
          <w:sz w:val="20"/>
          <w:szCs w:val="20"/>
        </w:rPr>
        <w:t>vitar movimientos bruscos.</w:t>
      </w:r>
    </w:p>
    <w:p w14:paraId="04E17285" w14:textId="4053A0A8" w:rsidR="00424823" w:rsidRPr="00896640" w:rsidRDefault="00424823" w:rsidP="00424823">
      <w:pPr>
        <w:rPr>
          <w:color w:val="000000" w:themeColor="text1"/>
          <w:sz w:val="20"/>
          <w:szCs w:val="20"/>
        </w:rPr>
      </w:pPr>
    </w:p>
    <w:p w14:paraId="7E6ADF36" w14:textId="77777777" w:rsidR="00F62B42" w:rsidRPr="00896640" w:rsidRDefault="00424823" w:rsidP="00CE0CB5">
      <w:pPr>
        <w:pStyle w:val="Prrafodelista"/>
        <w:numPr>
          <w:ilvl w:val="0"/>
          <w:numId w:val="12"/>
        </w:numPr>
        <w:rPr>
          <w:color w:val="000000" w:themeColor="text1"/>
          <w:sz w:val="20"/>
          <w:szCs w:val="20"/>
        </w:rPr>
      </w:pPr>
      <w:r w:rsidRPr="00896640">
        <w:rPr>
          <w:b/>
          <w:bCs/>
          <w:color w:val="000000" w:themeColor="text1"/>
          <w:sz w:val="20"/>
          <w:szCs w:val="20"/>
        </w:rPr>
        <w:t>Conducta según estado de conciencia</w:t>
      </w:r>
      <w:r w:rsidR="00F62B42" w:rsidRPr="00896640">
        <w:rPr>
          <w:b/>
          <w:bCs/>
          <w:color w:val="000000" w:themeColor="text1"/>
          <w:sz w:val="20"/>
          <w:szCs w:val="20"/>
        </w:rPr>
        <w:t xml:space="preserve">: </w:t>
      </w:r>
      <w:r w:rsidR="00F62B42" w:rsidRPr="00896640">
        <w:rPr>
          <w:bCs/>
          <w:color w:val="000000" w:themeColor="text1"/>
          <w:sz w:val="20"/>
          <w:szCs w:val="20"/>
        </w:rPr>
        <w:t>la intervención se ajusta al estado de conciencia de la víctima, orientando las acciones iniciales hacia la valoración primaria y la aplicación de medidas inmediatas de soporte. A continuación, se presentan las acciones específicas que deben implementarse según se trate de una víctima consciente o inconsciente:</w:t>
      </w:r>
    </w:p>
    <w:p w14:paraId="25732A77" w14:textId="174CF54A" w:rsidR="00F62B42" w:rsidRPr="00896640" w:rsidRDefault="00F62B42" w:rsidP="00F62B42">
      <w:pPr>
        <w:pStyle w:val="Prrafodelista"/>
        <w:rPr>
          <w:color w:val="000000" w:themeColor="text1"/>
          <w:sz w:val="20"/>
          <w:szCs w:val="20"/>
        </w:rPr>
      </w:pPr>
      <w:r w:rsidRPr="00896640">
        <w:rPr>
          <w:noProof/>
          <w:color w:val="000000" w:themeColor="text1"/>
          <w:sz w:val="20"/>
          <w:szCs w:val="20"/>
          <w:lang w:val="en-US" w:eastAsia="en-US"/>
        </w:rPr>
        <w:lastRenderedPageBreak/>
        <w:drawing>
          <wp:inline distT="0" distB="0" distL="0" distR="0" wp14:anchorId="25BB953B" wp14:editId="027D7450">
            <wp:extent cx="5305245" cy="2389505"/>
            <wp:effectExtent l="0" t="0" r="0" b="10795"/>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674D305" w14:textId="77777777" w:rsidR="00F62B42" w:rsidRPr="00896640" w:rsidRDefault="00F62B42" w:rsidP="00424823">
      <w:pPr>
        <w:rPr>
          <w:color w:val="000000" w:themeColor="text1"/>
          <w:sz w:val="20"/>
          <w:szCs w:val="20"/>
        </w:rPr>
      </w:pPr>
    </w:p>
    <w:p w14:paraId="13C3CAC4" w14:textId="77777777" w:rsidR="00FE5EDC" w:rsidRPr="00896640" w:rsidRDefault="00424823" w:rsidP="00CE0CB5">
      <w:pPr>
        <w:pStyle w:val="Prrafodelista"/>
        <w:numPr>
          <w:ilvl w:val="0"/>
          <w:numId w:val="12"/>
        </w:numPr>
        <w:rPr>
          <w:color w:val="000000" w:themeColor="text1"/>
          <w:sz w:val="20"/>
          <w:szCs w:val="20"/>
        </w:rPr>
      </w:pPr>
      <w:r w:rsidRPr="00896640">
        <w:rPr>
          <w:b/>
          <w:bCs/>
          <w:color w:val="000000" w:themeColor="text1"/>
          <w:sz w:val="20"/>
          <w:szCs w:val="20"/>
        </w:rPr>
        <w:t>Lo que NO deb</w:t>
      </w:r>
      <w:r w:rsidR="00FE5EDC" w:rsidRPr="00896640">
        <w:rPr>
          <w:b/>
          <w:bCs/>
          <w:color w:val="000000" w:themeColor="text1"/>
          <w:sz w:val="20"/>
          <w:szCs w:val="20"/>
        </w:rPr>
        <w:t>e hacer e</w:t>
      </w:r>
      <w:r w:rsidR="00FE5EDC" w:rsidRPr="00896640">
        <w:rPr>
          <w:color w:val="000000" w:themeColor="text1"/>
          <w:sz w:val="20"/>
          <w:szCs w:val="20"/>
        </w:rPr>
        <w:t xml:space="preserve">l </w:t>
      </w:r>
      <w:r w:rsidR="00FE5EDC" w:rsidRPr="00896640">
        <w:rPr>
          <w:b/>
          <w:color w:val="000000" w:themeColor="text1"/>
          <w:sz w:val="20"/>
          <w:szCs w:val="20"/>
        </w:rPr>
        <w:t>primer respondiente</w:t>
      </w:r>
      <w:r w:rsidRPr="00896640">
        <w:rPr>
          <w:b/>
          <w:color w:val="000000" w:themeColor="text1"/>
          <w:sz w:val="20"/>
          <w:szCs w:val="20"/>
        </w:rPr>
        <w:t>:</w:t>
      </w:r>
    </w:p>
    <w:p w14:paraId="6759DABD" w14:textId="77777777" w:rsidR="00FE5EDC" w:rsidRPr="00896640" w:rsidRDefault="00424823" w:rsidP="00CE0CB5">
      <w:pPr>
        <w:pStyle w:val="Prrafodelista"/>
        <w:numPr>
          <w:ilvl w:val="0"/>
          <w:numId w:val="15"/>
        </w:numPr>
        <w:rPr>
          <w:color w:val="000000" w:themeColor="text1"/>
          <w:sz w:val="20"/>
          <w:szCs w:val="20"/>
        </w:rPr>
      </w:pPr>
      <w:r w:rsidRPr="00896640">
        <w:rPr>
          <w:color w:val="000000" w:themeColor="text1"/>
          <w:sz w:val="20"/>
          <w:szCs w:val="20"/>
        </w:rPr>
        <w:t>Administrar medicamentos.</w:t>
      </w:r>
    </w:p>
    <w:p w14:paraId="77041A25" w14:textId="77777777" w:rsidR="00FE5EDC" w:rsidRPr="00896640" w:rsidRDefault="00424823" w:rsidP="00CE0CB5">
      <w:pPr>
        <w:pStyle w:val="Prrafodelista"/>
        <w:numPr>
          <w:ilvl w:val="0"/>
          <w:numId w:val="15"/>
        </w:numPr>
        <w:rPr>
          <w:color w:val="000000" w:themeColor="text1"/>
          <w:sz w:val="20"/>
          <w:szCs w:val="20"/>
        </w:rPr>
      </w:pPr>
      <w:r w:rsidRPr="00896640">
        <w:rPr>
          <w:color w:val="000000" w:themeColor="text1"/>
          <w:sz w:val="20"/>
          <w:szCs w:val="20"/>
        </w:rPr>
        <w:t>Manipular fracturas sin necesidad.</w:t>
      </w:r>
    </w:p>
    <w:p w14:paraId="76340EE4" w14:textId="77777777" w:rsidR="00FE5EDC" w:rsidRPr="00896640" w:rsidRDefault="00424823" w:rsidP="00CE0CB5">
      <w:pPr>
        <w:pStyle w:val="Prrafodelista"/>
        <w:numPr>
          <w:ilvl w:val="0"/>
          <w:numId w:val="15"/>
        </w:numPr>
        <w:rPr>
          <w:color w:val="000000" w:themeColor="text1"/>
          <w:sz w:val="20"/>
          <w:szCs w:val="20"/>
        </w:rPr>
      </w:pPr>
      <w:r w:rsidRPr="00896640">
        <w:rPr>
          <w:color w:val="000000" w:themeColor="text1"/>
          <w:sz w:val="20"/>
          <w:szCs w:val="20"/>
        </w:rPr>
        <w:t>Retirar objetos incrustados.</w:t>
      </w:r>
    </w:p>
    <w:p w14:paraId="4904751E" w14:textId="77777777" w:rsidR="00FE5EDC" w:rsidRPr="00896640" w:rsidRDefault="00424823" w:rsidP="00CE0CB5">
      <w:pPr>
        <w:pStyle w:val="Prrafodelista"/>
        <w:numPr>
          <w:ilvl w:val="0"/>
          <w:numId w:val="15"/>
        </w:numPr>
        <w:rPr>
          <w:color w:val="000000" w:themeColor="text1"/>
          <w:sz w:val="20"/>
          <w:szCs w:val="20"/>
        </w:rPr>
      </w:pPr>
      <w:r w:rsidRPr="00896640">
        <w:rPr>
          <w:color w:val="000000" w:themeColor="text1"/>
          <w:sz w:val="20"/>
          <w:szCs w:val="20"/>
        </w:rPr>
        <w:t>Realizar procedimientos invasivos.</w:t>
      </w:r>
    </w:p>
    <w:p w14:paraId="1919F49D" w14:textId="0EF430E5" w:rsidR="00424823" w:rsidRPr="00896640" w:rsidRDefault="00424823" w:rsidP="00CE0CB5">
      <w:pPr>
        <w:pStyle w:val="Prrafodelista"/>
        <w:numPr>
          <w:ilvl w:val="0"/>
          <w:numId w:val="15"/>
        </w:numPr>
        <w:rPr>
          <w:color w:val="000000" w:themeColor="text1"/>
          <w:sz w:val="20"/>
          <w:szCs w:val="20"/>
        </w:rPr>
      </w:pPr>
      <w:r w:rsidRPr="00896640">
        <w:rPr>
          <w:color w:val="000000" w:themeColor="text1"/>
          <w:sz w:val="20"/>
          <w:szCs w:val="20"/>
        </w:rPr>
        <w:t>Trasladar a la víctima sin condiciones adecuadas.</w:t>
      </w:r>
    </w:p>
    <w:p w14:paraId="42C33541" w14:textId="4B0DD504" w:rsidR="00424823" w:rsidRPr="00896640" w:rsidRDefault="00424823" w:rsidP="00424823">
      <w:pPr>
        <w:rPr>
          <w:color w:val="000000" w:themeColor="text1"/>
          <w:sz w:val="20"/>
          <w:szCs w:val="20"/>
        </w:rPr>
      </w:pPr>
    </w:p>
    <w:p w14:paraId="068A4C07" w14:textId="77777777" w:rsidR="00FE5EDC" w:rsidRPr="00896640" w:rsidRDefault="00424823" w:rsidP="00CE0CB5">
      <w:pPr>
        <w:pStyle w:val="Prrafodelista"/>
        <w:numPr>
          <w:ilvl w:val="0"/>
          <w:numId w:val="12"/>
        </w:numPr>
        <w:rPr>
          <w:color w:val="000000" w:themeColor="text1"/>
          <w:sz w:val="20"/>
          <w:szCs w:val="20"/>
        </w:rPr>
      </w:pPr>
      <w:r w:rsidRPr="00896640">
        <w:rPr>
          <w:b/>
          <w:bCs/>
          <w:color w:val="000000" w:themeColor="text1"/>
          <w:sz w:val="20"/>
          <w:szCs w:val="20"/>
        </w:rPr>
        <w:t>Activación obligatoria del Sistema de Emergencias</w:t>
      </w:r>
      <w:r w:rsidR="00FE5EDC" w:rsidRPr="00896640">
        <w:rPr>
          <w:b/>
          <w:bCs/>
          <w:color w:val="000000" w:themeColor="text1"/>
          <w:sz w:val="20"/>
          <w:szCs w:val="20"/>
        </w:rPr>
        <w:t xml:space="preserve"> (SEM) </w:t>
      </w:r>
      <w:r w:rsidRPr="00896640">
        <w:rPr>
          <w:b/>
          <w:color w:val="000000" w:themeColor="text1"/>
          <w:sz w:val="20"/>
          <w:szCs w:val="20"/>
        </w:rPr>
        <w:t>cuando exista:</w:t>
      </w:r>
    </w:p>
    <w:p w14:paraId="39EA46D2" w14:textId="77777777" w:rsidR="00FE5EDC" w:rsidRPr="00896640" w:rsidRDefault="00424823" w:rsidP="00CE0CB5">
      <w:pPr>
        <w:pStyle w:val="Prrafodelista"/>
        <w:numPr>
          <w:ilvl w:val="0"/>
          <w:numId w:val="16"/>
        </w:numPr>
        <w:rPr>
          <w:color w:val="000000" w:themeColor="text1"/>
          <w:sz w:val="20"/>
          <w:szCs w:val="20"/>
        </w:rPr>
      </w:pPr>
      <w:r w:rsidRPr="00896640">
        <w:rPr>
          <w:color w:val="000000" w:themeColor="text1"/>
          <w:sz w:val="20"/>
          <w:szCs w:val="20"/>
        </w:rPr>
        <w:t>Pérdida de conciencia.</w:t>
      </w:r>
    </w:p>
    <w:p w14:paraId="5A230C2B" w14:textId="77777777" w:rsidR="00FE5EDC" w:rsidRPr="00896640" w:rsidRDefault="00424823" w:rsidP="00CE0CB5">
      <w:pPr>
        <w:pStyle w:val="Prrafodelista"/>
        <w:numPr>
          <w:ilvl w:val="0"/>
          <w:numId w:val="16"/>
        </w:numPr>
        <w:rPr>
          <w:color w:val="000000" w:themeColor="text1"/>
          <w:sz w:val="20"/>
          <w:szCs w:val="20"/>
        </w:rPr>
      </w:pPr>
      <w:r w:rsidRPr="00896640">
        <w:rPr>
          <w:color w:val="000000" w:themeColor="text1"/>
          <w:sz w:val="20"/>
          <w:szCs w:val="20"/>
        </w:rPr>
        <w:t>Dificultad respiratoria.</w:t>
      </w:r>
    </w:p>
    <w:p w14:paraId="1E402C31" w14:textId="77777777" w:rsidR="00FE5EDC" w:rsidRPr="00896640" w:rsidRDefault="00424823" w:rsidP="00CE0CB5">
      <w:pPr>
        <w:pStyle w:val="Prrafodelista"/>
        <w:numPr>
          <w:ilvl w:val="0"/>
          <w:numId w:val="16"/>
        </w:numPr>
        <w:rPr>
          <w:color w:val="000000" w:themeColor="text1"/>
          <w:sz w:val="20"/>
          <w:szCs w:val="20"/>
        </w:rPr>
      </w:pPr>
      <w:r w:rsidRPr="00896640">
        <w:rPr>
          <w:color w:val="000000" w:themeColor="text1"/>
          <w:sz w:val="20"/>
          <w:szCs w:val="20"/>
        </w:rPr>
        <w:t>Hemorragia abundante.</w:t>
      </w:r>
    </w:p>
    <w:p w14:paraId="3A7B6900" w14:textId="77777777" w:rsidR="00FE5EDC" w:rsidRPr="00896640" w:rsidRDefault="00424823" w:rsidP="00CE0CB5">
      <w:pPr>
        <w:pStyle w:val="Prrafodelista"/>
        <w:numPr>
          <w:ilvl w:val="0"/>
          <w:numId w:val="16"/>
        </w:numPr>
        <w:rPr>
          <w:color w:val="000000" w:themeColor="text1"/>
          <w:sz w:val="20"/>
          <w:szCs w:val="20"/>
        </w:rPr>
      </w:pPr>
      <w:r w:rsidRPr="00896640">
        <w:rPr>
          <w:color w:val="000000" w:themeColor="text1"/>
          <w:sz w:val="20"/>
          <w:szCs w:val="20"/>
        </w:rPr>
        <w:t>Dolor torácico intenso.</w:t>
      </w:r>
    </w:p>
    <w:p w14:paraId="335A0FD9" w14:textId="77777777" w:rsidR="00FE5EDC" w:rsidRPr="00896640" w:rsidRDefault="00424823" w:rsidP="00CE0CB5">
      <w:pPr>
        <w:pStyle w:val="Prrafodelista"/>
        <w:numPr>
          <w:ilvl w:val="0"/>
          <w:numId w:val="16"/>
        </w:numPr>
        <w:rPr>
          <w:color w:val="000000" w:themeColor="text1"/>
          <w:sz w:val="20"/>
          <w:szCs w:val="20"/>
        </w:rPr>
      </w:pPr>
      <w:r w:rsidRPr="00896640">
        <w:rPr>
          <w:color w:val="000000" w:themeColor="text1"/>
          <w:sz w:val="20"/>
          <w:szCs w:val="20"/>
        </w:rPr>
        <w:t>Trauma significativo.</w:t>
      </w:r>
    </w:p>
    <w:p w14:paraId="284C8561" w14:textId="3A142EF4" w:rsidR="00424823" w:rsidRPr="00896640" w:rsidRDefault="00424823" w:rsidP="00CE0CB5">
      <w:pPr>
        <w:pStyle w:val="Prrafodelista"/>
        <w:numPr>
          <w:ilvl w:val="0"/>
          <w:numId w:val="16"/>
        </w:numPr>
        <w:rPr>
          <w:color w:val="000000" w:themeColor="text1"/>
          <w:sz w:val="20"/>
          <w:szCs w:val="20"/>
        </w:rPr>
      </w:pPr>
      <w:r w:rsidRPr="00896640">
        <w:rPr>
          <w:color w:val="000000" w:themeColor="text1"/>
          <w:sz w:val="20"/>
          <w:szCs w:val="20"/>
        </w:rPr>
        <w:t>Sospecha de lesión cervical o craneoencefálica.</w:t>
      </w:r>
    </w:p>
    <w:p w14:paraId="0425EEC6" w14:textId="77777777" w:rsidR="00424823" w:rsidRPr="00896640" w:rsidRDefault="00424823" w:rsidP="00424823">
      <w:pPr>
        <w:ind w:left="720"/>
        <w:rPr>
          <w:color w:val="000000" w:themeColor="text1"/>
          <w:sz w:val="20"/>
          <w:szCs w:val="20"/>
        </w:rPr>
      </w:pPr>
    </w:p>
    <w:p w14:paraId="5C887ACB" w14:textId="33453EF8" w:rsidR="00FE5EDC" w:rsidRPr="00896640" w:rsidRDefault="00FE5EDC" w:rsidP="00FE5EDC">
      <w:pPr>
        <w:rPr>
          <w:color w:val="000000" w:themeColor="text1"/>
          <w:sz w:val="20"/>
          <w:szCs w:val="20"/>
        </w:rPr>
      </w:pPr>
      <w:r w:rsidRPr="00896640">
        <w:rPr>
          <w:color w:val="000000" w:themeColor="text1"/>
          <w:sz w:val="20"/>
          <w:szCs w:val="20"/>
        </w:rPr>
        <w:t>La activación oportuna forma parte del deber legal de auxilio establecido en la normatividad colombiana (Ley 599 de 2000, omisión de socorro). La evaluación inicial no reemplaza la valoración médica profesional, sino que constituye una fase temporal de estabilización básica hasta la llegada del personal especializado. Esta valoración permite identificar condiciones que comprometen la vida y orientar la intervención técnica del primer respondiente; sin embargo, su eficacia no depende únicamente de la correcta aplicación de los protocolos, sino también de una actuación ética y comunicativa que garantice una intervención respetuosa y humanizada.</w:t>
      </w:r>
    </w:p>
    <w:p w14:paraId="028D8E48" w14:textId="77777777" w:rsidR="00FE5EDC" w:rsidRPr="00896640" w:rsidRDefault="00FE5EDC" w:rsidP="00FE5EDC">
      <w:pPr>
        <w:rPr>
          <w:b/>
          <w:bCs/>
          <w:color w:val="000000" w:themeColor="text1"/>
          <w:sz w:val="20"/>
          <w:szCs w:val="20"/>
        </w:rPr>
      </w:pPr>
    </w:p>
    <w:p w14:paraId="0181E6D1" w14:textId="3FCCCCB0" w:rsidR="00DB59B2" w:rsidRPr="00896640" w:rsidRDefault="00DB59B2" w:rsidP="001B010A">
      <w:pPr>
        <w:pStyle w:val="Prrafodelista"/>
        <w:numPr>
          <w:ilvl w:val="1"/>
          <w:numId w:val="37"/>
        </w:numPr>
        <w:rPr>
          <w:b/>
          <w:bCs/>
          <w:color w:val="000000" w:themeColor="text1"/>
          <w:sz w:val="20"/>
          <w:szCs w:val="20"/>
        </w:rPr>
      </w:pPr>
      <w:r w:rsidRPr="00896640">
        <w:rPr>
          <w:b/>
          <w:bCs/>
          <w:color w:val="000000" w:themeColor="text1"/>
          <w:sz w:val="20"/>
          <w:szCs w:val="20"/>
        </w:rPr>
        <w:t>Bioética y comunicación</w:t>
      </w:r>
    </w:p>
    <w:p w14:paraId="1349ED06" w14:textId="77777777" w:rsidR="00DB59B2" w:rsidRPr="00896640" w:rsidRDefault="00DB59B2" w:rsidP="00DB59B2">
      <w:pPr>
        <w:rPr>
          <w:b/>
          <w:bCs/>
          <w:color w:val="000000" w:themeColor="text1"/>
          <w:sz w:val="20"/>
          <w:szCs w:val="20"/>
        </w:rPr>
      </w:pPr>
    </w:p>
    <w:p w14:paraId="457C3A93" w14:textId="77777777" w:rsidR="00C65948" w:rsidRPr="00896640" w:rsidRDefault="00C65948" w:rsidP="00C65948">
      <w:pPr>
        <w:rPr>
          <w:color w:val="000000" w:themeColor="text1"/>
          <w:sz w:val="20"/>
          <w:szCs w:val="20"/>
        </w:rPr>
      </w:pPr>
      <w:r w:rsidRPr="00896640">
        <w:rPr>
          <w:color w:val="000000" w:themeColor="text1"/>
          <w:sz w:val="20"/>
          <w:szCs w:val="20"/>
        </w:rPr>
        <w:t>La intervención en primeros auxilios no constituye únicamente un acto técnico; también representa un acto ético que implica respeto por la dignidad, la integridad y la autonomía de la persona afectada. La forma en que el primer respondiente actúa y se comunica influye directamente en la estabilidad emocional de la víctima y en la organización del entorno durante la emergencia.</w:t>
      </w:r>
    </w:p>
    <w:p w14:paraId="49DFE7B4" w14:textId="77777777" w:rsidR="00C65948" w:rsidRPr="00896640" w:rsidRDefault="00C65948" w:rsidP="00C65948">
      <w:pPr>
        <w:rPr>
          <w:color w:val="000000" w:themeColor="text1"/>
          <w:sz w:val="20"/>
          <w:szCs w:val="20"/>
        </w:rPr>
      </w:pPr>
    </w:p>
    <w:p w14:paraId="2DC8B71D" w14:textId="77777777" w:rsidR="00C65948" w:rsidRPr="00896640" w:rsidRDefault="00C65948" w:rsidP="00C65948">
      <w:pPr>
        <w:rPr>
          <w:color w:val="000000" w:themeColor="text1"/>
          <w:sz w:val="20"/>
          <w:szCs w:val="20"/>
        </w:rPr>
      </w:pPr>
      <w:r w:rsidRPr="00896640">
        <w:rPr>
          <w:color w:val="000000" w:themeColor="text1"/>
          <w:sz w:val="20"/>
          <w:szCs w:val="20"/>
        </w:rPr>
        <w:t>La conducta bioética se fundamenta en principios universalmente reconocidos en el ámbito de la salud y compatibles con el ordenamiento jurídico colombiano, particularmente con el respeto por la dignidad humana consagrado en el artículo 1 de la Constitución Política. Aunque el primer respondiente no realiza un acto médico formal, su actuación debe orientarse por los siguientes principios:</w:t>
      </w:r>
    </w:p>
    <w:p w14:paraId="08259B65" w14:textId="77777777" w:rsidR="00C65948" w:rsidRPr="00896640" w:rsidRDefault="00C65948" w:rsidP="00C65948">
      <w:pPr>
        <w:rPr>
          <w:color w:val="000000" w:themeColor="text1"/>
          <w:sz w:val="20"/>
          <w:szCs w:val="20"/>
        </w:rPr>
      </w:pPr>
    </w:p>
    <w:p w14:paraId="4BD265F1" w14:textId="6B0D3817" w:rsidR="00C65948" w:rsidRPr="00896640" w:rsidRDefault="0095642E" w:rsidP="00C65948">
      <w:pPr>
        <w:rPr>
          <w:color w:val="000000" w:themeColor="text1"/>
          <w:sz w:val="20"/>
          <w:szCs w:val="20"/>
        </w:rPr>
      </w:pPr>
      <w:r w:rsidRPr="00896640">
        <w:rPr>
          <w:noProof/>
          <w:color w:val="000000" w:themeColor="text1"/>
          <w:sz w:val="20"/>
          <w:szCs w:val="20"/>
          <w:lang w:val="en-US" w:eastAsia="en-US"/>
        </w:rPr>
        <w:drawing>
          <wp:inline distT="0" distB="0" distL="0" distR="0" wp14:anchorId="2C9DC2E9" wp14:editId="7B370F17">
            <wp:extent cx="6228272" cy="3200400"/>
            <wp:effectExtent l="0" t="0" r="20320"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52DAC0F" w14:textId="77777777" w:rsidR="0095642E" w:rsidRPr="00896640" w:rsidRDefault="0095642E" w:rsidP="00C65948">
      <w:pPr>
        <w:rPr>
          <w:color w:val="000000" w:themeColor="text1"/>
          <w:sz w:val="20"/>
          <w:szCs w:val="20"/>
        </w:rPr>
      </w:pPr>
    </w:p>
    <w:p w14:paraId="619D9D73" w14:textId="77777777" w:rsidR="00C65948" w:rsidRPr="00896640" w:rsidRDefault="00C65948" w:rsidP="00C65948">
      <w:pPr>
        <w:rPr>
          <w:color w:val="000000" w:themeColor="text1"/>
          <w:sz w:val="20"/>
          <w:szCs w:val="20"/>
        </w:rPr>
      </w:pPr>
      <w:r w:rsidRPr="00896640">
        <w:rPr>
          <w:color w:val="000000" w:themeColor="text1"/>
          <w:sz w:val="20"/>
          <w:szCs w:val="20"/>
        </w:rPr>
        <w:t>Estos principios orientan la toma de decisiones en situaciones de presión y reducen la probabilidad de intervenciones imprudentes.</w:t>
      </w:r>
    </w:p>
    <w:p w14:paraId="76AE28E1" w14:textId="77777777" w:rsidR="00C65948" w:rsidRPr="00896640" w:rsidRDefault="00C65948" w:rsidP="00C65948">
      <w:pPr>
        <w:rPr>
          <w:color w:val="000000" w:themeColor="text1"/>
          <w:sz w:val="20"/>
          <w:szCs w:val="20"/>
        </w:rPr>
      </w:pPr>
    </w:p>
    <w:p w14:paraId="1263335B" w14:textId="77777777" w:rsidR="00C65948" w:rsidRPr="00896640" w:rsidRDefault="00C65948" w:rsidP="00C65948">
      <w:pPr>
        <w:rPr>
          <w:color w:val="000000" w:themeColor="text1"/>
          <w:sz w:val="20"/>
          <w:szCs w:val="20"/>
        </w:rPr>
      </w:pPr>
      <w:r w:rsidRPr="00896640">
        <w:rPr>
          <w:color w:val="000000" w:themeColor="text1"/>
          <w:sz w:val="20"/>
          <w:szCs w:val="20"/>
        </w:rPr>
        <w:t>Cuando la víctima está consciente y orientada, se debe:</w:t>
      </w:r>
    </w:p>
    <w:p w14:paraId="17931057" w14:textId="77777777" w:rsidR="00C65948" w:rsidRPr="00896640" w:rsidRDefault="00C65948" w:rsidP="00CE0CB5">
      <w:pPr>
        <w:pStyle w:val="Prrafodelista"/>
        <w:numPr>
          <w:ilvl w:val="0"/>
          <w:numId w:val="17"/>
        </w:numPr>
        <w:rPr>
          <w:color w:val="000000" w:themeColor="text1"/>
          <w:sz w:val="20"/>
          <w:szCs w:val="20"/>
        </w:rPr>
      </w:pPr>
      <w:r w:rsidRPr="00896640">
        <w:rPr>
          <w:color w:val="000000" w:themeColor="text1"/>
          <w:sz w:val="20"/>
          <w:szCs w:val="20"/>
        </w:rPr>
        <w:t>Explicar brevemente lo que se va a hacer.</w:t>
      </w:r>
    </w:p>
    <w:p w14:paraId="4A748AAA" w14:textId="77777777" w:rsidR="00C65948" w:rsidRPr="00896640" w:rsidRDefault="00C65948" w:rsidP="00CE0CB5">
      <w:pPr>
        <w:pStyle w:val="Prrafodelista"/>
        <w:numPr>
          <w:ilvl w:val="0"/>
          <w:numId w:val="17"/>
        </w:numPr>
        <w:rPr>
          <w:color w:val="000000" w:themeColor="text1"/>
          <w:sz w:val="20"/>
          <w:szCs w:val="20"/>
        </w:rPr>
      </w:pPr>
      <w:r w:rsidRPr="00896640">
        <w:rPr>
          <w:color w:val="000000" w:themeColor="text1"/>
          <w:sz w:val="20"/>
          <w:szCs w:val="20"/>
        </w:rPr>
        <w:t>Solicitar autorización para intervenir.</w:t>
      </w:r>
    </w:p>
    <w:p w14:paraId="20E91C0B" w14:textId="77777777" w:rsidR="00C65948" w:rsidRPr="00896640" w:rsidRDefault="00C65948" w:rsidP="00CE0CB5">
      <w:pPr>
        <w:pStyle w:val="Prrafodelista"/>
        <w:numPr>
          <w:ilvl w:val="0"/>
          <w:numId w:val="17"/>
        </w:numPr>
        <w:rPr>
          <w:color w:val="000000" w:themeColor="text1"/>
          <w:sz w:val="20"/>
          <w:szCs w:val="20"/>
        </w:rPr>
      </w:pPr>
      <w:r w:rsidRPr="00896640">
        <w:rPr>
          <w:color w:val="000000" w:themeColor="text1"/>
          <w:sz w:val="20"/>
          <w:szCs w:val="20"/>
        </w:rPr>
        <w:t>Respetar la negativa, salvo que exista riesgo vital evidente.</w:t>
      </w:r>
    </w:p>
    <w:p w14:paraId="29E5A88A" w14:textId="77777777" w:rsidR="00C65948" w:rsidRPr="00896640" w:rsidRDefault="00C65948" w:rsidP="00C65948">
      <w:pPr>
        <w:rPr>
          <w:color w:val="000000" w:themeColor="text1"/>
          <w:sz w:val="20"/>
          <w:szCs w:val="20"/>
        </w:rPr>
      </w:pPr>
    </w:p>
    <w:p w14:paraId="6A7F881A" w14:textId="77777777" w:rsidR="00C65948" w:rsidRPr="00896640" w:rsidRDefault="00C65948" w:rsidP="00C65948">
      <w:pPr>
        <w:rPr>
          <w:color w:val="000000" w:themeColor="text1"/>
          <w:sz w:val="20"/>
          <w:szCs w:val="20"/>
        </w:rPr>
      </w:pPr>
      <w:r w:rsidRPr="00896640">
        <w:rPr>
          <w:color w:val="000000" w:themeColor="text1"/>
          <w:sz w:val="20"/>
          <w:szCs w:val="20"/>
        </w:rPr>
        <w:t>En caso de inconsciencia, se presume consentimiento para acciones orientadas a preservar la vida, en concordancia con el principio de protección de la vida y la integridad.</w:t>
      </w:r>
    </w:p>
    <w:p w14:paraId="399542B5" w14:textId="77777777" w:rsidR="00C65948" w:rsidRPr="00896640" w:rsidRDefault="00C65948" w:rsidP="00C65948">
      <w:pPr>
        <w:rPr>
          <w:color w:val="000000" w:themeColor="text1"/>
          <w:sz w:val="20"/>
          <w:szCs w:val="20"/>
        </w:rPr>
      </w:pPr>
    </w:p>
    <w:p w14:paraId="2E2CFDDC" w14:textId="77777777" w:rsidR="00C65948" w:rsidRPr="00896640" w:rsidRDefault="00C65948" w:rsidP="00C65948">
      <w:pPr>
        <w:rPr>
          <w:color w:val="000000" w:themeColor="text1"/>
          <w:sz w:val="20"/>
          <w:szCs w:val="20"/>
        </w:rPr>
      </w:pPr>
      <w:r w:rsidRPr="00896640">
        <w:rPr>
          <w:color w:val="000000" w:themeColor="text1"/>
          <w:sz w:val="20"/>
          <w:szCs w:val="20"/>
        </w:rPr>
        <w:t>La comunicación cumple un papel central en la estabilización del entorno. Una interacción adecuada permite:</w:t>
      </w:r>
    </w:p>
    <w:p w14:paraId="057BA95A" w14:textId="16A1E476" w:rsidR="00C65948" w:rsidRPr="00896640" w:rsidRDefault="004A765A" w:rsidP="00CE0CB5">
      <w:pPr>
        <w:pStyle w:val="Prrafodelista"/>
        <w:numPr>
          <w:ilvl w:val="0"/>
          <w:numId w:val="18"/>
        </w:numPr>
        <w:rPr>
          <w:color w:val="000000" w:themeColor="text1"/>
          <w:sz w:val="20"/>
          <w:szCs w:val="20"/>
        </w:rPr>
      </w:pPr>
      <w:r w:rsidRPr="00896640">
        <w:rPr>
          <w:color w:val="000000" w:themeColor="text1"/>
          <w:sz w:val="20"/>
          <w:szCs w:val="20"/>
        </w:rPr>
        <w:t>Reducir el pánico.</w:t>
      </w:r>
    </w:p>
    <w:p w14:paraId="07E6F268" w14:textId="5F367318" w:rsidR="00C65948" w:rsidRPr="00896640" w:rsidRDefault="00C65948" w:rsidP="00CE0CB5">
      <w:pPr>
        <w:pStyle w:val="Prrafodelista"/>
        <w:numPr>
          <w:ilvl w:val="0"/>
          <w:numId w:val="18"/>
        </w:numPr>
        <w:rPr>
          <w:color w:val="000000" w:themeColor="text1"/>
          <w:sz w:val="20"/>
          <w:szCs w:val="20"/>
        </w:rPr>
      </w:pPr>
      <w:r w:rsidRPr="00896640">
        <w:rPr>
          <w:color w:val="000000" w:themeColor="text1"/>
          <w:sz w:val="20"/>
          <w:szCs w:val="20"/>
        </w:rPr>
        <w:t>Facilit</w:t>
      </w:r>
      <w:r w:rsidR="004A765A" w:rsidRPr="00896640">
        <w:rPr>
          <w:color w:val="000000" w:themeColor="text1"/>
          <w:sz w:val="20"/>
          <w:szCs w:val="20"/>
        </w:rPr>
        <w:t>ar la colaboración de terceros.</w:t>
      </w:r>
    </w:p>
    <w:p w14:paraId="6A8778C4" w14:textId="25F36EFD" w:rsidR="00C65948" w:rsidRPr="00896640" w:rsidRDefault="00C65948" w:rsidP="00CE0CB5">
      <w:pPr>
        <w:pStyle w:val="Prrafodelista"/>
        <w:numPr>
          <w:ilvl w:val="0"/>
          <w:numId w:val="18"/>
        </w:numPr>
        <w:rPr>
          <w:color w:val="000000" w:themeColor="text1"/>
          <w:sz w:val="20"/>
          <w:szCs w:val="20"/>
        </w:rPr>
      </w:pPr>
      <w:r w:rsidRPr="00896640">
        <w:rPr>
          <w:color w:val="000000" w:themeColor="text1"/>
          <w:sz w:val="20"/>
          <w:szCs w:val="20"/>
        </w:rPr>
        <w:t>G</w:t>
      </w:r>
      <w:r w:rsidR="004A765A" w:rsidRPr="00896640">
        <w:rPr>
          <w:color w:val="000000" w:themeColor="text1"/>
          <w:sz w:val="20"/>
          <w:szCs w:val="20"/>
        </w:rPr>
        <w:t>enerar confianza en la víctima.</w:t>
      </w:r>
    </w:p>
    <w:p w14:paraId="723731F8" w14:textId="1A543E67" w:rsidR="00C65948" w:rsidRPr="00896640" w:rsidRDefault="00C65948" w:rsidP="00CE0CB5">
      <w:pPr>
        <w:pStyle w:val="Prrafodelista"/>
        <w:numPr>
          <w:ilvl w:val="0"/>
          <w:numId w:val="18"/>
        </w:numPr>
        <w:rPr>
          <w:color w:val="000000" w:themeColor="text1"/>
          <w:sz w:val="20"/>
          <w:szCs w:val="20"/>
        </w:rPr>
      </w:pPr>
      <w:r w:rsidRPr="00896640">
        <w:rPr>
          <w:color w:val="000000" w:themeColor="text1"/>
          <w:sz w:val="20"/>
          <w:szCs w:val="20"/>
        </w:rPr>
        <w:t>Mejorar la coordina</w:t>
      </w:r>
      <w:r w:rsidR="004A765A" w:rsidRPr="00896640">
        <w:rPr>
          <w:color w:val="000000" w:themeColor="text1"/>
          <w:sz w:val="20"/>
          <w:szCs w:val="20"/>
        </w:rPr>
        <w:t>ción con organismos de socorro.</w:t>
      </w:r>
    </w:p>
    <w:p w14:paraId="1EE7C5FF" w14:textId="77777777" w:rsidR="004A765A" w:rsidRPr="00896640" w:rsidRDefault="004A765A" w:rsidP="00C65948">
      <w:pPr>
        <w:rPr>
          <w:color w:val="000000" w:themeColor="text1"/>
          <w:sz w:val="20"/>
          <w:szCs w:val="20"/>
        </w:rPr>
      </w:pPr>
    </w:p>
    <w:p w14:paraId="69ED86DA" w14:textId="21442310" w:rsidR="004A765A" w:rsidRPr="00896640" w:rsidRDefault="00C65948" w:rsidP="00C65948">
      <w:pPr>
        <w:rPr>
          <w:color w:val="000000" w:themeColor="text1"/>
          <w:sz w:val="20"/>
          <w:szCs w:val="20"/>
        </w:rPr>
      </w:pPr>
      <w:r w:rsidRPr="00896640">
        <w:rPr>
          <w:color w:val="000000" w:themeColor="text1"/>
          <w:sz w:val="20"/>
          <w:szCs w:val="20"/>
        </w:rPr>
        <w:t>Durante</w:t>
      </w:r>
      <w:r w:rsidR="004A765A" w:rsidRPr="00896640">
        <w:rPr>
          <w:color w:val="000000" w:themeColor="text1"/>
          <w:sz w:val="20"/>
          <w:szCs w:val="20"/>
        </w:rPr>
        <w:t xml:space="preserve"> la intervención se recomienda:</w:t>
      </w:r>
    </w:p>
    <w:p w14:paraId="31686D68" w14:textId="743B97C2" w:rsidR="00C65948" w:rsidRPr="00896640" w:rsidRDefault="00C65948" w:rsidP="00CE0CB5">
      <w:pPr>
        <w:pStyle w:val="Prrafodelista"/>
        <w:numPr>
          <w:ilvl w:val="0"/>
          <w:numId w:val="19"/>
        </w:numPr>
        <w:rPr>
          <w:color w:val="000000" w:themeColor="text1"/>
          <w:sz w:val="20"/>
          <w:szCs w:val="20"/>
        </w:rPr>
      </w:pPr>
      <w:r w:rsidRPr="00896640">
        <w:rPr>
          <w:color w:val="000000" w:themeColor="text1"/>
          <w:sz w:val="20"/>
          <w:szCs w:val="20"/>
        </w:rPr>
        <w:t>Ut</w:t>
      </w:r>
      <w:r w:rsidR="004A765A" w:rsidRPr="00896640">
        <w:rPr>
          <w:color w:val="000000" w:themeColor="text1"/>
          <w:sz w:val="20"/>
          <w:szCs w:val="20"/>
        </w:rPr>
        <w:t>ilizar un tono calmado y firme.</w:t>
      </w:r>
    </w:p>
    <w:p w14:paraId="5F955988" w14:textId="44840637" w:rsidR="00C65948" w:rsidRPr="00896640" w:rsidRDefault="00C65948" w:rsidP="00CE0CB5">
      <w:pPr>
        <w:pStyle w:val="Prrafodelista"/>
        <w:numPr>
          <w:ilvl w:val="0"/>
          <w:numId w:val="19"/>
        </w:numPr>
        <w:rPr>
          <w:color w:val="000000" w:themeColor="text1"/>
          <w:sz w:val="20"/>
          <w:szCs w:val="20"/>
        </w:rPr>
      </w:pPr>
      <w:r w:rsidRPr="00896640">
        <w:rPr>
          <w:color w:val="000000" w:themeColor="text1"/>
          <w:sz w:val="20"/>
          <w:szCs w:val="20"/>
        </w:rPr>
        <w:t>Dar</w:t>
      </w:r>
      <w:r w:rsidR="004A765A" w:rsidRPr="00896640">
        <w:rPr>
          <w:color w:val="000000" w:themeColor="text1"/>
          <w:sz w:val="20"/>
          <w:szCs w:val="20"/>
        </w:rPr>
        <w:t xml:space="preserve"> instrucciones claras y breves.</w:t>
      </w:r>
    </w:p>
    <w:p w14:paraId="1E71C991" w14:textId="585B434B" w:rsidR="00C65948" w:rsidRPr="00896640" w:rsidRDefault="004A765A" w:rsidP="00CE0CB5">
      <w:pPr>
        <w:pStyle w:val="Prrafodelista"/>
        <w:numPr>
          <w:ilvl w:val="0"/>
          <w:numId w:val="19"/>
        </w:numPr>
        <w:rPr>
          <w:color w:val="000000" w:themeColor="text1"/>
          <w:sz w:val="20"/>
          <w:szCs w:val="20"/>
        </w:rPr>
      </w:pPr>
      <w:r w:rsidRPr="00896640">
        <w:rPr>
          <w:color w:val="000000" w:themeColor="text1"/>
          <w:sz w:val="20"/>
          <w:szCs w:val="20"/>
        </w:rPr>
        <w:t>Evitar juicios o reproches.</w:t>
      </w:r>
    </w:p>
    <w:p w14:paraId="724874FA" w14:textId="17EF3EC7" w:rsidR="00C65948" w:rsidRPr="00896640" w:rsidRDefault="004A765A" w:rsidP="00CE0CB5">
      <w:pPr>
        <w:pStyle w:val="Prrafodelista"/>
        <w:numPr>
          <w:ilvl w:val="0"/>
          <w:numId w:val="19"/>
        </w:numPr>
        <w:rPr>
          <w:color w:val="000000" w:themeColor="text1"/>
          <w:sz w:val="20"/>
          <w:szCs w:val="20"/>
        </w:rPr>
      </w:pPr>
      <w:r w:rsidRPr="00896640">
        <w:rPr>
          <w:color w:val="000000" w:themeColor="text1"/>
          <w:sz w:val="20"/>
          <w:szCs w:val="20"/>
        </w:rPr>
        <w:t>No generar falsas expectativas.</w:t>
      </w:r>
    </w:p>
    <w:p w14:paraId="60BC84FE" w14:textId="77777777" w:rsidR="00C65948" w:rsidRPr="00896640" w:rsidRDefault="00C65948" w:rsidP="00CE0CB5">
      <w:pPr>
        <w:pStyle w:val="Prrafodelista"/>
        <w:numPr>
          <w:ilvl w:val="0"/>
          <w:numId w:val="19"/>
        </w:numPr>
        <w:rPr>
          <w:color w:val="000000" w:themeColor="text1"/>
          <w:sz w:val="20"/>
          <w:szCs w:val="20"/>
        </w:rPr>
      </w:pPr>
      <w:r w:rsidRPr="00896640">
        <w:rPr>
          <w:color w:val="000000" w:themeColor="text1"/>
          <w:sz w:val="20"/>
          <w:szCs w:val="20"/>
        </w:rPr>
        <w:t>Informar lo que se está haciendo.</w:t>
      </w:r>
    </w:p>
    <w:p w14:paraId="3B46ECF3" w14:textId="77777777" w:rsidR="00C65948" w:rsidRPr="00896640" w:rsidRDefault="00C65948" w:rsidP="00C65948">
      <w:pPr>
        <w:rPr>
          <w:color w:val="000000" w:themeColor="text1"/>
          <w:sz w:val="20"/>
          <w:szCs w:val="20"/>
        </w:rPr>
      </w:pPr>
    </w:p>
    <w:p w14:paraId="2AFCF69A" w14:textId="77777777" w:rsidR="00C65948" w:rsidRPr="00896640" w:rsidRDefault="00C65948" w:rsidP="00C65948">
      <w:pPr>
        <w:rPr>
          <w:color w:val="000000" w:themeColor="text1"/>
          <w:sz w:val="20"/>
          <w:szCs w:val="20"/>
        </w:rPr>
      </w:pPr>
      <w:r w:rsidRPr="00896640">
        <w:rPr>
          <w:color w:val="000000" w:themeColor="text1"/>
          <w:sz w:val="20"/>
          <w:szCs w:val="20"/>
        </w:rPr>
        <w:t>El control emocional del auxiliador constituye un componente ético y operativo esencial. Mantener la calma reduce errores, mejora la toma de decisiones, transmite seguridad a la víctima y facilita la coordinación. En este sentido, la autorregulación emocional forma parte de la competencia integral del primer respondiente.</w:t>
      </w:r>
    </w:p>
    <w:p w14:paraId="458D40FF" w14:textId="77777777" w:rsidR="00C65948" w:rsidRPr="00896640" w:rsidRDefault="00C65948" w:rsidP="00C65948">
      <w:pPr>
        <w:rPr>
          <w:color w:val="000000" w:themeColor="text1"/>
          <w:sz w:val="20"/>
          <w:szCs w:val="20"/>
        </w:rPr>
      </w:pPr>
    </w:p>
    <w:p w14:paraId="5713E4A3" w14:textId="3313E270" w:rsidR="00DB59B2" w:rsidRPr="00896640" w:rsidRDefault="00C65948" w:rsidP="00C65948">
      <w:pPr>
        <w:rPr>
          <w:color w:val="000000" w:themeColor="text1"/>
          <w:sz w:val="20"/>
          <w:szCs w:val="20"/>
        </w:rPr>
      </w:pPr>
      <w:r w:rsidRPr="00896640">
        <w:rPr>
          <w:color w:val="000000" w:themeColor="text1"/>
          <w:sz w:val="20"/>
          <w:szCs w:val="20"/>
        </w:rPr>
        <w:t>El análisis de los fundamentos técnicos, el rol del primer respondiente y los principios bioéticos que orientan su actuación permite comprender cómo intervenir frente a una emergencia desde una perspectiva operativa y humanizada. No obstante, esta actuación también se encuentra enmarcada en disposiciones legales que regulan el deber de ayuda, la responsabilidad individual y la articulación con el sistema de salud, por lo que resulta necesario examinar el marco normativo que sustenta la intervención en primeros auxilios y define sus implicaciones jurídicas.</w:t>
      </w:r>
    </w:p>
    <w:p w14:paraId="1CE2A154" w14:textId="3D53E7A9" w:rsidR="00C65948" w:rsidRPr="00896640" w:rsidRDefault="00C65948" w:rsidP="00C65948">
      <w:pPr>
        <w:rPr>
          <w:color w:val="000000" w:themeColor="text1"/>
          <w:sz w:val="20"/>
          <w:szCs w:val="20"/>
        </w:rPr>
      </w:pPr>
    </w:p>
    <w:p w14:paraId="56EB178F" w14:textId="77777777" w:rsidR="00C65948" w:rsidRPr="00896640" w:rsidRDefault="00C65948" w:rsidP="00C65948">
      <w:pPr>
        <w:rPr>
          <w:b/>
          <w:bCs/>
          <w:color w:val="000000" w:themeColor="text1"/>
          <w:sz w:val="20"/>
          <w:szCs w:val="20"/>
        </w:rPr>
      </w:pPr>
    </w:p>
    <w:p w14:paraId="71D8E7A0" w14:textId="64D79BC1" w:rsidR="009C7BEE" w:rsidRPr="00896640" w:rsidRDefault="009242C3" w:rsidP="001B010A">
      <w:pPr>
        <w:pStyle w:val="Prrafodelista"/>
        <w:numPr>
          <w:ilvl w:val="0"/>
          <w:numId w:val="37"/>
        </w:numPr>
        <w:rPr>
          <w:b/>
          <w:bCs/>
          <w:color w:val="000000" w:themeColor="text1"/>
          <w:sz w:val="20"/>
          <w:szCs w:val="20"/>
        </w:rPr>
      </w:pPr>
      <w:r w:rsidRPr="00896640">
        <w:rPr>
          <w:b/>
          <w:bCs/>
          <w:color w:val="000000" w:themeColor="text1"/>
          <w:sz w:val="20"/>
          <w:szCs w:val="20"/>
        </w:rPr>
        <w:t>Marco normativo y responsabilidades</w:t>
      </w:r>
    </w:p>
    <w:p w14:paraId="49F641CF" w14:textId="77777777" w:rsidR="009C7BEE" w:rsidRPr="00896640" w:rsidRDefault="009C7BEE" w:rsidP="009C7BEE">
      <w:pPr>
        <w:pStyle w:val="Prrafodelista"/>
        <w:ind w:left="360"/>
        <w:rPr>
          <w:b/>
          <w:bCs/>
          <w:color w:val="000000" w:themeColor="text1"/>
          <w:sz w:val="20"/>
          <w:szCs w:val="20"/>
        </w:rPr>
      </w:pPr>
    </w:p>
    <w:p w14:paraId="1D86107A" w14:textId="77777777" w:rsidR="00DB59B2" w:rsidRPr="00896640" w:rsidRDefault="00DB59B2" w:rsidP="00DB59B2">
      <w:pPr>
        <w:rPr>
          <w:color w:val="000000" w:themeColor="text1"/>
          <w:sz w:val="20"/>
          <w:szCs w:val="20"/>
        </w:rPr>
      </w:pPr>
      <w:r w:rsidRPr="00896640">
        <w:rPr>
          <w:color w:val="000000" w:themeColor="text1"/>
          <w:sz w:val="20"/>
          <w:szCs w:val="20"/>
        </w:rPr>
        <w:t>La atención en primeros auxilios no se desarrolla en un vacío jurídico; por el contrario, se encuentra respaldada y delimitada por normas constitucionales, legales y reglamentarias que orientan el deber ciudadano de actuar frente a situaciones de peligro, así como los límites de dicha intervención.</w:t>
      </w:r>
    </w:p>
    <w:p w14:paraId="73DD992F" w14:textId="77777777" w:rsidR="00DB59B2" w:rsidRPr="00896640" w:rsidRDefault="00DB59B2" w:rsidP="00DB59B2">
      <w:pPr>
        <w:rPr>
          <w:color w:val="000000" w:themeColor="text1"/>
          <w:sz w:val="20"/>
          <w:szCs w:val="20"/>
        </w:rPr>
      </w:pPr>
    </w:p>
    <w:p w14:paraId="3B32DF5A" w14:textId="77777777" w:rsidR="00DB59B2" w:rsidRPr="00896640" w:rsidRDefault="00DB59B2" w:rsidP="00DB59B2">
      <w:pPr>
        <w:rPr>
          <w:color w:val="000000" w:themeColor="text1"/>
          <w:sz w:val="20"/>
          <w:szCs w:val="20"/>
        </w:rPr>
      </w:pPr>
      <w:r w:rsidRPr="00896640">
        <w:rPr>
          <w:color w:val="000000" w:themeColor="text1"/>
          <w:sz w:val="20"/>
          <w:szCs w:val="20"/>
        </w:rPr>
        <w:t>El conocimiento del marco normativo permite al primer respondiente actuar con mayor seguridad jurídica, evitando tanto la omisión injustificada como la intervención imprudente.</w:t>
      </w:r>
    </w:p>
    <w:p w14:paraId="2E4199E1" w14:textId="77777777" w:rsidR="009C7BEE" w:rsidRPr="00896640" w:rsidRDefault="009C7BEE" w:rsidP="009C7BEE">
      <w:pPr>
        <w:rPr>
          <w:b/>
          <w:bCs/>
          <w:color w:val="000000" w:themeColor="text1"/>
          <w:sz w:val="20"/>
          <w:szCs w:val="20"/>
        </w:rPr>
      </w:pPr>
    </w:p>
    <w:p w14:paraId="541184AE" w14:textId="2A24C437" w:rsidR="009242C3" w:rsidRPr="00896640" w:rsidRDefault="009242C3" w:rsidP="001B010A">
      <w:pPr>
        <w:pStyle w:val="Prrafodelista"/>
        <w:numPr>
          <w:ilvl w:val="1"/>
          <w:numId w:val="37"/>
        </w:numPr>
        <w:rPr>
          <w:b/>
          <w:bCs/>
          <w:color w:val="000000" w:themeColor="text1"/>
          <w:sz w:val="20"/>
          <w:szCs w:val="20"/>
        </w:rPr>
      </w:pPr>
      <w:r w:rsidRPr="00896640">
        <w:rPr>
          <w:b/>
          <w:bCs/>
          <w:color w:val="000000" w:themeColor="text1"/>
          <w:sz w:val="20"/>
          <w:szCs w:val="20"/>
        </w:rPr>
        <w:t xml:space="preserve">Normatividad </w:t>
      </w:r>
      <w:r w:rsidR="00DB59B2" w:rsidRPr="00896640">
        <w:rPr>
          <w:b/>
          <w:bCs/>
          <w:color w:val="000000" w:themeColor="text1"/>
          <w:sz w:val="20"/>
          <w:szCs w:val="20"/>
        </w:rPr>
        <w:t>vigente</w:t>
      </w:r>
    </w:p>
    <w:p w14:paraId="2CDB0551" w14:textId="77777777" w:rsidR="009C7BEE" w:rsidRPr="00896640" w:rsidRDefault="009C7BEE" w:rsidP="009C7BEE">
      <w:pPr>
        <w:rPr>
          <w:b/>
          <w:bCs/>
          <w:color w:val="000000" w:themeColor="text1"/>
          <w:sz w:val="20"/>
          <w:szCs w:val="20"/>
        </w:rPr>
      </w:pPr>
    </w:p>
    <w:p w14:paraId="288F87F4" w14:textId="77777777" w:rsidR="00703CA4" w:rsidRPr="00896640" w:rsidRDefault="00703CA4" w:rsidP="00703CA4">
      <w:pPr>
        <w:rPr>
          <w:color w:val="000000" w:themeColor="text1"/>
          <w:sz w:val="20"/>
          <w:szCs w:val="20"/>
        </w:rPr>
      </w:pPr>
      <w:r w:rsidRPr="00896640">
        <w:rPr>
          <w:color w:val="000000" w:themeColor="text1"/>
          <w:sz w:val="20"/>
          <w:szCs w:val="20"/>
        </w:rPr>
        <w:t>La Constitución Política de Colombia reconoce la vida como derecho fundamental (artículo 11) y establece la obligación del Estado de proteger a todas las personas en su vida, honra y bienes (artículo 2). Este fundamento respalda la existencia de mecanismos institucionales para la atención de emergencias y el deber social de actuar solidariamente.</w:t>
      </w:r>
    </w:p>
    <w:p w14:paraId="255F60E0" w14:textId="77777777" w:rsidR="00703CA4" w:rsidRPr="00896640" w:rsidRDefault="00703CA4" w:rsidP="00703CA4">
      <w:pPr>
        <w:rPr>
          <w:color w:val="000000" w:themeColor="text1"/>
          <w:sz w:val="20"/>
          <w:szCs w:val="20"/>
        </w:rPr>
      </w:pPr>
    </w:p>
    <w:p w14:paraId="081BEDBD" w14:textId="3FA4D984" w:rsidR="004F5ADB" w:rsidRPr="00896640" w:rsidRDefault="00703CA4" w:rsidP="00703CA4">
      <w:pPr>
        <w:rPr>
          <w:color w:val="000000" w:themeColor="text1"/>
          <w:sz w:val="20"/>
          <w:szCs w:val="20"/>
        </w:rPr>
      </w:pPr>
      <w:r w:rsidRPr="00896640">
        <w:rPr>
          <w:color w:val="000000" w:themeColor="text1"/>
          <w:sz w:val="20"/>
          <w:szCs w:val="20"/>
        </w:rPr>
        <w:t>A continuación, se presentan las principales disposiciones relacionadas con la actuación en primeros auxilios:</w:t>
      </w:r>
    </w:p>
    <w:p w14:paraId="3239773E" w14:textId="61A05AA4" w:rsidR="00703CA4" w:rsidRPr="00896640" w:rsidRDefault="00703CA4" w:rsidP="00703CA4">
      <w:pPr>
        <w:rPr>
          <w:color w:val="000000" w:themeColor="text1"/>
          <w:sz w:val="20"/>
          <w:szCs w:val="20"/>
        </w:rPr>
      </w:pPr>
    </w:p>
    <w:p w14:paraId="5FC22C9A" w14:textId="62114F2D" w:rsidR="00703CA4" w:rsidRPr="00896640" w:rsidRDefault="00703CA4" w:rsidP="00703CA4">
      <w:pPr>
        <w:rPr>
          <w:color w:val="000000" w:themeColor="text1"/>
          <w:sz w:val="20"/>
          <w:szCs w:val="20"/>
        </w:rPr>
      </w:pPr>
      <w:r w:rsidRPr="00896640">
        <w:rPr>
          <w:b/>
          <w:color w:val="000000" w:themeColor="text1"/>
          <w:sz w:val="20"/>
          <w:szCs w:val="20"/>
        </w:rPr>
        <w:t>Tabla 1.</w:t>
      </w:r>
      <w:r w:rsidRPr="00896640">
        <w:t xml:space="preserve"> </w:t>
      </w:r>
      <w:r w:rsidRPr="00896640">
        <w:rPr>
          <w:color w:val="000000" w:themeColor="text1"/>
          <w:sz w:val="20"/>
          <w:szCs w:val="20"/>
        </w:rPr>
        <w:t>Marco normativo de los primeros auxilios en Colombia</w:t>
      </w:r>
    </w:p>
    <w:tbl>
      <w:tblPr>
        <w:tblStyle w:val="Tablaconcuadrcula"/>
        <w:tblW w:w="0" w:type="auto"/>
        <w:tblInd w:w="0" w:type="dxa"/>
        <w:tblLook w:val="04A0" w:firstRow="1" w:lastRow="0" w:firstColumn="1" w:lastColumn="0" w:noHBand="0" w:noVBand="1"/>
        <w:tblCaption w:val="Tabla 1. Marco normativo de los primeros auxilios en Colombia"/>
      </w:tblPr>
      <w:tblGrid>
        <w:gridCol w:w="3320"/>
        <w:gridCol w:w="3321"/>
        <w:gridCol w:w="3321"/>
      </w:tblGrid>
      <w:tr w:rsidR="00703CA4" w:rsidRPr="00896640" w14:paraId="5DC80336" w14:textId="77777777" w:rsidTr="00703CA4">
        <w:tc>
          <w:tcPr>
            <w:tcW w:w="3320" w:type="dxa"/>
          </w:tcPr>
          <w:p w14:paraId="00086724" w14:textId="502E0C5B" w:rsidR="00703CA4" w:rsidRPr="00896640" w:rsidRDefault="00703CA4" w:rsidP="00703CA4">
            <w:pPr>
              <w:rPr>
                <w:b/>
                <w:color w:val="000000" w:themeColor="text1"/>
                <w:sz w:val="20"/>
                <w:szCs w:val="20"/>
              </w:rPr>
            </w:pPr>
            <w:r w:rsidRPr="00896640">
              <w:rPr>
                <w:b/>
                <w:sz w:val="20"/>
                <w:szCs w:val="20"/>
              </w:rPr>
              <w:t>Norma</w:t>
            </w:r>
          </w:p>
        </w:tc>
        <w:tc>
          <w:tcPr>
            <w:tcW w:w="3321" w:type="dxa"/>
          </w:tcPr>
          <w:p w14:paraId="5D697039" w14:textId="119CD8AD" w:rsidR="00703CA4" w:rsidRPr="00896640" w:rsidRDefault="00703CA4" w:rsidP="00703CA4">
            <w:pPr>
              <w:rPr>
                <w:b/>
                <w:color w:val="000000" w:themeColor="text1"/>
                <w:sz w:val="20"/>
                <w:szCs w:val="20"/>
              </w:rPr>
            </w:pPr>
            <w:r w:rsidRPr="00896640">
              <w:rPr>
                <w:b/>
                <w:sz w:val="20"/>
                <w:szCs w:val="20"/>
              </w:rPr>
              <w:t>Disposición relevante</w:t>
            </w:r>
          </w:p>
        </w:tc>
        <w:tc>
          <w:tcPr>
            <w:tcW w:w="3321" w:type="dxa"/>
          </w:tcPr>
          <w:p w14:paraId="310311A0" w14:textId="4931219D" w:rsidR="00703CA4" w:rsidRPr="00896640" w:rsidRDefault="00703CA4" w:rsidP="00703CA4">
            <w:pPr>
              <w:rPr>
                <w:b/>
                <w:color w:val="000000" w:themeColor="text1"/>
                <w:sz w:val="20"/>
                <w:szCs w:val="20"/>
              </w:rPr>
            </w:pPr>
            <w:r w:rsidRPr="00896640">
              <w:rPr>
                <w:b/>
                <w:sz w:val="20"/>
                <w:szCs w:val="20"/>
              </w:rPr>
              <w:t>Implicación para primeros auxilios</w:t>
            </w:r>
          </w:p>
        </w:tc>
      </w:tr>
      <w:tr w:rsidR="00703CA4" w:rsidRPr="00896640" w14:paraId="3239B66C" w14:textId="77777777" w:rsidTr="00703CA4">
        <w:tc>
          <w:tcPr>
            <w:tcW w:w="3320" w:type="dxa"/>
          </w:tcPr>
          <w:p w14:paraId="5D301185" w14:textId="53E683DD" w:rsidR="00703CA4" w:rsidRPr="00896640" w:rsidRDefault="00703CA4" w:rsidP="00703CA4">
            <w:pPr>
              <w:rPr>
                <w:color w:val="000000" w:themeColor="text1"/>
                <w:sz w:val="20"/>
                <w:szCs w:val="20"/>
              </w:rPr>
            </w:pPr>
            <w:r w:rsidRPr="00896640">
              <w:rPr>
                <w:sz w:val="20"/>
                <w:szCs w:val="20"/>
              </w:rPr>
              <w:t>Constitución Política de Colombia.</w:t>
            </w:r>
          </w:p>
        </w:tc>
        <w:tc>
          <w:tcPr>
            <w:tcW w:w="3321" w:type="dxa"/>
          </w:tcPr>
          <w:p w14:paraId="181D1288" w14:textId="376AB30C" w:rsidR="00703CA4" w:rsidRPr="00896640" w:rsidRDefault="00703CA4" w:rsidP="00703CA4">
            <w:pPr>
              <w:rPr>
                <w:color w:val="000000" w:themeColor="text1"/>
                <w:sz w:val="20"/>
                <w:szCs w:val="20"/>
              </w:rPr>
            </w:pPr>
            <w:r w:rsidRPr="00896640">
              <w:rPr>
                <w:sz w:val="20"/>
                <w:szCs w:val="20"/>
              </w:rPr>
              <w:t>Art. 1 (dignidad humana), Art. 2 (protección de la vida), Art. 49 (derecho a la salud) y Art. 95 (deber de solidaridad).</w:t>
            </w:r>
          </w:p>
        </w:tc>
        <w:tc>
          <w:tcPr>
            <w:tcW w:w="3321" w:type="dxa"/>
          </w:tcPr>
          <w:p w14:paraId="2E5C9E82" w14:textId="28836671" w:rsidR="00703CA4" w:rsidRPr="00896640" w:rsidRDefault="00703CA4" w:rsidP="00703CA4">
            <w:pPr>
              <w:rPr>
                <w:color w:val="000000" w:themeColor="text1"/>
                <w:sz w:val="20"/>
                <w:szCs w:val="20"/>
              </w:rPr>
            </w:pPr>
            <w:r w:rsidRPr="00896640">
              <w:rPr>
                <w:sz w:val="20"/>
                <w:szCs w:val="20"/>
              </w:rPr>
              <w:t>Fundamenta la obligación ética y social de auxiliar a quien lo necesita.</w:t>
            </w:r>
          </w:p>
        </w:tc>
      </w:tr>
      <w:tr w:rsidR="00703CA4" w:rsidRPr="00896640" w14:paraId="43689592" w14:textId="77777777" w:rsidTr="00703CA4">
        <w:tc>
          <w:tcPr>
            <w:tcW w:w="3320" w:type="dxa"/>
          </w:tcPr>
          <w:p w14:paraId="6B1814DD" w14:textId="4D5D84EF" w:rsidR="00703CA4" w:rsidRPr="00896640" w:rsidRDefault="00703CA4" w:rsidP="00703CA4">
            <w:pPr>
              <w:rPr>
                <w:color w:val="000000" w:themeColor="text1"/>
                <w:sz w:val="20"/>
                <w:szCs w:val="20"/>
              </w:rPr>
            </w:pPr>
            <w:r w:rsidRPr="00896640">
              <w:rPr>
                <w:sz w:val="20"/>
                <w:szCs w:val="20"/>
              </w:rPr>
              <w:t>Ley 599 de 2000 – Código Penal.</w:t>
            </w:r>
          </w:p>
        </w:tc>
        <w:tc>
          <w:tcPr>
            <w:tcW w:w="3321" w:type="dxa"/>
          </w:tcPr>
          <w:p w14:paraId="15E55501" w14:textId="5CD99DA3" w:rsidR="00703CA4" w:rsidRPr="00896640" w:rsidRDefault="00703CA4" w:rsidP="00703CA4">
            <w:pPr>
              <w:rPr>
                <w:color w:val="000000" w:themeColor="text1"/>
                <w:sz w:val="20"/>
                <w:szCs w:val="20"/>
              </w:rPr>
            </w:pPr>
            <w:r w:rsidRPr="00896640">
              <w:rPr>
                <w:sz w:val="20"/>
                <w:szCs w:val="20"/>
              </w:rPr>
              <w:t>Art. 131 (omisión de socorro) y disposiciones sobre conductas culposas.</w:t>
            </w:r>
          </w:p>
        </w:tc>
        <w:tc>
          <w:tcPr>
            <w:tcW w:w="3321" w:type="dxa"/>
          </w:tcPr>
          <w:p w14:paraId="19FABE70" w14:textId="1DDA3BB5" w:rsidR="00703CA4" w:rsidRPr="00896640" w:rsidRDefault="00703CA4" w:rsidP="00703CA4">
            <w:pPr>
              <w:rPr>
                <w:color w:val="000000" w:themeColor="text1"/>
                <w:sz w:val="20"/>
                <w:szCs w:val="20"/>
              </w:rPr>
            </w:pPr>
            <w:r w:rsidRPr="00896640">
              <w:rPr>
                <w:sz w:val="20"/>
                <w:szCs w:val="20"/>
              </w:rPr>
              <w:t>Establece responsabilidad por no prestar ayuda cuando es posible hacerlo sin riesgo propio.</w:t>
            </w:r>
          </w:p>
        </w:tc>
      </w:tr>
      <w:tr w:rsidR="00703CA4" w:rsidRPr="00896640" w14:paraId="33FF5DA2" w14:textId="77777777" w:rsidTr="00703CA4">
        <w:tc>
          <w:tcPr>
            <w:tcW w:w="3320" w:type="dxa"/>
          </w:tcPr>
          <w:p w14:paraId="1E3ED570" w14:textId="17C1A1E3" w:rsidR="00703CA4" w:rsidRPr="00896640" w:rsidRDefault="00703CA4" w:rsidP="00703CA4">
            <w:pPr>
              <w:rPr>
                <w:color w:val="000000" w:themeColor="text1"/>
                <w:sz w:val="20"/>
                <w:szCs w:val="20"/>
              </w:rPr>
            </w:pPr>
            <w:r w:rsidRPr="00896640">
              <w:rPr>
                <w:sz w:val="20"/>
                <w:szCs w:val="20"/>
              </w:rPr>
              <w:t>Ley 1523 de 2012.</w:t>
            </w:r>
          </w:p>
        </w:tc>
        <w:tc>
          <w:tcPr>
            <w:tcW w:w="3321" w:type="dxa"/>
          </w:tcPr>
          <w:p w14:paraId="6B8EE388" w14:textId="136396A6" w:rsidR="00703CA4" w:rsidRPr="00896640" w:rsidRDefault="00703CA4" w:rsidP="00703CA4">
            <w:pPr>
              <w:rPr>
                <w:color w:val="000000" w:themeColor="text1"/>
                <w:sz w:val="20"/>
                <w:szCs w:val="20"/>
              </w:rPr>
            </w:pPr>
            <w:r w:rsidRPr="00896640">
              <w:rPr>
                <w:sz w:val="20"/>
                <w:szCs w:val="20"/>
              </w:rPr>
              <w:t>Sistema Nacional de Gestión del Riesgo de Desastres.</w:t>
            </w:r>
          </w:p>
        </w:tc>
        <w:tc>
          <w:tcPr>
            <w:tcW w:w="3321" w:type="dxa"/>
          </w:tcPr>
          <w:p w14:paraId="63BBBAEF" w14:textId="2FE5484F" w:rsidR="00703CA4" w:rsidRPr="00896640" w:rsidRDefault="00703CA4" w:rsidP="00703CA4">
            <w:pPr>
              <w:rPr>
                <w:color w:val="000000" w:themeColor="text1"/>
                <w:sz w:val="20"/>
                <w:szCs w:val="20"/>
              </w:rPr>
            </w:pPr>
            <w:r w:rsidRPr="00896640">
              <w:rPr>
                <w:sz w:val="20"/>
                <w:szCs w:val="20"/>
              </w:rPr>
              <w:t>Define la organización institucional para la preparación y respuesta ante emergencias.</w:t>
            </w:r>
          </w:p>
        </w:tc>
      </w:tr>
      <w:tr w:rsidR="00703CA4" w:rsidRPr="00896640" w14:paraId="03CF65D9" w14:textId="77777777" w:rsidTr="00703CA4">
        <w:tc>
          <w:tcPr>
            <w:tcW w:w="3320" w:type="dxa"/>
          </w:tcPr>
          <w:p w14:paraId="66B7DE86" w14:textId="7A6C4BDE" w:rsidR="00703CA4" w:rsidRPr="00896640" w:rsidRDefault="00703CA4" w:rsidP="00703CA4">
            <w:pPr>
              <w:rPr>
                <w:color w:val="000000" w:themeColor="text1"/>
                <w:sz w:val="20"/>
                <w:szCs w:val="20"/>
              </w:rPr>
            </w:pPr>
            <w:r w:rsidRPr="00896640">
              <w:rPr>
                <w:sz w:val="20"/>
                <w:szCs w:val="20"/>
              </w:rPr>
              <w:t>Normativa del Sistema General de Seguridad Social en Salud.</w:t>
            </w:r>
          </w:p>
        </w:tc>
        <w:tc>
          <w:tcPr>
            <w:tcW w:w="3321" w:type="dxa"/>
          </w:tcPr>
          <w:p w14:paraId="36E0B03E" w14:textId="6E971620" w:rsidR="00703CA4" w:rsidRPr="00896640" w:rsidRDefault="00703CA4" w:rsidP="00703CA4">
            <w:pPr>
              <w:rPr>
                <w:color w:val="000000" w:themeColor="text1"/>
                <w:sz w:val="20"/>
                <w:szCs w:val="20"/>
              </w:rPr>
            </w:pPr>
            <w:r w:rsidRPr="00896640">
              <w:rPr>
                <w:sz w:val="20"/>
                <w:szCs w:val="20"/>
              </w:rPr>
              <w:t>Atención inicial de urgencias.</w:t>
            </w:r>
          </w:p>
        </w:tc>
        <w:tc>
          <w:tcPr>
            <w:tcW w:w="3321" w:type="dxa"/>
          </w:tcPr>
          <w:p w14:paraId="64D61423" w14:textId="7BF07C89" w:rsidR="00703CA4" w:rsidRPr="00896640" w:rsidRDefault="00703CA4" w:rsidP="00703CA4">
            <w:pPr>
              <w:rPr>
                <w:color w:val="000000" w:themeColor="text1"/>
                <w:sz w:val="20"/>
                <w:szCs w:val="20"/>
              </w:rPr>
            </w:pPr>
            <w:r w:rsidRPr="00896640">
              <w:rPr>
                <w:sz w:val="20"/>
                <w:szCs w:val="20"/>
              </w:rPr>
              <w:t>Garantiza la prestación obligatoria de atención en casos de urgencia.</w:t>
            </w:r>
          </w:p>
        </w:tc>
      </w:tr>
    </w:tbl>
    <w:p w14:paraId="4D176928" w14:textId="77777777" w:rsidR="00703CA4" w:rsidRPr="00896640" w:rsidRDefault="00703CA4" w:rsidP="00703CA4">
      <w:pPr>
        <w:rPr>
          <w:color w:val="000000" w:themeColor="text1"/>
          <w:sz w:val="20"/>
          <w:szCs w:val="20"/>
        </w:rPr>
      </w:pPr>
    </w:p>
    <w:p w14:paraId="388CC3BD" w14:textId="0A2EA82C" w:rsidR="00703CA4" w:rsidRPr="00896640" w:rsidRDefault="00703CA4" w:rsidP="009C7BEE">
      <w:pPr>
        <w:rPr>
          <w:b/>
          <w:bCs/>
          <w:color w:val="000000" w:themeColor="text1"/>
          <w:sz w:val="20"/>
          <w:szCs w:val="20"/>
        </w:rPr>
      </w:pPr>
      <w:r w:rsidRPr="00896640">
        <w:rPr>
          <w:color w:val="000000" w:themeColor="text1"/>
          <w:sz w:val="20"/>
          <w:szCs w:val="20"/>
        </w:rPr>
        <w:t>Estas disposiciones no obligan al ciudadano a realizar procedimientos especializados; sin embargo, sí establecen el deber de actuar cuando sea posible hacerlo sin poner en riesgo la propia seguridad.</w:t>
      </w:r>
    </w:p>
    <w:p w14:paraId="30BAF195" w14:textId="51F2E304" w:rsidR="00703CA4" w:rsidRPr="00896640" w:rsidRDefault="00703CA4" w:rsidP="009C7BEE">
      <w:pPr>
        <w:rPr>
          <w:b/>
          <w:bCs/>
          <w:color w:val="000000" w:themeColor="text1"/>
          <w:sz w:val="20"/>
          <w:szCs w:val="20"/>
        </w:rPr>
      </w:pPr>
    </w:p>
    <w:p w14:paraId="2ED8C74E" w14:textId="10629356" w:rsidR="009C7BEE" w:rsidRPr="00896640" w:rsidRDefault="004F5ADB" w:rsidP="00703CA4">
      <w:pPr>
        <w:jc w:val="center"/>
        <w:rPr>
          <w:b/>
          <w:bCs/>
          <w:color w:val="000000" w:themeColor="text1"/>
          <w:sz w:val="20"/>
          <w:szCs w:val="20"/>
        </w:rPr>
      </w:pPr>
      <w:r w:rsidRPr="00896640">
        <w:rPr>
          <w:noProof/>
          <w:color w:val="000000" w:themeColor="text1"/>
          <w:sz w:val="20"/>
          <w:szCs w:val="20"/>
          <w:lang w:val="en-US" w:eastAsia="en-US"/>
        </w:rPr>
        <w:lastRenderedPageBreak/>
        <mc:AlternateContent>
          <mc:Choice Requires="wps">
            <w:drawing>
              <wp:inline distT="0" distB="0" distL="0" distR="0" wp14:anchorId="596785BD" wp14:editId="3AE08248">
                <wp:extent cx="5152445" cy="1200647"/>
                <wp:effectExtent l="0" t="0" r="0" b="0"/>
                <wp:docPr id="29245336" name="Text Box 8"/>
                <wp:cNvGraphicFramePr/>
                <a:graphic xmlns:a="http://schemas.openxmlformats.org/drawingml/2006/main">
                  <a:graphicData uri="http://schemas.microsoft.com/office/word/2010/wordprocessingShape">
                    <wps:wsp>
                      <wps:cNvSpPr txBox="1"/>
                      <wps:spPr>
                        <a:xfrm>
                          <a:off x="0" y="0"/>
                          <a:ext cx="5152445" cy="1200647"/>
                        </a:xfrm>
                        <a:prstGeom prst="rect">
                          <a:avLst/>
                        </a:prstGeom>
                        <a:solidFill>
                          <a:schemeClr val="accent1">
                            <a:lumMod val="40000"/>
                            <a:lumOff val="60000"/>
                          </a:schemeClr>
                        </a:solidFill>
                        <a:ln w="6350">
                          <a:noFill/>
                        </a:ln>
                      </wps:spPr>
                      <wps:txbx>
                        <w:txbxContent>
                          <w:p w14:paraId="097F7818" w14:textId="77777777" w:rsidR="009352A5" w:rsidRPr="00703CA4" w:rsidRDefault="009352A5" w:rsidP="00703CA4">
                            <w:pPr>
                              <w:rPr>
                                <w:bCs/>
                                <w:color w:val="000000" w:themeColor="text1"/>
                                <w:sz w:val="20"/>
                                <w:szCs w:val="20"/>
                                <w:lang w:val="es-US"/>
                              </w:rPr>
                            </w:pPr>
                            <w:r w:rsidRPr="00703CA4">
                              <w:rPr>
                                <w:bCs/>
                                <w:color w:val="000000" w:themeColor="text1"/>
                                <w:sz w:val="20"/>
                                <w:szCs w:val="20"/>
                                <w:lang w:val="es-US"/>
                              </w:rPr>
                              <w:t>Para profundizar en la normatividad y lineamientos técnicos aplicables a primeros auxilios y atención inicial en urgencias, se recomienda consultar:</w:t>
                            </w:r>
                          </w:p>
                          <w:p w14:paraId="7A2EF9B2" w14:textId="77777777" w:rsidR="009352A5" w:rsidRPr="00703CA4" w:rsidRDefault="009352A5" w:rsidP="00703CA4">
                            <w:pPr>
                              <w:rPr>
                                <w:bCs/>
                                <w:color w:val="000000" w:themeColor="text1"/>
                                <w:sz w:val="20"/>
                                <w:szCs w:val="20"/>
                                <w:lang w:val="es-US"/>
                              </w:rPr>
                            </w:pPr>
                          </w:p>
                          <w:p w14:paraId="3F5D58D4" w14:textId="68CE4AB6" w:rsidR="009352A5" w:rsidRPr="00703CA4" w:rsidRDefault="009352A5" w:rsidP="00CE0CB5">
                            <w:pPr>
                              <w:pStyle w:val="Prrafodelista"/>
                              <w:numPr>
                                <w:ilvl w:val="0"/>
                                <w:numId w:val="20"/>
                              </w:numPr>
                              <w:rPr>
                                <w:bCs/>
                                <w:color w:val="000000" w:themeColor="text1"/>
                                <w:sz w:val="20"/>
                                <w:szCs w:val="20"/>
                                <w:lang w:val="es-US"/>
                              </w:rPr>
                            </w:pPr>
                            <w:r w:rsidRPr="00703CA4">
                              <w:rPr>
                                <w:bCs/>
                                <w:color w:val="000000" w:themeColor="text1"/>
                                <w:sz w:val="20"/>
                                <w:szCs w:val="20"/>
                                <w:lang w:val="es-US"/>
                              </w:rPr>
                              <w:t>Cruz Roja Colombiana. Manual de Primeros Auxilios.</w:t>
                            </w:r>
                          </w:p>
                          <w:p w14:paraId="6A47762E" w14:textId="6CEC5353" w:rsidR="009352A5" w:rsidRPr="00703CA4" w:rsidRDefault="009352A5" w:rsidP="00CE0CB5">
                            <w:pPr>
                              <w:pStyle w:val="Prrafodelista"/>
                              <w:numPr>
                                <w:ilvl w:val="0"/>
                                <w:numId w:val="20"/>
                              </w:numPr>
                              <w:rPr>
                                <w:bCs/>
                                <w:color w:val="000000" w:themeColor="text1"/>
                                <w:sz w:val="20"/>
                                <w:szCs w:val="20"/>
                                <w:lang w:val="es-US"/>
                              </w:rPr>
                            </w:pPr>
                            <w:r w:rsidRPr="00703CA4">
                              <w:rPr>
                                <w:bCs/>
                                <w:color w:val="000000" w:themeColor="text1"/>
                                <w:sz w:val="20"/>
                                <w:szCs w:val="20"/>
                                <w:lang w:val="es-US"/>
                              </w:rPr>
                              <w:t>Ley 1523 de 2012.</w:t>
                            </w:r>
                          </w:p>
                          <w:p w14:paraId="3D6523B1" w14:textId="25BB1095" w:rsidR="009352A5" w:rsidRPr="00703CA4" w:rsidRDefault="009352A5" w:rsidP="00CE0CB5">
                            <w:pPr>
                              <w:pStyle w:val="Prrafodelista"/>
                              <w:numPr>
                                <w:ilvl w:val="0"/>
                                <w:numId w:val="20"/>
                              </w:numPr>
                              <w:rPr>
                                <w:lang w:val="es-US"/>
                              </w:rPr>
                            </w:pPr>
                            <w:r w:rsidRPr="00703CA4">
                              <w:rPr>
                                <w:bCs/>
                                <w:color w:val="000000" w:themeColor="text1"/>
                                <w:sz w:val="20"/>
                                <w:szCs w:val="20"/>
                                <w:lang w:val="es-US"/>
                              </w:rPr>
                              <w:t>Lineamientos del Sistema de Emergencias Médicas (SEM) en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96785BD" id="_x0000_t202" coordsize="21600,21600" o:spt="202" path="m,l,21600r21600,l21600,xe">
                <v:stroke joinstyle="miter"/>
                <v:path gradientshapeok="t" o:connecttype="rect"/>
              </v:shapetype>
              <v:shape id="Text Box 8" o:spid="_x0000_s1027" type="#_x0000_t202" style="width:405.7pt;height:9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" fillcolor="#b8cce4 [1300]" stroked="f" strokeweight=".5pt">
                <v:textbox>
                  <w:txbxContent>
                    <w:p w14:paraId="097F7818" w14:textId="77777777" w:rsidR="009352A5" w:rsidRPr="00703CA4" w:rsidRDefault="009352A5" w:rsidP="00703CA4">
                      <w:pPr>
                        <w:rPr>
                          <w:bCs/>
                          <w:color w:val="000000" w:themeColor="text1"/>
                          <w:sz w:val="20"/>
                          <w:szCs w:val="20"/>
                          <w:lang w:val="es-US"/>
                        </w:rPr>
                      </w:pPr>
                      <w:r w:rsidRPr="00703CA4">
                        <w:rPr>
                          <w:bCs/>
                          <w:color w:val="000000" w:themeColor="text1"/>
                          <w:sz w:val="20"/>
                          <w:szCs w:val="20"/>
                          <w:lang w:val="es-US"/>
                        </w:rPr>
                        <w:t>Para profundizar en la normatividad y lineamientos técnicos aplicables a primeros auxilios y atención inicial en urgencias, se recomienda consultar:</w:t>
                      </w:r>
                    </w:p>
                    <w:p w14:paraId="7A2EF9B2" w14:textId="77777777" w:rsidR="009352A5" w:rsidRPr="00703CA4" w:rsidRDefault="009352A5" w:rsidP="00703CA4">
                      <w:pPr>
                        <w:rPr>
                          <w:bCs/>
                          <w:color w:val="000000" w:themeColor="text1"/>
                          <w:sz w:val="20"/>
                          <w:szCs w:val="20"/>
                          <w:lang w:val="es-US"/>
                        </w:rPr>
                      </w:pPr>
                    </w:p>
                    <w:p w14:paraId="3F5D58D4" w14:textId="68CE4AB6" w:rsidR="009352A5" w:rsidRPr="00703CA4" w:rsidRDefault="009352A5" w:rsidP="00CE0CB5">
                      <w:pPr>
                        <w:pStyle w:val="Prrafodelista"/>
                        <w:numPr>
                          <w:ilvl w:val="0"/>
                          <w:numId w:val="20"/>
                        </w:numPr>
                        <w:rPr>
                          <w:bCs/>
                          <w:color w:val="000000" w:themeColor="text1"/>
                          <w:sz w:val="20"/>
                          <w:szCs w:val="20"/>
                          <w:lang w:val="es-US"/>
                        </w:rPr>
                      </w:pPr>
                      <w:r w:rsidRPr="00703CA4">
                        <w:rPr>
                          <w:bCs/>
                          <w:color w:val="000000" w:themeColor="text1"/>
                          <w:sz w:val="20"/>
                          <w:szCs w:val="20"/>
                          <w:lang w:val="es-US"/>
                        </w:rPr>
                        <w:t>Cruz Roja Colombiana. Manual de Primeros Auxilios.</w:t>
                      </w:r>
                    </w:p>
                    <w:p w14:paraId="6A47762E" w14:textId="6CEC5353" w:rsidR="009352A5" w:rsidRPr="00703CA4" w:rsidRDefault="009352A5" w:rsidP="00CE0CB5">
                      <w:pPr>
                        <w:pStyle w:val="Prrafodelista"/>
                        <w:numPr>
                          <w:ilvl w:val="0"/>
                          <w:numId w:val="20"/>
                        </w:numPr>
                        <w:rPr>
                          <w:bCs/>
                          <w:color w:val="000000" w:themeColor="text1"/>
                          <w:sz w:val="20"/>
                          <w:szCs w:val="20"/>
                          <w:lang w:val="es-US"/>
                        </w:rPr>
                      </w:pPr>
                      <w:r w:rsidRPr="00703CA4">
                        <w:rPr>
                          <w:bCs/>
                          <w:color w:val="000000" w:themeColor="text1"/>
                          <w:sz w:val="20"/>
                          <w:szCs w:val="20"/>
                          <w:lang w:val="es-US"/>
                        </w:rPr>
                        <w:t>Ley 1523 de 2012.</w:t>
                      </w:r>
                    </w:p>
                    <w:p w14:paraId="3D6523B1" w14:textId="25BB1095" w:rsidR="009352A5" w:rsidRPr="00703CA4" w:rsidRDefault="009352A5" w:rsidP="00CE0CB5">
                      <w:pPr>
                        <w:pStyle w:val="Prrafodelista"/>
                        <w:numPr>
                          <w:ilvl w:val="0"/>
                          <w:numId w:val="20"/>
                        </w:numPr>
                        <w:rPr>
                          <w:lang w:val="es-US"/>
                        </w:rPr>
                      </w:pPr>
                      <w:r w:rsidRPr="00703CA4">
                        <w:rPr>
                          <w:bCs/>
                          <w:color w:val="000000" w:themeColor="text1"/>
                          <w:sz w:val="20"/>
                          <w:szCs w:val="20"/>
                          <w:lang w:val="es-US"/>
                        </w:rPr>
                        <w:t>Lineamientos del Sistema de Emergencias Médicas (SEM) en Colombia.</w:t>
                      </w:r>
                    </w:p>
                  </w:txbxContent>
                </v:textbox>
                <w10:anchorlock/>
              </v:shape>
            </w:pict>
          </mc:Fallback>
        </mc:AlternateContent>
      </w:r>
    </w:p>
    <w:p w14:paraId="497E58AD" w14:textId="77777777" w:rsidR="004F5ADB" w:rsidRPr="00896640" w:rsidRDefault="004F5ADB" w:rsidP="009C7BEE">
      <w:pPr>
        <w:rPr>
          <w:b/>
          <w:bCs/>
          <w:color w:val="000000" w:themeColor="text1"/>
          <w:sz w:val="20"/>
          <w:szCs w:val="20"/>
        </w:rPr>
      </w:pPr>
    </w:p>
    <w:p w14:paraId="3F1BEC11" w14:textId="791336A1" w:rsidR="009242C3" w:rsidRPr="00896640" w:rsidRDefault="009242C3" w:rsidP="001B010A">
      <w:pPr>
        <w:pStyle w:val="Prrafodelista"/>
        <w:numPr>
          <w:ilvl w:val="1"/>
          <w:numId w:val="37"/>
        </w:numPr>
        <w:rPr>
          <w:b/>
          <w:bCs/>
          <w:color w:val="000000" w:themeColor="text1"/>
          <w:sz w:val="20"/>
          <w:szCs w:val="20"/>
        </w:rPr>
      </w:pPr>
      <w:r w:rsidRPr="00896640">
        <w:rPr>
          <w:b/>
          <w:bCs/>
          <w:color w:val="000000" w:themeColor="text1"/>
          <w:sz w:val="20"/>
          <w:szCs w:val="20"/>
        </w:rPr>
        <w:t xml:space="preserve">Responsabilidades </w:t>
      </w:r>
      <w:r w:rsidR="004F5ADB" w:rsidRPr="00896640">
        <w:rPr>
          <w:b/>
          <w:bCs/>
          <w:color w:val="000000" w:themeColor="text1"/>
          <w:sz w:val="20"/>
          <w:szCs w:val="20"/>
        </w:rPr>
        <w:t>y Código Penal</w:t>
      </w:r>
    </w:p>
    <w:p w14:paraId="086CBA92" w14:textId="77777777" w:rsidR="009C7BEE" w:rsidRPr="00896640" w:rsidRDefault="009C7BEE" w:rsidP="009C7BEE">
      <w:pPr>
        <w:rPr>
          <w:color w:val="000000" w:themeColor="text1"/>
          <w:sz w:val="20"/>
          <w:szCs w:val="20"/>
        </w:rPr>
      </w:pPr>
    </w:p>
    <w:p w14:paraId="057D9936" w14:textId="77777777" w:rsidR="00995A66" w:rsidRPr="00896640" w:rsidRDefault="00995A66" w:rsidP="00995A66">
      <w:pPr>
        <w:rPr>
          <w:bCs/>
          <w:color w:val="000000" w:themeColor="text1"/>
          <w:sz w:val="20"/>
          <w:szCs w:val="20"/>
        </w:rPr>
      </w:pPr>
      <w:r w:rsidRPr="00896640">
        <w:rPr>
          <w:bCs/>
          <w:color w:val="000000" w:themeColor="text1"/>
          <w:sz w:val="20"/>
          <w:szCs w:val="20"/>
        </w:rPr>
        <w:t>La actuación del primer respondiente no solo tiene implicaciones técnicas y éticas, sino también jurídicas. En Colombia, el deber de actuar frente a una persona en peligro se fundamenta en el principio constitucional de solidaridad consagrado en el artículo 95 de la Constitución Política, el cual establece la obligación de obrar conforme a la ley y responder ante situaciones que comprometan la vida o integridad de otros.</w:t>
      </w:r>
    </w:p>
    <w:p w14:paraId="3E6B4DBC" w14:textId="77777777" w:rsidR="00995A66" w:rsidRPr="00896640" w:rsidRDefault="00995A66" w:rsidP="00995A66">
      <w:pPr>
        <w:rPr>
          <w:bCs/>
          <w:color w:val="000000" w:themeColor="text1"/>
          <w:sz w:val="20"/>
          <w:szCs w:val="20"/>
        </w:rPr>
      </w:pPr>
    </w:p>
    <w:p w14:paraId="35920A14" w14:textId="77777777" w:rsidR="00995A66" w:rsidRPr="00896640" w:rsidRDefault="00995A66" w:rsidP="00995A66">
      <w:pPr>
        <w:rPr>
          <w:bCs/>
          <w:color w:val="000000" w:themeColor="text1"/>
          <w:sz w:val="20"/>
          <w:szCs w:val="20"/>
        </w:rPr>
      </w:pPr>
      <w:r w:rsidRPr="00896640">
        <w:rPr>
          <w:bCs/>
          <w:color w:val="000000" w:themeColor="text1"/>
          <w:sz w:val="20"/>
          <w:szCs w:val="20"/>
        </w:rPr>
        <w:t>No obstante, esta responsabilidad no implica sustituir al personal médico ni asumir funciones para las cuales no se tiene formación. La intervención debe ser proporcional, prudente y ajustada a las capacidades reales del auxiliador.</w:t>
      </w:r>
    </w:p>
    <w:p w14:paraId="3E996081" w14:textId="77777777" w:rsidR="00995A66" w:rsidRPr="00896640" w:rsidRDefault="00995A66" w:rsidP="00995A66">
      <w:pPr>
        <w:rPr>
          <w:bCs/>
          <w:color w:val="000000" w:themeColor="text1"/>
          <w:sz w:val="20"/>
          <w:szCs w:val="20"/>
        </w:rPr>
      </w:pPr>
    </w:p>
    <w:p w14:paraId="1D181A65" w14:textId="77777777" w:rsidR="00995A66" w:rsidRPr="00896640" w:rsidRDefault="00995A66" w:rsidP="00995A66">
      <w:pPr>
        <w:rPr>
          <w:bCs/>
          <w:color w:val="000000" w:themeColor="text1"/>
          <w:sz w:val="20"/>
          <w:szCs w:val="20"/>
        </w:rPr>
      </w:pPr>
      <w:r w:rsidRPr="00896640">
        <w:rPr>
          <w:bCs/>
          <w:color w:val="000000" w:themeColor="text1"/>
          <w:sz w:val="20"/>
          <w:szCs w:val="20"/>
        </w:rPr>
        <w:t>El artículo 131 de la Ley 599 de 2000, Código Penal Colombiano, establece el delito de omisión de socorro, que se configura cuando una persona no auxilia a otra que se encuentra en peligro grave y manifiesto, pudiendo hacerlo sin riesgo propio. De esta disposición se desprende que:</w:t>
      </w:r>
    </w:p>
    <w:p w14:paraId="40B94CE3" w14:textId="77777777" w:rsidR="00995A66" w:rsidRPr="00896640" w:rsidRDefault="00995A66" w:rsidP="00995A66">
      <w:pPr>
        <w:rPr>
          <w:bCs/>
          <w:color w:val="000000" w:themeColor="text1"/>
          <w:sz w:val="20"/>
          <w:szCs w:val="20"/>
        </w:rPr>
      </w:pPr>
    </w:p>
    <w:p w14:paraId="15004E2E" w14:textId="11ADD07B" w:rsidR="00995A66" w:rsidRPr="00896640" w:rsidRDefault="00995A66" w:rsidP="00995A66">
      <w:pPr>
        <w:rPr>
          <w:bCs/>
          <w:color w:val="000000" w:themeColor="text1"/>
          <w:sz w:val="20"/>
          <w:szCs w:val="20"/>
        </w:rPr>
      </w:pPr>
      <w:r w:rsidRPr="00896640">
        <w:rPr>
          <w:bCs/>
          <w:noProof/>
          <w:color w:val="000000" w:themeColor="text1"/>
          <w:sz w:val="20"/>
          <w:szCs w:val="20"/>
          <w:lang w:val="en-US" w:eastAsia="en-US"/>
        </w:rPr>
        <w:drawing>
          <wp:inline distT="0" distB="0" distL="0" distR="0" wp14:anchorId="5A4D2732" wp14:editId="42F1F364">
            <wp:extent cx="6305384" cy="3355340"/>
            <wp:effectExtent l="0" t="0" r="0" b="1651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5423A6FE" w14:textId="77777777" w:rsidR="00995A66" w:rsidRPr="00896640" w:rsidRDefault="00995A66" w:rsidP="00995A66">
      <w:pPr>
        <w:jc w:val="center"/>
        <w:rPr>
          <w:bCs/>
          <w:color w:val="000000" w:themeColor="text1"/>
          <w:sz w:val="20"/>
          <w:szCs w:val="20"/>
        </w:rPr>
      </w:pPr>
    </w:p>
    <w:p w14:paraId="47C3EC17" w14:textId="77777777" w:rsidR="00995A66" w:rsidRPr="00896640" w:rsidRDefault="00995A66" w:rsidP="00995A66">
      <w:pPr>
        <w:rPr>
          <w:bCs/>
          <w:color w:val="000000" w:themeColor="text1"/>
          <w:sz w:val="20"/>
          <w:szCs w:val="20"/>
        </w:rPr>
      </w:pPr>
      <w:r w:rsidRPr="00896640">
        <w:rPr>
          <w:bCs/>
          <w:color w:val="000000" w:themeColor="text1"/>
          <w:sz w:val="20"/>
          <w:szCs w:val="20"/>
        </w:rPr>
        <w:t>En el contexto de los primeros auxilios, la activación oportuna del número único de emergencias 123 constituye una forma válida de cumplimiento del deber de socorro.</w:t>
      </w:r>
    </w:p>
    <w:p w14:paraId="4244FCBB" w14:textId="77777777" w:rsidR="00995A66" w:rsidRPr="00896640" w:rsidRDefault="00995A66" w:rsidP="00995A66">
      <w:pPr>
        <w:rPr>
          <w:bCs/>
          <w:color w:val="000000" w:themeColor="text1"/>
          <w:sz w:val="20"/>
          <w:szCs w:val="20"/>
        </w:rPr>
      </w:pPr>
    </w:p>
    <w:p w14:paraId="6BA06B9F" w14:textId="77777777" w:rsidR="00995A66" w:rsidRPr="00896640" w:rsidRDefault="00995A66" w:rsidP="00995A66">
      <w:pPr>
        <w:rPr>
          <w:bCs/>
          <w:color w:val="000000" w:themeColor="text1"/>
          <w:sz w:val="20"/>
          <w:szCs w:val="20"/>
        </w:rPr>
      </w:pPr>
      <w:r w:rsidRPr="00896640">
        <w:rPr>
          <w:bCs/>
          <w:color w:val="000000" w:themeColor="text1"/>
          <w:sz w:val="20"/>
          <w:szCs w:val="20"/>
        </w:rPr>
        <w:lastRenderedPageBreak/>
        <w:t>Además de la omisión, el Código Penal contempla responsabilidad por conductas culposas cuando el daño se produce por:</w:t>
      </w:r>
    </w:p>
    <w:p w14:paraId="044D9CDD" w14:textId="77777777" w:rsidR="00995A66" w:rsidRPr="00896640" w:rsidRDefault="00995A66" w:rsidP="00995A66">
      <w:pPr>
        <w:rPr>
          <w:bCs/>
          <w:color w:val="000000" w:themeColor="text1"/>
          <w:sz w:val="20"/>
          <w:szCs w:val="20"/>
        </w:rPr>
      </w:pPr>
    </w:p>
    <w:p w14:paraId="3087858E" w14:textId="77777777" w:rsidR="00995A66" w:rsidRPr="00896640" w:rsidRDefault="00995A66" w:rsidP="00CE0CB5">
      <w:pPr>
        <w:pStyle w:val="Prrafodelista"/>
        <w:numPr>
          <w:ilvl w:val="0"/>
          <w:numId w:val="21"/>
        </w:numPr>
        <w:rPr>
          <w:bCs/>
          <w:color w:val="000000" w:themeColor="text1"/>
          <w:sz w:val="20"/>
          <w:szCs w:val="20"/>
        </w:rPr>
      </w:pPr>
      <w:r w:rsidRPr="00896640">
        <w:rPr>
          <w:b/>
          <w:bCs/>
          <w:color w:val="000000" w:themeColor="text1"/>
          <w:sz w:val="20"/>
          <w:szCs w:val="20"/>
        </w:rPr>
        <w:t>Negligencia</w:t>
      </w:r>
      <w:r w:rsidRPr="00896640">
        <w:rPr>
          <w:bCs/>
          <w:color w:val="000000" w:themeColor="text1"/>
          <w:sz w:val="20"/>
          <w:szCs w:val="20"/>
        </w:rPr>
        <w:t>, entendida como falta del cuidado debido.</w:t>
      </w:r>
    </w:p>
    <w:p w14:paraId="6827469B" w14:textId="77777777" w:rsidR="00995A66" w:rsidRPr="00896640" w:rsidRDefault="00995A66" w:rsidP="00CE0CB5">
      <w:pPr>
        <w:pStyle w:val="Prrafodelista"/>
        <w:numPr>
          <w:ilvl w:val="0"/>
          <w:numId w:val="21"/>
        </w:numPr>
        <w:rPr>
          <w:bCs/>
          <w:color w:val="000000" w:themeColor="text1"/>
          <w:sz w:val="20"/>
          <w:szCs w:val="20"/>
        </w:rPr>
      </w:pPr>
      <w:r w:rsidRPr="00896640">
        <w:rPr>
          <w:b/>
          <w:bCs/>
          <w:color w:val="000000" w:themeColor="text1"/>
          <w:sz w:val="20"/>
          <w:szCs w:val="20"/>
        </w:rPr>
        <w:t>Imprudencia</w:t>
      </w:r>
      <w:r w:rsidRPr="00896640">
        <w:rPr>
          <w:bCs/>
          <w:color w:val="000000" w:themeColor="text1"/>
          <w:sz w:val="20"/>
          <w:szCs w:val="20"/>
        </w:rPr>
        <w:t>, referida a una actuación temeraria.</w:t>
      </w:r>
    </w:p>
    <w:p w14:paraId="55C2EE46" w14:textId="77777777" w:rsidR="00995A66" w:rsidRPr="00896640" w:rsidRDefault="00995A66" w:rsidP="00CE0CB5">
      <w:pPr>
        <w:pStyle w:val="Prrafodelista"/>
        <w:numPr>
          <w:ilvl w:val="0"/>
          <w:numId w:val="21"/>
        </w:numPr>
        <w:rPr>
          <w:bCs/>
          <w:color w:val="000000" w:themeColor="text1"/>
          <w:sz w:val="20"/>
          <w:szCs w:val="20"/>
        </w:rPr>
      </w:pPr>
      <w:r w:rsidRPr="00896640">
        <w:rPr>
          <w:b/>
          <w:bCs/>
          <w:color w:val="000000" w:themeColor="text1"/>
          <w:sz w:val="20"/>
          <w:szCs w:val="20"/>
        </w:rPr>
        <w:t>Impericia</w:t>
      </w:r>
      <w:r w:rsidRPr="00896640">
        <w:rPr>
          <w:bCs/>
          <w:color w:val="000000" w:themeColor="text1"/>
          <w:sz w:val="20"/>
          <w:szCs w:val="20"/>
        </w:rPr>
        <w:t>, asociada a la falta de conocimiento técnico.</w:t>
      </w:r>
    </w:p>
    <w:p w14:paraId="39F9D05A" w14:textId="77777777" w:rsidR="00995A66" w:rsidRPr="00896640" w:rsidRDefault="00995A66" w:rsidP="00CE0CB5">
      <w:pPr>
        <w:pStyle w:val="Prrafodelista"/>
        <w:numPr>
          <w:ilvl w:val="0"/>
          <w:numId w:val="21"/>
        </w:numPr>
        <w:rPr>
          <w:bCs/>
          <w:color w:val="000000" w:themeColor="text1"/>
          <w:sz w:val="20"/>
          <w:szCs w:val="20"/>
        </w:rPr>
      </w:pPr>
      <w:r w:rsidRPr="00896640">
        <w:rPr>
          <w:b/>
          <w:bCs/>
          <w:color w:val="000000" w:themeColor="text1"/>
          <w:sz w:val="20"/>
          <w:szCs w:val="20"/>
        </w:rPr>
        <w:t>Violación de reglamentos</w:t>
      </w:r>
      <w:r w:rsidRPr="00896640">
        <w:rPr>
          <w:bCs/>
          <w:color w:val="000000" w:themeColor="text1"/>
          <w:sz w:val="20"/>
          <w:szCs w:val="20"/>
        </w:rPr>
        <w:t>, por incumplimiento de protocolos establecidos.</w:t>
      </w:r>
    </w:p>
    <w:p w14:paraId="3FBAEB68" w14:textId="77777777" w:rsidR="00995A66" w:rsidRPr="00896640" w:rsidRDefault="00995A66" w:rsidP="00995A66">
      <w:pPr>
        <w:rPr>
          <w:bCs/>
          <w:color w:val="000000" w:themeColor="text1"/>
          <w:sz w:val="20"/>
          <w:szCs w:val="20"/>
        </w:rPr>
      </w:pPr>
    </w:p>
    <w:p w14:paraId="00E5BF0A" w14:textId="77777777" w:rsidR="00995A66" w:rsidRPr="00896640" w:rsidRDefault="00995A66" w:rsidP="00995A66">
      <w:pPr>
        <w:rPr>
          <w:bCs/>
          <w:color w:val="000000" w:themeColor="text1"/>
          <w:sz w:val="20"/>
          <w:szCs w:val="20"/>
        </w:rPr>
      </w:pPr>
      <w:r w:rsidRPr="00896640">
        <w:rPr>
          <w:bCs/>
          <w:color w:val="000000" w:themeColor="text1"/>
          <w:sz w:val="20"/>
          <w:szCs w:val="20"/>
        </w:rPr>
        <w:t>Por ello, el primer respondiente debe actuar únicamente dentro del ámbito de su formación y evitar intervenciones que excedan su competencia. Nadie está obligado a exponerse a peligro grave para prestar ayuda, pero sí debe hacerlo cuando sea razonablemente posible. El deber de solidaridad no convierte al ciudadano en profesional de la salud; en muchos casos, la activación del Sistema de Emergencias Médicas constituye el cumplimiento básico y suficiente de la obligación de asistencia.</w:t>
      </w:r>
    </w:p>
    <w:p w14:paraId="08DE9656" w14:textId="77777777" w:rsidR="00995A66" w:rsidRPr="00896640" w:rsidRDefault="00995A66" w:rsidP="00995A66">
      <w:pPr>
        <w:rPr>
          <w:bCs/>
          <w:color w:val="000000" w:themeColor="text1"/>
          <w:sz w:val="20"/>
          <w:szCs w:val="20"/>
        </w:rPr>
      </w:pPr>
    </w:p>
    <w:p w14:paraId="5E3A2175" w14:textId="77777777" w:rsidR="00995A66" w:rsidRPr="00896640" w:rsidRDefault="00995A66" w:rsidP="00995A66">
      <w:pPr>
        <w:rPr>
          <w:bCs/>
          <w:color w:val="000000" w:themeColor="text1"/>
          <w:sz w:val="20"/>
          <w:szCs w:val="20"/>
        </w:rPr>
      </w:pPr>
      <w:r w:rsidRPr="00896640">
        <w:rPr>
          <w:bCs/>
          <w:color w:val="000000" w:themeColor="text1"/>
          <w:sz w:val="20"/>
          <w:szCs w:val="20"/>
        </w:rPr>
        <w:t>Este equilibrio entre el deber de ayuda y el límite de competencia protege tanto a la víctima como al auxiliador y se concreta en el principio de debida diligencia, el cual implica:</w:t>
      </w:r>
    </w:p>
    <w:p w14:paraId="77225E07" w14:textId="77777777" w:rsidR="00995A66" w:rsidRPr="00896640" w:rsidRDefault="00995A66" w:rsidP="00995A66">
      <w:pPr>
        <w:rPr>
          <w:bCs/>
          <w:color w:val="000000" w:themeColor="text1"/>
          <w:sz w:val="20"/>
          <w:szCs w:val="20"/>
        </w:rPr>
      </w:pPr>
    </w:p>
    <w:p w14:paraId="110BB419" w14:textId="3D21089E" w:rsidR="00995A66" w:rsidRPr="00896640" w:rsidRDefault="00995A66" w:rsidP="00CE0CB5">
      <w:pPr>
        <w:pStyle w:val="Prrafodelista"/>
        <w:numPr>
          <w:ilvl w:val="0"/>
          <w:numId w:val="22"/>
        </w:numPr>
        <w:rPr>
          <w:bCs/>
          <w:color w:val="000000" w:themeColor="text1"/>
          <w:sz w:val="20"/>
          <w:szCs w:val="20"/>
        </w:rPr>
      </w:pPr>
      <w:r w:rsidRPr="00896640">
        <w:rPr>
          <w:bCs/>
          <w:color w:val="000000" w:themeColor="text1"/>
          <w:sz w:val="20"/>
          <w:szCs w:val="20"/>
        </w:rPr>
        <w:t>Actuar cuando ex</w:t>
      </w:r>
      <w:r w:rsidR="007E7B3C" w:rsidRPr="00896640">
        <w:rPr>
          <w:bCs/>
          <w:color w:val="000000" w:themeColor="text1"/>
          <w:sz w:val="20"/>
          <w:szCs w:val="20"/>
        </w:rPr>
        <w:t>ista posibilidad real de ayuda.</w:t>
      </w:r>
    </w:p>
    <w:p w14:paraId="35AB6023" w14:textId="3ACF64C4" w:rsidR="00995A66" w:rsidRPr="00896640" w:rsidRDefault="00995A66" w:rsidP="00CE0CB5">
      <w:pPr>
        <w:pStyle w:val="Prrafodelista"/>
        <w:numPr>
          <w:ilvl w:val="0"/>
          <w:numId w:val="22"/>
        </w:numPr>
        <w:rPr>
          <w:bCs/>
          <w:color w:val="000000" w:themeColor="text1"/>
          <w:sz w:val="20"/>
          <w:szCs w:val="20"/>
        </w:rPr>
      </w:pPr>
      <w:r w:rsidRPr="00896640">
        <w:rPr>
          <w:bCs/>
          <w:color w:val="000000" w:themeColor="text1"/>
          <w:sz w:val="20"/>
          <w:szCs w:val="20"/>
        </w:rPr>
        <w:t>No e</w:t>
      </w:r>
      <w:r w:rsidR="007E7B3C" w:rsidRPr="00896640">
        <w:rPr>
          <w:bCs/>
          <w:color w:val="000000" w:themeColor="text1"/>
          <w:sz w:val="20"/>
          <w:szCs w:val="20"/>
        </w:rPr>
        <w:t>xceder las propias capacidades.</w:t>
      </w:r>
    </w:p>
    <w:p w14:paraId="66CD929F" w14:textId="249E63FF" w:rsidR="00995A66" w:rsidRPr="00896640" w:rsidRDefault="00995A66" w:rsidP="00CE0CB5">
      <w:pPr>
        <w:pStyle w:val="Prrafodelista"/>
        <w:numPr>
          <w:ilvl w:val="0"/>
          <w:numId w:val="22"/>
        </w:numPr>
        <w:rPr>
          <w:bCs/>
          <w:color w:val="000000" w:themeColor="text1"/>
          <w:sz w:val="20"/>
          <w:szCs w:val="20"/>
        </w:rPr>
      </w:pPr>
      <w:r w:rsidRPr="00896640">
        <w:rPr>
          <w:bCs/>
          <w:color w:val="000000" w:themeColor="text1"/>
          <w:sz w:val="20"/>
          <w:szCs w:val="20"/>
        </w:rPr>
        <w:t>No genera</w:t>
      </w:r>
      <w:r w:rsidR="007E7B3C" w:rsidRPr="00896640">
        <w:rPr>
          <w:bCs/>
          <w:color w:val="000000" w:themeColor="text1"/>
          <w:sz w:val="20"/>
          <w:szCs w:val="20"/>
        </w:rPr>
        <w:t>r daño adicional.</w:t>
      </w:r>
    </w:p>
    <w:p w14:paraId="777ED292" w14:textId="77777777" w:rsidR="00995A66" w:rsidRPr="00896640" w:rsidRDefault="00995A66" w:rsidP="00CE0CB5">
      <w:pPr>
        <w:pStyle w:val="Prrafodelista"/>
        <w:numPr>
          <w:ilvl w:val="0"/>
          <w:numId w:val="22"/>
        </w:numPr>
        <w:rPr>
          <w:bCs/>
          <w:color w:val="000000" w:themeColor="text1"/>
          <w:sz w:val="20"/>
          <w:szCs w:val="20"/>
        </w:rPr>
      </w:pPr>
      <w:r w:rsidRPr="00896640">
        <w:rPr>
          <w:bCs/>
          <w:color w:val="000000" w:themeColor="text1"/>
          <w:sz w:val="20"/>
          <w:szCs w:val="20"/>
        </w:rPr>
        <w:t>Coordinar con los servicios especializados.</w:t>
      </w:r>
    </w:p>
    <w:p w14:paraId="5761320F" w14:textId="77777777" w:rsidR="00995A66" w:rsidRPr="00896640" w:rsidRDefault="00995A66" w:rsidP="00995A66">
      <w:pPr>
        <w:rPr>
          <w:bCs/>
          <w:color w:val="000000" w:themeColor="text1"/>
          <w:sz w:val="20"/>
          <w:szCs w:val="20"/>
        </w:rPr>
      </w:pPr>
    </w:p>
    <w:p w14:paraId="78D0087A" w14:textId="46CA4F94" w:rsidR="004F5ADB" w:rsidRPr="00896640" w:rsidRDefault="00995A66" w:rsidP="00995A66">
      <w:pPr>
        <w:rPr>
          <w:bCs/>
          <w:color w:val="000000" w:themeColor="text1"/>
          <w:sz w:val="20"/>
          <w:szCs w:val="20"/>
        </w:rPr>
      </w:pPr>
      <w:r w:rsidRPr="00896640">
        <w:rPr>
          <w:bCs/>
          <w:color w:val="000000" w:themeColor="text1"/>
          <w:sz w:val="20"/>
          <w:szCs w:val="20"/>
        </w:rPr>
        <w:t>La debida diligencia permite evitar tanto la omisión injustificada como la intervención imprudente. Si bien el Código Penal establece el deber individual de actuar frente a una persona en peligro, la respuesta ante emergencias no depende exclusivamente del ciudadano. Existe un marco normativo más amplio que organiza la gestión institucional del riesgo y define la coordinación entre autoridades, organismos de socorro y comunidad, lo que hace necesario analizar la legislación que regula la atención de emergencias y desastres en Colombia.</w:t>
      </w:r>
    </w:p>
    <w:p w14:paraId="631F6CA7" w14:textId="77777777" w:rsidR="00995A66" w:rsidRPr="00896640" w:rsidRDefault="00995A66" w:rsidP="009C7BEE">
      <w:pPr>
        <w:rPr>
          <w:b/>
          <w:bCs/>
          <w:color w:val="000000" w:themeColor="text1"/>
          <w:sz w:val="20"/>
          <w:szCs w:val="20"/>
        </w:rPr>
      </w:pPr>
    </w:p>
    <w:p w14:paraId="5813D6A9" w14:textId="3E49A40D" w:rsidR="009242C3" w:rsidRPr="00896640" w:rsidRDefault="004F5ADB" w:rsidP="001B010A">
      <w:pPr>
        <w:pStyle w:val="Prrafodelista"/>
        <w:numPr>
          <w:ilvl w:val="1"/>
          <w:numId w:val="37"/>
        </w:numPr>
        <w:rPr>
          <w:b/>
          <w:bCs/>
          <w:color w:val="000000" w:themeColor="text1"/>
          <w:sz w:val="20"/>
          <w:szCs w:val="20"/>
        </w:rPr>
      </w:pPr>
      <w:r w:rsidRPr="00896640">
        <w:rPr>
          <w:b/>
          <w:bCs/>
          <w:color w:val="000000" w:themeColor="text1"/>
          <w:sz w:val="20"/>
          <w:szCs w:val="20"/>
        </w:rPr>
        <w:t>Legislación en emergencias y rol de la Cruz Roja</w:t>
      </w:r>
    </w:p>
    <w:p w14:paraId="3AA0D32B" w14:textId="77777777" w:rsidR="009C7BEE" w:rsidRPr="00896640" w:rsidRDefault="009C7BEE" w:rsidP="009C7BEE">
      <w:pPr>
        <w:rPr>
          <w:b/>
          <w:bCs/>
          <w:color w:val="000000" w:themeColor="text1"/>
          <w:sz w:val="20"/>
          <w:szCs w:val="20"/>
        </w:rPr>
      </w:pPr>
    </w:p>
    <w:p w14:paraId="1149E127" w14:textId="77777777" w:rsidR="007E7B3C" w:rsidRPr="00896640" w:rsidRDefault="007E7B3C" w:rsidP="007E7B3C">
      <w:pPr>
        <w:rPr>
          <w:color w:val="000000" w:themeColor="text1"/>
          <w:sz w:val="20"/>
          <w:szCs w:val="20"/>
        </w:rPr>
      </w:pPr>
      <w:r w:rsidRPr="00896640">
        <w:rPr>
          <w:color w:val="000000" w:themeColor="text1"/>
          <w:sz w:val="20"/>
          <w:szCs w:val="20"/>
        </w:rPr>
        <w:t>La respuesta ante emergencias en Colombia se encuentra regulada principalmente por la Ley 1523 de 2012, mediante la cual se adopta la Política Nacional de Gestión del Riesgo de Desastres y se crea el Sistema Nacional de Gestión del Riesgo de Desastres (SNGRD). Esta norma establece que la gestión del riesgo es una responsabilidad compartida entre el Estado, las entidades territoriales, el sector privado y la comunidad, incluyendo la participación activa de ciudadanos capacitados en primeros auxilios.</w:t>
      </w:r>
    </w:p>
    <w:p w14:paraId="5A4F50F6" w14:textId="77777777" w:rsidR="007E7B3C" w:rsidRPr="00896640" w:rsidRDefault="007E7B3C" w:rsidP="007E7B3C">
      <w:pPr>
        <w:rPr>
          <w:color w:val="000000" w:themeColor="text1"/>
          <w:sz w:val="20"/>
          <w:szCs w:val="20"/>
        </w:rPr>
      </w:pPr>
    </w:p>
    <w:p w14:paraId="2FE1C542" w14:textId="77777777" w:rsidR="007E7B3C" w:rsidRPr="00896640" w:rsidRDefault="007E7B3C" w:rsidP="007E7B3C">
      <w:pPr>
        <w:rPr>
          <w:color w:val="000000" w:themeColor="text1"/>
          <w:sz w:val="20"/>
          <w:szCs w:val="20"/>
        </w:rPr>
      </w:pPr>
      <w:r w:rsidRPr="00896640">
        <w:rPr>
          <w:color w:val="000000" w:themeColor="text1"/>
          <w:sz w:val="20"/>
          <w:szCs w:val="20"/>
        </w:rPr>
        <w:t>El SNGRD tiene como finalidad prevenir desastres, reducir el impacto de eventos adversos, organizar la respuesta ante emergencias y coordinar la recuperación posterior. Para ello, estructura la gestión del riesgo en tres procesos fundamentales:</w:t>
      </w:r>
    </w:p>
    <w:p w14:paraId="0359514B" w14:textId="77777777" w:rsidR="007E7B3C" w:rsidRPr="00896640" w:rsidRDefault="007E7B3C" w:rsidP="007E7B3C">
      <w:pPr>
        <w:rPr>
          <w:color w:val="000000" w:themeColor="text1"/>
          <w:sz w:val="20"/>
          <w:szCs w:val="20"/>
        </w:rPr>
      </w:pPr>
    </w:p>
    <w:p w14:paraId="4A3D69A4" w14:textId="0026625E" w:rsidR="009C7BEE" w:rsidRPr="00896640" w:rsidRDefault="007E7B3C" w:rsidP="007E7B3C">
      <w:pPr>
        <w:rPr>
          <w:color w:val="000000" w:themeColor="text1"/>
          <w:sz w:val="20"/>
          <w:szCs w:val="20"/>
        </w:rPr>
      </w:pPr>
      <w:r w:rsidRPr="00896640">
        <w:rPr>
          <w:b/>
          <w:color w:val="000000" w:themeColor="text1"/>
          <w:sz w:val="20"/>
          <w:szCs w:val="20"/>
        </w:rPr>
        <w:t>Tabla 2.</w:t>
      </w:r>
      <w:r w:rsidRPr="00896640">
        <w:rPr>
          <w:color w:val="000000" w:themeColor="text1"/>
          <w:sz w:val="20"/>
          <w:szCs w:val="20"/>
        </w:rPr>
        <w:t xml:space="preserve"> Procesos del Sistema Nacional de Gestión del Riesgo de Desastres</w:t>
      </w:r>
    </w:p>
    <w:tbl>
      <w:tblPr>
        <w:tblStyle w:val="Tablaconcuadrcula"/>
        <w:tblW w:w="0" w:type="auto"/>
        <w:tblInd w:w="0" w:type="dxa"/>
        <w:tblLook w:val="04A0" w:firstRow="1" w:lastRow="0" w:firstColumn="1" w:lastColumn="0" w:noHBand="0" w:noVBand="1"/>
        <w:tblCaption w:val="Tabla 2. Procesos del Sistema Nacional de Gestión del Riesgo de Desastres"/>
      </w:tblPr>
      <w:tblGrid>
        <w:gridCol w:w="2405"/>
        <w:gridCol w:w="3827"/>
        <w:gridCol w:w="3730"/>
      </w:tblGrid>
      <w:tr w:rsidR="007E7B3C" w:rsidRPr="00896640" w14:paraId="61D40E0E" w14:textId="77777777" w:rsidTr="007E7B3C">
        <w:tc>
          <w:tcPr>
            <w:tcW w:w="2405" w:type="dxa"/>
          </w:tcPr>
          <w:p w14:paraId="41A3ACFB" w14:textId="40361756" w:rsidR="007E7B3C" w:rsidRPr="00896640" w:rsidRDefault="007E7B3C" w:rsidP="007E7B3C">
            <w:pPr>
              <w:rPr>
                <w:b/>
                <w:color w:val="000000" w:themeColor="text1"/>
                <w:sz w:val="20"/>
                <w:szCs w:val="20"/>
              </w:rPr>
            </w:pPr>
            <w:r w:rsidRPr="00896640">
              <w:rPr>
                <w:b/>
                <w:sz w:val="20"/>
                <w:szCs w:val="20"/>
              </w:rPr>
              <w:t>Proceso</w:t>
            </w:r>
          </w:p>
        </w:tc>
        <w:tc>
          <w:tcPr>
            <w:tcW w:w="3827" w:type="dxa"/>
          </w:tcPr>
          <w:p w14:paraId="3F2FF8DE" w14:textId="762A1289" w:rsidR="007E7B3C" w:rsidRPr="00896640" w:rsidRDefault="007E7B3C" w:rsidP="007E7B3C">
            <w:pPr>
              <w:rPr>
                <w:b/>
                <w:color w:val="000000" w:themeColor="text1"/>
                <w:sz w:val="20"/>
                <w:szCs w:val="20"/>
              </w:rPr>
            </w:pPr>
            <w:r w:rsidRPr="00896640">
              <w:rPr>
                <w:b/>
                <w:sz w:val="20"/>
                <w:szCs w:val="20"/>
              </w:rPr>
              <w:t>Descripción</w:t>
            </w:r>
          </w:p>
        </w:tc>
        <w:tc>
          <w:tcPr>
            <w:tcW w:w="3730" w:type="dxa"/>
          </w:tcPr>
          <w:p w14:paraId="2E6B34C4" w14:textId="4715F8DF" w:rsidR="007E7B3C" w:rsidRPr="00896640" w:rsidRDefault="007E7B3C" w:rsidP="007E7B3C">
            <w:pPr>
              <w:rPr>
                <w:b/>
                <w:color w:val="000000" w:themeColor="text1"/>
                <w:sz w:val="20"/>
                <w:szCs w:val="20"/>
              </w:rPr>
            </w:pPr>
            <w:r w:rsidRPr="00896640">
              <w:rPr>
                <w:b/>
                <w:sz w:val="20"/>
                <w:szCs w:val="20"/>
              </w:rPr>
              <w:t>Relación con el primer respondiente</w:t>
            </w:r>
          </w:p>
        </w:tc>
      </w:tr>
      <w:tr w:rsidR="007E7B3C" w:rsidRPr="00896640" w14:paraId="57672FE1" w14:textId="77777777" w:rsidTr="007E7B3C">
        <w:tc>
          <w:tcPr>
            <w:tcW w:w="2405" w:type="dxa"/>
          </w:tcPr>
          <w:p w14:paraId="1F2C1A89" w14:textId="5A9D8EEB" w:rsidR="007E7B3C" w:rsidRPr="00896640" w:rsidRDefault="007E7B3C" w:rsidP="007E7B3C">
            <w:pPr>
              <w:rPr>
                <w:color w:val="000000" w:themeColor="text1"/>
                <w:sz w:val="20"/>
                <w:szCs w:val="20"/>
              </w:rPr>
            </w:pPr>
            <w:r w:rsidRPr="00896640">
              <w:rPr>
                <w:sz w:val="20"/>
                <w:szCs w:val="20"/>
              </w:rPr>
              <w:t>Conocimiento del riesgo.</w:t>
            </w:r>
          </w:p>
        </w:tc>
        <w:tc>
          <w:tcPr>
            <w:tcW w:w="3827" w:type="dxa"/>
          </w:tcPr>
          <w:p w14:paraId="7A02BF60" w14:textId="005562CF" w:rsidR="007E7B3C" w:rsidRPr="00896640" w:rsidRDefault="007E7B3C" w:rsidP="007E7B3C">
            <w:pPr>
              <w:rPr>
                <w:color w:val="000000" w:themeColor="text1"/>
                <w:sz w:val="20"/>
                <w:szCs w:val="20"/>
              </w:rPr>
            </w:pPr>
            <w:r w:rsidRPr="00896640">
              <w:rPr>
                <w:sz w:val="20"/>
                <w:szCs w:val="20"/>
              </w:rPr>
              <w:t>Identificación y análisis de amenazas y vulnerabilidades.</w:t>
            </w:r>
          </w:p>
        </w:tc>
        <w:tc>
          <w:tcPr>
            <w:tcW w:w="3730" w:type="dxa"/>
          </w:tcPr>
          <w:p w14:paraId="5674BC43" w14:textId="04EF89B6" w:rsidR="007E7B3C" w:rsidRPr="00896640" w:rsidRDefault="007E7B3C" w:rsidP="007E7B3C">
            <w:pPr>
              <w:rPr>
                <w:color w:val="000000" w:themeColor="text1"/>
                <w:sz w:val="20"/>
                <w:szCs w:val="20"/>
              </w:rPr>
            </w:pPr>
            <w:r w:rsidRPr="00896640">
              <w:rPr>
                <w:sz w:val="20"/>
                <w:szCs w:val="20"/>
              </w:rPr>
              <w:t>Permite reconocer situaciones potencialmente peligrosas.</w:t>
            </w:r>
          </w:p>
        </w:tc>
      </w:tr>
      <w:tr w:rsidR="007E7B3C" w:rsidRPr="00896640" w14:paraId="5231C8C7" w14:textId="77777777" w:rsidTr="007E7B3C">
        <w:tc>
          <w:tcPr>
            <w:tcW w:w="2405" w:type="dxa"/>
          </w:tcPr>
          <w:p w14:paraId="2CA4A6E7" w14:textId="6980AAF4" w:rsidR="007E7B3C" w:rsidRPr="00896640" w:rsidRDefault="007E7B3C" w:rsidP="007E7B3C">
            <w:pPr>
              <w:rPr>
                <w:color w:val="000000" w:themeColor="text1"/>
                <w:sz w:val="20"/>
                <w:szCs w:val="20"/>
              </w:rPr>
            </w:pPr>
            <w:r w:rsidRPr="00896640">
              <w:rPr>
                <w:sz w:val="20"/>
                <w:szCs w:val="20"/>
              </w:rPr>
              <w:t>Reducción del riesgo.</w:t>
            </w:r>
          </w:p>
        </w:tc>
        <w:tc>
          <w:tcPr>
            <w:tcW w:w="3827" w:type="dxa"/>
          </w:tcPr>
          <w:p w14:paraId="43A3AF6E" w14:textId="66BC59CB" w:rsidR="007E7B3C" w:rsidRPr="00896640" w:rsidRDefault="007E7B3C" w:rsidP="007E7B3C">
            <w:pPr>
              <w:rPr>
                <w:color w:val="000000" w:themeColor="text1"/>
                <w:sz w:val="20"/>
                <w:szCs w:val="20"/>
              </w:rPr>
            </w:pPr>
            <w:r w:rsidRPr="00896640">
              <w:rPr>
                <w:sz w:val="20"/>
                <w:szCs w:val="20"/>
              </w:rPr>
              <w:t>Implementación de medidas preventivas y correctivas.</w:t>
            </w:r>
          </w:p>
        </w:tc>
        <w:tc>
          <w:tcPr>
            <w:tcW w:w="3730" w:type="dxa"/>
          </w:tcPr>
          <w:p w14:paraId="798DDBAF" w14:textId="7482AB69" w:rsidR="007E7B3C" w:rsidRPr="00896640" w:rsidRDefault="007E7B3C" w:rsidP="007E7B3C">
            <w:pPr>
              <w:rPr>
                <w:color w:val="000000" w:themeColor="text1"/>
                <w:sz w:val="20"/>
                <w:szCs w:val="20"/>
              </w:rPr>
            </w:pPr>
            <w:r w:rsidRPr="00896640">
              <w:rPr>
                <w:sz w:val="20"/>
                <w:szCs w:val="20"/>
              </w:rPr>
              <w:t>Promueve la preparación comunitaria.</w:t>
            </w:r>
          </w:p>
        </w:tc>
      </w:tr>
      <w:tr w:rsidR="007E7B3C" w:rsidRPr="00896640" w14:paraId="6A6D9A5D" w14:textId="77777777" w:rsidTr="007E7B3C">
        <w:tc>
          <w:tcPr>
            <w:tcW w:w="2405" w:type="dxa"/>
          </w:tcPr>
          <w:p w14:paraId="5AF04C0A" w14:textId="082B4DD4" w:rsidR="007E7B3C" w:rsidRPr="00896640" w:rsidRDefault="007E7B3C" w:rsidP="007E7B3C">
            <w:pPr>
              <w:rPr>
                <w:color w:val="000000" w:themeColor="text1"/>
                <w:sz w:val="20"/>
                <w:szCs w:val="20"/>
              </w:rPr>
            </w:pPr>
            <w:r w:rsidRPr="00896640">
              <w:rPr>
                <w:sz w:val="20"/>
                <w:szCs w:val="20"/>
              </w:rPr>
              <w:lastRenderedPageBreak/>
              <w:t>Manejo de desastres.</w:t>
            </w:r>
          </w:p>
        </w:tc>
        <w:tc>
          <w:tcPr>
            <w:tcW w:w="3827" w:type="dxa"/>
          </w:tcPr>
          <w:p w14:paraId="4FA1FBFD" w14:textId="62CD9C3C" w:rsidR="007E7B3C" w:rsidRPr="00896640" w:rsidRDefault="007E7B3C" w:rsidP="007E7B3C">
            <w:pPr>
              <w:rPr>
                <w:color w:val="000000" w:themeColor="text1"/>
                <w:sz w:val="20"/>
                <w:szCs w:val="20"/>
              </w:rPr>
            </w:pPr>
            <w:r w:rsidRPr="00896640">
              <w:rPr>
                <w:sz w:val="20"/>
                <w:szCs w:val="20"/>
              </w:rPr>
              <w:t>Respuesta y recuperación ante eventos adversos.</w:t>
            </w:r>
          </w:p>
        </w:tc>
        <w:tc>
          <w:tcPr>
            <w:tcW w:w="3730" w:type="dxa"/>
          </w:tcPr>
          <w:p w14:paraId="144D0961" w14:textId="53F6BFFF" w:rsidR="007E7B3C" w:rsidRPr="00896640" w:rsidRDefault="007E7B3C" w:rsidP="007E7B3C">
            <w:pPr>
              <w:rPr>
                <w:color w:val="000000" w:themeColor="text1"/>
                <w:sz w:val="20"/>
                <w:szCs w:val="20"/>
              </w:rPr>
            </w:pPr>
            <w:r w:rsidRPr="00896640">
              <w:rPr>
                <w:sz w:val="20"/>
                <w:szCs w:val="20"/>
              </w:rPr>
              <w:t>Ubica al primer respondiente en la fase de respuesta inmediata.</w:t>
            </w:r>
          </w:p>
        </w:tc>
      </w:tr>
    </w:tbl>
    <w:p w14:paraId="5B98645F" w14:textId="004F8182" w:rsidR="007E7B3C" w:rsidRPr="00896640" w:rsidRDefault="007E7B3C" w:rsidP="007E7B3C">
      <w:pPr>
        <w:rPr>
          <w:color w:val="000000" w:themeColor="text1"/>
          <w:sz w:val="20"/>
          <w:szCs w:val="20"/>
        </w:rPr>
      </w:pPr>
    </w:p>
    <w:p w14:paraId="43F40DFE" w14:textId="77777777" w:rsidR="007E7B3C" w:rsidRPr="00896640" w:rsidRDefault="007E7B3C" w:rsidP="007E7B3C">
      <w:pPr>
        <w:rPr>
          <w:color w:val="000000" w:themeColor="text1"/>
          <w:sz w:val="20"/>
          <w:szCs w:val="20"/>
        </w:rPr>
      </w:pPr>
      <w:r w:rsidRPr="00896640">
        <w:rPr>
          <w:color w:val="000000" w:themeColor="text1"/>
          <w:sz w:val="20"/>
          <w:szCs w:val="20"/>
        </w:rPr>
        <w:t>La actuación del primer respondiente se enmarca dentro del proceso de manejo de desastres, específicamente en la fase de respuesta inmediata, actuando como primer eslabón en la cadena organizada de atención.</w:t>
      </w:r>
    </w:p>
    <w:p w14:paraId="04C9B27A" w14:textId="77777777" w:rsidR="007E7B3C" w:rsidRPr="00896640" w:rsidRDefault="007E7B3C" w:rsidP="007E7B3C">
      <w:pPr>
        <w:rPr>
          <w:color w:val="000000" w:themeColor="text1"/>
          <w:sz w:val="20"/>
          <w:szCs w:val="20"/>
        </w:rPr>
      </w:pPr>
    </w:p>
    <w:p w14:paraId="48D0A6B2" w14:textId="77777777" w:rsidR="007E7B3C" w:rsidRPr="00896640" w:rsidRDefault="007E7B3C" w:rsidP="007E7B3C">
      <w:pPr>
        <w:rPr>
          <w:color w:val="000000" w:themeColor="text1"/>
          <w:sz w:val="20"/>
          <w:szCs w:val="20"/>
        </w:rPr>
      </w:pPr>
      <w:r w:rsidRPr="00896640">
        <w:rPr>
          <w:color w:val="000000" w:themeColor="text1"/>
          <w:sz w:val="20"/>
          <w:szCs w:val="20"/>
        </w:rPr>
        <w:t>La legislación en gestión del riesgo establece coordinación con diversas entidades operativas:</w:t>
      </w:r>
    </w:p>
    <w:p w14:paraId="0797D33C" w14:textId="77777777" w:rsidR="007E7B3C" w:rsidRPr="00896640" w:rsidRDefault="007E7B3C" w:rsidP="007E7B3C">
      <w:pPr>
        <w:rPr>
          <w:color w:val="000000" w:themeColor="text1"/>
          <w:sz w:val="20"/>
          <w:szCs w:val="20"/>
        </w:rPr>
      </w:pPr>
    </w:p>
    <w:p w14:paraId="052816CC" w14:textId="668F4CBB" w:rsidR="007E7B3C" w:rsidRPr="00896640" w:rsidRDefault="007E7B3C" w:rsidP="007E7B3C">
      <w:pPr>
        <w:rPr>
          <w:color w:val="000000" w:themeColor="text1"/>
          <w:sz w:val="20"/>
          <w:szCs w:val="20"/>
        </w:rPr>
      </w:pPr>
      <w:r w:rsidRPr="00896640">
        <w:rPr>
          <w:b/>
          <w:color w:val="000000" w:themeColor="text1"/>
          <w:sz w:val="20"/>
          <w:szCs w:val="20"/>
        </w:rPr>
        <w:t>Tabla 3.</w:t>
      </w:r>
      <w:r w:rsidRPr="00896640">
        <w:rPr>
          <w:color w:val="000000" w:themeColor="text1"/>
          <w:sz w:val="20"/>
          <w:szCs w:val="20"/>
        </w:rPr>
        <w:t xml:space="preserve"> Entidades de coordinación en la respuesta a emergencias</w:t>
      </w:r>
    </w:p>
    <w:tbl>
      <w:tblPr>
        <w:tblStyle w:val="Tablaconcuadrcula"/>
        <w:tblW w:w="0" w:type="auto"/>
        <w:tblInd w:w="0" w:type="dxa"/>
        <w:tblLook w:val="04A0" w:firstRow="1" w:lastRow="0" w:firstColumn="1" w:lastColumn="0" w:noHBand="0" w:noVBand="1"/>
        <w:tblCaption w:val="Tabla 3. Entidades de coordinación en la respuesta a emergencias"/>
      </w:tblPr>
      <w:tblGrid>
        <w:gridCol w:w="3964"/>
        <w:gridCol w:w="5998"/>
      </w:tblGrid>
      <w:tr w:rsidR="007E7B3C" w:rsidRPr="00896640" w14:paraId="4D68C0E6" w14:textId="77777777" w:rsidTr="007E7B3C">
        <w:tc>
          <w:tcPr>
            <w:tcW w:w="3964" w:type="dxa"/>
          </w:tcPr>
          <w:p w14:paraId="071D73C2" w14:textId="2E114E83" w:rsidR="007E7B3C" w:rsidRPr="00896640" w:rsidRDefault="007E7B3C" w:rsidP="007E7B3C">
            <w:pPr>
              <w:rPr>
                <w:b/>
                <w:color w:val="000000" w:themeColor="text1"/>
                <w:sz w:val="20"/>
                <w:szCs w:val="20"/>
              </w:rPr>
            </w:pPr>
            <w:r w:rsidRPr="00896640">
              <w:rPr>
                <w:b/>
                <w:sz w:val="20"/>
                <w:szCs w:val="20"/>
              </w:rPr>
              <w:t>Entidad</w:t>
            </w:r>
          </w:p>
        </w:tc>
        <w:tc>
          <w:tcPr>
            <w:tcW w:w="5998" w:type="dxa"/>
          </w:tcPr>
          <w:p w14:paraId="0FEE8B75" w14:textId="68FDC118" w:rsidR="007E7B3C" w:rsidRPr="00896640" w:rsidRDefault="007E7B3C" w:rsidP="007E7B3C">
            <w:pPr>
              <w:rPr>
                <w:b/>
                <w:color w:val="000000" w:themeColor="text1"/>
                <w:sz w:val="20"/>
                <w:szCs w:val="20"/>
              </w:rPr>
            </w:pPr>
            <w:r w:rsidRPr="00896640">
              <w:rPr>
                <w:b/>
                <w:sz w:val="20"/>
                <w:szCs w:val="20"/>
              </w:rPr>
              <w:t>Función general</w:t>
            </w:r>
          </w:p>
        </w:tc>
      </w:tr>
      <w:tr w:rsidR="007E7B3C" w:rsidRPr="00896640" w14:paraId="10BABA86" w14:textId="77777777" w:rsidTr="007E7B3C">
        <w:tc>
          <w:tcPr>
            <w:tcW w:w="3964" w:type="dxa"/>
          </w:tcPr>
          <w:p w14:paraId="46BD16A3" w14:textId="6F1656F1" w:rsidR="007E7B3C" w:rsidRPr="00896640" w:rsidRDefault="007E7B3C" w:rsidP="007E7B3C">
            <w:pPr>
              <w:rPr>
                <w:color w:val="000000" w:themeColor="text1"/>
                <w:sz w:val="20"/>
                <w:szCs w:val="20"/>
              </w:rPr>
            </w:pPr>
            <w:r w:rsidRPr="00896640">
              <w:rPr>
                <w:sz w:val="20"/>
                <w:szCs w:val="20"/>
              </w:rPr>
              <w:t>Cuerpos de bomberos.</w:t>
            </w:r>
          </w:p>
        </w:tc>
        <w:tc>
          <w:tcPr>
            <w:tcW w:w="5998" w:type="dxa"/>
          </w:tcPr>
          <w:p w14:paraId="5F1A584F" w14:textId="247C6F48" w:rsidR="007E7B3C" w:rsidRPr="00896640" w:rsidRDefault="007E7B3C" w:rsidP="007E7B3C">
            <w:pPr>
              <w:rPr>
                <w:color w:val="000000" w:themeColor="text1"/>
                <w:sz w:val="20"/>
                <w:szCs w:val="20"/>
              </w:rPr>
            </w:pPr>
            <w:r w:rsidRPr="00896640">
              <w:rPr>
                <w:sz w:val="20"/>
                <w:szCs w:val="20"/>
              </w:rPr>
              <w:t>Atención de incendios, rescates y materiales peligrosos.</w:t>
            </w:r>
          </w:p>
        </w:tc>
      </w:tr>
      <w:tr w:rsidR="007E7B3C" w:rsidRPr="00896640" w14:paraId="76C786F5" w14:textId="77777777" w:rsidTr="007E7B3C">
        <w:tc>
          <w:tcPr>
            <w:tcW w:w="3964" w:type="dxa"/>
          </w:tcPr>
          <w:p w14:paraId="669268C4" w14:textId="471257DB" w:rsidR="007E7B3C" w:rsidRPr="00896640" w:rsidRDefault="007E7B3C" w:rsidP="007E7B3C">
            <w:pPr>
              <w:rPr>
                <w:color w:val="000000" w:themeColor="text1"/>
                <w:sz w:val="20"/>
                <w:szCs w:val="20"/>
              </w:rPr>
            </w:pPr>
            <w:r w:rsidRPr="00896640">
              <w:rPr>
                <w:sz w:val="20"/>
                <w:szCs w:val="20"/>
              </w:rPr>
              <w:t>Defensa Civil.</w:t>
            </w:r>
          </w:p>
        </w:tc>
        <w:tc>
          <w:tcPr>
            <w:tcW w:w="5998" w:type="dxa"/>
          </w:tcPr>
          <w:p w14:paraId="19CA08FD" w14:textId="54C5E2EA" w:rsidR="007E7B3C" w:rsidRPr="00896640" w:rsidRDefault="007E7B3C" w:rsidP="007E7B3C">
            <w:pPr>
              <w:rPr>
                <w:color w:val="000000" w:themeColor="text1"/>
                <w:sz w:val="20"/>
                <w:szCs w:val="20"/>
              </w:rPr>
            </w:pPr>
            <w:r w:rsidRPr="00896640">
              <w:rPr>
                <w:sz w:val="20"/>
                <w:szCs w:val="20"/>
              </w:rPr>
              <w:t>Apoyo en búsqueda, rescate y asistencia humanitaria.</w:t>
            </w:r>
          </w:p>
        </w:tc>
      </w:tr>
      <w:tr w:rsidR="007E7B3C" w:rsidRPr="00896640" w14:paraId="6226A2A9" w14:textId="77777777" w:rsidTr="007E7B3C">
        <w:tc>
          <w:tcPr>
            <w:tcW w:w="3964" w:type="dxa"/>
          </w:tcPr>
          <w:p w14:paraId="5F9155EB" w14:textId="25C15396" w:rsidR="007E7B3C" w:rsidRPr="00896640" w:rsidRDefault="007E7B3C" w:rsidP="007E7B3C">
            <w:pPr>
              <w:rPr>
                <w:color w:val="000000" w:themeColor="text1"/>
                <w:sz w:val="20"/>
                <w:szCs w:val="20"/>
              </w:rPr>
            </w:pPr>
            <w:r w:rsidRPr="00896640">
              <w:rPr>
                <w:sz w:val="20"/>
                <w:szCs w:val="20"/>
              </w:rPr>
              <w:t>Cruz Roja Colombiana.</w:t>
            </w:r>
          </w:p>
        </w:tc>
        <w:tc>
          <w:tcPr>
            <w:tcW w:w="5998" w:type="dxa"/>
          </w:tcPr>
          <w:p w14:paraId="659A0E62" w14:textId="469F169B" w:rsidR="007E7B3C" w:rsidRPr="00896640" w:rsidRDefault="007E7B3C" w:rsidP="007E7B3C">
            <w:pPr>
              <w:rPr>
                <w:color w:val="000000" w:themeColor="text1"/>
                <w:sz w:val="20"/>
                <w:szCs w:val="20"/>
              </w:rPr>
            </w:pPr>
            <w:r w:rsidRPr="00896640">
              <w:rPr>
                <w:sz w:val="20"/>
                <w:szCs w:val="20"/>
              </w:rPr>
              <w:t>Atención prehospitalaria, ayuda humanitaria y gestión comunitaria.</w:t>
            </w:r>
          </w:p>
        </w:tc>
      </w:tr>
      <w:tr w:rsidR="007E7B3C" w:rsidRPr="00896640" w14:paraId="31731987" w14:textId="77777777" w:rsidTr="007E7B3C">
        <w:tc>
          <w:tcPr>
            <w:tcW w:w="3964" w:type="dxa"/>
          </w:tcPr>
          <w:p w14:paraId="7F3B1E28" w14:textId="04B071F8" w:rsidR="007E7B3C" w:rsidRPr="00896640" w:rsidRDefault="007E7B3C" w:rsidP="007E7B3C">
            <w:pPr>
              <w:rPr>
                <w:color w:val="000000" w:themeColor="text1"/>
                <w:sz w:val="20"/>
                <w:szCs w:val="20"/>
              </w:rPr>
            </w:pPr>
            <w:r w:rsidRPr="00896640">
              <w:rPr>
                <w:sz w:val="20"/>
                <w:szCs w:val="20"/>
              </w:rPr>
              <w:t>Sistema de Emergencias Médicas (SEM).</w:t>
            </w:r>
          </w:p>
        </w:tc>
        <w:tc>
          <w:tcPr>
            <w:tcW w:w="5998" w:type="dxa"/>
          </w:tcPr>
          <w:p w14:paraId="1A00F2E6" w14:textId="60330BDA" w:rsidR="007E7B3C" w:rsidRPr="00896640" w:rsidRDefault="007E7B3C" w:rsidP="007E7B3C">
            <w:pPr>
              <w:rPr>
                <w:color w:val="000000" w:themeColor="text1"/>
                <w:sz w:val="20"/>
                <w:szCs w:val="20"/>
              </w:rPr>
            </w:pPr>
            <w:r w:rsidRPr="00896640">
              <w:rPr>
                <w:sz w:val="20"/>
                <w:szCs w:val="20"/>
              </w:rPr>
              <w:t>Atención prehospitalaria y traslado asistido.</w:t>
            </w:r>
          </w:p>
        </w:tc>
      </w:tr>
      <w:tr w:rsidR="007E7B3C" w:rsidRPr="00896640" w14:paraId="3155B0EC" w14:textId="77777777" w:rsidTr="007E7B3C">
        <w:tc>
          <w:tcPr>
            <w:tcW w:w="3964" w:type="dxa"/>
          </w:tcPr>
          <w:p w14:paraId="27A71DD2" w14:textId="0010EDB9" w:rsidR="007E7B3C" w:rsidRPr="00896640" w:rsidRDefault="007E7B3C" w:rsidP="007E7B3C">
            <w:pPr>
              <w:rPr>
                <w:color w:val="000000" w:themeColor="text1"/>
                <w:sz w:val="20"/>
                <w:szCs w:val="20"/>
              </w:rPr>
            </w:pPr>
            <w:r w:rsidRPr="00896640">
              <w:rPr>
                <w:sz w:val="20"/>
                <w:szCs w:val="20"/>
              </w:rPr>
              <w:t>Autoridades locales.</w:t>
            </w:r>
          </w:p>
        </w:tc>
        <w:tc>
          <w:tcPr>
            <w:tcW w:w="5998" w:type="dxa"/>
          </w:tcPr>
          <w:p w14:paraId="512FC998" w14:textId="215A9858" w:rsidR="007E7B3C" w:rsidRPr="00896640" w:rsidRDefault="007E7B3C" w:rsidP="007E7B3C">
            <w:pPr>
              <w:rPr>
                <w:color w:val="000000" w:themeColor="text1"/>
                <w:sz w:val="20"/>
                <w:szCs w:val="20"/>
              </w:rPr>
            </w:pPr>
            <w:r w:rsidRPr="00896640">
              <w:rPr>
                <w:sz w:val="20"/>
                <w:szCs w:val="20"/>
              </w:rPr>
              <w:t>Coordinación territorial y activación de planes de emergencia.</w:t>
            </w:r>
          </w:p>
        </w:tc>
      </w:tr>
    </w:tbl>
    <w:p w14:paraId="72EAE764" w14:textId="146AD6AD" w:rsidR="007E7B3C" w:rsidRPr="00896640" w:rsidRDefault="007E7B3C" w:rsidP="007E7B3C">
      <w:pPr>
        <w:rPr>
          <w:color w:val="000000" w:themeColor="text1"/>
          <w:sz w:val="20"/>
          <w:szCs w:val="20"/>
        </w:rPr>
      </w:pPr>
    </w:p>
    <w:p w14:paraId="25DEC738" w14:textId="77777777" w:rsidR="00295EAD" w:rsidRPr="00896640" w:rsidRDefault="00295EAD" w:rsidP="00295EAD">
      <w:pPr>
        <w:rPr>
          <w:color w:val="000000" w:themeColor="text1"/>
          <w:sz w:val="20"/>
          <w:szCs w:val="20"/>
        </w:rPr>
      </w:pPr>
      <w:r w:rsidRPr="00896640">
        <w:rPr>
          <w:color w:val="000000" w:themeColor="text1"/>
          <w:sz w:val="20"/>
          <w:szCs w:val="20"/>
        </w:rPr>
        <w:t>El primer respondiente no sustituye a estas entidades, sino que actúa de manera complementaria hasta la llegada del personal especializado.</w:t>
      </w:r>
    </w:p>
    <w:p w14:paraId="6E8D7433" w14:textId="77777777" w:rsidR="00295EAD" w:rsidRPr="00896640" w:rsidRDefault="00295EAD" w:rsidP="00295EAD">
      <w:pPr>
        <w:rPr>
          <w:color w:val="000000" w:themeColor="text1"/>
          <w:sz w:val="20"/>
          <w:szCs w:val="20"/>
        </w:rPr>
      </w:pPr>
    </w:p>
    <w:p w14:paraId="43AFC5F5" w14:textId="77777777" w:rsidR="00295EAD" w:rsidRPr="00896640" w:rsidRDefault="00295EAD" w:rsidP="00295EAD">
      <w:pPr>
        <w:rPr>
          <w:color w:val="000000" w:themeColor="text1"/>
          <w:sz w:val="20"/>
          <w:szCs w:val="20"/>
        </w:rPr>
      </w:pPr>
      <w:r w:rsidRPr="00896640">
        <w:rPr>
          <w:color w:val="000000" w:themeColor="text1"/>
          <w:sz w:val="20"/>
          <w:szCs w:val="20"/>
        </w:rPr>
        <w:t>Comprender la legislación en gestión del riesgo permite reconocer la importancia de la coordinación institucional, entender el propio rol dentro de un sistema más amplio y actuar de manera organizada en eventos múltiples, facilitando la transición hacia la atención especializada.</w:t>
      </w:r>
    </w:p>
    <w:p w14:paraId="494A248A" w14:textId="77777777" w:rsidR="00295EAD" w:rsidRPr="00896640" w:rsidRDefault="00295EAD" w:rsidP="00295EAD">
      <w:pPr>
        <w:rPr>
          <w:color w:val="000000" w:themeColor="text1"/>
          <w:sz w:val="20"/>
          <w:szCs w:val="20"/>
        </w:rPr>
      </w:pPr>
    </w:p>
    <w:p w14:paraId="61BA65BD" w14:textId="3C68A87C" w:rsidR="007E7B3C" w:rsidRPr="00896640" w:rsidRDefault="00295EAD" w:rsidP="00295EAD">
      <w:pPr>
        <w:rPr>
          <w:color w:val="000000" w:themeColor="text1"/>
          <w:sz w:val="20"/>
          <w:szCs w:val="20"/>
        </w:rPr>
      </w:pPr>
      <w:r w:rsidRPr="00896640">
        <w:rPr>
          <w:color w:val="000000" w:themeColor="text1"/>
          <w:sz w:val="20"/>
          <w:szCs w:val="20"/>
        </w:rPr>
        <w:t>El marco normativo analizado demuestra que la actuación del primer respondiente se encuentra respaldada por principios constitucionales, disposiciones penales y normas de gestión del riesgo que orientan tanto el deber de ayuda como los límites de intervención. En consecuencia, resulta necesario conocer el funcionamiento del Sistema de Emergencias Médicas y la red pública de urgencias en Colombia, así como los mecanismos adecuados para su activación.</w:t>
      </w:r>
    </w:p>
    <w:p w14:paraId="4CF3D638" w14:textId="77777777" w:rsidR="007E7B3C" w:rsidRPr="00896640" w:rsidRDefault="007E7B3C" w:rsidP="007E7B3C">
      <w:pPr>
        <w:rPr>
          <w:color w:val="000000" w:themeColor="text1"/>
          <w:sz w:val="20"/>
          <w:szCs w:val="20"/>
        </w:rPr>
      </w:pPr>
    </w:p>
    <w:p w14:paraId="185B4470" w14:textId="77777777" w:rsidR="007E7B3C" w:rsidRPr="00896640" w:rsidRDefault="007E7B3C" w:rsidP="007E7B3C">
      <w:pPr>
        <w:rPr>
          <w:b/>
          <w:bCs/>
          <w:color w:val="000000" w:themeColor="text1"/>
          <w:sz w:val="20"/>
          <w:szCs w:val="20"/>
        </w:rPr>
      </w:pPr>
    </w:p>
    <w:p w14:paraId="5C882A8B" w14:textId="32CD3213" w:rsidR="007437D4" w:rsidRPr="00896640" w:rsidRDefault="009242C3" w:rsidP="001B010A">
      <w:pPr>
        <w:pStyle w:val="Prrafodelista"/>
        <w:numPr>
          <w:ilvl w:val="0"/>
          <w:numId w:val="37"/>
        </w:numPr>
        <w:rPr>
          <w:b/>
          <w:bCs/>
          <w:color w:val="000000" w:themeColor="text1"/>
          <w:sz w:val="20"/>
          <w:szCs w:val="20"/>
        </w:rPr>
      </w:pPr>
      <w:r w:rsidRPr="00896640">
        <w:rPr>
          <w:b/>
          <w:bCs/>
          <w:color w:val="000000" w:themeColor="text1"/>
          <w:sz w:val="20"/>
          <w:szCs w:val="20"/>
        </w:rPr>
        <w:t xml:space="preserve">Sistema de emergencias </w:t>
      </w:r>
    </w:p>
    <w:p w14:paraId="4E1CFD59" w14:textId="77777777" w:rsidR="007437D4" w:rsidRPr="00896640" w:rsidRDefault="007437D4" w:rsidP="007437D4">
      <w:pPr>
        <w:rPr>
          <w:b/>
          <w:bCs/>
          <w:color w:val="000000" w:themeColor="text1"/>
          <w:sz w:val="20"/>
          <w:szCs w:val="20"/>
        </w:rPr>
      </w:pPr>
    </w:p>
    <w:p w14:paraId="7156A551" w14:textId="77777777" w:rsidR="00295EAD" w:rsidRPr="00896640" w:rsidRDefault="00295EAD" w:rsidP="00295EAD">
      <w:pPr>
        <w:rPr>
          <w:color w:val="000000" w:themeColor="text1"/>
          <w:sz w:val="20"/>
          <w:szCs w:val="20"/>
        </w:rPr>
      </w:pPr>
      <w:r w:rsidRPr="00896640">
        <w:rPr>
          <w:color w:val="000000" w:themeColor="text1"/>
          <w:sz w:val="20"/>
          <w:szCs w:val="20"/>
        </w:rPr>
        <w:t>El sistema de emergencias en Colombia constituye una red organizada de instituciones, recursos humanos, infraestructura y protocolos orientados a garantizar la atención oportuna de personas en situación crítica. Su finalidad es coordinar la respuesta desde el momento en que ocurre el evento hasta la estabilización del paciente en un centro asistencial, asegurando continuidad en la atención.</w:t>
      </w:r>
    </w:p>
    <w:p w14:paraId="2410FFA6" w14:textId="77777777" w:rsidR="00295EAD" w:rsidRPr="00896640" w:rsidRDefault="00295EAD" w:rsidP="00295EAD">
      <w:pPr>
        <w:rPr>
          <w:color w:val="000000" w:themeColor="text1"/>
          <w:sz w:val="20"/>
          <w:szCs w:val="20"/>
        </w:rPr>
      </w:pPr>
    </w:p>
    <w:p w14:paraId="3B2C5A72" w14:textId="77777777" w:rsidR="00295EAD" w:rsidRPr="00896640" w:rsidRDefault="00295EAD" w:rsidP="00295EAD">
      <w:pPr>
        <w:rPr>
          <w:color w:val="000000" w:themeColor="text1"/>
          <w:sz w:val="20"/>
          <w:szCs w:val="20"/>
        </w:rPr>
      </w:pPr>
      <w:r w:rsidRPr="00896640">
        <w:rPr>
          <w:color w:val="000000" w:themeColor="text1"/>
          <w:sz w:val="20"/>
          <w:szCs w:val="20"/>
        </w:rPr>
        <w:t>Este sistema integra el Sistema de Emergencias Médicas (SEM), la red pública y privada de urgencias, los organismos de socorro y las autoridades territoriales, bajo principios de oportunidad, articulación interinstitucional y protección de la vida. Su funcionamiento depende tanto de la capacidad operativa de las instituciones como de la activación adecuada por parte de la ciudadanía.</w:t>
      </w:r>
    </w:p>
    <w:p w14:paraId="2F96AAC5" w14:textId="77777777" w:rsidR="00295EAD" w:rsidRPr="00896640" w:rsidRDefault="00295EAD" w:rsidP="00295EAD">
      <w:pPr>
        <w:rPr>
          <w:color w:val="000000" w:themeColor="text1"/>
          <w:sz w:val="20"/>
          <w:szCs w:val="20"/>
        </w:rPr>
      </w:pPr>
    </w:p>
    <w:p w14:paraId="42221BDC" w14:textId="77777777" w:rsidR="00295EAD" w:rsidRPr="00896640" w:rsidRDefault="00295EAD" w:rsidP="00295EAD">
      <w:pPr>
        <w:rPr>
          <w:color w:val="000000" w:themeColor="text1"/>
          <w:sz w:val="20"/>
          <w:szCs w:val="20"/>
        </w:rPr>
      </w:pPr>
      <w:r w:rsidRPr="00896640">
        <w:rPr>
          <w:color w:val="000000" w:themeColor="text1"/>
          <w:sz w:val="20"/>
          <w:szCs w:val="20"/>
        </w:rPr>
        <w:t>En este contexto, el primer respondiente desempeña un papel fundamental como primer eslabón en la cadena de atención. La identificación temprana de la emergencia, la valoración inicial y la activación oportuna del número único constituyen acciones determinantes para optimizar los tiempos de respuesta y reducir complicaciones.</w:t>
      </w:r>
    </w:p>
    <w:p w14:paraId="3193AE06" w14:textId="77777777" w:rsidR="00295EAD" w:rsidRPr="00896640" w:rsidRDefault="00295EAD" w:rsidP="00295EAD">
      <w:pPr>
        <w:rPr>
          <w:color w:val="000000" w:themeColor="text1"/>
          <w:sz w:val="20"/>
          <w:szCs w:val="20"/>
        </w:rPr>
      </w:pPr>
    </w:p>
    <w:p w14:paraId="337ABFE6" w14:textId="3F99F3A1" w:rsidR="007437D4" w:rsidRPr="00896640" w:rsidRDefault="00295EAD" w:rsidP="00295EAD">
      <w:pPr>
        <w:rPr>
          <w:color w:val="000000" w:themeColor="text1"/>
          <w:sz w:val="20"/>
          <w:szCs w:val="20"/>
        </w:rPr>
      </w:pPr>
      <w:r w:rsidRPr="00896640">
        <w:rPr>
          <w:color w:val="000000" w:themeColor="text1"/>
          <w:sz w:val="20"/>
          <w:szCs w:val="20"/>
        </w:rPr>
        <w:lastRenderedPageBreak/>
        <w:t>A continuación, se describen los componentes del Sistema de Emergencias Médicas, la estructura de la red pública de atención y el procedimiento adecuado para la activación del servicio.</w:t>
      </w:r>
    </w:p>
    <w:p w14:paraId="10242B4D" w14:textId="77777777" w:rsidR="00295EAD" w:rsidRPr="00896640" w:rsidRDefault="00295EAD" w:rsidP="00295EAD">
      <w:pPr>
        <w:rPr>
          <w:b/>
          <w:bCs/>
          <w:color w:val="000000" w:themeColor="text1"/>
          <w:sz w:val="20"/>
          <w:szCs w:val="20"/>
        </w:rPr>
      </w:pPr>
    </w:p>
    <w:p w14:paraId="1A022529" w14:textId="3FFB264A" w:rsidR="009242C3" w:rsidRPr="00896640" w:rsidRDefault="009242C3" w:rsidP="001B010A">
      <w:pPr>
        <w:pStyle w:val="Prrafodelista"/>
        <w:numPr>
          <w:ilvl w:val="1"/>
          <w:numId w:val="37"/>
        </w:numPr>
        <w:rPr>
          <w:b/>
          <w:bCs/>
          <w:color w:val="000000" w:themeColor="text1"/>
          <w:sz w:val="20"/>
          <w:szCs w:val="20"/>
        </w:rPr>
      </w:pPr>
      <w:r w:rsidRPr="00896640">
        <w:rPr>
          <w:b/>
          <w:bCs/>
          <w:color w:val="000000" w:themeColor="text1"/>
          <w:sz w:val="20"/>
          <w:szCs w:val="20"/>
        </w:rPr>
        <w:t>Sistema de Emergencias Médicas (SEM)</w:t>
      </w:r>
    </w:p>
    <w:p w14:paraId="23873B46" w14:textId="77777777" w:rsidR="007437D4" w:rsidRPr="00896640" w:rsidRDefault="007437D4" w:rsidP="007437D4">
      <w:pPr>
        <w:rPr>
          <w:b/>
          <w:bCs/>
          <w:color w:val="000000" w:themeColor="text1"/>
          <w:sz w:val="20"/>
          <w:szCs w:val="20"/>
        </w:rPr>
      </w:pPr>
    </w:p>
    <w:p w14:paraId="01C39556" w14:textId="77777777" w:rsidR="00295EAD" w:rsidRPr="00896640" w:rsidRDefault="00295EAD" w:rsidP="00295EAD">
      <w:pPr>
        <w:rPr>
          <w:color w:val="000000" w:themeColor="text1"/>
          <w:sz w:val="20"/>
          <w:szCs w:val="20"/>
        </w:rPr>
      </w:pPr>
      <w:r w:rsidRPr="00896640">
        <w:rPr>
          <w:color w:val="000000" w:themeColor="text1"/>
          <w:sz w:val="20"/>
          <w:szCs w:val="20"/>
        </w:rPr>
        <w:t>El Sistema de Emergencias Médicas (SEM) es el conjunto organizado de servicios, recursos humanos, infraestructura y procedimientos destinados a brindar atención inmediata a personas que presentan una condición que compromete su vida, integridad o funcionalidad. Su propósito es garantizar una respuesta rápida, coordinada y técnicamente adecuada desde el lugar del evento hasta la remisión a un centro asistencial.</w:t>
      </w:r>
    </w:p>
    <w:p w14:paraId="4744A86F" w14:textId="77777777" w:rsidR="00295EAD" w:rsidRPr="00896640" w:rsidRDefault="00295EAD" w:rsidP="00295EAD">
      <w:pPr>
        <w:rPr>
          <w:color w:val="000000" w:themeColor="text1"/>
          <w:sz w:val="20"/>
          <w:szCs w:val="20"/>
        </w:rPr>
      </w:pPr>
    </w:p>
    <w:p w14:paraId="509759A6" w14:textId="7DAB508E" w:rsidR="00295EAD" w:rsidRPr="00896640" w:rsidRDefault="00295EAD" w:rsidP="00295EAD">
      <w:pPr>
        <w:rPr>
          <w:color w:val="000000" w:themeColor="text1"/>
          <w:sz w:val="20"/>
          <w:szCs w:val="20"/>
        </w:rPr>
      </w:pPr>
      <w:r w:rsidRPr="00896640">
        <w:rPr>
          <w:color w:val="000000" w:themeColor="text1"/>
          <w:sz w:val="20"/>
          <w:szCs w:val="20"/>
        </w:rPr>
        <w:t>En Colombia, el SEM se articula con:</w:t>
      </w:r>
    </w:p>
    <w:p w14:paraId="7E9EB112" w14:textId="25CAFD62" w:rsidR="00295EAD" w:rsidRPr="00896640" w:rsidRDefault="00295EAD" w:rsidP="00CE0CB5">
      <w:pPr>
        <w:pStyle w:val="Prrafodelista"/>
        <w:numPr>
          <w:ilvl w:val="0"/>
          <w:numId w:val="23"/>
        </w:numPr>
        <w:rPr>
          <w:color w:val="000000" w:themeColor="text1"/>
          <w:sz w:val="20"/>
          <w:szCs w:val="20"/>
        </w:rPr>
      </w:pPr>
      <w:r w:rsidRPr="00896640">
        <w:rPr>
          <w:color w:val="000000" w:themeColor="text1"/>
          <w:sz w:val="20"/>
          <w:szCs w:val="20"/>
        </w:rPr>
        <w:t>Secretarías de Salud departamentales y municipales.</w:t>
      </w:r>
    </w:p>
    <w:p w14:paraId="67BFA00F" w14:textId="533FD185" w:rsidR="00295EAD" w:rsidRPr="00896640" w:rsidRDefault="00295EAD" w:rsidP="00CE0CB5">
      <w:pPr>
        <w:pStyle w:val="Prrafodelista"/>
        <w:numPr>
          <w:ilvl w:val="0"/>
          <w:numId w:val="23"/>
        </w:numPr>
        <w:rPr>
          <w:color w:val="000000" w:themeColor="text1"/>
          <w:sz w:val="20"/>
          <w:szCs w:val="20"/>
        </w:rPr>
      </w:pPr>
      <w:r w:rsidRPr="00896640">
        <w:rPr>
          <w:color w:val="000000" w:themeColor="text1"/>
          <w:sz w:val="20"/>
          <w:szCs w:val="20"/>
        </w:rPr>
        <w:t>Instituciones Prestadoras de Servicios de Salud (IPS).</w:t>
      </w:r>
    </w:p>
    <w:p w14:paraId="005F49B3" w14:textId="3E5582B8" w:rsidR="00295EAD" w:rsidRPr="00896640" w:rsidRDefault="00295EAD" w:rsidP="00CE0CB5">
      <w:pPr>
        <w:pStyle w:val="Prrafodelista"/>
        <w:numPr>
          <w:ilvl w:val="0"/>
          <w:numId w:val="23"/>
        </w:numPr>
        <w:rPr>
          <w:color w:val="000000" w:themeColor="text1"/>
          <w:sz w:val="20"/>
          <w:szCs w:val="20"/>
        </w:rPr>
      </w:pPr>
      <w:r w:rsidRPr="00896640">
        <w:rPr>
          <w:color w:val="000000" w:themeColor="text1"/>
          <w:sz w:val="20"/>
          <w:szCs w:val="20"/>
        </w:rPr>
        <w:t>Servicios de ambulancia básicos y medicalizados.</w:t>
      </w:r>
    </w:p>
    <w:p w14:paraId="7093CB5B" w14:textId="08BC1C18" w:rsidR="00295EAD" w:rsidRPr="00896640" w:rsidRDefault="00295EAD" w:rsidP="00CE0CB5">
      <w:pPr>
        <w:pStyle w:val="Prrafodelista"/>
        <w:numPr>
          <w:ilvl w:val="0"/>
          <w:numId w:val="23"/>
        </w:numPr>
        <w:rPr>
          <w:color w:val="000000" w:themeColor="text1"/>
          <w:sz w:val="20"/>
          <w:szCs w:val="20"/>
        </w:rPr>
      </w:pPr>
      <w:r w:rsidRPr="00896640">
        <w:rPr>
          <w:color w:val="000000" w:themeColor="text1"/>
          <w:sz w:val="20"/>
          <w:szCs w:val="20"/>
        </w:rPr>
        <w:t>Centros Reguladores de Urgencias y Emergencias (CRUE).</w:t>
      </w:r>
    </w:p>
    <w:p w14:paraId="70ED4376" w14:textId="77777777" w:rsidR="00295EAD" w:rsidRPr="00896640" w:rsidRDefault="00295EAD" w:rsidP="00CE0CB5">
      <w:pPr>
        <w:pStyle w:val="Prrafodelista"/>
        <w:numPr>
          <w:ilvl w:val="0"/>
          <w:numId w:val="23"/>
        </w:numPr>
        <w:rPr>
          <w:color w:val="000000" w:themeColor="text1"/>
          <w:sz w:val="20"/>
          <w:szCs w:val="20"/>
        </w:rPr>
      </w:pPr>
      <w:r w:rsidRPr="00896640">
        <w:rPr>
          <w:color w:val="000000" w:themeColor="text1"/>
          <w:sz w:val="20"/>
          <w:szCs w:val="20"/>
        </w:rPr>
        <w:t>Organismos de socorro.</w:t>
      </w:r>
    </w:p>
    <w:p w14:paraId="59420B2A" w14:textId="77777777" w:rsidR="00295EAD" w:rsidRPr="00896640" w:rsidRDefault="00295EAD" w:rsidP="00295EAD">
      <w:pPr>
        <w:rPr>
          <w:color w:val="000000" w:themeColor="text1"/>
          <w:sz w:val="20"/>
          <w:szCs w:val="20"/>
        </w:rPr>
      </w:pPr>
    </w:p>
    <w:p w14:paraId="554B9B71" w14:textId="58F6D9FB" w:rsidR="00295EAD" w:rsidRPr="00896640" w:rsidRDefault="00C05E12" w:rsidP="00C05E12">
      <w:pPr>
        <w:jc w:val="center"/>
        <w:rPr>
          <w:color w:val="000000" w:themeColor="text1"/>
          <w:sz w:val="20"/>
          <w:szCs w:val="20"/>
        </w:rPr>
      </w:pPr>
      <w:r w:rsidRPr="00896640">
        <w:rPr>
          <w:noProof/>
          <w:color w:val="000000" w:themeColor="text1"/>
          <w:sz w:val="20"/>
          <w:szCs w:val="20"/>
          <w:lang w:val="en-US" w:eastAsia="en-US"/>
        </w:rPr>
        <mc:AlternateContent>
          <mc:Choice Requires="wps">
            <w:drawing>
              <wp:inline distT="0" distB="0" distL="0" distR="0" wp14:anchorId="3071C898" wp14:editId="5A8C71CE">
                <wp:extent cx="5184250" cy="1404620"/>
                <wp:effectExtent l="0" t="0" r="0" b="571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250" cy="1404620"/>
                        </a:xfrm>
                        <a:prstGeom prst="rect">
                          <a:avLst/>
                        </a:prstGeom>
                        <a:solidFill>
                          <a:schemeClr val="accent1">
                            <a:lumMod val="40000"/>
                            <a:lumOff val="60000"/>
                          </a:schemeClr>
                        </a:solidFill>
                        <a:ln w="9525">
                          <a:noFill/>
                          <a:miter lim="800000"/>
                          <a:headEnd/>
                          <a:tailEnd/>
                        </a:ln>
                      </wps:spPr>
                      <wps:txbx>
                        <w:txbxContent>
                          <w:p w14:paraId="50319A22" w14:textId="116496F1" w:rsidR="009352A5" w:rsidRPr="00C05E12" w:rsidRDefault="009352A5">
                            <w:pPr>
                              <w:rPr>
                                <w:color w:val="000000" w:themeColor="text1"/>
                                <w:sz w:val="20"/>
                                <w:szCs w:val="20"/>
                                <w:lang w:val="es-ES"/>
                              </w:rPr>
                            </w:pPr>
                            <w:r w:rsidRPr="00295EAD">
                              <w:rPr>
                                <w:color w:val="000000" w:themeColor="text1"/>
                                <w:sz w:val="20"/>
                                <w:szCs w:val="20"/>
                                <w:lang w:val="es-ES"/>
                              </w:rPr>
                              <w:t>El CRUE cumple una función estratégica dentro del sistema, ya que regula la disponibilidad de camas, coordina el despacho de ambulancias y define el centro asistencial más adecuado</w:t>
                            </w:r>
                            <w:r>
                              <w:rPr>
                                <w:color w:val="000000" w:themeColor="text1"/>
                                <w:sz w:val="20"/>
                                <w:szCs w:val="20"/>
                                <w:lang w:val="es-ES"/>
                              </w:rPr>
                              <w:t xml:space="preserve"> según la complejidad del caso.</w:t>
                            </w:r>
                          </w:p>
                        </w:txbxContent>
                      </wps:txbx>
                      <wps:bodyPr rot="0" vert="horz" wrap="square" lIns="91440" tIns="45720" rIns="91440" bIns="45720" anchor="t" anchorCtr="0">
                        <a:spAutoFit/>
                      </wps:bodyPr>
                    </wps:wsp>
                  </a:graphicData>
                </a:graphic>
              </wp:inline>
            </w:drawing>
          </mc:Choice>
          <mc:Fallback>
            <w:pict>
              <v:shape w14:anchorId="3071C898" id="Cuadro de texto 2" o:spid="_x0000_s1028" type="#_x0000_t202" style="width:40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" fillcolor="#b8cce4 [1300]" stroked="f">
                <v:textbox style="mso-fit-shape-to-text:t">
                  <w:txbxContent>
                    <w:p w14:paraId="50319A22" w14:textId="116496F1" w:rsidR="009352A5" w:rsidRPr="00C05E12" w:rsidRDefault="009352A5">
                      <w:pPr>
                        <w:rPr>
                          <w:color w:val="000000" w:themeColor="text1"/>
                          <w:sz w:val="20"/>
                          <w:szCs w:val="20"/>
                          <w:lang w:val="es-ES"/>
                        </w:rPr>
                      </w:pPr>
                      <w:r w:rsidRPr="00295EAD">
                        <w:rPr>
                          <w:color w:val="000000" w:themeColor="text1"/>
                          <w:sz w:val="20"/>
                          <w:szCs w:val="20"/>
                          <w:lang w:val="es-ES"/>
                        </w:rPr>
                        <w:t>El CRUE cumple una función estratégica dentro del sistema, ya que regula la disponibilidad de camas, coordina el despacho de ambulancias y define el centro asistencial más adecuado</w:t>
                      </w:r>
                      <w:r>
                        <w:rPr>
                          <w:color w:val="000000" w:themeColor="text1"/>
                          <w:sz w:val="20"/>
                          <w:szCs w:val="20"/>
                          <w:lang w:val="es-ES"/>
                        </w:rPr>
                        <w:t xml:space="preserve"> según la complejidad del caso.</w:t>
                      </w:r>
                    </w:p>
                  </w:txbxContent>
                </v:textbox>
                <w10:anchorlock/>
              </v:shape>
            </w:pict>
          </mc:Fallback>
        </mc:AlternateContent>
      </w:r>
    </w:p>
    <w:p w14:paraId="11154C7A" w14:textId="77777777" w:rsidR="00C05E12" w:rsidRPr="00896640" w:rsidRDefault="00C05E12" w:rsidP="00C05E12">
      <w:pPr>
        <w:jc w:val="center"/>
        <w:rPr>
          <w:color w:val="000000" w:themeColor="text1"/>
          <w:sz w:val="20"/>
          <w:szCs w:val="20"/>
        </w:rPr>
      </w:pPr>
    </w:p>
    <w:p w14:paraId="50F206B0" w14:textId="6C602475" w:rsidR="00295EAD" w:rsidRPr="00896640" w:rsidRDefault="00295EAD" w:rsidP="00295EAD">
      <w:pPr>
        <w:rPr>
          <w:color w:val="000000" w:themeColor="text1"/>
          <w:sz w:val="20"/>
          <w:szCs w:val="20"/>
        </w:rPr>
      </w:pPr>
      <w:r w:rsidRPr="00896640">
        <w:rPr>
          <w:color w:val="000000" w:themeColor="text1"/>
          <w:sz w:val="20"/>
          <w:szCs w:val="20"/>
        </w:rPr>
        <w:t>El objetivo del SEM es:</w:t>
      </w:r>
    </w:p>
    <w:p w14:paraId="01778D6B" w14:textId="687D4028" w:rsidR="00295EAD" w:rsidRPr="00896640" w:rsidRDefault="00295EAD" w:rsidP="00CE0CB5">
      <w:pPr>
        <w:pStyle w:val="Prrafodelista"/>
        <w:numPr>
          <w:ilvl w:val="0"/>
          <w:numId w:val="24"/>
        </w:numPr>
        <w:rPr>
          <w:color w:val="000000" w:themeColor="text1"/>
          <w:sz w:val="20"/>
          <w:szCs w:val="20"/>
        </w:rPr>
      </w:pPr>
      <w:r w:rsidRPr="00896640">
        <w:rPr>
          <w:color w:val="000000" w:themeColor="text1"/>
          <w:sz w:val="20"/>
          <w:szCs w:val="20"/>
        </w:rPr>
        <w:t>Coordinar la atención prehospitalaria.</w:t>
      </w:r>
    </w:p>
    <w:p w14:paraId="53B43CA9" w14:textId="051E26B0" w:rsidR="00295EAD" w:rsidRPr="00896640" w:rsidRDefault="00295EAD" w:rsidP="00CE0CB5">
      <w:pPr>
        <w:pStyle w:val="Prrafodelista"/>
        <w:numPr>
          <w:ilvl w:val="0"/>
          <w:numId w:val="24"/>
        </w:numPr>
        <w:rPr>
          <w:color w:val="000000" w:themeColor="text1"/>
          <w:sz w:val="20"/>
          <w:szCs w:val="20"/>
        </w:rPr>
      </w:pPr>
      <w:r w:rsidRPr="00896640">
        <w:rPr>
          <w:color w:val="000000" w:themeColor="text1"/>
          <w:sz w:val="20"/>
          <w:szCs w:val="20"/>
        </w:rPr>
        <w:t>Regular el traslado de pacientes según su condición clínica.</w:t>
      </w:r>
    </w:p>
    <w:p w14:paraId="32FABBBB" w14:textId="6741C103" w:rsidR="00295EAD" w:rsidRPr="00896640" w:rsidRDefault="00295EAD" w:rsidP="00CE0CB5">
      <w:pPr>
        <w:pStyle w:val="Prrafodelista"/>
        <w:numPr>
          <w:ilvl w:val="0"/>
          <w:numId w:val="24"/>
        </w:numPr>
        <w:rPr>
          <w:color w:val="000000" w:themeColor="text1"/>
          <w:sz w:val="20"/>
          <w:szCs w:val="20"/>
        </w:rPr>
      </w:pPr>
      <w:r w:rsidRPr="00896640">
        <w:rPr>
          <w:color w:val="000000" w:themeColor="text1"/>
          <w:sz w:val="20"/>
          <w:szCs w:val="20"/>
        </w:rPr>
        <w:t>Optimizar el uso de los recursos disponibles.</w:t>
      </w:r>
    </w:p>
    <w:p w14:paraId="5800D48A" w14:textId="77777777" w:rsidR="00295EAD" w:rsidRPr="00896640" w:rsidRDefault="00295EAD" w:rsidP="00CE0CB5">
      <w:pPr>
        <w:pStyle w:val="Prrafodelista"/>
        <w:numPr>
          <w:ilvl w:val="0"/>
          <w:numId w:val="24"/>
        </w:numPr>
        <w:rPr>
          <w:color w:val="000000" w:themeColor="text1"/>
          <w:sz w:val="20"/>
          <w:szCs w:val="20"/>
        </w:rPr>
      </w:pPr>
      <w:r w:rsidRPr="00896640">
        <w:rPr>
          <w:color w:val="000000" w:themeColor="text1"/>
          <w:sz w:val="20"/>
          <w:szCs w:val="20"/>
        </w:rPr>
        <w:t>Garantizar acceso oportuno y continuo a los servicios de urgencias.</w:t>
      </w:r>
    </w:p>
    <w:p w14:paraId="32E6A9A5" w14:textId="77777777" w:rsidR="00295EAD" w:rsidRPr="00896640" w:rsidRDefault="00295EAD" w:rsidP="00295EAD">
      <w:pPr>
        <w:rPr>
          <w:color w:val="000000" w:themeColor="text1"/>
          <w:sz w:val="20"/>
          <w:szCs w:val="20"/>
        </w:rPr>
      </w:pPr>
    </w:p>
    <w:p w14:paraId="5606EDEA" w14:textId="77777777" w:rsidR="00295EAD" w:rsidRPr="00896640" w:rsidRDefault="00295EAD" w:rsidP="00295EAD">
      <w:pPr>
        <w:rPr>
          <w:color w:val="000000" w:themeColor="text1"/>
          <w:sz w:val="20"/>
          <w:szCs w:val="20"/>
        </w:rPr>
      </w:pPr>
      <w:r w:rsidRPr="00896640">
        <w:rPr>
          <w:color w:val="000000" w:themeColor="text1"/>
          <w:sz w:val="20"/>
          <w:szCs w:val="20"/>
        </w:rPr>
        <w:t>Su funcionamiento se enmarca dentro del Sistema General de Seguridad Social en Salud y se articula con la Ley 1523 de 2012 en materia de gestión del riesgo, asegurando que la atención de emergencias haga parte de una estructura institucional organizada y no de acciones aisladas.</w:t>
      </w:r>
    </w:p>
    <w:p w14:paraId="62E21514" w14:textId="77777777" w:rsidR="00295EAD" w:rsidRPr="00896640" w:rsidRDefault="00295EAD" w:rsidP="00295EAD">
      <w:pPr>
        <w:rPr>
          <w:color w:val="000000" w:themeColor="text1"/>
          <w:sz w:val="20"/>
          <w:szCs w:val="20"/>
        </w:rPr>
      </w:pPr>
    </w:p>
    <w:p w14:paraId="74A80C9A" w14:textId="054AEA1C" w:rsidR="007437D4" w:rsidRPr="00896640" w:rsidRDefault="00295EAD" w:rsidP="00295EAD">
      <w:pPr>
        <w:rPr>
          <w:color w:val="000000" w:themeColor="text1"/>
          <w:sz w:val="20"/>
          <w:szCs w:val="20"/>
        </w:rPr>
      </w:pPr>
      <w:r w:rsidRPr="00896640">
        <w:rPr>
          <w:color w:val="000000" w:themeColor="text1"/>
          <w:sz w:val="20"/>
          <w:szCs w:val="20"/>
        </w:rPr>
        <w:t>Para el primer respondiente, comprender la estructura y dinámica del SEM permite reconocer la importancia de una activación oportuna, suministrar información clara al momento de la llamada y facilitar la transición hacia la atención especializada.</w:t>
      </w:r>
    </w:p>
    <w:p w14:paraId="2603E57A" w14:textId="77777777" w:rsidR="00295EAD" w:rsidRPr="00896640" w:rsidRDefault="00295EAD" w:rsidP="00295EAD">
      <w:pPr>
        <w:rPr>
          <w:b/>
          <w:bCs/>
          <w:color w:val="000000" w:themeColor="text1"/>
          <w:sz w:val="20"/>
          <w:szCs w:val="20"/>
        </w:rPr>
      </w:pPr>
    </w:p>
    <w:p w14:paraId="5F58531C" w14:textId="333B6499" w:rsidR="009242C3" w:rsidRPr="00896640" w:rsidRDefault="009242C3" w:rsidP="001B010A">
      <w:pPr>
        <w:pStyle w:val="Prrafodelista"/>
        <w:numPr>
          <w:ilvl w:val="1"/>
          <w:numId w:val="37"/>
        </w:numPr>
        <w:rPr>
          <w:b/>
          <w:bCs/>
          <w:color w:val="000000" w:themeColor="text1"/>
          <w:sz w:val="20"/>
          <w:szCs w:val="20"/>
        </w:rPr>
      </w:pPr>
      <w:r w:rsidRPr="00896640">
        <w:rPr>
          <w:b/>
          <w:bCs/>
          <w:color w:val="000000" w:themeColor="text1"/>
          <w:sz w:val="20"/>
          <w:szCs w:val="20"/>
        </w:rPr>
        <w:t>Red pública de urgencias y n</w:t>
      </w:r>
      <w:r w:rsidR="00342E6B" w:rsidRPr="00896640">
        <w:rPr>
          <w:b/>
          <w:bCs/>
          <w:color w:val="000000" w:themeColor="text1"/>
          <w:sz w:val="20"/>
          <w:szCs w:val="20"/>
        </w:rPr>
        <w:t>ú</w:t>
      </w:r>
      <w:r w:rsidR="004F5ADB" w:rsidRPr="00896640">
        <w:rPr>
          <w:b/>
          <w:bCs/>
          <w:color w:val="000000" w:themeColor="text1"/>
          <w:sz w:val="20"/>
          <w:szCs w:val="20"/>
        </w:rPr>
        <w:t>mero único</w:t>
      </w:r>
    </w:p>
    <w:p w14:paraId="3802F2A2" w14:textId="77777777" w:rsidR="007437D4" w:rsidRPr="00896640" w:rsidRDefault="007437D4" w:rsidP="007437D4">
      <w:pPr>
        <w:rPr>
          <w:b/>
          <w:bCs/>
          <w:color w:val="000000" w:themeColor="text1"/>
          <w:sz w:val="20"/>
          <w:szCs w:val="20"/>
        </w:rPr>
      </w:pPr>
    </w:p>
    <w:p w14:paraId="64C86E50" w14:textId="77777777" w:rsidR="00295EAD" w:rsidRPr="00896640" w:rsidRDefault="00295EAD" w:rsidP="00295EAD">
      <w:pPr>
        <w:rPr>
          <w:color w:val="000000" w:themeColor="text1"/>
          <w:sz w:val="20"/>
          <w:szCs w:val="20"/>
        </w:rPr>
      </w:pPr>
      <w:r w:rsidRPr="00896640">
        <w:rPr>
          <w:color w:val="000000" w:themeColor="text1"/>
          <w:sz w:val="20"/>
          <w:szCs w:val="20"/>
        </w:rPr>
        <w:t>La red pública de urgencias en Colombia forma parte del Sistema General de Seguridad Social en Salud y está integrada por instituciones, talento humano y recursos logísticos destinados a garantizar la atención inmediata de personas cuya vida o integridad se encuentren en riesgo. Su finalidad es asegurar continuidad en la atención, desde la recepción del evento hasta la estabilización clínica del paciente.</w:t>
      </w:r>
    </w:p>
    <w:p w14:paraId="783CDFB5" w14:textId="77777777" w:rsidR="00295EAD" w:rsidRPr="00896640" w:rsidRDefault="00295EAD" w:rsidP="00295EAD">
      <w:pPr>
        <w:rPr>
          <w:color w:val="000000" w:themeColor="text1"/>
          <w:sz w:val="20"/>
          <w:szCs w:val="20"/>
        </w:rPr>
      </w:pPr>
    </w:p>
    <w:p w14:paraId="233ACBE1" w14:textId="6F6DC8BA" w:rsidR="00295EAD" w:rsidRPr="00896640" w:rsidRDefault="00295EAD" w:rsidP="00295EAD">
      <w:pPr>
        <w:rPr>
          <w:color w:val="000000" w:themeColor="text1"/>
          <w:sz w:val="20"/>
          <w:szCs w:val="20"/>
        </w:rPr>
      </w:pPr>
      <w:r w:rsidRPr="00896640">
        <w:rPr>
          <w:color w:val="000000" w:themeColor="text1"/>
          <w:sz w:val="20"/>
          <w:szCs w:val="20"/>
        </w:rPr>
        <w:t>Esta red comprende:</w:t>
      </w:r>
    </w:p>
    <w:p w14:paraId="61BA7470" w14:textId="77777777" w:rsidR="00295EAD" w:rsidRPr="00896640" w:rsidRDefault="00295EAD" w:rsidP="00295EAD">
      <w:pPr>
        <w:rPr>
          <w:color w:val="000000" w:themeColor="text1"/>
          <w:sz w:val="20"/>
          <w:szCs w:val="20"/>
        </w:rPr>
      </w:pPr>
    </w:p>
    <w:p w14:paraId="198369A9" w14:textId="10369B1E" w:rsidR="00295EAD" w:rsidRPr="00896640" w:rsidRDefault="00295EAD" w:rsidP="00295EAD">
      <w:pPr>
        <w:rPr>
          <w:color w:val="000000" w:themeColor="text1"/>
          <w:sz w:val="20"/>
          <w:szCs w:val="20"/>
        </w:rPr>
      </w:pPr>
      <w:r w:rsidRPr="00896640">
        <w:rPr>
          <w:noProof/>
          <w:color w:val="000000" w:themeColor="text1"/>
          <w:sz w:val="20"/>
          <w:szCs w:val="20"/>
          <w:lang w:val="en-US" w:eastAsia="en-US"/>
        </w:rPr>
        <w:lastRenderedPageBreak/>
        <w:drawing>
          <wp:inline distT="0" distB="0" distL="0" distR="0" wp14:anchorId="5B4CD142" wp14:editId="31009ADC">
            <wp:extent cx="6344920" cy="1526875"/>
            <wp:effectExtent l="19050" t="0" r="17780" b="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19E98E31" w14:textId="77777777" w:rsidR="00295EAD" w:rsidRPr="00896640" w:rsidRDefault="00295EAD" w:rsidP="00295EAD">
      <w:pPr>
        <w:rPr>
          <w:color w:val="000000" w:themeColor="text1"/>
          <w:sz w:val="20"/>
          <w:szCs w:val="20"/>
        </w:rPr>
      </w:pPr>
    </w:p>
    <w:p w14:paraId="617932D6" w14:textId="77777777" w:rsidR="00295EAD" w:rsidRPr="00896640" w:rsidRDefault="00295EAD" w:rsidP="00295EAD">
      <w:pPr>
        <w:rPr>
          <w:color w:val="000000" w:themeColor="text1"/>
          <w:sz w:val="20"/>
          <w:szCs w:val="20"/>
        </w:rPr>
      </w:pPr>
      <w:r w:rsidRPr="00896640">
        <w:rPr>
          <w:color w:val="000000" w:themeColor="text1"/>
          <w:sz w:val="20"/>
          <w:szCs w:val="20"/>
        </w:rPr>
        <w:t>Su funcionamiento se fundamenta en el derecho fundamental a la salud consagrado en el artículo 49 de la Constitución Política y en la obligación de prestar atención inicial de urgencias sin barreras administrativas cuando exista riesgo vital. Esto significa que ninguna persona puede ser rechazada en una situación crítica por razones económicas o administrativas.</w:t>
      </w:r>
    </w:p>
    <w:p w14:paraId="01A02FA9" w14:textId="77777777" w:rsidR="00295EAD" w:rsidRPr="00896640" w:rsidRDefault="00295EAD" w:rsidP="00295EAD">
      <w:pPr>
        <w:rPr>
          <w:color w:val="000000" w:themeColor="text1"/>
          <w:sz w:val="20"/>
          <w:szCs w:val="20"/>
        </w:rPr>
      </w:pPr>
    </w:p>
    <w:p w14:paraId="795119CB" w14:textId="77777777" w:rsidR="00295EAD" w:rsidRPr="00896640" w:rsidRDefault="00295EAD" w:rsidP="00295EAD">
      <w:pPr>
        <w:rPr>
          <w:color w:val="000000" w:themeColor="text1"/>
          <w:sz w:val="20"/>
          <w:szCs w:val="20"/>
        </w:rPr>
      </w:pPr>
      <w:r w:rsidRPr="00896640">
        <w:rPr>
          <w:color w:val="000000" w:themeColor="text1"/>
          <w:sz w:val="20"/>
          <w:szCs w:val="20"/>
        </w:rPr>
        <w:t>En este contexto, el número único de emergencias 123 constituye el mecanismo de activación inmediata del sistema. Este canal centraliza la recepción de llamadas y permite coordinar la intervención de las entidades competentes según la naturaleza del evento reportado, ya sea de tipo médico, traumático, incendio, alteración del orden público u otra situación crítica.</w:t>
      </w:r>
    </w:p>
    <w:p w14:paraId="375771D1" w14:textId="77777777" w:rsidR="00295EAD" w:rsidRPr="00896640" w:rsidRDefault="00295EAD" w:rsidP="00295EAD">
      <w:pPr>
        <w:rPr>
          <w:color w:val="000000" w:themeColor="text1"/>
          <w:sz w:val="20"/>
          <w:szCs w:val="20"/>
        </w:rPr>
      </w:pPr>
    </w:p>
    <w:p w14:paraId="563730B5" w14:textId="31F7421F" w:rsidR="00295EAD" w:rsidRPr="00896640" w:rsidRDefault="00295EAD" w:rsidP="00295EAD">
      <w:pPr>
        <w:rPr>
          <w:color w:val="000000" w:themeColor="text1"/>
          <w:sz w:val="20"/>
          <w:szCs w:val="20"/>
        </w:rPr>
      </w:pPr>
      <w:r w:rsidRPr="00896640">
        <w:rPr>
          <w:color w:val="000000" w:themeColor="text1"/>
          <w:sz w:val="20"/>
          <w:szCs w:val="20"/>
        </w:rPr>
        <w:t>E</w:t>
      </w:r>
      <w:r w:rsidR="00C05E12" w:rsidRPr="00896640">
        <w:rPr>
          <w:color w:val="000000" w:themeColor="text1"/>
          <w:sz w:val="20"/>
          <w:szCs w:val="20"/>
        </w:rPr>
        <w:t>l uso adecuado del 123 implica:</w:t>
      </w:r>
    </w:p>
    <w:p w14:paraId="2BC669F4" w14:textId="0C03E554" w:rsidR="00295EAD" w:rsidRPr="00896640" w:rsidRDefault="00295EAD" w:rsidP="00295EAD">
      <w:pPr>
        <w:rPr>
          <w:color w:val="000000" w:themeColor="text1"/>
          <w:sz w:val="20"/>
          <w:szCs w:val="20"/>
        </w:rPr>
      </w:pPr>
    </w:p>
    <w:p w14:paraId="1EDC7F14" w14:textId="065571B0" w:rsidR="00C05E12" w:rsidRPr="00896640" w:rsidRDefault="00C05E12" w:rsidP="00295EAD">
      <w:pPr>
        <w:rPr>
          <w:color w:val="000000" w:themeColor="text1"/>
          <w:sz w:val="20"/>
          <w:szCs w:val="20"/>
        </w:rPr>
      </w:pPr>
      <w:r w:rsidRPr="00896640">
        <w:rPr>
          <w:noProof/>
          <w:color w:val="000000" w:themeColor="text1"/>
          <w:sz w:val="20"/>
          <w:szCs w:val="20"/>
          <w:lang w:val="en-US" w:eastAsia="en-US"/>
        </w:rPr>
        <w:drawing>
          <wp:inline distT="0" distB="0" distL="0" distR="0" wp14:anchorId="43E43D91" wp14:editId="60F8550C">
            <wp:extent cx="6289040" cy="2767054"/>
            <wp:effectExtent l="0" t="38100" r="0" b="52705"/>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16F70DD5" w14:textId="77777777" w:rsidR="004976F5" w:rsidRPr="00896640" w:rsidRDefault="004976F5" w:rsidP="00295EAD">
      <w:pPr>
        <w:rPr>
          <w:color w:val="000000" w:themeColor="text1"/>
          <w:sz w:val="20"/>
          <w:szCs w:val="20"/>
        </w:rPr>
      </w:pPr>
    </w:p>
    <w:p w14:paraId="0C1CC20F" w14:textId="02363DB5" w:rsidR="007437D4" w:rsidRPr="00896640" w:rsidRDefault="00295EAD" w:rsidP="00295EAD">
      <w:pPr>
        <w:rPr>
          <w:color w:val="000000" w:themeColor="text1"/>
          <w:sz w:val="20"/>
          <w:szCs w:val="20"/>
        </w:rPr>
      </w:pPr>
      <w:r w:rsidRPr="00896640">
        <w:rPr>
          <w:color w:val="000000" w:themeColor="text1"/>
          <w:sz w:val="20"/>
          <w:szCs w:val="20"/>
        </w:rPr>
        <w:t>El número único de emergencias representa el puente entre la actuación inicial del ciudadano o primer respondiente y la respuesta organizada del Estado, permitiendo que la ayuda especializada sea movilizada de manera oportuna y coordinada.</w:t>
      </w:r>
    </w:p>
    <w:p w14:paraId="75E9EC58" w14:textId="77777777" w:rsidR="00295EAD" w:rsidRPr="00896640" w:rsidRDefault="00295EAD" w:rsidP="00295EAD">
      <w:pPr>
        <w:rPr>
          <w:b/>
          <w:bCs/>
          <w:color w:val="000000" w:themeColor="text1"/>
          <w:sz w:val="20"/>
          <w:szCs w:val="20"/>
        </w:rPr>
      </w:pPr>
    </w:p>
    <w:p w14:paraId="78F4113F" w14:textId="7A7AA4B2" w:rsidR="009242C3" w:rsidRPr="00896640" w:rsidRDefault="00342E6B" w:rsidP="001B010A">
      <w:pPr>
        <w:pStyle w:val="Prrafodelista"/>
        <w:numPr>
          <w:ilvl w:val="1"/>
          <w:numId w:val="37"/>
        </w:numPr>
        <w:rPr>
          <w:b/>
          <w:bCs/>
          <w:color w:val="000000" w:themeColor="text1"/>
          <w:sz w:val="20"/>
          <w:szCs w:val="20"/>
        </w:rPr>
      </w:pPr>
      <w:r w:rsidRPr="00896640">
        <w:rPr>
          <w:b/>
          <w:bCs/>
          <w:color w:val="000000" w:themeColor="text1"/>
          <w:sz w:val="20"/>
          <w:szCs w:val="20"/>
        </w:rPr>
        <w:t>Activación y técnica de llamada</w:t>
      </w:r>
    </w:p>
    <w:p w14:paraId="2C595B06" w14:textId="77777777" w:rsidR="007437D4" w:rsidRPr="00896640" w:rsidRDefault="007437D4" w:rsidP="00342E6B">
      <w:pPr>
        <w:rPr>
          <w:b/>
          <w:bCs/>
          <w:color w:val="000000" w:themeColor="text1"/>
          <w:sz w:val="20"/>
          <w:szCs w:val="20"/>
        </w:rPr>
      </w:pPr>
    </w:p>
    <w:p w14:paraId="59B605F5" w14:textId="77777777" w:rsidR="00896640" w:rsidRPr="00896640" w:rsidRDefault="00896640" w:rsidP="00896640">
      <w:pPr>
        <w:rPr>
          <w:color w:val="000000" w:themeColor="text1"/>
          <w:sz w:val="20"/>
          <w:szCs w:val="20"/>
        </w:rPr>
      </w:pPr>
      <w:r w:rsidRPr="00896640">
        <w:rPr>
          <w:color w:val="000000" w:themeColor="text1"/>
          <w:sz w:val="20"/>
          <w:szCs w:val="20"/>
        </w:rPr>
        <w:t xml:space="preserve">Una vez identificada la necesidad de apoyo especializado durante la evaluación inicial, el primer respondiente debe activar el Sistema de Emergencias Médicas de manera inmediata. La activación no debe retrasarse por </w:t>
      </w:r>
      <w:r w:rsidRPr="00896640">
        <w:rPr>
          <w:color w:val="000000" w:themeColor="text1"/>
          <w:sz w:val="20"/>
          <w:szCs w:val="20"/>
        </w:rPr>
        <w:lastRenderedPageBreak/>
        <w:t>intentos prolongados de intervención cuando exista riesgo vital evidente, como ausencia de respiración, hemorragia abundante o pérdida del estado de conciencia.</w:t>
      </w:r>
    </w:p>
    <w:p w14:paraId="370F7194" w14:textId="77777777" w:rsidR="00896640" w:rsidRPr="00896640" w:rsidRDefault="00896640" w:rsidP="00896640">
      <w:pPr>
        <w:rPr>
          <w:color w:val="000000" w:themeColor="text1"/>
          <w:sz w:val="20"/>
          <w:szCs w:val="20"/>
        </w:rPr>
      </w:pPr>
    </w:p>
    <w:p w14:paraId="668511FB" w14:textId="77777777" w:rsidR="00896640" w:rsidRPr="00896640" w:rsidRDefault="00896640" w:rsidP="00896640">
      <w:pPr>
        <w:rPr>
          <w:color w:val="000000" w:themeColor="text1"/>
          <w:sz w:val="20"/>
          <w:szCs w:val="20"/>
        </w:rPr>
      </w:pPr>
      <w:r w:rsidRPr="00896640">
        <w:rPr>
          <w:color w:val="000000" w:themeColor="text1"/>
          <w:sz w:val="20"/>
          <w:szCs w:val="20"/>
        </w:rPr>
        <w:t>La técnica de llamada debe ser organizada, clara y objetiva. Durante la comunicación con el operador del número único de emergencias 123, se recomienda:</w:t>
      </w:r>
    </w:p>
    <w:p w14:paraId="1A0FB482" w14:textId="77777777" w:rsidR="00896640" w:rsidRPr="00896640" w:rsidRDefault="00896640" w:rsidP="00896640">
      <w:pPr>
        <w:rPr>
          <w:color w:val="000000" w:themeColor="text1"/>
          <w:sz w:val="20"/>
          <w:szCs w:val="20"/>
        </w:rPr>
      </w:pPr>
    </w:p>
    <w:p w14:paraId="1B31C389" w14:textId="533E2328" w:rsidR="00896640" w:rsidRPr="00896640" w:rsidRDefault="00896640" w:rsidP="00CE0CB5">
      <w:pPr>
        <w:pStyle w:val="Prrafodelista"/>
        <w:numPr>
          <w:ilvl w:val="0"/>
          <w:numId w:val="25"/>
        </w:numPr>
        <w:rPr>
          <w:color w:val="000000" w:themeColor="text1"/>
          <w:sz w:val="20"/>
          <w:szCs w:val="20"/>
        </w:rPr>
      </w:pPr>
      <w:r w:rsidRPr="00896640">
        <w:rPr>
          <w:color w:val="000000" w:themeColor="text1"/>
          <w:sz w:val="20"/>
          <w:szCs w:val="20"/>
        </w:rPr>
        <w:t>Indicar la ubicación exacta, incluyendo dirección y puntos de referencia visibles.</w:t>
      </w:r>
    </w:p>
    <w:p w14:paraId="7810B6C6" w14:textId="174D6E0C" w:rsidR="00896640" w:rsidRPr="00896640" w:rsidRDefault="00896640" w:rsidP="00CE0CB5">
      <w:pPr>
        <w:pStyle w:val="Prrafodelista"/>
        <w:numPr>
          <w:ilvl w:val="0"/>
          <w:numId w:val="25"/>
        </w:numPr>
        <w:rPr>
          <w:color w:val="000000" w:themeColor="text1"/>
          <w:sz w:val="20"/>
          <w:szCs w:val="20"/>
        </w:rPr>
      </w:pPr>
      <w:r w:rsidRPr="00896640">
        <w:rPr>
          <w:color w:val="000000" w:themeColor="text1"/>
          <w:sz w:val="20"/>
          <w:szCs w:val="20"/>
        </w:rPr>
        <w:t>Describir brevemente el tipo de evento ocurrido.</w:t>
      </w:r>
    </w:p>
    <w:p w14:paraId="31920EF7" w14:textId="1ED09E78" w:rsidR="00896640" w:rsidRPr="00896640" w:rsidRDefault="00896640" w:rsidP="00CE0CB5">
      <w:pPr>
        <w:pStyle w:val="Prrafodelista"/>
        <w:numPr>
          <w:ilvl w:val="0"/>
          <w:numId w:val="25"/>
        </w:numPr>
        <w:rPr>
          <w:color w:val="000000" w:themeColor="text1"/>
          <w:sz w:val="20"/>
          <w:szCs w:val="20"/>
        </w:rPr>
      </w:pPr>
      <w:r w:rsidRPr="00896640">
        <w:rPr>
          <w:color w:val="000000" w:themeColor="text1"/>
          <w:sz w:val="20"/>
          <w:szCs w:val="20"/>
        </w:rPr>
        <w:t>Informar el número aproximado de personas afectadas.</w:t>
      </w:r>
    </w:p>
    <w:p w14:paraId="10BE4B81" w14:textId="1BE6221C" w:rsidR="00896640" w:rsidRPr="00896640" w:rsidRDefault="00896640" w:rsidP="00CE0CB5">
      <w:pPr>
        <w:pStyle w:val="Prrafodelista"/>
        <w:numPr>
          <w:ilvl w:val="0"/>
          <w:numId w:val="25"/>
        </w:numPr>
        <w:rPr>
          <w:color w:val="000000" w:themeColor="text1"/>
          <w:sz w:val="20"/>
          <w:szCs w:val="20"/>
        </w:rPr>
      </w:pPr>
      <w:r w:rsidRPr="00896640">
        <w:rPr>
          <w:color w:val="000000" w:themeColor="text1"/>
          <w:sz w:val="20"/>
          <w:szCs w:val="20"/>
        </w:rPr>
        <w:t>Señalar el estado general de la víctima (consciente o inconsciente, respira o no respira).</w:t>
      </w:r>
    </w:p>
    <w:p w14:paraId="6F635499" w14:textId="77777777" w:rsidR="00896640" w:rsidRPr="00896640" w:rsidRDefault="00896640" w:rsidP="00CE0CB5">
      <w:pPr>
        <w:pStyle w:val="Prrafodelista"/>
        <w:numPr>
          <w:ilvl w:val="0"/>
          <w:numId w:val="25"/>
        </w:numPr>
        <w:rPr>
          <w:color w:val="000000" w:themeColor="text1"/>
          <w:sz w:val="20"/>
          <w:szCs w:val="20"/>
        </w:rPr>
      </w:pPr>
      <w:r w:rsidRPr="00896640">
        <w:rPr>
          <w:color w:val="000000" w:themeColor="text1"/>
          <w:sz w:val="20"/>
          <w:szCs w:val="20"/>
        </w:rPr>
        <w:t>Advertir sobre riesgos adicionales presentes en el lugar, como incendio, derrames, tránsito vehicular o estructuras inestables.</w:t>
      </w:r>
    </w:p>
    <w:p w14:paraId="50B16F63" w14:textId="77777777" w:rsidR="00896640" w:rsidRPr="00896640" w:rsidRDefault="00896640" w:rsidP="00896640">
      <w:pPr>
        <w:rPr>
          <w:color w:val="000000" w:themeColor="text1"/>
          <w:sz w:val="20"/>
          <w:szCs w:val="20"/>
        </w:rPr>
      </w:pPr>
    </w:p>
    <w:p w14:paraId="420B01E8" w14:textId="77777777" w:rsidR="00896640" w:rsidRPr="00896640" w:rsidRDefault="00896640" w:rsidP="00896640">
      <w:pPr>
        <w:rPr>
          <w:color w:val="000000" w:themeColor="text1"/>
          <w:sz w:val="20"/>
          <w:szCs w:val="20"/>
        </w:rPr>
      </w:pPr>
      <w:r w:rsidRPr="00896640">
        <w:rPr>
          <w:color w:val="000000" w:themeColor="text1"/>
          <w:sz w:val="20"/>
          <w:szCs w:val="20"/>
        </w:rPr>
        <w:t>Para garantizar una comunicación efectiva es importante:</w:t>
      </w:r>
    </w:p>
    <w:p w14:paraId="3B54EC0F" w14:textId="77777777" w:rsidR="00896640" w:rsidRPr="00896640" w:rsidRDefault="00896640" w:rsidP="00896640">
      <w:pPr>
        <w:rPr>
          <w:color w:val="000000" w:themeColor="text1"/>
          <w:sz w:val="20"/>
          <w:szCs w:val="20"/>
        </w:rPr>
      </w:pPr>
    </w:p>
    <w:p w14:paraId="7CB8CF40" w14:textId="7CF80A22" w:rsidR="00896640" w:rsidRDefault="00896640" w:rsidP="00896640">
      <w:pPr>
        <w:rPr>
          <w:color w:val="000000" w:themeColor="text1"/>
          <w:sz w:val="20"/>
          <w:szCs w:val="20"/>
        </w:rPr>
      </w:pPr>
      <w:r>
        <w:rPr>
          <w:noProof/>
          <w:color w:val="000000" w:themeColor="text1"/>
          <w:sz w:val="20"/>
          <w:szCs w:val="20"/>
          <w:lang w:val="en-US" w:eastAsia="en-US"/>
        </w:rPr>
        <w:drawing>
          <wp:inline distT="0" distB="0" distL="0" distR="0" wp14:anchorId="52A9B3A9" wp14:editId="54521B18">
            <wp:extent cx="6443345" cy="1992702"/>
            <wp:effectExtent l="0" t="0" r="14605" b="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1D4B6310" w14:textId="70242018" w:rsidR="00896640" w:rsidRDefault="00896640" w:rsidP="00896640">
      <w:pPr>
        <w:rPr>
          <w:color w:val="000000" w:themeColor="text1"/>
          <w:sz w:val="20"/>
          <w:szCs w:val="20"/>
        </w:rPr>
      </w:pPr>
    </w:p>
    <w:p w14:paraId="39C3E4E7" w14:textId="77777777" w:rsidR="00896640" w:rsidRPr="00896640" w:rsidRDefault="00896640" w:rsidP="00896640">
      <w:pPr>
        <w:rPr>
          <w:color w:val="000000" w:themeColor="text1"/>
          <w:sz w:val="20"/>
          <w:szCs w:val="20"/>
        </w:rPr>
      </w:pPr>
      <w:r w:rsidRPr="00896640">
        <w:rPr>
          <w:color w:val="000000" w:themeColor="text1"/>
          <w:sz w:val="20"/>
          <w:szCs w:val="20"/>
        </w:rPr>
        <w:t>Una comunicación precisa permite al operador clasificar correctamente la emergencia, asignar los recursos adecuados y orientar acciones inmediatas mientras llega el personal especializado. La activación oportuna del sistema no solo facilita la movilización de ambulancias y organismos de socorro, sino que optimiza los tiempos de respuesta y reduce el riesgo de complicaciones.</w:t>
      </w:r>
    </w:p>
    <w:p w14:paraId="2B3136C7" w14:textId="77777777" w:rsidR="00896640" w:rsidRPr="00896640" w:rsidRDefault="00896640" w:rsidP="00896640">
      <w:pPr>
        <w:rPr>
          <w:color w:val="000000" w:themeColor="text1"/>
          <w:sz w:val="20"/>
          <w:szCs w:val="20"/>
        </w:rPr>
      </w:pPr>
    </w:p>
    <w:p w14:paraId="508257B3" w14:textId="573170CF" w:rsidR="00896640" w:rsidRDefault="00896640" w:rsidP="00896640">
      <w:pPr>
        <w:rPr>
          <w:color w:val="000000" w:themeColor="text1"/>
          <w:sz w:val="20"/>
          <w:szCs w:val="20"/>
        </w:rPr>
      </w:pPr>
      <w:r w:rsidRPr="00896640">
        <w:rPr>
          <w:color w:val="000000" w:themeColor="text1"/>
          <w:sz w:val="20"/>
          <w:szCs w:val="20"/>
        </w:rPr>
        <w:t>La correcta activación del sistema de emergencias marca la transición entre la intervención ciudadana inicial y la respuesta institucional organizada. No obstante, antes de establecer contacto con los servicios especializados, es indispensable reconocer y gestionar adecuadamente los riesgos presentes en el entorno. En consecuencia, el siguiente capítulo aborda la identificación de escenarios de emergencia y la gestión del riesgo como elementos esenciales para una actuación segura y efectiva.</w:t>
      </w:r>
    </w:p>
    <w:p w14:paraId="3696D6FA" w14:textId="77777777" w:rsidR="00896640" w:rsidRPr="00896640" w:rsidRDefault="00896640" w:rsidP="00896640">
      <w:pPr>
        <w:rPr>
          <w:color w:val="000000" w:themeColor="text1"/>
          <w:sz w:val="20"/>
          <w:szCs w:val="20"/>
        </w:rPr>
      </w:pPr>
    </w:p>
    <w:p w14:paraId="752C7903" w14:textId="77777777" w:rsidR="007437D4" w:rsidRPr="00896640" w:rsidRDefault="007437D4" w:rsidP="007437D4">
      <w:pPr>
        <w:rPr>
          <w:b/>
          <w:bCs/>
          <w:color w:val="000000" w:themeColor="text1"/>
          <w:sz w:val="20"/>
          <w:szCs w:val="20"/>
        </w:rPr>
      </w:pPr>
    </w:p>
    <w:p w14:paraId="25B075B1" w14:textId="116A8DAB" w:rsidR="00C4652E" w:rsidRPr="00896640" w:rsidRDefault="009242C3" w:rsidP="001B010A">
      <w:pPr>
        <w:pStyle w:val="Prrafodelista"/>
        <w:numPr>
          <w:ilvl w:val="0"/>
          <w:numId w:val="37"/>
        </w:numPr>
        <w:rPr>
          <w:b/>
          <w:bCs/>
          <w:color w:val="000000" w:themeColor="text1"/>
          <w:sz w:val="20"/>
          <w:szCs w:val="20"/>
        </w:rPr>
      </w:pPr>
      <w:r w:rsidRPr="00896640">
        <w:rPr>
          <w:b/>
          <w:bCs/>
          <w:color w:val="000000" w:themeColor="text1"/>
          <w:sz w:val="20"/>
          <w:szCs w:val="20"/>
        </w:rPr>
        <w:t xml:space="preserve">Gestión del riesgo </w:t>
      </w:r>
    </w:p>
    <w:p w14:paraId="351D647C" w14:textId="77777777" w:rsidR="00050A08" w:rsidRPr="00896640" w:rsidRDefault="00050A08" w:rsidP="00050A08">
      <w:pPr>
        <w:pStyle w:val="Prrafodelista"/>
        <w:ind w:left="360"/>
        <w:rPr>
          <w:b/>
          <w:bCs/>
          <w:color w:val="000000" w:themeColor="text1"/>
          <w:sz w:val="20"/>
          <w:szCs w:val="20"/>
        </w:rPr>
      </w:pPr>
    </w:p>
    <w:p w14:paraId="353C3E64" w14:textId="77777777" w:rsidR="003267A5" w:rsidRPr="003267A5" w:rsidRDefault="003267A5" w:rsidP="003267A5">
      <w:pPr>
        <w:rPr>
          <w:color w:val="000000" w:themeColor="text1"/>
          <w:sz w:val="20"/>
          <w:szCs w:val="20"/>
        </w:rPr>
      </w:pPr>
      <w:r w:rsidRPr="003267A5">
        <w:rPr>
          <w:color w:val="000000" w:themeColor="text1"/>
          <w:sz w:val="20"/>
          <w:szCs w:val="20"/>
        </w:rPr>
        <w:t>La actuación del primer respondiente no inicia con la intervención directa sobre la víctima, sino con la valoración del entorno en el que ocurre el evento. Antes de cualquier maniobra de atención, es indispensable identificar los riesgos presentes y determinar si el escenario es seguro para intervenir. La gestión del riesgo constituye, por tanto, un componente esencial de la respuesta inicial, ya que permite prevenir nuevos incidentes, proteger la propia integridad y evitar la ampliación del daño.</w:t>
      </w:r>
    </w:p>
    <w:p w14:paraId="63324696" w14:textId="77777777" w:rsidR="003267A5" w:rsidRPr="003267A5" w:rsidRDefault="003267A5" w:rsidP="003267A5">
      <w:pPr>
        <w:rPr>
          <w:color w:val="000000" w:themeColor="text1"/>
          <w:sz w:val="20"/>
          <w:szCs w:val="20"/>
        </w:rPr>
      </w:pPr>
    </w:p>
    <w:p w14:paraId="1ACAD48B" w14:textId="77777777" w:rsidR="003267A5" w:rsidRPr="003267A5" w:rsidRDefault="003267A5" w:rsidP="003267A5">
      <w:pPr>
        <w:rPr>
          <w:color w:val="000000" w:themeColor="text1"/>
          <w:sz w:val="20"/>
          <w:szCs w:val="20"/>
        </w:rPr>
      </w:pPr>
      <w:r w:rsidRPr="003267A5">
        <w:rPr>
          <w:color w:val="000000" w:themeColor="text1"/>
          <w:sz w:val="20"/>
          <w:szCs w:val="20"/>
        </w:rPr>
        <w:lastRenderedPageBreak/>
        <w:t>En Colombia, la gestión del riesgo se encuentra regulada por la Ley 1523 de 2012, que establece la responsabilidad compartida entre el Estado, las entidades territoriales, el sector privado y la comunidad en la prevención, reducción y manejo de desastres. Este enfoque reconoce que la seguridad no depende únicamente de la respuesta institucional, sino también de la capacidad individual y colectiva para anticipar y mitigar peligros.</w:t>
      </w:r>
    </w:p>
    <w:p w14:paraId="7248891F" w14:textId="77777777" w:rsidR="003267A5" w:rsidRPr="003267A5" w:rsidRDefault="003267A5" w:rsidP="003267A5">
      <w:pPr>
        <w:rPr>
          <w:color w:val="000000" w:themeColor="text1"/>
          <w:sz w:val="20"/>
          <w:szCs w:val="20"/>
        </w:rPr>
      </w:pPr>
    </w:p>
    <w:p w14:paraId="0D749089" w14:textId="495D7B6F" w:rsidR="003267A5" w:rsidRDefault="003267A5" w:rsidP="003267A5">
      <w:pPr>
        <w:rPr>
          <w:color w:val="000000" w:themeColor="text1"/>
          <w:sz w:val="20"/>
          <w:szCs w:val="20"/>
        </w:rPr>
      </w:pPr>
      <w:r w:rsidRPr="003267A5">
        <w:rPr>
          <w:color w:val="000000" w:themeColor="text1"/>
          <w:sz w:val="20"/>
          <w:szCs w:val="20"/>
        </w:rPr>
        <w:t>En el contexto de los primeros auxilios, la gestión del riesgo se traduce en la evaluación sistemática del escenario antes de intervenir. Esto implica observar el entorno, identificar amenazas potenciales, como fuego, tránsito vehicular, estructuras inestables, sustancias peligrosas o violencia activa, y adoptar medidas que reduzcan la exposición a daño. Actuar sin una valoración previa puede convertir al auxiliador en una nueva víctima y agravar la situación.</w:t>
      </w:r>
    </w:p>
    <w:p w14:paraId="22553654" w14:textId="77777777" w:rsidR="003267A5" w:rsidRPr="003267A5" w:rsidRDefault="003267A5" w:rsidP="003267A5">
      <w:pPr>
        <w:rPr>
          <w:color w:val="000000" w:themeColor="text1"/>
          <w:sz w:val="20"/>
          <w:szCs w:val="20"/>
        </w:rPr>
      </w:pPr>
    </w:p>
    <w:p w14:paraId="4BD997C2" w14:textId="77777777" w:rsidR="003267A5" w:rsidRPr="003267A5" w:rsidRDefault="003267A5" w:rsidP="003267A5">
      <w:pPr>
        <w:rPr>
          <w:color w:val="000000" w:themeColor="text1"/>
          <w:sz w:val="20"/>
          <w:szCs w:val="20"/>
        </w:rPr>
      </w:pPr>
      <w:r w:rsidRPr="003267A5">
        <w:rPr>
          <w:color w:val="000000" w:themeColor="text1"/>
          <w:sz w:val="20"/>
          <w:szCs w:val="20"/>
        </w:rPr>
        <w:t>Este enfoque preventivo se alinea con el Marco de Sendai para la Reducción del Riesgo de Desastres, adoptado por la Oficina de las Naciones Unidas para la Reducción del Riesgo de Desastres en 2015, el cual promueve la comprensión del riesgo como elemento central para la toma de decisiones seguras y responsables.</w:t>
      </w:r>
    </w:p>
    <w:p w14:paraId="759FCBF5" w14:textId="77777777" w:rsidR="003267A5" w:rsidRPr="003267A5" w:rsidRDefault="003267A5" w:rsidP="003267A5">
      <w:pPr>
        <w:rPr>
          <w:color w:val="000000" w:themeColor="text1"/>
          <w:sz w:val="20"/>
          <w:szCs w:val="20"/>
        </w:rPr>
      </w:pPr>
    </w:p>
    <w:p w14:paraId="071432B2" w14:textId="40F144B4" w:rsidR="00C4652E" w:rsidRDefault="003267A5" w:rsidP="003267A5">
      <w:pPr>
        <w:rPr>
          <w:color w:val="000000" w:themeColor="text1"/>
          <w:sz w:val="20"/>
          <w:szCs w:val="20"/>
        </w:rPr>
      </w:pPr>
      <w:r w:rsidRPr="003267A5">
        <w:rPr>
          <w:color w:val="000000" w:themeColor="text1"/>
          <w:sz w:val="20"/>
          <w:szCs w:val="20"/>
        </w:rPr>
        <w:t>Comprender la gestión del riesgo permite al primer respondiente diferenciar entre urgencia y emergencia, reconocer factores de riesgo presentes en el entorno y aplicar medidas de minimización antes de esta</w:t>
      </w:r>
      <w:r>
        <w:rPr>
          <w:color w:val="000000" w:themeColor="text1"/>
          <w:sz w:val="20"/>
          <w:szCs w:val="20"/>
        </w:rPr>
        <w:t>blecer contacto con la víctima.</w:t>
      </w:r>
    </w:p>
    <w:p w14:paraId="5641D4C1" w14:textId="77777777" w:rsidR="003267A5" w:rsidRPr="00896640" w:rsidRDefault="003267A5" w:rsidP="003267A5">
      <w:pPr>
        <w:rPr>
          <w:b/>
          <w:bCs/>
          <w:color w:val="000000" w:themeColor="text1"/>
          <w:sz w:val="20"/>
          <w:szCs w:val="20"/>
        </w:rPr>
      </w:pPr>
    </w:p>
    <w:p w14:paraId="07CAA998" w14:textId="17817BB5" w:rsidR="00C4652E" w:rsidRPr="00896640" w:rsidRDefault="00050A08" w:rsidP="001B010A">
      <w:pPr>
        <w:pStyle w:val="Prrafodelista"/>
        <w:numPr>
          <w:ilvl w:val="1"/>
          <w:numId w:val="37"/>
        </w:numPr>
        <w:rPr>
          <w:b/>
          <w:bCs/>
          <w:color w:val="000000" w:themeColor="text1"/>
          <w:sz w:val="20"/>
          <w:szCs w:val="20"/>
        </w:rPr>
      </w:pPr>
      <w:r w:rsidRPr="00896640">
        <w:rPr>
          <w:b/>
          <w:bCs/>
          <w:color w:val="000000" w:themeColor="text1"/>
          <w:sz w:val="20"/>
          <w:szCs w:val="20"/>
        </w:rPr>
        <w:t>Urgencia, emergencia y factores de riesgo</w:t>
      </w:r>
    </w:p>
    <w:p w14:paraId="51E4E2BC" w14:textId="77777777" w:rsidR="00050A08" w:rsidRPr="00896640" w:rsidRDefault="00050A08" w:rsidP="00C4652E">
      <w:pPr>
        <w:rPr>
          <w:b/>
          <w:bCs/>
          <w:color w:val="000000" w:themeColor="text1"/>
          <w:sz w:val="20"/>
          <w:szCs w:val="20"/>
        </w:rPr>
      </w:pPr>
    </w:p>
    <w:p w14:paraId="1C461DEF" w14:textId="77777777" w:rsidR="0003323C" w:rsidRPr="0003323C" w:rsidRDefault="0003323C" w:rsidP="0003323C">
      <w:pPr>
        <w:rPr>
          <w:color w:val="000000" w:themeColor="text1"/>
          <w:sz w:val="20"/>
          <w:szCs w:val="20"/>
        </w:rPr>
      </w:pPr>
      <w:r w:rsidRPr="0003323C">
        <w:rPr>
          <w:color w:val="000000" w:themeColor="text1"/>
          <w:sz w:val="20"/>
          <w:szCs w:val="20"/>
        </w:rPr>
        <w:t>Para actuar de manera adecuada en una situación crítica, es fundamental diferenciar entre urgencia y emergencia, ya que esta clasificación orienta la prioridad, la activación del sistema de emergencias y el tipo de intervención inicial.</w:t>
      </w:r>
    </w:p>
    <w:p w14:paraId="48F71CCF" w14:textId="77777777" w:rsidR="0003323C" w:rsidRPr="0003323C" w:rsidRDefault="0003323C" w:rsidP="0003323C">
      <w:pPr>
        <w:rPr>
          <w:color w:val="000000" w:themeColor="text1"/>
          <w:sz w:val="20"/>
          <w:szCs w:val="20"/>
        </w:rPr>
      </w:pPr>
    </w:p>
    <w:p w14:paraId="4B1919E0" w14:textId="77777777" w:rsidR="0003323C" w:rsidRPr="0003323C" w:rsidRDefault="0003323C" w:rsidP="0003323C">
      <w:pPr>
        <w:rPr>
          <w:color w:val="000000" w:themeColor="text1"/>
          <w:sz w:val="20"/>
          <w:szCs w:val="20"/>
        </w:rPr>
      </w:pPr>
      <w:r w:rsidRPr="0003323C">
        <w:rPr>
          <w:color w:val="000000" w:themeColor="text1"/>
          <w:sz w:val="20"/>
          <w:szCs w:val="20"/>
        </w:rPr>
        <w:t xml:space="preserve">La </w:t>
      </w:r>
      <w:r w:rsidRPr="0003323C">
        <w:rPr>
          <w:b/>
          <w:color w:val="000000" w:themeColor="text1"/>
          <w:sz w:val="20"/>
          <w:szCs w:val="20"/>
        </w:rPr>
        <w:t xml:space="preserve">urgencia </w:t>
      </w:r>
      <w:r w:rsidRPr="0003323C">
        <w:rPr>
          <w:color w:val="000000" w:themeColor="text1"/>
          <w:sz w:val="20"/>
          <w:szCs w:val="20"/>
        </w:rPr>
        <w:t>corresponde a una situación que requiere atención médica pronta, pero que no compromete de manera inmediata la vida de la persona. Existe un margen de tiempo razonable para la valoración y traslado asistencial.</w:t>
      </w:r>
    </w:p>
    <w:p w14:paraId="1D0276B3" w14:textId="77777777" w:rsidR="0003323C" w:rsidRPr="0003323C" w:rsidRDefault="0003323C" w:rsidP="0003323C">
      <w:pPr>
        <w:rPr>
          <w:color w:val="000000" w:themeColor="text1"/>
          <w:sz w:val="20"/>
          <w:szCs w:val="20"/>
        </w:rPr>
      </w:pPr>
    </w:p>
    <w:p w14:paraId="02908015" w14:textId="0A3FC79C" w:rsidR="0003323C" w:rsidRDefault="0003323C" w:rsidP="0003323C">
      <w:pPr>
        <w:rPr>
          <w:color w:val="000000" w:themeColor="text1"/>
          <w:sz w:val="20"/>
          <w:szCs w:val="20"/>
        </w:rPr>
      </w:pPr>
      <w:r w:rsidRPr="0003323C">
        <w:rPr>
          <w:color w:val="000000" w:themeColor="text1"/>
          <w:sz w:val="20"/>
          <w:szCs w:val="20"/>
        </w:rPr>
        <w:t>Ejemplos de urgencia:</w:t>
      </w:r>
    </w:p>
    <w:p w14:paraId="4BD97314" w14:textId="77777777" w:rsidR="0003323C" w:rsidRPr="0003323C" w:rsidRDefault="0003323C" w:rsidP="0003323C">
      <w:pPr>
        <w:rPr>
          <w:color w:val="000000" w:themeColor="text1"/>
          <w:sz w:val="20"/>
          <w:szCs w:val="20"/>
        </w:rPr>
      </w:pPr>
    </w:p>
    <w:p w14:paraId="43EE532D" w14:textId="7020A413" w:rsidR="0003323C" w:rsidRDefault="0003323C" w:rsidP="0003323C">
      <w:pPr>
        <w:rPr>
          <w:color w:val="000000" w:themeColor="text1"/>
          <w:sz w:val="20"/>
          <w:szCs w:val="20"/>
        </w:rPr>
      </w:pPr>
      <w:r>
        <w:rPr>
          <w:noProof/>
          <w:color w:val="000000" w:themeColor="text1"/>
          <w:sz w:val="20"/>
          <w:szCs w:val="20"/>
          <w:lang w:val="en-US" w:eastAsia="en-US"/>
        </w:rPr>
        <w:drawing>
          <wp:inline distT="0" distB="0" distL="0" distR="0" wp14:anchorId="750245ED" wp14:editId="12F6CEFF">
            <wp:extent cx="6271260" cy="2075291"/>
            <wp:effectExtent l="0" t="0" r="15240" b="127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2F4356A1" w14:textId="77777777" w:rsidR="0003323C" w:rsidRPr="0003323C" w:rsidRDefault="0003323C" w:rsidP="0003323C">
      <w:pPr>
        <w:rPr>
          <w:color w:val="000000" w:themeColor="text1"/>
          <w:sz w:val="20"/>
          <w:szCs w:val="20"/>
        </w:rPr>
      </w:pPr>
    </w:p>
    <w:p w14:paraId="28F9C64E" w14:textId="77777777" w:rsidR="0003323C" w:rsidRPr="0003323C" w:rsidRDefault="0003323C" w:rsidP="0003323C">
      <w:pPr>
        <w:rPr>
          <w:color w:val="000000" w:themeColor="text1"/>
          <w:sz w:val="20"/>
          <w:szCs w:val="20"/>
        </w:rPr>
      </w:pPr>
      <w:r w:rsidRPr="0003323C">
        <w:rPr>
          <w:color w:val="000000" w:themeColor="text1"/>
          <w:sz w:val="20"/>
          <w:szCs w:val="20"/>
        </w:rPr>
        <w:t xml:space="preserve">La </w:t>
      </w:r>
      <w:r w:rsidRPr="0003323C">
        <w:rPr>
          <w:b/>
          <w:color w:val="000000" w:themeColor="text1"/>
          <w:sz w:val="20"/>
          <w:szCs w:val="20"/>
        </w:rPr>
        <w:t>emergencia</w:t>
      </w:r>
      <w:r w:rsidRPr="0003323C">
        <w:rPr>
          <w:color w:val="000000" w:themeColor="text1"/>
          <w:sz w:val="20"/>
          <w:szCs w:val="20"/>
        </w:rPr>
        <w:t>, en cambio, implica un riesgo vital inminente. La ausencia de intervención inmediata puede generar secuelas graves o la muerte, por lo que exige actuación prioritaria y activación inmediata del Sistema de Emergencias Médicas.</w:t>
      </w:r>
    </w:p>
    <w:p w14:paraId="113979D4" w14:textId="77777777" w:rsidR="0003323C" w:rsidRPr="0003323C" w:rsidRDefault="0003323C" w:rsidP="0003323C">
      <w:pPr>
        <w:rPr>
          <w:color w:val="000000" w:themeColor="text1"/>
          <w:sz w:val="20"/>
          <w:szCs w:val="20"/>
        </w:rPr>
      </w:pPr>
    </w:p>
    <w:p w14:paraId="6503652C" w14:textId="77777777" w:rsidR="0003323C" w:rsidRPr="0003323C" w:rsidRDefault="0003323C" w:rsidP="0003323C">
      <w:pPr>
        <w:rPr>
          <w:color w:val="000000" w:themeColor="text1"/>
          <w:sz w:val="20"/>
          <w:szCs w:val="20"/>
        </w:rPr>
      </w:pPr>
      <w:r w:rsidRPr="0003323C">
        <w:rPr>
          <w:color w:val="000000" w:themeColor="text1"/>
          <w:sz w:val="20"/>
          <w:szCs w:val="20"/>
        </w:rPr>
        <w:t>Ejemplos de emergencia:</w:t>
      </w:r>
    </w:p>
    <w:p w14:paraId="6B3DD809" w14:textId="1CFC9B2C" w:rsidR="0003323C" w:rsidRDefault="0003323C" w:rsidP="0003323C">
      <w:pPr>
        <w:rPr>
          <w:color w:val="000000" w:themeColor="text1"/>
          <w:sz w:val="20"/>
          <w:szCs w:val="20"/>
        </w:rPr>
      </w:pPr>
    </w:p>
    <w:p w14:paraId="21D998BD" w14:textId="516D898C" w:rsidR="0003323C" w:rsidRDefault="0003323C" w:rsidP="0003323C">
      <w:pPr>
        <w:rPr>
          <w:color w:val="000000" w:themeColor="text1"/>
          <w:sz w:val="20"/>
          <w:szCs w:val="20"/>
        </w:rPr>
      </w:pPr>
      <w:r>
        <w:rPr>
          <w:noProof/>
          <w:color w:val="000000" w:themeColor="text1"/>
          <w:sz w:val="20"/>
          <w:szCs w:val="20"/>
          <w:lang w:val="en-US" w:eastAsia="en-US"/>
        </w:rPr>
        <w:drawing>
          <wp:inline distT="0" distB="0" distL="0" distR="0" wp14:anchorId="72429965" wp14:editId="439B23CB">
            <wp:extent cx="6210935" cy="1595887"/>
            <wp:effectExtent l="0" t="0" r="18415"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346E6E0A" w14:textId="77777777" w:rsidR="0003323C" w:rsidRPr="0003323C" w:rsidRDefault="0003323C" w:rsidP="0003323C">
      <w:pPr>
        <w:rPr>
          <w:color w:val="000000" w:themeColor="text1"/>
          <w:sz w:val="20"/>
          <w:szCs w:val="20"/>
        </w:rPr>
      </w:pPr>
    </w:p>
    <w:p w14:paraId="3E95C868" w14:textId="77777777" w:rsidR="0003323C" w:rsidRPr="0003323C" w:rsidRDefault="0003323C" w:rsidP="0003323C">
      <w:pPr>
        <w:rPr>
          <w:color w:val="000000" w:themeColor="text1"/>
          <w:sz w:val="20"/>
          <w:szCs w:val="20"/>
        </w:rPr>
      </w:pPr>
      <w:r w:rsidRPr="0003323C">
        <w:rPr>
          <w:color w:val="000000" w:themeColor="text1"/>
          <w:sz w:val="20"/>
          <w:szCs w:val="20"/>
        </w:rPr>
        <w:t>En la práctica, el criterio diferenciador radica en la presencia o no de compromiso de funciones vitales como respiración, circulación o estado de conciencia.</w:t>
      </w:r>
    </w:p>
    <w:p w14:paraId="1336106E" w14:textId="77777777" w:rsidR="0003323C" w:rsidRPr="0003323C" w:rsidRDefault="0003323C" w:rsidP="0003323C">
      <w:pPr>
        <w:rPr>
          <w:color w:val="000000" w:themeColor="text1"/>
          <w:sz w:val="20"/>
          <w:szCs w:val="20"/>
        </w:rPr>
      </w:pPr>
    </w:p>
    <w:p w14:paraId="1C210CDA" w14:textId="77777777" w:rsidR="0003323C" w:rsidRPr="0003323C" w:rsidRDefault="0003323C" w:rsidP="0003323C">
      <w:pPr>
        <w:rPr>
          <w:color w:val="000000" w:themeColor="text1"/>
          <w:sz w:val="20"/>
          <w:szCs w:val="20"/>
        </w:rPr>
      </w:pPr>
      <w:r w:rsidRPr="0003323C">
        <w:rPr>
          <w:color w:val="000000" w:themeColor="text1"/>
          <w:sz w:val="20"/>
          <w:szCs w:val="20"/>
        </w:rPr>
        <w:t xml:space="preserve">Por otra parte, un </w:t>
      </w:r>
      <w:r w:rsidRPr="00B8126B">
        <w:rPr>
          <w:b/>
          <w:color w:val="000000" w:themeColor="text1"/>
          <w:sz w:val="20"/>
          <w:szCs w:val="20"/>
        </w:rPr>
        <w:t>factor de riesgo</w:t>
      </w:r>
      <w:r w:rsidRPr="0003323C">
        <w:rPr>
          <w:color w:val="000000" w:themeColor="text1"/>
          <w:sz w:val="20"/>
          <w:szCs w:val="20"/>
        </w:rPr>
        <w:t xml:space="preserve"> es cualquier condición, agente o circunstancia que incrementa la probabilidad de daño. Estos pueden clasificarse en:</w:t>
      </w:r>
    </w:p>
    <w:p w14:paraId="3AF6C636" w14:textId="77777777" w:rsidR="0003323C" w:rsidRPr="0003323C" w:rsidRDefault="0003323C" w:rsidP="0003323C">
      <w:pPr>
        <w:rPr>
          <w:color w:val="000000" w:themeColor="text1"/>
          <w:sz w:val="20"/>
          <w:szCs w:val="20"/>
        </w:rPr>
      </w:pPr>
    </w:p>
    <w:p w14:paraId="5D3697AC" w14:textId="6A0BC1CB" w:rsidR="0003323C" w:rsidRDefault="00B8126B" w:rsidP="0003323C">
      <w:pPr>
        <w:rPr>
          <w:color w:val="000000" w:themeColor="text1"/>
          <w:sz w:val="20"/>
          <w:szCs w:val="20"/>
        </w:rPr>
      </w:pPr>
      <w:r>
        <w:rPr>
          <w:noProof/>
          <w:color w:val="000000" w:themeColor="text1"/>
          <w:sz w:val="20"/>
          <w:szCs w:val="20"/>
          <w:lang w:val="en-US" w:eastAsia="en-US"/>
        </w:rPr>
        <w:drawing>
          <wp:inline distT="0" distB="0" distL="0" distR="0" wp14:anchorId="5F11A15C" wp14:editId="65C2372A">
            <wp:extent cx="6288405" cy="3991554"/>
            <wp:effectExtent l="0" t="0" r="0" b="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6016807B" w14:textId="77777777" w:rsidR="00B8126B" w:rsidRPr="0003323C" w:rsidRDefault="00B8126B" w:rsidP="0003323C">
      <w:pPr>
        <w:rPr>
          <w:color w:val="000000" w:themeColor="text1"/>
          <w:sz w:val="20"/>
          <w:szCs w:val="20"/>
        </w:rPr>
      </w:pPr>
    </w:p>
    <w:p w14:paraId="5F62B356" w14:textId="1265879D" w:rsidR="00C4652E" w:rsidRDefault="0003323C" w:rsidP="0003323C">
      <w:pPr>
        <w:rPr>
          <w:color w:val="000000" w:themeColor="text1"/>
          <w:sz w:val="20"/>
          <w:szCs w:val="20"/>
        </w:rPr>
      </w:pPr>
      <w:r w:rsidRPr="0003323C">
        <w:rPr>
          <w:color w:val="000000" w:themeColor="text1"/>
          <w:sz w:val="20"/>
          <w:szCs w:val="20"/>
        </w:rPr>
        <w:t>La identificación temprana de estos factores permite aplicar el principio fundamental de autoprotección. El primer respondiente debe garantizar su seguridad antes de intervenir, evitando convertirse en una nueva víctima y preservando la continuidad de la atención.</w:t>
      </w:r>
    </w:p>
    <w:p w14:paraId="00D7DD3D" w14:textId="77777777" w:rsidR="0003323C" w:rsidRPr="00896640" w:rsidRDefault="0003323C" w:rsidP="00C4652E">
      <w:pPr>
        <w:rPr>
          <w:b/>
          <w:bCs/>
          <w:color w:val="000000" w:themeColor="text1"/>
          <w:sz w:val="20"/>
          <w:szCs w:val="20"/>
        </w:rPr>
      </w:pPr>
    </w:p>
    <w:p w14:paraId="502F5AE9" w14:textId="07DD4867" w:rsidR="00C4652E" w:rsidRPr="00EA7B84" w:rsidRDefault="00050A08" w:rsidP="001B010A">
      <w:pPr>
        <w:pStyle w:val="Prrafodelista"/>
        <w:numPr>
          <w:ilvl w:val="1"/>
          <w:numId w:val="37"/>
        </w:numPr>
        <w:rPr>
          <w:b/>
          <w:bCs/>
          <w:color w:val="000000" w:themeColor="text1"/>
          <w:sz w:val="20"/>
          <w:szCs w:val="20"/>
        </w:rPr>
      </w:pPr>
      <w:r w:rsidRPr="00EA7B84">
        <w:rPr>
          <w:b/>
          <w:bCs/>
          <w:color w:val="000000" w:themeColor="text1"/>
          <w:sz w:val="20"/>
          <w:szCs w:val="20"/>
        </w:rPr>
        <w:lastRenderedPageBreak/>
        <w:t>Identificación de riesgos y tipos de accidentes</w:t>
      </w:r>
    </w:p>
    <w:p w14:paraId="65C33491" w14:textId="77777777" w:rsidR="00050A08" w:rsidRPr="00896640" w:rsidRDefault="00050A08" w:rsidP="00050A08">
      <w:pPr>
        <w:pStyle w:val="Prrafodelista"/>
        <w:ind w:left="792"/>
        <w:rPr>
          <w:b/>
          <w:bCs/>
          <w:color w:val="000000" w:themeColor="text1"/>
          <w:sz w:val="20"/>
          <w:szCs w:val="20"/>
        </w:rPr>
      </w:pPr>
    </w:p>
    <w:p w14:paraId="396AD7D6" w14:textId="77777777" w:rsidR="005A5338" w:rsidRPr="005A5338" w:rsidRDefault="005A5338" w:rsidP="005A5338">
      <w:pPr>
        <w:rPr>
          <w:color w:val="000000" w:themeColor="text1"/>
          <w:sz w:val="20"/>
          <w:szCs w:val="20"/>
        </w:rPr>
      </w:pPr>
      <w:r w:rsidRPr="005A5338">
        <w:rPr>
          <w:color w:val="000000" w:themeColor="text1"/>
          <w:sz w:val="20"/>
          <w:szCs w:val="20"/>
        </w:rPr>
        <w:t>Los eventos que requieren primeros auxilios pueden presentarse en diversos contextos, cada uno con características particulares que condicionan el tipo de lesión y la forma de intervención. La identificación del entorno permite anticipar mecanismos de lesión, priorizar la atención y aplicar medidas preventivas adecuadas.</w:t>
      </w:r>
    </w:p>
    <w:p w14:paraId="52E702FC" w14:textId="77777777" w:rsidR="005A5338" w:rsidRPr="005A5338" w:rsidRDefault="005A5338" w:rsidP="005A5338">
      <w:pPr>
        <w:rPr>
          <w:color w:val="000000" w:themeColor="text1"/>
          <w:sz w:val="20"/>
          <w:szCs w:val="20"/>
        </w:rPr>
      </w:pPr>
    </w:p>
    <w:p w14:paraId="036A5A03" w14:textId="77777777" w:rsidR="005A5338" w:rsidRPr="005A5338" w:rsidRDefault="005A5338" w:rsidP="005A5338">
      <w:pPr>
        <w:rPr>
          <w:color w:val="000000" w:themeColor="text1"/>
          <w:sz w:val="20"/>
          <w:szCs w:val="20"/>
        </w:rPr>
      </w:pPr>
      <w:r w:rsidRPr="005A5338">
        <w:rPr>
          <w:color w:val="000000" w:themeColor="text1"/>
          <w:sz w:val="20"/>
          <w:szCs w:val="20"/>
        </w:rPr>
        <w:t>En el hogar, los riesgos más frecuentes incluyen caídas, quemaduras, intoxicaciones y cortaduras. En el ámbito laboral pueden asociarse a maquinaria, alturas, sustancias químicas o electricidad. En espacios públicos se presentan accidentes de tránsito, aglomeraciones o situaciones derivadas de fenómenos naturales.</w:t>
      </w:r>
    </w:p>
    <w:p w14:paraId="220BDE1D" w14:textId="77777777" w:rsidR="005A5338" w:rsidRPr="005A5338" w:rsidRDefault="005A5338" w:rsidP="005A5338">
      <w:pPr>
        <w:rPr>
          <w:color w:val="000000" w:themeColor="text1"/>
          <w:sz w:val="20"/>
          <w:szCs w:val="20"/>
        </w:rPr>
      </w:pPr>
    </w:p>
    <w:p w14:paraId="7021C506" w14:textId="198E3FA2" w:rsidR="00C4652E" w:rsidRDefault="005A5338" w:rsidP="005A5338">
      <w:pPr>
        <w:rPr>
          <w:color w:val="000000" w:themeColor="text1"/>
          <w:sz w:val="20"/>
          <w:szCs w:val="20"/>
        </w:rPr>
      </w:pPr>
      <w:r w:rsidRPr="005A5338">
        <w:rPr>
          <w:color w:val="000000" w:themeColor="text1"/>
          <w:sz w:val="20"/>
          <w:szCs w:val="20"/>
        </w:rPr>
        <w:t>Los accidentes son eventos no intencionales que generan lesiones físicas o alteraciones en la salud, y constituyen una de las principales causas de morbilidad en diferentes grupos poblacionales. Reconocer su tipología permite al primer respondiente adaptar su actuación con mayor precisión.</w:t>
      </w:r>
    </w:p>
    <w:p w14:paraId="012BED71" w14:textId="0D40B563" w:rsidR="005A5338" w:rsidRDefault="005A5338" w:rsidP="005A5338">
      <w:pPr>
        <w:rPr>
          <w:color w:val="000000" w:themeColor="text1"/>
          <w:sz w:val="20"/>
          <w:szCs w:val="20"/>
        </w:rPr>
      </w:pPr>
    </w:p>
    <w:p w14:paraId="067B4653" w14:textId="135F2587" w:rsidR="005A5338" w:rsidRDefault="005A5338" w:rsidP="005A5338">
      <w:pPr>
        <w:rPr>
          <w:color w:val="000000" w:themeColor="text1"/>
          <w:sz w:val="20"/>
          <w:szCs w:val="20"/>
        </w:rPr>
      </w:pPr>
      <w:r w:rsidRPr="005A5338">
        <w:rPr>
          <w:b/>
          <w:color w:val="000000" w:themeColor="text1"/>
          <w:sz w:val="20"/>
          <w:szCs w:val="20"/>
        </w:rPr>
        <w:t>Tabla 4.</w:t>
      </w:r>
      <w:r>
        <w:rPr>
          <w:color w:val="000000" w:themeColor="text1"/>
          <w:sz w:val="20"/>
          <w:szCs w:val="20"/>
        </w:rPr>
        <w:t xml:space="preserve"> </w:t>
      </w:r>
      <w:r w:rsidRPr="005A5338">
        <w:rPr>
          <w:color w:val="000000" w:themeColor="text1"/>
          <w:sz w:val="20"/>
          <w:szCs w:val="20"/>
        </w:rPr>
        <w:t>Tipos de accidentes más frecuentes</w:t>
      </w:r>
    </w:p>
    <w:tbl>
      <w:tblPr>
        <w:tblStyle w:val="Tablaconcuadrcula"/>
        <w:tblW w:w="0" w:type="auto"/>
        <w:tblInd w:w="0" w:type="dxa"/>
        <w:tblLook w:val="04A0" w:firstRow="1" w:lastRow="0" w:firstColumn="1" w:lastColumn="0" w:noHBand="0" w:noVBand="1"/>
      </w:tblPr>
      <w:tblGrid>
        <w:gridCol w:w="2263"/>
        <w:gridCol w:w="2127"/>
        <w:gridCol w:w="2835"/>
        <w:gridCol w:w="2737"/>
      </w:tblGrid>
      <w:tr w:rsidR="005A5338" w:rsidRPr="005A5338" w14:paraId="30175F33" w14:textId="77777777" w:rsidTr="00685EE9">
        <w:tc>
          <w:tcPr>
            <w:tcW w:w="2263" w:type="dxa"/>
          </w:tcPr>
          <w:p w14:paraId="0B26D47F" w14:textId="4CCD9184" w:rsidR="005A5338" w:rsidRPr="005A5338" w:rsidRDefault="005A5338" w:rsidP="005A5338">
            <w:pPr>
              <w:rPr>
                <w:b/>
                <w:color w:val="000000" w:themeColor="text1"/>
                <w:sz w:val="20"/>
                <w:szCs w:val="20"/>
              </w:rPr>
            </w:pPr>
            <w:r w:rsidRPr="005A5338">
              <w:rPr>
                <w:b/>
                <w:sz w:val="20"/>
                <w:szCs w:val="20"/>
              </w:rPr>
              <w:t>Tipo de accidente</w:t>
            </w:r>
          </w:p>
        </w:tc>
        <w:tc>
          <w:tcPr>
            <w:tcW w:w="2127" w:type="dxa"/>
          </w:tcPr>
          <w:p w14:paraId="6BB2B2DF" w14:textId="05546008" w:rsidR="005A5338" w:rsidRPr="005A5338" w:rsidRDefault="005A5338" w:rsidP="005A5338">
            <w:pPr>
              <w:rPr>
                <w:b/>
                <w:color w:val="000000" w:themeColor="text1"/>
                <w:sz w:val="20"/>
                <w:szCs w:val="20"/>
              </w:rPr>
            </w:pPr>
            <w:r w:rsidRPr="005A5338">
              <w:rPr>
                <w:b/>
                <w:sz w:val="20"/>
                <w:szCs w:val="20"/>
              </w:rPr>
              <w:t>Contexto habitual</w:t>
            </w:r>
          </w:p>
        </w:tc>
        <w:tc>
          <w:tcPr>
            <w:tcW w:w="2835" w:type="dxa"/>
          </w:tcPr>
          <w:p w14:paraId="418511B1" w14:textId="10F4B5AD" w:rsidR="005A5338" w:rsidRPr="005A5338" w:rsidRDefault="005A5338" w:rsidP="005A5338">
            <w:pPr>
              <w:rPr>
                <w:b/>
                <w:color w:val="000000" w:themeColor="text1"/>
                <w:sz w:val="20"/>
                <w:szCs w:val="20"/>
              </w:rPr>
            </w:pPr>
            <w:r w:rsidRPr="005A5338">
              <w:rPr>
                <w:b/>
                <w:sz w:val="20"/>
                <w:szCs w:val="20"/>
              </w:rPr>
              <w:t>Lesiones frecuentes</w:t>
            </w:r>
          </w:p>
        </w:tc>
        <w:tc>
          <w:tcPr>
            <w:tcW w:w="2737" w:type="dxa"/>
          </w:tcPr>
          <w:p w14:paraId="290496BB" w14:textId="16EA6C1E" w:rsidR="005A5338" w:rsidRPr="005A5338" w:rsidRDefault="005A5338" w:rsidP="005A5338">
            <w:pPr>
              <w:rPr>
                <w:b/>
                <w:color w:val="000000" w:themeColor="text1"/>
                <w:sz w:val="20"/>
                <w:szCs w:val="20"/>
              </w:rPr>
            </w:pPr>
            <w:r w:rsidRPr="005A5338">
              <w:rPr>
                <w:b/>
                <w:sz w:val="20"/>
                <w:szCs w:val="20"/>
              </w:rPr>
              <w:t>Consideración para el primer respondiente</w:t>
            </w:r>
          </w:p>
        </w:tc>
      </w:tr>
      <w:tr w:rsidR="005A5338" w:rsidRPr="005A5338" w14:paraId="6E062487" w14:textId="77777777" w:rsidTr="00685EE9">
        <w:tc>
          <w:tcPr>
            <w:tcW w:w="2263" w:type="dxa"/>
          </w:tcPr>
          <w:p w14:paraId="0BABE426" w14:textId="1192A279" w:rsidR="005A5338" w:rsidRPr="005A5338" w:rsidRDefault="005A5338" w:rsidP="005A5338">
            <w:pPr>
              <w:rPr>
                <w:color w:val="000000" w:themeColor="text1"/>
                <w:sz w:val="20"/>
                <w:szCs w:val="20"/>
              </w:rPr>
            </w:pPr>
            <w:r w:rsidRPr="005A5338">
              <w:rPr>
                <w:sz w:val="20"/>
                <w:szCs w:val="20"/>
              </w:rPr>
              <w:t>Domésticos</w:t>
            </w:r>
            <w:r w:rsidR="00FE0A2E">
              <w:rPr>
                <w:sz w:val="20"/>
                <w:szCs w:val="20"/>
              </w:rPr>
              <w:t>.</w:t>
            </w:r>
          </w:p>
        </w:tc>
        <w:tc>
          <w:tcPr>
            <w:tcW w:w="2127" w:type="dxa"/>
          </w:tcPr>
          <w:p w14:paraId="5C5C3742" w14:textId="4443FD40" w:rsidR="005A5338" w:rsidRPr="005A5338" w:rsidRDefault="005A5338" w:rsidP="005A5338">
            <w:pPr>
              <w:rPr>
                <w:color w:val="000000" w:themeColor="text1"/>
                <w:sz w:val="20"/>
                <w:szCs w:val="20"/>
              </w:rPr>
            </w:pPr>
            <w:r w:rsidRPr="005A5338">
              <w:rPr>
                <w:sz w:val="20"/>
                <w:szCs w:val="20"/>
              </w:rPr>
              <w:t>Hogares</w:t>
            </w:r>
            <w:r w:rsidR="00FE0A2E">
              <w:rPr>
                <w:sz w:val="20"/>
                <w:szCs w:val="20"/>
              </w:rPr>
              <w:t>.</w:t>
            </w:r>
          </w:p>
        </w:tc>
        <w:tc>
          <w:tcPr>
            <w:tcW w:w="2835" w:type="dxa"/>
          </w:tcPr>
          <w:p w14:paraId="58C0B452" w14:textId="457B6962" w:rsidR="005A5338" w:rsidRPr="005A5338" w:rsidRDefault="005A5338" w:rsidP="005A5338">
            <w:pPr>
              <w:rPr>
                <w:color w:val="000000" w:themeColor="text1"/>
                <w:sz w:val="20"/>
                <w:szCs w:val="20"/>
              </w:rPr>
            </w:pPr>
            <w:r w:rsidRPr="005A5338">
              <w:rPr>
                <w:sz w:val="20"/>
                <w:szCs w:val="20"/>
              </w:rPr>
              <w:t>Caídas, quemaduras, intoxic</w:t>
            </w:r>
            <w:r w:rsidR="00E260A9">
              <w:rPr>
                <w:sz w:val="20"/>
                <w:szCs w:val="20"/>
              </w:rPr>
              <w:t xml:space="preserve">aciones, cortaduras y </w:t>
            </w:r>
            <w:r w:rsidRPr="005A5338">
              <w:rPr>
                <w:sz w:val="20"/>
                <w:szCs w:val="20"/>
              </w:rPr>
              <w:t>asfixia</w:t>
            </w:r>
            <w:r w:rsidR="00FE0A2E">
              <w:rPr>
                <w:sz w:val="20"/>
                <w:szCs w:val="20"/>
              </w:rPr>
              <w:t>.</w:t>
            </w:r>
          </w:p>
        </w:tc>
        <w:tc>
          <w:tcPr>
            <w:tcW w:w="2737" w:type="dxa"/>
          </w:tcPr>
          <w:p w14:paraId="73D2835B" w14:textId="6DD95DF5" w:rsidR="005A5338" w:rsidRPr="005A5338" w:rsidRDefault="005A5338" w:rsidP="005A5338">
            <w:pPr>
              <w:rPr>
                <w:color w:val="000000" w:themeColor="text1"/>
                <w:sz w:val="20"/>
                <w:szCs w:val="20"/>
              </w:rPr>
            </w:pPr>
            <w:r w:rsidRPr="005A5338">
              <w:rPr>
                <w:sz w:val="20"/>
                <w:szCs w:val="20"/>
              </w:rPr>
              <w:t>Verificar condiciones de seguridad y presencia de menores o adultos mayores</w:t>
            </w:r>
            <w:r w:rsidR="00FE0A2E">
              <w:rPr>
                <w:sz w:val="20"/>
                <w:szCs w:val="20"/>
              </w:rPr>
              <w:t>.</w:t>
            </w:r>
          </w:p>
        </w:tc>
      </w:tr>
      <w:tr w:rsidR="005A5338" w:rsidRPr="005A5338" w14:paraId="5CCEDFA0" w14:textId="77777777" w:rsidTr="00685EE9">
        <w:tc>
          <w:tcPr>
            <w:tcW w:w="2263" w:type="dxa"/>
          </w:tcPr>
          <w:p w14:paraId="7CB45396" w14:textId="416FAB29" w:rsidR="005A5338" w:rsidRPr="005A5338" w:rsidRDefault="005A5338" w:rsidP="005A5338">
            <w:pPr>
              <w:rPr>
                <w:color w:val="000000" w:themeColor="text1"/>
                <w:sz w:val="20"/>
                <w:szCs w:val="20"/>
              </w:rPr>
            </w:pPr>
            <w:r w:rsidRPr="005A5338">
              <w:rPr>
                <w:sz w:val="20"/>
                <w:szCs w:val="20"/>
              </w:rPr>
              <w:t>Escolares o en hogares infantiles</w:t>
            </w:r>
            <w:r w:rsidR="00FE0A2E">
              <w:rPr>
                <w:sz w:val="20"/>
                <w:szCs w:val="20"/>
              </w:rPr>
              <w:t>.</w:t>
            </w:r>
          </w:p>
        </w:tc>
        <w:tc>
          <w:tcPr>
            <w:tcW w:w="2127" w:type="dxa"/>
          </w:tcPr>
          <w:p w14:paraId="2CF7AE22" w14:textId="7F575105" w:rsidR="005A5338" w:rsidRPr="005A5338" w:rsidRDefault="005A5338" w:rsidP="005A5338">
            <w:pPr>
              <w:rPr>
                <w:color w:val="000000" w:themeColor="text1"/>
                <w:sz w:val="20"/>
                <w:szCs w:val="20"/>
              </w:rPr>
            </w:pPr>
            <w:r w:rsidRPr="005A5338">
              <w:rPr>
                <w:sz w:val="20"/>
                <w:szCs w:val="20"/>
              </w:rPr>
              <w:t>Instituciones educativas</w:t>
            </w:r>
            <w:r w:rsidR="00FE0A2E">
              <w:rPr>
                <w:sz w:val="20"/>
                <w:szCs w:val="20"/>
              </w:rPr>
              <w:t>.</w:t>
            </w:r>
          </w:p>
        </w:tc>
        <w:tc>
          <w:tcPr>
            <w:tcW w:w="2835" w:type="dxa"/>
          </w:tcPr>
          <w:p w14:paraId="34E025F2" w14:textId="2BDC398C" w:rsidR="005A5338" w:rsidRPr="005A5338" w:rsidRDefault="005A5338" w:rsidP="005A5338">
            <w:pPr>
              <w:rPr>
                <w:color w:val="000000" w:themeColor="text1"/>
                <w:sz w:val="20"/>
                <w:szCs w:val="20"/>
              </w:rPr>
            </w:pPr>
            <w:r w:rsidRPr="005A5338">
              <w:rPr>
                <w:sz w:val="20"/>
                <w:szCs w:val="20"/>
              </w:rPr>
              <w:t>G</w:t>
            </w:r>
            <w:r w:rsidR="00BB75A3">
              <w:rPr>
                <w:sz w:val="20"/>
                <w:szCs w:val="20"/>
              </w:rPr>
              <w:t>olpes, atragantamientos, caídas y</w:t>
            </w:r>
            <w:r w:rsidRPr="005A5338">
              <w:rPr>
                <w:sz w:val="20"/>
                <w:szCs w:val="20"/>
              </w:rPr>
              <w:t xml:space="preserve"> lesiones deportivas</w:t>
            </w:r>
            <w:r w:rsidR="00FE0A2E">
              <w:rPr>
                <w:sz w:val="20"/>
                <w:szCs w:val="20"/>
              </w:rPr>
              <w:t>.</w:t>
            </w:r>
          </w:p>
        </w:tc>
        <w:tc>
          <w:tcPr>
            <w:tcW w:w="2737" w:type="dxa"/>
          </w:tcPr>
          <w:p w14:paraId="161C755B" w14:textId="1F43246E" w:rsidR="005A5338" w:rsidRPr="005A5338" w:rsidRDefault="005A5338" w:rsidP="005A5338">
            <w:pPr>
              <w:rPr>
                <w:color w:val="000000" w:themeColor="text1"/>
                <w:sz w:val="20"/>
                <w:szCs w:val="20"/>
              </w:rPr>
            </w:pPr>
            <w:r w:rsidRPr="005A5338">
              <w:rPr>
                <w:sz w:val="20"/>
                <w:szCs w:val="20"/>
              </w:rPr>
              <w:t>Movilizar con precaución y evaluar estado neurológico</w:t>
            </w:r>
            <w:r w:rsidR="00FE0A2E">
              <w:rPr>
                <w:sz w:val="20"/>
                <w:szCs w:val="20"/>
              </w:rPr>
              <w:t>.</w:t>
            </w:r>
          </w:p>
        </w:tc>
      </w:tr>
      <w:tr w:rsidR="005A5338" w:rsidRPr="005A5338" w14:paraId="026454BD" w14:textId="77777777" w:rsidTr="00685EE9">
        <w:tc>
          <w:tcPr>
            <w:tcW w:w="2263" w:type="dxa"/>
          </w:tcPr>
          <w:p w14:paraId="0765E67A" w14:textId="74062E5D" w:rsidR="005A5338" w:rsidRPr="005A5338" w:rsidRDefault="005A5338" w:rsidP="005A5338">
            <w:pPr>
              <w:rPr>
                <w:color w:val="000000" w:themeColor="text1"/>
                <w:sz w:val="20"/>
                <w:szCs w:val="20"/>
              </w:rPr>
            </w:pPr>
            <w:r w:rsidRPr="005A5338">
              <w:rPr>
                <w:sz w:val="20"/>
                <w:szCs w:val="20"/>
              </w:rPr>
              <w:t>Laborales</w:t>
            </w:r>
            <w:r w:rsidR="00FE0A2E">
              <w:rPr>
                <w:sz w:val="20"/>
                <w:szCs w:val="20"/>
              </w:rPr>
              <w:t>.</w:t>
            </w:r>
          </w:p>
        </w:tc>
        <w:tc>
          <w:tcPr>
            <w:tcW w:w="2127" w:type="dxa"/>
          </w:tcPr>
          <w:p w14:paraId="6B4798A1" w14:textId="53CC25AD" w:rsidR="005A5338" w:rsidRPr="005A5338" w:rsidRDefault="005A5338" w:rsidP="005A5338">
            <w:pPr>
              <w:rPr>
                <w:color w:val="000000" w:themeColor="text1"/>
                <w:sz w:val="20"/>
                <w:szCs w:val="20"/>
              </w:rPr>
            </w:pPr>
            <w:r w:rsidRPr="005A5338">
              <w:rPr>
                <w:sz w:val="20"/>
                <w:szCs w:val="20"/>
              </w:rPr>
              <w:t>Entornos productivos</w:t>
            </w:r>
            <w:r w:rsidR="00FE0A2E">
              <w:rPr>
                <w:sz w:val="20"/>
                <w:szCs w:val="20"/>
              </w:rPr>
              <w:t>.</w:t>
            </w:r>
          </w:p>
        </w:tc>
        <w:tc>
          <w:tcPr>
            <w:tcW w:w="2835" w:type="dxa"/>
          </w:tcPr>
          <w:p w14:paraId="34B74F2D" w14:textId="242B8985" w:rsidR="005A5338" w:rsidRPr="005A5338" w:rsidRDefault="005A5338" w:rsidP="005A5338">
            <w:pPr>
              <w:rPr>
                <w:color w:val="000000" w:themeColor="text1"/>
                <w:sz w:val="20"/>
                <w:szCs w:val="20"/>
              </w:rPr>
            </w:pPr>
            <w:r w:rsidRPr="005A5338">
              <w:rPr>
                <w:sz w:val="20"/>
                <w:szCs w:val="20"/>
              </w:rPr>
              <w:t>Atrapamientos, caídas d</w:t>
            </w:r>
            <w:r w:rsidR="00BB75A3">
              <w:rPr>
                <w:sz w:val="20"/>
                <w:szCs w:val="20"/>
              </w:rPr>
              <w:t xml:space="preserve">e altura, descargas eléctricas y </w:t>
            </w:r>
            <w:r w:rsidRPr="005A5338">
              <w:rPr>
                <w:sz w:val="20"/>
                <w:szCs w:val="20"/>
              </w:rPr>
              <w:t>exposición química</w:t>
            </w:r>
            <w:r w:rsidR="00FE0A2E">
              <w:rPr>
                <w:sz w:val="20"/>
                <w:szCs w:val="20"/>
              </w:rPr>
              <w:t>.</w:t>
            </w:r>
          </w:p>
        </w:tc>
        <w:tc>
          <w:tcPr>
            <w:tcW w:w="2737" w:type="dxa"/>
          </w:tcPr>
          <w:p w14:paraId="77654065" w14:textId="2F099FC5" w:rsidR="005A5338" w:rsidRPr="005A5338" w:rsidRDefault="005A5338" w:rsidP="005A5338">
            <w:pPr>
              <w:rPr>
                <w:color w:val="000000" w:themeColor="text1"/>
                <w:sz w:val="20"/>
                <w:szCs w:val="20"/>
              </w:rPr>
            </w:pPr>
            <w:r w:rsidRPr="005A5338">
              <w:rPr>
                <w:sz w:val="20"/>
                <w:szCs w:val="20"/>
              </w:rPr>
              <w:t>Identificar riesgos activos y cumplir protocolos de seguridad</w:t>
            </w:r>
            <w:r w:rsidR="00FE0A2E">
              <w:rPr>
                <w:sz w:val="20"/>
                <w:szCs w:val="20"/>
              </w:rPr>
              <w:t>.</w:t>
            </w:r>
          </w:p>
        </w:tc>
      </w:tr>
      <w:tr w:rsidR="005A5338" w:rsidRPr="005A5338" w14:paraId="01C4F4F1" w14:textId="77777777" w:rsidTr="00685EE9">
        <w:tc>
          <w:tcPr>
            <w:tcW w:w="2263" w:type="dxa"/>
          </w:tcPr>
          <w:p w14:paraId="5E137574" w14:textId="2C2DAA43" w:rsidR="005A5338" w:rsidRPr="005A5338" w:rsidRDefault="005A5338" w:rsidP="005A5338">
            <w:pPr>
              <w:rPr>
                <w:color w:val="000000" w:themeColor="text1"/>
                <w:sz w:val="20"/>
                <w:szCs w:val="20"/>
              </w:rPr>
            </w:pPr>
            <w:r w:rsidRPr="005A5338">
              <w:rPr>
                <w:sz w:val="20"/>
                <w:szCs w:val="20"/>
              </w:rPr>
              <w:t>Vehiculares</w:t>
            </w:r>
            <w:r w:rsidR="00FE0A2E">
              <w:rPr>
                <w:sz w:val="20"/>
                <w:szCs w:val="20"/>
              </w:rPr>
              <w:t>.</w:t>
            </w:r>
          </w:p>
        </w:tc>
        <w:tc>
          <w:tcPr>
            <w:tcW w:w="2127" w:type="dxa"/>
          </w:tcPr>
          <w:p w14:paraId="2B8DD616" w14:textId="59CE373C" w:rsidR="005A5338" w:rsidRPr="005A5338" w:rsidRDefault="005A5338" w:rsidP="005A5338">
            <w:pPr>
              <w:rPr>
                <w:color w:val="000000" w:themeColor="text1"/>
                <w:sz w:val="20"/>
                <w:szCs w:val="20"/>
              </w:rPr>
            </w:pPr>
            <w:r w:rsidRPr="005A5338">
              <w:rPr>
                <w:sz w:val="20"/>
                <w:szCs w:val="20"/>
              </w:rPr>
              <w:t>Vías públicas</w:t>
            </w:r>
            <w:r w:rsidR="00FE0A2E">
              <w:rPr>
                <w:sz w:val="20"/>
                <w:szCs w:val="20"/>
              </w:rPr>
              <w:t>.</w:t>
            </w:r>
          </w:p>
        </w:tc>
        <w:tc>
          <w:tcPr>
            <w:tcW w:w="2835" w:type="dxa"/>
          </w:tcPr>
          <w:p w14:paraId="7B5AC688" w14:textId="37538CE1" w:rsidR="005A5338" w:rsidRPr="005A5338" w:rsidRDefault="005A5338" w:rsidP="005A5338">
            <w:pPr>
              <w:rPr>
                <w:color w:val="000000" w:themeColor="text1"/>
                <w:sz w:val="20"/>
                <w:szCs w:val="20"/>
              </w:rPr>
            </w:pPr>
            <w:r w:rsidRPr="005A5338">
              <w:rPr>
                <w:sz w:val="20"/>
                <w:szCs w:val="20"/>
              </w:rPr>
              <w:t>Politraumatismos, fracturas, lesiones cervic</w:t>
            </w:r>
            <w:r w:rsidR="00BB75A3">
              <w:rPr>
                <w:sz w:val="20"/>
                <w:szCs w:val="20"/>
              </w:rPr>
              <w:t xml:space="preserve">ales y </w:t>
            </w:r>
            <w:r w:rsidRPr="005A5338">
              <w:rPr>
                <w:sz w:val="20"/>
                <w:szCs w:val="20"/>
              </w:rPr>
              <w:t>hemorragias</w:t>
            </w:r>
            <w:r w:rsidR="00FE0A2E">
              <w:rPr>
                <w:sz w:val="20"/>
                <w:szCs w:val="20"/>
              </w:rPr>
              <w:t>.</w:t>
            </w:r>
          </w:p>
        </w:tc>
        <w:tc>
          <w:tcPr>
            <w:tcW w:w="2737" w:type="dxa"/>
          </w:tcPr>
          <w:p w14:paraId="647F469E" w14:textId="263DE1BC" w:rsidR="005A5338" w:rsidRPr="005A5338" w:rsidRDefault="005A5338" w:rsidP="005A5338">
            <w:pPr>
              <w:rPr>
                <w:color w:val="000000" w:themeColor="text1"/>
                <w:sz w:val="20"/>
                <w:szCs w:val="20"/>
              </w:rPr>
            </w:pPr>
            <w:r w:rsidRPr="005A5338">
              <w:rPr>
                <w:sz w:val="20"/>
                <w:szCs w:val="20"/>
              </w:rPr>
              <w:t>Asegurar la escena antes de intervenir</w:t>
            </w:r>
            <w:r w:rsidR="00FE0A2E">
              <w:rPr>
                <w:sz w:val="20"/>
                <w:szCs w:val="20"/>
              </w:rPr>
              <w:t>.</w:t>
            </w:r>
          </w:p>
        </w:tc>
      </w:tr>
      <w:tr w:rsidR="005A5338" w:rsidRPr="005A5338" w14:paraId="6E19BB48" w14:textId="77777777" w:rsidTr="00685EE9">
        <w:tc>
          <w:tcPr>
            <w:tcW w:w="2263" w:type="dxa"/>
          </w:tcPr>
          <w:p w14:paraId="7BF57759" w14:textId="6EE98535" w:rsidR="005A5338" w:rsidRPr="005A5338" w:rsidRDefault="005A5338" w:rsidP="005A5338">
            <w:pPr>
              <w:rPr>
                <w:color w:val="000000" w:themeColor="text1"/>
                <w:sz w:val="20"/>
                <w:szCs w:val="20"/>
              </w:rPr>
            </w:pPr>
            <w:r w:rsidRPr="005A5338">
              <w:rPr>
                <w:sz w:val="20"/>
                <w:szCs w:val="20"/>
              </w:rPr>
              <w:t>Deportivos</w:t>
            </w:r>
            <w:r w:rsidR="00FE0A2E">
              <w:rPr>
                <w:sz w:val="20"/>
                <w:szCs w:val="20"/>
              </w:rPr>
              <w:t>.</w:t>
            </w:r>
          </w:p>
        </w:tc>
        <w:tc>
          <w:tcPr>
            <w:tcW w:w="2127" w:type="dxa"/>
          </w:tcPr>
          <w:p w14:paraId="12F07B36" w14:textId="5729ED62" w:rsidR="005A5338" w:rsidRPr="005A5338" w:rsidRDefault="005A5338" w:rsidP="005A5338">
            <w:pPr>
              <w:rPr>
                <w:color w:val="000000" w:themeColor="text1"/>
                <w:sz w:val="20"/>
                <w:szCs w:val="20"/>
              </w:rPr>
            </w:pPr>
            <w:r w:rsidRPr="005A5338">
              <w:rPr>
                <w:sz w:val="20"/>
                <w:szCs w:val="20"/>
              </w:rPr>
              <w:t>Escenarios recreativos</w:t>
            </w:r>
            <w:r w:rsidR="00FE0A2E">
              <w:rPr>
                <w:sz w:val="20"/>
                <w:szCs w:val="20"/>
              </w:rPr>
              <w:t>.</w:t>
            </w:r>
          </w:p>
        </w:tc>
        <w:tc>
          <w:tcPr>
            <w:tcW w:w="2835" w:type="dxa"/>
          </w:tcPr>
          <w:p w14:paraId="2EB383FC" w14:textId="07625843" w:rsidR="005A5338" w:rsidRPr="005A5338" w:rsidRDefault="005A5338" w:rsidP="005A5338">
            <w:pPr>
              <w:rPr>
                <w:color w:val="000000" w:themeColor="text1"/>
                <w:sz w:val="20"/>
                <w:szCs w:val="20"/>
              </w:rPr>
            </w:pPr>
            <w:r w:rsidRPr="005A5338">
              <w:rPr>
                <w:sz w:val="20"/>
                <w:szCs w:val="20"/>
              </w:rPr>
              <w:t>Es</w:t>
            </w:r>
            <w:r w:rsidR="00BB75A3">
              <w:rPr>
                <w:sz w:val="20"/>
                <w:szCs w:val="20"/>
              </w:rPr>
              <w:t xml:space="preserve">guinces, luxaciones, fracturas y </w:t>
            </w:r>
            <w:r w:rsidRPr="005A5338">
              <w:rPr>
                <w:sz w:val="20"/>
                <w:szCs w:val="20"/>
              </w:rPr>
              <w:t>deshidratación</w:t>
            </w:r>
            <w:r w:rsidR="00FE0A2E">
              <w:rPr>
                <w:sz w:val="20"/>
                <w:szCs w:val="20"/>
              </w:rPr>
              <w:t>.</w:t>
            </w:r>
          </w:p>
        </w:tc>
        <w:tc>
          <w:tcPr>
            <w:tcW w:w="2737" w:type="dxa"/>
          </w:tcPr>
          <w:p w14:paraId="37DB2B52" w14:textId="5C899C4B" w:rsidR="005A5338" w:rsidRPr="005A5338" w:rsidRDefault="005A5338" w:rsidP="005A5338">
            <w:pPr>
              <w:rPr>
                <w:color w:val="000000" w:themeColor="text1"/>
                <w:sz w:val="20"/>
                <w:szCs w:val="20"/>
              </w:rPr>
            </w:pPr>
            <w:r w:rsidRPr="005A5338">
              <w:rPr>
                <w:sz w:val="20"/>
                <w:szCs w:val="20"/>
              </w:rPr>
              <w:t>Evaluar mecanismo de lesión y signos vitales</w:t>
            </w:r>
            <w:r w:rsidR="00FE0A2E">
              <w:rPr>
                <w:sz w:val="20"/>
                <w:szCs w:val="20"/>
              </w:rPr>
              <w:t>.</w:t>
            </w:r>
          </w:p>
        </w:tc>
      </w:tr>
      <w:tr w:rsidR="005A5338" w:rsidRPr="005A5338" w14:paraId="17B50CFD" w14:textId="77777777" w:rsidTr="00685EE9">
        <w:tc>
          <w:tcPr>
            <w:tcW w:w="2263" w:type="dxa"/>
          </w:tcPr>
          <w:p w14:paraId="6C32B8D5" w14:textId="0FA83D4A" w:rsidR="005A5338" w:rsidRPr="005A5338" w:rsidRDefault="005A5338" w:rsidP="005A5338">
            <w:pPr>
              <w:rPr>
                <w:color w:val="000000" w:themeColor="text1"/>
                <w:sz w:val="20"/>
                <w:szCs w:val="20"/>
              </w:rPr>
            </w:pPr>
            <w:r w:rsidRPr="005A5338">
              <w:rPr>
                <w:sz w:val="20"/>
                <w:szCs w:val="20"/>
              </w:rPr>
              <w:t>Derivados de eventos naturales</w:t>
            </w:r>
            <w:r w:rsidR="00FE0A2E">
              <w:rPr>
                <w:sz w:val="20"/>
                <w:szCs w:val="20"/>
              </w:rPr>
              <w:t>.</w:t>
            </w:r>
          </w:p>
        </w:tc>
        <w:tc>
          <w:tcPr>
            <w:tcW w:w="2127" w:type="dxa"/>
          </w:tcPr>
          <w:p w14:paraId="70E9B0FF" w14:textId="7E84BAB7" w:rsidR="005A5338" w:rsidRPr="005A5338" w:rsidRDefault="005A5338" w:rsidP="005A5338">
            <w:pPr>
              <w:rPr>
                <w:color w:val="000000" w:themeColor="text1"/>
                <w:sz w:val="20"/>
                <w:szCs w:val="20"/>
              </w:rPr>
            </w:pPr>
            <w:r w:rsidRPr="005A5338">
              <w:rPr>
                <w:sz w:val="20"/>
                <w:szCs w:val="20"/>
              </w:rPr>
              <w:t>Zonas afectadas por desastres</w:t>
            </w:r>
            <w:r w:rsidR="00FE0A2E">
              <w:rPr>
                <w:sz w:val="20"/>
                <w:szCs w:val="20"/>
              </w:rPr>
              <w:t>.</w:t>
            </w:r>
          </w:p>
        </w:tc>
        <w:tc>
          <w:tcPr>
            <w:tcW w:w="2835" w:type="dxa"/>
          </w:tcPr>
          <w:p w14:paraId="50381CF3" w14:textId="4F9F35F4" w:rsidR="005A5338" w:rsidRPr="005A5338" w:rsidRDefault="005A5338" w:rsidP="005A5338">
            <w:pPr>
              <w:rPr>
                <w:color w:val="000000" w:themeColor="text1"/>
                <w:sz w:val="20"/>
                <w:szCs w:val="20"/>
              </w:rPr>
            </w:pPr>
            <w:r w:rsidRPr="005A5338">
              <w:rPr>
                <w:sz w:val="20"/>
                <w:szCs w:val="20"/>
              </w:rPr>
              <w:t>Lesiones</w:t>
            </w:r>
            <w:r w:rsidR="00BB75A3">
              <w:rPr>
                <w:sz w:val="20"/>
                <w:szCs w:val="20"/>
              </w:rPr>
              <w:t xml:space="preserve"> múltiples, aplastamientos y</w:t>
            </w:r>
            <w:r w:rsidRPr="005A5338">
              <w:rPr>
                <w:sz w:val="20"/>
                <w:szCs w:val="20"/>
              </w:rPr>
              <w:t xml:space="preserve"> trauma generalizado</w:t>
            </w:r>
            <w:r w:rsidR="00FE0A2E">
              <w:rPr>
                <w:sz w:val="20"/>
                <w:szCs w:val="20"/>
              </w:rPr>
              <w:t>.</w:t>
            </w:r>
          </w:p>
        </w:tc>
        <w:tc>
          <w:tcPr>
            <w:tcW w:w="2737" w:type="dxa"/>
          </w:tcPr>
          <w:p w14:paraId="13BB68ED" w14:textId="0B15C094" w:rsidR="005A5338" w:rsidRPr="005A5338" w:rsidRDefault="005A5338" w:rsidP="005A5338">
            <w:pPr>
              <w:rPr>
                <w:color w:val="000000" w:themeColor="text1"/>
                <w:sz w:val="20"/>
                <w:szCs w:val="20"/>
              </w:rPr>
            </w:pPr>
            <w:r w:rsidRPr="005A5338">
              <w:rPr>
                <w:sz w:val="20"/>
                <w:szCs w:val="20"/>
              </w:rPr>
              <w:t>Priorizar autoprotección y coordinación institucional</w:t>
            </w:r>
            <w:r w:rsidR="00FE0A2E">
              <w:rPr>
                <w:sz w:val="20"/>
                <w:szCs w:val="20"/>
              </w:rPr>
              <w:t>.</w:t>
            </w:r>
          </w:p>
        </w:tc>
      </w:tr>
    </w:tbl>
    <w:p w14:paraId="442F666A" w14:textId="77777777" w:rsidR="005A5338" w:rsidRDefault="005A5338" w:rsidP="005A5338">
      <w:pPr>
        <w:rPr>
          <w:color w:val="000000" w:themeColor="text1"/>
          <w:sz w:val="20"/>
          <w:szCs w:val="20"/>
        </w:rPr>
      </w:pPr>
    </w:p>
    <w:p w14:paraId="10F713D2" w14:textId="77777777" w:rsidR="007F10CE" w:rsidRPr="007F10CE" w:rsidRDefault="007F10CE" w:rsidP="007F10CE">
      <w:pPr>
        <w:rPr>
          <w:color w:val="000000" w:themeColor="text1"/>
          <w:sz w:val="20"/>
          <w:szCs w:val="20"/>
        </w:rPr>
      </w:pPr>
      <w:r w:rsidRPr="007F10CE">
        <w:rPr>
          <w:color w:val="000000" w:themeColor="text1"/>
          <w:sz w:val="20"/>
          <w:szCs w:val="20"/>
        </w:rPr>
        <w:t>En Colombia, la prevención y control de riesgos laborales se enmarca en el Sistema de Gestión de Seguridad y Salud en el Trabajo (SG-SST), mientras que los eventos derivados de fenómenos naturales se regulan conforme a la Ley 1523 de 2012 sobre gestión del riesgo de desastres.</w:t>
      </w:r>
    </w:p>
    <w:p w14:paraId="71C012E9" w14:textId="77777777" w:rsidR="007F10CE" w:rsidRPr="007F10CE" w:rsidRDefault="007F10CE" w:rsidP="007F10CE">
      <w:pPr>
        <w:rPr>
          <w:color w:val="000000" w:themeColor="text1"/>
          <w:sz w:val="20"/>
          <w:szCs w:val="20"/>
        </w:rPr>
      </w:pPr>
    </w:p>
    <w:p w14:paraId="027EE8C3" w14:textId="284C7C1B" w:rsidR="005A5338" w:rsidRDefault="007F10CE" w:rsidP="007F10CE">
      <w:pPr>
        <w:rPr>
          <w:color w:val="000000" w:themeColor="text1"/>
          <w:sz w:val="20"/>
          <w:szCs w:val="20"/>
        </w:rPr>
      </w:pPr>
      <w:r w:rsidRPr="007F10CE">
        <w:rPr>
          <w:color w:val="000000" w:themeColor="text1"/>
          <w:sz w:val="20"/>
          <w:szCs w:val="20"/>
        </w:rPr>
        <w:t>La identificación de riesgos constituye el primer paso para una intervención segura. Sin embargo, reconocer el peligro no es suficiente si no se adoptan acciones concretas orientadas a reducirlo. Una vez detectados los factores que pueden agravar la situación, el primer respondiente debe aplicar medidas básicas de minimización que permitan controlar el entorno y disminuir la probabilidad de nuevos incidentes.</w:t>
      </w:r>
    </w:p>
    <w:p w14:paraId="503BE8D1" w14:textId="77777777" w:rsidR="007F10CE" w:rsidRPr="00896640" w:rsidRDefault="007F10CE" w:rsidP="005A5338">
      <w:pPr>
        <w:rPr>
          <w:color w:val="000000" w:themeColor="text1"/>
          <w:sz w:val="20"/>
          <w:szCs w:val="20"/>
        </w:rPr>
      </w:pPr>
    </w:p>
    <w:p w14:paraId="32BD65F1" w14:textId="49E7350E" w:rsidR="009242C3" w:rsidRPr="00896640" w:rsidRDefault="009242C3" w:rsidP="001B010A">
      <w:pPr>
        <w:pStyle w:val="Prrafodelista"/>
        <w:numPr>
          <w:ilvl w:val="1"/>
          <w:numId w:val="37"/>
        </w:numPr>
        <w:rPr>
          <w:b/>
          <w:bCs/>
          <w:color w:val="000000" w:themeColor="text1"/>
          <w:sz w:val="20"/>
          <w:szCs w:val="20"/>
        </w:rPr>
      </w:pPr>
      <w:r w:rsidRPr="00896640">
        <w:rPr>
          <w:b/>
          <w:bCs/>
          <w:color w:val="000000" w:themeColor="text1"/>
          <w:sz w:val="20"/>
          <w:szCs w:val="20"/>
        </w:rPr>
        <w:t>Medidas de minimización y precaución</w:t>
      </w:r>
    </w:p>
    <w:p w14:paraId="5FB271E9" w14:textId="77777777" w:rsidR="0057160E" w:rsidRPr="00896640" w:rsidRDefault="0057160E" w:rsidP="0057160E">
      <w:pPr>
        <w:rPr>
          <w:color w:val="000000" w:themeColor="text1"/>
          <w:sz w:val="20"/>
          <w:szCs w:val="20"/>
        </w:rPr>
      </w:pPr>
    </w:p>
    <w:p w14:paraId="33B860DC" w14:textId="77777777" w:rsidR="00BB75A3" w:rsidRPr="00BB75A3" w:rsidRDefault="00BB75A3" w:rsidP="00BB75A3">
      <w:pPr>
        <w:rPr>
          <w:color w:val="000000" w:themeColor="text1"/>
          <w:sz w:val="20"/>
          <w:szCs w:val="20"/>
        </w:rPr>
      </w:pPr>
      <w:r w:rsidRPr="00BB75A3">
        <w:rPr>
          <w:color w:val="000000" w:themeColor="text1"/>
          <w:sz w:val="20"/>
          <w:szCs w:val="20"/>
        </w:rPr>
        <w:t xml:space="preserve">Una vez identificados los factores de riesgo presentes en el entorno, el primer respondiente debe adoptar acciones básicas orientadas a disminuir la probabilidad de que el evento se agrave o genere nuevas víctimas. </w:t>
      </w:r>
      <w:r w:rsidRPr="00BB75A3">
        <w:rPr>
          <w:color w:val="000000" w:themeColor="text1"/>
          <w:sz w:val="20"/>
          <w:szCs w:val="20"/>
        </w:rPr>
        <w:lastRenderedPageBreak/>
        <w:t>Estas medidas hacen parte del enfoque de reducción del riesgo y constituyen una fase previa al aseguramiento formal del escenario.</w:t>
      </w:r>
    </w:p>
    <w:p w14:paraId="4368A6E5" w14:textId="77777777" w:rsidR="00BB75A3" w:rsidRPr="00BB75A3" w:rsidRDefault="00BB75A3" w:rsidP="00BB75A3">
      <w:pPr>
        <w:rPr>
          <w:color w:val="000000" w:themeColor="text1"/>
          <w:sz w:val="20"/>
          <w:szCs w:val="20"/>
        </w:rPr>
      </w:pPr>
    </w:p>
    <w:p w14:paraId="20D78A44" w14:textId="77777777" w:rsidR="00BB75A3" w:rsidRPr="00BB75A3" w:rsidRDefault="00BB75A3" w:rsidP="00BB75A3">
      <w:pPr>
        <w:rPr>
          <w:color w:val="000000" w:themeColor="text1"/>
          <w:sz w:val="20"/>
          <w:szCs w:val="20"/>
        </w:rPr>
      </w:pPr>
      <w:r w:rsidRPr="00BB75A3">
        <w:rPr>
          <w:color w:val="000000" w:themeColor="text1"/>
          <w:sz w:val="20"/>
          <w:szCs w:val="20"/>
        </w:rPr>
        <w:t>La minimización del riesgo no implica controlar completamente la situación, sino aplicar decisiones prudentes que permitan intervenir sin exponerse innecesariamente. La seguridad personal es la primera prioridad en cualquier actuación en primeros auxilios.</w:t>
      </w:r>
    </w:p>
    <w:p w14:paraId="07E01BD6" w14:textId="77777777" w:rsidR="00BB75A3" w:rsidRPr="00BB75A3" w:rsidRDefault="00BB75A3" w:rsidP="00BB75A3">
      <w:pPr>
        <w:rPr>
          <w:color w:val="000000" w:themeColor="text1"/>
          <w:sz w:val="20"/>
          <w:szCs w:val="20"/>
        </w:rPr>
      </w:pPr>
    </w:p>
    <w:p w14:paraId="6918E764" w14:textId="0113F170" w:rsidR="00BB75A3" w:rsidRPr="00BB75A3" w:rsidRDefault="00BB75A3" w:rsidP="00BB75A3">
      <w:pPr>
        <w:rPr>
          <w:color w:val="000000" w:themeColor="text1"/>
          <w:sz w:val="20"/>
          <w:szCs w:val="20"/>
        </w:rPr>
      </w:pPr>
      <w:r w:rsidRPr="00BB75A3">
        <w:rPr>
          <w:color w:val="000000" w:themeColor="text1"/>
          <w:sz w:val="20"/>
          <w:szCs w:val="20"/>
        </w:rPr>
        <w:t xml:space="preserve">Antes de acercarse a la víctima, se debe realizar una verificación </w:t>
      </w:r>
      <w:r w:rsidR="009918F5">
        <w:rPr>
          <w:color w:val="000000" w:themeColor="text1"/>
          <w:sz w:val="20"/>
          <w:szCs w:val="20"/>
        </w:rPr>
        <w:t>rápida del entorno que incluya:</w:t>
      </w:r>
    </w:p>
    <w:p w14:paraId="7B71D518" w14:textId="33527F90" w:rsidR="00BB75A3" w:rsidRPr="009918F5" w:rsidRDefault="00BB75A3" w:rsidP="00CE0CB5">
      <w:pPr>
        <w:pStyle w:val="Prrafodelista"/>
        <w:numPr>
          <w:ilvl w:val="0"/>
          <w:numId w:val="26"/>
        </w:numPr>
        <w:rPr>
          <w:color w:val="000000" w:themeColor="text1"/>
          <w:sz w:val="20"/>
          <w:szCs w:val="20"/>
        </w:rPr>
      </w:pPr>
      <w:r w:rsidRPr="009918F5">
        <w:rPr>
          <w:color w:val="000000" w:themeColor="text1"/>
          <w:sz w:val="20"/>
          <w:szCs w:val="20"/>
        </w:rPr>
        <w:t>Estabilidad del escenario inmediato.</w:t>
      </w:r>
    </w:p>
    <w:p w14:paraId="5908FDE4" w14:textId="241D2E15" w:rsidR="00BB75A3" w:rsidRPr="009918F5" w:rsidRDefault="00BB75A3" w:rsidP="00CE0CB5">
      <w:pPr>
        <w:pStyle w:val="Prrafodelista"/>
        <w:numPr>
          <w:ilvl w:val="0"/>
          <w:numId w:val="26"/>
        </w:numPr>
        <w:rPr>
          <w:color w:val="000000" w:themeColor="text1"/>
          <w:sz w:val="20"/>
          <w:szCs w:val="20"/>
        </w:rPr>
      </w:pPr>
      <w:r w:rsidRPr="009918F5">
        <w:rPr>
          <w:color w:val="000000" w:themeColor="text1"/>
          <w:sz w:val="20"/>
          <w:szCs w:val="20"/>
        </w:rPr>
        <w:t>Presencia de tránsito vehicular activo.</w:t>
      </w:r>
    </w:p>
    <w:p w14:paraId="4900FD8D" w14:textId="3DEBDB26" w:rsidR="00BB75A3" w:rsidRPr="009918F5" w:rsidRDefault="00BB75A3" w:rsidP="00CE0CB5">
      <w:pPr>
        <w:pStyle w:val="Prrafodelista"/>
        <w:numPr>
          <w:ilvl w:val="0"/>
          <w:numId w:val="26"/>
        </w:numPr>
        <w:rPr>
          <w:color w:val="000000" w:themeColor="text1"/>
          <w:sz w:val="20"/>
          <w:szCs w:val="20"/>
        </w:rPr>
      </w:pPr>
      <w:r w:rsidRPr="009918F5">
        <w:rPr>
          <w:color w:val="000000" w:themeColor="text1"/>
          <w:sz w:val="20"/>
          <w:szCs w:val="20"/>
        </w:rPr>
        <w:t>Existencia de cables eléctricos, fuego o sustancias peligrosas.</w:t>
      </w:r>
    </w:p>
    <w:p w14:paraId="460BEF60" w14:textId="740630DB" w:rsidR="00BB75A3" w:rsidRPr="009918F5" w:rsidRDefault="00BB75A3" w:rsidP="00CE0CB5">
      <w:pPr>
        <w:pStyle w:val="Prrafodelista"/>
        <w:numPr>
          <w:ilvl w:val="0"/>
          <w:numId w:val="26"/>
        </w:numPr>
        <w:rPr>
          <w:color w:val="000000" w:themeColor="text1"/>
          <w:sz w:val="20"/>
          <w:szCs w:val="20"/>
        </w:rPr>
      </w:pPr>
      <w:r w:rsidRPr="009918F5">
        <w:rPr>
          <w:color w:val="000000" w:themeColor="text1"/>
          <w:sz w:val="20"/>
          <w:szCs w:val="20"/>
        </w:rPr>
        <w:t>Posibilidad de derrumbes o estructuras inestables.</w:t>
      </w:r>
    </w:p>
    <w:p w14:paraId="52EB17F5" w14:textId="218A430F" w:rsidR="00BB75A3" w:rsidRPr="009918F5" w:rsidRDefault="00BB75A3" w:rsidP="00CE0CB5">
      <w:pPr>
        <w:pStyle w:val="Prrafodelista"/>
        <w:numPr>
          <w:ilvl w:val="0"/>
          <w:numId w:val="26"/>
        </w:numPr>
        <w:rPr>
          <w:color w:val="000000" w:themeColor="text1"/>
          <w:sz w:val="20"/>
          <w:szCs w:val="20"/>
        </w:rPr>
      </w:pPr>
      <w:r w:rsidRPr="009918F5">
        <w:rPr>
          <w:color w:val="000000" w:themeColor="text1"/>
          <w:sz w:val="20"/>
          <w:szCs w:val="20"/>
        </w:rPr>
        <w:t>Riesgo de violencia activa o presencia de agresores.</w:t>
      </w:r>
    </w:p>
    <w:p w14:paraId="2002E2EE" w14:textId="77777777" w:rsidR="00BB75A3" w:rsidRPr="00BB75A3" w:rsidRDefault="00BB75A3" w:rsidP="00BB75A3">
      <w:pPr>
        <w:rPr>
          <w:color w:val="000000" w:themeColor="text1"/>
          <w:sz w:val="20"/>
          <w:szCs w:val="20"/>
        </w:rPr>
      </w:pPr>
    </w:p>
    <w:p w14:paraId="510F8959" w14:textId="0BAAF87B" w:rsidR="003279D0" w:rsidRDefault="00BB75A3" w:rsidP="00BB75A3">
      <w:pPr>
        <w:rPr>
          <w:color w:val="000000" w:themeColor="text1"/>
          <w:sz w:val="20"/>
          <w:szCs w:val="20"/>
        </w:rPr>
      </w:pPr>
      <w:r w:rsidRPr="00BB75A3">
        <w:rPr>
          <w:color w:val="000000" w:themeColor="text1"/>
          <w:sz w:val="20"/>
          <w:szCs w:val="20"/>
        </w:rPr>
        <w:t>Si el riesgo es alto o no puede ser controlado con medidas básicas, la prioridad es activar el Sistema de Emergencias Médicas y esperar apoyo especializado. Ninguna intervención justifica poner en peligro la vida del auxiliador.</w:t>
      </w:r>
    </w:p>
    <w:p w14:paraId="390B4EB1" w14:textId="01D6A523" w:rsidR="00BB75A3" w:rsidRDefault="00BB75A3" w:rsidP="00BB75A3">
      <w:pPr>
        <w:rPr>
          <w:color w:val="000000" w:themeColor="text1"/>
          <w:sz w:val="20"/>
          <w:szCs w:val="20"/>
        </w:rPr>
      </w:pPr>
    </w:p>
    <w:p w14:paraId="2289D21C" w14:textId="4ABFD125" w:rsidR="00BB75A3" w:rsidRDefault="00BB75A3" w:rsidP="00BB75A3">
      <w:pPr>
        <w:rPr>
          <w:color w:val="000000" w:themeColor="text1"/>
          <w:sz w:val="20"/>
          <w:szCs w:val="20"/>
        </w:rPr>
      </w:pPr>
      <w:r w:rsidRPr="00BB75A3">
        <w:rPr>
          <w:b/>
          <w:color w:val="000000" w:themeColor="text1"/>
          <w:sz w:val="20"/>
          <w:szCs w:val="20"/>
        </w:rPr>
        <w:t>Tabla 5.</w:t>
      </w:r>
      <w:r>
        <w:rPr>
          <w:color w:val="000000" w:themeColor="text1"/>
          <w:sz w:val="20"/>
          <w:szCs w:val="20"/>
        </w:rPr>
        <w:t xml:space="preserve"> </w:t>
      </w:r>
      <w:r w:rsidRPr="00BB75A3">
        <w:rPr>
          <w:color w:val="000000" w:themeColor="text1"/>
          <w:sz w:val="20"/>
          <w:szCs w:val="20"/>
        </w:rPr>
        <w:t>Medidas según tipo de riesgo</w:t>
      </w:r>
    </w:p>
    <w:tbl>
      <w:tblPr>
        <w:tblStyle w:val="Tablaconcuadrcula"/>
        <w:tblW w:w="0" w:type="auto"/>
        <w:tblInd w:w="0" w:type="dxa"/>
        <w:tblLook w:val="04A0" w:firstRow="1" w:lastRow="0" w:firstColumn="1" w:lastColumn="0" w:noHBand="0" w:noVBand="1"/>
        <w:tblCaption w:val="Tabla 5. Medidas según tipo de riesgo"/>
      </w:tblPr>
      <w:tblGrid>
        <w:gridCol w:w="2830"/>
        <w:gridCol w:w="7132"/>
      </w:tblGrid>
      <w:tr w:rsidR="00BB75A3" w:rsidRPr="00BB75A3" w14:paraId="329C5B49" w14:textId="77777777" w:rsidTr="00BB75A3">
        <w:tc>
          <w:tcPr>
            <w:tcW w:w="2830" w:type="dxa"/>
          </w:tcPr>
          <w:p w14:paraId="7C2B4EE7" w14:textId="75BFA0FD" w:rsidR="00BB75A3" w:rsidRPr="00BB75A3" w:rsidRDefault="00BB75A3" w:rsidP="00BB75A3">
            <w:pPr>
              <w:rPr>
                <w:b/>
                <w:color w:val="000000" w:themeColor="text1"/>
                <w:sz w:val="20"/>
                <w:szCs w:val="20"/>
              </w:rPr>
            </w:pPr>
            <w:r w:rsidRPr="00BB75A3">
              <w:rPr>
                <w:b/>
                <w:sz w:val="20"/>
                <w:szCs w:val="20"/>
              </w:rPr>
              <w:t>Tipo de riesgo</w:t>
            </w:r>
          </w:p>
        </w:tc>
        <w:tc>
          <w:tcPr>
            <w:tcW w:w="7132" w:type="dxa"/>
          </w:tcPr>
          <w:p w14:paraId="247EE177" w14:textId="538FF8A7" w:rsidR="00BB75A3" w:rsidRPr="00BB75A3" w:rsidRDefault="00BB75A3" w:rsidP="00BB75A3">
            <w:pPr>
              <w:rPr>
                <w:b/>
                <w:color w:val="000000" w:themeColor="text1"/>
                <w:sz w:val="20"/>
                <w:szCs w:val="20"/>
              </w:rPr>
            </w:pPr>
            <w:r w:rsidRPr="00BB75A3">
              <w:rPr>
                <w:b/>
                <w:sz w:val="20"/>
                <w:szCs w:val="20"/>
              </w:rPr>
              <w:t>Medidas de precaución recomendadas</w:t>
            </w:r>
          </w:p>
        </w:tc>
      </w:tr>
      <w:tr w:rsidR="00BB75A3" w:rsidRPr="00BB75A3" w14:paraId="0FB93A89" w14:textId="77777777" w:rsidTr="00BB75A3">
        <w:tc>
          <w:tcPr>
            <w:tcW w:w="2830" w:type="dxa"/>
          </w:tcPr>
          <w:p w14:paraId="3366DD2E" w14:textId="5B025957" w:rsidR="00BB75A3" w:rsidRPr="00BB75A3" w:rsidRDefault="00BB75A3" w:rsidP="00BB75A3">
            <w:pPr>
              <w:rPr>
                <w:color w:val="000000" w:themeColor="text1"/>
                <w:sz w:val="20"/>
                <w:szCs w:val="20"/>
              </w:rPr>
            </w:pPr>
            <w:r w:rsidRPr="00BB75A3">
              <w:rPr>
                <w:sz w:val="20"/>
                <w:szCs w:val="20"/>
              </w:rPr>
              <w:t>Físico o estructural</w:t>
            </w:r>
            <w:r>
              <w:rPr>
                <w:sz w:val="20"/>
                <w:szCs w:val="20"/>
              </w:rPr>
              <w:t>.</w:t>
            </w:r>
          </w:p>
        </w:tc>
        <w:tc>
          <w:tcPr>
            <w:tcW w:w="7132" w:type="dxa"/>
          </w:tcPr>
          <w:p w14:paraId="0C400980" w14:textId="07F645DD" w:rsidR="00BB75A3" w:rsidRPr="00BB75A3" w:rsidRDefault="00BB75A3" w:rsidP="00BB75A3">
            <w:pPr>
              <w:rPr>
                <w:color w:val="000000" w:themeColor="text1"/>
                <w:sz w:val="20"/>
                <w:szCs w:val="20"/>
              </w:rPr>
            </w:pPr>
            <w:r w:rsidRPr="00BB75A3">
              <w:rPr>
                <w:sz w:val="20"/>
                <w:szCs w:val="20"/>
              </w:rPr>
              <w:t>Mantener distancia prudente, no ingresar a zonas inestables, evitar manipular estructuras dañadas.</w:t>
            </w:r>
          </w:p>
        </w:tc>
      </w:tr>
      <w:tr w:rsidR="00BB75A3" w:rsidRPr="00BB75A3" w14:paraId="001A1369" w14:textId="77777777" w:rsidTr="00BB75A3">
        <w:tc>
          <w:tcPr>
            <w:tcW w:w="2830" w:type="dxa"/>
          </w:tcPr>
          <w:p w14:paraId="500754BD" w14:textId="042A35D3" w:rsidR="00BB75A3" w:rsidRPr="00BB75A3" w:rsidRDefault="00BB75A3" w:rsidP="00BB75A3">
            <w:pPr>
              <w:rPr>
                <w:color w:val="000000" w:themeColor="text1"/>
                <w:sz w:val="20"/>
                <w:szCs w:val="20"/>
              </w:rPr>
            </w:pPr>
            <w:r w:rsidRPr="00BB75A3">
              <w:rPr>
                <w:sz w:val="20"/>
                <w:szCs w:val="20"/>
              </w:rPr>
              <w:t>Eléctrico</w:t>
            </w:r>
            <w:r>
              <w:rPr>
                <w:sz w:val="20"/>
                <w:szCs w:val="20"/>
              </w:rPr>
              <w:t>.</w:t>
            </w:r>
          </w:p>
        </w:tc>
        <w:tc>
          <w:tcPr>
            <w:tcW w:w="7132" w:type="dxa"/>
          </w:tcPr>
          <w:p w14:paraId="444AAEA0" w14:textId="5552D6CD" w:rsidR="00BB75A3" w:rsidRPr="00BB75A3" w:rsidRDefault="00BB75A3" w:rsidP="00BB75A3">
            <w:pPr>
              <w:rPr>
                <w:color w:val="000000" w:themeColor="text1"/>
                <w:sz w:val="20"/>
                <w:szCs w:val="20"/>
              </w:rPr>
            </w:pPr>
            <w:r w:rsidRPr="00BB75A3">
              <w:rPr>
                <w:sz w:val="20"/>
                <w:szCs w:val="20"/>
              </w:rPr>
              <w:t>No tocar cables expuestos, cortar la fuente de energía si es posible y seguro, evitar superficies húmedas en contacto con electricidad.</w:t>
            </w:r>
          </w:p>
        </w:tc>
      </w:tr>
      <w:tr w:rsidR="00BB75A3" w:rsidRPr="00BB75A3" w14:paraId="189CED59" w14:textId="77777777" w:rsidTr="00BB75A3">
        <w:tc>
          <w:tcPr>
            <w:tcW w:w="2830" w:type="dxa"/>
          </w:tcPr>
          <w:p w14:paraId="03674A1C" w14:textId="625FA39C" w:rsidR="00BB75A3" w:rsidRPr="00BB75A3" w:rsidRDefault="00BB75A3" w:rsidP="00BB75A3">
            <w:pPr>
              <w:rPr>
                <w:color w:val="000000" w:themeColor="text1"/>
                <w:sz w:val="20"/>
                <w:szCs w:val="20"/>
              </w:rPr>
            </w:pPr>
            <w:r w:rsidRPr="00BB75A3">
              <w:rPr>
                <w:sz w:val="20"/>
                <w:szCs w:val="20"/>
              </w:rPr>
              <w:t>Químico</w:t>
            </w:r>
            <w:r>
              <w:rPr>
                <w:sz w:val="20"/>
                <w:szCs w:val="20"/>
              </w:rPr>
              <w:t>.</w:t>
            </w:r>
          </w:p>
        </w:tc>
        <w:tc>
          <w:tcPr>
            <w:tcW w:w="7132" w:type="dxa"/>
          </w:tcPr>
          <w:p w14:paraId="2C92D909" w14:textId="451636E7" w:rsidR="00BB75A3" w:rsidRPr="00BB75A3" w:rsidRDefault="00BB75A3" w:rsidP="00BB75A3">
            <w:pPr>
              <w:rPr>
                <w:color w:val="000000" w:themeColor="text1"/>
                <w:sz w:val="20"/>
                <w:szCs w:val="20"/>
              </w:rPr>
            </w:pPr>
            <w:r w:rsidRPr="00BB75A3">
              <w:rPr>
                <w:sz w:val="20"/>
                <w:szCs w:val="20"/>
              </w:rPr>
              <w:t>No inhalar vapores, no tocar sustancias desconocidas, evitar contacto directo con líquidos derramados.</w:t>
            </w:r>
          </w:p>
        </w:tc>
      </w:tr>
      <w:tr w:rsidR="00BB75A3" w:rsidRPr="00BB75A3" w14:paraId="25B9B625" w14:textId="77777777" w:rsidTr="00BB75A3">
        <w:tc>
          <w:tcPr>
            <w:tcW w:w="2830" w:type="dxa"/>
          </w:tcPr>
          <w:p w14:paraId="574A3008" w14:textId="0A148E36" w:rsidR="00BB75A3" w:rsidRPr="00BB75A3" w:rsidRDefault="00BB75A3" w:rsidP="00BB75A3">
            <w:pPr>
              <w:rPr>
                <w:color w:val="000000" w:themeColor="text1"/>
                <w:sz w:val="20"/>
                <w:szCs w:val="20"/>
              </w:rPr>
            </w:pPr>
            <w:r w:rsidRPr="00BB75A3">
              <w:rPr>
                <w:sz w:val="20"/>
                <w:szCs w:val="20"/>
              </w:rPr>
              <w:t>Biológico</w:t>
            </w:r>
            <w:r>
              <w:rPr>
                <w:sz w:val="20"/>
                <w:szCs w:val="20"/>
              </w:rPr>
              <w:t>.</w:t>
            </w:r>
          </w:p>
        </w:tc>
        <w:tc>
          <w:tcPr>
            <w:tcW w:w="7132" w:type="dxa"/>
          </w:tcPr>
          <w:p w14:paraId="54218A0B" w14:textId="74D0CB9D" w:rsidR="00BB75A3" w:rsidRPr="00BB75A3" w:rsidRDefault="00BB75A3" w:rsidP="00BB75A3">
            <w:pPr>
              <w:rPr>
                <w:color w:val="000000" w:themeColor="text1"/>
                <w:sz w:val="20"/>
                <w:szCs w:val="20"/>
              </w:rPr>
            </w:pPr>
            <w:r w:rsidRPr="00BB75A3">
              <w:rPr>
                <w:sz w:val="20"/>
                <w:szCs w:val="20"/>
              </w:rPr>
              <w:t>Usar guantes si hay contacto con fluidos, evitar exposición directa a sangre, realizar higiene posterior a la intervención.</w:t>
            </w:r>
          </w:p>
        </w:tc>
      </w:tr>
      <w:tr w:rsidR="00BB75A3" w:rsidRPr="00BB75A3" w14:paraId="02677BBC" w14:textId="77777777" w:rsidTr="00BB75A3">
        <w:tc>
          <w:tcPr>
            <w:tcW w:w="2830" w:type="dxa"/>
          </w:tcPr>
          <w:p w14:paraId="608D5D5D" w14:textId="51A06EBB" w:rsidR="00BB75A3" w:rsidRPr="00BB75A3" w:rsidRDefault="00BB75A3" w:rsidP="00BB75A3">
            <w:pPr>
              <w:rPr>
                <w:color w:val="000000" w:themeColor="text1"/>
                <w:sz w:val="20"/>
                <w:szCs w:val="20"/>
              </w:rPr>
            </w:pPr>
            <w:r w:rsidRPr="00BB75A3">
              <w:rPr>
                <w:sz w:val="20"/>
                <w:szCs w:val="20"/>
              </w:rPr>
              <w:t>Ambiental</w:t>
            </w:r>
            <w:r>
              <w:rPr>
                <w:sz w:val="20"/>
                <w:szCs w:val="20"/>
              </w:rPr>
              <w:t>.</w:t>
            </w:r>
          </w:p>
        </w:tc>
        <w:tc>
          <w:tcPr>
            <w:tcW w:w="7132" w:type="dxa"/>
          </w:tcPr>
          <w:p w14:paraId="2A43B445" w14:textId="32849CB7" w:rsidR="00BB75A3" w:rsidRPr="00BB75A3" w:rsidRDefault="00BB75A3" w:rsidP="00BB75A3">
            <w:pPr>
              <w:rPr>
                <w:color w:val="000000" w:themeColor="text1"/>
                <w:sz w:val="20"/>
                <w:szCs w:val="20"/>
              </w:rPr>
            </w:pPr>
            <w:r w:rsidRPr="00BB75A3">
              <w:rPr>
                <w:sz w:val="20"/>
                <w:szCs w:val="20"/>
              </w:rPr>
              <w:t>Protegerse de lluvia intensa, humo o calor extremo, reubicar a la víctima si el entorno lo permite y es seguro.</w:t>
            </w:r>
          </w:p>
        </w:tc>
      </w:tr>
    </w:tbl>
    <w:p w14:paraId="3BC75CC5" w14:textId="6A3ED3B8" w:rsidR="00BB75A3" w:rsidRDefault="00BB75A3" w:rsidP="00BB75A3">
      <w:pPr>
        <w:rPr>
          <w:color w:val="000000" w:themeColor="text1"/>
          <w:sz w:val="20"/>
          <w:szCs w:val="20"/>
        </w:rPr>
      </w:pPr>
    </w:p>
    <w:p w14:paraId="545C4EE9" w14:textId="77777777" w:rsidR="00BB75A3" w:rsidRPr="00BB75A3" w:rsidRDefault="00BB75A3" w:rsidP="00BB75A3">
      <w:pPr>
        <w:rPr>
          <w:color w:val="000000" w:themeColor="text1"/>
          <w:sz w:val="20"/>
          <w:szCs w:val="20"/>
        </w:rPr>
      </w:pPr>
      <w:r w:rsidRPr="00BB75A3">
        <w:rPr>
          <w:color w:val="000000" w:themeColor="text1"/>
          <w:sz w:val="20"/>
          <w:szCs w:val="20"/>
        </w:rPr>
        <w:t>Cuando hay múltiples personas en el lugar, el control del entorno es fundamental para evitar desorden y nuevos riesgos. Se recomienda:</w:t>
      </w:r>
    </w:p>
    <w:p w14:paraId="744C2C04" w14:textId="77777777" w:rsidR="00BB75A3" w:rsidRPr="00BB75A3" w:rsidRDefault="00BB75A3" w:rsidP="00BB75A3">
      <w:pPr>
        <w:rPr>
          <w:color w:val="000000" w:themeColor="text1"/>
          <w:sz w:val="20"/>
          <w:szCs w:val="20"/>
        </w:rPr>
      </w:pPr>
    </w:p>
    <w:p w14:paraId="1504B1E9" w14:textId="04E272DC" w:rsidR="00BB75A3" w:rsidRDefault="009918F5" w:rsidP="00BB75A3">
      <w:pPr>
        <w:rPr>
          <w:color w:val="000000" w:themeColor="text1"/>
          <w:sz w:val="20"/>
          <w:szCs w:val="20"/>
        </w:rPr>
      </w:pPr>
      <w:r>
        <w:rPr>
          <w:noProof/>
          <w:color w:val="000000" w:themeColor="text1"/>
          <w:sz w:val="20"/>
          <w:szCs w:val="20"/>
          <w:lang w:val="en-US" w:eastAsia="en-US"/>
        </w:rPr>
        <w:drawing>
          <wp:inline distT="0" distB="0" distL="0" distR="0" wp14:anchorId="584C889E" wp14:editId="20C6B834">
            <wp:extent cx="6254115" cy="1871932"/>
            <wp:effectExtent l="0" t="0" r="13335"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7E5D1552" w14:textId="77777777" w:rsidR="009918F5" w:rsidRPr="00BB75A3" w:rsidRDefault="009918F5" w:rsidP="00BB75A3">
      <w:pPr>
        <w:rPr>
          <w:color w:val="000000" w:themeColor="text1"/>
          <w:sz w:val="20"/>
          <w:szCs w:val="20"/>
        </w:rPr>
      </w:pPr>
    </w:p>
    <w:p w14:paraId="702A027F" w14:textId="77777777" w:rsidR="00BB75A3" w:rsidRPr="00BB75A3" w:rsidRDefault="00BB75A3" w:rsidP="00BB75A3">
      <w:pPr>
        <w:rPr>
          <w:color w:val="000000" w:themeColor="text1"/>
          <w:sz w:val="20"/>
          <w:szCs w:val="20"/>
        </w:rPr>
      </w:pPr>
      <w:r w:rsidRPr="00BB75A3">
        <w:rPr>
          <w:color w:val="000000" w:themeColor="text1"/>
          <w:sz w:val="20"/>
          <w:szCs w:val="20"/>
        </w:rPr>
        <w:t>Estas acciones disminuyen el caos inicial, mejoran la coordinación y facilitan la posterior intervención institucional.</w:t>
      </w:r>
    </w:p>
    <w:p w14:paraId="16AEAD96" w14:textId="77777777" w:rsidR="00BB75A3" w:rsidRPr="00BB75A3" w:rsidRDefault="00BB75A3" w:rsidP="00BB75A3">
      <w:pPr>
        <w:rPr>
          <w:color w:val="000000" w:themeColor="text1"/>
          <w:sz w:val="20"/>
          <w:szCs w:val="20"/>
        </w:rPr>
      </w:pPr>
    </w:p>
    <w:p w14:paraId="074D381A" w14:textId="46461940" w:rsidR="00BB75A3" w:rsidRDefault="00BB75A3" w:rsidP="00BB75A3">
      <w:pPr>
        <w:rPr>
          <w:color w:val="000000" w:themeColor="text1"/>
          <w:sz w:val="20"/>
          <w:szCs w:val="20"/>
        </w:rPr>
      </w:pPr>
      <w:r w:rsidRPr="00BB75A3">
        <w:rPr>
          <w:color w:val="000000" w:themeColor="text1"/>
          <w:sz w:val="20"/>
          <w:szCs w:val="20"/>
        </w:rPr>
        <w:t>La regla fundamental es no convertirse en una nueva víctima. La atención solo debe iniciarse cuando el entorno sea razonablemente seguro o cuando el riesgo haya sido parcialmente controlado. La seguridad del primer respondiente garantiza la continuidad de la ayuda y fortalece la efectividad del sistema de emergencias.</w:t>
      </w:r>
    </w:p>
    <w:p w14:paraId="0B07026E" w14:textId="26F4ECCF" w:rsidR="00BB75A3" w:rsidRDefault="00BB75A3" w:rsidP="003279D0">
      <w:pPr>
        <w:rPr>
          <w:color w:val="000000" w:themeColor="text1"/>
          <w:sz w:val="20"/>
          <w:szCs w:val="20"/>
        </w:rPr>
      </w:pPr>
    </w:p>
    <w:p w14:paraId="1D2D998B" w14:textId="77777777" w:rsidR="00BB75A3" w:rsidRPr="00896640" w:rsidRDefault="00BB75A3" w:rsidP="003279D0">
      <w:pPr>
        <w:rPr>
          <w:b/>
          <w:bCs/>
          <w:color w:val="000000" w:themeColor="text1"/>
          <w:sz w:val="20"/>
          <w:szCs w:val="20"/>
        </w:rPr>
      </w:pPr>
    </w:p>
    <w:p w14:paraId="26FCA279" w14:textId="77777777" w:rsidR="009242C3" w:rsidRPr="00EA7B84" w:rsidRDefault="009242C3" w:rsidP="001B010A">
      <w:pPr>
        <w:pStyle w:val="Prrafodelista"/>
        <w:numPr>
          <w:ilvl w:val="0"/>
          <w:numId w:val="37"/>
        </w:numPr>
        <w:rPr>
          <w:b/>
          <w:bCs/>
          <w:color w:val="000000" w:themeColor="text1"/>
          <w:sz w:val="20"/>
          <w:szCs w:val="20"/>
        </w:rPr>
      </w:pPr>
      <w:r w:rsidRPr="00EA7B84">
        <w:rPr>
          <w:b/>
          <w:bCs/>
          <w:color w:val="000000" w:themeColor="text1"/>
          <w:sz w:val="20"/>
          <w:szCs w:val="20"/>
        </w:rPr>
        <w:t>Aseguramiento y control del escenario</w:t>
      </w:r>
    </w:p>
    <w:p w14:paraId="213E2AAD" w14:textId="77777777" w:rsidR="003279D0" w:rsidRPr="00896640" w:rsidRDefault="003279D0" w:rsidP="003279D0">
      <w:pPr>
        <w:rPr>
          <w:b/>
          <w:bCs/>
          <w:color w:val="000000" w:themeColor="text1"/>
          <w:sz w:val="20"/>
          <w:szCs w:val="20"/>
        </w:rPr>
      </w:pPr>
    </w:p>
    <w:p w14:paraId="1B830E38" w14:textId="77777777" w:rsidR="00EA7B84" w:rsidRPr="00EA7B84" w:rsidRDefault="00EA7B84" w:rsidP="00EA7B84">
      <w:pPr>
        <w:rPr>
          <w:color w:val="000000" w:themeColor="text1"/>
          <w:sz w:val="20"/>
          <w:szCs w:val="20"/>
        </w:rPr>
      </w:pPr>
      <w:r w:rsidRPr="00EA7B84">
        <w:rPr>
          <w:color w:val="000000" w:themeColor="text1"/>
          <w:sz w:val="20"/>
          <w:szCs w:val="20"/>
        </w:rPr>
        <w:t>El aseguramiento del escenario constituye una responsabilidad esencial del primer respondiente en situaciones de urgencia y emergencia. Su finalidad es garantizar que la intervención se realice en condiciones mínimas de seguridad, orden y control, evitando la generación de nuevos riesgos para la víctima, el auxiliador o terceros.</w:t>
      </w:r>
    </w:p>
    <w:p w14:paraId="0DC54726" w14:textId="77777777" w:rsidR="00EA7B84" w:rsidRPr="00EA7B84" w:rsidRDefault="00EA7B84" w:rsidP="00EA7B84">
      <w:pPr>
        <w:rPr>
          <w:color w:val="000000" w:themeColor="text1"/>
          <w:sz w:val="20"/>
          <w:szCs w:val="20"/>
        </w:rPr>
      </w:pPr>
    </w:p>
    <w:p w14:paraId="6447373F" w14:textId="77777777" w:rsidR="00EA7B84" w:rsidRPr="00EA7B84" w:rsidRDefault="00EA7B84" w:rsidP="00EA7B84">
      <w:pPr>
        <w:rPr>
          <w:color w:val="000000" w:themeColor="text1"/>
          <w:sz w:val="20"/>
          <w:szCs w:val="20"/>
        </w:rPr>
      </w:pPr>
      <w:r w:rsidRPr="00EA7B84">
        <w:rPr>
          <w:color w:val="000000" w:themeColor="text1"/>
          <w:sz w:val="20"/>
          <w:szCs w:val="20"/>
        </w:rPr>
        <w:t>Asegurar el escenario no se limita al acordonamiento físico del área. Implica adoptar una actitud preventiva, evaluar el contexto de manera crítica y mantener dominio situacional mientras se activa la respuesta especializada. Esta actuación se articula con la fase “Proteger” del principio PAS (Proteger, Alertar, Socorrer), el cual orienta la secuencia básica de actuación en primeros auxilios.</w:t>
      </w:r>
    </w:p>
    <w:p w14:paraId="1B1F5FCE" w14:textId="77777777" w:rsidR="00EA7B84" w:rsidRPr="00EA7B84" w:rsidRDefault="00EA7B84" w:rsidP="00EA7B84">
      <w:pPr>
        <w:rPr>
          <w:color w:val="000000" w:themeColor="text1"/>
          <w:sz w:val="20"/>
          <w:szCs w:val="20"/>
        </w:rPr>
      </w:pPr>
    </w:p>
    <w:p w14:paraId="1DAB153D" w14:textId="77777777" w:rsidR="00EA7B84" w:rsidRPr="00EA7B84" w:rsidRDefault="00EA7B84" w:rsidP="00EA7B84">
      <w:pPr>
        <w:rPr>
          <w:color w:val="000000" w:themeColor="text1"/>
          <w:sz w:val="20"/>
          <w:szCs w:val="20"/>
        </w:rPr>
      </w:pPr>
      <w:r w:rsidRPr="00EA7B84">
        <w:rPr>
          <w:color w:val="000000" w:themeColor="text1"/>
          <w:sz w:val="20"/>
          <w:szCs w:val="20"/>
        </w:rPr>
        <w:t>Desde el punto de vista jurídico, el aseguramiento del escenario se relaciona con el deber de actuar con prudencia y debida diligencia, evitando conductas temerarias o intervenciones que puedan agravar el daño. La protección de la vida constituye la prioridad absoluta; el control razonable del entorno es el medio para garantizar esa protección.</w:t>
      </w:r>
    </w:p>
    <w:p w14:paraId="475A8FDD" w14:textId="77777777" w:rsidR="00EA7B84" w:rsidRPr="00EA7B84" w:rsidRDefault="00EA7B84" w:rsidP="00EA7B84">
      <w:pPr>
        <w:rPr>
          <w:color w:val="000000" w:themeColor="text1"/>
          <w:sz w:val="20"/>
          <w:szCs w:val="20"/>
        </w:rPr>
      </w:pPr>
    </w:p>
    <w:p w14:paraId="784DEECB" w14:textId="77777777" w:rsidR="00EA7B84" w:rsidRPr="00EA7B84" w:rsidRDefault="00EA7B84" w:rsidP="00EA7B84">
      <w:pPr>
        <w:rPr>
          <w:color w:val="000000" w:themeColor="text1"/>
          <w:sz w:val="20"/>
          <w:szCs w:val="20"/>
        </w:rPr>
      </w:pPr>
      <w:r w:rsidRPr="00EA7B84">
        <w:rPr>
          <w:color w:val="000000" w:themeColor="text1"/>
          <w:sz w:val="20"/>
          <w:szCs w:val="20"/>
        </w:rPr>
        <w:t>El aseguramiento es una acción previa y transversal a todas las demás fases de la atención inicial. Sin condiciones mínimas de seguridad, no debe iniciarse intervención directa sobre la víctima. En caso de riesgo incontrolable, la actuación correcta consiste en mantener distancia segura, activar el Sistema de Emergencias Médicas y facilitar el acceso de los organismos especializados.</w:t>
      </w:r>
    </w:p>
    <w:p w14:paraId="60CED5F5" w14:textId="77777777" w:rsidR="00EA7B84" w:rsidRPr="00EA7B84" w:rsidRDefault="00EA7B84" w:rsidP="00EA7B84">
      <w:pPr>
        <w:rPr>
          <w:color w:val="000000" w:themeColor="text1"/>
          <w:sz w:val="20"/>
          <w:szCs w:val="20"/>
        </w:rPr>
      </w:pPr>
    </w:p>
    <w:p w14:paraId="79F30DB7" w14:textId="77777777" w:rsidR="00EA7B84" w:rsidRPr="00EA7B84" w:rsidRDefault="00EA7B84" w:rsidP="00EA7B84">
      <w:pPr>
        <w:rPr>
          <w:color w:val="000000" w:themeColor="text1"/>
          <w:sz w:val="20"/>
          <w:szCs w:val="20"/>
        </w:rPr>
      </w:pPr>
      <w:r w:rsidRPr="00EA7B84">
        <w:rPr>
          <w:color w:val="000000" w:themeColor="text1"/>
          <w:sz w:val="20"/>
          <w:szCs w:val="20"/>
        </w:rPr>
        <w:t>En este sentido, el control del escenario cumple tres propósitos fundamentales:</w:t>
      </w:r>
    </w:p>
    <w:p w14:paraId="7C620D07" w14:textId="77777777" w:rsidR="00EA7B84" w:rsidRPr="00EA7B84" w:rsidRDefault="00EA7B84" w:rsidP="00EA7B84">
      <w:pPr>
        <w:rPr>
          <w:color w:val="000000" w:themeColor="text1"/>
          <w:sz w:val="20"/>
          <w:szCs w:val="20"/>
        </w:rPr>
      </w:pPr>
    </w:p>
    <w:p w14:paraId="0F28BD78" w14:textId="29007774" w:rsidR="00EA7B84" w:rsidRDefault="00EA7B84" w:rsidP="00EA7B84">
      <w:pPr>
        <w:rPr>
          <w:color w:val="000000" w:themeColor="text1"/>
          <w:sz w:val="20"/>
          <w:szCs w:val="20"/>
        </w:rPr>
      </w:pPr>
      <w:r>
        <w:rPr>
          <w:noProof/>
          <w:color w:val="000000" w:themeColor="text1"/>
          <w:sz w:val="20"/>
          <w:szCs w:val="20"/>
          <w:lang w:val="en-US" w:eastAsia="en-US"/>
        </w:rPr>
        <w:drawing>
          <wp:inline distT="0" distB="0" distL="0" distR="0" wp14:anchorId="5C5B876C" wp14:editId="26856B8B">
            <wp:extent cx="6288405" cy="1276710"/>
            <wp:effectExtent l="0" t="0" r="17145" b="0"/>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11F35EB5" w14:textId="77777777" w:rsidR="00EA7B84" w:rsidRPr="00EA7B84" w:rsidRDefault="00EA7B84" w:rsidP="00EA7B84">
      <w:pPr>
        <w:rPr>
          <w:color w:val="000000" w:themeColor="text1"/>
          <w:sz w:val="20"/>
          <w:szCs w:val="20"/>
        </w:rPr>
      </w:pPr>
    </w:p>
    <w:p w14:paraId="2DCBF66F" w14:textId="01B450B4" w:rsidR="003279D0" w:rsidRDefault="00EA7B84" w:rsidP="00EA7B84">
      <w:pPr>
        <w:rPr>
          <w:color w:val="000000" w:themeColor="text1"/>
          <w:sz w:val="20"/>
          <w:szCs w:val="20"/>
        </w:rPr>
      </w:pPr>
      <w:r w:rsidRPr="00EA7B84">
        <w:rPr>
          <w:color w:val="000000" w:themeColor="text1"/>
          <w:sz w:val="20"/>
          <w:szCs w:val="20"/>
        </w:rPr>
        <w:t>El dominio del entorno no requiere autoridad formal, sino liderazgo básico, comunicación clara y toma de decisiones prudente. La capacidad de organizar el espacio y mantener la calma influye directamente en la eficacia de la respuesta inicial.</w:t>
      </w:r>
    </w:p>
    <w:p w14:paraId="7D88CD46" w14:textId="77777777" w:rsidR="00EA7B84" w:rsidRPr="00896640" w:rsidRDefault="00EA7B84" w:rsidP="00EA7B84">
      <w:pPr>
        <w:rPr>
          <w:b/>
          <w:bCs/>
          <w:color w:val="000000" w:themeColor="text1"/>
          <w:sz w:val="20"/>
          <w:szCs w:val="20"/>
        </w:rPr>
      </w:pPr>
    </w:p>
    <w:p w14:paraId="44F1C037" w14:textId="714D8A51" w:rsidR="009242C3" w:rsidRPr="00896640" w:rsidRDefault="00050A08" w:rsidP="001B010A">
      <w:pPr>
        <w:pStyle w:val="Prrafodelista"/>
        <w:numPr>
          <w:ilvl w:val="1"/>
          <w:numId w:val="37"/>
        </w:numPr>
        <w:rPr>
          <w:b/>
          <w:bCs/>
          <w:color w:val="000000" w:themeColor="text1"/>
          <w:sz w:val="20"/>
          <w:szCs w:val="20"/>
        </w:rPr>
      </w:pPr>
      <w:r w:rsidRPr="00896640">
        <w:rPr>
          <w:b/>
          <w:bCs/>
          <w:color w:val="000000" w:themeColor="text1"/>
          <w:sz w:val="20"/>
          <w:szCs w:val="20"/>
        </w:rPr>
        <w:t>Principios y criterios de</w:t>
      </w:r>
      <w:r w:rsidR="0057160E" w:rsidRPr="00896640">
        <w:rPr>
          <w:b/>
          <w:bCs/>
          <w:color w:val="000000" w:themeColor="text1"/>
          <w:sz w:val="20"/>
          <w:szCs w:val="20"/>
        </w:rPr>
        <w:t xml:space="preserve"> aseguramiento</w:t>
      </w:r>
    </w:p>
    <w:p w14:paraId="73D3CFCA" w14:textId="77777777" w:rsidR="0057160E" w:rsidRPr="00896640" w:rsidRDefault="0057160E" w:rsidP="0057160E">
      <w:pPr>
        <w:pStyle w:val="Prrafodelista"/>
        <w:ind w:left="792"/>
        <w:rPr>
          <w:b/>
          <w:bCs/>
          <w:color w:val="000000" w:themeColor="text1"/>
          <w:sz w:val="20"/>
          <w:szCs w:val="20"/>
        </w:rPr>
      </w:pPr>
    </w:p>
    <w:p w14:paraId="77EAD5E3" w14:textId="77777777" w:rsidR="00EA7B84" w:rsidRPr="00EA7B84" w:rsidRDefault="00EA7B84" w:rsidP="00EA7B84">
      <w:pPr>
        <w:rPr>
          <w:color w:val="000000" w:themeColor="text1"/>
          <w:sz w:val="20"/>
          <w:szCs w:val="20"/>
        </w:rPr>
      </w:pPr>
      <w:r w:rsidRPr="00EA7B84">
        <w:rPr>
          <w:color w:val="000000" w:themeColor="text1"/>
          <w:sz w:val="20"/>
          <w:szCs w:val="20"/>
        </w:rPr>
        <w:t>El aseguramiento del escenario se rige por principios técnicos que orientan la actuación prudente del primer respondiente. Este proceso tiene límites claros y debe realizarse dentro del nivel de formación, competencia y capacidad real de control del auxiliador.</w:t>
      </w:r>
    </w:p>
    <w:p w14:paraId="071C5BA1" w14:textId="77777777" w:rsidR="00EA7B84" w:rsidRPr="00EA7B84" w:rsidRDefault="00EA7B84" w:rsidP="00EA7B84">
      <w:pPr>
        <w:rPr>
          <w:color w:val="000000" w:themeColor="text1"/>
          <w:sz w:val="20"/>
          <w:szCs w:val="20"/>
        </w:rPr>
      </w:pPr>
    </w:p>
    <w:p w14:paraId="6194943A" w14:textId="79E9D0A4" w:rsidR="00EA7B84" w:rsidRDefault="00EA7B84" w:rsidP="00EA7B84">
      <w:pPr>
        <w:jc w:val="center"/>
        <w:rPr>
          <w:color w:val="000000" w:themeColor="text1"/>
          <w:sz w:val="20"/>
          <w:szCs w:val="20"/>
        </w:rPr>
      </w:pPr>
      <w:r w:rsidRPr="00EA7B84">
        <w:rPr>
          <w:noProof/>
          <w:color w:val="000000" w:themeColor="text1"/>
          <w:sz w:val="20"/>
          <w:szCs w:val="20"/>
          <w:lang w:val="en-US" w:eastAsia="en-US"/>
        </w:rPr>
        <w:lastRenderedPageBreak/>
        <mc:AlternateContent>
          <mc:Choice Requires="wps">
            <w:drawing>
              <wp:inline distT="0" distB="0" distL="0" distR="0" wp14:anchorId="0EB15273" wp14:editId="2223CAF6">
                <wp:extent cx="5279366" cy="1404620"/>
                <wp:effectExtent l="0" t="0" r="0" b="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9366" cy="1404620"/>
                        </a:xfrm>
                        <a:prstGeom prst="rect">
                          <a:avLst/>
                        </a:prstGeom>
                        <a:solidFill>
                          <a:schemeClr val="accent1">
                            <a:lumMod val="40000"/>
                            <a:lumOff val="60000"/>
                          </a:schemeClr>
                        </a:solidFill>
                        <a:ln w="9525">
                          <a:noFill/>
                          <a:miter lim="800000"/>
                          <a:headEnd/>
                          <a:tailEnd/>
                        </a:ln>
                      </wps:spPr>
                      <wps:txbx>
                        <w:txbxContent>
                          <w:p w14:paraId="5C3AB4E6" w14:textId="224D9DDD" w:rsidR="009352A5" w:rsidRPr="00EA7B84" w:rsidRDefault="009352A5" w:rsidP="00EA7B84">
                            <w:pPr>
                              <w:rPr>
                                <w:color w:val="000000" w:themeColor="text1"/>
                                <w:sz w:val="20"/>
                                <w:szCs w:val="20"/>
                              </w:rPr>
                            </w:pPr>
                            <w:r w:rsidRPr="00EA7B84">
                              <w:rPr>
                                <w:color w:val="000000" w:themeColor="text1"/>
                                <w:sz w:val="20"/>
                                <w:szCs w:val="20"/>
                              </w:rPr>
                              <w:t xml:space="preserve">El primer principio es la </w:t>
                            </w:r>
                            <w:r w:rsidRPr="00EA7B84">
                              <w:rPr>
                                <w:b/>
                                <w:color w:val="000000" w:themeColor="text1"/>
                                <w:sz w:val="20"/>
                                <w:szCs w:val="20"/>
                              </w:rPr>
                              <w:t>autoprotección</w:t>
                            </w:r>
                            <w:r w:rsidRPr="00EA7B84">
                              <w:rPr>
                                <w:color w:val="000000" w:themeColor="text1"/>
                                <w:sz w:val="20"/>
                                <w:szCs w:val="20"/>
                              </w:rPr>
                              <w:t>. Ninguna intervención debe iniciarse si existe un riesgo grave e inminente para quien presta ayuda. Convertirse en una nueva víctima no solo agrava la situación, sino que dificulta la respuesta institucional.</w:t>
                            </w:r>
                          </w:p>
                          <w:p w14:paraId="533AB624" w14:textId="77777777" w:rsidR="009352A5" w:rsidRPr="00EA7B84" w:rsidRDefault="009352A5" w:rsidP="00EA7B84">
                            <w:pPr>
                              <w:rPr>
                                <w:color w:val="000000" w:themeColor="text1"/>
                                <w:sz w:val="20"/>
                                <w:szCs w:val="20"/>
                              </w:rPr>
                            </w:pPr>
                          </w:p>
                          <w:p w14:paraId="0E6A7413" w14:textId="77777777" w:rsidR="009352A5" w:rsidRPr="00EA7B84" w:rsidRDefault="009352A5" w:rsidP="00EA7B84">
                            <w:pPr>
                              <w:rPr>
                                <w:color w:val="000000" w:themeColor="text1"/>
                                <w:sz w:val="20"/>
                                <w:szCs w:val="20"/>
                              </w:rPr>
                            </w:pPr>
                            <w:r w:rsidRPr="00EA7B84">
                              <w:rPr>
                                <w:color w:val="000000" w:themeColor="text1"/>
                                <w:sz w:val="20"/>
                                <w:szCs w:val="20"/>
                              </w:rPr>
                              <w:t xml:space="preserve">El segundo principio es la </w:t>
                            </w:r>
                            <w:r w:rsidRPr="00EA7B84">
                              <w:rPr>
                                <w:b/>
                                <w:color w:val="000000" w:themeColor="text1"/>
                                <w:sz w:val="20"/>
                                <w:szCs w:val="20"/>
                              </w:rPr>
                              <w:t>evaluación continua del entorno</w:t>
                            </w:r>
                            <w:r w:rsidRPr="00EA7B84">
                              <w:rPr>
                                <w:color w:val="000000" w:themeColor="text1"/>
                                <w:sz w:val="20"/>
                                <w:szCs w:val="20"/>
                              </w:rPr>
                              <w:t>. El escenario de emergencia es dinámico; por ello, el riesgo debe reevaluarse de manera permanente. Condiciones como tránsito vehicular, fuego, presencia de sustancias peligrosas o alteraciones del orden público pueden cambiar rápidamente.</w:t>
                            </w:r>
                          </w:p>
                          <w:p w14:paraId="24F3AD15" w14:textId="77777777" w:rsidR="009352A5" w:rsidRPr="00EA7B84" w:rsidRDefault="009352A5" w:rsidP="00EA7B84">
                            <w:pPr>
                              <w:rPr>
                                <w:color w:val="000000" w:themeColor="text1"/>
                                <w:sz w:val="20"/>
                                <w:szCs w:val="20"/>
                              </w:rPr>
                            </w:pPr>
                          </w:p>
                          <w:p w14:paraId="7234ACBB" w14:textId="29C1D914" w:rsidR="009352A5" w:rsidRPr="00EA7B84" w:rsidRDefault="009352A5">
                            <w:pPr>
                              <w:rPr>
                                <w:color w:val="000000" w:themeColor="text1"/>
                                <w:sz w:val="20"/>
                                <w:szCs w:val="20"/>
                              </w:rPr>
                            </w:pPr>
                            <w:r w:rsidRPr="00EA7B84">
                              <w:rPr>
                                <w:color w:val="000000" w:themeColor="text1"/>
                                <w:sz w:val="20"/>
                                <w:szCs w:val="20"/>
                              </w:rPr>
                              <w:t xml:space="preserve">El tercer principio es la </w:t>
                            </w:r>
                            <w:r w:rsidRPr="00EA7B84">
                              <w:rPr>
                                <w:b/>
                                <w:color w:val="000000" w:themeColor="text1"/>
                                <w:sz w:val="20"/>
                                <w:szCs w:val="20"/>
                              </w:rPr>
                              <w:t>proporcionalidad de la actuación</w:t>
                            </w:r>
                            <w:r w:rsidRPr="00EA7B84">
                              <w:rPr>
                                <w:color w:val="000000" w:themeColor="text1"/>
                                <w:sz w:val="20"/>
                                <w:szCs w:val="20"/>
                              </w:rPr>
                              <w:t>. El primer respondiente no está obligado a controlar completamente el escenario, sino a adoptar medidas razonables que reduzcan el peligro inmediato mientra</w:t>
                            </w:r>
                            <w:r>
                              <w:rPr>
                                <w:color w:val="000000" w:themeColor="text1"/>
                                <w:sz w:val="20"/>
                                <w:szCs w:val="20"/>
                              </w:rPr>
                              <w:t>s llega el apoyo especializado.</w:t>
                            </w:r>
                          </w:p>
                        </w:txbxContent>
                      </wps:txbx>
                      <wps:bodyPr rot="0" vert="horz" wrap="square" lIns="91440" tIns="45720" rIns="91440" bIns="45720" anchor="t" anchorCtr="0">
                        <a:spAutoFit/>
                      </wps:bodyPr>
                    </wps:wsp>
                  </a:graphicData>
                </a:graphic>
              </wp:inline>
            </w:drawing>
          </mc:Choice>
          <mc:Fallback>
            <w:pict>
              <v:shape w14:anchorId="0EB15273" id="_x0000_s1029" type="#_x0000_t202" style="width:415.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" fillcolor="#b8cce4 [1300]" stroked="f">
                <v:textbox style="mso-fit-shape-to-text:t">
                  <w:txbxContent>
                    <w:p w14:paraId="5C3AB4E6" w14:textId="224D9DDD" w:rsidR="009352A5" w:rsidRPr="00EA7B84" w:rsidRDefault="009352A5" w:rsidP="00EA7B84">
                      <w:pPr>
                        <w:rPr>
                          <w:color w:val="000000" w:themeColor="text1"/>
                          <w:sz w:val="20"/>
                          <w:szCs w:val="20"/>
                        </w:rPr>
                      </w:pPr>
                      <w:r w:rsidRPr="00EA7B84">
                        <w:rPr>
                          <w:color w:val="000000" w:themeColor="text1"/>
                          <w:sz w:val="20"/>
                          <w:szCs w:val="20"/>
                        </w:rPr>
                        <w:t xml:space="preserve">El primer principio es la </w:t>
                      </w:r>
                      <w:r w:rsidRPr="00EA7B84">
                        <w:rPr>
                          <w:b/>
                          <w:color w:val="000000" w:themeColor="text1"/>
                          <w:sz w:val="20"/>
                          <w:szCs w:val="20"/>
                        </w:rPr>
                        <w:t>autoprotección</w:t>
                      </w:r>
                      <w:r w:rsidRPr="00EA7B84">
                        <w:rPr>
                          <w:color w:val="000000" w:themeColor="text1"/>
                          <w:sz w:val="20"/>
                          <w:szCs w:val="20"/>
                        </w:rPr>
                        <w:t>. Ninguna intervención debe iniciarse si existe un riesgo grave e inminente para quien presta ayuda. Convertirse en una nueva víctima no solo agrava la situación, sino que dificulta la respuesta institucional.</w:t>
                      </w:r>
                    </w:p>
                    <w:p w14:paraId="533AB624" w14:textId="77777777" w:rsidR="009352A5" w:rsidRPr="00EA7B84" w:rsidRDefault="009352A5" w:rsidP="00EA7B84">
                      <w:pPr>
                        <w:rPr>
                          <w:color w:val="000000" w:themeColor="text1"/>
                          <w:sz w:val="20"/>
                          <w:szCs w:val="20"/>
                        </w:rPr>
                      </w:pPr>
                    </w:p>
                    <w:p w14:paraId="0E6A7413" w14:textId="77777777" w:rsidR="009352A5" w:rsidRPr="00EA7B84" w:rsidRDefault="009352A5" w:rsidP="00EA7B84">
                      <w:pPr>
                        <w:rPr>
                          <w:color w:val="000000" w:themeColor="text1"/>
                          <w:sz w:val="20"/>
                          <w:szCs w:val="20"/>
                        </w:rPr>
                      </w:pPr>
                      <w:r w:rsidRPr="00EA7B84">
                        <w:rPr>
                          <w:color w:val="000000" w:themeColor="text1"/>
                          <w:sz w:val="20"/>
                          <w:szCs w:val="20"/>
                        </w:rPr>
                        <w:t xml:space="preserve">El segundo principio es la </w:t>
                      </w:r>
                      <w:r w:rsidRPr="00EA7B84">
                        <w:rPr>
                          <w:b/>
                          <w:color w:val="000000" w:themeColor="text1"/>
                          <w:sz w:val="20"/>
                          <w:szCs w:val="20"/>
                        </w:rPr>
                        <w:t>evaluación continua del entorno</w:t>
                      </w:r>
                      <w:r w:rsidRPr="00EA7B84">
                        <w:rPr>
                          <w:color w:val="000000" w:themeColor="text1"/>
                          <w:sz w:val="20"/>
                          <w:szCs w:val="20"/>
                        </w:rPr>
                        <w:t>. El escenario de emergencia es dinámico; por ello, el riesgo debe reevaluarse de manera permanente. Condiciones como tránsito vehicular, fuego, presencia de sustancias peligrosas o alteraciones del orden público pueden cambiar rápidamente.</w:t>
                      </w:r>
                    </w:p>
                    <w:p w14:paraId="24F3AD15" w14:textId="77777777" w:rsidR="009352A5" w:rsidRPr="00EA7B84" w:rsidRDefault="009352A5" w:rsidP="00EA7B84">
                      <w:pPr>
                        <w:rPr>
                          <w:color w:val="000000" w:themeColor="text1"/>
                          <w:sz w:val="20"/>
                          <w:szCs w:val="20"/>
                        </w:rPr>
                      </w:pPr>
                    </w:p>
                    <w:p w14:paraId="7234ACBB" w14:textId="29C1D914" w:rsidR="009352A5" w:rsidRPr="00EA7B84" w:rsidRDefault="009352A5">
                      <w:pPr>
                        <w:rPr>
                          <w:color w:val="000000" w:themeColor="text1"/>
                          <w:sz w:val="20"/>
                          <w:szCs w:val="20"/>
                        </w:rPr>
                      </w:pPr>
                      <w:r w:rsidRPr="00EA7B84">
                        <w:rPr>
                          <w:color w:val="000000" w:themeColor="text1"/>
                          <w:sz w:val="20"/>
                          <w:szCs w:val="20"/>
                        </w:rPr>
                        <w:t xml:space="preserve">El tercer principio es la </w:t>
                      </w:r>
                      <w:r w:rsidRPr="00EA7B84">
                        <w:rPr>
                          <w:b/>
                          <w:color w:val="000000" w:themeColor="text1"/>
                          <w:sz w:val="20"/>
                          <w:szCs w:val="20"/>
                        </w:rPr>
                        <w:t>proporcionalidad de la actuación</w:t>
                      </w:r>
                      <w:r w:rsidRPr="00EA7B84">
                        <w:rPr>
                          <w:color w:val="000000" w:themeColor="text1"/>
                          <w:sz w:val="20"/>
                          <w:szCs w:val="20"/>
                        </w:rPr>
                        <w:t>. El primer respondiente no está obligado a controlar completamente el escenario, sino a adoptar medidas razonables que reduzcan el peligro inmediato mientra</w:t>
                      </w:r>
                      <w:r>
                        <w:rPr>
                          <w:color w:val="000000" w:themeColor="text1"/>
                          <w:sz w:val="20"/>
                          <w:szCs w:val="20"/>
                        </w:rPr>
                        <w:t>s llega el apoyo especializado.</w:t>
                      </w:r>
                    </w:p>
                  </w:txbxContent>
                </v:textbox>
                <w10:anchorlock/>
              </v:shape>
            </w:pict>
          </mc:Fallback>
        </mc:AlternateContent>
      </w:r>
    </w:p>
    <w:p w14:paraId="19F619E4" w14:textId="77777777" w:rsidR="00EA7B84" w:rsidRPr="00EA7B84" w:rsidRDefault="00EA7B84" w:rsidP="00EA7B84">
      <w:pPr>
        <w:jc w:val="center"/>
        <w:rPr>
          <w:color w:val="000000" w:themeColor="text1"/>
          <w:sz w:val="20"/>
          <w:szCs w:val="20"/>
        </w:rPr>
      </w:pPr>
    </w:p>
    <w:p w14:paraId="1C0765D7" w14:textId="77777777" w:rsidR="00EA7B84" w:rsidRPr="00EA7B84" w:rsidRDefault="00EA7B84" w:rsidP="00EA7B84">
      <w:pPr>
        <w:rPr>
          <w:color w:val="000000" w:themeColor="text1"/>
          <w:sz w:val="20"/>
          <w:szCs w:val="20"/>
        </w:rPr>
      </w:pPr>
      <w:r w:rsidRPr="00EA7B84">
        <w:rPr>
          <w:color w:val="000000" w:themeColor="text1"/>
          <w:sz w:val="20"/>
          <w:szCs w:val="20"/>
        </w:rPr>
        <w:t>En términos operativos, el aseguramiento implica:</w:t>
      </w:r>
    </w:p>
    <w:p w14:paraId="62DAAABE" w14:textId="77777777" w:rsidR="00EA7B84" w:rsidRPr="00EA7B84" w:rsidRDefault="00EA7B84" w:rsidP="00EA7B84">
      <w:pPr>
        <w:rPr>
          <w:color w:val="000000" w:themeColor="text1"/>
          <w:sz w:val="20"/>
          <w:szCs w:val="20"/>
        </w:rPr>
      </w:pPr>
    </w:p>
    <w:p w14:paraId="79D5195B" w14:textId="17E4A817" w:rsidR="00EA7B84" w:rsidRPr="00EA7B84" w:rsidRDefault="00EA7B84" w:rsidP="00CE0CB5">
      <w:pPr>
        <w:pStyle w:val="Prrafodelista"/>
        <w:numPr>
          <w:ilvl w:val="0"/>
          <w:numId w:val="27"/>
        </w:numPr>
        <w:rPr>
          <w:color w:val="000000" w:themeColor="text1"/>
          <w:sz w:val="20"/>
          <w:szCs w:val="20"/>
        </w:rPr>
      </w:pPr>
      <w:r w:rsidRPr="00EA7B84">
        <w:rPr>
          <w:color w:val="000000" w:themeColor="text1"/>
          <w:sz w:val="20"/>
          <w:szCs w:val="20"/>
        </w:rPr>
        <w:t>Reconocer riesgos activos o potenciales.</w:t>
      </w:r>
    </w:p>
    <w:p w14:paraId="7F3AAC32" w14:textId="7DE11DD8" w:rsidR="00EA7B84" w:rsidRPr="00EA7B84" w:rsidRDefault="00EA7B84" w:rsidP="00CE0CB5">
      <w:pPr>
        <w:pStyle w:val="Prrafodelista"/>
        <w:numPr>
          <w:ilvl w:val="0"/>
          <w:numId w:val="27"/>
        </w:numPr>
        <w:rPr>
          <w:color w:val="000000" w:themeColor="text1"/>
          <w:sz w:val="20"/>
          <w:szCs w:val="20"/>
        </w:rPr>
      </w:pPr>
      <w:r w:rsidRPr="00EA7B84">
        <w:rPr>
          <w:color w:val="000000" w:themeColor="text1"/>
          <w:sz w:val="20"/>
          <w:szCs w:val="20"/>
        </w:rPr>
        <w:t>Evitar la exposición innecesaria al peligro.</w:t>
      </w:r>
    </w:p>
    <w:p w14:paraId="08ECE8FD" w14:textId="5EA254C5" w:rsidR="00EA7B84" w:rsidRPr="00EA7B84" w:rsidRDefault="00EA7B84" w:rsidP="00CE0CB5">
      <w:pPr>
        <w:pStyle w:val="Prrafodelista"/>
        <w:numPr>
          <w:ilvl w:val="0"/>
          <w:numId w:val="27"/>
        </w:numPr>
        <w:rPr>
          <w:color w:val="000000" w:themeColor="text1"/>
          <w:sz w:val="20"/>
          <w:szCs w:val="20"/>
        </w:rPr>
      </w:pPr>
      <w:r w:rsidRPr="00EA7B84">
        <w:rPr>
          <w:color w:val="000000" w:themeColor="text1"/>
          <w:sz w:val="20"/>
          <w:szCs w:val="20"/>
        </w:rPr>
        <w:t>Limitar el acceso de personas no involucradas.</w:t>
      </w:r>
    </w:p>
    <w:p w14:paraId="03B2D7E7" w14:textId="08B1BB4A" w:rsidR="00EA7B84" w:rsidRPr="00EA7B84" w:rsidRDefault="00EA7B84" w:rsidP="00CE0CB5">
      <w:pPr>
        <w:pStyle w:val="Prrafodelista"/>
        <w:numPr>
          <w:ilvl w:val="0"/>
          <w:numId w:val="27"/>
        </w:numPr>
        <w:rPr>
          <w:color w:val="000000" w:themeColor="text1"/>
          <w:sz w:val="20"/>
          <w:szCs w:val="20"/>
        </w:rPr>
      </w:pPr>
      <w:r w:rsidRPr="00EA7B84">
        <w:rPr>
          <w:color w:val="000000" w:themeColor="text1"/>
          <w:sz w:val="20"/>
          <w:szCs w:val="20"/>
        </w:rPr>
        <w:t>Solicitar apoyo especializado cuando el riesgo supera la capacidad de control.</w:t>
      </w:r>
    </w:p>
    <w:p w14:paraId="7F116FE9" w14:textId="4CBDA62D" w:rsidR="00EA7B84" w:rsidRPr="00EA7B84" w:rsidRDefault="00EA7B84" w:rsidP="00CE0CB5">
      <w:pPr>
        <w:pStyle w:val="Prrafodelista"/>
        <w:numPr>
          <w:ilvl w:val="0"/>
          <w:numId w:val="27"/>
        </w:numPr>
        <w:rPr>
          <w:color w:val="000000" w:themeColor="text1"/>
          <w:sz w:val="20"/>
          <w:szCs w:val="20"/>
        </w:rPr>
      </w:pPr>
      <w:r w:rsidRPr="00EA7B84">
        <w:rPr>
          <w:color w:val="000000" w:themeColor="text1"/>
          <w:sz w:val="20"/>
          <w:szCs w:val="20"/>
        </w:rPr>
        <w:t>Mantener orden básico y comunicación clara en el entorno.</w:t>
      </w:r>
    </w:p>
    <w:p w14:paraId="5AFF4A49" w14:textId="77777777" w:rsidR="00EA7B84" w:rsidRPr="00EA7B84" w:rsidRDefault="00EA7B84" w:rsidP="00EA7B84">
      <w:pPr>
        <w:rPr>
          <w:color w:val="000000" w:themeColor="text1"/>
          <w:sz w:val="20"/>
          <w:szCs w:val="20"/>
        </w:rPr>
      </w:pPr>
    </w:p>
    <w:p w14:paraId="0ED1AA1D" w14:textId="77777777" w:rsidR="00EA7B84" w:rsidRPr="00EA7B84" w:rsidRDefault="00EA7B84" w:rsidP="00EA7B84">
      <w:pPr>
        <w:rPr>
          <w:color w:val="000000" w:themeColor="text1"/>
          <w:sz w:val="20"/>
          <w:szCs w:val="20"/>
        </w:rPr>
      </w:pPr>
      <w:r w:rsidRPr="00EA7B84">
        <w:rPr>
          <w:color w:val="000000" w:themeColor="text1"/>
          <w:sz w:val="20"/>
          <w:szCs w:val="20"/>
        </w:rPr>
        <w:t>Asimismo, el criterio de debida diligencia exige actuar con prudencia, sin omitir ayuda cuando sea posible prestarla, pero sin exceder las propias capacidades técnicas.</w:t>
      </w:r>
    </w:p>
    <w:p w14:paraId="1C77DAFA" w14:textId="77777777" w:rsidR="00EA7B84" w:rsidRPr="00EA7B84" w:rsidRDefault="00EA7B84" w:rsidP="00EA7B84">
      <w:pPr>
        <w:rPr>
          <w:color w:val="000000" w:themeColor="text1"/>
          <w:sz w:val="20"/>
          <w:szCs w:val="20"/>
        </w:rPr>
      </w:pPr>
    </w:p>
    <w:p w14:paraId="696A7CE1" w14:textId="6BD01350" w:rsidR="003279D0" w:rsidRDefault="00EA7B84" w:rsidP="00EA7B84">
      <w:pPr>
        <w:rPr>
          <w:color w:val="000000" w:themeColor="text1"/>
          <w:sz w:val="20"/>
          <w:szCs w:val="20"/>
        </w:rPr>
      </w:pPr>
      <w:r w:rsidRPr="00EA7B84">
        <w:rPr>
          <w:color w:val="000000" w:themeColor="text1"/>
          <w:sz w:val="20"/>
          <w:szCs w:val="20"/>
        </w:rPr>
        <w:t>El aseguramiento no es una acción puntual, sino un proceso que se mantiene durante toda la intervención. La observación constante del entorno y la capacidad de adaptación permiten garantizar que la atención se realice en condiciones razonablemente seguras hasta la llegada de los servicios especializados.</w:t>
      </w:r>
    </w:p>
    <w:p w14:paraId="2881CCBD" w14:textId="77777777" w:rsidR="00EA7B84" w:rsidRPr="00896640" w:rsidRDefault="00EA7B84" w:rsidP="00EA7B84">
      <w:pPr>
        <w:rPr>
          <w:b/>
          <w:bCs/>
          <w:color w:val="000000" w:themeColor="text1"/>
          <w:sz w:val="20"/>
          <w:szCs w:val="20"/>
        </w:rPr>
      </w:pPr>
    </w:p>
    <w:p w14:paraId="7289E588" w14:textId="49AC7814" w:rsidR="009242C3" w:rsidRPr="00896640" w:rsidRDefault="00050A08" w:rsidP="001B010A">
      <w:pPr>
        <w:pStyle w:val="Prrafodelista"/>
        <w:numPr>
          <w:ilvl w:val="1"/>
          <w:numId w:val="37"/>
        </w:numPr>
        <w:rPr>
          <w:b/>
          <w:bCs/>
          <w:color w:val="000000" w:themeColor="text1"/>
          <w:sz w:val="20"/>
          <w:szCs w:val="20"/>
        </w:rPr>
      </w:pPr>
      <w:r w:rsidRPr="00896640">
        <w:rPr>
          <w:b/>
          <w:bCs/>
          <w:color w:val="000000" w:themeColor="text1"/>
          <w:sz w:val="20"/>
          <w:szCs w:val="20"/>
        </w:rPr>
        <w:t>Acordonamiento y control del evento</w:t>
      </w:r>
    </w:p>
    <w:p w14:paraId="101AB16E" w14:textId="77777777" w:rsidR="003279D0" w:rsidRPr="00896640" w:rsidRDefault="003279D0" w:rsidP="003279D0">
      <w:pPr>
        <w:rPr>
          <w:b/>
          <w:bCs/>
          <w:color w:val="000000" w:themeColor="text1"/>
          <w:sz w:val="20"/>
          <w:szCs w:val="20"/>
        </w:rPr>
      </w:pPr>
    </w:p>
    <w:p w14:paraId="676FD373" w14:textId="77777777" w:rsidR="00D51303" w:rsidRPr="00D51303" w:rsidRDefault="00D51303" w:rsidP="00D51303">
      <w:pPr>
        <w:rPr>
          <w:color w:val="000000" w:themeColor="text1"/>
          <w:sz w:val="20"/>
          <w:szCs w:val="20"/>
        </w:rPr>
      </w:pPr>
      <w:r w:rsidRPr="00D51303">
        <w:rPr>
          <w:color w:val="000000" w:themeColor="text1"/>
          <w:sz w:val="20"/>
          <w:szCs w:val="20"/>
        </w:rPr>
        <w:t>El acordonamiento constituye una medida básica de control del escenario que busca delimitar físicamente el área donde ocurrió el evento, con el fin de garantizar condiciones mínimas de seguridad y orden. No se trata únicamente de aislar el espacio, sino de organizar el entorno para facilitar la atención y evitar nuevos riesgos.</w:t>
      </w:r>
    </w:p>
    <w:p w14:paraId="480FDA70" w14:textId="77777777" w:rsidR="00D51303" w:rsidRPr="00D51303" w:rsidRDefault="00D51303" w:rsidP="00D51303">
      <w:pPr>
        <w:rPr>
          <w:color w:val="000000" w:themeColor="text1"/>
          <w:sz w:val="20"/>
          <w:szCs w:val="20"/>
        </w:rPr>
      </w:pPr>
    </w:p>
    <w:p w14:paraId="233BD79A" w14:textId="77777777" w:rsidR="00D51303" w:rsidRPr="00D51303" w:rsidRDefault="00D51303" w:rsidP="00D51303">
      <w:pPr>
        <w:rPr>
          <w:color w:val="000000" w:themeColor="text1"/>
          <w:sz w:val="20"/>
          <w:szCs w:val="20"/>
        </w:rPr>
      </w:pPr>
      <w:r w:rsidRPr="00D51303">
        <w:rPr>
          <w:color w:val="000000" w:themeColor="text1"/>
          <w:sz w:val="20"/>
          <w:szCs w:val="20"/>
        </w:rPr>
        <w:t>El acordonamiento tiene como objetivos principales:</w:t>
      </w:r>
    </w:p>
    <w:p w14:paraId="08B60B64" w14:textId="0084967C" w:rsidR="00D51303" w:rsidRPr="00D51303" w:rsidRDefault="00D51303" w:rsidP="00CE0CB5">
      <w:pPr>
        <w:pStyle w:val="Prrafodelista"/>
        <w:numPr>
          <w:ilvl w:val="0"/>
          <w:numId w:val="28"/>
        </w:numPr>
        <w:rPr>
          <w:color w:val="000000" w:themeColor="text1"/>
          <w:sz w:val="20"/>
          <w:szCs w:val="20"/>
        </w:rPr>
      </w:pPr>
      <w:r w:rsidRPr="00D51303">
        <w:rPr>
          <w:color w:val="000000" w:themeColor="text1"/>
          <w:sz w:val="20"/>
          <w:szCs w:val="20"/>
        </w:rPr>
        <w:t>Evitar el ingreso de curiosos o personas no autorizadas.</w:t>
      </w:r>
    </w:p>
    <w:p w14:paraId="4ADFB28D" w14:textId="6E5FB898" w:rsidR="00D51303" w:rsidRPr="00D51303" w:rsidRDefault="00D51303" w:rsidP="00CE0CB5">
      <w:pPr>
        <w:pStyle w:val="Prrafodelista"/>
        <w:numPr>
          <w:ilvl w:val="0"/>
          <w:numId w:val="28"/>
        </w:numPr>
        <w:rPr>
          <w:color w:val="000000" w:themeColor="text1"/>
          <w:sz w:val="20"/>
          <w:szCs w:val="20"/>
        </w:rPr>
      </w:pPr>
      <w:r w:rsidRPr="00D51303">
        <w:rPr>
          <w:color w:val="000000" w:themeColor="text1"/>
          <w:sz w:val="20"/>
          <w:szCs w:val="20"/>
        </w:rPr>
        <w:t>Reducir interferencias durante la atención.</w:t>
      </w:r>
    </w:p>
    <w:p w14:paraId="02D1A00C" w14:textId="4FFB738F" w:rsidR="00D51303" w:rsidRPr="00D51303" w:rsidRDefault="00D51303" w:rsidP="00CE0CB5">
      <w:pPr>
        <w:pStyle w:val="Prrafodelista"/>
        <w:numPr>
          <w:ilvl w:val="0"/>
          <w:numId w:val="28"/>
        </w:numPr>
        <w:rPr>
          <w:color w:val="000000" w:themeColor="text1"/>
          <w:sz w:val="20"/>
          <w:szCs w:val="20"/>
        </w:rPr>
      </w:pPr>
      <w:r w:rsidRPr="00D51303">
        <w:rPr>
          <w:color w:val="000000" w:themeColor="text1"/>
          <w:sz w:val="20"/>
          <w:szCs w:val="20"/>
        </w:rPr>
        <w:t>Proteger la integridad de la víctima.</w:t>
      </w:r>
    </w:p>
    <w:p w14:paraId="3EF59126" w14:textId="3ABF7F22" w:rsidR="00D51303" w:rsidRPr="00D51303" w:rsidRDefault="00D51303" w:rsidP="00CE0CB5">
      <w:pPr>
        <w:pStyle w:val="Prrafodelista"/>
        <w:numPr>
          <w:ilvl w:val="0"/>
          <w:numId w:val="28"/>
        </w:numPr>
        <w:rPr>
          <w:color w:val="000000" w:themeColor="text1"/>
          <w:sz w:val="20"/>
          <w:szCs w:val="20"/>
        </w:rPr>
      </w:pPr>
      <w:r w:rsidRPr="00D51303">
        <w:rPr>
          <w:color w:val="000000" w:themeColor="text1"/>
          <w:sz w:val="20"/>
          <w:szCs w:val="20"/>
        </w:rPr>
        <w:t>Disminuir el riesgo de nuevos incidentes.</w:t>
      </w:r>
    </w:p>
    <w:p w14:paraId="6DCE3FC3" w14:textId="09930C45" w:rsidR="00D51303" w:rsidRPr="00D51303" w:rsidRDefault="00D51303" w:rsidP="00CE0CB5">
      <w:pPr>
        <w:pStyle w:val="Prrafodelista"/>
        <w:numPr>
          <w:ilvl w:val="0"/>
          <w:numId w:val="28"/>
        </w:numPr>
        <w:rPr>
          <w:color w:val="000000" w:themeColor="text1"/>
          <w:sz w:val="20"/>
          <w:szCs w:val="20"/>
        </w:rPr>
      </w:pPr>
      <w:r w:rsidRPr="00D51303">
        <w:rPr>
          <w:color w:val="000000" w:themeColor="text1"/>
          <w:sz w:val="20"/>
          <w:szCs w:val="20"/>
        </w:rPr>
        <w:t>Preservar posibles evidencias cuando la situación lo requiera.</w:t>
      </w:r>
    </w:p>
    <w:p w14:paraId="1C710E55" w14:textId="77777777" w:rsidR="00D51303" w:rsidRPr="00D51303" w:rsidRDefault="00D51303" w:rsidP="00D51303">
      <w:pPr>
        <w:rPr>
          <w:color w:val="000000" w:themeColor="text1"/>
          <w:sz w:val="20"/>
          <w:szCs w:val="20"/>
        </w:rPr>
      </w:pPr>
    </w:p>
    <w:p w14:paraId="383F9B56" w14:textId="77777777" w:rsidR="00D51303" w:rsidRPr="00D51303" w:rsidRDefault="00D51303" w:rsidP="00D51303">
      <w:pPr>
        <w:rPr>
          <w:color w:val="000000" w:themeColor="text1"/>
          <w:sz w:val="20"/>
          <w:szCs w:val="20"/>
        </w:rPr>
      </w:pPr>
      <w:r w:rsidRPr="00D51303">
        <w:rPr>
          <w:color w:val="000000" w:themeColor="text1"/>
          <w:sz w:val="20"/>
          <w:szCs w:val="20"/>
        </w:rPr>
        <w:t>En escenarios urbanos o comunitarios, el control del área puede realizarse mediante:</w:t>
      </w:r>
    </w:p>
    <w:p w14:paraId="7B36FE84" w14:textId="77777777" w:rsidR="00D51303" w:rsidRPr="00D51303" w:rsidRDefault="00D51303" w:rsidP="00D51303">
      <w:pPr>
        <w:rPr>
          <w:color w:val="000000" w:themeColor="text1"/>
          <w:sz w:val="20"/>
          <w:szCs w:val="20"/>
        </w:rPr>
      </w:pPr>
    </w:p>
    <w:p w14:paraId="3A769295" w14:textId="7EC876C6" w:rsidR="00D51303" w:rsidRDefault="00D51303" w:rsidP="00D51303">
      <w:pPr>
        <w:rPr>
          <w:color w:val="000000" w:themeColor="text1"/>
          <w:sz w:val="20"/>
          <w:szCs w:val="20"/>
        </w:rPr>
      </w:pPr>
      <w:r>
        <w:rPr>
          <w:noProof/>
          <w:color w:val="000000" w:themeColor="text1"/>
          <w:sz w:val="20"/>
          <w:szCs w:val="20"/>
          <w:lang w:val="en-US" w:eastAsia="en-US"/>
        </w:rPr>
        <w:lastRenderedPageBreak/>
        <w:drawing>
          <wp:inline distT="0" distB="0" distL="0" distR="0" wp14:anchorId="51E081A3" wp14:editId="2F2D279B">
            <wp:extent cx="5900420" cy="2708694"/>
            <wp:effectExtent l="0" t="0" r="0" b="34925"/>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14:paraId="6B819033" w14:textId="77777777" w:rsidR="00D51303" w:rsidRPr="00D51303" w:rsidRDefault="00D51303" w:rsidP="00D51303">
      <w:pPr>
        <w:rPr>
          <w:color w:val="000000" w:themeColor="text1"/>
          <w:sz w:val="20"/>
          <w:szCs w:val="20"/>
        </w:rPr>
      </w:pPr>
    </w:p>
    <w:p w14:paraId="71E241B5" w14:textId="77777777" w:rsidR="00D51303" w:rsidRPr="00D51303" w:rsidRDefault="00D51303" w:rsidP="00D51303">
      <w:pPr>
        <w:rPr>
          <w:color w:val="000000" w:themeColor="text1"/>
          <w:sz w:val="20"/>
          <w:szCs w:val="20"/>
        </w:rPr>
      </w:pPr>
      <w:r w:rsidRPr="00D51303">
        <w:rPr>
          <w:color w:val="000000" w:themeColor="text1"/>
          <w:sz w:val="20"/>
          <w:szCs w:val="20"/>
        </w:rPr>
        <w:t>En accidentes de tránsito, el control del evento adquiere especial relevancia. Se recomienda:</w:t>
      </w:r>
    </w:p>
    <w:p w14:paraId="0FFFA5F5" w14:textId="77777777" w:rsidR="00D51303" w:rsidRPr="00D51303" w:rsidRDefault="00D51303" w:rsidP="00D51303">
      <w:pPr>
        <w:rPr>
          <w:color w:val="000000" w:themeColor="text1"/>
          <w:sz w:val="20"/>
          <w:szCs w:val="20"/>
        </w:rPr>
      </w:pPr>
    </w:p>
    <w:p w14:paraId="4CC5938B" w14:textId="0AB393B4" w:rsidR="00D51303" w:rsidRDefault="00147682" w:rsidP="00D51303">
      <w:pPr>
        <w:rPr>
          <w:color w:val="000000" w:themeColor="text1"/>
          <w:sz w:val="20"/>
          <w:szCs w:val="20"/>
        </w:rPr>
      </w:pPr>
      <w:r>
        <w:rPr>
          <w:noProof/>
          <w:color w:val="000000" w:themeColor="text1"/>
          <w:sz w:val="20"/>
          <w:szCs w:val="20"/>
          <w:lang w:val="en-US" w:eastAsia="en-US"/>
        </w:rPr>
        <w:drawing>
          <wp:inline distT="0" distB="0" distL="0" distR="0" wp14:anchorId="7C6EA1A4" wp14:editId="0F57DCAC">
            <wp:extent cx="6098540" cy="3338422"/>
            <wp:effectExtent l="0" t="0" r="0" b="33655"/>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inline>
        </w:drawing>
      </w:r>
    </w:p>
    <w:p w14:paraId="26361E0F" w14:textId="77777777" w:rsidR="00147682" w:rsidRPr="00D51303" w:rsidRDefault="00147682" w:rsidP="00D51303">
      <w:pPr>
        <w:rPr>
          <w:color w:val="000000" w:themeColor="text1"/>
          <w:sz w:val="20"/>
          <w:szCs w:val="20"/>
        </w:rPr>
      </w:pPr>
    </w:p>
    <w:p w14:paraId="48EDE91C" w14:textId="59D6499C" w:rsidR="00D51303" w:rsidRDefault="00D51303" w:rsidP="00D51303">
      <w:pPr>
        <w:rPr>
          <w:color w:val="000000" w:themeColor="text1"/>
          <w:sz w:val="20"/>
          <w:szCs w:val="20"/>
        </w:rPr>
      </w:pPr>
      <w:r w:rsidRPr="00D51303">
        <w:rPr>
          <w:color w:val="000000" w:themeColor="text1"/>
          <w:sz w:val="20"/>
          <w:szCs w:val="20"/>
        </w:rPr>
        <w:t>El acordonamiento debe ser proporcional al tipo de evento y mantenerse mientras persista el riesgo. Si el escenario presenta condiciones de alto peligro, como incendio activo, derrame químico significativo o colapso estructural, la prioridad es activar de inmediato a los organismos especializados y abstenerse de intervenir directamente.</w:t>
      </w:r>
    </w:p>
    <w:p w14:paraId="0CD2BE77" w14:textId="77777777" w:rsidR="00D51303" w:rsidRPr="00D51303" w:rsidRDefault="00D51303" w:rsidP="00D51303">
      <w:pPr>
        <w:rPr>
          <w:color w:val="000000" w:themeColor="text1"/>
          <w:sz w:val="20"/>
          <w:szCs w:val="20"/>
        </w:rPr>
      </w:pPr>
    </w:p>
    <w:p w14:paraId="4446B951" w14:textId="38DFDA5B" w:rsidR="003279D0" w:rsidRDefault="00D51303" w:rsidP="00D51303">
      <w:pPr>
        <w:rPr>
          <w:color w:val="000000" w:themeColor="text1"/>
          <w:sz w:val="20"/>
          <w:szCs w:val="20"/>
        </w:rPr>
      </w:pPr>
      <w:r w:rsidRPr="00D51303">
        <w:rPr>
          <w:color w:val="000000" w:themeColor="text1"/>
          <w:sz w:val="20"/>
          <w:szCs w:val="20"/>
        </w:rPr>
        <w:t>El control adecuado del evento permite una transición organizada hacia la intervención institucional y garantiza que la atención inicial se desarrolle en un entorno razonablemente seguro.</w:t>
      </w:r>
    </w:p>
    <w:p w14:paraId="7EC89D70" w14:textId="77777777" w:rsidR="00D51303" w:rsidRPr="00896640" w:rsidRDefault="00D51303" w:rsidP="00D51303">
      <w:pPr>
        <w:rPr>
          <w:b/>
          <w:bCs/>
          <w:color w:val="000000" w:themeColor="text1"/>
          <w:sz w:val="20"/>
          <w:szCs w:val="20"/>
        </w:rPr>
      </w:pPr>
    </w:p>
    <w:p w14:paraId="11E505FD" w14:textId="13BFDEA4" w:rsidR="0075450C" w:rsidRPr="00896640" w:rsidRDefault="009242C3" w:rsidP="001B010A">
      <w:pPr>
        <w:pStyle w:val="Prrafodelista"/>
        <w:numPr>
          <w:ilvl w:val="0"/>
          <w:numId w:val="37"/>
        </w:numPr>
        <w:rPr>
          <w:b/>
          <w:bCs/>
          <w:sz w:val="20"/>
          <w:szCs w:val="20"/>
        </w:rPr>
      </w:pPr>
      <w:r w:rsidRPr="00896640">
        <w:rPr>
          <w:b/>
          <w:bCs/>
          <w:color w:val="000000" w:themeColor="text1"/>
          <w:sz w:val="20"/>
          <w:szCs w:val="20"/>
        </w:rPr>
        <w:lastRenderedPageBreak/>
        <w:t xml:space="preserve">Clasificación </w:t>
      </w:r>
      <w:r w:rsidR="00B651C1" w:rsidRPr="00896640">
        <w:rPr>
          <w:b/>
          <w:bCs/>
          <w:color w:val="000000" w:themeColor="text1"/>
          <w:sz w:val="20"/>
          <w:szCs w:val="20"/>
        </w:rPr>
        <w:t>y custodia</w:t>
      </w:r>
    </w:p>
    <w:p w14:paraId="43D03D78" w14:textId="77777777" w:rsidR="0075450C" w:rsidRPr="00896640" w:rsidRDefault="0075450C" w:rsidP="0075450C">
      <w:pPr>
        <w:rPr>
          <w:b/>
          <w:bCs/>
          <w:sz w:val="20"/>
          <w:szCs w:val="20"/>
        </w:rPr>
      </w:pPr>
    </w:p>
    <w:p w14:paraId="265300D3" w14:textId="77777777" w:rsidR="008F7A4C" w:rsidRPr="008F7A4C" w:rsidRDefault="008F7A4C" w:rsidP="008F7A4C">
      <w:pPr>
        <w:rPr>
          <w:sz w:val="20"/>
          <w:szCs w:val="20"/>
        </w:rPr>
      </w:pPr>
      <w:r w:rsidRPr="008F7A4C">
        <w:rPr>
          <w:sz w:val="20"/>
          <w:szCs w:val="20"/>
        </w:rPr>
        <w:t>En situaciones con una o múltiples personas lesionadas, el primer respondiente debe aplicar criterios básicos de priorización que permitan organizar la atención de manera racional, objetiva y segura. La clasificación de víctimas optimiza el uso de recursos disponibles, facilita la toma de decisiones bajo presión y puede ser determinante para preservar la vida en escenarios con múltiples afectados. Esta priorización no implica seleccionar quién recibe ayuda y quién no, sino establecer un orden de atención basado en la gravedad y la probabilidad de supervivencia.</w:t>
      </w:r>
    </w:p>
    <w:p w14:paraId="59536888" w14:textId="77777777" w:rsidR="008F7A4C" w:rsidRPr="008F7A4C" w:rsidRDefault="008F7A4C" w:rsidP="008F7A4C">
      <w:pPr>
        <w:rPr>
          <w:sz w:val="20"/>
          <w:szCs w:val="20"/>
        </w:rPr>
      </w:pPr>
    </w:p>
    <w:p w14:paraId="6FDE06FD" w14:textId="77777777" w:rsidR="008F7A4C" w:rsidRPr="008F7A4C" w:rsidRDefault="008F7A4C" w:rsidP="008F7A4C">
      <w:pPr>
        <w:rPr>
          <w:sz w:val="20"/>
          <w:szCs w:val="20"/>
        </w:rPr>
      </w:pPr>
      <w:r w:rsidRPr="008F7A4C">
        <w:rPr>
          <w:sz w:val="20"/>
          <w:szCs w:val="20"/>
        </w:rPr>
        <w:t>Asimismo, en eventos asociados a accidentes de tránsito, hechos violentos o situaciones con posibles implicaciones legales, la actuación debe desarrollarse con especial cuidado respecto al entorno. La preservación del escenario evita alteraciones innecesarias que puedan afectar investigaciones posteriores o procesos judiciales. En este contexto adquiere relevancia el concepto de cadena de custodia, entendido como el conjunto de procedimientos orientados a garantizar la integridad de posibles elementos materiales de prueba.</w:t>
      </w:r>
    </w:p>
    <w:p w14:paraId="33BF1318" w14:textId="77777777" w:rsidR="008F7A4C" w:rsidRPr="008F7A4C" w:rsidRDefault="008F7A4C" w:rsidP="008F7A4C">
      <w:pPr>
        <w:rPr>
          <w:sz w:val="20"/>
          <w:szCs w:val="20"/>
        </w:rPr>
      </w:pPr>
    </w:p>
    <w:p w14:paraId="3EE4E653" w14:textId="3DE12DF8" w:rsidR="0075450C" w:rsidRDefault="008F7A4C" w:rsidP="008F7A4C">
      <w:pPr>
        <w:rPr>
          <w:sz w:val="20"/>
          <w:szCs w:val="20"/>
        </w:rPr>
      </w:pPr>
      <w:r w:rsidRPr="008F7A4C">
        <w:rPr>
          <w:sz w:val="20"/>
          <w:szCs w:val="20"/>
        </w:rPr>
        <w:t>La intervención del primer respondiente, por tanto, debe equilibrar dos dimensiones complementarias: la priorización técnica de la atención y la preservación responsable del escenario cuando existan implicaciones legales.</w:t>
      </w:r>
    </w:p>
    <w:p w14:paraId="02AD5E96" w14:textId="77777777" w:rsidR="008F7A4C" w:rsidRPr="00896640" w:rsidRDefault="008F7A4C" w:rsidP="008F7A4C">
      <w:pPr>
        <w:rPr>
          <w:b/>
          <w:bCs/>
          <w:sz w:val="20"/>
          <w:szCs w:val="20"/>
        </w:rPr>
      </w:pPr>
    </w:p>
    <w:p w14:paraId="10CA7CB0" w14:textId="46297EB6" w:rsidR="009242C3" w:rsidRPr="003462EE" w:rsidRDefault="009242C3" w:rsidP="001B010A">
      <w:pPr>
        <w:pStyle w:val="Prrafodelista"/>
        <w:numPr>
          <w:ilvl w:val="1"/>
          <w:numId w:val="37"/>
        </w:numPr>
        <w:rPr>
          <w:b/>
          <w:bCs/>
          <w:sz w:val="20"/>
          <w:szCs w:val="20"/>
        </w:rPr>
      </w:pPr>
      <w:r w:rsidRPr="003462EE">
        <w:rPr>
          <w:b/>
          <w:bCs/>
          <w:i/>
          <w:iCs/>
          <w:sz w:val="20"/>
          <w:szCs w:val="20"/>
        </w:rPr>
        <w:t>Triage</w:t>
      </w:r>
      <w:r w:rsidR="00B651C1" w:rsidRPr="003462EE">
        <w:rPr>
          <w:b/>
          <w:bCs/>
          <w:sz w:val="20"/>
          <w:szCs w:val="20"/>
        </w:rPr>
        <w:t xml:space="preserve"> y aplicación básica</w:t>
      </w:r>
    </w:p>
    <w:p w14:paraId="215D3D1F" w14:textId="77777777" w:rsidR="0075450C" w:rsidRPr="00896640" w:rsidRDefault="0075450C" w:rsidP="0075450C">
      <w:pPr>
        <w:rPr>
          <w:sz w:val="20"/>
          <w:szCs w:val="20"/>
        </w:rPr>
      </w:pPr>
    </w:p>
    <w:p w14:paraId="577B5A67" w14:textId="77777777" w:rsidR="003462EE" w:rsidRPr="003462EE" w:rsidRDefault="003462EE" w:rsidP="003462EE">
      <w:pPr>
        <w:rPr>
          <w:sz w:val="20"/>
          <w:szCs w:val="20"/>
        </w:rPr>
      </w:pPr>
      <w:r w:rsidRPr="003462EE">
        <w:rPr>
          <w:sz w:val="20"/>
          <w:szCs w:val="20"/>
        </w:rPr>
        <w:t xml:space="preserve">El </w:t>
      </w:r>
      <w:r w:rsidRPr="003462EE">
        <w:rPr>
          <w:i/>
          <w:sz w:val="20"/>
          <w:szCs w:val="20"/>
        </w:rPr>
        <w:t>triage</w:t>
      </w:r>
      <w:r w:rsidRPr="003462EE">
        <w:rPr>
          <w:sz w:val="20"/>
          <w:szCs w:val="20"/>
        </w:rPr>
        <w:t xml:space="preserve"> es el procedimiento de clasificación rápida y sistemática de las víctimas en una situación de urgencia o emergencia, cuyo propósito es establecer prioridades de atención según la gravedad clínica y el riesgo vital, especialmente cuando los recursos disponibles son limitados.</w:t>
      </w:r>
    </w:p>
    <w:p w14:paraId="32481808" w14:textId="77777777" w:rsidR="003462EE" w:rsidRPr="003462EE" w:rsidRDefault="003462EE" w:rsidP="003462EE">
      <w:pPr>
        <w:rPr>
          <w:sz w:val="20"/>
          <w:szCs w:val="20"/>
        </w:rPr>
      </w:pPr>
    </w:p>
    <w:p w14:paraId="12CEB2FE" w14:textId="77777777" w:rsidR="003462EE" w:rsidRPr="003462EE" w:rsidRDefault="003462EE" w:rsidP="003462EE">
      <w:pPr>
        <w:rPr>
          <w:sz w:val="20"/>
          <w:szCs w:val="20"/>
        </w:rPr>
      </w:pPr>
      <w:r w:rsidRPr="003462EE">
        <w:rPr>
          <w:sz w:val="20"/>
          <w:szCs w:val="20"/>
        </w:rPr>
        <w:t>Su finalidad no es emitir diagnósticos, sino organizar la atención para salvar el mayor número de vidas posible, priorizando a quienes presentan mayor riesgo inmediato.</w:t>
      </w:r>
    </w:p>
    <w:p w14:paraId="1EB563B6" w14:textId="77777777" w:rsidR="003462EE" w:rsidRPr="003462EE" w:rsidRDefault="003462EE" w:rsidP="003462EE">
      <w:pPr>
        <w:rPr>
          <w:sz w:val="20"/>
          <w:szCs w:val="20"/>
        </w:rPr>
      </w:pPr>
    </w:p>
    <w:p w14:paraId="2FBF01C1" w14:textId="77777777" w:rsidR="003462EE" w:rsidRPr="003462EE" w:rsidRDefault="003462EE" w:rsidP="003462EE">
      <w:pPr>
        <w:rPr>
          <w:sz w:val="20"/>
          <w:szCs w:val="20"/>
        </w:rPr>
      </w:pPr>
      <w:r w:rsidRPr="003462EE">
        <w:rPr>
          <w:sz w:val="20"/>
          <w:szCs w:val="20"/>
        </w:rPr>
        <w:t>En el ámbito prehospitalario y en eventos con múltiples víctimas, el</w:t>
      </w:r>
      <w:r w:rsidRPr="003462EE">
        <w:rPr>
          <w:i/>
          <w:sz w:val="20"/>
          <w:szCs w:val="20"/>
        </w:rPr>
        <w:t xml:space="preserve"> triage</w:t>
      </w:r>
      <w:r w:rsidRPr="003462EE">
        <w:rPr>
          <w:sz w:val="20"/>
          <w:szCs w:val="20"/>
        </w:rPr>
        <w:t xml:space="preserve"> permite:</w:t>
      </w:r>
    </w:p>
    <w:p w14:paraId="68C4652D" w14:textId="175932E0" w:rsidR="003462EE" w:rsidRPr="003462EE" w:rsidRDefault="003462EE" w:rsidP="00CE0CB5">
      <w:pPr>
        <w:pStyle w:val="Prrafodelista"/>
        <w:numPr>
          <w:ilvl w:val="0"/>
          <w:numId w:val="29"/>
        </w:numPr>
        <w:rPr>
          <w:sz w:val="20"/>
          <w:szCs w:val="20"/>
        </w:rPr>
      </w:pPr>
      <w:r w:rsidRPr="003462EE">
        <w:rPr>
          <w:sz w:val="20"/>
          <w:szCs w:val="20"/>
        </w:rPr>
        <w:t>Identificar personas con riesgo vital inminente.</w:t>
      </w:r>
    </w:p>
    <w:p w14:paraId="516A6D00" w14:textId="40AFB5EF" w:rsidR="003462EE" w:rsidRPr="003462EE" w:rsidRDefault="003462EE" w:rsidP="00CE0CB5">
      <w:pPr>
        <w:pStyle w:val="Prrafodelista"/>
        <w:numPr>
          <w:ilvl w:val="0"/>
          <w:numId w:val="29"/>
        </w:numPr>
        <w:rPr>
          <w:sz w:val="20"/>
          <w:szCs w:val="20"/>
        </w:rPr>
      </w:pPr>
      <w:r w:rsidRPr="003462EE">
        <w:rPr>
          <w:sz w:val="20"/>
          <w:szCs w:val="20"/>
        </w:rPr>
        <w:t>Determinar prioridades cuando los recursos son insuficientes.</w:t>
      </w:r>
    </w:p>
    <w:p w14:paraId="7AE48A4A" w14:textId="2D9CFEFE" w:rsidR="003462EE" w:rsidRPr="003462EE" w:rsidRDefault="003462EE" w:rsidP="00CE0CB5">
      <w:pPr>
        <w:pStyle w:val="Prrafodelista"/>
        <w:numPr>
          <w:ilvl w:val="0"/>
          <w:numId w:val="29"/>
        </w:numPr>
        <w:rPr>
          <w:sz w:val="20"/>
          <w:szCs w:val="20"/>
        </w:rPr>
      </w:pPr>
      <w:r w:rsidRPr="003462EE">
        <w:rPr>
          <w:sz w:val="20"/>
          <w:szCs w:val="20"/>
        </w:rPr>
        <w:t>Evitar que lesiones leves consuman tiempo crítico.</w:t>
      </w:r>
    </w:p>
    <w:p w14:paraId="2C9A2B4D" w14:textId="391586DB" w:rsidR="003462EE" w:rsidRPr="003462EE" w:rsidRDefault="003462EE" w:rsidP="00CE0CB5">
      <w:pPr>
        <w:pStyle w:val="Prrafodelista"/>
        <w:numPr>
          <w:ilvl w:val="0"/>
          <w:numId w:val="29"/>
        </w:numPr>
        <w:rPr>
          <w:sz w:val="20"/>
          <w:szCs w:val="20"/>
        </w:rPr>
      </w:pPr>
      <w:r w:rsidRPr="003462EE">
        <w:rPr>
          <w:sz w:val="20"/>
          <w:szCs w:val="20"/>
        </w:rPr>
        <w:t>Organizar el flujo de atención hasta la llegada de apoyo especializado.</w:t>
      </w:r>
    </w:p>
    <w:p w14:paraId="317BEA89" w14:textId="186FE9E5" w:rsidR="003462EE" w:rsidRPr="003462EE" w:rsidRDefault="003462EE" w:rsidP="00CE0CB5">
      <w:pPr>
        <w:pStyle w:val="Prrafodelista"/>
        <w:numPr>
          <w:ilvl w:val="0"/>
          <w:numId w:val="29"/>
        </w:numPr>
        <w:rPr>
          <w:sz w:val="20"/>
          <w:szCs w:val="20"/>
        </w:rPr>
      </w:pPr>
      <w:r w:rsidRPr="003462EE">
        <w:rPr>
          <w:sz w:val="20"/>
          <w:szCs w:val="20"/>
        </w:rPr>
        <w:t>Reducir el caos operativo en escenarios de alta tensión.</w:t>
      </w:r>
    </w:p>
    <w:p w14:paraId="79E16122" w14:textId="77777777" w:rsidR="003462EE" w:rsidRPr="003462EE" w:rsidRDefault="003462EE" w:rsidP="003462EE">
      <w:pPr>
        <w:rPr>
          <w:sz w:val="20"/>
          <w:szCs w:val="20"/>
        </w:rPr>
      </w:pPr>
    </w:p>
    <w:p w14:paraId="03A4705F" w14:textId="56584D9C" w:rsidR="00B651C1" w:rsidRDefault="003462EE" w:rsidP="003462EE">
      <w:pPr>
        <w:rPr>
          <w:sz w:val="20"/>
          <w:szCs w:val="20"/>
        </w:rPr>
      </w:pPr>
      <w:r w:rsidRPr="003462EE">
        <w:rPr>
          <w:sz w:val="20"/>
          <w:szCs w:val="20"/>
        </w:rPr>
        <w:t>Es especialmente relevante en accidentes de tránsito con múltiples lesionados, incendios, eventos masivos, desastres naturales y emergencias laborales con varios afectados.</w:t>
      </w:r>
    </w:p>
    <w:p w14:paraId="67A14136" w14:textId="304FAA2E" w:rsidR="003462EE" w:rsidRDefault="003462EE" w:rsidP="00CA1F32">
      <w:pPr>
        <w:rPr>
          <w:sz w:val="20"/>
          <w:szCs w:val="20"/>
        </w:rPr>
      </w:pPr>
    </w:p>
    <w:p w14:paraId="7B408052" w14:textId="7F00A66A" w:rsidR="003462EE" w:rsidRDefault="003462EE" w:rsidP="00CA1F32">
      <w:pPr>
        <w:rPr>
          <w:sz w:val="20"/>
          <w:szCs w:val="20"/>
        </w:rPr>
      </w:pPr>
      <w:r w:rsidRPr="003462EE">
        <w:rPr>
          <w:sz w:val="20"/>
          <w:szCs w:val="20"/>
        </w:rPr>
        <w:t xml:space="preserve">En Colombia, el </w:t>
      </w:r>
      <w:r w:rsidRPr="003462EE">
        <w:rPr>
          <w:i/>
          <w:sz w:val="20"/>
          <w:szCs w:val="20"/>
        </w:rPr>
        <w:t>triage</w:t>
      </w:r>
      <w:r w:rsidRPr="003462EE">
        <w:rPr>
          <w:sz w:val="20"/>
          <w:szCs w:val="20"/>
        </w:rPr>
        <w:t xml:space="preserve"> hospitalario se encuentra regulado por lineamientos del Ministerio de Salud y Protección Social. En el ámbito prehospitalario, el primer respondiente realiza una priorización preliminar basada en criterios observables.</w:t>
      </w:r>
    </w:p>
    <w:p w14:paraId="56FD1DE7" w14:textId="47710840" w:rsidR="003462EE" w:rsidRDefault="003462EE" w:rsidP="00CA1F32">
      <w:pPr>
        <w:rPr>
          <w:sz w:val="20"/>
          <w:szCs w:val="20"/>
        </w:rPr>
      </w:pPr>
    </w:p>
    <w:p w14:paraId="56565737" w14:textId="57A3D5CF" w:rsidR="003462EE" w:rsidRDefault="003462EE" w:rsidP="00CA1F32">
      <w:pPr>
        <w:rPr>
          <w:sz w:val="20"/>
          <w:szCs w:val="20"/>
        </w:rPr>
      </w:pPr>
      <w:r w:rsidRPr="003462EE">
        <w:rPr>
          <w:b/>
          <w:sz w:val="20"/>
          <w:szCs w:val="20"/>
        </w:rPr>
        <w:t>Tabla 6.</w:t>
      </w:r>
      <w:r>
        <w:rPr>
          <w:sz w:val="20"/>
          <w:szCs w:val="20"/>
        </w:rPr>
        <w:t xml:space="preserve"> </w:t>
      </w:r>
      <w:r w:rsidRPr="003462EE">
        <w:rPr>
          <w:sz w:val="20"/>
          <w:szCs w:val="20"/>
        </w:rPr>
        <w:t>Clasificación básica por niveles de prioridad</w:t>
      </w:r>
    </w:p>
    <w:tbl>
      <w:tblPr>
        <w:tblStyle w:val="Tablaconcuadrcula"/>
        <w:tblW w:w="0" w:type="auto"/>
        <w:tblInd w:w="0" w:type="dxa"/>
        <w:tblLook w:val="04A0" w:firstRow="1" w:lastRow="0" w:firstColumn="1" w:lastColumn="0" w:noHBand="0" w:noVBand="1"/>
      </w:tblPr>
      <w:tblGrid>
        <w:gridCol w:w="1413"/>
        <w:gridCol w:w="1701"/>
        <w:gridCol w:w="2551"/>
        <w:gridCol w:w="4297"/>
      </w:tblGrid>
      <w:tr w:rsidR="003462EE" w:rsidRPr="00B472D1" w14:paraId="4DBD0706" w14:textId="77777777" w:rsidTr="0048338E">
        <w:tc>
          <w:tcPr>
            <w:tcW w:w="1413" w:type="dxa"/>
          </w:tcPr>
          <w:p w14:paraId="1D20FEB3" w14:textId="48B7829D" w:rsidR="003462EE" w:rsidRPr="00B472D1" w:rsidRDefault="003462EE" w:rsidP="003462EE">
            <w:pPr>
              <w:rPr>
                <w:b/>
                <w:sz w:val="20"/>
                <w:szCs w:val="20"/>
              </w:rPr>
            </w:pPr>
            <w:r w:rsidRPr="00B472D1">
              <w:rPr>
                <w:b/>
                <w:sz w:val="20"/>
                <w:szCs w:val="20"/>
              </w:rPr>
              <w:t>Nivel</w:t>
            </w:r>
          </w:p>
        </w:tc>
        <w:tc>
          <w:tcPr>
            <w:tcW w:w="1701" w:type="dxa"/>
          </w:tcPr>
          <w:p w14:paraId="15D7DA25" w14:textId="431AAEE1" w:rsidR="003462EE" w:rsidRPr="00B472D1" w:rsidRDefault="003462EE" w:rsidP="003462EE">
            <w:pPr>
              <w:rPr>
                <w:b/>
                <w:sz w:val="20"/>
                <w:szCs w:val="20"/>
              </w:rPr>
            </w:pPr>
            <w:r w:rsidRPr="00B472D1">
              <w:rPr>
                <w:b/>
                <w:sz w:val="20"/>
                <w:szCs w:val="20"/>
              </w:rPr>
              <w:t>Color</w:t>
            </w:r>
          </w:p>
        </w:tc>
        <w:tc>
          <w:tcPr>
            <w:tcW w:w="2551" w:type="dxa"/>
          </w:tcPr>
          <w:p w14:paraId="14D86B00" w14:textId="71B3D284" w:rsidR="003462EE" w:rsidRPr="00B472D1" w:rsidRDefault="003462EE" w:rsidP="003462EE">
            <w:pPr>
              <w:rPr>
                <w:b/>
                <w:sz w:val="20"/>
                <w:szCs w:val="20"/>
              </w:rPr>
            </w:pPr>
            <w:r w:rsidRPr="00B472D1">
              <w:rPr>
                <w:b/>
                <w:sz w:val="20"/>
                <w:szCs w:val="20"/>
              </w:rPr>
              <w:t>Prioridad</w:t>
            </w:r>
          </w:p>
        </w:tc>
        <w:tc>
          <w:tcPr>
            <w:tcW w:w="4297" w:type="dxa"/>
          </w:tcPr>
          <w:p w14:paraId="4D8DA342" w14:textId="1A9FF78F" w:rsidR="003462EE" w:rsidRPr="00B472D1" w:rsidRDefault="003462EE" w:rsidP="003462EE">
            <w:pPr>
              <w:rPr>
                <w:b/>
                <w:sz w:val="20"/>
                <w:szCs w:val="20"/>
              </w:rPr>
            </w:pPr>
            <w:r w:rsidRPr="00B472D1">
              <w:rPr>
                <w:b/>
                <w:sz w:val="20"/>
                <w:szCs w:val="20"/>
              </w:rPr>
              <w:t>Características orientadoras</w:t>
            </w:r>
          </w:p>
        </w:tc>
      </w:tr>
      <w:tr w:rsidR="003462EE" w:rsidRPr="00B472D1" w14:paraId="493398C2" w14:textId="77777777" w:rsidTr="0048338E">
        <w:tc>
          <w:tcPr>
            <w:tcW w:w="1413" w:type="dxa"/>
          </w:tcPr>
          <w:p w14:paraId="67C3482B" w14:textId="7A7AF44B" w:rsidR="003462EE" w:rsidRPr="00B472D1" w:rsidRDefault="003462EE" w:rsidP="003462EE">
            <w:pPr>
              <w:rPr>
                <w:sz w:val="20"/>
                <w:szCs w:val="20"/>
              </w:rPr>
            </w:pPr>
            <w:r w:rsidRPr="00130EAA">
              <w:rPr>
                <w:i/>
                <w:sz w:val="20"/>
                <w:szCs w:val="20"/>
              </w:rPr>
              <w:t>Triage</w:t>
            </w:r>
            <w:r w:rsidRPr="00B472D1">
              <w:rPr>
                <w:sz w:val="20"/>
                <w:szCs w:val="20"/>
              </w:rPr>
              <w:t xml:space="preserve"> I</w:t>
            </w:r>
            <w:r w:rsidR="00594677">
              <w:rPr>
                <w:sz w:val="20"/>
                <w:szCs w:val="20"/>
              </w:rPr>
              <w:t>.</w:t>
            </w:r>
          </w:p>
        </w:tc>
        <w:tc>
          <w:tcPr>
            <w:tcW w:w="1701" w:type="dxa"/>
          </w:tcPr>
          <w:p w14:paraId="49B49567" w14:textId="7E54A752" w:rsidR="003462EE" w:rsidRPr="00B472D1" w:rsidRDefault="003462EE" w:rsidP="003462EE">
            <w:pPr>
              <w:rPr>
                <w:sz w:val="20"/>
                <w:szCs w:val="20"/>
              </w:rPr>
            </w:pPr>
            <w:r w:rsidRPr="00B472D1">
              <w:rPr>
                <w:sz w:val="20"/>
                <w:szCs w:val="20"/>
              </w:rPr>
              <w:t>Rojo</w:t>
            </w:r>
            <w:r w:rsidR="00594677">
              <w:rPr>
                <w:sz w:val="20"/>
                <w:szCs w:val="20"/>
              </w:rPr>
              <w:t>.</w:t>
            </w:r>
          </w:p>
        </w:tc>
        <w:tc>
          <w:tcPr>
            <w:tcW w:w="2551" w:type="dxa"/>
          </w:tcPr>
          <w:p w14:paraId="2FD46CF5" w14:textId="10A3F884" w:rsidR="003462EE" w:rsidRPr="00B472D1" w:rsidRDefault="003462EE" w:rsidP="003462EE">
            <w:pPr>
              <w:rPr>
                <w:sz w:val="20"/>
                <w:szCs w:val="20"/>
              </w:rPr>
            </w:pPr>
            <w:r w:rsidRPr="00B472D1">
              <w:rPr>
                <w:sz w:val="20"/>
                <w:szCs w:val="20"/>
              </w:rPr>
              <w:t>Atención inmediata</w:t>
            </w:r>
            <w:r w:rsidR="00594677">
              <w:rPr>
                <w:sz w:val="20"/>
                <w:szCs w:val="20"/>
              </w:rPr>
              <w:t>.</w:t>
            </w:r>
          </w:p>
        </w:tc>
        <w:tc>
          <w:tcPr>
            <w:tcW w:w="4297" w:type="dxa"/>
          </w:tcPr>
          <w:p w14:paraId="0364B2FF" w14:textId="50C70FB1" w:rsidR="003462EE" w:rsidRPr="00B472D1" w:rsidRDefault="003462EE" w:rsidP="003462EE">
            <w:pPr>
              <w:rPr>
                <w:sz w:val="20"/>
                <w:szCs w:val="20"/>
              </w:rPr>
            </w:pPr>
            <w:r w:rsidRPr="00B472D1">
              <w:rPr>
                <w:sz w:val="20"/>
                <w:szCs w:val="20"/>
              </w:rPr>
              <w:t>Riesgo vital inminente. No respira o presenta dificultad severa, hemorragia mas</w:t>
            </w:r>
            <w:r w:rsidR="00594677">
              <w:rPr>
                <w:sz w:val="20"/>
                <w:szCs w:val="20"/>
              </w:rPr>
              <w:t>iva, inconsciente, trauma grave y</w:t>
            </w:r>
            <w:r w:rsidRPr="00B472D1">
              <w:rPr>
                <w:sz w:val="20"/>
                <w:szCs w:val="20"/>
              </w:rPr>
              <w:t xml:space="preserve"> signos de </w:t>
            </w:r>
            <w:r w:rsidRPr="0048338E">
              <w:rPr>
                <w:i/>
                <w:sz w:val="20"/>
                <w:szCs w:val="20"/>
              </w:rPr>
              <w:t>shock</w:t>
            </w:r>
            <w:r w:rsidRPr="00B472D1">
              <w:rPr>
                <w:sz w:val="20"/>
                <w:szCs w:val="20"/>
              </w:rPr>
              <w:t>.</w:t>
            </w:r>
          </w:p>
        </w:tc>
      </w:tr>
      <w:tr w:rsidR="003462EE" w:rsidRPr="00B472D1" w14:paraId="145B940E" w14:textId="77777777" w:rsidTr="0048338E">
        <w:tc>
          <w:tcPr>
            <w:tcW w:w="1413" w:type="dxa"/>
          </w:tcPr>
          <w:p w14:paraId="5B782630" w14:textId="59FADB4E" w:rsidR="003462EE" w:rsidRPr="00B472D1" w:rsidRDefault="003462EE" w:rsidP="003462EE">
            <w:pPr>
              <w:rPr>
                <w:sz w:val="20"/>
                <w:szCs w:val="20"/>
              </w:rPr>
            </w:pPr>
            <w:r w:rsidRPr="00130EAA">
              <w:rPr>
                <w:i/>
                <w:sz w:val="20"/>
                <w:szCs w:val="20"/>
              </w:rPr>
              <w:lastRenderedPageBreak/>
              <w:t>Triage</w:t>
            </w:r>
            <w:r w:rsidRPr="00B472D1">
              <w:rPr>
                <w:sz w:val="20"/>
                <w:szCs w:val="20"/>
              </w:rPr>
              <w:t xml:space="preserve"> II</w:t>
            </w:r>
            <w:r w:rsidR="00594677">
              <w:rPr>
                <w:sz w:val="20"/>
                <w:szCs w:val="20"/>
              </w:rPr>
              <w:t>.</w:t>
            </w:r>
          </w:p>
        </w:tc>
        <w:tc>
          <w:tcPr>
            <w:tcW w:w="1701" w:type="dxa"/>
          </w:tcPr>
          <w:p w14:paraId="2B5DE5DE" w14:textId="3BA6854D" w:rsidR="003462EE" w:rsidRPr="00B472D1" w:rsidRDefault="003462EE" w:rsidP="003462EE">
            <w:pPr>
              <w:rPr>
                <w:sz w:val="20"/>
                <w:szCs w:val="20"/>
              </w:rPr>
            </w:pPr>
            <w:r w:rsidRPr="00B472D1">
              <w:rPr>
                <w:sz w:val="20"/>
                <w:szCs w:val="20"/>
              </w:rPr>
              <w:t>Naranja</w:t>
            </w:r>
            <w:r w:rsidR="00594677">
              <w:rPr>
                <w:sz w:val="20"/>
                <w:szCs w:val="20"/>
              </w:rPr>
              <w:t>.</w:t>
            </w:r>
          </w:p>
        </w:tc>
        <w:tc>
          <w:tcPr>
            <w:tcW w:w="2551" w:type="dxa"/>
          </w:tcPr>
          <w:p w14:paraId="4C4834BD" w14:textId="7D81A003" w:rsidR="003462EE" w:rsidRPr="00B472D1" w:rsidRDefault="003462EE" w:rsidP="003462EE">
            <w:pPr>
              <w:rPr>
                <w:sz w:val="20"/>
                <w:szCs w:val="20"/>
              </w:rPr>
            </w:pPr>
            <w:r w:rsidRPr="00B472D1">
              <w:rPr>
                <w:sz w:val="20"/>
                <w:szCs w:val="20"/>
              </w:rPr>
              <w:t>Muy urgente</w:t>
            </w:r>
            <w:r w:rsidR="00594677">
              <w:rPr>
                <w:sz w:val="20"/>
                <w:szCs w:val="20"/>
              </w:rPr>
              <w:t>.</w:t>
            </w:r>
          </w:p>
        </w:tc>
        <w:tc>
          <w:tcPr>
            <w:tcW w:w="4297" w:type="dxa"/>
          </w:tcPr>
          <w:p w14:paraId="091C0E41" w14:textId="48AA1438" w:rsidR="003462EE" w:rsidRPr="00B472D1" w:rsidRDefault="003462EE" w:rsidP="003462EE">
            <w:pPr>
              <w:rPr>
                <w:sz w:val="20"/>
                <w:szCs w:val="20"/>
              </w:rPr>
            </w:pPr>
            <w:r w:rsidRPr="00B472D1">
              <w:rPr>
                <w:sz w:val="20"/>
                <w:szCs w:val="20"/>
              </w:rPr>
              <w:t>Alto riesgo de deterioro rápido. Dolor torácico intenso, di</w:t>
            </w:r>
            <w:r w:rsidR="00594677">
              <w:rPr>
                <w:sz w:val="20"/>
                <w:szCs w:val="20"/>
              </w:rPr>
              <w:t xml:space="preserve">ficultad respiratoria moderada y </w:t>
            </w:r>
            <w:r w:rsidRPr="00B472D1">
              <w:rPr>
                <w:sz w:val="20"/>
                <w:szCs w:val="20"/>
              </w:rPr>
              <w:t>alteración del estado mental.</w:t>
            </w:r>
          </w:p>
        </w:tc>
      </w:tr>
      <w:tr w:rsidR="003462EE" w:rsidRPr="00B472D1" w14:paraId="030A201E" w14:textId="77777777" w:rsidTr="0048338E">
        <w:tc>
          <w:tcPr>
            <w:tcW w:w="1413" w:type="dxa"/>
          </w:tcPr>
          <w:p w14:paraId="184B98A8" w14:textId="07BC1522" w:rsidR="003462EE" w:rsidRPr="00B472D1" w:rsidRDefault="003462EE" w:rsidP="003462EE">
            <w:pPr>
              <w:rPr>
                <w:sz w:val="20"/>
                <w:szCs w:val="20"/>
              </w:rPr>
            </w:pPr>
            <w:r w:rsidRPr="00130EAA">
              <w:rPr>
                <w:i/>
                <w:sz w:val="20"/>
                <w:szCs w:val="20"/>
              </w:rPr>
              <w:t>Triage</w:t>
            </w:r>
            <w:r w:rsidRPr="00B472D1">
              <w:rPr>
                <w:sz w:val="20"/>
                <w:szCs w:val="20"/>
              </w:rPr>
              <w:t xml:space="preserve"> III</w:t>
            </w:r>
            <w:r w:rsidR="00594677">
              <w:rPr>
                <w:sz w:val="20"/>
                <w:szCs w:val="20"/>
              </w:rPr>
              <w:t>.</w:t>
            </w:r>
          </w:p>
        </w:tc>
        <w:tc>
          <w:tcPr>
            <w:tcW w:w="1701" w:type="dxa"/>
          </w:tcPr>
          <w:p w14:paraId="272C2805" w14:textId="6D0032B7" w:rsidR="003462EE" w:rsidRPr="00B472D1" w:rsidRDefault="003462EE" w:rsidP="003462EE">
            <w:pPr>
              <w:rPr>
                <w:sz w:val="20"/>
                <w:szCs w:val="20"/>
              </w:rPr>
            </w:pPr>
            <w:r w:rsidRPr="00B472D1">
              <w:rPr>
                <w:sz w:val="20"/>
                <w:szCs w:val="20"/>
              </w:rPr>
              <w:t>Amarillo</w:t>
            </w:r>
            <w:r w:rsidR="00594677">
              <w:rPr>
                <w:sz w:val="20"/>
                <w:szCs w:val="20"/>
              </w:rPr>
              <w:t>.</w:t>
            </w:r>
          </w:p>
        </w:tc>
        <w:tc>
          <w:tcPr>
            <w:tcW w:w="2551" w:type="dxa"/>
          </w:tcPr>
          <w:p w14:paraId="64080A20" w14:textId="70E49EE7" w:rsidR="003462EE" w:rsidRPr="00B472D1" w:rsidRDefault="003462EE" w:rsidP="003462EE">
            <w:pPr>
              <w:rPr>
                <w:sz w:val="20"/>
                <w:szCs w:val="20"/>
              </w:rPr>
            </w:pPr>
            <w:r w:rsidRPr="00B472D1">
              <w:rPr>
                <w:sz w:val="20"/>
                <w:szCs w:val="20"/>
              </w:rPr>
              <w:t>Urgente</w:t>
            </w:r>
            <w:r w:rsidR="00594677">
              <w:rPr>
                <w:sz w:val="20"/>
                <w:szCs w:val="20"/>
              </w:rPr>
              <w:t>.</w:t>
            </w:r>
          </w:p>
        </w:tc>
        <w:tc>
          <w:tcPr>
            <w:tcW w:w="4297" w:type="dxa"/>
          </w:tcPr>
          <w:p w14:paraId="23796450" w14:textId="6A58079A" w:rsidR="003462EE" w:rsidRPr="00B472D1" w:rsidRDefault="003462EE" w:rsidP="003462EE">
            <w:pPr>
              <w:rPr>
                <w:sz w:val="20"/>
                <w:szCs w:val="20"/>
              </w:rPr>
            </w:pPr>
            <w:r w:rsidRPr="00B472D1">
              <w:rPr>
                <w:sz w:val="20"/>
                <w:szCs w:val="20"/>
              </w:rPr>
              <w:t xml:space="preserve">Condición estable sin riesgo vital inmediato. Fracturas sin </w:t>
            </w:r>
            <w:r w:rsidRPr="0048338E">
              <w:rPr>
                <w:i/>
                <w:sz w:val="20"/>
                <w:szCs w:val="20"/>
              </w:rPr>
              <w:t>shock</w:t>
            </w:r>
            <w:r w:rsidR="00594677">
              <w:rPr>
                <w:sz w:val="20"/>
                <w:szCs w:val="20"/>
              </w:rPr>
              <w:t xml:space="preserve">, heridas moderadas y </w:t>
            </w:r>
            <w:r w:rsidRPr="00B472D1">
              <w:rPr>
                <w:sz w:val="20"/>
                <w:szCs w:val="20"/>
              </w:rPr>
              <w:t>dolor significativo.</w:t>
            </w:r>
          </w:p>
        </w:tc>
      </w:tr>
      <w:tr w:rsidR="003462EE" w:rsidRPr="00B472D1" w14:paraId="7A34AAC3" w14:textId="77777777" w:rsidTr="0048338E">
        <w:tc>
          <w:tcPr>
            <w:tcW w:w="1413" w:type="dxa"/>
          </w:tcPr>
          <w:p w14:paraId="367EC437" w14:textId="55836C01" w:rsidR="003462EE" w:rsidRPr="00B472D1" w:rsidRDefault="003462EE" w:rsidP="003462EE">
            <w:pPr>
              <w:rPr>
                <w:sz w:val="20"/>
                <w:szCs w:val="20"/>
              </w:rPr>
            </w:pPr>
            <w:r w:rsidRPr="00130EAA">
              <w:rPr>
                <w:i/>
                <w:sz w:val="20"/>
                <w:szCs w:val="20"/>
              </w:rPr>
              <w:t>Triage</w:t>
            </w:r>
            <w:r w:rsidRPr="00B472D1">
              <w:rPr>
                <w:sz w:val="20"/>
                <w:szCs w:val="20"/>
              </w:rPr>
              <w:t xml:space="preserve"> IV</w:t>
            </w:r>
            <w:r w:rsidR="00594677">
              <w:rPr>
                <w:sz w:val="20"/>
                <w:szCs w:val="20"/>
              </w:rPr>
              <w:t>.</w:t>
            </w:r>
          </w:p>
        </w:tc>
        <w:tc>
          <w:tcPr>
            <w:tcW w:w="1701" w:type="dxa"/>
          </w:tcPr>
          <w:p w14:paraId="383A36FE" w14:textId="2D388983" w:rsidR="003462EE" w:rsidRPr="00B472D1" w:rsidRDefault="003462EE" w:rsidP="003462EE">
            <w:pPr>
              <w:rPr>
                <w:sz w:val="20"/>
                <w:szCs w:val="20"/>
              </w:rPr>
            </w:pPr>
            <w:r w:rsidRPr="00B472D1">
              <w:rPr>
                <w:sz w:val="20"/>
                <w:szCs w:val="20"/>
              </w:rPr>
              <w:t>Verde</w:t>
            </w:r>
            <w:r w:rsidR="00594677">
              <w:rPr>
                <w:sz w:val="20"/>
                <w:szCs w:val="20"/>
              </w:rPr>
              <w:t>.</w:t>
            </w:r>
          </w:p>
        </w:tc>
        <w:tc>
          <w:tcPr>
            <w:tcW w:w="2551" w:type="dxa"/>
          </w:tcPr>
          <w:p w14:paraId="2C5C83EB" w14:textId="0DB10207" w:rsidR="003462EE" w:rsidRPr="00B472D1" w:rsidRDefault="003462EE" w:rsidP="003462EE">
            <w:pPr>
              <w:rPr>
                <w:sz w:val="20"/>
                <w:szCs w:val="20"/>
              </w:rPr>
            </w:pPr>
            <w:r w:rsidRPr="00B472D1">
              <w:rPr>
                <w:sz w:val="20"/>
                <w:szCs w:val="20"/>
              </w:rPr>
              <w:t>No urgente</w:t>
            </w:r>
            <w:r w:rsidR="00594677">
              <w:rPr>
                <w:sz w:val="20"/>
                <w:szCs w:val="20"/>
              </w:rPr>
              <w:t>.</w:t>
            </w:r>
          </w:p>
        </w:tc>
        <w:tc>
          <w:tcPr>
            <w:tcW w:w="4297" w:type="dxa"/>
          </w:tcPr>
          <w:p w14:paraId="743D9972" w14:textId="0893EE99" w:rsidR="003462EE" w:rsidRPr="00B472D1" w:rsidRDefault="003462EE" w:rsidP="003462EE">
            <w:pPr>
              <w:rPr>
                <w:sz w:val="20"/>
                <w:szCs w:val="20"/>
              </w:rPr>
            </w:pPr>
            <w:r w:rsidRPr="00B472D1">
              <w:rPr>
                <w:sz w:val="20"/>
                <w:szCs w:val="20"/>
              </w:rPr>
              <w:t>Lesiones leves. Puede caminar y no presenta compromiso general.</w:t>
            </w:r>
          </w:p>
        </w:tc>
      </w:tr>
      <w:tr w:rsidR="003462EE" w:rsidRPr="00B472D1" w14:paraId="5D879EA9" w14:textId="77777777" w:rsidTr="0048338E">
        <w:tc>
          <w:tcPr>
            <w:tcW w:w="1413" w:type="dxa"/>
          </w:tcPr>
          <w:p w14:paraId="518800E3" w14:textId="2DD3341D" w:rsidR="003462EE" w:rsidRPr="00B472D1" w:rsidRDefault="003462EE" w:rsidP="003462EE">
            <w:pPr>
              <w:rPr>
                <w:sz w:val="20"/>
                <w:szCs w:val="20"/>
              </w:rPr>
            </w:pPr>
            <w:r w:rsidRPr="00130EAA">
              <w:rPr>
                <w:i/>
                <w:sz w:val="20"/>
                <w:szCs w:val="20"/>
              </w:rPr>
              <w:t>Triage</w:t>
            </w:r>
            <w:r w:rsidRPr="00B472D1">
              <w:rPr>
                <w:sz w:val="20"/>
                <w:szCs w:val="20"/>
              </w:rPr>
              <w:t xml:space="preserve"> V</w:t>
            </w:r>
            <w:r w:rsidR="00594677">
              <w:rPr>
                <w:sz w:val="20"/>
                <w:szCs w:val="20"/>
              </w:rPr>
              <w:t>.</w:t>
            </w:r>
          </w:p>
        </w:tc>
        <w:tc>
          <w:tcPr>
            <w:tcW w:w="1701" w:type="dxa"/>
          </w:tcPr>
          <w:p w14:paraId="6996DCA7" w14:textId="1A82F688" w:rsidR="003462EE" w:rsidRPr="00B472D1" w:rsidRDefault="003462EE" w:rsidP="003462EE">
            <w:pPr>
              <w:rPr>
                <w:sz w:val="20"/>
                <w:szCs w:val="20"/>
              </w:rPr>
            </w:pPr>
            <w:r w:rsidRPr="00B472D1">
              <w:rPr>
                <w:sz w:val="20"/>
                <w:szCs w:val="20"/>
              </w:rPr>
              <w:t>Azul</w:t>
            </w:r>
            <w:r w:rsidR="00594677">
              <w:rPr>
                <w:sz w:val="20"/>
                <w:szCs w:val="20"/>
              </w:rPr>
              <w:t>.</w:t>
            </w:r>
          </w:p>
        </w:tc>
        <w:tc>
          <w:tcPr>
            <w:tcW w:w="2551" w:type="dxa"/>
          </w:tcPr>
          <w:p w14:paraId="5B9BEADA" w14:textId="5AA76EA1" w:rsidR="003462EE" w:rsidRPr="00B472D1" w:rsidRDefault="003462EE" w:rsidP="003462EE">
            <w:pPr>
              <w:rPr>
                <w:sz w:val="20"/>
                <w:szCs w:val="20"/>
              </w:rPr>
            </w:pPr>
            <w:r w:rsidRPr="00B472D1">
              <w:rPr>
                <w:sz w:val="20"/>
                <w:szCs w:val="20"/>
              </w:rPr>
              <w:t>Consulta no prioritaria</w:t>
            </w:r>
            <w:r w:rsidR="00594677">
              <w:rPr>
                <w:sz w:val="20"/>
                <w:szCs w:val="20"/>
              </w:rPr>
              <w:t>.</w:t>
            </w:r>
          </w:p>
        </w:tc>
        <w:tc>
          <w:tcPr>
            <w:tcW w:w="4297" w:type="dxa"/>
          </w:tcPr>
          <w:p w14:paraId="078D9486" w14:textId="1D44A95E" w:rsidR="003462EE" w:rsidRPr="00B472D1" w:rsidRDefault="003462EE" w:rsidP="003462EE">
            <w:pPr>
              <w:rPr>
                <w:sz w:val="20"/>
                <w:szCs w:val="20"/>
              </w:rPr>
            </w:pPr>
            <w:r w:rsidRPr="00B472D1">
              <w:rPr>
                <w:sz w:val="20"/>
                <w:szCs w:val="20"/>
              </w:rPr>
              <w:t>Condiciones médicas sin urgencia vital. Más frecuente en ámbito hospitalario.</w:t>
            </w:r>
          </w:p>
        </w:tc>
      </w:tr>
    </w:tbl>
    <w:p w14:paraId="30A8635F" w14:textId="7C09B2D6" w:rsidR="003462EE" w:rsidRDefault="003462EE" w:rsidP="00CA1F32">
      <w:pPr>
        <w:rPr>
          <w:sz w:val="20"/>
          <w:szCs w:val="20"/>
        </w:rPr>
      </w:pPr>
    </w:p>
    <w:p w14:paraId="1B1EA95D" w14:textId="7DE35DB3" w:rsidR="00520D47" w:rsidRDefault="00520D47" w:rsidP="00CA1F32">
      <w:r>
        <w:t xml:space="preserve">A continuación, </w:t>
      </w:r>
      <w:r w:rsidRPr="00520D47">
        <w:t xml:space="preserve">se presenta un esquema de clasificación de </w:t>
      </w:r>
      <w:r w:rsidRPr="00520D47">
        <w:rPr>
          <w:i/>
        </w:rPr>
        <w:t>triage</w:t>
      </w:r>
      <w:r w:rsidRPr="00520D47">
        <w:t xml:space="preserve"> adoptado en Colombia</w:t>
      </w:r>
      <w:r>
        <w:t>,</w:t>
      </w:r>
      <w:r w:rsidRPr="00520D47">
        <w:t xml:space="preserve"> que organiza a los pacientes en cinco niveles codificados por colores, de acuerdo con la gravedad clínica y la prioridad de atención, desde riesgo vital inminente hasta consulta no prioritaria.</w:t>
      </w:r>
    </w:p>
    <w:p w14:paraId="5D6AAEEF" w14:textId="77777777" w:rsidR="00520D47" w:rsidRPr="00896640" w:rsidRDefault="00520D47" w:rsidP="00CA1F32">
      <w:pPr>
        <w:rPr>
          <w:sz w:val="20"/>
          <w:szCs w:val="20"/>
        </w:rPr>
      </w:pPr>
    </w:p>
    <w:p w14:paraId="74DC5F57" w14:textId="2AEFB3AB" w:rsidR="002A7DDC" w:rsidRPr="00896640" w:rsidRDefault="00863D5D" w:rsidP="003462EE">
      <w:pPr>
        <w:rPr>
          <w:sz w:val="20"/>
          <w:szCs w:val="20"/>
        </w:rPr>
      </w:pPr>
      <w:r w:rsidRPr="00863D5D">
        <w:rPr>
          <w:noProof/>
          <w:sz w:val="20"/>
          <w:szCs w:val="20"/>
          <w:lang w:val="en-US" w:eastAsia="en-US"/>
        </w:rPr>
        <w:drawing>
          <wp:inline distT="0" distB="0" distL="0" distR="0" wp14:anchorId="48CC7785" wp14:editId="1D6F59A3">
            <wp:extent cx="3929331" cy="4794636"/>
            <wp:effectExtent l="0" t="0" r="0" b="6350"/>
            <wp:docPr id="23" name="Imagen 23" descr="En la figura 1 se presenta un esquema de clasificación de triage adoptado en Colombia que organiza a los pacientes en cinco niveles codificados por colores, de acuerdo con la gravedad clínica y la prioridad de atención, desde riesgo vital inminente hasta consulta no prior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946119" cy="4815120"/>
                    </a:xfrm>
                    <a:prstGeom prst="rect">
                      <a:avLst/>
                    </a:prstGeom>
                  </pic:spPr>
                </pic:pic>
              </a:graphicData>
            </a:graphic>
          </wp:inline>
        </w:drawing>
      </w:r>
      <w:r w:rsidR="002A7DDC" w:rsidRPr="00896640">
        <w:rPr>
          <w:sz w:val="20"/>
          <w:szCs w:val="20"/>
        </w:rPr>
        <w:fldChar w:fldCharType="begin"/>
      </w:r>
      <w:r w:rsidR="002A7DDC" w:rsidRPr="00896640">
        <w:rPr>
          <w:sz w:val="20"/>
          <w:szCs w:val="20"/>
        </w:rPr>
        <w:instrText xml:space="preserve"> INCLUDEPICTURE "https://www.minsalud.gov.co/salud/PServicios/PublishingImages/triage-clasificacion-pacientes-urgencias.jpg" \* MERGEFORMATINET </w:instrText>
      </w:r>
      <w:r w:rsidR="002A7DDC" w:rsidRPr="00896640">
        <w:rPr>
          <w:sz w:val="20"/>
          <w:szCs w:val="20"/>
        </w:rPr>
        <w:fldChar w:fldCharType="end"/>
      </w:r>
    </w:p>
    <w:p w14:paraId="02D3735F" w14:textId="2AFF2CA2" w:rsidR="00CA1F32" w:rsidRPr="00896640" w:rsidRDefault="00CA1F32" w:rsidP="00CA1F32">
      <w:pPr>
        <w:rPr>
          <w:sz w:val="20"/>
          <w:szCs w:val="20"/>
        </w:rPr>
      </w:pPr>
      <w:r w:rsidRPr="00896640">
        <w:rPr>
          <w:sz w:val="20"/>
          <w:szCs w:val="20"/>
        </w:rPr>
        <w:t>Nota. Tomado de</w:t>
      </w:r>
      <w:r w:rsidR="00863D5D">
        <w:rPr>
          <w:sz w:val="20"/>
          <w:szCs w:val="20"/>
        </w:rPr>
        <w:t>l</w:t>
      </w:r>
      <w:r w:rsidRPr="00896640">
        <w:rPr>
          <w:sz w:val="20"/>
          <w:szCs w:val="20"/>
        </w:rPr>
        <w:t xml:space="preserve"> Ministerio de Sal</w:t>
      </w:r>
      <w:r w:rsidR="0048338E">
        <w:rPr>
          <w:sz w:val="20"/>
          <w:szCs w:val="20"/>
        </w:rPr>
        <w:t>ud y Protección Social. (</w:t>
      </w:r>
      <w:r w:rsidR="00863D5D">
        <w:rPr>
          <w:sz w:val="20"/>
          <w:szCs w:val="20"/>
        </w:rPr>
        <w:t xml:space="preserve">s. </w:t>
      </w:r>
      <w:commentRangeStart w:id="1"/>
      <w:r w:rsidR="00863D5D">
        <w:rPr>
          <w:sz w:val="20"/>
          <w:szCs w:val="20"/>
        </w:rPr>
        <w:t>f</w:t>
      </w:r>
      <w:commentRangeEnd w:id="1"/>
      <w:r w:rsidR="00863D5D">
        <w:rPr>
          <w:rStyle w:val="Refdecomentario"/>
        </w:rPr>
        <w:commentReference w:id="1"/>
      </w:r>
      <w:r w:rsidR="00863D5D">
        <w:rPr>
          <w:sz w:val="20"/>
          <w:szCs w:val="20"/>
        </w:rPr>
        <w:t>.).</w:t>
      </w:r>
    </w:p>
    <w:p w14:paraId="1C179961" w14:textId="0C583DEF" w:rsidR="002A7DDC" w:rsidRDefault="002A7DDC" w:rsidP="0075450C">
      <w:pPr>
        <w:rPr>
          <w:sz w:val="20"/>
          <w:szCs w:val="20"/>
        </w:rPr>
      </w:pPr>
    </w:p>
    <w:p w14:paraId="2E35B2C7" w14:textId="77777777" w:rsidR="0048338E" w:rsidRPr="0048338E" w:rsidRDefault="0048338E" w:rsidP="0048338E">
      <w:pPr>
        <w:rPr>
          <w:sz w:val="20"/>
          <w:szCs w:val="20"/>
        </w:rPr>
      </w:pPr>
      <w:r w:rsidRPr="0048338E">
        <w:rPr>
          <w:sz w:val="20"/>
          <w:szCs w:val="20"/>
        </w:rPr>
        <w:t>En este contexto, el primer respondiente puede orientarse mediante criterios observables y preguntas simples que facilitan una clasificación rápida:</w:t>
      </w:r>
    </w:p>
    <w:p w14:paraId="0A4B40EA" w14:textId="2659E159" w:rsidR="0048338E" w:rsidRPr="0048338E" w:rsidRDefault="0048338E" w:rsidP="00CE0CB5">
      <w:pPr>
        <w:pStyle w:val="Prrafodelista"/>
        <w:numPr>
          <w:ilvl w:val="0"/>
          <w:numId w:val="30"/>
        </w:numPr>
        <w:rPr>
          <w:sz w:val="20"/>
          <w:szCs w:val="20"/>
        </w:rPr>
      </w:pPr>
      <w:r w:rsidRPr="0048338E">
        <w:rPr>
          <w:sz w:val="20"/>
          <w:szCs w:val="20"/>
        </w:rPr>
        <w:lastRenderedPageBreak/>
        <w:t>¿La víctima respira?</w:t>
      </w:r>
    </w:p>
    <w:p w14:paraId="0406078F" w14:textId="5CF5313D" w:rsidR="0048338E" w:rsidRPr="0048338E" w:rsidRDefault="0048338E" w:rsidP="00CE0CB5">
      <w:pPr>
        <w:pStyle w:val="Prrafodelista"/>
        <w:numPr>
          <w:ilvl w:val="0"/>
          <w:numId w:val="30"/>
        </w:numPr>
        <w:rPr>
          <w:sz w:val="20"/>
          <w:szCs w:val="20"/>
        </w:rPr>
      </w:pPr>
      <w:r w:rsidRPr="0048338E">
        <w:rPr>
          <w:sz w:val="20"/>
          <w:szCs w:val="20"/>
        </w:rPr>
        <w:t>¿Está consciente?</w:t>
      </w:r>
    </w:p>
    <w:p w14:paraId="765CB56A" w14:textId="622297DA" w:rsidR="0048338E" w:rsidRPr="0048338E" w:rsidRDefault="0048338E" w:rsidP="00CE0CB5">
      <w:pPr>
        <w:pStyle w:val="Prrafodelista"/>
        <w:numPr>
          <w:ilvl w:val="0"/>
          <w:numId w:val="30"/>
        </w:numPr>
        <w:rPr>
          <w:sz w:val="20"/>
          <w:szCs w:val="20"/>
        </w:rPr>
      </w:pPr>
      <w:r w:rsidRPr="0048338E">
        <w:rPr>
          <w:sz w:val="20"/>
          <w:szCs w:val="20"/>
        </w:rPr>
        <w:t>¿Presenta sangrado abundante?</w:t>
      </w:r>
    </w:p>
    <w:p w14:paraId="5DA893C0" w14:textId="326D077C" w:rsidR="0048338E" w:rsidRPr="0048338E" w:rsidRDefault="0048338E" w:rsidP="00CE0CB5">
      <w:pPr>
        <w:pStyle w:val="Prrafodelista"/>
        <w:numPr>
          <w:ilvl w:val="0"/>
          <w:numId w:val="30"/>
        </w:numPr>
        <w:rPr>
          <w:sz w:val="20"/>
          <w:szCs w:val="20"/>
        </w:rPr>
      </w:pPr>
      <w:r w:rsidRPr="0048338E">
        <w:rPr>
          <w:sz w:val="20"/>
          <w:szCs w:val="20"/>
        </w:rPr>
        <w:t>¿Puede caminar?</w:t>
      </w:r>
    </w:p>
    <w:p w14:paraId="27390A7D" w14:textId="47B9C366" w:rsidR="0048338E" w:rsidRPr="0048338E" w:rsidRDefault="0048338E" w:rsidP="00CE0CB5">
      <w:pPr>
        <w:pStyle w:val="Prrafodelista"/>
        <w:numPr>
          <w:ilvl w:val="0"/>
          <w:numId w:val="30"/>
        </w:numPr>
        <w:rPr>
          <w:sz w:val="20"/>
          <w:szCs w:val="20"/>
        </w:rPr>
      </w:pPr>
      <w:r w:rsidRPr="0048338E">
        <w:rPr>
          <w:sz w:val="20"/>
          <w:szCs w:val="20"/>
        </w:rPr>
        <w:t>¿</w:t>
      </w:r>
      <w:r w:rsidR="004554A6">
        <w:rPr>
          <w:sz w:val="20"/>
          <w:szCs w:val="20"/>
        </w:rPr>
        <w:t>Presenta</w:t>
      </w:r>
      <w:r w:rsidRPr="0048338E">
        <w:rPr>
          <w:sz w:val="20"/>
          <w:szCs w:val="20"/>
        </w:rPr>
        <w:t xml:space="preserve"> signos de confusión o desorientación?</w:t>
      </w:r>
    </w:p>
    <w:p w14:paraId="525419CD" w14:textId="77777777" w:rsidR="0048338E" w:rsidRPr="0048338E" w:rsidRDefault="0048338E" w:rsidP="0048338E">
      <w:pPr>
        <w:rPr>
          <w:sz w:val="20"/>
          <w:szCs w:val="20"/>
        </w:rPr>
      </w:pPr>
    </w:p>
    <w:p w14:paraId="7F6EB6BE" w14:textId="77777777" w:rsidR="0048338E" w:rsidRPr="0048338E" w:rsidRDefault="0048338E" w:rsidP="0048338E">
      <w:pPr>
        <w:rPr>
          <w:sz w:val="20"/>
          <w:szCs w:val="20"/>
        </w:rPr>
      </w:pPr>
      <w:r w:rsidRPr="0048338E">
        <w:rPr>
          <w:sz w:val="20"/>
          <w:szCs w:val="20"/>
        </w:rPr>
        <w:t>En eventos con múltiples víctimas, una estrategia operativa básica consiste en solicitar que quienes puedan caminar se trasladen a un punto previamente definido. Esta acción permite identificar rápidamente posibles casos de menor gravedad y organizar de manera preliminar el escenario.</w:t>
      </w:r>
    </w:p>
    <w:p w14:paraId="55659F18" w14:textId="77777777" w:rsidR="0048338E" w:rsidRPr="0048338E" w:rsidRDefault="0048338E" w:rsidP="0048338E">
      <w:pPr>
        <w:rPr>
          <w:sz w:val="20"/>
          <w:szCs w:val="20"/>
        </w:rPr>
      </w:pPr>
    </w:p>
    <w:p w14:paraId="3695302A" w14:textId="77777777" w:rsidR="0048338E" w:rsidRPr="0048338E" w:rsidRDefault="0048338E" w:rsidP="0048338E">
      <w:pPr>
        <w:rPr>
          <w:sz w:val="20"/>
          <w:szCs w:val="20"/>
        </w:rPr>
      </w:pPr>
      <w:r w:rsidRPr="0048338E">
        <w:rPr>
          <w:sz w:val="20"/>
          <w:szCs w:val="20"/>
        </w:rPr>
        <w:t xml:space="preserve">El </w:t>
      </w:r>
      <w:r w:rsidRPr="0068335F">
        <w:rPr>
          <w:i/>
          <w:sz w:val="20"/>
          <w:szCs w:val="20"/>
        </w:rPr>
        <w:t>triage</w:t>
      </w:r>
      <w:r w:rsidRPr="0048338E">
        <w:rPr>
          <w:sz w:val="20"/>
          <w:szCs w:val="20"/>
        </w:rPr>
        <w:t xml:space="preserve"> se fundamenta en principios de justicia distributiva, beneficencia y maximización de la supervivencia colectiva. Priorizar no significa valorar más una vida que otra, sino aplicar un criterio técnico orientado a preservar el mayor número de personas posible bajo condiciones de recursos limitados.</w:t>
      </w:r>
    </w:p>
    <w:p w14:paraId="146589EF" w14:textId="77777777" w:rsidR="0048338E" w:rsidRPr="0048338E" w:rsidRDefault="0048338E" w:rsidP="0048338E">
      <w:pPr>
        <w:rPr>
          <w:sz w:val="20"/>
          <w:szCs w:val="20"/>
        </w:rPr>
      </w:pPr>
    </w:p>
    <w:p w14:paraId="30E78F1E" w14:textId="645570CB" w:rsidR="002A7DDC" w:rsidRDefault="0048338E" w:rsidP="0048338E">
      <w:pPr>
        <w:rPr>
          <w:sz w:val="20"/>
          <w:szCs w:val="20"/>
        </w:rPr>
      </w:pPr>
      <w:r w:rsidRPr="0048338E">
        <w:rPr>
          <w:sz w:val="20"/>
          <w:szCs w:val="20"/>
        </w:rPr>
        <w:t xml:space="preserve">El </w:t>
      </w:r>
      <w:r w:rsidRPr="0068335F">
        <w:rPr>
          <w:i/>
          <w:sz w:val="20"/>
          <w:szCs w:val="20"/>
        </w:rPr>
        <w:t xml:space="preserve">triage </w:t>
      </w:r>
      <w:r w:rsidRPr="0048338E">
        <w:rPr>
          <w:sz w:val="20"/>
          <w:szCs w:val="20"/>
        </w:rPr>
        <w:t>inicial constituye una herramienta de organización y no una evaluación médica definitiva. Su correcta aplicación facilita la transición entre la respuesta inicial del primer respondiente y la atención especializada dentro del Sistema de Emergencias Médicas.</w:t>
      </w:r>
    </w:p>
    <w:p w14:paraId="3CD4FEE0" w14:textId="77777777" w:rsidR="0048338E" w:rsidRPr="00896640" w:rsidRDefault="0048338E" w:rsidP="0048338E">
      <w:pPr>
        <w:rPr>
          <w:b/>
          <w:bCs/>
          <w:sz w:val="20"/>
          <w:szCs w:val="20"/>
        </w:rPr>
      </w:pPr>
    </w:p>
    <w:p w14:paraId="77A7A028" w14:textId="094AB906" w:rsidR="009242C3" w:rsidRPr="00896640" w:rsidRDefault="009242C3" w:rsidP="001B010A">
      <w:pPr>
        <w:pStyle w:val="Prrafodelista"/>
        <w:numPr>
          <w:ilvl w:val="1"/>
          <w:numId w:val="37"/>
        </w:numPr>
        <w:rPr>
          <w:b/>
          <w:bCs/>
          <w:sz w:val="20"/>
          <w:szCs w:val="20"/>
        </w:rPr>
      </w:pPr>
      <w:r w:rsidRPr="00896640">
        <w:rPr>
          <w:b/>
          <w:bCs/>
          <w:sz w:val="20"/>
          <w:szCs w:val="20"/>
        </w:rPr>
        <w:t>Cadena de custodia</w:t>
      </w:r>
    </w:p>
    <w:p w14:paraId="14750754" w14:textId="77777777" w:rsidR="002A7DDC" w:rsidRPr="00896640" w:rsidRDefault="002A7DDC" w:rsidP="002A7DDC">
      <w:pPr>
        <w:rPr>
          <w:b/>
          <w:bCs/>
          <w:sz w:val="20"/>
          <w:szCs w:val="20"/>
        </w:rPr>
      </w:pPr>
    </w:p>
    <w:p w14:paraId="671E2C2B" w14:textId="77777777" w:rsidR="00C63AE9" w:rsidRPr="00C63AE9" w:rsidRDefault="00C63AE9" w:rsidP="00C63AE9">
      <w:pPr>
        <w:rPr>
          <w:sz w:val="20"/>
          <w:szCs w:val="20"/>
        </w:rPr>
      </w:pPr>
      <w:r w:rsidRPr="00C63AE9">
        <w:rPr>
          <w:sz w:val="20"/>
          <w:szCs w:val="20"/>
        </w:rPr>
        <w:t>La cadena de custodia es el conjunto de procedimientos destinados a garantizar la conservación, integridad, autenticidad y trazabilidad de los elementos materiales probatorios que puedan tener relevancia en un proceso judicial. Su finalidad es evitar la alteración, pérdida, contaminación o manipulación indebida de evidencias.</w:t>
      </w:r>
    </w:p>
    <w:p w14:paraId="0B915FAA" w14:textId="77777777" w:rsidR="00C63AE9" w:rsidRPr="00C63AE9" w:rsidRDefault="00C63AE9" w:rsidP="00C63AE9">
      <w:pPr>
        <w:rPr>
          <w:sz w:val="20"/>
          <w:szCs w:val="20"/>
        </w:rPr>
      </w:pPr>
    </w:p>
    <w:p w14:paraId="630FC1C4" w14:textId="77777777" w:rsidR="00C63AE9" w:rsidRPr="00C63AE9" w:rsidRDefault="00C63AE9" w:rsidP="00C63AE9">
      <w:pPr>
        <w:rPr>
          <w:sz w:val="20"/>
          <w:szCs w:val="20"/>
        </w:rPr>
      </w:pPr>
      <w:r w:rsidRPr="00C63AE9">
        <w:rPr>
          <w:sz w:val="20"/>
          <w:szCs w:val="20"/>
        </w:rPr>
        <w:t>Aunque el primer respondiente no cumple funciones investigativas ni judiciales, su intervención en el escenario puede influir directamente en la preservación de posibles elementos probatorios. Por ello, debe conocer y aplicar principios básicos de protección del lugar de los hechos, especialmente en eventos como accidentes de tránsito con lesiones graves o fallecidos, situaciones asociadas a violencia física, sospecha de delito, muerte aparente, accidentes laborales con posible responsabilidad jurídica o incidentes con armas o sustancias peligrosas.</w:t>
      </w:r>
    </w:p>
    <w:p w14:paraId="6E896134" w14:textId="77777777" w:rsidR="00C63AE9" w:rsidRPr="00C63AE9" w:rsidRDefault="00C63AE9" w:rsidP="00C63AE9">
      <w:pPr>
        <w:rPr>
          <w:sz w:val="20"/>
          <w:szCs w:val="20"/>
        </w:rPr>
      </w:pPr>
    </w:p>
    <w:p w14:paraId="27630266" w14:textId="77777777" w:rsidR="00C63AE9" w:rsidRPr="00C63AE9" w:rsidRDefault="00C63AE9" w:rsidP="00C63AE9">
      <w:pPr>
        <w:rPr>
          <w:sz w:val="20"/>
          <w:szCs w:val="20"/>
        </w:rPr>
      </w:pPr>
      <w:r w:rsidRPr="00C63AE9">
        <w:rPr>
          <w:sz w:val="20"/>
          <w:szCs w:val="20"/>
        </w:rPr>
        <w:t>En este contexto, es importante aplicar principios básicos de actuación, en donde el primer respondiente orienta su conducta bajo tres criterios fundamentales: la prioridad de la vida sobre la evidencia, la intervención mínima necesaria y la preservación proporcional del entorno. La atención vital siempre prevalece sobre la conservación del escenario.</w:t>
      </w:r>
    </w:p>
    <w:p w14:paraId="1C5FDC4C" w14:textId="77777777" w:rsidR="00C63AE9" w:rsidRPr="00C63AE9" w:rsidRDefault="00C63AE9" w:rsidP="00C63AE9">
      <w:pPr>
        <w:rPr>
          <w:sz w:val="20"/>
          <w:szCs w:val="20"/>
        </w:rPr>
      </w:pPr>
    </w:p>
    <w:p w14:paraId="38D5BE8D" w14:textId="76D4F206" w:rsidR="00C63AE9" w:rsidRPr="00C63AE9" w:rsidRDefault="00C63AE9" w:rsidP="00C63AE9">
      <w:pPr>
        <w:rPr>
          <w:sz w:val="20"/>
          <w:szCs w:val="20"/>
        </w:rPr>
      </w:pPr>
      <w:r w:rsidRPr="00C63AE9">
        <w:rPr>
          <w:sz w:val="20"/>
          <w:szCs w:val="20"/>
        </w:rPr>
        <w:t>En cuanto a las conductas recomendadas, cuando las condiciones lo permitan y sin poner en riesgo su seguridad ni la atención de la víctim</w:t>
      </w:r>
      <w:r>
        <w:rPr>
          <w:sz w:val="20"/>
          <w:szCs w:val="20"/>
        </w:rPr>
        <w:t>a, el primer respondiente debe:</w:t>
      </w:r>
    </w:p>
    <w:p w14:paraId="7AFBF273" w14:textId="6335A851" w:rsidR="00C63AE9" w:rsidRPr="00C63AE9" w:rsidRDefault="00C63AE9" w:rsidP="00CE0CB5">
      <w:pPr>
        <w:pStyle w:val="Prrafodelista"/>
        <w:numPr>
          <w:ilvl w:val="0"/>
          <w:numId w:val="31"/>
        </w:numPr>
        <w:rPr>
          <w:sz w:val="20"/>
          <w:szCs w:val="20"/>
        </w:rPr>
      </w:pPr>
      <w:r w:rsidRPr="00C63AE9">
        <w:rPr>
          <w:sz w:val="20"/>
          <w:szCs w:val="20"/>
        </w:rPr>
        <w:t>Evitar mover objetos innecesariamente.</w:t>
      </w:r>
    </w:p>
    <w:p w14:paraId="2E910DB4" w14:textId="5B3D345C" w:rsidR="00C63AE9" w:rsidRPr="00C63AE9" w:rsidRDefault="00C63AE9" w:rsidP="00CE0CB5">
      <w:pPr>
        <w:pStyle w:val="Prrafodelista"/>
        <w:numPr>
          <w:ilvl w:val="0"/>
          <w:numId w:val="31"/>
        </w:numPr>
        <w:rPr>
          <w:sz w:val="20"/>
          <w:szCs w:val="20"/>
        </w:rPr>
      </w:pPr>
      <w:r w:rsidRPr="00C63AE9">
        <w:rPr>
          <w:sz w:val="20"/>
          <w:szCs w:val="20"/>
        </w:rPr>
        <w:t>No retirar elementos incrustados en la víctima.</w:t>
      </w:r>
    </w:p>
    <w:p w14:paraId="0DC789D6" w14:textId="06A94761" w:rsidR="00C63AE9" w:rsidRPr="00C63AE9" w:rsidRDefault="00C63AE9" w:rsidP="00CE0CB5">
      <w:pPr>
        <w:pStyle w:val="Prrafodelista"/>
        <w:numPr>
          <w:ilvl w:val="0"/>
          <w:numId w:val="31"/>
        </w:numPr>
        <w:rPr>
          <w:sz w:val="20"/>
          <w:szCs w:val="20"/>
        </w:rPr>
      </w:pPr>
      <w:r w:rsidRPr="00C63AE9">
        <w:rPr>
          <w:sz w:val="20"/>
          <w:szCs w:val="20"/>
        </w:rPr>
        <w:t>No manipular armas u objetos sospechosos.</w:t>
      </w:r>
    </w:p>
    <w:p w14:paraId="3AFF893F" w14:textId="07895FD6" w:rsidR="00C63AE9" w:rsidRPr="00C63AE9" w:rsidRDefault="00C63AE9" w:rsidP="00CE0CB5">
      <w:pPr>
        <w:pStyle w:val="Prrafodelista"/>
        <w:numPr>
          <w:ilvl w:val="0"/>
          <w:numId w:val="31"/>
        </w:numPr>
        <w:rPr>
          <w:sz w:val="20"/>
          <w:szCs w:val="20"/>
        </w:rPr>
      </w:pPr>
      <w:r w:rsidRPr="00C63AE9">
        <w:rPr>
          <w:sz w:val="20"/>
          <w:szCs w:val="20"/>
        </w:rPr>
        <w:t>Limitar el acceso de curiosos o terceros.</w:t>
      </w:r>
    </w:p>
    <w:p w14:paraId="7840F9B2" w14:textId="64A6D556" w:rsidR="00C63AE9" w:rsidRPr="00C63AE9" w:rsidRDefault="00C63AE9" w:rsidP="00CE0CB5">
      <w:pPr>
        <w:pStyle w:val="Prrafodelista"/>
        <w:numPr>
          <w:ilvl w:val="0"/>
          <w:numId w:val="31"/>
        </w:numPr>
        <w:rPr>
          <w:sz w:val="20"/>
          <w:szCs w:val="20"/>
        </w:rPr>
      </w:pPr>
      <w:r w:rsidRPr="00C63AE9">
        <w:rPr>
          <w:sz w:val="20"/>
          <w:szCs w:val="20"/>
        </w:rPr>
        <w:t>Delimitar o acordonar el área si es posible.</w:t>
      </w:r>
    </w:p>
    <w:p w14:paraId="6FB80A43" w14:textId="5AE4027D" w:rsidR="00C63AE9" w:rsidRPr="00C63AE9" w:rsidRDefault="00C63AE9" w:rsidP="00CE0CB5">
      <w:pPr>
        <w:pStyle w:val="Prrafodelista"/>
        <w:numPr>
          <w:ilvl w:val="0"/>
          <w:numId w:val="31"/>
        </w:numPr>
        <w:rPr>
          <w:sz w:val="20"/>
          <w:szCs w:val="20"/>
        </w:rPr>
      </w:pPr>
      <w:r w:rsidRPr="00C63AE9">
        <w:rPr>
          <w:sz w:val="20"/>
          <w:szCs w:val="20"/>
        </w:rPr>
        <w:t>Evitar pisar o alterar zonas críticas.</w:t>
      </w:r>
    </w:p>
    <w:p w14:paraId="026E9C10" w14:textId="73B2926E" w:rsidR="00C63AE9" w:rsidRPr="00C63AE9" w:rsidRDefault="00C63AE9" w:rsidP="00CE0CB5">
      <w:pPr>
        <w:pStyle w:val="Prrafodelista"/>
        <w:numPr>
          <w:ilvl w:val="0"/>
          <w:numId w:val="31"/>
        </w:numPr>
        <w:rPr>
          <w:sz w:val="20"/>
          <w:szCs w:val="20"/>
        </w:rPr>
      </w:pPr>
      <w:r w:rsidRPr="00C63AE9">
        <w:rPr>
          <w:sz w:val="20"/>
          <w:szCs w:val="20"/>
        </w:rPr>
        <w:t>Informar oportunamente a la autoridad competente sobre la situación.</w:t>
      </w:r>
    </w:p>
    <w:p w14:paraId="6865BEB1" w14:textId="77777777" w:rsidR="00C63AE9" w:rsidRPr="00C63AE9" w:rsidRDefault="00C63AE9" w:rsidP="00C63AE9">
      <w:pPr>
        <w:rPr>
          <w:sz w:val="20"/>
          <w:szCs w:val="20"/>
        </w:rPr>
      </w:pPr>
    </w:p>
    <w:p w14:paraId="225184F1" w14:textId="77777777" w:rsidR="00C63AE9" w:rsidRPr="00C63AE9" w:rsidRDefault="00C63AE9" w:rsidP="00C63AE9">
      <w:pPr>
        <w:rPr>
          <w:sz w:val="20"/>
          <w:szCs w:val="20"/>
        </w:rPr>
      </w:pPr>
      <w:r w:rsidRPr="00C63AE9">
        <w:rPr>
          <w:sz w:val="20"/>
          <w:szCs w:val="20"/>
        </w:rPr>
        <w:t>De igual manera, existen conductas que deben evitarse, tales como:</w:t>
      </w:r>
    </w:p>
    <w:p w14:paraId="5780CC7F" w14:textId="551FD5DB" w:rsidR="00C63AE9" w:rsidRPr="00C63AE9" w:rsidRDefault="00C63AE9" w:rsidP="00CE0CB5">
      <w:pPr>
        <w:pStyle w:val="Prrafodelista"/>
        <w:numPr>
          <w:ilvl w:val="0"/>
          <w:numId w:val="32"/>
        </w:numPr>
        <w:rPr>
          <w:sz w:val="20"/>
          <w:szCs w:val="20"/>
        </w:rPr>
      </w:pPr>
      <w:r w:rsidRPr="00C63AE9">
        <w:rPr>
          <w:sz w:val="20"/>
          <w:szCs w:val="20"/>
        </w:rPr>
        <w:t>Realizar recolección de evidencias.</w:t>
      </w:r>
    </w:p>
    <w:p w14:paraId="03321A14" w14:textId="415C1324" w:rsidR="00C63AE9" w:rsidRPr="00C63AE9" w:rsidRDefault="00C63AE9" w:rsidP="00CE0CB5">
      <w:pPr>
        <w:pStyle w:val="Prrafodelista"/>
        <w:numPr>
          <w:ilvl w:val="0"/>
          <w:numId w:val="32"/>
        </w:numPr>
        <w:rPr>
          <w:sz w:val="20"/>
          <w:szCs w:val="20"/>
        </w:rPr>
      </w:pPr>
      <w:r w:rsidRPr="00C63AE9">
        <w:rPr>
          <w:sz w:val="20"/>
          <w:szCs w:val="20"/>
        </w:rPr>
        <w:lastRenderedPageBreak/>
        <w:t>Guardar objetos por iniciativa propia.</w:t>
      </w:r>
    </w:p>
    <w:p w14:paraId="341F20FF" w14:textId="29C32F2F" w:rsidR="00C63AE9" w:rsidRPr="00C63AE9" w:rsidRDefault="00C63AE9" w:rsidP="00CE0CB5">
      <w:pPr>
        <w:pStyle w:val="Prrafodelista"/>
        <w:numPr>
          <w:ilvl w:val="0"/>
          <w:numId w:val="32"/>
        </w:numPr>
        <w:rPr>
          <w:sz w:val="20"/>
          <w:szCs w:val="20"/>
        </w:rPr>
      </w:pPr>
      <w:r w:rsidRPr="00C63AE9">
        <w:rPr>
          <w:sz w:val="20"/>
          <w:szCs w:val="20"/>
        </w:rPr>
        <w:t>Limpiar la escena.</w:t>
      </w:r>
    </w:p>
    <w:p w14:paraId="2941A52A" w14:textId="6D836A60" w:rsidR="00C63AE9" w:rsidRPr="00C63AE9" w:rsidRDefault="00C63AE9" w:rsidP="00CE0CB5">
      <w:pPr>
        <w:pStyle w:val="Prrafodelista"/>
        <w:numPr>
          <w:ilvl w:val="0"/>
          <w:numId w:val="32"/>
        </w:numPr>
        <w:rPr>
          <w:sz w:val="20"/>
          <w:szCs w:val="20"/>
        </w:rPr>
      </w:pPr>
      <w:r w:rsidRPr="00C63AE9">
        <w:rPr>
          <w:sz w:val="20"/>
          <w:szCs w:val="20"/>
        </w:rPr>
        <w:t>Modificar la posición de elementos sin necesidad.</w:t>
      </w:r>
    </w:p>
    <w:p w14:paraId="566A1486" w14:textId="2CA33A35" w:rsidR="00C63AE9" w:rsidRPr="00C63AE9" w:rsidRDefault="00C63AE9" w:rsidP="00CE0CB5">
      <w:pPr>
        <w:pStyle w:val="Prrafodelista"/>
        <w:numPr>
          <w:ilvl w:val="0"/>
          <w:numId w:val="32"/>
        </w:numPr>
        <w:rPr>
          <w:sz w:val="20"/>
          <w:szCs w:val="20"/>
        </w:rPr>
      </w:pPr>
      <w:r w:rsidRPr="00C63AE9">
        <w:rPr>
          <w:sz w:val="20"/>
          <w:szCs w:val="20"/>
        </w:rPr>
        <w:t>Emitir juicios sobre responsabilidades.</w:t>
      </w:r>
    </w:p>
    <w:p w14:paraId="3EA23178" w14:textId="0538ED7A" w:rsidR="00C63AE9" w:rsidRPr="00C63AE9" w:rsidRDefault="00C63AE9" w:rsidP="00CE0CB5">
      <w:pPr>
        <w:pStyle w:val="Prrafodelista"/>
        <w:numPr>
          <w:ilvl w:val="0"/>
          <w:numId w:val="32"/>
        </w:numPr>
        <w:rPr>
          <w:sz w:val="20"/>
          <w:szCs w:val="20"/>
        </w:rPr>
      </w:pPr>
      <w:r w:rsidRPr="00C63AE9">
        <w:rPr>
          <w:sz w:val="20"/>
          <w:szCs w:val="20"/>
        </w:rPr>
        <w:t>Tomar fotografías para difusión personal.</w:t>
      </w:r>
    </w:p>
    <w:p w14:paraId="6F50ABCC" w14:textId="77777777" w:rsidR="00C63AE9" w:rsidRPr="00C63AE9" w:rsidRDefault="00C63AE9" w:rsidP="00C63AE9">
      <w:pPr>
        <w:rPr>
          <w:sz w:val="20"/>
          <w:szCs w:val="20"/>
        </w:rPr>
      </w:pPr>
    </w:p>
    <w:p w14:paraId="04DB9DD6" w14:textId="77777777" w:rsidR="00C63AE9" w:rsidRPr="00C63AE9" w:rsidRDefault="00C63AE9" w:rsidP="00C63AE9">
      <w:pPr>
        <w:rPr>
          <w:sz w:val="20"/>
          <w:szCs w:val="20"/>
        </w:rPr>
      </w:pPr>
      <w:r w:rsidRPr="00C63AE9">
        <w:rPr>
          <w:sz w:val="20"/>
          <w:szCs w:val="20"/>
        </w:rPr>
        <w:t>Finalmente, la actuación debe acompañarse de una observación prudente. Siempre que no interfiera con la atención vital, el primer respondiente puede:</w:t>
      </w:r>
    </w:p>
    <w:p w14:paraId="336A28FC" w14:textId="442A44AE" w:rsidR="00C63AE9" w:rsidRPr="00C63AE9" w:rsidRDefault="00C63AE9" w:rsidP="00CE0CB5">
      <w:pPr>
        <w:pStyle w:val="Prrafodelista"/>
        <w:numPr>
          <w:ilvl w:val="0"/>
          <w:numId w:val="33"/>
        </w:numPr>
        <w:rPr>
          <w:sz w:val="20"/>
          <w:szCs w:val="20"/>
        </w:rPr>
      </w:pPr>
      <w:r w:rsidRPr="00C63AE9">
        <w:rPr>
          <w:sz w:val="20"/>
          <w:szCs w:val="20"/>
        </w:rPr>
        <w:t>Recordar la ubicación original de la víctima.</w:t>
      </w:r>
    </w:p>
    <w:p w14:paraId="0AB3277D" w14:textId="2D9795C2" w:rsidR="00C63AE9" w:rsidRPr="00C63AE9" w:rsidRDefault="00C63AE9" w:rsidP="00CE0CB5">
      <w:pPr>
        <w:pStyle w:val="Prrafodelista"/>
        <w:numPr>
          <w:ilvl w:val="0"/>
          <w:numId w:val="33"/>
        </w:numPr>
        <w:rPr>
          <w:sz w:val="20"/>
          <w:szCs w:val="20"/>
        </w:rPr>
      </w:pPr>
      <w:r w:rsidRPr="00C63AE9">
        <w:rPr>
          <w:sz w:val="20"/>
          <w:szCs w:val="20"/>
        </w:rPr>
        <w:t>Observar la posición de objetos relevantes.</w:t>
      </w:r>
    </w:p>
    <w:p w14:paraId="15FE9505" w14:textId="7B4F2DD9" w:rsidR="00C63AE9" w:rsidRPr="00C63AE9" w:rsidRDefault="00C63AE9" w:rsidP="00CE0CB5">
      <w:pPr>
        <w:pStyle w:val="Prrafodelista"/>
        <w:numPr>
          <w:ilvl w:val="0"/>
          <w:numId w:val="33"/>
        </w:numPr>
        <w:rPr>
          <w:sz w:val="20"/>
          <w:szCs w:val="20"/>
        </w:rPr>
      </w:pPr>
      <w:r w:rsidRPr="00C63AE9">
        <w:rPr>
          <w:sz w:val="20"/>
          <w:szCs w:val="20"/>
        </w:rPr>
        <w:t>Identificar el número aproximado de personas presentes.</w:t>
      </w:r>
    </w:p>
    <w:p w14:paraId="62A7938B" w14:textId="43C79F2B" w:rsidR="00C63AE9" w:rsidRPr="00C63AE9" w:rsidRDefault="00C63AE9" w:rsidP="00CE0CB5">
      <w:pPr>
        <w:pStyle w:val="Prrafodelista"/>
        <w:numPr>
          <w:ilvl w:val="0"/>
          <w:numId w:val="33"/>
        </w:numPr>
        <w:rPr>
          <w:sz w:val="20"/>
          <w:szCs w:val="20"/>
        </w:rPr>
      </w:pPr>
      <w:r w:rsidRPr="00C63AE9">
        <w:rPr>
          <w:sz w:val="20"/>
          <w:szCs w:val="20"/>
        </w:rPr>
        <w:t>Informar verbalmente a la autoridad sobre lo observado.</w:t>
      </w:r>
    </w:p>
    <w:p w14:paraId="51D41436" w14:textId="77777777" w:rsidR="00C63AE9" w:rsidRPr="00C63AE9" w:rsidRDefault="00C63AE9" w:rsidP="00C63AE9">
      <w:pPr>
        <w:rPr>
          <w:sz w:val="20"/>
          <w:szCs w:val="20"/>
        </w:rPr>
      </w:pPr>
    </w:p>
    <w:p w14:paraId="3446F53D" w14:textId="4C239709" w:rsidR="00CA1F32" w:rsidRDefault="00C63AE9" w:rsidP="00C63AE9">
      <w:pPr>
        <w:rPr>
          <w:sz w:val="20"/>
          <w:szCs w:val="20"/>
        </w:rPr>
      </w:pPr>
      <w:r w:rsidRPr="00C63AE9">
        <w:rPr>
          <w:sz w:val="20"/>
          <w:szCs w:val="20"/>
        </w:rPr>
        <w:t>No se exige documentación formal al primer respondiente comunitario; sin embargo, se espera una actuación consciente, ética y proporcional a sus competencias. Su función no es investigar, sino proteger la vida y facilitar la intervención de las autoridades competentes cuando sea necesario.</w:t>
      </w:r>
    </w:p>
    <w:p w14:paraId="0C66233E" w14:textId="77777777" w:rsidR="00C63AE9" w:rsidRPr="00896640" w:rsidRDefault="00C63AE9" w:rsidP="00C63AE9">
      <w:pPr>
        <w:rPr>
          <w:sz w:val="20"/>
          <w:szCs w:val="20"/>
        </w:rPr>
      </w:pPr>
    </w:p>
    <w:p w14:paraId="48A6B018" w14:textId="77777777" w:rsidR="0054255D" w:rsidRPr="00896640" w:rsidRDefault="0054255D" w:rsidP="0054255D">
      <w:pPr>
        <w:rPr>
          <w:b/>
          <w:bCs/>
          <w:sz w:val="20"/>
          <w:szCs w:val="20"/>
        </w:rPr>
      </w:pPr>
    </w:p>
    <w:p w14:paraId="74B819A3" w14:textId="232E9D7E" w:rsidR="009242C3" w:rsidRPr="00896640" w:rsidRDefault="009242C3" w:rsidP="001B010A">
      <w:pPr>
        <w:pStyle w:val="Prrafodelista"/>
        <w:numPr>
          <w:ilvl w:val="0"/>
          <w:numId w:val="37"/>
        </w:numPr>
        <w:rPr>
          <w:b/>
          <w:bCs/>
          <w:sz w:val="20"/>
          <w:szCs w:val="20"/>
        </w:rPr>
      </w:pPr>
      <w:r w:rsidRPr="00896640">
        <w:rPr>
          <w:b/>
          <w:bCs/>
          <w:sz w:val="20"/>
          <w:szCs w:val="20"/>
        </w:rPr>
        <w:t xml:space="preserve">Bioseguridad y preparación </w:t>
      </w:r>
    </w:p>
    <w:p w14:paraId="3A5E2B67" w14:textId="77777777" w:rsidR="0055353E" w:rsidRPr="00896640" w:rsidRDefault="0055353E" w:rsidP="0055353E">
      <w:pPr>
        <w:pStyle w:val="Prrafodelista"/>
        <w:ind w:left="360"/>
        <w:rPr>
          <w:b/>
          <w:bCs/>
          <w:sz w:val="20"/>
          <w:szCs w:val="20"/>
        </w:rPr>
      </w:pPr>
    </w:p>
    <w:p w14:paraId="2FC48664" w14:textId="77777777" w:rsidR="00C63AE9" w:rsidRPr="00C63AE9" w:rsidRDefault="00C63AE9" w:rsidP="00C63AE9">
      <w:pPr>
        <w:rPr>
          <w:sz w:val="20"/>
          <w:szCs w:val="20"/>
        </w:rPr>
      </w:pPr>
      <w:r w:rsidRPr="00C63AE9">
        <w:rPr>
          <w:sz w:val="20"/>
          <w:szCs w:val="20"/>
        </w:rPr>
        <w:t>La bioseguridad en primeros auxilios constituye un pilar fundamental para garantizar la protección del primer respondiente y de la víctima durante la atención inicial. Toda intervención en un escenario de emergencia puede implicar exposición a fluidos corporales, agentes biológicos, riesgos ambientales, superficies contaminadas o materiales potencialmente infecciosos. Por esta razón, la aplicación de medidas preventivas es obligatoria antes, durante y después de la asistencia.</w:t>
      </w:r>
    </w:p>
    <w:p w14:paraId="2164672C" w14:textId="77777777" w:rsidR="00C63AE9" w:rsidRPr="00C63AE9" w:rsidRDefault="00C63AE9" w:rsidP="00C63AE9">
      <w:pPr>
        <w:rPr>
          <w:sz w:val="20"/>
          <w:szCs w:val="20"/>
        </w:rPr>
      </w:pPr>
    </w:p>
    <w:p w14:paraId="23D6C958" w14:textId="77777777" w:rsidR="00C63AE9" w:rsidRPr="00C63AE9" w:rsidRDefault="00C63AE9" w:rsidP="00C63AE9">
      <w:pPr>
        <w:rPr>
          <w:sz w:val="20"/>
          <w:szCs w:val="20"/>
        </w:rPr>
      </w:pPr>
      <w:r w:rsidRPr="00C63AE9">
        <w:rPr>
          <w:sz w:val="20"/>
          <w:szCs w:val="20"/>
        </w:rPr>
        <w:t>Las precauciones universales parten del principio de considerar que toda persona puede ser portadora de agentes infecciosos, independientemente de su diagnóstico conocido. En este sentido, la aplicación sistemática de medidas de higiene, control y barrera reduce significativamente el riesgo de transmisión de enfermedades. Estas orientaciones se encuentran respaldadas por las recomendaciones técnicas emitidas por la Organización Mundial de la Salud (2009), que establecen lineamientos sobre higiene de manos, uso de elementos de protección personal y manejo seguro de fluidos biológicos.</w:t>
      </w:r>
    </w:p>
    <w:p w14:paraId="01F6FDF4" w14:textId="77777777" w:rsidR="00C63AE9" w:rsidRPr="00C63AE9" w:rsidRDefault="00C63AE9" w:rsidP="00C63AE9">
      <w:pPr>
        <w:rPr>
          <w:sz w:val="20"/>
          <w:szCs w:val="20"/>
        </w:rPr>
      </w:pPr>
    </w:p>
    <w:p w14:paraId="7B7929F7" w14:textId="77777777" w:rsidR="00C63AE9" w:rsidRPr="00C63AE9" w:rsidRDefault="00C63AE9" w:rsidP="00C63AE9">
      <w:pPr>
        <w:rPr>
          <w:sz w:val="20"/>
          <w:szCs w:val="20"/>
        </w:rPr>
      </w:pPr>
      <w:r w:rsidRPr="00C63AE9">
        <w:rPr>
          <w:sz w:val="20"/>
          <w:szCs w:val="20"/>
        </w:rPr>
        <w:t>En el marco del Sistema General de Seguridad Social en Salud y de la normativa vigente en seguridad y salud en el trabajo en Colombia, la prevención del riesgo biológico forma parte de los deberes básicos de protección individual y colectiva. La intervención responsable exige no solo el uso adecuado de elementos de protección personal, sino también la preparación previa del botiquín de primeros auxilios, la verificación de insumos y el conocimiento de protocolos básicos de actuación segura.</w:t>
      </w:r>
    </w:p>
    <w:p w14:paraId="724BEF00" w14:textId="77777777" w:rsidR="00C63AE9" w:rsidRPr="00C63AE9" w:rsidRDefault="00C63AE9" w:rsidP="00C63AE9">
      <w:pPr>
        <w:rPr>
          <w:sz w:val="20"/>
          <w:szCs w:val="20"/>
        </w:rPr>
      </w:pPr>
    </w:p>
    <w:p w14:paraId="5FABFFA6" w14:textId="7B74BCE9" w:rsidR="0055353E" w:rsidRDefault="00C63AE9" w:rsidP="00C63AE9">
      <w:pPr>
        <w:rPr>
          <w:sz w:val="20"/>
          <w:szCs w:val="20"/>
        </w:rPr>
      </w:pPr>
      <w:r w:rsidRPr="00C63AE9">
        <w:rPr>
          <w:sz w:val="20"/>
          <w:szCs w:val="20"/>
        </w:rPr>
        <w:t>La bioseguridad no es una acción aislada, sino una conducta permanente que acompaña cada etapa de la atención prehospitalaria. Su correcta aplicación protege al primer respondiente, evita la contaminación cruzada y contribuye a una atención segura, ética y profesional.</w:t>
      </w:r>
    </w:p>
    <w:p w14:paraId="488026E3" w14:textId="77777777" w:rsidR="00C63AE9" w:rsidRPr="00896640" w:rsidRDefault="00C63AE9" w:rsidP="00C63AE9">
      <w:pPr>
        <w:rPr>
          <w:b/>
          <w:bCs/>
          <w:sz w:val="20"/>
          <w:szCs w:val="20"/>
        </w:rPr>
      </w:pPr>
    </w:p>
    <w:p w14:paraId="55BC6CD6" w14:textId="52715050" w:rsidR="009242C3" w:rsidRPr="00896640" w:rsidRDefault="009242C3" w:rsidP="001B010A">
      <w:pPr>
        <w:pStyle w:val="Prrafodelista"/>
        <w:numPr>
          <w:ilvl w:val="1"/>
          <w:numId w:val="37"/>
        </w:numPr>
        <w:rPr>
          <w:b/>
          <w:bCs/>
          <w:sz w:val="20"/>
          <w:szCs w:val="20"/>
        </w:rPr>
      </w:pPr>
      <w:r w:rsidRPr="00896640">
        <w:rPr>
          <w:b/>
          <w:bCs/>
          <w:sz w:val="20"/>
          <w:szCs w:val="20"/>
        </w:rPr>
        <w:t xml:space="preserve">Principios </w:t>
      </w:r>
      <w:r w:rsidR="00B651C1" w:rsidRPr="00896640">
        <w:rPr>
          <w:b/>
          <w:bCs/>
          <w:sz w:val="20"/>
          <w:szCs w:val="20"/>
        </w:rPr>
        <w:t>y técnica aséptica</w:t>
      </w:r>
    </w:p>
    <w:p w14:paraId="4C8DA382" w14:textId="77777777" w:rsidR="0055353E" w:rsidRPr="00896640" w:rsidRDefault="0055353E" w:rsidP="0055353E">
      <w:pPr>
        <w:rPr>
          <w:b/>
          <w:bCs/>
          <w:sz w:val="20"/>
          <w:szCs w:val="20"/>
        </w:rPr>
      </w:pPr>
    </w:p>
    <w:p w14:paraId="772E15AB" w14:textId="0804451A" w:rsidR="00C63AE9" w:rsidRDefault="00E205F7" w:rsidP="00C63AE9">
      <w:pPr>
        <w:rPr>
          <w:sz w:val="20"/>
          <w:szCs w:val="20"/>
        </w:rPr>
      </w:pPr>
      <w:r w:rsidRPr="00E205F7">
        <w:rPr>
          <w:sz w:val="20"/>
          <w:szCs w:val="20"/>
        </w:rPr>
        <w:t xml:space="preserve">La bioseguridad se fundamenta en el principio de precaución universal, según el cual todo fluido corporal, como sangre, saliva, vómito o secreciones respiratorias, debe considerarse potencialmente contaminante, </w:t>
      </w:r>
      <w:r w:rsidRPr="00E205F7">
        <w:rPr>
          <w:sz w:val="20"/>
          <w:szCs w:val="20"/>
        </w:rPr>
        <w:lastRenderedPageBreak/>
        <w:t>independientemente de la existencia de un diagnóstico confirmado. Este enfoque reduce el riesgo de transmisión de agentes biológicos, tales como virus, bacterias y hongos.</w:t>
      </w:r>
    </w:p>
    <w:p w14:paraId="26DBBB02" w14:textId="77777777" w:rsidR="00E205F7" w:rsidRPr="00C63AE9" w:rsidRDefault="00E205F7" w:rsidP="00C63AE9">
      <w:pPr>
        <w:rPr>
          <w:sz w:val="20"/>
          <w:szCs w:val="20"/>
        </w:rPr>
      </w:pPr>
    </w:p>
    <w:p w14:paraId="3E024286" w14:textId="77777777" w:rsidR="00C63AE9" w:rsidRPr="00C63AE9" w:rsidRDefault="00C63AE9" w:rsidP="00C63AE9">
      <w:pPr>
        <w:rPr>
          <w:sz w:val="20"/>
          <w:szCs w:val="20"/>
        </w:rPr>
      </w:pPr>
      <w:r w:rsidRPr="00C63AE9">
        <w:rPr>
          <w:sz w:val="20"/>
          <w:szCs w:val="20"/>
        </w:rPr>
        <w:t>En consecuencia, el primer respondiente debe asumir medidas de protección sistemáticas en toda intervención, aun cuando el riesgo no sea evidente.</w:t>
      </w:r>
    </w:p>
    <w:p w14:paraId="77BEDCD4" w14:textId="77777777" w:rsidR="00C63AE9" w:rsidRPr="00C63AE9" w:rsidRDefault="00C63AE9" w:rsidP="00C63AE9">
      <w:pPr>
        <w:rPr>
          <w:sz w:val="20"/>
          <w:szCs w:val="20"/>
        </w:rPr>
      </w:pPr>
    </w:p>
    <w:p w14:paraId="702A9C29" w14:textId="77777777" w:rsidR="00C63AE9" w:rsidRPr="00C63AE9" w:rsidRDefault="00C63AE9" w:rsidP="00C63AE9">
      <w:pPr>
        <w:rPr>
          <w:sz w:val="20"/>
          <w:szCs w:val="20"/>
        </w:rPr>
      </w:pPr>
      <w:r w:rsidRPr="00C63AE9">
        <w:rPr>
          <w:sz w:val="20"/>
          <w:szCs w:val="20"/>
        </w:rPr>
        <w:t>Entre los principios básicos de actuación se encuentran:</w:t>
      </w:r>
    </w:p>
    <w:p w14:paraId="2DB5C782" w14:textId="77777777" w:rsidR="00C63AE9" w:rsidRPr="00C63AE9" w:rsidRDefault="00C63AE9" w:rsidP="00C63AE9">
      <w:pPr>
        <w:rPr>
          <w:sz w:val="20"/>
          <w:szCs w:val="20"/>
        </w:rPr>
      </w:pPr>
    </w:p>
    <w:p w14:paraId="361F559B" w14:textId="52264C25" w:rsidR="00C63AE9" w:rsidRDefault="00E205F7" w:rsidP="00C63AE9">
      <w:pPr>
        <w:rPr>
          <w:sz w:val="20"/>
          <w:szCs w:val="20"/>
        </w:rPr>
      </w:pPr>
      <w:r>
        <w:rPr>
          <w:noProof/>
          <w:sz w:val="20"/>
          <w:szCs w:val="20"/>
          <w:lang w:val="en-US" w:eastAsia="en-US"/>
        </w:rPr>
        <w:drawing>
          <wp:inline distT="0" distB="0" distL="0" distR="0" wp14:anchorId="502564C8" wp14:editId="4D04C563">
            <wp:extent cx="6209665" cy="3387255"/>
            <wp:effectExtent l="0" t="0" r="19685" b="3810"/>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14:paraId="2243FBAA" w14:textId="77777777" w:rsidR="00E205F7" w:rsidRPr="00C63AE9" w:rsidRDefault="00E205F7" w:rsidP="00C63AE9">
      <w:pPr>
        <w:rPr>
          <w:sz w:val="20"/>
          <w:szCs w:val="20"/>
        </w:rPr>
      </w:pPr>
    </w:p>
    <w:p w14:paraId="6B23E3B0" w14:textId="77777777" w:rsidR="00C63AE9" w:rsidRPr="00C63AE9" w:rsidRDefault="00C63AE9" w:rsidP="00C63AE9">
      <w:pPr>
        <w:rPr>
          <w:sz w:val="20"/>
          <w:szCs w:val="20"/>
        </w:rPr>
      </w:pPr>
      <w:r w:rsidRPr="00C63AE9">
        <w:rPr>
          <w:sz w:val="20"/>
          <w:szCs w:val="20"/>
        </w:rPr>
        <w:t>La higiene de manos constituye la medida más eficaz para prevenir la transmisión de infecciones. Incluso cuando se utilizan guantes, estos no sustituyen la necesidad de lavado o desinfección posterior.</w:t>
      </w:r>
    </w:p>
    <w:p w14:paraId="5AE2C29C" w14:textId="77777777" w:rsidR="00C63AE9" w:rsidRPr="00C63AE9" w:rsidRDefault="00C63AE9" w:rsidP="00C63AE9">
      <w:pPr>
        <w:rPr>
          <w:sz w:val="20"/>
          <w:szCs w:val="20"/>
        </w:rPr>
      </w:pPr>
    </w:p>
    <w:p w14:paraId="4850B543" w14:textId="77777777" w:rsidR="00C63AE9" w:rsidRPr="00C63AE9" w:rsidRDefault="00C63AE9" w:rsidP="00C63AE9">
      <w:pPr>
        <w:rPr>
          <w:sz w:val="20"/>
          <w:szCs w:val="20"/>
        </w:rPr>
      </w:pPr>
      <w:r w:rsidRPr="00C63AE9">
        <w:rPr>
          <w:sz w:val="20"/>
          <w:szCs w:val="20"/>
        </w:rPr>
        <w:t>La técnica aséptica corresponde al conjunto de procedimientos orientados a prevenir la contaminación y limitar la propagación de microorganismos durante la atención. En el contexto de primeros auxilios comunitarios, no implica esterilidad hospitalaria, sino la aplicación consciente de medidas básicas de limpieza y protección.</w:t>
      </w:r>
    </w:p>
    <w:p w14:paraId="5B4695F8" w14:textId="77777777" w:rsidR="00C63AE9" w:rsidRPr="00C63AE9" w:rsidRDefault="00C63AE9" w:rsidP="00C63AE9">
      <w:pPr>
        <w:rPr>
          <w:sz w:val="20"/>
          <w:szCs w:val="20"/>
        </w:rPr>
      </w:pPr>
    </w:p>
    <w:p w14:paraId="1E2B3D66" w14:textId="002F8CF7" w:rsidR="00C63AE9" w:rsidRDefault="008E557A" w:rsidP="008E557A">
      <w:pPr>
        <w:jc w:val="center"/>
        <w:rPr>
          <w:sz w:val="20"/>
          <w:szCs w:val="20"/>
        </w:rPr>
      </w:pPr>
      <w:r w:rsidRPr="009B49E3">
        <w:rPr>
          <w:noProof/>
          <w:sz w:val="20"/>
          <w:szCs w:val="20"/>
          <w:lang w:val="en-US" w:eastAsia="en-US"/>
        </w:rPr>
        <mc:AlternateContent>
          <mc:Choice Requires="wps">
            <w:drawing>
              <wp:inline distT="0" distB="0" distL="0" distR="0" wp14:anchorId="10C560FC" wp14:editId="7F266CF9">
                <wp:extent cx="5412105" cy="732155"/>
                <wp:effectExtent l="0" t="0" r="17145" b="10795"/>
                <wp:docPr id="27" name="Rectángulo 27"/>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61D6E99" w14:textId="18D825BD" w:rsidR="008E557A" w:rsidRDefault="008E557A" w:rsidP="008E557A">
                            <w:pPr>
                              <w:spacing w:line="275" w:lineRule="auto"/>
                              <w:jc w:val="center"/>
                              <w:rPr>
                                <w:b/>
                              </w:rPr>
                            </w:pPr>
                            <w:r>
                              <w:rPr>
                                <w:b/>
                                <w:color w:val="FFFFFF"/>
                              </w:rPr>
                              <w:t>Podcast_Instruccional_CF01_33110233</w:t>
                            </w:r>
                          </w:p>
                        </w:txbxContent>
                      </wps:txbx>
                      <wps:bodyPr spcFirstLastPara="1" wrap="square" lIns="91425" tIns="45700" rIns="91425" bIns="45700" anchor="ctr" anchorCtr="0">
                        <a:noAutofit/>
                      </wps:bodyPr>
                    </wps:wsp>
                  </a:graphicData>
                </a:graphic>
              </wp:inline>
            </w:drawing>
          </mc:Choice>
          <mc:Fallback>
            <w:pict>
              <v:rect w14:anchorId="10C560FC" id="Rectángulo 27" o:spid="_x0000_s1030"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QMSAIAAH0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CCPtQMSAIA&#10;AH0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461D6E99" w14:textId="18D825BD" w:rsidR="008E557A" w:rsidRDefault="008E557A" w:rsidP="008E557A">
                      <w:pPr>
                        <w:spacing w:line="275" w:lineRule="auto"/>
                        <w:jc w:val="center"/>
                        <w:rPr>
                          <w:b/>
                        </w:rPr>
                      </w:pPr>
                      <w:r>
                        <w:rPr>
                          <w:b/>
                          <w:color w:val="FFFFFF"/>
                        </w:rPr>
                        <w:t>Podcast_Instruccional_CF01_33110233</w:t>
                      </w:r>
                    </w:p>
                  </w:txbxContent>
                </v:textbox>
                <w10:anchorlock/>
              </v:rect>
            </w:pict>
          </mc:Fallback>
        </mc:AlternateContent>
      </w:r>
    </w:p>
    <w:p w14:paraId="3B3F80A0" w14:textId="77777777" w:rsidR="008E557A" w:rsidRPr="00C63AE9" w:rsidRDefault="008E557A" w:rsidP="00C63AE9">
      <w:pPr>
        <w:rPr>
          <w:sz w:val="20"/>
          <w:szCs w:val="20"/>
        </w:rPr>
      </w:pPr>
    </w:p>
    <w:p w14:paraId="7BDF27A0" w14:textId="77777777" w:rsidR="00C63AE9" w:rsidRPr="00C63AE9" w:rsidRDefault="00C63AE9" w:rsidP="00C63AE9">
      <w:pPr>
        <w:rPr>
          <w:sz w:val="20"/>
          <w:szCs w:val="20"/>
        </w:rPr>
      </w:pPr>
      <w:r w:rsidRPr="00C63AE9">
        <w:rPr>
          <w:sz w:val="20"/>
          <w:szCs w:val="20"/>
        </w:rPr>
        <w:t>Es importante comprender que la técnica aséptica avanzada corresponde al personal sanitario en entornos clínicos. Sin embargo, el primer respondiente cumple un papel preventivo fundamental al aplicar principios básicos de higiene, barrera y control de contaminación.</w:t>
      </w:r>
    </w:p>
    <w:p w14:paraId="3B002075" w14:textId="77777777" w:rsidR="00C63AE9" w:rsidRPr="00C63AE9" w:rsidRDefault="00C63AE9" w:rsidP="00C63AE9">
      <w:pPr>
        <w:rPr>
          <w:sz w:val="20"/>
          <w:szCs w:val="20"/>
        </w:rPr>
      </w:pPr>
    </w:p>
    <w:p w14:paraId="4F51022F" w14:textId="4251BCAD" w:rsidR="0055353E" w:rsidRDefault="00C63AE9" w:rsidP="00C63AE9">
      <w:pPr>
        <w:rPr>
          <w:sz w:val="20"/>
          <w:szCs w:val="20"/>
        </w:rPr>
      </w:pPr>
      <w:r w:rsidRPr="00C63AE9">
        <w:rPr>
          <w:sz w:val="20"/>
          <w:szCs w:val="20"/>
        </w:rPr>
        <w:t>La bioseguridad no solo protege al auxiliador, sino que también evita la transmisión cruzada entre víctimas y contribuye a una atención más segura y responsable dentro del Sistema de Emergencias Médicas.</w:t>
      </w:r>
    </w:p>
    <w:p w14:paraId="54C00CD7" w14:textId="77777777" w:rsidR="00C63AE9" w:rsidRPr="00896640" w:rsidRDefault="00C63AE9" w:rsidP="00C63AE9">
      <w:pPr>
        <w:rPr>
          <w:b/>
          <w:bCs/>
          <w:sz w:val="20"/>
          <w:szCs w:val="20"/>
        </w:rPr>
      </w:pPr>
    </w:p>
    <w:p w14:paraId="2CBCA784" w14:textId="32036EDA" w:rsidR="009242C3" w:rsidRPr="00896640" w:rsidRDefault="009242C3" w:rsidP="001B010A">
      <w:pPr>
        <w:pStyle w:val="Prrafodelista"/>
        <w:numPr>
          <w:ilvl w:val="1"/>
          <w:numId w:val="37"/>
        </w:numPr>
        <w:rPr>
          <w:b/>
          <w:bCs/>
          <w:sz w:val="20"/>
          <w:szCs w:val="20"/>
        </w:rPr>
      </w:pPr>
      <w:r w:rsidRPr="00896640">
        <w:rPr>
          <w:b/>
          <w:bCs/>
          <w:sz w:val="20"/>
          <w:szCs w:val="20"/>
        </w:rPr>
        <w:lastRenderedPageBreak/>
        <w:t>Métodos de barrera</w:t>
      </w:r>
    </w:p>
    <w:p w14:paraId="44B8E30B" w14:textId="77777777" w:rsidR="00703F15" w:rsidRPr="00896640" w:rsidRDefault="00703F15" w:rsidP="00703F15">
      <w:pPr>
        <w:pStyle w:val="Prrafodelista"/>
        <w:ind w:left="792"/>
        <w:rPr>
          <w:b/>
          <w:bCs/>
          <w:sz w:val="20"/>
          <w:szCs w:val="20"/>
        </w:rPr>
      </w:pPr>
    </w:p>
    <w:p w14:paraId="287BF45E" w14:textId="77777777" w:rsidR="00877593" w:rsidRPr="00877593" w:rsidRDefault="00877593" w:rsidP="00877593">
      <w:pPr>
        <w:rPr>
          <w:sz w:val="20"/>
          <w:szCs w:val="20"/>
        </w:rPr>
      </w:pPr>
      <w:r w:rsidRPr="00877593">
        <w:rPr>
          <w:sz w:val="20"/>
          <w:szCs w:val="20"/>
        </w:rPr>
        <w:t>Los métodos de barrera constituyen una herramienta esencial para minimizar la exposición a riesgos biológicos durante la atención inicial. Su finalidad es interponer un elemento físico entre el primer respondiente y los fluidos corporales o secreciones potencialmente contaminantes, reduciendo así la probabilidad de transmisión de enfermedades.</w:t>
      </w:r>
    </w:p>
    <w:p w14:paraId="365A9350" w14:textId="77777777" w:rsidR="00877593" w:rsidRPr="00877593" w:rsidRDefault="00877593" w:rsidP="00877593">
      <w:pPr>
        <w:rPr>
          <w:sz w:val="20"/>
          <w:szCs w:val="20"/>
        </w:rPr>
      </w:pPr>
    </w:p>
    <w:p w14:paraId="4BD243BF" w14:textId="77777777" w:rsidR="00877593" w:rsidRPr="00877593" w:rsidRDefault="00877593" w:rsidP="00877593">
      <w:pPr>
        <w:rPr>
          <w:sz w:val="20"/>
          <w:szCs w:val="20"/>
        </w:rPr>
      </w:pPr>
      <w:r w:rsidRPr="00877593">
        <w:rPr>
          <w:sz w:val="20"/>
          <w:szCs w:val="20"/>
        </w:rPr>
        <w:t>Entre los más utilizados se encuentran:</w:t>
      </w:r>
    </w:p>
    <w:p w14:paraId="5C7DCE80" w14:textId="77777777" w:rsidR="00877593" w:rsidRPr="00877593" w:rsidRDefault="00877593" w:rsidP="00877593">
      <w:pPr>
        <w:rPr>
          <w:sz w:val="20"/>
          <w:szCs w:val="20"/>
        </w:rPr>
      </w:pPr>
    </w:p>
    <w:p w14:paraId="22FF2FCD" w14:textId="1D2E97F5" w:rsidR="00877593" w:rsidRDefault="00877593" w:rsidP="00877593">
      <w:pPr>
        <w:rPr>
          <w:sz w:val="20"/>
          <w:szCs w:val="20"/>
        </w:rPr>
      </w:pPr>
      <w:r>
        <w:rPr>
          <w:noProof/>
          <w:sz w:val="20"/>
          <w:szCs w:val="20"/>
          <w:lang w:val="en-US" w:eastAsia="en-US"/>
        </w:rPr>
        <w:drawing>
          <wp:inline distT="0" distB="0" distL="0" distR="0" wp14:anchorId="56B1EEEC" wp14:editId="0DEE3E41">
            <wp:extent cx="6281420" cy="3919993"/>
            <wp:effectExtent l="0" t="0" r="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5" r:lo="rId116" r:qs="rId117" r:cs="rId118"/>
              </a:graphicData>
            </a:graphic>
          </wp:inline>
        </w:drawing>
      </w:r>
    </w:p>
    <w:p w14:paraId="1F8841BC" w14:textId="77777777" w:rsidR="00877593" w:rsidRPr="00877593" w:rsidRDefault="00877593" w:rsidP="00877593">
      <w:pPr>
        <w:rPr>
          <w:sz w:val="20"/>
          <w:szCs w:val="20"/>
        </w:rPr>
      </w:pPr>
    </w:p>
    <w:p w14:paraId="32D9841F" w14:textId="77777777" w:rsidR="00877593" w:rsidRPr="00877593" w:rsidRDefault="00877593" w:rsidP="00877593">
      <w:pPr>
        <w:rPr>
          <w:sz w:val="20"/>
          <w:szCs w:val="20"/>
        </w:rPr>
      </w:pPr>
      <w:r w:rsidRPr="00877593">
        <w:rPr>
          <w:sz w:val="20"/>
          <w:szCs w:val="20"/>
        </w:rPr>
        <w:t>El uso de estos elementos debe realizarse antes del contacto con la víctima siempre que la situación lo permita. Asimismo, deben retirarse cuidadosamente para evitar la contaminación cruzada, evitando tocar la parte externa del elemento utilizado y realizando higiene de manos inmediatamente después de su retiro.</w:t>
      </w:r>
    </w:p>
    <w:p w14:paraId="5DAE5906" w14:textId="77777777" w:rsidR="00877593" w:rsidRPr="00877593" w:rsidRDefault="00877593" w:rsidP="00877593">
      <w:pPr>
        <w:rPr>
          <w:sz w:val="20"/>
          <w:szCs w:val="20"/>
        </w:rPr>
      </w:pPr>
    </w:p>
    <w:p w14:paraId="05815470" w14:textId="29752C57" w:rsidR="00703F15" w:rsidRDefault="00877593" w:rsidP="00877593">
      <w:pPr>
        <w:rPr>
          <w:sz w:val="20"/>
          <w:szCs w:val="20"/>
        </w:rPr>
      </w:pPr>
      <w:r w:rsidRPr="00877593">
        <w:rPr>
          <w:sz w:val="20"/>
          <w:szCs w:val="20"/>
        </w:rPr>
        <w:t>Cuando no se disponga de elementos de barrera, el primer respondiente debe evaluar el riesgo y, de ser necesario, priorizar maniobras que no impliquen contacto directo con fluidos, activando oportunamente el Sistema de Emergencias Médicas.</w:t>
      </w:r>
    </w:p>
    <w:p w14:paraId="0F32C48C" w14:textId="77777777" w:rsidR="00877593" w:rsidRPr="00896640" w:rsidRDefault="00877593" w:rsidP="00877593">
      <w:pPr>
        <w:rPr>
          <w:b/>
          <w:bCs/>
          <w:sz w:val="20"/>
          <w:szCs w:val="20"/>
        </w:rPr>
      </w:pPr>
    </w:p>
    <w:p w14:paraId="78FA5FEC" w14:textId="1F96ABF7" w:rsidR="009242C3" w:rsidRPr="003F1EA3" w:rsidRDefault="009242C3" w:rsidP="001B010A">
      <w:pPr>
        <w:pStyle w:val="Prrafodelista"/>
        <w:numPr>
          <w:ilvl w:val="1"/>
          <w:numId w:val="37"/>
        </w:numPr>
        <w:rPr>
          <w:b/>
          <w:bCs/>
          <w:sz w:val="20"/>
          <w:szCs w:val="20"/>
        </w:rPr>
      </w:pPr>
      <w:r w:rsidRPr="003F1EA3">
        <w:rPr>
          <w:b/>
          <w:bCs/>
          <w:sz w:val="20"/>
          <w:szCs w:val="20"/>
        </w:rPr>
        <w:t>Botiquín de primeros auxilios</w:t>
      </w:r>
      <w:r w:rsidR="00B651C1" w:rsidRPr="003F1EA3">
        <w:rPr>
          <w:b/>
          <w:bCs/>
          <w:sz w:val="20"/>
          <w:szCs w:val="20"/>
        </w:rPr>
        <w:t xml:space="preserve"> y preparación de insumos</w:t>
      </w:r>
    </w:p>
    <w:p w14:paraId="6520E309" w14:textId="77777777" w:rsidR="00703F15" w:rsidRPr="00896640" w:rsidRDefault="00703F15" w:rsidP="00703F15">
      <w:pPr>
        <w:rPr>
          <w:b/>
          <w:bCs/>
          <w:sz w:val="20"/>
          <w:szCs w:val="20"/>
        </w:rPr>
      </w:pPr>
    </w:p>
    <w:p w14:paraId="00236625" w14:textId="77777777" w:rsidR="003F1EA3" w:rsidRPr="003F1EA3" w:rsidRDefault="003F1EA3" w:rsidP="003F1EA3">
      <w:pPr>
        <w:pStyle w:val="Normal0"/>
        <w:rPr>
          <w:sz w:val="20"/>
          <w:szCs w:val="20"/>
        </w:rPr>
      </w:pPr>
      <w:r w:rsidRPr="003F1EA3">
        <w:rPr>
          <w:sz w:val="20"/>
          <w:szCs w:val="20"/>
        </w:rPr>
        <w:t>El botiquín de primeros auxilios es el conjunto organizado de insumos básicos destinados a brindar atención inicial en caso de accidente o emergencia. Su finalidad es facilitar una respuesta rápida, ordenada y segura mientras se activa el Sistema de Emergencias Médicas.</w:t>
      </w:r>
    </w:p>
    <w:p w14:paraId="691249FE" w14:textId="77777777" w:rsidR="003F1EA3" w:rsidRPr="003F1EA3" w:rsidRDefault="003F1EA3" w:rsidP="003F1EA3">
      <w:pPr>
        <w:pStyle w:val="Normal0"/>
        <w:rPr>
          <w:sz w:val="20"/>
          <w:szCs w:val="20"/>
        </w:rPr>
      </w:pPr>
    </w:p>
    <w:p w14:paraId="7DAD8A16" w14:textId="77777777" w:rsidR="003F1EA3" w:rsidRPr="003F1EA3" w:rsidRDefault="003F1EA3" w:rsidP="003F1EA3">
      <w:pPr>
        <w:pStyle w:val="Normal0"/>
        <w:rPr>
          <w:sz w:val="20"/>
          <w:szCs w:val="20"/>
        </w:rPr>
      </w:pPr>
      <w:r w:rsidRPr="003F1EA3">
        <w:rPr>
          <w:sz w:val="20"/>
          <w:szCs w:val="20"/>
        </w:rPr>
        <w:lastRenderedPageBreak/>
        <w:t>En Colombia, los entornos laborales deben contar con botiquines conforme a los lineamientos del Sistema de Gestión de Seguridad y Salud en el Trabajo, cuyo contenido varía según el nivel de riesgo de la actividad económica y el número de trabajadores expuestos.</w:t>
      </w:r>
    </w:p>
    <w:p w14:paraId="05975D0A" w14:textId="77777777" w:rsidR="003F1EA3" w:rsidRPr="003F1EA3" w:rsidRDefault="003F1EA3" w:rsidP="003F1EA3">
      <w:pPr>
        <w:pStyle w:val="Normal0"/>
        <w:rPr>
          <w:sz w:val="20"/>
          <w:szCs w:val="20"/>
        </w:rPr>
      </w:pPr>
    </w:p>
    <w:p w14:paraId="1AD9039B" w14:textId="77777777" w:rsidR="003F1EA3" w:rsidRPr="003F1EA3" w:rsidRDefault="003F1EA3" w:rsidP="003F1EA3">
      <w:pPr>
        <w:pStyle w:val="Normal0"/>
        <w:rPr>
          <w:sz w:val="20"/>
          <w:szCs w:val="20"/>
        </w:rPr>
      </w:pPr>
      <w:r w:rsidRPr="003F1EA3">
        <w:rPr>
          <w:sz w:val="20"/>
          <w:szCs w:val="20"/>
        </w:rPr>
        <w:t>Un botiquín básico puede contener:</w:t>
      </w:r>
    </w:p>
    <w:p w14:paraId="126C02EA" w14:textId="77777777" w:rsidR="003F1EA3" w:rsidRPr="003F1EA3" w:rsidRDefault="003F1EA3" w:rsidP="003F1EA3">
      <w:pPr>
        <w:pStyle w:val="Normal0"/>
        <w:rPr>
          <w:sz w:val="20"/>
          <w:szCs w:val="20"/>
        </w:rPr>
      </w:pPr>
    </w:p>
    <w:p w14:paraId="25D61ADE" w14:textId="06E8A5D1" w:rsidR="003F1EA3" w:rsidRDefault="003F1EA3" w:rsidP="003F1EA3">
      <w:pPr>
        <w:pStyle w:val="Normal0"/>
        <w:rPr>
          <w:sz w:val="20"/>
          <w:szCs w:val="20"/>
        </w:rPr>
      </w:pPr>
      <w:r>
        <w:rPr>
          <w:noProof/>
          <w:sz w:val="20"/>
          <w:szCs w:val="20"/>
          <w:lang w:val="en-US" w:eastAsia="en-US"/>
        </w:rPr>
        <w:drawing>
          <wp:inline distT="0" distB="0" distL="0" distR="0" wp14:anchorId="109D1738" wp14:editId="6888C6D4">
            <wp:extent cx="6400800" cy="2894275"/>
            <wp:effectExtent l="0" t="0" r="0" b="40005"/>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0" r:lo="rId121" r:qs="rId122" r:cs="rId123"/>
              </a:graphicData>
            </a:graphic>
          </wp:inline>
        </w:drawing>
      </w:r>
    </w:p>
    <w:p w14:paraId="262DF4D4" w14:textId="77777777" w:rsidR="004028D7" w:rsidRPr="003F1EA3" w:rsidRDefault="004028D7" w:rsidP="003F1EA3">
      <w:pPr>
        <w:pStyle w:val="Normal0"/>
        <w:rPr>
          <w:sz w:val="20"/>
          <w:szCs w:val="20"/>
        </w:rPr>
      </w:pPr>
    </w:p>
    <w:p w14:paraId="21D18241" w14:textId="77777777" w:rsidR="003F1EA3" w:rsidRPr="003F1EA3" w:rsidRDefault="003F1EA3" w:rsidP="003F1EA3">
      <w:pPr>
        <w:pStyle w:val="Normal0"/>
        <w:rPr>
          <w:sz w:val="20"/>
          <w:szCs w:val="20"/>
        </w:rPr>
      </w:pPr>
      <w:r w:rsidRPr="003F1EA3">
        <w:rPr>
          <w:sz w:val="20"/>
          <w:szCs w:val="20"/>
        </w:rPr>
        <w:t>Es importante que el botiquín:</w:t>
      </w:r>
    </w:p>
    <w:p w14:paraId="010BB0CC" w14:textId="70754116" w:rsidR="003F1EA3" w:rsidRPr="003F1EA3" w:rsidRDefault="003F1EA3" w:rsidP="004D5469">
      <w:pPr>
        <w:pStyle w:val="Normal0"/>
        <w:numPr>
          <w:ilvl w:val="0"/>
          <w:numId w:val="35"/>
        </w:numPr>
        <w:rPr>
          <w:sz w:val="20"/>
          <w:szCs w:val="20"/>
        </w:rPr>
      </w:pPr>
      <w:r w:rsidRPr="003F1EA3">
        <w:rPr>
          <w:sz w:val="20"/>
          <w:szCs w:val="20"/>
        </w:rPr>
        <w:t>Esté ubicado en un lugar visible, accesible y señalizado.</w:t>
      </w:r>
    </w:p>
    <w:p w14:paraId="388A2F97" w14:textId="5D4ED5B6" w:rsidR="003F1EA3" w:rsidRPr="003F1EA3" w:rsidRDefault="003F1EA3" w:rsidP="004D5469">
      <w:pPr>
        <w:pStyle w:val="Normal0"/>
        <w:numPr>
          <w:ilvl w:val="0"/>
          <w:numId w:val="35"/>
        </w:numPr>
        <w:rPr>
          <w:sz w:val="20"/>
          <w:szCs w:val="20"/>
        </w:rPr>
      </w:pPr>
      <w:r w:rsidRPr="003F1EA3">
        <w:rPr>
          <w:sz w:val="20"/>
          <w:szCs w:val="20"/>
        </w:rPr>
        <w:t>Permanezca protegido del calor, humedad o contaminación.</w:t>
      </w:r>
    </w:p>
    <w:p w14:paraId="28509783" w14:textId="34699689" w:rsidR="003F1EA3" w:rsidRPr="003F1EA3" w:rsidRDefault="003F1EA3" w:rsidP="004D5469">
      <w:pPr>
        <w:pStyle w:val="Normal0"/>
        <w:numPr>
          <w:ilvl w:val="0"/>
          <w:numId w:val="35"/>
        </w:numPr>
        <w:rPr>
          <w:sz w:val="20"/>
          <w:szCs w:val="20"/>
        </w:rPr>
      </w:pPr>
      <w:r w:rsidRPr="003F1EA3">
        <w:rPr>
          <w:sz w:val="20"/>
          <w:szCs w:val="20"/>
        </w:rPr>
        <w:t>Sea revisado periódicamente para verificar fechas de vencimiento.</w:t>
      </w:r>
    </w:p>
    <w:p w14:paraId="36D151DC" w14:textId="636B73FC" w:rsidR="003F1EA3" w:rsidRPr="003F1EA3" w:rsidRDefault="003F1EA3" w:rsidP="004D5469">
      <w:pPr>
        <w:pStyle w:val="Normal0"/>
        <w:numPr>
          <w:ilvl w:val="0"/>
          <w:numId w:val="35"/>
        </w:numPr>
        <w:rPr>
          <w:sz w:val="20"/>
          <w:szCs w:val="20"/>
        </w:rPr>
      </w:pPr>
      <w:r w:rsidRPr="003F1EA3">
        <w:rPr>
          <w:sz w:val="20"/>
          <w:szCs w:val="20"/>
        </w:rPr>
        <w:t>Mantenga inventario actualizado.</w:t>
      </w:r>
    </w:p>
    <w:p w14:paraId="173E3386" w14:textId="51E31C48" w:rsidR="003F1EA3" w:rsidRPr="003F1EA3" w:rsidRDefault="003F1EA3" w:rsidP="004D5469">
      <w:pPr>
        <w:pStyle w:val="Normal0"/>
        <w:numPr>
          <w:ilvl w:val="0"/>
          <w:numId w:val="35"/>
        </w:numPr>
        <w:rPr>
          <w:sz w:val="20"/>
          <w:szCs w:val="20"/>
        </w:rPr>
      </w:pPr>
      <w:r w:rsidRPr="003F1EA3">
        <w:rPr>
          <w:sz w:val="20"/>
          <w:szCs w:val="20"/>
        </w:rPr>
        <w:t>No contenga medicamentos sin control o prescripción profesional.</w:t>
      </w:r>
    </w:p>
    <w:p w14:paraId="484B63E9" w14:textId="77777777" w:rsidR="003F1EA3" w:rsidRPr="003F1EA3" w:rsidRDefault="003F1EA3" w:rsidP="003F1EA3">
      <w:pPr>
        <w:pStyle w:val="Normal0"/>
        <w:rPr>
          <w:sz w:val="20"/>
          <w:szCs w:val="20"/>
        </w:rPr>
      </w:pPr>
    </w:p>
    <w:p w14:paraId="0F44BF62" w14:textId="77777777" w:rsidR="003F1EA3" w:rsidRPr="003F1EA3" w:rsidRDefault="003F1EA3" w:rsidP="003F1EA3">
      <w:pPr>
        <w:pStyle w:val="Normal0"/>
        <w:rPr>
          <w:sz w:val="20"/>
          <w:szCs w:val="20"/>
        </w:rPr>
      </w:pPr>
      <w:r w:rsidRPr="003F1EA3">
        <w:rPr>
          <w:sz w:val="20"/>
          <w:szCs w:val="20"/>
        </w:rPr>
        <w:t>La presencia de medicamentos puede implicar responsabilidad legal si se administran sin autorización o sin competencia profesional, especialmente en entornos laborales o comunitarios.</w:t>
      </w:r>
    </w:p>
    <w:p w14:paraId="5B6ECEFE" w14:textId="77777777" w:rsidR="003F1EA3" w:rsidRPr="003F1EA3" w:rsidRDefault="003F1EA3" w:rsidP="003F1EA3">
      <w:pPr>
        <w:pStyle w:val="Normal0"/>
        <w:rPr>
          <w:sz w:val="20"/>
          <w:szCs w:val="20"/>
        </w:rPr>
      </w:pPr>
    </w:p>
    <w:p w14:paraId="4507CF8C" w14:textId="77777777" w:rsidR="003F1EA3" w:rsidRPr="003F1EA3" w:rsidRDefault="003F1EA3" w:rsidP="003F1EA3">
      <w:pPr>
        <w:pStyle w:val="Normal0"/>
        <w:rPr>
          <w:sz w:val="20"/>
          <w:szCs w:val="20"/>
        </w:rPr>
      </w:pPr>
      <w:r w:rsidRPr="003F1EA3">
        <w:rPr>
          <w:sz w:val="20"/>
          <w:szCs w:val="20"/>
        </w:rPr>
        <w:t>La preparación adecuada implica verificar previamente la disponibilidad y el estado de los elementos necesarios antes de que ocurra una emergencia. No se trata únicamente de tener un botiquín, sino de garantizar que esté operativo y organizado.</w:t>
      </w:r>
    </w:p>
    <w:p w14:paraId="57B20F91" w14:textId="77777777" w:rsidR="003F1EA3" w:rsidRPr="003F1EA3" w:rsidRDefault="003F1EA3" w:rsidP="003F1EA3">
      <w:pPr>
        <w:pStyle w:val="Normal0"/>
        <w:rPr>
          <w:sz w:val="20"/>
          <w:szCs w:val="20"/>
        </w:rPr>
      </w:pPr>
    </w:p>
    <w:p w14:paraId="650C021E" w14:textId="77777777" w:rsidR="003F1EA3" w:rsidRPr="003F1EA3" w:rsidRDefault="003F1EA3" w:rsidP="003F1EA3">
      <w:pPr>
        <w:pStyle w:val="Normal0"/>
        <w:rPr>
          <w:sz w:val="20"/>
          <w:szCs w:val="20"/>
        </w:rPr>
      </w:pPr>
      <w:r w:rsidRPr="003F1EA3">
        <w:rPr>
          <w:sz w:val="20"/>
          <w:szCs w:val="20"/>
        </w:rPr>
        <w:t>Antes de intervenir, el primer respondiente debe:</w:t>
      </w:r>
    </w:p>
    <w:p w14:paraId="18BA2DF0" w14:textId="77777777" w:rsidR="003F1EA3" w:rsidRPr="003F1EA3" w:rsidRDefault="003F1EA3" w:rsidP="003F1EA3">
      <w:pPr>
        <w:pStyle w:val="Normal0"/>
        <w:rPr>
          <w:sz w:val="20"/>
          <w:szCs w:val="20"/>
        </w:rPr>
      </w:pPr>
    </w:p>
    <w:p w14:paraId="39811F63" w14:textId="372CF02B" w:rsidR="003F1EA3" w:rsidRPr="003F1EA3" w:rsidRDefault="003F1EA3" w:rsidP="004D5469">
      <w:pPr>
        <w:pStyle w:val="Normal0"/>
        <w:numPr>
          <w:ilvl w:val="0"/>
          <w:numId w:val="36"/>
        </w:numPr>
        <w:rPr>
          <w:sz w:val="20"/>
          <w:szCs w:val="20"/>
        </w:rPr>
      </w:pPr>
      <w:r w:rsidRPr="003F1EA3">
        <w:rPr>
          <w:sz w:val="20"/>
          <w:szCs w:val="20"/>
        </w:rPr>
        <w:t>Confirmar que cuenta con elementos de protección personal.</w:t>
      </w:r>
    </w:p>
    <w:p w14:paraId="299DF295" w14:textId="7E5D2FAB" w:rsidR="003F1EA3" w:rsidRPr="003F1EA3" w:rsidRDefault="003F1EA3" w:rsidP="004D5469">
      <w:pPr>
        <w:pStyle w:val="Normal0"/>
        <w:numPr>
          <w:ilvl w:val="0"/>
          <w:numId w:val="36"/>
        </w:numPr>
        <w:rPr>
          <w:sz w:val="20"/>
          <w:szCs w:val="20"/>
        </w:rPr>
      </w:pPr>
      <w:r w:rsidRPr="003F1EA3">
        <w:rPr>
          <w:sz w:val="20"/>
          <w:szCs w:val="20"/>
        </w:rPr>
        <w:t>Revisar rápidamente el contenido básico del botiquín.</w:t>
      </w:r>
    </w:p>
    <w:p w14:paraId="2B6FFAE6" w14:textId="57ED4BD3" w:rsidR="003F1EA3" w:rsidRPr="003F1EA3" w:rsidRDefault="003F1EA3" w:rsidP="004D5469">
      <w:pPr>
        <w:pStyle w:val="Normal0"/>
        <w:numPr>
          <w:ilvl w:val="0"/>
          <w:numId w:val="36"/>
        </w:numPr>
        <w:rPr>
          <w:sz w:val="20"/>
          <w:szCs w:val="20"/>
        </w:rPr>
      </w:pPr>
      <w:r w:rsidRPr="003F1EA3">
        <w:rPr>
          <w:sz w:val="20"/>
          <w:szCs w:val="20"/>
        </w:rPr>
        <w:t>Verificar que el material esté en condiciones adecuadas.</w:t>
      </w:r>
    </w:p>
    <w:p w14:paraId="01F908F3" w14:textId="273CBB71" w:rsidR="003F1EA3" w:rsidRPr="003F1EA3" w:rsidRDefault="003F1EA3" w:rsidP="004D5469">
      <w:pPr>
        <w:pStyle w:val="Normal0"/>
        <w:numPr>
          <w:ilvl w:val="0"/>
          <w:numId w:val="36"/>
        </w:numPr>
        <w:rPr>
          <w:sz w:val="20"/>
          <w:szCs w:val="20"/>
        </w:rPr>
      </w:pPr>
      <w:r w:rsidRPr="003F1EA3">
        <w:rPr>
          <w:sz w:val="20"/>
          <w:szCs w:val="20"/>
        </w:rPr>
        <w:t>Organizar los insumos que va a utilizar para evitar improvisaciones.</w:t>
      </w:r>
    </w:p>
    <w:p w14:paraId="49D8F904" w14:textId="77777777" w:rsidR="003F1EA3" w:rsidRPr="003F1EA3" w:rsidRDefault="003F1EA3" w:rsidP="003F1EA3">
      <w:pPr>
        <w:pStyle w:val="Normal0"/>
        <w:rPr>
          <w:sz w:val="20"/>
          <w:szCs w:val="20"/>
        </w:rPr>
      </w:pPr>
    </w:p>
    <w:p w14:paraId="1163F129" w14:textId="23D5E4C6" w:rsidR="00703F15" w:rsidRPr="00896640" w:rsidRDefault="003F1EA3" w:rsidP="003F1EA3">
      <w:pPr>
        <w:pStyle w:val="Normal0"/>
        <w:rPr>
          <w:color w:val="000000"/>
          <w:sz w:val="20"/>
          <w:szCs w:val="20"/>
        </w:rPr>
      </w:pPr>
      <w:r w:rsidRPr="003F1EA3">
        <w:rPr>
          <w:sz w:val="20"/>
          <w:szCs w:val="20"/>
        </w:rPr>
        <w:t>La improvisación aumenta el riesgo de errores, retrasa la atención y puede generar exposición innecesaria a riesgos biológicos o mecánicos. Una preparación anticipada mejora la eficacia de la respuesta y fortalece la seguridad del primer respondiente.</w:t>
      </w:r>
    </w:p>
    <w:p w14:paraId="4C99F16A" w14:textId="77777777" w:rsidR="009D2ECB" w:rsidRPr="00896640" w:rsidRDefault="009D2ECB" w:rsidP="00C15C59">
      <w:pPr>
        <w:pStyle w:val="Normal0"/>
        <w:rPr>
          <w:color w:val="000000"/>
          <w:sz w:val="20"/>
          <w:szCs w:val="20"/>
        </w:rPr>
      </w:pPr>
    </w:p>
    <w:p w14:paraId="00000070" w14:textId="12B65566" w:rsidR="00AD17D4" w:rsidRPr="00896640" w:rsidRDefault="00025888" w:rsidP="00C15C59">
      <w:pPr>
        <w:pStyle w:val="Normal0"/>
        <w:numPr>
          <w:ilvl w:val="0"/>
          <w:numId w:val="1"/>
        </w:numPr>
        <w:ind w:left="284" w:hanging="284"/>
        <w:rPr>
          <w:b/>
          <w:color w:val="000000"/>
          <w:sz w:val="20"/>
          <w:szCs w:val="20"/>
        </w:rPr>
      </w:pPr>
      <w:r w:rsidRPr="00896640">
        <w:rPr>
          <w:b/>
          <w:sz w:val="20"/>
          <w:szCs w:val="20"/>
        </w:rPr>
        <w:t>SÍNTESIS</w:t>
      </w:r>
    </w:p>
    <w:p w14:paraId="00000071" w14:textId="77777777" w:rsidR="00AD17D4" w:rsidRPr="00896640" w:rsidRDefault="00AD17D4" w:rsidP="00C15C59">
      <w:pPr>
        <w:pStyle w:val="Normal0"/>
        <w:rPr>
          <w:sz w:val="20"/>
          <w:szCs w:val="20"/>
        </w:rPr>
      </w:pPr>
    </w:p>
    <w:p w14:paraId="1831781C" w14:textId="77777777" w:rsidR="00955690" w:rsidRPr="00955690" w:rsidRDefault="00955690" w:rsidP="00C15C59">
      <w:pPr>
        <w:rPr>
          <w:sz w:val="20"/>
          <w:szCs w:val="20"/>
        </w:rPr>
      </w:pPr>
      <w:r w:rsidRPr="00955690">
        <w:rPr>
          <w:sz w:val="20"/>
          <w:szCs w:val="20"/>
        </w:rPr>
        <w:t xml:space="preserve">El componente formativo aborda los fundamentos normativos, éticos y operativos que orientan la actuación del primer respondiente en situaciones de urgencia y emergencia. Integra los principios básicos de los primeros auxilios, el marco legal colombiano, el funcionamiento del Sistema de Emergencias Médicas, la gestión del riesgo, el aseguramiento del escenario, la priorización de víctimas mediante criterios básicos de </w:t>
      </w:r>
      <w:r w:rsidRPr="00955690">
        <w:rPr>
          <w:i/>
          <w:sz w:val="20"/>
          <w:szCs w:val="20"/>
        </w:rPr>
        <w:t>triage</w:t>
      </w:r>
      <w:r w:rsidRPr="00955690">
        <w:rPr>
          <w:sz w:val="20"/>
          <w:szCs w:val="20"/>
        </w:rPr>
        <w:t xml:space="preserve"> y la preservación elemental de evidencias cuando sea necesario. Asimismo, desarrolla lineamientos de bioseguridad, métodos de barrera y preparación adecuada del botiquín, con el propósito de garantizar intervenciones seguras, responsables y técnicamente fundamentadas que protejan la vida y la integridad de las personas sin generar nuevos </w:t>
      </w:r>
      <w:commentRangeStart w:id="2"/>
      <w:r w:rsidRPr="00955690">
        <w:rPr>
          <w:sz w:val="20"/>
          <w:szCs w:val="20"/>
        </w:rPr>
        <w:t>riesgos</w:t>
      </w:r>
      <w:commentRangeEnd w:id="2"/>
      <w:r w:rsidRPr="00955690">
        <w:rPr>
          <w:sz w:val="16"/>
          <w:szCs w:val="16"/>
        </w:rPr>
        <w:commentReference w:id="2"/>
      </w:r>
      <w:r w:rsidRPr="00955690">
        <w:rPr>
          <w:sz w:val="20"/>
          <w:szCs w:val="20"/>
        </w:rPr>
        <w:t>.</w:t>
      </w:r>
    </w:p>
    <w:p w14:paraId="4A68BAB0" w14:textId="7D9C67A6" w:rsidR="00AD17D4" w:rsidRDefault="00AD17D4" w:rsidP="00C15C59">
      <w:pPr>
        <w:pStyle w:val="Normal0"/>
        <w:rPr>
          <w:sz w:val="20"/>
          <w:szCs w:val="20"/>
          <w:lang w:eastAsia="en-US"/>
        </w:rPr>
      </w:pPr>
    </w:p>
    <w:p w14:paraId="744138EC" w14:textId="0531AC0D" w:rsidR="00955690" w:rsidRDefault="00955690" w:rsidP="00C15C59">
      <w:pPr>
        <w:pStyle w:val="Normal0"/>
        <w:rPr>
          <w:sz w:val="20"/>
          <w:szCs w:val="20"/>
          <w:lang w:eastAsia="en-US"/>
        </w:rPr>
      </w:pPr>
    </w:p>
    <w:p w14:paraId="5DA21B01" w14:textId="684EF5B0" w:rsidR="00955690" w:rsidRPr="00896640" w:rsidRDefault="00955690" w:rsidP="00C15C59">
      <w:pPr>
        <w:pStyle w:val="Normal0"/>
        <w:rPr>
          <w:sz w:val="20"/>
          <w:szCs w:val="20"/>
          <w:lang w:eastAsia="en-US"/>
        </w:rPr>
      </w:pPr>
      <w:r w:rsidRPr="00955690">
        <w:rPr>
          <w:noProof/>
          <w:sz w:val="20"/>
          <w:szCs w:val="20"/>
          <w:lang w:val="en-US" w:eastAsia="en-US"/>
        </w:rPr>
        <w:drawing>
          <wp:inline distT="0" distB="0" distL="0" distR="0" wp14:anchorId="38344258" wp14:editId="0873546F">
            <wp:extent cx="6332220" cy="3368675"/>
            <wp:effectExtent l="0" t="0" r="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332220" cy="3368675"/>
                    </a:xfrm>
                    <a:prstGeom prst="rect">
                      <a:avLst/>
                    </a:prstGeom>
                  </pic:spPr>
                </pic:pic>
              </a:graphicData>
            </a:graphic>
          </wp:inline>
        </w:drawing>
      </w:r>
    </w:p>
    <w:p w14:paraId="6353BF27" w14:textId="77777777" w:rsidR="00FF6C20" w:rsidRPr="00896640" w:rsidRDefault="00FF6C20" w:rsidP="00C15C59">
      <w:pPr>
        <w:pStyle w:val="Normal0"/>
        <w:rPr>
          <w:sz w:val="20"/>
          <w:szCs w:val="20"/>
          <w:lang w:eastAsia="en-US"/>
        </w:rPr>
      </w:pPr>
    </w:p>
    <w:p w14:paraId="12509095" w14:textId="77777777" w:rsidR="00CB4C09" w:rsidRPr="00896640" w:rsidRDefault="00CB4C09" w:rsidP="00C15C59">
      <w:pPr>
        <w:pStyle w:val="Normal0"/>
        <w:rPr>
          <w:sz w:val="20"/>
          <w:szCs w:val="20"/>
          <w:lang w:eastAsia="en-US"/>
        </w:rPr>
      </w:pPr>
    </w:p>
    <w:p w14:paraId="415699EA" w14:textId="1CBD4A53" w:rsidR="00854D2C" w:rsidRDefault="00854D2C" w:rsidP="00C15C59">
      <w:pPr>
        <w:pStyle w:val="Normal0"/>
        <w:rPr>
          <w:sz w:val="20"/>
          <w:szCs w:val="20"/>
          <w:lang w:eastAsia="en-US"/>
        </w:rPr>
      </w:pPr>
    </w:p>
    <w:p w14:paraId="24D91451" w14:textId="36ED29D0" w:rsidR="00B81108" w:rsidRDefault="00B81108" w:rsidP="00C15C59">
      <w:pPr>
        <w:pStyle w:val="Normal0"/>
        <w:rPr>
          <w:sz w:val="20"/>
          <w:szCs w:val="20"/>
          <w:lang w:eastAsia="en-US"/>
        </w:rPr>
      </w:pPr>
    </w:p>
    <w:p w14:paraId="4369E7DB" w14:textId="50F0877C" w:rsidR="00B81108" w:rsidRDefault="00B81108" w:rsidP="00C15C59">
      <w:pPr>
        <w:pStyle w:val="Normal0"/>
        <w:rPr>
          <w:sz w:val="20"/>
          <w:szCs w:val="20"/>
          <w:lang w:eastAsia="en-US"/>
        </w:rPr>
      </w:pPr>
    </w:p>
    <w:p w14:paraId="368A9277" w14:textId="7D21A0B7" w:rsidR="00B81108" w:rsidRDefault="00B81108" w:rsidP="00C15C59">
      <w:pPr>
        <w:pStyle w:val="Normal0"/>
        <w:rPr>
          <w:sz w:val="20"/>
          <w:szCs w:val="20"/>
          <w:lang w:eastAsia="en-US"/>
        </w:rPr>
      </w:pPr>
    </w:p>
    <w:p w14:paraId="0E1F833F" w14:textId="69FAB79D" w:rsidR="00B81108" w:rsidRDefault="00B81108" w:rsidP="00C15C59">
      <w:pPr>
        <w:pStyle w:val="Normal0"/>
        <w:rPr>
          <w:sz w:val="20"/>
          <w:szCs w:val="20"/>
          <w:lang w:eastAsia="en-US"/>
        </w:rPr>
      </w:pPr>
    </w:p>
    <w:p w14:paraId="5262F6EC" w14:textId="39A7A35C" w:rsidR="00B81108" w:rsidRDefault="00B81108" w:rsidP="00C15C59">
      <w:pPr>
        <w:pStyle w:val="Normal0"/>
        <w:rPr>
          <w:sz w:val="20"/>
          <w:szCs w:val="20"/>
          <w:lang w:eastAsia="en-US"/>
        </w:rPr>
      </w:pPr>
    </w:p>
    <w:p w14:paraId="6F32E247" w14:textId="48CF47FF" w:rsidR="00B81108" w:rsidRDefault="00B81108" w:rsidP="00C15C59">
      <w:pPr>
        <w:pStyle w:val="Normal0"/>
        <w:rPr>
          <w:sz w:val="20"/>
          <w:szCs w:val="20"/>
          <w:lang w:eastAsia="en-US"/>
        </w:rPr>
      </w:pPr>
    </w:p>
    <w:p w14:paraId="5309EF55" w14:textId="3F2F66B9" w:rsidR="009D2ECB" w:rsidRDefault="009D2ECB" w:rsidP="00C15C59">
      <w:pPr>
        <w:pStyle w:val="Normal0"/>
        <w:rPr>
          <w:sz w:val="20"/>
          <w:szCs w:val="20"/>
          <w:lang w:eastAsia="en-US"/>
        </w:rPr>
      </w:pPr>
    </w:p>
    <w:p w14:paraId="18848EB1" w14:textId="3062DAB8" w:rsidR="009D2ECB" w:rsidRDefault="009D2ECB" w:rsidP="00C15C59">
      <w:pPr>
        <w:pStyle w:val="Normal0"/>
        <w:rPr>
          <w:sz w:val="20"/>
          <w:szCs w:val="20"/>
          <w:lang w:eastAsia="en-US"/>
        </w:rPr>
      </w:pPr>
    </w:p>
    <w:p w14:paraId="5B6D8415" w14:textId="1370FF29" w:rsidR="009D2ECB" w:rsidRDefault="009D2ECB" w:rsidP="00C15C59">
      <w:pPr>
        <w:pStyle w:val="Normal0"/>
        <w:rPr>
          <w:sz w:val="20"/>
          <w:szCs w:val="20"/>
          <w:lang w:eastAsia="en-US"/>
        </w:rPr>
      </w:pPr>
    </w:p>
    <w:p w14:paraId="70F98017" w14:textId="2EB3D50A" w:rsidR="009D2ECB" w:rsidRDefault="009D2ECB" w:rsidP="00C15C59">
      <w:pPr>
        <w:pStyle w:val="Normal0"/>
        <w:rPr>
          <w:sz w:val="20"/>
          <w:szCs w:val="20"/>
          <w:lang w:eastAsia="en-US"/>
        </w:rPr>
      </w:pPr>
    </w:p>
    <w:p w14:paraId="44009CA7" w14:textId="5814CF2E" w:rsidR="009D2ECB" w:rsidRDefault="009D2ECB" w:rsidP="00C15C59">
      <w:pPr>
        <w:pStyle w:val="Normal0"/>
        <w:rPr>
          <w:sz w:val="20"/>
          <w:szCs w:val="20"/>
          <w:lang w:eastAsia="en-US"/>
        </w:rPr>
      </w:pPr>
    </w:p>
    <w:p w14:paraId="315D0B5B" w14:textId="5989675E" w:rsidR="00C15C59" w:rsidRDefault="00C15C59" w:rsidP="00C15C59">
      <w:pPr>
        <w:pStyle w:val="Normal0"/>
        <w:rPr>
          <w:sz w:val="20"/>
          <w:szCs w:val="20"/>
          <w:lang w:eastAsia="en-US"/>
        </w:rPr>
      </w:pPr>
    </w:p>
    <w:p w14:paraId="6E50A4DA" w14:textId="26D13C7A" w:rsidR="00B81108" w:rsidRDefault="00B81108" w:rsidP="00C15C59">
      <w:pPr>
        <w:pStyle w:val="Normal0"/>
        <w:rPr>
          <w:sz w:val="20"/>
          <w:szCs w:val="20"/>
          <w:lang w:eastAsia="en-US"/>
        </w:rPr>
      </w:pPr>
    </w:p>
    <w:p w14:paraId="00000075"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lastRenderedPageBreak/>
        <w:t>ACTIVIDADES DIDÁCTICAS</w:t>
      </w:r>
    </w:p>
    <w:p w14:paraId="0000008A" w14:textId="15551067" w:rsidR="00AD17D4" w:rsidRPr="00896640" w:rsidRDefault="00AD17D4" w:rsidP="00C15C59">
      <w:pPr>
        <w:pStyle w:val="Normal0"/>
        <w:rPr>
          <w:color w:val="7F7F7F"/>
          <w:sz w:val="20"/>
          <w:szCs w:val="20"/>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896640" w14:paraId="55E7F395" w14:textId="77777777" w:rsidTr="009C0585">
        <w:trPr>
          <w:trHeight w:val="767"/>
        </w:trPr>
        <w:tc>
          <w:tcPr>
            <w:tcW w:w="9990" w:type="dxa"/>
            <w:gridSpan w:val="2"/>
            <w:shd w:val="clear" w:color="auto" w:fill="000000" w:themeFill="text1"/>
            <w:vAlign w:val="center"/>
          </w:tcPr>
          <w:p w14:paraId="44B459DB" w14:textId="213D4639" w:rsidR="003310C6" w:rsidRPr="00896640" w:rsidRDefault="003310C6" w:rsidP="00C15C59">
            <w:pPr>
              <w:jc w:val="center"/>
              <w:rPr>
                <w:b/>
                <w:bCs/>
                <w:sz w:val="20"/>
                <w:szCs w:val="20"/>
              </w:rPr>
            </w:pPr>
            <w:r w:rsidRPr="00896640">
              <w:rPr>
                <w:rFonts w:eastAsia="Calibri"/>
                <w:b/>
                <w:bCs/>
                <w:sz w:val="20"/>
                <w:szCs w:val="20"/>
              </w:rPr>
              <w:t>DESCRIPCIÓN DE ACTIVIDAD DIDÁCTICA</w:t>
            </w:r>
          </w:p>
        </w:tc>
      </w:tr>
      <w:tr w:rsidR="003310C6" w:rsidRPr="00896640" w14:paraId="2C1D5AEC" w14:textId="77777777" w:rsidTr="00C15C59">
        <w:trPr>
          <w:trHeight w:val="680"/>
        </w:trPr>
        <w:tc>
          <w:tcPr>
            <w:tcW w:w="3061" w:type="dxa"/>
            <w:vAlign w:val="center"/>
          </w:tcPr>
          <w:p w14:paraId="3E7890D7" w14:textId="77777777" w:rsidR="003310C6" w:rsidRPr="00896640" w:rsidRDefault="003310C6" w:rsidP="00C15C59">
            <w:pPr>
              <w:rPr>
                <w:rFonts w:eastAsia="Calibri"/>
                <w:b/>
                <w:bCs/>
                <w:sz w:val="20"/>
                <w:szCs w:val="20"/>
              </w:rPr>
            </w:pPr>
            <w:r w:rsidRPr="00896640">
              <w:rPr>
                <w:rFonts w:eastAsia="Calibri"/>
                <w:b/>
                <w:bCs/>
                <w:sz w:val="20"/>
                <w:szCs w:val="20"/>
              </w:rPr>
              <w:t>Nombre de la Actividad</w:t>
            </w:r>
          </w:p>
        </w:tc>
        <w:tc>
          <w:tcPr>
            <w:tcW w:w="6929" w:type="dxa"/>
            <w:vAlign w:val="center"/>
          </w:tcPr>
          <w:p w14:paraId="32596FA8" w14:textId="641C063A" w:rsidR="003310C6" w:rsidRPr="00896640" w:rsidRDefault="00A01DF7" w:rsidP="00C15C59">
            <w:pPr>
              <w:rPr>
                <w:sz w:val="20"/>
                <w:szCs w:val="20"/>
              </w:rPr>
            </w:pPr>
            <w:r>
              <w:rPr>
                <w:sz w:val="20"/>
                <w:szCs w:val="20"/>
              </w:rPr>
              <w:t>Reto de emergencia</w:t>
            </w:r>
            <w:r w:rsidR="009242C3" w:rsidRPr="00896640">
              <w:rPr>
                <w:sz w:val="20"/>
                <w:szCs w:val="20"/>
              </w:rPr>
              <w:t>.</w:t>
            </w:r>
          </w:p>
        </w:tc>
      </w:tr>
      <w:tr w:rsidR="003310C6" w:rsidRPr="00896640" w14:paraId="55EF97DE" w14:textId="77777777" w:rsidTr="00955690">
        <w:trPr>
          <w:trHeight w:val="1377"/>
        </w:trPr>
        <w:tc>
          <w:tcPr>
            <w:tcW w:w="3061" w:type="dxa"/>
            <w:vAlign w:val="center"/>
          </w:tcPr>
          <w:p w14:paraId="7D35CFDF" w14:textId="77777777" w:rsidR="003310C6" w:rsidRPr="00896640" w:rsidRDefault="003310C6" w:rsidP="00C15C59">
            <w:pPr>
              <w:rPr>
                <w:rFonts w:eastAsia="Calibri"/>
                <w:b/>
                <w:bCs/>
                <w:sz w:val="20"/>
                <w:szCs w:val="20"/>
              </w:rPr>
            </w:pPr>
            <w:r w:rsidRPr="00896640">
              <w:rPr>
                <w:rFonts w:eastAsia="Calibri"/>
                <w:b/>
                <w:bCs/>
                <w:sz w:val="20"/>
                <w:szCs w:val="20"/>
              </w:rPr>
              <w:t>Objetivo de la actividad</w:t>
            </w:r>
          </w:p>
        </w:tc>
        <w:tc>
          <w:tcPr>
            <w:tcW w:w="6929" w:type="dxa"/>
            <w:vAlign w:val="center"/>
          </w:tcPr>
          <w:p w14:paraId="14748A70" w14:textId="6CEA6BE5" w:rsidR="009C0585" w:rsidRPr="00896640" w:rsidRDefault="009352A5" w:rsidP="00C15C59">
            <w:pPr>
              <w:rPr>
                <w:sz w:val="20"/>
                <w:szCs w:val="20"/>
              </w:rPr>
            </w:pPr>
            <w:r w:rsidRPr="009352A5">
              <w:rPr>
                <w:sz w:val="20"/>
                <w:szCs w:val="20"/>
              </w:rPr>
              <w:t>Evaluar los fundamentos normativos y los protocolos de gestión del escenario en primeros auxilios con el fin de identificar las responsabilidades legales del primer respondiente y garantizar el aseguramiento adecuado del entorno conforme a la normatividad vigente.</w:t>
            </w:r>
          </w:p>
        </w:tc>
      </w:tr>
      <w:tr w:rsidR="003310C6" w:rsidRPr="00896640" w14:paraId="4D5645D2" w14:textId="77777777" w:rsidTr="009242C3">
        <w:trPr>
          <w:trHeight w:val="1430"/>
        </w:trPr>
        <w:tc>
          <w:tcPr>
            <w:tcW w:w="3061" w:type="dxa"/>
            <w:vAlign w:val="center"/>
          </w:tcPr>
          <w:p w14:paraId="63A20DCB" w14:textId="77777777" w:rsidR="003310C6" w:rsidRPr="00896640" w:rsidRDefault="003310C6" w:rsidP="00C15C59">
            <w:pPr>
              <w:rPr>
                <w:rFonts w:eastAsia="Calibri"/>
                <w:b/>
                <w:bCs/>
                <w:sz w:val="20"/>
                <w:szCs w:val="20"/>
              </w:rPr>
            </w:pPr>
            <w:r w:rsidRPr="00896640">
              <w:rPr>
                <w:rFonts w:eastAsia="Calibri"/>
                <w:b/>
                <w:bCs/>
                <w:sz w:val="20"/>
                <w:szCs w:val="20"/>
              </w:rPr>
              <w:t>Tipo de actividad sugerida</w:t>
            </w:r>
          </w:p>
        </w:tc>
        <w:tc>
          <w:tcPr>
            <w:tcW w:w="6929" w:type="dxa"/>
            <w:vAlign w:val="center"/>
          </w:tcPr>
          <w:p w14:paraId="4F10A9FE" w14:textId="610393A5" w:rsidR="003310C6" w:rsidRPr="00896640" w:rsidRDefault="009C0585" w:rsidP="00C15C59">
            <w:pPr>
              <w:rPr>
                <w:b/>
                <w:color w:val="595959" w:themeColor="text1" w:themeTint="A6"/>
                <w:sz w:val="20"/>
                <w:szCs w:val="20"/>
              </w:rPr>
            </w:pPr>
            <w:r w:rsidRPr="00896640">
              <w:rPr>
                <w:noProof/>
                <w:color w:val="000000" w:themeColor="text1"/>
                <w:sz w:val="20"/>
                <w:szCs w:val="20"/>
                <w:lang w:val="en-US" w:eastAsia="en-US"/>
              </w:rPr>
              <w:drawing>
                <wp:anchor distT="0" distB="0" distL="114300" distR="114300" simplePos="0" relativeHeight="251659264" behindDoc="0" locked="0" layoutInCell="1" hidden="0" allowOverlap="1" wp14:anchorId="6144056B" wp14:editId="2817699D">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96640" w14:paraId="71D755B1" w14:textId="77777777" w:rsidTr="00C15C59">
        <w:trPr>
          <w:trHeight w:val="1126"/>
        </w:trPr>
        <w:tc>
          <w:tcPr>
            <w:tcW w:w="3061" w:type="dxa"/>
            <w:vAlign w:val="center"/>
          </w:tcPr>
          <w:p w14:paraId="01C16D3F" w14:textId="77777777" w:rsidR="003310C6" w:rsidRPr="00896640" w:rsidRDefault="003310C6" w:rsidP="00C15C59">
            <w:pPr>
              <w:rPr>
                <w:rFonts w:eastAsia="Calibri"/>
                <w:b/>
                <w:bCs/>
                <w:sz w:val="20"/>
                <w:szCs w:val="20"/>
              </w:rPr>
            </w:pPr>
            <w:r w:rsidRPr="00896640">
              <w:rPr>
                <w:rFonts w:eastAsia="Calibri"/>
                <w:b/>
                <w:bCs/>
                <w:sz w:val="20"/>
                <w:szCs w:val="20"/>
              </w:rPr>
              <w:t xml:space="preserve">Archivo de la actividad </w:t>
            </w:r>
          </w:p>
          <w:p w14:paraId="7488C933" w14:textId="77777777" w:rsidR="003310C6" w:rsidRPr="00896640" w:rsidRDefault="003310C6" w:rsidP="00C15C59">
            <w:pPr>
              <w:rPr>
                <w:rFonts w:eastAsia="Calibri"/>
                <w:b/>
                <w:bCs/>
                <w:sz w:val="20"/>
                <w:szCs w:val="20"/>
              </w:rPr>
            </w:pPr>
            <w:r w:rsidRPr="00896640">
              <w:rPr>
                <w:rFonts w:eastAsia="Calibri"/>
                <w:b/>
                <w:bCs/>
                <w:sz w:val="20"/>
                <w:szCs w:val="20"/>
              </w:rPr>
              <w:t>(Anexo donde se describe la actividad propuesta)</w:t>
            </w:r>
          </w:p>
        </w:tc>
        <w:tc>
          <w:tcPr>
            <w:tcW w:w="6929" w:type="dxa"/>
            <w:vAlign w:val="center"/>
          </w:tcPr>
          <w:p w14:paraId="3E9B9607" w14:textId="04980C3A" w:rsidR="003310C6" w:rsidRPr="00896640" w:rsidRDefault="00F5382A" w:rsidP="00C15C59">
            <w:pPr>
              <w:rPr>
                <w:b/>
                <w:i/>
                <w:sz w:val="20"/>
                <w:szCs w:val="20"/>
              </w:rPr>
            </w:pPr>
            <w:r w:rsidRPr="00896640">
              <w:rPr>
                <w:color w:val="000000"/>
                <w:sz w:val="20"/>
                <w:szCs w:val="20"/>
              </w:rPr>
              <w:t>Actividad_didactica_CF01</w:t>
            </w:r>
          </w:p>
        </w:tc>
      </w:tr>
    </w:tbl>
    <w:p w14:paraId="19DE8EE4" w14:textId="6CFF6E9E" w:rsidR="00AD17D4" w:rsidRPr="00896640" w:rsidRDefault="00AD17D4" w:rsidP="00C15C59">
      <w:pPr>
        <w:pStyle w:val="Normal0"/>
        <w:rPr>
          <w:color w:val="7F7F7F"/>
          <w:sz w:val="20"/>
          <w:szCs w:val="20"/>
        </w:rPr>
      </w:pPr>
    </w:p>
    <w:p w14:paraId="12535259" w14:textId="77777777" w:rsidR="00C77BB3" w:rsidRPr="00896640" w:rsidRDefault="00C77BB3" w:rsidP="00C15C59">
      <w:pPr>
        <w:pStyle w:val="Normal0"/>
        <w:rPr>
          <w:sz w:val="20"/>
          <w:szCs w:val="20"/>
        </w:rPr>
      </w:pPr>
    </w:p>
    <w:p w14:paraId="000000A1"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t xml:space="preserve">GLOSARIO: </w:t>
      </w:r>
    </w:p>
    <w:p w14:paraId="000000AA" w14:textId="38E048DA" w:rsidR="00AD17D4" w:rsidRPr="00896640" w:rsidRDefault="00AD17D4" w:rsidP="00C15C59">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96640"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96640" w:rsidRDefault="003310C6" w:rsidP="00C15C59">
            <w:pPr>
              <w:jc w:val="center"/>
              <w:rPr>
                <w:color w:val="FFFFFF" w:themeColor="background1"/>
                <w:sz w:val="20"/>
                <w:szCs w:val="20"/>
              </w:rPr>
            </w:pPr>
            <w:r w:rsidRPr="00896640">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96640" w:rsidRDefault="003310C6" w:rsidP="00C15C59">
            <w:pPr>
              <w:jc w:val="center"/>
              <w:rPr>
                <w:color w:val="FFFFFF" w:themeColor="background1"/>
                <w:sz w:val="20"/>
                <w:szCs w:val="20"/>
              </w:rPr>
            </w:pPr>
            <w:r w:rsidRPr="00896640">
              <w:rPr>
                <w:color w:val="FFFFFF" w:themeColor="background1"/>
                <w:sz w:val="20"/>
                <w:szCs w:val="20"/>
              </w:rPr>
              <w:t>SIGNIFICADO</w:t>
            </w:r>
          </w:p>
        </w:tc>
      </w:tr>
      <w:tr w:rsidR="008C24D3" w:rsidRPr="00896640" w14:paraId="67FAA75A" w14:textId="77777777" w:rsidTr="003310C6">
        <w:trPr>
          <w:trHeight w:val="253"/>
        </w:trPr>
        <w:tc>
          <w:tcPr>
            <w:tcW w:w="2122" w:type="dxa"/>
            <w:tcMar>
              <w:top w:w="100" w:type="dxa"/>
              <w:left w:w="100" w:type="dxa"/>
              <w:bottom w:w="100" w:type="dxa"/>
              <w:right w:w="100" w:type="dxa"/>
            </w:tcMar>
          </w:tcPr>
          <w:p w14:paraId="0D315C06" w14:textId="66867919" w:rsidR="008C24D3" w:rsidRPr="00896640" w:rsidRDefault="00FA5AB7" w:rsidP="00C15C59">
            <w:pPr>
              <w:rPr>
                <w:sz w:val="20"/>
                <w:szCs w:val="20"/>
              </w:rPr>
            </w:pPr>
            <w:r w:rsidRPr="00896640">
              <w:rPr>
                <w:sz w:val="20"/>
                <w:szCs w:val="20"/>
              </w:rPr>
              <w:t>Acordonamiento</w:t>
            </w:r>
            <w:r w:rsidR="009D2ECB">
              <w:rPr>
                <w:sz w:val="20"/>
                <w:szCs w:val="20"/>
              </w:rPr>
              <w:t>:</w:t>
            </w:r>
          </w:p>
        </w:tc>
        <w:tc>
          <w:tcPr>
            <w:tcW w:w="7840" w:type="dxa"/>
            <w:tcMar>
              <w:top w:w="100" w:type="dxa"/>
              <w:left w:w="100" w:type="dxa"/>
              <w:bottom w:w="100" w:type="dxa"/>
              <w:right w:w="100" w:type="dxa"/>
            </w:tcMar>
          </w:tcPr>
          <w:p w14:paraId="39A41D09" w14:textId="17A197DC" w:rsidR="008C24D3" w:rsidRPr="00896640" w:rsidRDefault="00FA5AB7" w:rsidP="00C15C59">
            <w:pPr>
              <w:rPr>
                <w:sz w:val="20"/>
                <w:szCs w:val="20"/>
              </w:rPr>
            </w:pPr>
            <w:r w:rsidRPr="00896640">
              <w:rPr>
                <w:sz w:val="20"/>
                <w:szCs w:val="20"/>
              </w:rPr>
              <w:t>delimitación física del área donde ocurrió un evento adverso, con el fin de proteger a la víctima, evitar interferencias externas y reducir riesgos adicionales durante la atención inicial.</w:t>
            </w:r>
          </w:p>
        </w:tc>
      </w:tr>
      <w:tr w:rsidR="00CB4C09" w:rsidRPr="00896640" w14:paraId="7D2FAD10" w14:textId="77777777" w:rsidTr="003310C6">
        <w:trPr>
          <w:trHeight w:val="253"/>
        </w:trPr>
        <w:tc>
          <w:tcPr>
            <w:tcW w:w="2122" w:type="dxa"/>
            <w:tcMar>
              <w:top w:w="100" w:type="dxa"/>
              <w:left w:w="100" w:type="dxa"/>
              <w:bottom w:w="100" w:type="dxa"/>
              <w:right w:w="100" w:type="dxa"/>
            </w:tcMar>
          </w:tcPr>
          <w:p w14:paraId="0A394EA2" w14:textId="4FE0AA65" w:rsidR="00CB4C09" w:rsidRPr="00896640" w:rsidRDefault="00FA5AB7" w:rsidP="00C15C59">
            <w:pPr>
              <w:rPr>
                <w:sz w:val="20"/>
                <w:szCs w:val="20"/>
              </w:rPr>
            </w:pPr>
            <w:r w:rsidRPr="00896640">
              <w:rPr>
                <w:sz w:val="20"/>
                <w:szCs w:val="20"/>
              </w:rPr>
              <w:t>Auxiliador</w:t>
            </w:r>
            <w:r w:rsidR="009D2ECB">
              <w:rPr>
                <w:sz w:val="20"/>
                <w:szCs w:val="20"/>
              </w:rPr>
              <w:t>:</w:t>
            </w:r>
          </w:p>
        </w:tc>
        <w:tc>
          <w:tcPr>
            <w:tcW w:w="7840" w:type="dxa"/>
            <w:tcMar>
              <w:top w:w="100" w:type="dxa"/>
              <w:left w:w="100" w:type="dxa"/>
              <w:bottom w:w="100" w:type="dxa"/>
              <w:right w:w="100" w:type="dxa"/>
            </w:tcMar>
          </w:tcPr>
          <w:p w14:paraId="538A56C5" w14:textId="3D0EE66B" w:rsidR="00CB4C09" w:rsidRPr="00896640" w:rsidRDefault="00FA5AB7" w:rsidP="00C15C59">
            <w:pPr>
              <w:rPr>
                <w:sz w:val="20"/>
                <w:szCs w:val="20"/>
              </w:rPr>
            </w:pPr>
            <w:r w:rsidRPr="00896640">
              <w:rPr>
                <w:sz w:val="20"/>
                <w:szCs w:val="20"/>
              </w:rPr>
              <w:t>persona que brinda asistencia inmediata aplicando conocimientos básicos de primeros auxilios, respetando los límites de su formación y actuando conforme a protocolos establecidos.</w:t>
            </w:r>
          </w:p>
        </w:tc>
      </w:tr>
      <w:tr w:rsidR="008C24D3" w:rsidRPr="00896640" w14:paraId="0A89FFFC" w14:textId="77777777" w:rsidTr="003310C6">
        <w:trPr>
          <w:trHeight w:val="253"/>
        </w:trPr>
        <w:tc>
          <w:tcPr>
            <w:tcW w:w="2122" w:type="dxa"/>
            <w:tcMar>
              <w:top w:w="100" w:type="dxa"/>
              <w:left w:w="100" w:type="dxa"/>
              <w:bottom w:w="100" w:type="dxa"/>
              <w:right w:w="100" w:type="dxa"/>
            </w:tcMar>
          </w:tcPr>
          <w:p w14:paraId="15F313AB" w14:textId="78F5B742" w:rsidR="008C24D3" w:rsidRPr="00896640" w:rsidRDefault="00FA5AB7" w:rsidP="00C15C59">
            <w:pPr>
              <w:rPr>
                <w:sz w:val="20"/>
                <w:szCs w:val="20"/>
              </w:rPr>
            </w:pPr>
            <w:r w:rsidRPr="00896640">
              <w:rPr>
                <w:sz w:val="20"/>
                <w:szCs w:val="20"/>
              </w:rPr>
              <w:t>Bioseguridad</w:t>
            </w:r>
            <w:r w:rsidR="009D2ECB">
              <w:rPr>
                <w:sz w:val="20"/>
                <w:szCs w:val="20"/>
              </w:rPr>
              <w:t>:</w:t>
            </w:r>
          </w:p>
        </w:tc>
        <w:tc>
          <w:tcPr>
            <w:tcW w:w="7840" w:type="dxa"/>
            <w:tcMar>
              <w:top w:w="100" w:type="dxa"/>
              <w:left w:w="100" w:type="dxa"/>
              <w:bottom w:w="100" w:type="dxa"/>
              <w:right w:w="100" w:type="dxa"/>
            </w:tcMar>
          </w:tcPr>
          <w:p w14:paraId="29465725" w14:textId="3907FB99" w:rsidR="008C24D3" w:rsidRPr="00896640" w:rsidRDefault="00FA5AB7" w:rsidP="00C15C59">
            <w:pPr>
              <w:rPr>
                <w:sz w:val="20"/>
                <w:szCs w:val="20"/>
              </w:rPr>
            </w:pPr>
            <w:r w:rsidRPr="00896640">
              <w:rPr>
                <w:sz w:val="20"/>
                <w:szCs w:val="20"/>
              </w:rPr>
              <w:t>conjunto de medidas preventivas destinadas a minimizar el riesgo de exposición a agentes biológicos durante la atención de una emergencia, protegiendo tanto a la víctima como al primer respondiente.</w:t>
            </w:r>
          </w:p>
        </w:tc>
      </w:tr>
      <w:tr w:rsidR="008C24D3" w:rsidRPr="00896640" w14:paraId="6CCA7328" w14:textId="77777777" w:rsidTr="003310C6">
        <w:trPr>
          <w:trHeight w:val="253"/>
        </w:trPr>
        <w:tc>
          <w:tcPr>
            <w:tcW w:w="2122" w:type="dxa"/>
            <w:tcMar>
              <w:top w:w="100" w:type="dxa"/>
              <w:left w:w="100" w:type="dxa"/>
              <w:bottom w:w="100" w:type="dxa"/>
              <w:right w:w="100" w:type="dxa"/>
            </w:tcMar>
          </w:tcPr>
          <w:p w14:paraId="370C5D7F" w14:textId="058465A0" w:rsidR="008C24D3" w:rsidRPr="00896640" w:rsidRDefault="00FA5AB7" w:rsidP="00C15C59">
            <w:pPr>
              <w:rPr>
                <w:sz w:val="20"/>
                <w:szCs w:val="20"/>
              </w:rPr>
            </w:pPr>
            <w:r w:rsidRPr="00896640">
              <w:rPr>
                <w:sz w:val="20"/>
                <w:szCs w:val="20"/>
              </w:rPr>
              <w:t>Botiquín de primeros auxilios</w:t>
            </w:r>
            <w:r w:rsidR="009D2ECB">
              <w:rPr>
                <w:sz w:val="20"/>
                <w:szCs w:val="20"/>
              </w:rPr>
              <w:t>:</w:t>
            </w:r>
          </w:p>
        </w:tc>
        <w:tc>
          <w:tcPr>
            <w:tcW w:w="7840" w:type="dxa"/>
            <w:tcMar>
              <w:top w:w="100" w:type="dxa"/>
              <w:left w:w="100" w:type="dxa"/>
              <w:bottom w:w="100" w:type="dxa"/>
              <w:right w:w="100" w:type="dxa"/>
            </w:tcMar>
          </w:tcPr>
          <w:p w14:paraId="706BA5F4" w14:textId="69DA3113" w:rsidR="008C24D3" w:rsidRPr="00896640" w:rsidRDefault="00FA5AB7" w:rsidP="00C15C59">
            <w:pPr>
              <w:rPr>
                <w:sz w:val="20"/>
                <w:szCs w:val="20"/>
              </w:rPr>
            </w:pPr>
            <w:r w:rsidRPr="00896640">
              <w:rPr>
                <w:sz w:val="20"/>
                <w:szCs w:val="20"/>
              </w:rPr>
              <w:t>conjunto organizado de insumos básicos destinados a brindar atención inicial en caso de accidente o emergencia, conforme a lineamientos de seguridad y normatividad aplicable.</w:t>
            </w:r>
          </w:p>
        </w:tc>
      </w:tr>
      <w:tr w:rsidR="008C24D3" w:rsidRPr="00896640" w14:paraId="00A877A1" w14:textId="77777777" w:rsidTr="003310C6">
        <w:trPr>
          <w:trHeight w:val="253"/>
        </w:trPr>
        <w:tc>
          <w:tcPr>
            <w:tcW w:w="2122" w:type="dxa"/>
            <w:tcMar>
              <w:top w:w="100" w:type="dxa"/>
              <w:left w:w="100" w:type="dxa"/>
              <w:bottom w:w="100" w:type="dxa"/>
              <w:right w:w="100" w:type="dxa"/>
            </w:tcMar>
          </w:tcPr>
          <w:p w14:paraId="387666D7" w14:textId="433B6E56" w:rsidR="008C24D3" w:rsidRPr="00896640" w:rsidRDefault="00FA5AB7" w:rsidP="00C15C59">
            <w:pPr>
              <w:rPr>
                <w:sz w:val="20"/>
                <w:szCs w:val="20"/>
              </w:rPr>
            </w:pPr>
            <w:r w:rsidRPr="00896640">
              <w:rPr>
                <w:sz w:val="20"/>
                <w:szCs w:val="20"/>
              </w:rPr>
              <w:t>Cadena de custodia</w:t>
            </w:r>
            <w:r w:rsidR="009D2ECB">
              <w:rPr>
                <w:sz w:val="20"/>
                <w:szCs w:val="20"/>
              </w:rPr>
              <w:t>:</w:t>
            </w:r>
          </w:p>
        </w:tc>
        <w:tc>
          <w:tcPr>
            <w:tcW w:w="7840" w:type="dxa"/>
            <w:tcMar>
              <w:top w:w="100" w:type="dxa"/>
              <w:left w:w="100" w:type="dxa"/>
              <w:bottom w:w="100" w:type="dxa"/>
              <w:right w:w="100" w:type="dxa"/>
            </w:tcMar>
          </w:tcPr>
          <w:p w14:paraId="31540DF7" w14:textId="1A1DA8FE" w:rsidR="008C24D3" w:rsidRPr="00896640" w:rsidRDefault="00FA5AB7" w:rsidP="00C15C59">
            <w:pPr>
              <w:rPr>
                <w:sz w:val="20"/>
                <w:szCs w:val="20"/>
              </w:rPr>
            </w:pPr>
            <w:r w:rsidRPr="00896640">
              <w:rPr>
                <w:sz w:val="20"/>
                <w:szCs w:val="20"/>
              </w:rPr>
              <w:t>procedimiento que garantiza la preservación, integridad y trazabilidad de elementos materiales probatorios en un escenario donde puedan existir implicaciones legales.</w:t>
            </w:r>
          </w:p>
        </w:tc>
      </w:tr>
      <w:tr w:rsidR="008C24D3" w:rsidRPr="00896640" w14:paraId="3CF075ED" w14:textId="77777777" w:rsidTr="003310C6">
        <w:trPr>
          <w:trHeight w:val="253"/>
        </w:trPr>
        <w:tc>
          <w:tcPr>
            <w:tcW w:w="2122" w:type="dxa"/>
            <w:tcMar>
              <w:top w:w="100" w:type="dxa"/>
              <w:left w:w="100" w:type="dxa"/>
              <w:bottom w:w="100" w:type="dxa"/>
              <w:right w:w="100" w:type="dxa"/>
            </w:tcMar>
          </w:tcPr>
          <w:p w14:paraId="693E3C45" w14:textId="5A04B075" w:rsidR="008C24D3" w:rsidRPr="00896640" w:rsidRDefault="00FA5AB7" w:rsidP="00C15C59">
            <w:pPr>
              <w:rPr>
                <w:sz w:val="20"/>
                <w:szCs w:val="20"/>
              </w:rPr>
            </w:pPr>
            <w:r w:rsidRPr="00896640">
              <w:rPr>
                <w:sz w:val="20"/>
                <w:szCs w:val="20"/>
              </w:rPr>
              <w:lastRenderedPageBreak/>
              <w:t>Comunicación asertiva en emergencia</w:t>
            </w:r>
            <w:r w:rsidR="009D2ECB">
              <w:rPr>
                <w:sz w:val="20"/>
                <w:szCs w:val="20"/>
              </w:rPr>
              <w:t>:</w:t>
            </w:r>
          </w:p>
        </w:tc>
        <w:tc>
          <w:tcPr>
            <w:tcW w:w="7840" w:type="dxa"/>
            <w:tcMar>
              <w:top w:w="100" w:type="dxa"/>
              <w:left w:w="100" w:type="dxa"/>
              <w:bottom w:w="100" w:type="dxa"/>
              <w:right w:w="100" w:type="dxa"/>
            </w:tcMar>
          </w:tcPr>
          <w:p w14:paraId="139B03E0" w14:textId="778B6597" w:rsidR="008C24D3" w:rsidRPr="00896640" w:rsidRDefault="00FA5AB7" w:rsidP="00C15C59">
            <w:pPr>
              <w:rPr>
                <w:sz w:val="20"/>
                <w:szCs w:val="20"/>
              </w:rPr>
            </w:pPr>
            <w:r w:rsidRPr="00896640">
              <w:rPr>
                <w:sz w:val="20"/>
                <w:szCs w:val="20"/>
              </w:rPr>
              <w:t>forma clara, precisa y organizada de transmitir información durante una situación de urgencia, facilitando la coordinación con el Sistema de Emergencias Médicas.</w:t>
            </w:r>
          </w:p>
        </w:tc>
      </w:tr>
      <w:tr w:rsidR="008C24D3" w:rsidRPr="00896640" w14:paraId="4A781492" w14:textId="77777777" w:rsidTr="003310C6">
        <w:trPr>
          <w:trHeight w:val="253"/>
        </w:trPr>
        <w:tc>
          <w:tcPr>
            <w:tcW w:w="2122" w:type="dxa"/>
            <w:tcMar>
              <w:top w:w="100" w:type="dxa"/>
              <w:left w:w="100" w:type="dxa"/>
              <w:bottom w:w="100" w:type="dxa"/>
              <w:right w:w="100" w:type="dxa"/>
            </w:tcMar>
          </w:tcPr>
          <w:p w14:paraId="1DCB6C7D" w14:textId="00F262D5" w:rsidR="008C24D3" w:rsidRPr="00896640" w:rsidRDefault="00FA5AB7" w:rsidP="00C15C59">
            <w:pPr>
              <w:rPr>
                <w:sz w:val="20"/>
                <w:szCs w:val="20"/>
              </w:rPr>
            </w:pPr>
            <w:r w:rsidRPr="00896640">
              <w:rPr>
                <w:sz w:val="20"/>
                <w:szCs w:val="20"/>
              </w:rPr>
              <w:t>Emergencia</w:t>
            </w:r>
            <w:r w:rsidR="009D2ECB">
              <w:rPr>
                <w:sz w:val="20"/>
                <w:szCs w:val="20"/>
              </w:rPr>
              <w:t>:</w:t>
            </w:r>
          </w:p>
        </w:tc>
        <w:tc>
          <w:tcPr>
            <w:tcW w:w="7840" w:type="dxa"/>
            <w:tcMar>
              <w:top w:w="100" w:type="dxa"/>
              <w:left w:w="100" w:type="dxa"/>
              <w:bottom w:w="100" w:type="dxa"/>
              <w:right w:w="100" w:type="dxa"/>
            </w:tcMar>
          </w:tcPr>
          <w:p w14:paraId="200DBF7E" w14:textId="7CE5CDFE" w:rsidR="008C24D3" w:rsidRPr="00896640" w:rsidRDefault="00FA5AB7" w:rsidP="00C15C59">
            <w:pPr>
              <w:rPr>
                <w:sz w:val="20"/>
                <w:szCs w:val="20"/>
              </w:rPr>
            </w:pPr>
            <w:r w:rsidRPr="00896640">
              <w:rPr>
                <w:sz w:val="20"/>
                <w:szCs w:val="20"/>
              </w:rPr>
              <w:t>situación crítica que pone en peligro inmediato la vida o la integridad de una persona y requiere intervención urgente para evitar consecuencias graves.</w:t>
            </w:r>
          </w:p>
        </w:tc>
      </w:tr>
      <w:tr w:rsidR="008C24D3" w:rsidRPr="00896640" w14:paraId="5A29A671" w14:textId="77777777" w:rsidTr="003310C6">
        <w:trPr>
          <w:trHeight w:val="253"/>
        </w:trPr>
        <w:tc>
          <w:tcPr>
            <w:tcW w:w="2122" w:type="dxa"/>
            <w:tcMar>
              <w:top w:w="100" w:type="dxa"/>
              <w:left w:w="100" w:type="dxa"/>
              <w:bottom w:w="100" w:type="dxa"/>
              <w:right w:w="100" w:type="dxa"/>
            </w:tcMar>
          </w:tcPr>
          <w:p w14:paraId="453CEDD8" w14:textId="6DC62F30" w:rsidR="008C24D3" w:rsidRPr="00896640" w:rsidRDefault="00FA5AB7" w:rsidP="00C15C59">
            <w:pPr>
              <w:rPr>
                <w:sz w:val="20"/>
                <w:szCs w:val="20"/>
              </w:rPr>
            </w:pPr>
            <w:r w:rsidRPr="00896640">
              <w:rPr>
                <w:sz w:val="20"/>
                <w:szCs w:val="20"/>
              </w:rPr>
              <w:t>Evaluación inicial del lesionado</w:t>
            </w:r>
            <w:r w:rsidR="009D2ECB">
              <w:rPr>
                <w:sz w:val="20"/>
                <w:szCs w:val="20"/>
              </w:rPr>
              <w:t>:</w:t>
            </w:r>
          </w:p>
        </w:tc>
        <w:tc>
          <w:tcPr>
            <w:tcW w:w="7840" w:type="dxa"/>
            <w:tcMar>
              <w:top w:w="100" w:type="dxa"/>
              <w:left w:w="100" w:type="dxa"/>
              <w:bottom w:w="100" w:type="dxa"/>
              <w:right w:w="100" w:type="dxa"/>
            </w:tcMar>
          </w:tcPr>
          <w:p w14:paraId="4D7D476B" w14:textId="0CFB28E0" w:rsidR="008C24D3" w:rsidRPr="00896640" w:rsidRDefault="00FA5AB7" w:rsidP="00C15C59">
            <w:pPr>
              <w:rPr>
                <w:sz w:val="20"/>
                <w:szCs w:val="20"/>
              </w:rPr>
            </w:pPr>
            <w:r w:rsidRPr="00896640">
              <w:rPr>
                <w:sz w:val="20"/>
                <w:szCs w:val="20"/>
              </w:rPr>
              <w:t>proceso sistemático y rápido de valoración primaria orientado a identificar condiciones que comprometan la vida y definir la activación del sistema de emergencias.</w:t>
            </w:r>
          </w:p>
        </w:tc>
      </w:tr>
      <w:tr w:rsidR="008C24D3" w:rsidRPr="00896640" w14:paraId="0BF0444B" w14:textId="77777777" w:rsidTr="003310C6">
        <w:trPr>
          <w:trHeight w:val="253"/>
        </w:trPr>
        <w:tc>
          <w:tcPr>
            <w:tcW w:w="2122" w:type="dxa"/>
            <w:tcMar>
              <w:top w:w="100" w:type="dxa"/>
              <w:left w:w="100" w:type="dxa"/>
              <w:bottom w:w="100" w:type="dxa"/>
              <w:right w:w="100" w:type="dxa"/>
            </w:tcMar>
          </w:tcPr>
          <w:p w14:paraId="151DE86E" w14:textId="670D2BEA" w:rsidR="008C24D3" w:rsidRPr="00896640" w:rsidRDefault="00FA5AB7" w:rsidP="00C15C59">
            <w:pPr>
              <w:rPr>
                <w:sz w:val="20"/>
                <w:szCs w:val="20"/>
              </w:rPr>
            </w:pPr>
            <w:r w:rsidRPr="00896640">
              <w:rPr>
                <w:sz w:val="20"/>
                <w:szCs w:val="20"/>
              </w:rPr>
              <w:t>Factor de riesgo</w:t>
            </w:r>
            <w:r w:rsidR="009D2ECB">
              <w:rPr>
                <w:sz w:val="20"/>
                <w:szCs w:val="20"/>
              </w:rPr>
              <w:t>:</w:t>
            </w:r>
          </w:p>
        </w:tc>
        <w:tc>
          <w:tcPr>
            <w:tcW w:w="7840" w:type="dxa"/>
            <w:tcMar>
              <w:top w:w="100" w:type="dxa"/>
              <w:left w:w="100" w:type="dxa"/>
              <w:bottom w:w="100" w:type="dxa"/>
              <w:right w:w="100" w:type="dxa"/>
            </w:tcMar>
          </w:tcPr>
          <w:p w14:paraId="376A8154" w14:textId="2E09BBC5" w:rsidR="008C24D3" w:rsidRPr="00896640" w:rsidRDefault="00FA5AB7" w:rsidP="00C15C59">
            <w:pPr>
              <w:rPr>
                <w:sz w:val="20"/>
                <w:szCs w:val="20"/>
              </w:rPr>
            </w:pPr>
            <w:r w:rsidRPr="00896640">
              <w:rPr>
                <w:sz w:val="20"/>
                <w:szCs w:val="20"/>
              </w:rPr>
              <w:t>condición o circunstancia que incrementa la probabilidad de que ocurra un accidente o que agrave sus consecuencias.</w:t>
            </w:r>
          </w:p>
        </w:tc>
      </w:tr>
      <w:tr w:rsidR="00CB4C09" w:rsidRPr="00896640" w14:paraId="42B3FDE6" w14:textId="77777777" w:rsidTr="003310C6">
        <w:trPr>
          <w:trHeight w:val="253"/>
        </w:trPr>
        <w:tc>
          <w:tcPr>
            <w:tcW w:w="2122" w:type="dxa"/>
            <w:tcMar>
              <w:top w:w="100" w:type="dxa"/>
              <w:left w:w="100" w:type="dxa"/>
              <w:bottom w:w="100" w:type="dxa"/>
              <w:right w:w="100" w:type="dxa"/>
            </w:tcMar>
          </w:tcPr>
          <w:p w14:paraId="0F5C16F4" w14:textId="7F5A8F8A" w:rsidR="00CB4C09" w:rsidRPr="00896640" w:rsidRDefault="00FA5AB7" w:rsidP="00C15C59">
            <w:pPr>
              <w:rPr>
                <w:sz w:val="20"/>
                <w:szCs w:val="20"/>
              </w:rPr>
            </w:pPr>
            <w:r w:rsidRPr="00896640">
              <w:rPr>
                <w:sz w:val="20"/>
                <w:szCs w:val="20"/>
              </w:rPr>
              <w:t>Gestión del riesgo</w:t>
            </w:r>
            <w:r w:rsidR="009D2ECB">
              <w:rPr>
                <w:sz w:val="20"/>
                <w:szCs w:val="20"/>
              </w:rPr>
              <w:t>:</w:t>
            </w:r>
          </w:p>
        </w:tc>
        <w:tc>
          <w:tcPr>
            <w:tcW w:w="7840" w:type="dxa"/>
            <w:tcMar>
              <w:top w:w="100" w:type="dxa"/>
              <w:left w:w="100" w:type="dxa"/>
              <w:bottom w:w="100" w:type="dxa"/>
              <w:right w:w="100" w:type="dxa"/>
            </w:tcMar>
          </w:tcPr>
          <w:p w14:paraId="5AE94975" w14:textId="3E307413" w:rsidR="00CB4C09" w:rsidRPr="00896640" w:rsidRDefault="00FA5AB7" w:rsidP="00C15C59">
            <w:pPr>
              <w:rPr>
                <w:sz w:val="20"/>
                <w:szCs w:val="20"/>
              </w:rPr>
            </w:pPr>
            <w:r w:rsidRPr="00896640">
              <w:rPr>
                <w:sz w:val="20"/>
                <w:szCs w:val="20"/>
              </w:rPr>
              <w:t>proceso orientado a identificar, analizar y reducir los riesgos asociados a una situación de emergencia, priorizando la seguridad del entorno.</w:t>
            </w:r>
          </w:p>
        </w:tc>
      </w:tr>
      <w:tr w:rsidR="00CB4C09" w:rsidRPr="00896640" w14:paraId="0368124F" w14:textId="77777777" w:rsidTr="003310C6">
        <w:trPr>
          <w:trHeight w:val="253"/>
        </w:trPr>
        <w:tc>
          <w:tcPr>
            <w:tcW w:w="2122" w:type="dxa"/>
            <w:tcMar>
              <w:top w:w="100" w:type="dxa"/>
              <w:left w:w="100" w:type="dxa"/>
              <w:bottom w:w="100" w:type="dxa"/>
              <w:right w:w="100" w:type="dxa"/>
            </w:tcMar>
          </w:tcPr>
          <w:p w14:paraId="76BD2840" w14:textId="504191AD" w:rsidR="00CB4C09" w:rsidRPr="00896640" w:rsidRDefault="00FA5AB7" w:rsidP="00C15C59">
            <w:pPr>
              <w:rPr>
                <w:sz w:val="20"/>
                <w:szCs w:val="20"/>
              </w:rPr>
            </w:pPr>
            <w:r w:rsidRPr="00896640">
              <w:rPr>
                <w:sz w:val="20"/>
                <w:szCs w:val="20"/>
              </w:rPr>
              <w:t>Métodos de barrera</w:t>
            </w:r>
            <w:r w:rsidR="009D2ECB">
              <w:rPr>
                <w:sz w:val="20"/>
                <w:szCs w:val="20"/>
              </w:rPr>
              <w:t>:</w:t>
            </w:r>
          </w:p>
        </w:tc>
        <w:tc>
          <w:tcPr>
            <w:tcW w:w="7840" w:type="dxa"/>
            <w:tcMar>
              <w:top w:w="100" w:type="dxa"/>
              <w:left w:w="100" w:type="dxa"/>
              <w:bottom w:w="100" w:type="dxa"/>
              <w:right w:w="100" w:type="dxa"/>
            </w:tcMar>
          </w:tcPr>
          <w:p w14:paraId="51BE0F91" w14:textId="232041A9" w:rsidR="00CB4C09" w:rsidRPr="00896640" w:rsidRDefault="00FA5AB7" w:rsidP="00C15C59">
            <w:pPr>
              <w:rPr>
                <w:sz w:val="20"/>
                <w:szCs w:val="20"/>
              </w:rPr>
            </w:pPr>
            <w:r w:rsidRPr="00896640">
              <w:rPr>
                <w:sz w:val="20"/>
                <w:szCs w:val="20"/>
              </w:rPr>
              <w:t>elementos de protección personal utilizados para prevenir el contacto directo con fluidos corporales, tales como guantes, mascarillas y gafas de protección.</w:t>
            </w:r>
          </w:p>
        </w:tc>
      </w:tr>
      <w:tr w:rsidR="008C24D3" w:rsidRPr="00896640" w14:paraId="3954DCBD" w14:textId="77777777" w:rsidTr="003310C6">
        <w:trPr>
          <w:trHeight w:val="253"/>
        </w:trPr>
        <w:tc>
          <w:tcPr>
            <w:tcW w:w="2122" w:type="dxa"/>
            <w:tcMar>
              <w:top w:w="100" w:type="dxa"/>
              <w:left w:w="100" w:type="dxa"/>
              <w:bottom w:w="100" w:type="dxa"/>
              <w:right w:w="100" w:type="dxa"/>
            </w:tcMar>
          </w:tcPr>
          <w:p w14:paraId="641AC47C" w14:textId="7E7E6D17" w:rsidR="008C24D3" w:rsidRPr="00896640" w:rsidRDefault="00FA5AB7" w:rsidP="00C15C59">
            <w:pPr>
              <w:rPr>
                <w:sz w:val="20"/>
                <w:szCs w:val="20"/>
              </w:rPr>
            </w:pPr>
            <w:r w:rsidRPr="00896640">
              <w:rPr>
                <w:sz w:val="20"/>
                <w:szCs w:val="20"/>
              </w:rPr>
              <w:t>Primer respondiente</w:t>
            </w:r>
            <w:r w:rsidR="009D2ECB">
              <w:rPr>
                <w:sz w:val="20"/>
                <w:szCs w:val="20"/>
              </w:rPr>
              <w:t>:</w:t>
            </w:r>
          </w:p>
        </w:tc>
        <w:tc>
          <w:tcPr>
            <w:tcW w:w="7840" w:type="dxa"/>
            <w:tcMar>
              <w:top w:w="100" w:type="dxa"/>
              <w:left w:w="100" w:type="dxa"/>
              <w:bottom w:w="100" w:type="dxa"/>
              <w:right w:w="100" w:type="dxa"/>
            </w:tcMar>
          </w:tcPr>
          <w:p w14:paraId="71F0AE1F" w14:textId="6A2A06AF" w:rsidR="008C24D3" w:rsidRPr="00896640" w:rsidRDefault="00FA5AB7" w:rsidP="00C15C59">
            <w:pPr>
              <w:rPr>
                <w:sz w:val="20"/>
                <w:szCs w:val="20"/>
              </w:rPr>
            </w:pPr>
            <w:r w:rsidRPr="00896640">
              <w:rPr>
                <w:sz w:val="20"/>
                <w:szCs w:val="20"/>
              </w:rPr>
              <w:t>persona que interviene inicialmente en el lugar donde ocurre un evento adverso, brindando asistencia básica mientras se activa el sistema formal de atención en salud.</w:t>
            </w:r>
          </w:p>
        </w:tc>
      </w:tr>
      <w:tr w:rsidR="00CB4C09" w:rsidRPr="00896640" w14:paraId="16413192" w14:textId="77777777" w:rsidTr="003310C6">
        <w:trPr>
          <w:trHeight w:val="253"/>
        </w:trPr>
        <w:tc>
          <w:tcPr>
            <w:tcW w:w="2122" w:type="dxa"/>
            <w:tcMar>
              <w:top w:w="100" w:type="dxa"/>
              <w:left w:w="100" w:type="dxa"/>
              <w:bottom w:w="100" w:type="dxa"/>
              <w:right w:w="100" w:type="dxa"/>
            </w:tcMar>
          </w:tcPr>
          <w:p w14:paraId="4417D09D" w14:textId="532C03FD" w:rsidR="00CB4C09" w:rsidRPr="00896640" w:rsidRDefault="00FA5AB7" w:rsidP="00C15C59">
            <w:pPr>
              <w:rPr>
                <w:sz w:val="20"/>
                <w:szCs w:val="20"/>
              </w:rPr>
            </w:pPr>
            <w:r w:rsidRPr="00896640">
              <w:rPr>
                <w:sz w:val="20"/>
                <w:szCs w:val="20"/>
              </w:rPr>
              <w:t>Principio PAS</w:t>
            </w:r>
            <w:r w:rsidR="009D2ECB">
              <w:rPr>
                <w:sz w:val="20"/>
                <w:szCs w:val="20"/>
              </w:rPr>
              <w:t>:</w:t>
            </w:r>
          </w:p>
        </w:tc>
        <w:tc>
          <w:tcPr>
            <w:tcW w:w="7840" w:type="dxa"/>
            <w:tcMar>
              <w:top w:w="100" w:type="dxa"/>
              <w:left w:w="100" w:type="dxa"/>
              <w:bottom w:w="100" w:type="dxa"/>
              <w:right w:w="100" w:type="dxa"/>
            </w:tcMar>
          </w:tcPr>
          <w:p w14:paraId="60AADF30" w14:textId="76801FE6" w:rsidR="00CB4C09" w:rsidRPr="00896640" w:rsidRDefault="00FA5AB7" w:rsidP="00C15C59">
            <w:pPr>
              <w:rPr>
                <w:sz w:val="20"/>
                <w:szCs w:val="20"/>
              </w:rPr>
            </w:pPr>
            <w:r w:rsidRPr="00896640">
              <w:rPr>
                <w:sz w:val="20"/>
                <w:szCs w:val="20"/>
              </w:rPr>
              <w:t>protocolo básico de actuación en primeros auxilios que establece el orden lógico de intervención: Proteger, Avisar y Socorrer.</w:t>
            </w:r>
          </w:p>
        </w:tc>
      </w:tr>
      <w:tr w:rsidR="00E14361" w:rsidRPr="00896640" w14:paraId="582A20CC" w14:textId="77777777" w:rsidTr="003310C6">
        <w:trPr>
          <w:trHeight w:val="253"/>
        </w:trPr>
        <w:tc>
          <w:tcPr>
            <w:tcW w:w="2122" w:type="dxa"/>
            <w:tcMar>
              <w:top w:w="100" w:type="dxa"/>
              <w:left w:w="100" w:type="dxa"/>
              <w:bottom w:w="100" w:type="dxa"/>
              <w:right w:w="100" w:type="dxa"/>
            </w:tcMar>
          </w:tcPr>
          <w:p w14:paraId="1E482196" w14:textId="5AA1EBD5" w:rsidR="00E14361" w:rsidRPr="00896640" w:rsidRDefault="00FA5AB7" w:rsidP="00C15C59">
            <w:pPr>
              <w:rPr>
                <w:sz w:val="20"/>
                <w:szCs w:val="20"/>
              </w:rPr>
            </w:pPr>
            <w:r w:rsidRPr="00896640">
              <w:rPr>
                <w:sz w:val="20"/>
                <w:szCs w:val="20"/>
              </w:rPr>
              <w:t>Red pública de urgencias</w:t>
            </w:r>
            <w:r w:rsidR="009D2ECB">
              <w:rPr>
                <w:sz w:val="20"/>
                <w:szCs w:val="20"/>
              </w:rPr>
              <w:t>:</w:t>
            </w:r>
          </w:p>
        </w:tc>
        <w:tc>
          <w:tcPr>
            <w:tcW w:w="7840" w:type="dxa"/>
            <w:tcMar>
              <w:top w:w="100" w:type="dxa"/>
              <w:left w:w="100" w:type="dxa"/>
              <w:bottom w:w="100" w:type="dxa"/>
              <w:right w:w="100" w:type="dxa"/>
            </w:tcMar>
          </w:tcPr>
          <w:p w14:paraId="503D3BC0" w14:textId="33AAE574" w:rsidR="00E14361" w:rsidRPr="00896640" w:rsidRDefault="00FA5AB7" w:rsidP="00C15C59">
            <w:pPr>
              <w:rPr>
                <w:sz w:val="20"/>
                <w:szCs w:val="20"/>
              </w:rPr>
            </w:pPr>
            <w:r w:rsidRPr="00896640">
              <w:rPr>
                <w:sz w:val="20"/>
                <w:szCs w:val="20"/>
              </w:rPr>
              <w:t>conjunto de instituciones, recursos y servicios articulados dentro del Sistema General de Seguridad Social en Salud para atender eventos que requieren intervención inmediata.</w:t>
            </w:r>
          </w:p>
        </w:tc>
      </w:tr>
      <w:tr w:rsidR="00E14361" w:rsidRPr="00896640" w14:paraId="59B5DD10" w14:textId="77777777" w:rsidTr="003310C6">
        <w:trPr>
          <w:trHeight w:val="253"/>
        </w:trPr>
        <w:tc>
          <w:tcPr>
            <w:tcW w:w="2122" w:type="dxa"/>
            <w:tcMar>
              <w:top w:w="100" w:type="dxa"/>
              <w:left w:w="100" w:type="dxa"/>
              <w:bottom w:w="100" w:type="dxa"/>
              <w:right w:w="100" w:type="dxa"/>
            </w:tcMar>
          </w:tcPr>
          <w:p w14:paraId="264A9DD3" w14:textId="10E12BF0" w:rsidR="00E14361" w:rsidRPr="00896640" w:rsidRDefault="00FA5AB7" w:rsidP="00C15C59">
            <w:pPr>
              <w:rPr>
                <w:sz w:val="20"/>
                <w:szCs w:val="20"/>
              </w:rPr>
            </w:pPr>
            <w:r w:rsidRPr="00896640">
              <w:rPr>
                <w:sz w:val="20"/>
                <w:szCs w:val="20"/>
              </w:rPr>
              <w:t>Sistema de Emergencias Médicas (SEM)</w:t>
            </w:r>
            <w:r w:rsidR="009D2ECB">
              <w:rPr>
                <w:sz w:val="20"/>
                <w:szCs w:val="20"/>
              </w:rPr>
              <w:t>:</w:t>
            </w:r>
          </w:p>
        </w:tc>
        <w:tc>
          <w:tcPr>
            <w:tcW w:w="7840" w:type="dxa"/>
            <w:tcMar>
              <w:top w:w="100" w:type="dxa"/>
              <w:left w:w="100" w:type="dxa"/>
              <w:bottom w:w="100" w:type="dxa"/>
              <w:right w:w="100" w:type="dxa"/>
            </w:tcMar>
          </w:tcPr>
          <w:p w14:paraId="179567A5" w14:textId="57CC59D4" w:rsidR="00E14361" w:rsidRPr="00896640" w:rsidRDefault="00FA5AB7" w:rsidP="00C15C59">
            <w:pPr>
              <w:rPr>
                <w:sz w:val="20"/>
                <w:szCs w:val="20"/>
              </w:rPr>
            </w:pPr>
            <w:r w:rsidRPr="00896640">
              <w:rPr>
                <w:sz w:val="20"/>
                <w:szCs w:val="20"/>
              </w:rPr>
              <w:t>modelo organizativo encargado de coordinar la respuesta prehospitalaria, el traslado y la atención inicial en situaciones de urgencia y emergencia.</w:t>
            </w:r>
          </w:p>
        </w:tc>
      </w:tr>
      <w:tr w:rsidR="00E14361" w:rsidRPr="00896640" w14:paraId="587A7A43" w14:textId="77777777" w:rsidTr="003310C6">
        <w:trPr>
          <w:trHeight w:val="253"/>
        </w:trPr>
        <w:tc>
          <w:tcPr>
            <w:tcW w:w="2122" w:type="dxa"/>
            <w:tcMar>
              <w:top w:w="100" w:type="dxa"/>
              <w:left w:w="100" w:type="dxa"/>
              <w:bottom w:w="100" w:type="dxa"/>
              <w:right w:w="100" w:type="dxa"/>
            </w:tcMar>
          </w:tcPr>
          <w:p w14:paraId="30EE8A87" w14:textId="295F5CB2" w:rsidR="00E14361" w:rsidRPr="00896640" w:rsidRDefault="00FA5AB7" w:rsidP="00C15C59">
            <w:pPr>
              <w:rPr>
                <w:i/>
                <w:iCs/>
                <w:sz w:val="20"/>
                <w:szCs w:val="20"/>
              </w:rPr>
            </w:pPr>
            <w:r w:rsidRPr="00896640">
              <w:rPr>
                <w:i/>
                <w:iCs/>
                <w:sz w:val="20"/>
                <w:szCs w:val="20"/>
              </w:rPr>
              <w:t>Triage</w:t>
            </w:r>
            <w:r w:rsidR="009D2ECB">
              <w:rPr>
                <w:i/>
                <w:iCs/>
                <w:sz w:val="20"/>
                <w:szCs w:val="20"/>
              </w:rPr>
              <w:t>:</w:t>
            </w:r>
          </w:p>
        </w:tc>
        <w:tc>
          <w:tcPr>
            <w:tcW w:w="7840" w:type="dxa"/>
            <w:tcMar>
              <w:top w:w="100" w:type="dxa"/>
              <w:left w:w="100" w:type="dxa"/>
              <w:bottom w:w="100" w:type="dxa"/>
              <w:right w:w="100" w:type="dxa"/>
            </w:tcMar>
          </w:tcPr>
          <w:p w14:paraId="4A451D1B" w14:textId="4CAF9800" w:rsidR="00E14361" w:rsidRPr="00896640" w:rsidRDefault="00FA5AB7" w:rsidP="00C15C59">
            <w:pPr>
              <w:rPr>
                <w:sz w:val="20"/>
                <w:szCs w:val="20"/>
              </w:rPr>
            </w:pPr>
            <w:r w:rsidRPr="00896640">
              <w:rPr>
                <w:sz w:val="20"/>
                <w:szCs w:val="20"/>
              </w:rPr>
              <w:t>proceso de clasificación de víctimas en función de la gravedad de sus lesiones y la prioridad de atención.</w:t>
            </w:r>
          </w:p>
        </w:tc>
      </w:tr>
      <w:tr w:rsidR="00E14361" w:rsidRPr="00896640" w14:paraId="60B4CF2E" w14:textId="77777777" w:rsidTr="003310C6">
        <w:trPr>
          <w:trHeight w:val="253"/>
        </w:trPr>
        <w:tc>
          <w:tcPr>
            <w:tcW w:w="2122" w:type="dxa"/>
            <w:tcMar>
              <w:top w:w="100" w:type="dxa"/>
              <w:left w:w="100" w:type="dxa"/>
              <w:bottom w:w="100" w:type="dxa"/>
              <w:right w:w="100" w:type="dxa"/>
            </w:tcMar>
          </w:tcPr>
          <w:p w14:paraId="3109A446" w14:textId="4A73EF95" w:rsidR="00E14361" w:rsidRPr="00896640" w:rsidRDefault="00FA5AB7" w:rsidP="00C15C59">
            <w:pPr>
              <w:rPr>
                <w:sz w:val="20"/>
                <w:szCs w:val="20"/>
              </w:rPr>
            </w:pPr>
            <w:r w:rsidRPr="00896640">
              <w:rPr>
                <w:sz w:val="20"/>
                <w:szCs w:val="20"/>
              </w:rPr>
              <w:t>Urgencia</w:t>
            </w:r>
            <w:r w:rsidR="009D2ECB">
              <w:rPr>
                <w:sz w:val="20"/>
                <w:szCs w:val="20"/>
              </w:rPr>
              <w:t>:</w:t>
            </w:r>
          </w:p>
        </w:tc>
        <w:tc>
          <w:tcPr>
            <w:tcW w:w="7840" w:type="dxa"/>
            <w:tcMar>
              <w:top w:w="100" w:type="dxa"/>
              <w:left w:w="100" w:type="dxa"/>
              <w:bottom w:w="100" w:type="dxa"/>
              <w:right w:w="100" w:type="dxa"/>
            </w:tcMar>
          </w:tcPr>
          <w:p w14:paraId="59EFD46A" w14:textId="7BAF6EF4" w:rsidR="00E14361" w:rsidRPr="00896640" w:rsidRDefault="00FA5AB7" w:rsidP="00C15C59">
            <w:pPr>
              <w:rPr>
                <w:sz w:val="20"/>
                <w:szCs w:val="20"/>
              </w:rPr>
            </w:pPr>
            <w:r w:rsidRPr="00896640">
              <w:rPr>
                <w:sz w:val="20"/>
                <w:szCs w:val="20"/>
              </w:rPr>
              <w:t>situación que requiere atención médica pronta, pero que no implica necesariamente riesgo vital inmediato.</w:t>
            </w:r>
          </w:p>
        </w:tc>
      </w:tr>
      <w:tr w:rsidR="00E14361" w:rsidRPr="00896640" w14:paraId="325B8D7D" w14:textId="77777777" w:rsidTr="003310C6">
        <w:trPr>
          <w:trHeight w:val="253"/>
        </w:trPr>
        <w:tc>
          <w:tcPr>
            <w:tcW w:w="2122" w:type="dxa"/>
            <w:tcMar>
              <w:top w:w="100" w:type="dxa"/>
              <w:left w:w="100" w:type="dxa"/>
              <w:bottom w:w="100" w:type="dxa"/>
              <w:right w:w="100" w:type="dxa"/>
            </w:tcMar>
          </w:tcPr>
          <w:p w14:paraId="137D0E67" w14:textId="5CBAF594" w:rsidR="00E14361" w:rsidRPr="00896640" w:rsidRDefault="00FA5AB7" w:rsidP="00C15C59">
            <w:pPr>
              <w:rPr>
                <w:sz w:val="20"/>
                <w:szCs w:val="20"/>
              </w:rPr>
            </w:pPr>
            <w:r w:rsidRPr="00896640">
              <w:rPr>
                <w:sz w:val="20"/>
                <w:szCs w:val="20"/>
              </w:rPr>
              <w:t>Víctima</w:t>
            </w:r>
            <w:r w:rsidR="009D2ECB">
              <w:rPr>
                <w:sz w:val="20"/>
                <w:szCs w:val="20"/>
              </w:rPr>
              <w:t>:</w:t>
            </w:r>
          </w:p>
        </w:tc>
        <w:tc>
          <w:tcPr>
            <w:tcW w:w="7840" w:type="dxa"/>
            <w:tcMar>
              <w:top w:w="100" w:type="dxa"/>
              <w:left w:w="100" w:type="dxa"/>
              <w:bottom w:w="100" w:type="dxa"/>
              <w:right w:w="100" w:type="dxa"/>
            </w:tcMar>
          </w:tcPr>
          <w:p w14:paraId="3F9E2E1B" w14:textId="2213CBD8" w:rsidR="00E14361" w:rsidRPr="00896640" w:rsidRDefault="00FA5AB7" w:rsidP="00C15C59">
            <w:pPr>
              <w:rPr>
                <w:sz w:val="20"/>
                <w:szCs w:val="20"/>
              </w:rPr>
            </w:pPr>
            <w:r w:rsidRPr="00896640">
              <w:rPr>
                <w:sz w:val="20"/>
                <w:szCs w:val="20"/>
              </w:rPr>
              <w:t>persona que sufre una lesión, enfermedad súbita o evento traumático que compromete su estado de salud físico o mental.</w:t>
            </w:r>
          </w:p>
        </w:tc>
      </w:tr>
    </w:tbl>
    <w:p w14:paraId="6A29B454" w14:textId="33C1BFAE" w:rsidR="00C15C59" w:rsidRDefault="00C15C59" w:rsidP="00C15C59">
      <w:pPr>
        <w:rPr>
          <w:sz w:val="20"/>
          <w:szCs w:val="20"/>
        </w:rPr>
      </w:pPr>
    </w:p>
    <w:p w14:paraId="2AE33707" w14:textId="69C2BF96" w:rsidR="0036431B" w:rsidRDefault="0036431B" w:rsidP="00C15C59">
      <w:pPr>
        <w:rPr>
          <w:sz w:val="20"/>
          <w:szCs w:val="20"/>
        </w:rPr>
      </w:pPr>
    </w:p>
    <w:p w14:paraId="6F3CD899" w14:textId="0C4E5022" w:rsidR="0036431B" w:rsidRDefault="0036431B" w:rsidP="00C15C59">
      <w:pPr>
        <w:rPr>
          <w:sz w:val="20"/>
          <w:szCs w:val="20"/>
        </w:rPr>
      </w:pPr>
    </w:p>
    <w:p w14:paraId="3364E738" w14:textId="41071208" w:rsidR="0036431B" w:rsidRDefault="0036431B" w:rsidP="00C15C59">
      <w:pPr>
        <w:rPr>
          <w:sz w:val="20"/>
          <w:szCs w:val="20"/>
        </w:rPr>
      </w:pPr>
    </w:p>
    <w:p w14:paraId="474B89B5" w14:textId="37EEC590" w:rsidR="0036431B" w:rsidRDefault="0036431B" w:rsidP="00C15C59">
      <w:pPr>
        <w:rPr>
          <w:sz w:val="20"/>
          <w:szCs w:val="20"/>
        </w:rPr>
      </w:pPr>
    </w:p>
    <w:p w14:paraId="5E1DF2DD" w14:textId="3DFAE20D" w:rsidR="0036431B" w:rsidRDefault="0036431B" w:rsidP="00C15C59">
      <w:pPr>
        <w:rPr>
          <w:sz w:val="20"/>
          <w:szCs w:val="20"/>
        </w:rPr>
      </w:pPr>
    </w:p>
    <w:p w14:paraId="5CBED76D" w14:textId="77777777" w:rsidR="0036431B" w:rsidRPr="00896640" w:rsidRDefault="0036431B" w:rsidP="00C15C59">
      <w:pPr>
        <w:rPr>
          <w:sz w:val="20"/>
          <w:szCs w:val="20"/>
        </w:rPr>
      </w:pPr>
    </w:p>
    <w:p w14:paraId="502FC181" w14:textId="77777777" w:rsidR="00E06A0D" w:rsidRPr="00896640" w:rsidRDefault="00E06A0D" w:rsidP="00C15C59">
      <w:pPr>
        <w:rPr>
          <w:sz w:val="20"/>
          <w:szCs w:val="20"/>
        </w:rPr>
      </w:pPr>
    </w:p>
    <w:p w14:paraId="000000AC"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lastRenderedPageBreak/>
        <w:t xml:space="preserve">REFERENCIAS BIBLIOGRÁFICAS: </w:t>
      </w:r>
    </w:p>
    <w:p w14:paraId="13045645" w14:textId="77777777" w:rsidR="00FC7022" w:rsidRPr="00896640" w:rsidRDefault="00FC7022" w:rsidP="00C15C59">
      <w:pPr>
        <w:pStyle w:val="Normal0"/>
        <w:ind w:left="284"/>
        <w:rPr>
          <w:b/>
          <w:color w:val="000000"/>
          <w:sz w:val="20"/>
          <w:szCs w:val="20"/>
        </w:rPr>
      </w:pPr>
    </w:p>
    <w:p w14:paraId="0DB124DE" w14:textId="0E643204" w:rsidR="00130EAA" w:rsidRPr="0036431B" w:rsidRDefault="0036431B" w:rsidP="0036431B">
      <w:pPr>
        <w:pStyle w:val="Normal0"/>
        <w:snapToGrid w:val="0"/>
        <w:ind w:left="720" w:hanging="720"/>
        <w:rPr>
          <w:bCs/>
          <w:color w:val="000000"/>
          <w:sz w:val="20"/>
          <w:szCs w:val="20"/>
        </w:rPr>
      </w:pPr>
      <w:r w:rsidRPr="0036431B">
        <w:rPr>
          <w:sz w:val="20"/>
          <w:szCs w:val="20"/>
        </w:rPr>
        <w:t xml:space="preserve">American Heart Association. (2025). </w:t>
      </w:r>
      <w:r w:rsidRPr="0036431B">
        <w:rPr>
          <w:rStyle w:val="nfasis"/>
          <w:sz w:val="20"/>
          <w:szCs w:val="20"/>
        </w:rPr>
        <w:t>Aspectos destacados de las guías de la American Heart Association de 2025 para RCP y ACE</w:t>
      </w:r>
      <w:r w:rsidRPr="0036431B">
        <w:rPr>
          <w:sz w:val="20"/>
          <w:szCs w:val="20"/>
        </w:rPr>
        <w:t xml:space="preserve"> [Informe]. </w:t>
      </w:r>
      <w:hyperlink r:id="rId127" w:history="1">
        <w:r w:rsidRPr="0036431B">
          <w:rPr>
            <w:rStyle w:val="Hipervnculo"/>
            <w:bCs/>
            <w:sz w:val="20"/>
            <w:szCs w:val="20"/>
          </w:rPr>
          <w:t>https://cpr.heart.org/-/media/CPR-Files/2025-documents-for-cpr-heart-edits-posting/Resuscitation-Science/JN1582_ESXM_Hghlghts_2025ECCGuidelines_Final_251022.pdf?sc_lang=en</w:t>
        </w:r>
      </w:hyperlink>
    </w:p>
    <w:p w14:paraId="511C0012" w14:textId="77777777" w:rsidR="00130EAA" w:rsidRPr="00130EAA" w:rsidRDefault="00130EAA" w:rsidP="00C15C59">
      <w:pPr>
        <w:pStyle w:val="Normal0"/>
        <w:snapToGrid w:val="0"/>
        <w:ind w:left="720" w:hanging="720"/>
        <w:rPr>
          <w:bCs/>
          <w:color w:val="000000"/>
          <w:sz w:val="20"/>
          <w:szCs w:val="20"/>
        </w:rPr>
      </w:pPr>
    </w:p>
    <w:p w14:paraId="5FE01078" w14:textId="34DF743C" w:rsidR="00130EAA" w:rsidRDefault="00130EAA" w:rsidP="00C15C59">
      <w:pPr>
        <w:pStyle w:val="Normal0"/>
        <w:snapToGrid w:val="0"/>
        <w:ind w:left="720" w:hanging="720"/>
        <w:rPr>
          <w:bCs/>
          <w:color w:val="000000"/>
          <w:sz w:val="20"/>
          <w:szCs w:val="20"/>
        </w:rPr>
      </w:pPr>
      <w:r w:rsidRPr="00130EAA">
        <w:rPr>
          <w:bCs/>
          <w:color w:val="000000"/>
          <w:sz w:val="20"/>
          <w:szCs w:val="20"/>
        </w:rPr>
        <w:t xml:space="preserve">Beauchamp, T. L., &amp; Childress, J. F. (2019). </w:t>
      </w:r>
      <w:r w:rsidRPr="00130EAA">
        <w:rPr>
          <w:bCs/>
          <w:i/>
          <w:iCs/>
          <w:color w:val="000000"/>
          <w:sz w:val="20"/>
          <w:szCs w:val="20"/>
        </w:rPr>
        <w:t>Principles of biomedical ethics</w:t>
      </w:r>
      <w:r w:rsidRPr="00130EAA">
        <w:rPr>
          <w:bCs/>
          <w:color w:val="000000"/>
          <w:sz w:val="20"/>
          <w:szCs w:val="20"/>
        </w:rPr>
        <w:t xml:space="preserve"> (8th ed.). Oxford University Press.</w:t>
      </w:r>
    </w:p>
    <w:p w14:paraId="7B7ADEC9" w14:textId="77777777" w:rsidR="0036431B" w:rsidRPr="00130EAA" w:rsidRDefault="0036431B" w:rsidP="00C15C59">
      <w:pPr>
        <w:pStyle w:val="Normal0"/>
        <w:snapToGrid w:val="0"/>
        <w:ind w:left="720" w:hanging="720"/>
        <w:rPr>
          <w:bCs/>
          <w:color w:val="000000"/>
          <w:sz w:val="20"/>
          <w:szCs w:val="20"/>
        </w:rPr>
      </w:pPr>
    </w:p>
    <w:p w14:paraId="31E4B1CC" w14:textId="3A3B98AB" w:rsidR="00130EAA" w:rsidRDefault="00130EAA" w:rsidP="00C15C59">
      <w:pPr>
        <w:pStyle w:val="Normal0"/>
        <w:snapToGrid w:val="0"/>
        <w:ind w:left="720" w:hanging="720"/>
        <w:rPr>
          <w:rStyle w:val="Hipervnculo"/>
          <w:bCs/>
          <w:sz w:val="20"/>
          <w:szCs w:val="20"/>
        </w:rPr>
      </w:pPr>
      <w:r w:rsidRPr="00130EAA">
        <w:rPr>
          <w:bCs/>
          <w:color w:val="000000"/>
          <w:sz w:val="20"/>
          <w:szCs w:val="20"/>
        </w:rPr>
        <w:t xml:space="preserve">Congreso de la República de Colombia. (2000). </w:t>
      </w:r>
      <w:r w:rsidRPr="00130EAA">
        <w:rPr>
          <w:bCs/>
          <w:i/>
          <w:color w:val="000000"/>
          <w:sz w:val="20"/>
          <w:szCs w:val="20"/>
        </w:rPr>
        <w:t>Ley 599 de 2000: Por la cual se expide el Código Penal</w:t>
      </w:r>
      <w:r w:rsidRPr="00130EAA">
        <w:rPr>
          <w:bCs/>
          <w:color w:val="000000"/>
          <w:sz w:val="20"/>
          <w:szCs w:val="20"/>
        </w:rPr>
        <w:t xml:space="preserve">. </w:t>
      </w:r>
      <w:hyperlink r:id="rId128" w:tgtFrame="_new" w:history="1">
        <w:r w:rsidRPr="00130EAA">
          <w:rPr>
            <w:rStyle w:val="Hipervnculo"/>
            <w:bCs/>
            <w:sz w:val="20"/>
            <w:szCs w:val="20"/>
          </w:rPr>
          <w:t>https://www.funcionpublica.gov.co/eva/gestornormativo/norma.php?i=6388</w:t>
        </w:r>
      </w:hyperlink>
    </w:p>
    <w:p w14:paraId="1B5CA1B4" w14:textId="77777777" w:rsidR="00130EAA" w:rsidRPr="00130EAA" w:rsidRDefault="00130EAA" w:rsidP="00C15C59">
      <w:pPr>
        <w:pStyle w:val="Normal0"/>
        <w:snapToGrid w:val="0"/>
        <w:ind w:left="720" w:hanging="720"/>
        <w:rPr>
          <w:bCs/>
          <w:color w:val="000000"/>
          <w:sz w:val="20"/>
          <w:szCs w:val="20"/>
        </w:rPr>
      </w:pPr>
    </w:p>
    <w:p w14:paraId="2D85AFA9" w14:textId="4BB4381A" w:rsidR="00130EAA" w:rsidRDefault="00130EAA" w:rsidP="00C15C59">
      <w:pPr>
        <w:pStyle w:val="Normal0"/>
        <w:snapToGrid w:val="0"/>
        <w:ind w:left="720" w:hanging="720"/>
        <w:rPr>
          <w:rStyle w:val="Hipervnculo"/>
          <w:bCs/>
          <w:sz w:val="20"/>
          <w:szCs w:val="20"/>
        </w:rPr>
      </w:pPr>
      <w:r w:rsidRPr="00130EAA">
        <w:rPr>
          <w:bCs/>
          <w:color w:val="000000"/>
          <w:sz w:val="20"/>
          <w:szCs w:val="20"/>
        </w:rPr>
        <w:t xml:space="preserve">Congreso de la República de Colombia. (2012). </w:t>
      </w:r>
      <w:r w:rsidRPr="00130EAA">
        <w:rPr>
          <w:bCs/>
          <w:i/>
          <w:iCs/>
          <w:color w:val="000000"/>
          <w:sz w:val="20"/>
          <w:szCs w:val="20"/>
        </w:rPr>
        <w:t>Ley 1523 de 2012: Por la cual se adopta la política nacional de gestión del riesgo de desastres y se establece el Sistema Nacional de Gestión del Riesgo de Desastres</w:t>
      </w:r>
      <w:r w:rsidRPr="00130EAA">
        <w:rPr>
          <w:bCs/>
          <w:color w:val="000000"/>
          <w:sz w:val="20"/>
          <w:szCs w:val="20"/>
        </w:rPr>
        <w:t xml:space="preserve">. </w:t>
      </w:r>
      <w:hyperlink r:id="rId129" w:tgtFrame="_new" w:history="1">
        <w:r w:rsidRPr="00130EAA">
          <w:rPr>
            <w:rStyle w:val="Hipervnculo"/>
            <w:bCs/>
            <w:sz w:val="20"/>
            <w:szCs w:val="20"/>
          </w:rPr>
          <w:t>https://www.funcionpublica.gov.co/eva/gestornormativo/norma.php?i=47141</w:t>
        </w:r>
      </w:hyperlink>
    </w:p>
    <w:p w14:paraId="5BD922BF" w14:textId="77777777" w:rsidR="00130EAA" w:rsidRPr="00130EAA" w:rsidRDefault="00130EAA" w:rsidP="00C15C59">
      <w:pPr>
        <w:pStyle w:val="Normal0"/>
        <w:snapToGrid w:val="0"/>
        <w:ind w:left="720" w:hanging="720"/>
        <w:rPr>
          <w:bCs/>
          <w:color w:val="000000"/>
          <w:sz w:val="20"/>
          <w:szCs w:val="20"/>
        </w:rPr>
      </w:pPr>
    </w:p>
    <w:p w14:paraId="7CB0A3FB" w14:textId="3416E968" w:rsidR="00130EAA" w:rsidRDefault="00130EAA" w:rsidP="00C15C59">
      <w:pPr>
        <w:pStyle w:val="Normal0"/>
        <w:snapToGrid w:val="0"/>
        <w:ind w:left="720" w:hanging="720"/>
        <w:rPr>
          <w:bCs/>
          <w:color w:val="000000"/>
          <w:sz w:val="20"/>
          <w:szCs w:val="20"/>
        </w:rPr>
      </w:pPr>
      <w:r w:rsidRPr="00130EAA">
        <w:rPr>
          <w:bCs/>
          <w:color w:val="000000"/>
          <w:sz w:val="20"/>
          <w:szCs w:val="20"/>
        </w:rPr>
        <w:t xml:space="preserve">Consejo Colombiano de Seguridad. (2024). Primeros auxilios en accidentes de tránsito, ¿cómo actuar correctamente? </w:t>
      </w:r>
      <w:hyperlink r:id="rId130" w:history="1">
        <w:r w:rsidRPr="00130EAA">
          <w:rPr>
            <w:rStyle w:val="Hipervnculo"/>
            <w:bCs/>
            <w:sz w:val="20"/>
            <w:szCs w:val="20"/>
          </w:rPr>
          <w:t>https://ccs.org.co/portfolio/primeros_auxilios_accidentes_transito/</w:t>
        </w:r>
      </w:hyperlink>
      <w:r w:rsidRPr="00130EAA">
        <w:rPr>
          <w:bCs/>
          <w:color w:val="000000"/>
          <w:sz w:val="20"/>
          <w:szCs w:val="20"/>
        </w:rPr>
        <w:t xml:space="preserve"> </w:t>
      </w:r>
    </w:p>
    <w:p w14:paraId="6E050376" w14:textId="77777777" w:rsidR="00130EAA" w:rsidRPr="00130EAA" w:rsidRDefault="00130EAA" w:rsidP="00C15C59">
      <w:pPr>
        <w:pStyle w:val="Normal0"/>
        <w:snapToGrid w:val="0"/>
        <w:ind w:left="720" w:hanging="720"/>
        <w:rPr>
          <w:bCs/>
          <w:color w:val="000000"/>
          <w:sz w:val="20"/>
          <w:szCs w:val="20"/>
        </w:rPr>
      </w:pPr>
    </w:p>
    <w:p w14:paraId="1F8FE03A" w14:textId="5162A70C" w:rsidR="00130EAA" w:rsidRDefault="00130EAA" w:rsidP="00C15C59">
      <w:pPr>
        <w:pStyle w:val="Normal0"/>
        <w:snapToGrid w:val="0"/>
        <w:ind w:left="720" w:hanging="720"/>
        <w:rPr>
          <w:bCs/>
          <w:color w:val="000000"/>
          <w:sz w:val="20"/>
          <w:szCs w:val="20"/>
        </w:rPr>
      </w:pPr>
      <w:r w:rsidRPr="00130EAA">
        <w:rPr>
          <w:bCs/>
          <w:color w:val="000000"/>
          <w:sz w:val="20"/>
          <w:szCs w:val="20"/>
        </w:rPr>
        <w:t xml:space="preserve">Constitución Política de Colombia. (1991). </w:t>
      </w:r>
      <w:r w:rsidRPr="00130EAA">
        <w:rPr>
          <w:bCs/>
          <w:i/>
          <w:iCs/>
          <w:color w:val="000000"/>
          <w:sz w:val="20"/>
          <w:szCs w:val="20"/>
        </w:rPr>
        <w:t>Constitución Política de Colombia</w:t>
      </w:r>
      <w:r w:rsidRPr="00130EAA">
        <w:rPr>
          <w:bCs/>
          <w:color w:val="000000"/>
          <w:sz w:val="20"/>
          <w:szCs w:val="20"/>
        </w:rPr>
        <w:t>.</w:t>
      </w:r>
      <w:r w:rsidRPr="00130EAA">
        <w:rPr>
          <w:bCs/>
          <w:color w:val="000000"/>
          <w:sz w:val="20"/>
          <w:szCs w:val="20"/>
        </w:rPr>
        <w:br/>
      </w:r>
      <w:hyperlink r:id="rId131" w:history="1">
        <w:r w:rsidRPr="00130EAA">
          <w:rPr>
            <w:rStyle w:val="Hipervnculo"/>
            <w:bCs/>
            <w:sz w:val="20"/>
            <w:szCs w:val="20"/>
          </w:rPr>
          <w:t>http://www.secretariasenado.gov.co/constitucion-politica</w:t>
        </w:r>
      </w:hyperlink>
    </w:p>
    <w:p w14:paraId="50AF67D3" w14:textId="77777777" w:rsidR="00130EAA" w:rsidRPr="00130EAA" w:rsidRDefault="00130EAA" w:rsidP="00C15C59">
      <w:pPr>
        <w:pStyle w:val="Normal0"/>
        <w:snapToGrid w:val="0"/>
        <w:ind w:left="720" w:hanging="720"/>
        <w:rPr>
          <w:bCs/>
          <w:color w:val="000000"/>
          <w:sz w:val="20"/>
          <w:szCs w:val="20"/>
        </w:rPr>
      </w:pPr>
    </w:p>
    <w:p w14:paraId="6D99D747" w14:textId="161946E9" w:rsidR="00130EAA" w:rsidRDefault="00130EAA" w:rsidP="00C15C59">
      <w:pPr>
        <w:pStyle w:val="Normal0"/>
        <w:snapToGrid w:val="0"/>
        <w:ind w:left="720" w:hanging="720"/>
        <w:rPr>
          <w:bCs/>
          <w:color w:val="000000"/>
          <w:sz w:val="20"/>
          <w:szCs w:val="20"/>
        </w:rPr>
      </w:pPr>
      <w:r w:rsidRPr="00130EAA">
        <w:rPr>
          <w:bCs/>
          <w:color w:val="000000"/>
          <w:sz w:val="20"/>
          <w:szCs w:val="20"/>
        </w:rPr>
        <w:t xml:space="preserve">Cruz Roja Colombiana. (s.f.). </w:t>
      </w:r>
      <w:r w:rsidRPr="00130EAA">
        <w:rPr>
          <w:bCs/>
          <w:i/>
          <w:iCs/>
          <w:color w:val="000000"/>
          <w:sz w:val="20"/>
          <w:szCs w:val="20"/>
        </w:rPr>
        <w:t>Manual básico de primeros auxilios</w:t>
      </w:r>
      <w:r w:rsidRPr="00130EAA">
        <w:rPr>
          <w:bCs/>
          <w:color w:val="000000"/>
          <w:sz w:val="20"/>
          <w:szCs w:val="20"/>
        </w:rPr>
        <w:t>.</w:t>
      </w:r>
    </w:p>
    <w:p w14:paraId="62C20FA4" w14:textId="77777777" w:rsidR="00130EAA" w:rsidRPr="00130EAA" w:rsidRDefault="00130EAA" w:rsidP="00C15C59">
      <w:pPr>
        <w:pStyle w:val="Normal0"/>
        <w:snapToGrid w:val="0"/>
        <w:ind w:left="720" w:hanging="720"/>
        <w:rPr>
          <w:bCs/>
          <w:color w:val="000000"/>
          <w:sz w:val="20"/>
          <w:szCs w:val="20"/>
        </w:rPr>
      </w:pPr>
    </w:p>
    <w:p w14:paraId="41E4A033" w14:textId="742EFC24" w:rsidR="00130EAA" w:rsidRDefault="00130EAA" w:rsidP="00130EAA">
      <w:pPr>
        <w:pStyle w:val="Normal0"/>
        <w:snapToGrid w:val="0"/>
        <w:ind w:left="720" w:hanging="720"/>
        <w:rPr>
          <w:bCs/>
          <w:color w:val="000000"/>
          <w:sz w:val="20"/>
          <w:szCs w:val="20"/>
        </w:rPr>
      </w:pPr>
      <w:r w:rsidRPr="00130EAA">
        <w:rPr>
          <w:bCs/>
          <w:color w:val="000000"/>
          <w:sz w:val="20"/>
          <w:szCs w:val="20"/>
        </w:rPr>
        <w:t xml:space="preserve">Ministerio de Salud y Protección Social. (s. f.). </w:t>
      </w:r>
      <w:r w:rsidRPr="00130EAA">
        <w:rPr>
          <w:bCs/>
          <w:i/>
          <w:color w:val="000000"/>
          <w:sz w:val="20"/>
          <w:szCs w:val="20"/>
        </w:rPr>
        <w:t>Aseguramiento al sistema general de salud</w:t>
      </w:r>
      <w:r w:rsidRPr="00130EAA">
        <w:rPr>
          <w:bCs/>
          <w:color w:val="000000"/>
          <w:sz w:val="20"/>
          <w:szCs w:val="20"/>
        </w:rPr>
        <w:t xml:space="preserve">. </w:t>
      </w:r>
      <w:hyperlink r:id="rId132" w:history="1">
        <w:r w:rsidRPr="00130EAA">
          <w:rPr>
            <w:rStyle w:val="Hipervnculo"/>
            <w:bCs/>
            <w:sz w:val="20"/>
            <w:szCs w:val="20"/>
          </w:rPr>
          <w:t>https://www.minsalud.gov.co/proteccionsocial/Regimensubsidiado/Paginas/aseguramiento-al-sistema-general-salud.aspx</w:t>
        </w:r>
      </w:hyperlink>
      <w:r w:rsidRPr="00130EAA">
        <w:rPr>
          <w:bCs/>
          <w:color w:val="000000"/>
          <w:sz w:val="20"/>
          <w:szCs w:val="20"/>
        </w:rPr>
        <w:t xml:space="preserve"> </w:t>
      </w:r>
    </w:p>
    <w:p w14:paraId="498BDFE6" w14:textId="77777777" w:rsidR="00130EAA" w:rsidRPr="00130EAA" w:rsidRDefault="00130EAA" w:rsidP="00130EAA">
      <w:pPr>
        <w:pStyle w:val="Normal0"/>
        <w:snapToGrid w:val="0"/>
        <w:ind w:left="720" w:hanging="720"/>
        <w:rPr>
          <w:bCs/>
          <w:color w:val="000000"/>
          <w:sz w:val="20"/>
          <w:szCs w:val="20"/>
        </w:rPr>
      </w:pPr>
    </w:p>
    <w:p w14:paraId="08316514" w14:textId="77777777" w:rsidR="00130EAA" w:rsidRDefault="00130EAA" w:rsidP="00C15C59">
      <w:pPr>
        <w:pStyle w:val="Normal0"/>
        <w:snapToGrid w:val="0"/>
        <w:ind w:left="720" w:hanging="720"/>
        <w:rPr>
          <w:rStyle w:val="Hipervnculo"/>
          <w:bCs/>
          <w:sz w:val="20"/>
          <w:szCs w:val="20"/>
        </w:rPr>
      </w:pPr>
      <w:r w:rsidRPr="00130EAA">
        <w:rPr>
          <w:bCs/>
          <w:color w:val="000000"/>
          <w:sz w:val="20"/>
          <w:szCs w:val="20"/>
        </w:rPr>
        <w:t xml:space="preserve">Ministerio de Salud y Protección Social. (s. f.). </w:t>
      </w:r>
      <w:r w:rsidRPr="00130EAA">
        <w:rPr>
          <w:bCs/>
          <w:i/>
          <w:iCs/>
          <w:color w:val="000000"/>
          <w:sz w:val="20"/>
          <w:szCs w:val="20"/>
        </w:rPr>
        <w:t>Triage</w:t>
      </w:r>
      <w:r w:rsidRPr="00130EAA">
        <w:rPr>
          <w:bCs/>
          <w:color w:val="000000"/>
          <w:sz w:val="20"/>
          <w:szCs w:val="20"/>
        </w:rPr>
        <w:t xml:space="preserve">. </w:t>
      </w:r>
      <w:hyperlink r:id="rId133" w:history="1">
        <w:r w:rsidRPr="00130EAA">
          <w:rPr>
            <w:rStyle w:val="Hipervnculo"/>
            <w:bCs/>
            <w:sz w:val="20"/>
            <w:szCs w:val="20"/>
          </w:rPr>
          <w:t>https://www.minsalud.gov.co/salud/PServicios/Paginas/triage.aspx</w:t>
        </w:r>
      </w:hyperlink>
    </w:p>
    <w:p w14:paraId="7AE2A375" w14:textId="49DEECDB" w:rsidR="00130EAA" w:rsidRPr="00130EAA" w:rsidRDefault="00130EAA" w:rsidP="00C15C59">
      <w:pPr>
        <w:pStyle w:val="Normal0"/>
        <w:snapToGrid w:val="0"/>
        <w:ind w:left="720" w:hanging="720"/>
        <w:rPr>
          <w:bCs/>
          <w:color w:val="000000"/>
          <w:sz w:val="20"/>
          <w:szCs w:val="20"/>
        </w:rPr>
      </w:pPr>
      <w:r w:rsidRPr="00130EAA">
        <w:rPr>
          <w:bCs/>
          <w:color w:val="000000"/>
          <w:sz w:val="20"/>
          <w:szCs w:val="20"/>
        </w:rPr>
        <w:t xml:space="preserve"> </w:t>
      </w:r>
    </w:p>
    <w:p w14:paraId="63A5C506" w14:textId="69FF69BC" w:rsidR="00130EAA" w:rsidRDefault="00130EAA" w:rsidP="00C15C59">
      <w:pPr>
        <w:pStyle w:val="Normal0"/>
        <w:snapToGrid w:val="0"/>
        <w:ind w:left="720" w:hanging="720"/>
        <w:rPr>
          <w:bCs/>
          <w:color w:val="000000"/>
          <w:sz w:val="20"/>
          <w:szCs w:val="20"/>
        </w:rPr>
      </w:pPr>
      <w:r w:rsidRPr="00130EAA">
        <w:rPr>
          <w:bCs/>
          <w:color w:val="000000"/>
          <w:sz w:val="20"/>
          <w:szCs w:val="20"/>
        </w:rPr>
        <w:t xml:space="preserve">Ministerio de Salud y Protección Social. (s.f.). </w:t>
      </w:r>
      <w:r w:rsidRPr="00130EAA">
        <w:rPr>
          <w:bCs/>
          <w:i/>
          <w:iCs/>
          <w:color w:val="000000"/>
          <w:sz w:val="20"/>
          <w:szCs w:val="20"/>
        </w:rPr>
        <w:t>Sistema de Emergencias Médicas (SEM)</w:t>
      </w:r>
      <w:r w:rsidRPr="00130EAA">
        <w:rPr>
          <w:bCs/>
          <w:color w:val="000000"/>
          <w:sz w:val="20"/>
          <w:szCs w:val="20"/>
        </w:rPr>
        <w:t xml:space="preserve">. </w:t>
      </w:r>
      <w:hyperlink r:id="rId134" w:history="1">
        <w:r w:rsidRPr="00130EAA">
          <w:rPr>
            <w:rStyle w:val="Hipervnculo"/>
            <w:bCs/>
            <w:sz w:val="20"/>
            <w:szCs w:val="20"/>
          </w:rPr>
          <w:t>https://www.minsalud.gov.co/salud/PServicios/Paginas/Sistema-de-emergencias-medicas-SEM.aspx</w:t>
        </w:r>
      </w:hyperlink>
      <w:r w:rsidRPr="00130EAA">
        <w:rPr>
          <w:bCs/>
          <w:color w:val="000000"/>
          <w:sz w:val="20"/>
          <w:szCs w:val="20"/>
        </w:rPr>
        <w:t xml:space="preserve"> </w:t>
      </w:r>
    </w:p>
    <w:p w14:paraId="0688375A" w14:textId="77777777" w:rsidR="00130EAA" w:rsidRPr="00130EAA" w:rsidRDefault="00130EAA" w:rsidP="00C15C59">
      <w:pPr>
        <w:pStyle w:val="Normal0"/>
        <w:snapToGrid w:val="0"/>
        <w:ind w:left="720" w:hanging="720"/>
        <w:rPr>
          <w:bCs/>
          <w:color w:val="000000"/>
          <w:sz w:val="20"/>
          <w:szCs w:val="20"/>
        </w:rPr>
      </w:pPr>
    </w:p>
    <w:p w14:paraId="69846B64" w14:textId="32C03A4F" w:rsidR="00130EAA" w:rsidRDefault="00130EAA" w:rsidP="00C15C59">
      <w:pPr>
        <w:pStyle w:val="Normal0"/>
        <w:snapToGrid w:val="0"/>
        <w:ind w:left="720" w:hanging="720"/>
        <w:rPr>
          <w:rStyle w:val="Hipervnculo"/>
          <w:bCs/>
          <w:sz w:val="20"/>
          <w:szCs w:val="20"/>
        </w:rPr>
      </w:pPr>
      <w:r w:rsidRPr="00130EAA">
        <w:rPr>
          <w:bCs/>
          <w:color w:val="000000"/>
          <w:sz w:val="20"/>
          <w:szCs w:val="20"/>
        </w:rPr>
        <w:t xml:space="preserve">Oficina de las Naciones Unidas para la Reducción del Riesgo de Desastres (UNDRR). (2015). </w:t>
      </w:r>
      <w:r w:rsidRPr="00130EAA">
        <w:rPr>
          <w:bCs/>
          <w:i/>
          <w:iCs/>
          <w:color w:val="000000"/>
          <w:sz w:val="20"/>
          <w:szCs w:val="20"/>
        </w:rPr>
        <w:t>Sendai framework for disaster risk reduction 2015–2030</w:t>
      </w:r>
      <w:r w:rsidRPr="00130EAA">
        <w:rPr>
          <w:bCs/>
          <w:color w:val="000000"/>
          <w:sz w:val="20"/>
          <w:szCs w:val="20"/>
        </w:rPr>
        <w:t>.</w:t>
      </w:r>
      <w:r w:rsidRPr="00130EAA">
        <w:rPr>
          <w:bCs/>
          <w:color w:val="000000"/>
          <w:sz w:val="20"/>
          <w:szCs w:val="20"/>
        </w:rPr>
        <w:br/>
      </w:r>
      <w:hyperlink r:id="rId135" w:tgtFrame="_new" w:history="1">
        <w:r w:rsidRPr="00130EAA">
          <w:rPr>
            <w:rStyle w:val="Hipervnculo"/>
            <w:bCs/>
            <w:sz w:val="20"/>
            <w:szCs w:val="20"/>
          </w:rPr>
          <w:t>https://www.undrr.org/publication/sendai-framework-disaster-risk-reduction-2015-2030</w:t>
        </w:r>
      </w:hyperlink>
    </w:p>
    <w:p w14:paraId="1389AE89" w14:textId="77777777" w:rsidR="00130EAA" w:rsidRPr="00046746" w:rsidRDefault="00130EAA" w:rsidP="00C15C59">
      <w:pPr>
        <w:pStyle w:val="Normal0"/>
        <w:snapToGrid w:val="0"/>
        <w:ind w:left="720" w:hanging="720"/>
        <w:rPr>
          <w:bCs/>
          <w:color w:val="000000"/>
          <w:sz w:val="20"/>
          <w:szCs w:val="20"/>
        </w:rPr>
      </w:pPr>
    </w:p>
    <w:p w14:paraId="1818D0F8" w14:textId="77777777" w:rsidR="00130EAA" w:rsidRPr="00130EAA" w:rsidRDefault="00130EAA" w:rsidP="00C15C59">
      <w:pPr>
        <w:pStyle w:val="Normal0"/>
        <w:snapToGrid w:val="0"/>
        <w:ind w:left="720" w:hanging="720"/>
        <w:rPr>
          <w:bCs/>
          <w:color w:val="000000"/>
          <w:sz w:val="20"/>
          <w:szCs w:val="20"/>
        </w:rPr>
      </w:pPr>
      <w:r w:rsidRPr="00130EAA">
        <w:rPr>
          <w:bCs/>
          <w:color w:val="000000"/>
          <w:sz w:val="20"/>
          <w:szCs w:val="20"/>
        </w:rPr>
        <w:t xml:space="preserve">Organización Mundial de la Salud. (2009). </w:t>
      </w:r>
      <w:r w:rsidRPr="00130EAA">
        <w:rPr>
          <w:bCs/>
          <w:i/>
          <w:iCs/>
          <w:color w:val="000000"/>
          <w:sz w:val="20"/>
          <w:szCs w:val="20"/>
        </w:rPr>
        <w:t>WHO guidelines on hand hygiene in health care</w:t>
      </w:r>
      <w:r w:rsidRPr="00130EAA">
        <w:rPr>
          <w:bCs/>
          <w:color w:val="000000"/>
          <w:sz w:val="20"/>
          <w:szCs w:val="20"/>
        </w:rPr>
        <w:t>.</w:t>
      </w:r>
      <w:r w:rsidRPr="00130EAA">
        <w:rPr>
          <w:bCs/>
          <w:color w:val="000000"/>
          <w:sz w:val="20"/>
          <w:szCs w:val="20"/>
        </w:rPr>
        <w:br/>
      </w:r>
      <w:hyperlink r:id="rId136" w:history="1">
        <w:r w:rsidRPr="00130EAA">
          <w:rPr>
            <w:rStyle w:val="Hipervnculo"/>
            <w:sz w:val="20"/>
            <w:szCs w:val="20"/>
          </w:rPr>
          <w:t>https://iris.who.int/server/api/core/bitstreams/b7cdc469-d662-4958-adfd-949a750e5ad9/content</w:t>
        </w:r>
      </w:hyperlink>
      <w:r w:rsidRPr="00130EAA">
        <w:rPr>
          <w:sz w:val="20"/>
          <w:szCs w:val="20"/>
        </w:rPr>
        <w:t xml:space="preserve"> </w:t>
      </w:r>
    </w:p>
    <w:p w14:paraId="2850ED8C" w14:textId="205B4E1C" w:rsidR="00E15951" w:rsidRDefault="00E15951" w:rsidP="00C15C59">
      <w:pPr>
        <w:pStyle w:val="Normal0"/>
        <w:snapToGrid w:val="0"/>
        <w:ind w:left="720" w:hanging="720"/>
        <w:rPr>
          <w:bCs/>
          <w:color w:val="000000"/>
          <w:sz w:val="20"/>
          <w:szCs w:val="20"/>
        </w:rPr>
      </w:pPr>
    </w:p>
    <w:p w14:paraId="69D05605" w14:textId="7880F373" w:rsidR="0036431B" w:rsidRDefault="0036431B" w:rsidP="00C15C59">
      <w:pPr>
        <w:pStyle w:val="Normal0"/>
        <w:snapToGrid w:val="0"/>
        <w:ind w:left="720" w:hanging="720"/>
        <w:rPr>
          <w:bCs/>
          <w:color w:val="000000"/>
          <w:sz w:val="20"/>
          <w:szCs w:val="20"/>
        </w:rPr>
      </w:pPr>
    </w:p>
    <w:p w14:paraId="060889BA" w14:textId="10985D4B" w:rsidR="0036431B" w:rsidRDefault="0036431B" w:rsidP="00C15C59">
      <w:pPr>
        <w:pStyle w:val="Normal0"/>
        <w:snapToGrid w:val="0"/>
        <w:ind w:left="720" w:hanging="720"/>
        <w:rPr>
          <w:bCs/>
          <w:color w:val="000000"/>
          <w:sz w:val="20"/>
          <w:szCs w:val="20"/>
        </w:rPr>
      </w:pPr>
    </w:p>
    <w:p w14:paraId="403FCCFB" w14:textId="6AA77EA4" w:rsidR="0036431B" w:rsidRDefault="0036431B" w:rsidP="00C15C59">
      <w:pPr>
        <w:pStyle w:val="Normal0"/>
        <w:snapToGrid w:val="0"/>
        <w:ind w:left="720" w:hanging="720"/>
        <w:rPr>
          <w:bCs/>
          <w:color w:val="000000"/>
          <w:sz w:val="20"/>
          <w:szCs w:val="20"/>
        </w:rPr>
      </w:pPr>
    </w:p>
    <w:p w14:paraId="36B24207" w14:textId="6F9BE852" w:rsidR="0036431B" w:rsidRDefault="0036431B" w:rsidP="00C15C59">
      <w:pPr>
        <w:pStyle w:val="Normal0"/>
        <w:snapToGrid w:val="0"/>
        <w:ind w:left="720" w:hanging="720"/>
        <w:rPr>
          <w:bCs/>
          <w:color w:val="000000"/>
          <w:sz w:val="20"/>
          <w:szCs w:val="20"/>
        </w:rPr>
      </w:pPr>
    </w:p>
    <w:p w14:paraId="4B2C9391" w14:textId="0825EC3C" w:rsidR="0036431B" w:rsidRDefault="0036431B" w:rsidP="00C15C59">
      <w:pPr>
        <w:pStyle w:val="Normal0"/>
        <w:snapToGrid w:val="0"/>
        <w:ind w:left="720" w:hanging="720"/>
        <w:rPr>
          <w:bCs/>
          <w:color w:val="000000"/>
          <w:sz w:val="20"/>
          <w:szCs w:val="20"/>
        </w:rPr>
      </w:pPr>
    </w:p>
    <w:p w14:paraId="31E46302" w14:textId="77777777" w:rsidR="0036431B" w:rsidRPr="00046746" w:rsidRDefault="0036431B" w:rsidP="00C15C59">
      <w:pPr>
        <w:pStyle w:val="Normal0"/>
        <w:snapToGrid w:val="0"/>
        <w:ind w:left="720" w:hanging="720"/>
        <w:rPr>
          <w:bCs/>
          <w:color w:val="000000"/>
          <w:sz w:val="20"/>
          <w:szCs w:val="20"/>
        </w:rPr>
      </w:pPr>
    </w:p>
    <w:p w14:paraId="334658CE" w14:textId="3523BC6B" w:rsidR="00761D0D" w:rsidRPr="00046746" w:rsidRDefault="00761D0D" w:rsidP="00C15C59">
      <w:pPr>
        <w:pStyle w:val="Normal0"/>
        <w:rPr>
          <w:b/>
          <w:color w:val="000000"/>
          <w:sz w:val="20"/>
          <w:szCs w:val="20"/>
        </w:rPr>
      </w:pPr>
    </w:p>
    <w:p w14:paraId="4D80B191" w14:textId="77777777" w:rsidR="00761D0D" w:rsidRPr="00046746" w:rsidRDefault="00761D0D" w:rsidP="00C15C59">
      <w:pPr>
        <w:pStyle w:val="Normal0"/>
        <w:rPr>
          <w:b/>
          <w:color w:val="000000"/>
          <w:sz w:val="20"/>
          <w:szCs w:val="20"/>
        </w:rPr>
      </w:pPr>
    </w:p>
    <w:p w14:paraId="000000B0"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lastRenderedPageBreak/>
        <w:t>CONTROL DEL DOCUMENTO</w:t>
      </w:r>
    </w:p>
    <w:p w14:paraId="000000B1" w14:textId="77777777" w:rsidR="00AD17D4" w:rsidRPr="00896640" w:rsidRDefault="00AD17D4" w:rsidP="00C15C5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780"/>
        <w:gridCol w:w="1327"/>
      </w:tblGrid>
      <w:tr w:rsidR="00AD17D4" w:rsidRPr="00896640" w14:paraId="27B3F990" w14:textId="77777777" w:rsidTr="006C22AE">
        <w:tc>
          <w:tcPr>
            <w:tcW w:w="1272" w:type="dxa"/>
            <w:tcBorders>
              <w:top w:val="nil"/>
              <w:left w:val="nil"/>
            </w:tcBorders>
            <w:shd w:val="clear" w:color="auto" w:fill="auto"/>
          </w:tcPr>
          <w:p w14:paraId="000000B2" w14:textId="77777777" w:rsidR="00AD17D4" w:rsidRPr="00896640" w:rsidRDefault="00AD17D4" w:rsidP="00C15C59">
            <w:pPr>
              <w:pStyle w:val="Normal0"/>
              <w:rPr>
                <w:sz w:val="20"/>
                <w:szCs w:val="20"/>
              </w:rPr>
            </w:pPr>
          </w:p>
        </w:tc>
        <w:tc>
          <w:tcPr>
            <w:tcW w:w="1878" w:type="dxa"/>
            <w:shd w:val="clear" w:color="auto" w:fill="auto"/>
            <w:vAlign w:val="center"/>
          </w:tcPr>
          <w:p w14:paraId="000000B3" w14:textId="77777777" w:rsidR="00AD17D4" w:rsidRPr="00896640" w:rsidRDefault="00025888" w:rsidP="00C15C59">
            <w:pPr>
              <w:pStyle w:val="Normal0"/>
              <w:rPr>
                <w:sz w:val="20"/>
                <w:szCs w:val="20"/>
              </w:rPr>
            </w:pPr>
            <w:r w:rsidRPr="00896640">
              <w:rPr>
                <w:sz w:val="20"/>
                <w:szCs w:val="20"/>
              </w:rPr>
              <w:t>Nombre</w:t>
            </w:r>
          </w:p>
        </w:tc>
        <w:tc>
          <w:tcPr>
            <w:tcW w:w="1710" w:type="dxa"/>
            <w:shd w:val="clear" w:color="auto" w:fill="auto"/>
            <w:vAlign w:val="center"/>
          </w:tcPr>
          <w:p w14:paraId="000000B4" w14:textId="77777777" w:rsidR="00AD17D4" w:rsidRPr="00896640" w:rsidRDefault="00025888" w:rsidP="00C15C59">
            <w:pPr>
              <w:pStyle w:val="Normal0"/>
              <w:rPr>
                <w:sz w:val="20"/>
                <w:szCs w:val="20"/>
              </w:rPr>
            </w:pPr>
            <w:r w:rsidRPr="00896640">
              <w:rPr>
                <w:sz w:val="20"/>
                <w:szCs w:val="20"/>
              </w:rPr>
              <w:t>Cargo</w:t>
            </w:r>
          </w:p>
        </w:tc>
        <w:tc>
          <w:tcPr>
            <w:tcW w:w="3780" w:type="dxa"/>
            <w:shd w:val="clear" w:color="auto" w:fill="auto"/>
            <w:vAlign w:val="center"/>
          </w:tcPr>
          <w:p w14:paraId="000000B6" w14:textId="77777777" w:rsidR="00AD17D4" w:rsidRPr="00896640" w:rsidRDefault="00025888" w:rsidP="00C15C59">
            <w:pPr>
              <w:pStyle w:val="Normal0"/>
              <w:rPr>
                <w:sz w:val="20"/>
                <w:szCs w:val="20"/>
              </w:rPr>
            </w:pPr>
            <w:r w:rsidRPr="00896640">
              <w:rPr>
                <w:sz w:val="20"/>
                <w:szCs w:val="20"/>
              </w:rPr>
              <w:t>Dependencia</w:t>
            </w:r>
          </w:p>
        </w:tc>
        <w:tc>
          <w:tcPr>
            <w:tcW w:w="1327" w:type="dxa"/>
            <w:shd w:val="clear" w:color="auto" w:fill="auto"/>
            <w:vAlign w:val="center"/>
          </w:tcPr>
          <w:p w14:paraId="000000B7" w14:textId="77777777" w:rsidR="00AD17D4" w:rsidRPr="00896640" w:rsidRDefault="00025888" w:rsidP="00C15C59">
            <w:pPr>
              <w:pStyle w:val="Normal0"/>
              <w:rPr>
                <w:sz w:val="20"/>
                <w:szCs w:val="20"/>
              </w:rPr>
            </w:pPr>
            <w:r w:rsidRPr="00896640">
              <w:rPr>
                <w:sz w:val="20"/>
                <w:szCs w:val="20"/>
              </w:rPr>
              <w:t>Fecha</w:t>
            </w:r>
          </w:p>
        </w:tc>
      </w:tr>
      <w:tr w:rsidR="00FC7022" w:rsidRPr="00896640" w14:paraId="2FF467CA" w14:textId="77777777" w:rsidTr="006C22AE">
        <w:trPr>
          <w:trHeight w:val="340"/>
        </w:trPr>
        <w:tc>
          <w:tcPr>
            <w:tcW w:w="1272" w:type="dxa"/>
            <w:shd w:val="clear" w:color="auto" w:fill="auto"/>
          </w:tcPr>
          <w:p w14:paraId="000000B8" w14:textId="77777777" w:rsidR="00FC7022" w:rsidRPr="00896640" w:rsidRDefault="00FC7022" w:rsidP="00C15C59">
            <w:pPr>
              <w:pStyle w:val="Normal0"/>
              <w:rPr>
                <w:sz w:val="20"/>
                <w:szCs w:val="20"/>
              </w:rPr>
            </w:pPr>
            <w:r w:rsidRPr="00896640">
              <w:rPr>
                <w:sz w:val="20"/>
                <w:szCs w:val="20"/>
              </w:rPr>
              <w:t>Autor</w:t>
            </w:r>
          </w:p>
        </w:tc>
        <w:tc>
          <w:tcPr>
            <w:tcW w:w="1878" w:type="dxa"/>
            <w:shd w:val="clear" w:color="auto" w:fill="auto"/>
          </w:tcPr>
          <w:p w14:paraId="000000B9" w14:textId="5AA0D9BB" w:rsidR="00FC7022" w:rsidRPr="00896640" w:rsidRDefault="00FC7022" w:rsidP="00C15C59">
            <w:pPr>
              <w:pStyle w:val="Normal0"/>
              <w:rPr>
                <w:b w:val="0"/>
                <w:bCs/>
                <w:sz w:val="20"/>
                <w:szCs w:val="20"/>
              </w:rPr>
            </w:pPr>
            <w:r w:rsidRPr="00896640">
              <w:rPr>
                <w:b w:val="0"/>
                <w:bCs/>
                <w:sz w:val="20"/>
                <w:szCs w:val="20"/>
              </w:rPr>
              <w:t>Laura Briguitte Perea Possos</w:t>
            </w:r>
          </w:p>
        </w:tc>
        <w:tc>
          <w:tcPr>
            <w:tcW w:w="1710" w:type="dxa"/>
            <w:shd w:val="clear" w:color="auto" w:fill="auto"/>
          </w:tcPr>
          <w:p w14:paraId="000000BA" w14:textId="4C3586B0" w:rsidR="00FC7022" w:rsidRPr="00896640" w:rsidRDefault="00FC7022" w:rsidP="00C15C59">
            <w:pPr>
              <w:pStyle w:val="Normal0"/>
              <w:rPr>
                <w:b w:val="0"/>
                <w:bCs/>
                <w:sz w:val="20"/>
                <w:szCs w:val="20"/>
              </w:rPr>
            </w:pPr>
            <w:r w:rsidRPr="00896640">
              <w:rPr>
                <w:b w:val="0"/>
                <w:bCs/>
                <w:sz w:val="20"/>
                <w:szCs w:val="20"/>
              </w:rPr>
              <w:t>Experta temática</w:t>
            </w:r>
          </w:p>
        </w:tc>
        <w:tc>
          <w:tcPr>
            <w:tcW w:w="3780" w:type="dxa"/>
            <w:shd w:val="clear" w:color="auto" w:fill="auto"/>
          </w:tcPr>
          <w:p w14:paraId="000000BB" w14:textId="303E342F" w:rsidR="00FC7022" w:rsidRPr="00896640" w:rsidRDefault="000D1C2C" w:rsidP="00C15C59">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327" w:type="dxa"/>
            <w:shd w:val="clear" w:color="auto" w:fill="auto"/>
          </w:tcPr>
          <w:p w14:paraId="000000BC" w14:textId="7E00B15C" w:rsidR="00FC7022" w:rsidRPr="00896640" w:rsidRDefault="00FC7022" w:rsidP="00C15C59">
            <w:pPr>
              <w:pStyle w:val="Normal0"/>
              <w:rPr>
                <w:b w:val="0"/>
                <w:bCs/>
                <w:sz w:val="20"/>
                <w:szCs w:val="20"/>
              </w:rPr>
            </w:pPr>
            <w:r w:rsidRPr="00896640">
              <w:rPr>
                <w:b w:val="0"/>
                <w:bCs/>
                <w:sz w:val="20"/>
                <w:szCs w:val="20"/>
              </w:rPr>
              <w:t>Febrero 2026</w:t>
            </w:r>
          </w:p>
        </w:tc>
      </w:tr>
      <w:tr w:rsidR="000D1C2C" w:rsidRPr="00896640" w14:paraId="06C27482" w14:textId="77777777" w:rsidTr="006C22AE">
        <w:trPr>
          <w:trHeight w:val="340"/>
        </w:trPr>
        <w:tc>
          <w:tcPr>
            <w:tcW w:w="1272" w:type="dxa"/>
            <w:shd w:val="clear" w:color="auto" w:fill="auto"/>
          </w:tcPr>
          <w:p w14:paraId="6BF5D62E" w14:textId="7BC90B31" w:rsidR="000D1C2C" w:rsidRPr="00896640" w:rsidRDefault="000D1C2C" w:rsidP="00C15C59">
            <w:pPr>
              <w:pStyle w:val="Normal0"/>
              <w:rPr>
                <w:sz w:val="20"/>
                <w:szCs w:val="20"/>
              </w:rPr>
            </w:pPr>
            <w:r w:rsidRPr="00896640">
              <w:rPr>
                <w:sz w:val="20"/>
                <w:szCs w:val="20"/>
              </w:rPr>
              <w:t>Autor</w:t>
            </w:r>
          </w:p>
        </w:tc>
        <w:tc>
          <w:tcPr>
            <w:tcW w:w="1878" w:type="dxa"/>
            <w:shd w:val="clear" w:color="auto" w:fill="auto"/>
          </w:tcPr>
          <w:p w14:paraId="51268B4F" w14:textId="48E6E83D" w:rsidR="000D1C2C" w:rsidRPr="00896640" w:rsidRDefault="000D1C2C" w:rsidP="00C15C59">
            <w:pPr>
              <w:pStyle w:val="Normal0"/>
              <w:rPr>
                <w:bCs/>
                <w:sz w:val="20"/>
                <w:szCs w:val="20"/>
              </w:rPr>
            </w:pPr>
            <w:r w:rsidRPr="009B49E3">
              <w:rPr>
                <w:b w:val="0"/>
                <w:bCs/>
                <w:sz w:val="20"/>
                <w:szCs w:val="20"/>
              </w:rPr>
              <w:t>Viviana Herrera Quiñonez</w:t>
            </w:r>
          </w:p>
        </w:tc>
        <w:tc>
          <w:tcPr>
            <w:tcW w:w="1710" w:type="dxa"/>
            <w:shd w:val="clear" w:color="auto" w:fill="auto"/>
          </w:tcPr>
          <w:p w14:paraId="4EBB456B" w14:textId="5D684DDD" w:rsidR="000D1C2C" w:rsidRPr="00896640" w:rsidRDefault="000D1C2C" w:rsidP="00C15C59">
            <w:pPr>
              <w:pStyle w:val="Normal0"/>
              <w:rPr>
                <w:bCs/>
                <w:sz w:val="20"/>
                <w:szCs w:val="20"/>
              </w:rPr>
            </w:pPr>
            <w:r w:rsidRPr="009B49E3">
              <w:rPr>
                <w:b w:val="0"/>
                <w:bCs/>
                <w:sz w:val="20"/>
                <w:szCs w:val="20"/>
              </w:rPr>
              <w:t>Evaluadora instruccional</w:t>
            </w:r>
          </w:p>
        </w:tc>
        <w:tc>
          <w:tcPr>
            <w:tcW w:w="3780" w:type="dxa"/>
            <w:shd w:val="clear" w:color="auto" w:fill="auto"/>
          </w:tcPr>
          <w:p w14:paraId="0162ED0C" w14:textId="05801219" w:rsidR="000D1C2C" w:rsidRPr="00896640" w:rsidRDefault="000D1C2C" w:rsidP="00C15C59">
            <w:pPr>
              <w:pStyle w:val="Normal0"/>
              <w:rPr>
                <w:bCs/>
                <w:sz w:val="20"/>
                <w:szCs w:val="20"/>
              </w:rPr>
            </w:pPr>
            <w:r>
              <w:rPr>
                <w:b w:val="0"/>
                <w:bCs/>
                <w:sz w:val="20"/>
                <w:szCs w:val="20"/>
              </w:rPr>
              <w:t xml:space="preserve">Regional Tolima - </w:t>
            </w:r>
            <w:r w:rsidRPr="009B49E3">
              <w:rPr>
                <w:b w:val="0"/>
                <w:bCs/>
                <w:sz w:val="20"/>
                <w:szCs w:val="20"/>
              </w:rPr>
              <w:t>Centro de Comercio y Servicios.</w:t>
            </w:r>
          </w:p>
        </w:tc>
        <w:tc>
          <w:tcPr>
            <w:tcW w:w="1327" w:type="dxa"/>
            <w:shd w:val="clear" w:color="auto" w:fill="auto"/>
          </w:tcPr>
          <w:p w14:paraId="4B2C8A4C" w14:textId="1D42F165" w:rsidR="000D1C2C" w:rsidRPr="00896640" w:rsidRDefault="000D1C2C" w:rsidP="00C15C59">
            <w:pPr>
              <w:pStyle w:val="Normal0"/>
              <w:rPr>
                <w:b w:val="0"/>
                <w:bCs/>
                <w:sz w:val="20"/>
                <w:szCs w:val="20"/>
              </w:rPr>
            </w:pPr>
            <w:r>
              <w:rPr>
                <w:b w:val="0"/>
                <w:sz w:val="20"/>
                <w:szCs w:val="20"/>
              </w:rPr>
              <w:t>Febrero de 2026</w:t>
            </w:r>
          </w:p>
        </w:tc>
      </w:tr>
    </w:tbl>
    <w:p w14:paraId="000000C2" w14:textId="77777777" w:rsidR="00AD17D4" w:rsidRPr="00896640" w:rsidRDefault="00AD17D4" w:rsidP="00C15C59">
      <w:pPr>
        <w:pStyle w:val="Normal0"/>
        <w:rPr>
          <w:sz w:val="20"/>
          <w:szCs w:val="20"/>
        </w:rPr>
      </w:pPr>
    </w:p>
    <w:p w14:paraId="40E90CE6" w14:textId="77777777" w:rsidR="00AD17D4" w:rsidRPr="00896640" w:rsidRDefault="00AD17D4" w:rsidP="00C15C59">
      <w:pPr>
        <w:pStyle w:val="Normal0"/>
        <w:rPr>
          <w:sz w:val="20"/>
          <w:szCs w:val="20"/>
        </w:rPr>
      </w:pPr>
    </w:p>
    <w:p w14:paraId="000000C5" w14:textId="77777777" w:rsidR="00AD17D4" w:rsidRPr="00896640" w:rsidRDefault="00025888" w:rsidP="00C15C59">
      <w:pPr>
        <w:pStyle w:val="Normal0"/>
        <w:numPr>
          <w:ilvl w:val="0"/>
          <w:numId w:val="1"/>
        </w:numPr>
        <w:ind w:left="284" w:hanging="284"/>
        <w:rPr>
          <w:b/>
          <w:color w:val="808080"/>
          <w:sz w:val="20"/>
          <w:szCs w:val="20"/>
        </w:rPr>
      </w:pPr>
      <w:r w:rsidRPr="00896640">
        <w:rPr>
          <w:b/>
          <w:color w:val="000000"/>
          <w:sz w:val="20"/>
          <w:szCs w:val="20"/>
        </w:rPr>
        <w:t xml:space="preserve">CONTROL DE CAMBIOS </w:t>
      </w:r>
      <w:r w:rsidRPr="00896640">
        <w:rPr>
          <w:b/>
          <w:color w:val="808080"/>
          <w:sz w:val="20"/>
          <w:szCs w:val="20"/>
        </w:rPr>
        <w:t>(Diligenciar únicamente si realiza ajustes a la Unidad Temática)</w:t>
      </w:r>
    </w:p>
    <w:p w14:paraId="000000C6" w14:textId="77777777" w:rsidR="00AD17D4" w:rsidRPr="00896640" w:rsidRDefault="00AD17D4" w:rsidP="00C15C5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896640" w14:paraId="31F82D5C" w14:textId="77777777" w:rsidTr="005E505A">
        <w:tc>
          <w:tcPr>
            <w:tcW w:w="1264" w:type="dxa"/>
            <w:tcBorders>
              <w:top w:val="nil"/>
              <w:left w:val="nil"/>
            </w:tcBorders>
            <w:shd w:val="clear" w:color="auto" w:fill="auto"/>
          </w:tcPr>
          <w:p w14:paraId="000000C7" w14:textId="77777777" w:rsidR="00AD17D4" w:rsidRPr="00896640" w:rsidRDefault="00AD17D4" w:rsidP="00C15C59">
            <w:pPr>
              <w:pStyle w:val="Normal0"/>
              <w:rPr>
                <w:sz w:val="20"/>
                <w:szCs w:val="20"/>
              </w:rPr>
            </w:pPr>
          </w:p>
        </w:tc>
        <w:tc>
          <w:tcPr>
            <w:tcW w:w="1855" w:type="dxa"/>
            <w:shd w:val="clear" w:color="auto" w:fill="auto"/>
          </w:tcPr>
          <w:p w14:paraId="000000C8" w14:textId="77777777" w:rsidR="00AD17D4" w:rsidRPr="00896640" w:rsidRDefault="00025888" w:rsidP="00C15C59">
            <w:pPr>
              <w:pStyle w:val="Normal0"/>
              <w:rPr>
                <w:sz w:val="20"/>
                <w:szCs w:val="20"/>
              </w:rPr>
            </w:pPr>
            <w:r w:rsidRPr="00896640">
              <w:rPr>
                <w:sz w:val="20"/>
                <w:szCs w:val="20"/>
              </w:rPr>
              <w:t>Nombre</w:t>
            </w:r>
          </w:p>
        </w:tc>
        <w:tc>
          <w:tcPr>
            <w:tcW w:w="1701" w:type="dxa"/>
            <w:shd w:val="clear" w:color="auto" w:fill="auto"/>
          </w:tcPr>
          <w:p w14:paraId="000000C9" w14:textId="77777777" w:rsidR="00AD17D4" w:rsidRPr="00896640" w:rsidRDefault="00025888" w:rsidP="00C15C59">
            <w:pPr>
              <w:pStyle w:val="Normal0"/>
              <w:rPr>
                <w:sz w:val="20"/>
                <w:szCs w:val="20"/>
              </w:rPr>
            </w:pPr>
            <w:r w:rsidRPr="00896640">
              <w:rPr>
                <w:sz w:val="20"/>
                <w:szCs w:val="20"/>
              </w:rPr>
              <w:t>Cargo</w:t>
            </w:r>
          </w:p>
        </w:tc>
        <w:tc>
          <w:tcPr>
            <w:tcW w:w="1843" w:type="dxa"/>
            <w:shd w:val="clear" w:color="auto" w:fill="auto"/>
          </w:tcPr>
          <w:p w14:paraId="000000CA" w14:textId="77777777" w:rsidR="00AD17D4" w:rsidRPr="00896640" w:rsidRDefault="00025888" w:rsidP="00C15C59">
            <w:pPr>
              <w:pStyle w:val="Normal0"/>
              <w:rPr>
                <w:sz w:val="20"/>
                <w:szCs w:val="20"/>
              </w:rPr>
            </w:pPr>
            <w:r w:rsidRPr="00896640">
              <w:rPr>
                <w:sz w:val="20"/>
                <w:szCs w:val="20"/>
              </w:rPr>
              <w:t>Dependencia</w:t>
            </w:r>
          </w:p>
        </w:tc>
        <w:tc>
          <w:tcPr>
            <w:tcW w:w="1275" w:type="dxa"/>
            <w:shd w:val="clear" w:color="auto" w:fill="auto"/>
          </w:tcPr>
          <w:p w14:paraId="000000CB" w14:textId="77777777" w:rsidR="00AD17D4" w:rsidRPr="00896640" w:rsidRDefault="00025888" w:rsidP="00C15C59">
            <w:pPr>
              <w:pStyle w:val="Normal0"/>
              <w:rPr>
                <w:sz w:val="20"/>
                <w:szCs w:val="20"/>
              </w:rPr>
            </w:pPr>
            <w:r w:rsidRPr="00896640">
              <w:rPr>
                <w:sz w:val="20"/>
                <w:szCs w:val="20"/>
              </w:rPr>
              <w:t>Fecha</w:t>
            </w:r>
          </w:p>
        </w:tc>
        <w:tc>
          <w:tcPr>
            <w:tcW w:w="1977" w:type="dxa"/>
            <w:shd w:val="clear" w:color="auto" w:fill="auto"/>
          </w:tcPr>
          <w:p w14:paraId="000000CC" w14:textId="77777777" w:rsidR="00AD17D4" w:rsidRPr="00896640" w:rsidRDefault="00025888" w:rsidP="00C15C59">
            <w:pPr>
              <w:pStyle w:val="Normal0"/>
              <w:rPr>
                <w:sz w:val="20"/>
                <w:szCs w:val="20"/>
              </w:rPr>
            </w:pPr>
            <w:r w:rsidRPr="00896640">
              <w:rPr>
                <w:sz w:val="20"/>
                <w:szCs w:val="20"/>
              </w:rPr>
              <w:t>Razón del Cambio</w:t>
            </w:r>
          </w:p>
        </w:tc>
      </w:tr>
      <w:tr w:rsidR="00DF2CE7" w:rsidRPr="00896640" w14:paraId="5565E3ED" w14:textId="77777777" w:rsidTr="005E505A">
        <w:tc>
          <w:tcPr>
            <w:tcW w:w="1264" w:type="dxa"/>
            <w:shd w:val="clear" w:color="auto" w:fill="auto"/>
          </w:tcPr>
          <w:p w14:paraId="000000CD" w14:textId="149C0741" w:rsidR="00DF2CE7" w:rsidRPr="00896640" w:rsidRDefault="00DF2CE7" w:rsidP="00C15C59">
            <w:pPr>
              <w:pStyle w:val="Normal0"/>
              <w:rPr>
                <w:sz w:val="20"/>
                <w:szCs w:val="20"/>
              </w:rPr>
            </w:pPr>
            <w:r w:rsidRPr="00896640">
              <w:rPr>
                <w:sz w:val="20"/>
                <w:szCs w:val="20"/>
              </w:rPr>
              <w:t>Autor</w:t>
            </w:r>
          </w:p>
        </w:tc>
        <w:tc>
          <w:tcPr>
            <w:tcW w:w="1855" w:type="dxa"/>
            <w:shd w:val="clear" w:color="auto" w:fill="auto"/>
          </w:tcPr>
          <w:p w14:paraId="000000CE" w14:textId="4E0F94A3" w:rsidR="00DF2CE7" w:rsidRPr="00896640" w:rsidRDefault="00DF2CE7" w:rsidP="00C15C59">
            <w:pPr>
              <w:pStyle w:val="Normal0"/>
              <w:rPr>
                <w:b w:val="0"/>
                <w:sz w:val="20"/>
                <w:szCs w:val="20"/>
              </w:rPr>
            </w:pPr>
          </w:p>
        </w:tc>
        <w:tc>
          <w:tcPr>
            <w:tcW w:w="1701" w:type="dxa"/>
            <w:shd w:val="clear" w:color="auto" w:fill="auto"/>
          </w:tcPr>
          <w:p w14:paraId="000000CF" w14:textId="48625A0A" w:rsidR="00DF2CE7" w:rsidRPr="00896640" w:rsidRDefault="00DF2CE7" w:rsidP="00C15C59">
            <w:pPr>
              <w:pStyle w:val="Normal0"/>
              <w:rPr>
                <w:b w:val="0"/>
                <w:sz w:val="20"/>
                <w:szCs w:val="20"/>
              </w:rPr>
            </w:pPr>
          </w:p>
        </w:tc>
        <w:tc>
          <w:tcPr>
            <w:tcW w:w="1843" w:type="dxa"/>
            <w:shd w:val="clear" w:color="auto" w:fill="auto"/>
          </w:tcPr>
          <w:p w14:paraId="000000D0" w14:textId="0E32A7F7" w:rsidR="00DF2CE7" w:rsidRPr="00896640" w:rsidRDefault="00DF2CE7" w:rsidP="00C15C59">
            <w:pPr>
              <w:pStyle w:val="Normal0"/>
              <w:rPr>
                <w:b w:val="0"/>
                <w:sz w:val="20"/>
                <w:szCs w:val="20"/>
              </w:rPr>
            </w:pPr>
          </w:p>
        </w:tc>
        <w:tc>
          <w:tcPr>
            <w:tcW w:w="1275" w:type="dxa"/>
            <w:shd w:val="clear" w:color="auto" w:fill="auto"/>
          </w:tcPr>
          <w:p w14:paraId="000000D1" w14:textId="0C5E06AC" w:rsidR="00DF2CE7" w:rsidRPr="00896640" w:rsidRDefault="00DF2CE7" w:rsidP="00C15C59">
            <w:pPr>
              <w:pStyle w:val="Normal0"/>
              <w:rPr>
                <w:b w:val="0"/>
                <w:sz w:val="20"/>
                <w:szCs w:val="20"/>
              </w:rPr>
            </w:pPr>
          </w:p>
        </w:tc>
        <w:tc>
          <w:tcPr>
            <w:tcW w:w="1977" w:type="dxa"/>
            <w:shd w:val="clear" w:color="auto" w:fill="auto"/>
          </w:tcPr>
          <w:p w14:paraId="000000D2" w14:textId="7E688FB5" w:rsidR="00DF2CE7" w:rsidRPr="00896640" w:rsidRDefault="00DF2CE7" w:rsidP="00C15C59">
            <w:pPr>
              <w:pStyle w:val="Normal0"/>
              <w:rPr>
                <w:b w:val="0"/>
                <w:sz w:val="20"/>
                <w:szCs w:val="20"/>
              </w:rPr>
            </w:pPr>
          </w:p>
        </w:tc>
      </w:tr>
    </w:tbl>
    <w:p w14:paraId="000000D5" w14:textId="77777777" w:rsidR="00AD17D4" w:rsidRPr="00896640" w:rsidRDefault="00AD17D4" w:rsidP="00C15C59">
      <w:pPr>
        <w:pStyle w:val="Normal0"/>
        <w:rPr>
          <w:sz w:val="20"/>
          <w:szCs w:val="20"/>
        </w:rPr>
      </w:pPr>
    </w:p>
    <w:sectPr w:rsidR="00AD17D4" w:rsidRPr="00896640">
      <w:headerReference w:type="default" r:id="rId137"/>
      <w:footerReference w:type="default" r:id="rId13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6-02-25T13:17:00Z" w:initials="VH">
    <w:p w14:paraId="1A601068" w14:textId="386CEAC7" w:rsidR="009352A5" w:rsidRDefault="009352A5" w:rsidP="00863D5D">
      <w:pPr>
        <w:pStyle w:val="Textocomentario"/>
      </w:pPr>
      <w:r>
        <w:rPr>
          <w:rStyle w:val="Refdecomentario"/>
        </w:rPr>
        <w:annotationRef/>
      </w:r>
      <w:r>
        <w:t xml:space="preserve">Diseño: esto fue tomado de </w:t>
      </w:r>
      <w:hyperlink r:id="rId1" w:history="1">
        <w:r w:rsidRPr="002C19ED">
          <w:rPr>
            <w:rStyle w:val="Hipervnculo"/>
          </w:rPr>
          <w:t>https://www.minsalud.gov.co/salud/PServicios/Paginas/triage.aspx</w:t>
        </w:r>
      </w:hyperlink>
    </w:p>
  </w:comment>
  <w:comment w:id="2" w:author="Viviana Herrera" w:date="2026-02-25T20:18:00Z" w:initials="VH">
    <w:p w14:paraId="3CD9764E" w14:textId="77777777" w:rsidR="009352A5" w:rsidRDefault="009352A5" w:rsidP="00955690">
      <w:pPr>
        <w:pStyle w:val="Textocomentario"/>
      </w:pPr>
      <w:r>
        <w:rPr>
          <w:rStyle w:val="Refdecomentario"/>
        </w:rPr>
        <w:annotationRef/>
      </w:r>
      <w:r>
        <w:t xml:space="preserve">Texto alternativo: </w:t>
      </w:r>
      <w:r w:rsidRPr="00385B06">
        <w:rPr>
          <w:highlight w:val="green"/>
        </w:rPr>
        <w:t>En la síntesis se presenta un esquema de los contenidos del componente formativo, en el que se describen los fundamentos de los primeros auxilios, el marco normativo, el sistema de emergencias, la gestión del riesgo, el aseguramiento del escenario, la clasificación y custodia, y la bioseguridad y preparación. El mapa conceptual evidencia la relación jerárquica y funcional entre estos elementos, exponiendo cómo cada tema se articula para orientar una actuación segura, responsable y técnicamente fundamentada del primer respondiente.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A601068" w15:done="0"/>
  <w15:commentEx w15:paraId="3CD9764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C82CBD" w14:textId="77777777" w:rsidR="001E524C" w:rsidRDefault="001E524C">
      <w:pPr>
        <w:spacing w:line="240" w:lineRule="auto"/>
      </w:pPr>
      <w:r>
        <w:separator/>
      </w:r>
    </w:p>
  </w:endnote>
  <w:endnote w:type="continuationSeparator" w:id="0">
    <w:p w14:paraId="34FFBBD9" w14:textId="77777777" w:rsidR="001E524C" w:rsidRDefault="001E5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9352A5" w:rsidRDefault="009352A5">
    <w:pPr>
      <w:pStyle w:val="Normal0"/>
      <w:tabs>
        <w:tab w:val="center" w:pos="4419"/>
        <w:tab w:val="right" w:pos="8838"/>
        <w:tab w:val="left" w:pos="10255"/>
      </w:tabs>
      <w:spacing w:line="240" w:lineRule="auto"/>
      <w:jc w:val="right"/>
      <w:rPr>
        <w:i/>
        <w:color w:val="000000"/>
        <w:sz w:val="20"/>
        <w:szCs w:val="20"/>
      </w:rPr>
    </w:pPr>
  </w:p>
  <w:p w14:paraId="000000DB" w14:textId="77777777" w:rsidR="009352A5" w:rsidRDefault="009352A5">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352A5" w:rsidRDefault="009352A5">
    <w:pPr>
      <w:pStyle w:val="Normal0"/>
      <w:spacing w:line="240" w:lineRule="auto"/>
      <w:rPr>
        <w:rFonts w:ascii="Times New Roman" w:eastAsia="Times New Roman" w:hAnsi="Times New Roman" w:cs="Times New Roman"/>
        <w:sz w:val="24"/>
        <w:szCs w:val="24"/>
      </w:rPr>
    </w:pPr>
  </w:p>
  <w:p w14:paraId="000000DD" w14:textId="77777777" w:rsidR="009352A5" w:rsidRDefault="009352A5">
    <w:pPr>
      <w:pStyle w:val="Normal0"/>
      <w:tabs>
        <w:tab w:val="center" w:pos="4419"/>
        <w:tab w:val="right" w:pos="8838"/>
        <w:tab w:val="left" w:pos="10255"/>
      </w:tabs>
      <w:spacing w:line="240" w:lineRule="auto"/>
      <w:jc w:val="right"/>
      <w:rPr>
        <w:i/>
        <w:color w:val="000000"/>
        <w:sz w:val="16"/>
        <w:szCs w:val="16"/>
      </w:rPr>
    </w:pPr>
  </w:p>
  <w:p w14:paraId="000000DE" w14:textId="77777777" w:rsidR="009352A5" w:rsidRDefault="009352A5">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A2ABA6" w14:textId="77777777" w:rsidR="001E524C" w:rsidRDefault="001E524C">
      <w:r>
        <w:separator/>
      </w:r>
    </w:p>
  </w:footnote>
  <w:footnote w:type="continuationSeparator" w:id="0">
    <w:p w14:paraId="69A46C38" w14:textId="77777777" w:rsidR="001E524C" w:rsidRDefault="001E52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9352A5" w:rsidRDefault="009352A5">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9352A5" w:rsidRDefault="009352A5">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4EA4"/>
    <w:multiLevelType w:val="hybridMultilevel"/>
    <w:tmpl w:val="5516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836F3"/>
    <w:multiLevelType w:val="multilevel"/>
    <w:tmpl w:val="99D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34C54"/>
    <w:multiLevelType w:val="multilevel"/>
    <w:tmpl w:val="FE3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03455"/>
    <w:multiLevelType w:val="hybridMultilevel"/>
    <w:tmpl w:val="D8F0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04F8D"/>
    <w:multiLevelType w:val="hybridMultilevel"/>
    <w:tmpl w:val="21B4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E7B09"/>
    <w:multiLevelType w:val="hybridMultilevel"/>
    <w:tmpl w:val="B562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D79AC"/>
    <w:multiLevelType w:val="hybridMultilevel"/>
    <w:tmpl w:val="21A2BC2A"/>
    <w:lvl w:ilvl="0" w:tplc="3BD4A91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C1F9D"/>
    <w:multiLevelType w:val="hybridMultilevel"/>
    <w:tmpl w:val="236A1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53D78"/>
    <w:multiLevelType w:val="multilevel"/>
    <w:tmpl w:val="BF5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F0DAA"/>
    <w:multiLevelType w:val="hybridMultilevel"/>
    <w:tmpl w:val="C7688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E3347"/>
    <w:multiLevelType w:val="hybridMultilevel"/>
    <w:tmpl w:val="DB04C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9C7889"/>
    <w:multiLevelType w:val="hybridMultilevel"/>
    <w:tmpl w:val="0980E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86C7A"/>
    <w:multiLevelType w:val="hybridMultilevel"/>
    <w:tmpl w:val="9B8C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746FB8"/>
    <w:multiLevelType w:val="hybridMultilevel"/>
    <w:tmpl w:val="7DD49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F2223D"/>
    <w:multiLevelType w:val="multilevel"/>
    <w:tmpl w:val="8476462E"/>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3D60BA"/>
    <w:multiLevelType w:val="hybridMultilevel"/>
    <w:tmpl w:val="04B4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8019C8"/>
    <w:multiLevelType w:val="hybridMultilevel"/>
    <w:tmpl w:val="AD74B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6647B6"/>
    <w:multiLevelType w:val="hybridMultilevel"/>
    <w:tmpl w:val="9C58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D33FB1"/>
    <w:multiLevelType w:val="multilevel"/>
    <w:tmpl w:val="5EB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02C04"/>
    <w:multiLevelType w:val="hybridMultilevel"/>
    <w:tmpl w:val="B512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A369D8"/>
    <w:multiLevelType w:val="hybridMultilevel"/>
    <w:tmpl w:val="7CE8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646A8"/>
    <w:multiLevelType w:val="multilevel"/>
    <w:tmpl w:val="D8D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03754"/>
    <w:multiLevelType w:val="hybridMultilevel"/>
    <w:tmpl w:val="7FDA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6D1E2A"/>
    <w:multiLevelType w:val="multilevel"/>
    <w:tmpl w:val="CAE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266C3"/>
    <w:multiLevelType w:val="multilevel"/>
    <w:tmpl w:val="66B24E6A"/>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AB505E"/>
    <w:multiLevelType w:val="hybridMultilevel"/>
    <w:tmpl w:val="DB54A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477B10"/>
    <w:multiLevelType w:val="hybridMultilevel"/>
    <w:tmpl w:val="D4EAA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028DA"/>
    <w:multiLevelType w:val="multilevel"/>
    <w:tmpl w:val="CFE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10855"/>
    <w:multiLevelType w:val="hybridMultilevel"/>
    <w:tmpl w:val="C672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EE0740"/>
    <w:multiLevelType w:val="hybridMultilevel"/>
    <w:tmpl w:val="C6263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508A6"/>
    <w:multiLevelType w:val="hybridMultilevel"/>
    <w:tmpl w:val="EBD4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496765"/>
    <w:multiLevelType w:val="hybridMultilevel"/>
    <w:tmpl w:val="BD38A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6E1A65"/>
    <w:multiLevelType w:val="hybridMultilevel"/>
    <w:tmpl w:val="75420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D838A2"/>
    <w:multiLevelType w:val="hybridMultilevel"/>
    <w:tmpl w:val="DEC0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FA04EE"/>
    <w:multiLevelType w:val="hybridMultilevel"/>
    <w:tmpl w:val="B30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A75DF8"/>
    <w:multiLevelType w:val="multilevel"/>
    <w:tmpl w:val="12CC6ED6"/>
    <w:lvl w:ilvl="0">
      <w:start w:val="1"/>
      <w:numFmt w:val="decimal"/>
      <w:lvlText w:val="%1."/>
      <w:lvlJc w:val="left"/>
      <w:pPr>
        <w:ind w:left="360" w:hanging="360"/>
      </w:pPr>
      <w:rPr>
        <w:b/>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1"/>
  </w:num>
  <w:num w:numId="2">
    <w:abstractNumId w:val="14"/>
  </w:num>
  <w:num w:numId="3">
    <w:abstractNumId w:val="36"/>
  </w:num>
  <w:num w:numId="4">
    <w:abstractNumId w:val="2"/>
  </w:num>
  <w:num w:numId="5">
    <w:abstractNumId w:val="21"/>
  </w:num>
  <w:num w:numId="6">
    <w:abstractNumId w:val="18"/>
  </w:num>
  <w:num w:numId="7">
    <w:abstractNumId w:val="8"/>
  </w:num>
  <w:num w:numId="8">
    <w:abstractNumId w:val="23"/>
  </w:num>
  <w:num w:numId="9">
    <w:abstractNumId w:val="1"/>
  </w:num>
  <w:num w:numId="10">
    <w:abstractNumId w:val="27"/>
  </w:num>
  <w:num w:numId="11">
    <w:abstractNumId w:val="9"/>
  </w:num>
  <w:num w:numId="12">
    <w:abstractNumId w:val="6"/>
  </w:num>
  <w:num w:numId="13">
    <w:abstractNumId w:val="13"/>
  </w:num>
  <w:num w:numId="14">
    <w:abstractNumId w:val="25"/>
  </w:num>
  <w:num w:numId="15">
    <w:abstractNumId w:val="16"/>
  </w:num>
  <w:num w:numId="16">
    <w:abstractNumId w:val="10"/>
  </w:num>
  <w:num w:numId="17">
    <w:abstractNumId w:val="3"/>
  </w:num>
  <w:num w:numId="18">
    <w:abstractNumId w:val="20"/>
  </w:num>
  <w:num w:numId="19">
    <w:abstractNumId w:val="26"/>
  </w:num>
  <w:num w:numId="20">
    <w:abstractNumId w:val="5"/>
  </w:num>
  <w:num w:numId="21">
    <w:abstractNumId w:val="0"/>
  </w:num>
  <w:num w:numId="22">
    <w:abstractNumId w:val="33"/>
  </w:num>
  <w:num w:numId="23">
    <w:abstractNumId w:val="15"/>
  </w:num>
  <w:num w:numId="24">
    <w:abstractNumId w:val="30"/>
  </w:num>
  <w:num w:numId="25">
    <w:abstractNumId w:val="19"/>
  </w:num>
  <w:num w:numId="26">
    <w:abstractNumId w:val="17"/>
  </w:num>
  <w:num w:numId="27">
    <w:abstractNumId w:val="11"/>
  </w:num>
  <w:num w:numId="28">
    <w:abstractNumId w:val="32"/>
  </w:num>
  <w:num w:numId="29">
    <w:abstractNumId w:val="7"/>
  </w:num>
  <w:num w:numId="30">
    <w:abstractNumId w:val="22"/>
  </w:num>
  <w:num w:numId="31">
    <w:abstractNumId w:val="12"/>
  </w:num>
  <w:num w:numId="32">
    <w:abstractNumId w:val="35"/>
  </w:num>
  <w:num w:numId="33">
    <w:abstractNumId w:val="28"/>
  </w:num>
  <w:num w:numId="34">
    <w:abstractNumId w:val="34"/>
  </w:num>
  <w:num w:numId="35">
    <w:abstractNumId w:val="4"/>
  </w:num>
  <w:num w:numId="36">
    <w:abstractNumId w:val="29"/>
  </w:num>
  <w:num w:numId="37">
    <w:abstractNumId w:val="24"/>
  </w:num>
  <w:numIdMacAtCleanup w:val="3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11F29"/>
    <w:rsid w:val="000216E8"/>
    <w:rsid w:val="00023D65"/>
    <w:rsid w:val="000240B7"/>
    <w:rsid w:val="00025888"/>
    <w:rsid w:val="000275C2"/>
    <w:rsid w:val="0003323C"/>
    <w:rsid w:val="00033308"/>
    <w:rsid w:val="00037C98"/>
    <w:rsid w:val="000443BD"/>
    <w:rsid w:val="00046746"/>
    <w:rsid w:val="00046AE9"/>
    <w:rsid w:val="00050A08"/>
    <w:rsid w:val="00051096"/>
    <w:rsid w:val="00052F14"/>
    <w:rsid w:val="00054B9F"/>
    <w:rsid w:val="00060146"/>
    <w:rsid w:val="00061FA9"/>
    <w:rsid w:val="0006211A"/>
    <w:rsid w:val="00064130"/>
    <w:rsid w:val="00064C81"/>
    <w:rsid w:val="000773BA"/>
    <w:rsid w:val="00077A47"/>
    <w:rsid w:val="000866F0"/>
    <w:rsid w:val="000915CE"/>
    <w:rsid w:val="000948B8"/>
    <w:rsid w:val="00096FA2"/>
    <w:rsid w:val="00097B40"/>
    <w:rsid w:val="000A4943"/>
    <w:rsid w:val="000A5318"/>
    <w:rsid w:val="000A64F3"/>
    <w:rsid w:val="000B0D00"/>
    <w:rsid w:val="000D0AC3"/>
    <w:rsid w:val="000D1C2C"/>
    <w:rsid w:val="000E18B4"/>
    <w:rsid w:val="000E31FA"/>
    <w:rsid w:val="000E3AA4"/>
    <w:rsid w:val="000E5030"/>
    <w:rsid w:val="000E7312"/>
    <w:rsid w:val="000F189D"/>
    <w:rsid w:val="000F3F23"/>
    <w:rsid w:val="000F5813"/>
    <w:rsid w:val="00102D71"/>
    <w:rsid w:val="00103A0C"/>
    <w:rsid w:val="00104EAC"/>
    <w:rsid w:val="001059EA"/>
    <w:rsid w:val="0010612D"/>
    <w:rsid w:val="00111716"/>
    <w:rsid w:val="0011312D"/>
    <w:rsid w:val="00120C10"/>
    <w:rsid w:val="00121B38"/>
    <w:rsid w:val="00126258"/>
    <w:rsid w:val="00126F3A"/>
    <w:rsid w:val="00130EAA"/>
    <w:rsid w:val="001322FB"/>
    <w:rsid w:val="00132578"/>
    <w:rsid w:val="0014488D"/>
    <w:rsid w:val="00145C84"/>
    <w:rsid w:val="00147682"/>
    <w:rsid w:val="00155A1B"/>
    <w:rsid w:val="00160AF5"/>
    <w:rsid w:val="00162980"/>
    <w:rsid w:val="00163898"/>
    <w:rsid w:val="001640A5"/>
    <w:rsid w:val="001725F9"/>
    <w:rsid w:val="00172A27"/>
    <w:rsid w:val="00173F7A"/>
    <w:rsid w:val="00174F4D"/>
    <w:rsid w:val="00177B62"/>
    <w:rsid w:val="0018007F"/>
    <w:rsid w:val="00183649"/>
    <w:rsid w:val="001908E6"/>
    <w:rsid w:val="001923BF"/>
    <w:rsid w:val="0019355B"/>
    <w:rsid w:val="001A5EED"/>
    <w:rsid w:val="001A6846"/>
    <w:rsid w:val="001A7C1D"/>
    <w:rsid w:val="001A7C5B"/>
    <w:rsid w:val="001A7F6B"/>
    <w:rsid w:val="001B010A"/>
    <w:rsid w:val="001B238C"/>
    <w:rsid w:val="001B3CB7"/>
    <w:rsid w:val="001B43B7"/>
    <w:rsid w:val="001B569F"/>
    <w:rsid w:val="001B6AD5"/>
    <w:rsid w:val="001B7E7E"/>
    <w:rsid w:val="001C00EF"/>
    <w:rsid w:val="001C1C17"/>
    <w:rsid w:val="001C464C"/>
    <w:rsid w:val="001C7D39"/>
    <w:rsid w:val="001D18BE"/>
    <w:rsid w:val="001D3B90"/>
    <w:rsid w:val="001D685E"/>
    <w:rsid w:val="001E46AD"/>
    <w:rsid w:val="001E524C"/>
    <w:rsid w:val="001E5F7B"/>
    <w:rsid w:val="001E63C1"/>
    <w:rsid w:val="001E7AE5"/>
    <w:rsid w:val="001F1A3A"/>
    <w:rsid w:val="00201685"/>
    <w:rsid w:val="00202660"/>
    <w:rsid w:val="00204DCD"/>
    <w:rsid w:val="002104BD"/>
    <w:rsid w:val="00211029"/>
    <w:rsid w:val="0021702D"/>
    <w:rsid w:val="002176D8"/>
    <w:rsid w:val="0022061F"/>
    <w:rsid w:val="002211E2"/>
    <w:rsid w:val="00225065"/>
    <w:rsid w:val="002318F4"/>
    <w:rsid w:val="0023332F"/>
    <w:rsid w:val="00233461"/>
    <w:rsid w:val="00237647"/>
    <w:rsid w:val="00240E74"/>
    <w:rsid w:val="0024113F"/>
    <w:rsid w:val="00241FF5"/>
    <w:rsid w:val="002429D4"/>
    <w:rsid w:val="00253FF0"/>
    <w:rsid w:val="00254C60"/>
    <w:rsid w:val="00256C8F"/>
    <w:rsid w:val="00261D7C"/>
    <w:rsid w:val="00267798"/>
    <w:rsid w:val="00270929"/>
    <w:rsid w:val="00272FB0"/>
    <w:rsid w:val="00275915"/>
    <w:rsid w:val="00275BED"/>
    <w:rsid w:val="00276DEE"/>
    <w:rsid w:val="00276F24"/>
    <w:rsid w:val="0028298B"/>
    <w:rsid w:val="00291F16"/>
    <w:rsid w:val="00293CDC"/>
    <w:rsid w:val="002948BE"/>
    <w:rsid w:val="00294B86"/>
    <w:rsid w:val="00295D04"/>
    <w:rsid w:val="00295EAD"/>
    <w:rsid w:val="002A2D62"/>
    <w:rsid w:val="002A39C7"/>
    <w:rsid w:val="002A5E47"/>
    <w:rsid w:val="002A7DDC"/>
    <w:rsid w:val="002B0065"/>
    <w:rsid w:val="002B1115"/>
    <w:rsid w:val="002B1CE1"/>
    <w:rsid w:val="002B2FA3"/>
    <w:rsid w:val="002B2FEE"/>
    <w:rsid w:val="002B4C89"/>
    <w:rsid w:val="002B53D2"/>
    <w:rsid w:val="002C09CE"/>
    <w:rsid w:val="002C14A7"/>
    <w:rsid w:val="002C1F7A"/>
    <w:rsid w:val="002C2450"/>
    <w:rsid w:val="002C3B96"/>
    <w:rsid w:val="002D4E23"/>
    <w:rsid w:val="002E2479"/>
    <w:rsid w:val="002E30E8"/>
    <w:rsid w:val="002E3A2E"/>
    <w:rsid w:val="002E4074"/>
    <w:rsid w:val="002F559A"/>
    <w:rsid w:val="002F6998"/>
    <w:rsid w:val="002F73A9"/>
    <w:rsid w:val="00300EA1"/>
    <w:rsid w:val="003018A8"/>
    <w:rsid w:val="00303B68"/>
    <w:rsid w:val="003073FD"/>
    <w:rsid w:val="00310A26"/>
    <w:rsid w:val="00314C04"/>
    <w:rsid w:val="00315D68"/>
    <w:rsid w:val="0031758E"/>
    <w:rsid w:val="00320FCA"/>
    <w:rsid w:val="00323B68"/>
    <w:rsid w:val="00325A56"/>
    <w:rsid w:val="003267A5"/>
    <w:rsid w:val="003279D0"/>
    <w:rsid w:val="00330021"/>
    <w:rsid w:val="00330A93"/>
    <w:rsid w:val="003310C6"/>
    <w:rsid w:val="00331340"/>
    <w:rsid w:val="00331ED3"/>
    <w:rsid w:val="00342E6B"/>
    <w:rsid w:val="00345B63"/>
    <w:rsid w:val="003462EE"/>
    <w:rsid w:val="003501F7"/>
    <w:rsid w:val="00350A15"/>
    <w:rsid w:val="00351A8C"/>
    <w:rsid w:val="00353A37"/>
    <w:rsid w:val="003559FB"/>
    <w:rsid w:val="003610EB"/>
    <w:rsid w:val="0036431B"/>
    <w:rsid w:val="00366B94"/>
    <w:rsid w:val="00366E22"/>
    <w:rsid w:val="00367E58"/>
    <w:rsid w:val="003726BD"/>
    <w:rsid w:val="00381988"/>
    <w:rsid w:val="00382E37"/>
    <w:rsid w:val="00382FCC"/>
    <w:rsid w:val="00383A55"/>
    <w:rsid w:val="00385ECC"/>
    <w:rsid w:val="003905A3"/>
    <w:rsid w:val="00393032"/>
    <w:rsid w:val="003A357A"/>
    <w:rsid w:val="003A5691"/>
    <w:rsid w:val="003B1659"/>
    <w:rsid w:val="003B3970"/>
    <w:rsid w:val="003D472E"/>
    <w:rsid w:val="003D72D5"/>
    <w:rsid w:val="003E0884"/>
    <w:rsid w:val="003F0755"/>
    <w:rsid w:val="003F1EA3"/>
    <w:rsid w:val="003F6EB6"/>
    <w:rsid w:val="004000B5"/>
    <w:rsid w:val="004009B0"/>
    <w:rsid w:val="004028D7"/>
    <w:rsid w:val="00404532"/>
    <w:rsid w:val="004077BB"/>
    <w:rsid w:val="004111CD"/>
    <w:rsid w:val="00415FB2"/>
    <w:rsid w:val="0041757E"/>
    <w:rsid w:val="00424823"/>
    <w:rsid w:val="00425F50"/>
    <w:rsid w:val="004270A1"/>
    <w:rsid w:val="00437C33"/>
    <w:rsid w:val="00441C00"/>
    <w:rsid w:val="00442D34"/>
    <w:rsid w:val="00445F80"/>
    <w:rsid w:val="0045064F"/>
    <w:rsid w:val="00454411"/>
    <w:rsid w:val="00454819"/>
    <w:rsid w:val="004554A6"/>
    <w:rsid w:val="004554B1"/>
    <w:rsid w:val="00456EC1"/>
    <w:rsid w:val="00463F1E"/>
    <w:rsid w:val="00472C8F"/>
    <w:rsid w:val="00472F75"/>
    <w:rsid w:val="00473C52"/>
    <w:rsid w:val="0047618F"/>
    <w:rsid w:val="00477DC6"/>
    <w:rsid w:val="00477FF2"/>
    <w:rsid w:val="00480757"/>
    <w:rsid w:val="0048338E"/>
    <w:rsid w:val="00483FEE"/>
    <w:rsid w:val="004859CD"/>
    <w:rsid w:val="00490DFD"/>
    <w:rsid w:val="004976F5"/>
    <w:rsid w:val="004A0B32"/>
    <w:rsid w:val="004A500A"/>
    <w:rsid w:val="004A765A"/>
    <w:rsid w:val="004B0B55"/>
    <w:rsid w:val="004B50E6"/>
    <w:rsid w:val="004B73A7"/>
    <w:rsid w:val="004C0F5E"/>
    <w:rsid w:val="004C4233"/>
    <w:rsid w:val="004C4B91"/>
    <w:rsid w:val="004D1EBF"/>
    <w:rsid w:val="004D3CB8"/>
    <w:rsid w:val="004D3F1F"/>
    <w:rsid w:val="004D4605"/>
    <w:rsid w:val="004D5469"/>
    <w:rsid w:val="004E33FC"/>
    <w:rsid w:val="004E43F2"/>
    <w:rsid w:val="004E5C76"/>
    <w:rsid w:val="004F507B"/>
    <w:rsid w:val="004F5838"/>
    <w:rsid w:val="004F5ADB"/>
    <w:rsid w:val="004F67F1"/>
    <w:rsid w:val="005018C0"/>
    <w:rsid w:val="0050379E"/>
    <w:rsid w:val="00503977"/>
    <w:rsid w:val="00507479"/>
    <w:rsid w:val="00512D26"/>
    <w:rsid w:val="005138E7"/>
    <w:rsid w:val="00520D47"/>
    <w:rsid w:val="00521B27"/>
    <w:rsid w:val="00521F07"/>
    <w:rsid w:val="00522D0A"/>
    <w:rsid w:val="00522E91"/>
    <w:rsid w:val="00523AEA"/>
    <w:rsid w:val="00523D3A"/>
    <w:rsid w:val="00524C75"/>
    <w:rsid w:val="00524EC6"/>
    <w:rsid w:val="00532F0B"/>
    <w:rsid w:val="00535715"/>
    <w:rsid w:val="00537425"/>
    <w:rsid w:val="00537970"/>
    <w:rsid w:val="0054255D"/>
    <w:rsid w:val="00543FD2"/>
    <w:rsid w:val="0055353E"/>
    <w:rsid w:val="005579F6"/>
    <w:rsid w:val="00561673"/>
    <w:rsid w:val="00562285"/>
    <w:rsid w:val="0056442B"/>
    <w:rsid w:val="005665EE"/>
    <w:rsid w:val="005666B6"/>
    <w:rsid w:val="00570175"/>
    <w:rsid w:val="0057160E"/>
    <w:rsid w:val="0057321F"/>
    <w:rsid w:val="00573E71"/>
    <w:rsid w:val="0057407C"/>
    <w:rsid w:val="00576014"/>
    <w:rsid w:val="00576424"/>
    <w:rsid w:val="00576D31"/>
    <w:rsid w:val="005814A9"/>
    <w:rsid w:val="00584210"/>
    <w:rsid w:val="00587AF1"/>
    <w:rsid w:val="00587C1C"/>
    <w:rsid w:val="00594677"/>
    <w:rsid w:val="00596A75"/>
    <w:rsid w:val="00596AB0"/>
    <w:rsid w:val="005A2275"/>
    <w:rsid w:val="005A2990"/>
    <w:rsid w:val="005A2B5D"/>
    <w:rsid w:val="005A5338"/>
    <w:rsid w:val="005B0597"/>
    <w:rsid w:val="005B48FF"/>
    <w:rsid w:val="005C0763"/>
    <w:rsid w:val="005C1EA7"/>
    <w:rsid w:val="005C27BB"/>
    <w:rsid w:val="005C7AE5"/>
    <w:rsid w:val="005D0582"/>
    <w:rsid w:val="005D1DA5"/>
    <w:rsid w:val="005D6C49"/>
    <w:rsid w:val="005D6DF1"/>
    <w:rsid w:val="005D7956"/>
    <w:rsid w:val="005D7DCE"/>
    <w:rsid w:val="005E505A"/>
    <w:rsid w:val="005E7AC0"/>
    <w:rsid w:val="005F07D5"/>
    <w:rsid w:val="00600402"/>
    <w:rsid w:val="00604345"/>
    <w:rsid w:val="00605836"/>
    <w:rsid w:val="006067DA"/>
    <w:rsid w:val="006069DD"/>
    <w:rsid w:val="006119F2"/>
    <w:rsid w:val="00613480"/>
    <w:rsid w:val="0061714D"/>
    <w:rsid w:val="00621940"/>
    <w:rsid w:val="00621D58"/>
    <w:rsid w:val="00625CB3"/>
    <w:rsid w:val="00626093"/>
    <w:rsid w:val="00632A85"/>
    <w:rsid w:val="006463AE"/>
    <w:rsid w:val="006467B1"/>
    <w:rsid w:val="006478B1"/>
    <w:rsid w:val="00651FEC"/>
    <w:rsid w:val="0065371F"/>
    <w:rsid w:val="00654907"/>
    <w:rsid w:val="00654BA9"/>
    <w:rsid w:val="00657A8E"/>
    <w:rsid w:val="0067262D"/>
    <w:rsid w:val="00674B13"/>
    <w:rsid w:val="006820FF"/>
    <w:rsid w:val="0068335F"/>
    <w:rsid w:val="00685EE9"/>
    <w:rsid w:val="00686A7B"/>
    <w:rsid w:val="0069261F"/>
    <w:rsid w:val="006B2C40"/>
    <w:rsid w:val="006B2E7B"/>
    <w:rsid w:val="006B2F0D"/>
    <w:rsid w:val="006B489A"/>
    <w:rsid w:val="006B796E"/>
    <w:rsid w:val="006B7F6E"/>
    <w:rsid w:val="006C1FED"/>
    <w:rsid w:val="006C22AE"/>
    <w:rsid w:val="006C56B1"/>
    <w:rsid w:val="006C5BD3"/>
    <w:rsid w:val="006D0F3C"/>
    <w:rsid w:val="006D5DB1"/>
    <w:rsid w:val="006D65C2"/>
    <w:rsid w:val="006D6C92"/>
    <w:rsid w:val="006F4DD0"/>
    <w:rsid w:val="006F5782"/>
    <w:rsid w:val="006F6991"/>
    <w:rsid w:val="00703CA4"/>
    <w:rsid w:val="00703F15"/>
    <w:rsid w:val="00705B01"/>
    <w:rsid w:val="00710C77"/>
    <w:rsid w:val="0071129D"/>
    <w:rsid w:val="0071697E"/>
    <w:rsid w:val="00716ABD"/>
    <w:rsid w:val="007203C6"/>
    <w:rsid w:val="0072587C"/>
    <w:rsid w:val="00725C0D"/>
    <w:rsid w:val="007313F6"/>
    <w:rsid w:val="007314B8"/>
    <w:rsid w:val="007371FC"/>
    <w:rsid w:val="00737BE4"/>
    <w:rsid w:val="00742120"/>
    <w:rsid w:val="007437D2"/>
    <w:rsid w:val="007437D4"/>
    <w:rsid w:val="0075450C"/>
    <w:rsid w:val="007611BD"/>
    <w:rsid w:val="00761D0D"/>
    <w:rsid w:val="00766B53"/>
    <w:rsid w:val="00766F0D"/>
    <w:rsid w:val="00766FC9"/>
    <w:rsid w:val="00767123"/>
    <w:rsid w:val="00770417"/>
    <w:rsid w:val="007739EB"/>
    <w:rsid w:val="007743B3"/>
    <w:rsid w:val="007806C3"/>
    <w:rsid w:val="007817C9"/>
    <w:rsid w:val="007818E8"/>
    <w:rsid w:val="00785A6D"/>
    <w:rsid w:val="00791A48"/>
    <w:rsid w:val="00796FEE"/>
    <w:rsid w:val="007A5C2D"/>
    <w:rsid w:val="007A709A"/>
    <w:rsid w:val="007B1AD3"/>
    <w:rsid w:val="007B3914"/>
    <w:rsid w:val="007B3F8F"/>
    <w:rsid w:val="007B687C"/>
    <w:rsid w:val="007B6EFB"/>
    <w:rsid w:val="007B745E"/>
    <w:rsid w:val="007C0121"/>
    <w:rsid w:val="007C64A5"/>
    <w:rsid w:val="007C6EAD"/>
    <w:rsid w:val="007D4DC6"/>
    <w:rsid w:val="007D727F"/>
    <w:rsid w:val="007E07A9"/>
    <w:rsid w:val="007E53C4"/>
    <w:rsid w:val="007E73EF"/>
    <w:rsid w:val="007E7B3C"/>
    <w:rsid w:val="007E7D19"/>
    <w:rsid w:val="007F10CE"/>
    <w:rsid w:val="007F28EB"/>
    <w:rsid w:val="007F697A"/>
    <w:rsid w:val="007F7E5F"/>
    <w:rsid w:val="008005C6"/>
    <w:rsid w:val="00801C5D"/>
    <w:rsid w:val="008025AD"/>
    <w:rsid w:val="008027A7"/>
    <w:rsid w:val="0080344C"/>
    <w:rsid w:val="008105B6"/>
    <w:rsid w:val="00810689"/>
    <w:rsid w:val="008112D7"/>
    <w:rsid w:val="008138DD"/>
    <w:rsid w:val="00813ACF"/>
    <w:rsid w:val="00814C0B"/>
    <w:rsid w:val="008159E2"/>
    <w:rsid w:val="00824F82"/>
    <w:rsid w:val="00825B7E"/>
    <w:rsid w:val="008312E9"/>
    <w:rsid w:val="008355EF"/>
    <w:rsid w:val="00837B11"/>
    <w:rsid w:val="00842A51"/>
    <w:rsid w:val="00844FEA"/>
    <w:rsid w:val="00845FB3"/>
    <w:rsid w:val="00846BBF"/>
    <w:rsid w:val="00847E82"/>
    <w:rsid w:val="008522D2"/>
    <w:rsid w:val="00853721"/>
    <w:rsid w:val="00854D2C"/>
    <w:rsid w:val="00863D5C"/>
    <w:rsid w:val="00863D5D"/>
    <w:rsid w:val="0086737C"/>
    <w:rsid w:val="008721D9"/>
    <w:rsid w:val="00874B83"/>
    <w:rsid w:val="00877593"/>
    <w:rsid w:val="00877C5B"/>
    <w:rsid w:val="00883C80"/>
    <w:rsid w:val="008840E1"/>
    <w:rsid w:val="00885649"/>
    <w:rsid w:val="0089159A"/>
    <w:rsid w:val="00893271"/>
    <w:rsid w:val="00893448"/>
    <w:rsid w:val="008961F1"/>
    <w:rsid w:val="00896640"/>
    <w:rsid w:val="008A18B1"/>
    <w:rsid w:val="008A1DC2"/>
    <w:rsid w:val="008A1EFD"/>
    <w:rsid w:val="008A1F25"/>
    <w:rsid w:val="008A2DF0"/>
    <w:rsid w:val="008A4C4C"/>
    <w:rsid w:val="008A6C7A"/>
    <w:rsid w:val="008A75BE"/>
    <w:rsid w:val="008B2BF8"/>
    <w:rsid w:val="008C24D3"/>
    <w:rsid w:val="008D038B"/>
    <w:rsid w:val="008D1F14"/>
    <w:rsid w:val="008D20F9"/>
    <w:rsid w:val="008D526B"/>
    <w:rsid w:val="008D568B"/>
    <w:rsid w:val="008D5B02"/>
    <w:rsid w:val="008D5C08"/>
    <w:rsid w:val="008D6C37"/>
    <w:rsid w:val="008E1842"/>
    <w:rsid w:val="008E268E"/>
    <w:rsid w:val="008E3604"/>
    <w:rsid w:val="008E397B"/>
    <w:rsid w:val="008E4401"/>
    <w:rsid w:val="008E557A"/>
    <w:rsid w:val="008F16AF"/>
    <w:rsid w:val="008F7A4C"/>
    <w:rsid w:val="00902DB1"/>
    <w:rsid w:val="00906E0F"/>
    <w:rsid w:val="00911E73"/>
    <w:rsid w:val="00912631"/>
    <w:rsid w:val="009155C9"/>
    <w:rsid w:val="00916412"/>
    <w:rsid w:val="00922D73"/>
    <w:rsid w:val="00923E9F"/>
    <w:rsid w:val="009242C3"/>
    <w:rsid w:val="00927773"/>
    <w:rsid w:val="00927FD4"/>
    <w:rsid w:val="009352A5"/>
    <w:rsid w:val="0093618C"/>
    <w:rsid w:val="00940F2C"/>
    <w:rsid w:val="0094130A"/>
    <w:rsid w:val="00942CB1"/>
    <w:rsid w:val="00946F39"/>
    <w:rsid w:val="00947D9E"/>
    <w:rsid w:val="00951DB3"/>
    <w:rsid w:val="00953E67"/>
    <w:rsid w:val="00955690"/>
    <w:rsid w:val="0095642E"/>
    <w:rsid w:val="00956C7A"/>
    <w:rsid w:val="00970D52"/>
    <w:rsid w:val="009719E0"/>
    <w:rsid w:val="0097386B"/>
    <w:rsid w:val="00973A00"/>
    <w:rsid w:val="00974885"/>
    <w:rsid w:val="00974E0A"/>
    <w:rsid w:val="00975048"/>
    <w:rsid w:val="00976BFE"/>
    <w:rsid w:val="00986B79"/>
    <w:rsid w:val="00986BBA"/>
    <w:rsid w:val="009876FE"/>
    <w:rsid w:val="009918F5"/>
    <w:rsid w:val="00992B6B"/>
    <w:rsid w:val="00994757"/>
    <w:rsid w:val="00995A66"/>
    <w:rsid w:val="009A30EE"/>
    <w:rsid w:val="009A6FF4"/>
    <w:rsid w:val="009B1481"/>
    <w:rsid w:val="009B49E3"/>
    <w:rsid w:val="009C0585"/>
    <w:rsid w:val="009C1359"/>
    <w:rsid w:val="009C5BD3"/>
    <w:rsid w:val="009C67EE"/>
    <w:rsid w:val="009C7BEE"/>
    <w:rsid w:val="009D2ECB"/>
    <w:rsid w:val="009D3509"/>
    <w:rsid w:val="009D4EC2"/>
    <w:rsid w:val="009D6411"/>
    <w:rsid w:val="009D6854"/>
    <w:rsid w:val="009E0B3C"/>
    <w:rsid w:val="009E18B6"/>
    <w:rsid w:val="009E4771"/>
    <w:rsid w:val="00A01DF7"/>
    <w:rsid w:val="00A05295"/>
    <w:rsid w:val="00A05B00"/>
    <w:rsid w:val="00A10B03"/>
    <w:rsid w:val="00A12113"/>
    <w:rsid w:val="00A13EB6"/>
    <w:rsid w:val="00A13F1C"/>
    <w:rsid w:val="00A1479A"/>
    <w:rsid w:val="00A246A1"/>
    <w:rsid w:val="00A275C9"/>
    <w:rsid w:val="00A333BD"/>
    <w:rsid w:val="00A36A6C"/>
    <w:rsid w:val="00A36E63"/>
    <w:rsid w:val="00A415DC"/>
    <w:rsid w:val="00A423DB"/>
    <w:rsid w:val="00A4352F"/>
    <w:rsid w:val="00A44708"/>
    <w:rsid w:val="00A4567E"/>
    <w:rsid w:val="00A51020"/>
    <w:rsid w:val="00A5377D"/>
    <w:rsid w:val="00A56171"/>
    <w:rsid w:val="00A56F0C"/>
    <w:rsid w:val="00A61679"/>
    <w:rsid w:val="00A80289"/>
    <w:rsid w:val="00A9240A"/>
    <w:rsid w:val="00A95489"/>
    <w:rsid w:val="00AA2511"/>
    <w:rsid w:val="00AA45A3"/>
    <w:rsid w:val="00AB2621"/>
    <w:rsid w:val="00AB2BBC"/>
    <w:rsid w:val="00AB3F8B"/>
    <w:rsid w:val="00AC0132"/>
    <w:rsid w:val="00AC0776"/>
    <w:rsid w:val="00AC1159"/>
    <w:rsid w:val="00AC4257"/>
    <w:rsid w:val="00AC4A8E"/>
    <w:rsid w:val="00AC4E80"/>
    <w:rsid w:val="00AC5D2D"/>
    <w:rsid w:val="00AD17D4"/>
    <w:rsid w:val="00AD4812"/>
    <w:rsid w:val="00AD4C07"/>
    <w:rsid w:val="00AD50B0"/>
    <w:rsid w:val="00AD7770"/>
    <w:rsid w:val="00AE00C0"/>
    <w:rsid w:val="00AE1E45"/>
    <w:rsid w:val="00AE20E1"/>
    <w:rsid w:val="00AE5362"/>
    <w:rsid w:val="00AE77F7"/>
    <w:rsid w:val="00AE7F45"/>
    <w:rsid w:val="00AF2B21"/>
    <w:rsid w:val="00AF69F6"/>
    <w:rsid w:val="00AF7072"/>
    <w:rsid w:val="00AF708B"/>
    <w:rsid w:val="00AF70A8"/>
    <w:rsid w:val="00B000E4"/>
    <w:rsid w:val="00B02BFA"/>
    <w:rsid w:val="00B04CA4"/>
    <w:rsid w:val="00B05998"/>
    <w:rsid w:val="00B05A25"/>
    <w:rsid w:val="00B06CCD"/>
    <w:rsid w:val="00B10711"/>
    <w:rsid w:val="00B11466"/>
    <w:rsid w:val="00B13E64"/>
    <w:rsid w:val="00B15536"/>
    <w:rsid w:val="00B2014E"/>
    <w:rsid w:val="00B3122A"/>
    <w:rsid w:val="00B32096"/>
    <w:rsid w:val="00B3662B"/>
    <w:rsid w:val="00B409AF"/>
    <w:rsid w:val="00B45DD1"/>
    <w:rsid w:val="00B462C2"/>
    <w:rsid w:val="00B472D1"/>
    <w:rsid w:val="00B47F1F"/>
    <w:rsid w:val="00B501B6"/>
    <w:rsid w:val="00B50E7A"/>
    <w:rsid w:val="00B53BC7"/>
    <w:rsid w:val="00B55EC5"/>
    <w:rsid w:val="00B56BB1"/>
    <w:rsid w:val="00B6092E"/>
    <w:rsid w:val="00B631A2"/>
    <w:rsid w:val="00B651C1"/>
    <w:rsid w:val="00B66A04"/>
    <w:rsid w:val="00B67F32"/>
    <w:rsid w:val="00B72025"/>
    <w:rsid w:val="00B76082"/>
    <w:rsid w:val="00B760EC"/>
    <w:rsid w:val="00B81108"/>
    <w:rsid w:val="00B81129"/>
    <w:rsid w:val="00B8126B"/>
    <w:rsid w:val="00B838DD"/>
    <w:rsid w:val="00B8733B"/>
    <w:rsid w:val="00B90583"/>
    <w:rsid w:val="00B91FBD"/>
    <w:rsid w:val="00B9246B"/>
    <w:rsid w:val="00B935D2"/>
    <w:rsid w:val="00B93D59"/>
    <w:rsid w:val="00B97526"/>
    <w:rsid w:val="00BA53CC"/>
    <w:rsid w:val="00BB1997"/>
    <w:rsid w:val="00BB2FB2"/>
    <w:rsid w:val="00BB75A3"/>
    <w:rsid w:val="00BC1D73"/>
    <w:rsid w:val="00BC2651"/>
    <w:rsid w:val="00BC4B2C"/>
    <w:rsid w:val="00BC5DE8"/>
    <w:rsid w:val="00BD0C5D"/>
    <w:rsid w:val="00BD1F4E"/>
    <w:rsid w:val="00BD1F95"/>
    <w:rsid w:val="00BD2BDD"/>
    <w:rsid w:val="00BD5CE4"/>
    <w:rsid w:val="00BE75C1"/>
    <w:rsid w:val="00BF1E30"/>
    <w:rsid w:val="00BF40D5"/>
    <w:rsid w:val="00BF4968"/>
    <w:rsid w:val="00BF5C54"/>
    <w:rsid w:val="00BF5FBF"/>
    <w:rsid w:val="00C0312D"/>
    <w:rsid w:val="00C04F8C"/>
    <w:rsid w:val="00C05E12"/>
    <w:rsid w:val="00C15C59"/>
    <w:rsid w:val="00C2602E"/>
    <w:rsid w:val="00C3044E"/>
    <w:rsid w:val="00C3102D"/>
    <w:rsid w:val="00C32ACD"/>
    <w:rsid w:val="00C348DE"/>
    <w:rsid w:val="00C42D8E"/>
    <w:rsid w:val="00C45016"/>
    <w:rsid w:val="00C4593F"/>
    <w:rsid w:val="00C45A3B"/>
    <w:rsid w:val="00C4652E"/>
    <w:rsid w:val="00C55557"/>
    <w:rsid w:val="00C56FA3"/>
    <w:rsid w:val="00C570DD"/>
    <w:rsid w:val="00C63AE9"/>
    <w:rsid w:val="00C65948"/>
    <w:rsid w:val="00C661E1"/>
    <w:rsid w:val="00C700A6"/>
    <w:rsid w:val="00C71DDA"/>
    <w:rsid w:val="00C75951"/>
    <w:rsid w:val="00C77BB3"/>
    <w:rsid w:val="00C77C18"/>
    <w:rsid w:val="00C84D17"/>
    <w:rsid w:val="00C8580B"/>
    <w:rsid w:val="00C9332B"/>
    <w:rsid w:val="00C95833"/>
    <w:rsid w:val="00C964F1"/>
    <w:rsid w:val="00C96637"/>
    <w:rsid w:val="00C97430"/>
    <w:rsid w:val="00CA1F32"/>
    <w:rsid w:val="00CA2BD8"/>
    <w:rsid w:val="00CA3AA9"/>
    <w:rsid w:val="00CA3C31"/>
    <w:rsid w:val="00CA41AD"/>
    <w:rsid w:val="00CB4AD0"/>
    <w:rsid w:val="00CB4C09"/>
    <w:rsid w:val="00CB513F"/>
    <w:rsid w:val="00CC16DB"/>
    <w:rsid w:val="00CC31A2"/>
    <w:rsid w:val="00CC4A68"/>
    <w:rsid w:val="00CD014B"/>
    <w:rsid w:val="00CD144A"/>
    <w:rsid w:val="00CD2423"/>
    <w:rsid w:val="00CD4AB0"/>
    <w:rsid w:val="00CD5B23"/>
    <w:rsid w:val="00CD690B"/>
    <w:rsid w:val="00CE0CB5"/>
    <w:rsid w:val="00CE24C7"/>
    <w:rsid w:val="00CE3DFE"/>
    <w:rsid w:val="00CE4FF3"/>
    <w:rsid w:val="00CE543E"/>
    <w:rsid w:val="00D072A1"/>
    <w:rsid w:val="00D07940"/>
    <w:rsid w:val="00D11D87"/>
    <w:rsid w:val="00D14784"/>
    <w:rsid w:val="00D17C1F"/>
    <w:rsid w:val="00D17EDE"/>
    <w:rsid w:val="00D23772"/>
    <w:rsid w:val="00D26F7F"/>
    <w:rsid w:val="00D31D83"/>
    <w:rsid w:val="00D3229D"/>
    <w:rsid w:val="00D32926"/>
    <w:rsid w:val="00D34EE8"/>
    <w:rsid w:val="00D376E1"/>
    <w:rsid w:val="00D403AB"/>
    <w:rsid w:val="00D41572"/>
    <w:rsid w:val="00D43F42"/>
    <w:rsid w:val="00D44024"/>
    <w:rsid w:val="00D51303"/>
    <w:rsid w:val="00D53549"/>
    <w:rsid w:val="00D56832"/>
    <w:rsid w:val="00D56921"/>
    <w:rsid w:val="00D56950"/>
    <w:rsid w:val="00D60361"/>
    <w:rsid w:val="00D603D4"/>
    <w:rsid w:val="00D62AE9"/>
    <w:rsid w:val="00D66240"/>
    <w:rsid w:val="00D67CD7"/>
    <w:rsid w:val="00D70200"/>
    <w:rsid w:val="00D720C1"/>
    <w:rsid w:val="00D72F07"/>
    <w:rsid w:val="00D74B7C"/>
    <w:rsid w:val="00D814B0"/>
    <w:rsid w:val="00D862A7"/>
    <w:rsid w:val="00D871ED"/>
    <w:rsid w:val="00D90012"/>
    <w:rsid w:val="00D94497"/>
    <w:rsid w:val="00D9751D"/>
    <w:rsid w:val="00DA5959"/>
    <w:rsid w:val="00DA62D4"/>
    <w:rsid w:val="00DA6E2C"/>
    <w:rsid w:val="00DA72FB"/>
    <w:rsid w:val="00DB3A14"/>
    <w:rsid w:val="00DB53C1"/>
    <w:rsid w:val="00DB59B2"/>
    <w:rsid w:val="00DB6A3F"/>
    <w:rsid w:val="00DB6B55"/>
    <w:rsid w:val="00DC497E"/>
    <w:rsid w:val="00DC51A2"/>
    <w:rsid w:val="00DD5EF7"/>
    <w:rsid w:val="00DE22CC"/>
    <w:rsid w:val="00DE29A0"/>
    <w:rsid w:val="00DE4A57"/>
    <w:rsid w:val="00DF2CE7"/>
    <w:rsid w:val="00DF5A82"/>
    <w:rsid w:val="00DF69E7"/>
    <w:rsid w:val="00E002F9"/>
    <w:rsid w:val="00E019A5"/>
    <w:rsid w:val="00E025D0"/>
    <w:rsid w:val="00E037B7"/>
    <w:rsid w:val="00E04AD0"/>
    <w:rsid w:val="00E06A0D"/>
    <w:rsid w:val="00E11A96"/>
    <w:rsid w:val="00E1431D"/>
    <w:rsid w:val="00E14361"/>
    <w:rsid w:val="00E15951"/>
    <w:rsid w:val="00E205F7"/>
    <w:rsid w:val="00E24CC1"/>
    <w:rsid w:val="00E25C2D"/>
    <w:rsid w:val="00E260A9"/>
    <w:rsid w:val="00E347E5"/>
    <w:rsid w:val="00E37FCC"/>
    <w:rsid w:val="00E44D36"/>
    <w:rsid w:val="00E46A2B"/>
    <w:rsid w:val="00E51780"/>
    <w:rsid w:val="00E517D6"/>
    <w:rsid w:val="00E5557B"/>
    <w:rsid w:val="00E5740C"/>
    <w:rsid w:val="00E70B74"/>
    <w:rsid w:val="00E714F8"/>
    <w:rsid w:val="00E73373"/>
    <w:rsid w:val="00E75602"/>
    <w:rsid w:val="00E77B65"/>
    <w:rsid w:val="00E8034C"/>
    <w:rsid w:val="00E812C0"/>
    <w:rsid w:val="00E84F9C"/>
    <w:rsid w:val="00E859CE"/>
    <w:rsid w:val="00E86E25"/>
    <w:rsid w:val="00E877F0"/>
    <w:rsid w:val="00E87BDC"/>
    <w:rsid w:val="00E9018B"/>
    <w:rsid w:val="00E90851"/>
    <w:rsid w:val="00E9122D"/>
    <w:rsid w:val="00E9494F"/>
    <w:rsid w:val="00EA06A0"/>
    <w:rsid w:val="00EA3023"/>
    <w:rsid w:val="00EA3F10"/>
    <w:rsid w:val="00EA53EB"/>
    <w:rsid w:val="00EA7B33"/>
    <w:rsid w:val="00EA7B84"/>
    <w:rsid w:val="00EB0597"/>
    <w:rsid w:val="00EB1049"/>
    <w:rsid w:val="00EB2078"/>
    <w:rsid w:val="00EB67E9"/>
    <w:rsid w:val="00EB7A51"/>
    <w:rsid w:val="00EC1D0E"/>
    <w:rsid w:val="00EC1E9D"/>
    <w:rsid w:val="00EC4E97"/>
    <w:rsid w:val="00EC5CD6"/>
    <w:rsid w:val="00ED03A7"/>
    <w:rsid w:val="00ED24CE"/>
    <w:rsid w:val="00ED3A06"/>
    <w:rsid w:val="00ED4C73"/>
    <w:rsid w:val="00ED5660"/>
    <w:rsid w:val="00ED6CCE"/>
    <w:rsid w:val="00ED7283"/>
    <w:rsid w:val="00ED7962"/>
    <w:rsid w:val="00EE532D"/>
    <w:rsid w:val="00EE6356"/>
    <w:rsid w:val="00EE6D57"/>
    <w:rsid w:val="00EE7B63"/>
    <w:rsid w:val="00EF0751"/>
    <w:rsid w:val="00EF3366"/>
    <w:rsid w:val="00EF3853"/>
    <w:rsid w:val="00EF391B"/>
    <w:rsid w:val="00EF46F0"/>
    <w:rsid w:val="00EF61E5"/>
    <w:rsid w:val="00EF69A0"/>
    <w:rsid w:val="00EF6C6D"/>
    <w:rsid w:val="00F014EF"/>
    <w:rsid w:val="00F03602"/>
    <w:rsid w:val="00F0751B"/>
    <w:rsid w:val="00F10591"/>
    <w:rsid w:val="00F115C9"/>
    <w:rsid w:val="00F1171B"/>
    <w:rsid w:val="00F14DEB"/>
    <w:rsid w:val="00F242F6"/>
    <w:rsid w:val="00F24D8F"/>
    <w:rsid w:val="00F24EED"/>
    <w:rsid w:val="00F30551"/>
    <w:rsid w:val="00F44C96"/>
    <w:rsid w:val="00F51312"/>
    <w:rsid w:val="00F5382A"/>
    <w:rsid w:val="00F54E3C"/>
    <w:rsid w:val="00F56D89"/>
    <w:rsid w:val="00F57344"/>
    <w:rsid w:val="00F576FE"/>
    <w:rsid w:val="00F62B42"/>
    <w:rsid w:val="00F71B20"/>
    <w:rsid w:val="00F802FC"/>
    <w:rsid w:val="00F806AC"/>
    <w:rsid w:val="00F814CC"/>
    <w:rsid w:val="00F85244"/>
    <w:rsid w:val="00F855FD"/>
    <w:rsid w:val="00F91114"/>
    <w:rsid w:val="00F91B66"/>
    <w:rsid w:val="00F9434E"/>
    <w:rsid w:val="00FA04EB"/>
    <w:rsid w:val="00FA1F11"/>
    <w:rsid w:val="00FA2E7E"/>
    <w:rsid w:val="00FA5AB7"/>
    <w:rsid w:val="00FA6CA1"/>
    <w:rsid w:val="00FA736F"/>
    <w:rsid w:val="00FA7584"/>
    <w:rsid w:val="00FB5554"/>
    <w:rsid w:val="00FB5B11"/>
    <w:rsid w:val="00FC1E7F"/>
    <w:rsid w:val="00FC7022"/>
    <w:rsid w:val="00FC7D67"/>
    <w:rsid w:val="00FD14AF"/>
    <w:rsid w:val="00FD7BE3"/>
    <w:rsid w:val="00FD7E7E"/>
    <w:rsid w:val="00FE0A2E"/>
    <w:rsid w:val="00FE4605"/>
    <w:rsid w:val="00FE5EDC"/>
    <w:rsid w:val="00FF2170"/>
    <w:rsid w:val="00FF258C"/>
    <w:rsid w:val="00FF27A9"/>
    <w:rsid w:val="00FF2DE9"/>
    <w:rsid w:val="00FF3D71"/>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UnresolvedMention">
    <w:name w:val="Unresolved Mention"/>
    <w:basedOn w:val="Fuentedeprrafopredeter"/>
    <w:uiPriority w:val="99"/>
    <w:semiHidden/>
    <w:unhideWhenUsed/>
    <w:rsid w:val="00A80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minsalud.gov.co/salud/PServicios/Paginas/triage.aspx" TargetMode="External"/></Relationship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diagramQuickStyle" Target="diagrams/quickStyle21.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diagramLayout" Target="diagrams/layout11.xml"/><Relationship Id="rId68" Type="http://schemas.openxmlformats.org/officeDocument/2006/relationships/diagramLayout" Target="diagrams/layout12.xml"/><Relationship Id="rId84" Type="http://schemas.openxmlformats.org/officeDocument/2006/relationships/diagramQuickStyle" Target="diagrams/quickStyle15.xml"/><Relationship Id="rId89" Type="http://schemas.openxmlformats.org/officeDocument/2006/relationships/diagramQuickStyle" Target="diagrams/quickStyle16.xml"/><Relationship Id="rId112" Type="http://schemas.openxmlformats.org/officeDocument/2006/relationships/diagramQuickStyle" Target="diagrams/quickStyle20.xml"/><Relationship Id="rId133" Type="http://schemas.openxmlformats.org/officeDocument/2006/relationships/hyperlink" Target="https://www.minsalud.gov.co/salud/PServicios/Paginas/triage.aspx" TargetMode="External"/><Relationship Id="rId138" Type="http://schemas.openxmlformats.org/officeDocument/2006/relationships/footer" Target="footer1.xml"/><Relationship Id="rId16" Type="http://schemas.microsoft.com/office/2007/relationships/diagramDrawing" Target="diagrams/drawing1.xml"/><Relationship Id="rId107" Type="http://schemas.openxmlformats.org/officeDocument/2006/relationships/image" Target="media/image52.png"/><Relationship Id="rId11" Type="http://schemas.openxmlformats.org/officeDocument/2006/relationships/endnotes" Target="endnotes.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diagramLayout" Target="diagrams/layout9.xml"/><Relationship Id="rId58" Type="http://schemas.openxmlformats.org/officeDocument/2006/relationships/diagramLayout" Target="diagrams/layout10.xml"/><Relationship Id="rId74" Type="http://schemas.openxmlformats.org/officeDocument/2006/relationships/diagramQuickStyle" Target="diagrams/quickStyle13.xml"/><Relationship Id="rId79" Type="http://schemas.openxmlformats.org/officeDocument/2006/relationships/diagramQuickStyle" Target="diagrams/quickStyle14.xml"/><Relationship Id="rId102" Type="http://schemas.openxmlformats.org/officeDocument/2006/relationships/diagramData" Target="diagrams/data19.xml"/><Relationship Id="rId123" Type="http://schemas.openxmlformats.org/officeDocument/2006/relationships/diagramColors" Target="diagrams/colors22.xml"/><Relationship Id="rId128" Type="http://schemas.openxmlformats.org/officeDocument/2006/relationships/hyperlink" Target="https://www.funcionpublica.gov.co/eva/gestornormativo/norma.php?i=6388" TargetMode="External"/><Relationship Id="rId5" Type="http://schemas.openxmlformats.org/officeDocument/2006/relationships/customXml" Target="../customXml/item5.xml"/><Relationship Id="rId90" Type="http://schemas.openxmlformats.org/officeDocument/2006/relationships/diagramColors" Target="diagrams/colors16.xml"/><Relationship Id="rId95" Type="http://schemas.openxmlformats.org/officeDocument/2006/relationships/diagramColors" Target="diagrams/colors17.xml"/><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Layout" Target="diagrams/layout8.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113" Type="http://schemas.openxmlformats.org/officeDocument/2006/relationships/diagramColors" Target="diagrams/colors20.xml"/><Relationship Id="rId118" Type="http://schemas.openxmlformats.org/officeDocument/2006/relationships/diagramColors" Target="diagrams/colors21.xml"/><Relationship Id="rId134" Type="http://schemas.openxmlformats.org/officeDocument/2006/relationships/hyperlink" Target="https://www.minsalud.gov.co/salud/PServicios/Paginas/Sistema-de-emergencias-medicas-SEM.aspx" TargetMode="External"/><Relationship Id="rId139" Type="http://schemas.openxmlformats.org/officeDocument/2006/relationships/fontTable" Target="fontTable.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diagramColors" Target="diagrams/colors14.xml"/><Relationship Id="rId85" Type="http://schemas.openxmlformats.org/officeDocument/2006/relationships/diagramColors" Target="diagrams/colors15.xml"/><Relationship Id="rId93" Type="http://schemas.openxmlformats.org/officeDocument/2006/relationships/diagramLayout" Target="diagrams/layout17.xml"/><Relationship Id="rId98" Type="http://schemas.openxmlformats.org/officeDocument/2006/relationships/diagramLayout" Target="diagrams/layout18.xml"/><Relationship Id="rId121" Type="http://schemas.openxmlformats.org/officeDocument/2006/relationships/diagramLayout" Target="diagrams/layout22.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103" Type="http://schemas.openxmlformats.org/officeDocument/2006/relationships/diagramLayout" Target="diagrams/layout19.xml"/><Relationship Id="rId108" Type="http://schemas.openxmlformats.org/officeDocument/2006/relationships/comments" Target="comments.xml"/><Relationship Id="rId116" Type="http://schemas.openxmlformats.org/officeDocument/2006/relationships/diagramLayout" Target="diagrams/layout21.xml"/><Relationship Id="rId124" Type="http://schemas.microsoft.com/office/2007/relationships/diagramDrawing" Target="diagrams/drawing22.xml"/><Relationship Id="rId129" Type="http://schemas.openxmlformats.org/officeDocument/2006/relationships/hyperlink" Target="https://www.funcionpublica.gov.co/eva/gestornormativo/norma.php?i=47141" TargetMode="External"/><Relationship Id="rId137" Type="http://schemas.openxmlformats.org/officeDocument/2006/relationships/header" Target="header1.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diagramLayout" Target="diagrams/layout15.xml"/><Relationship Id="rId88" Type="http://schemas.openxmlformats.org/officeDocument/2006/relationships/diagramLayout" Target="diagrams/layout16.xml"/><Relationship Id="rId91" Type="http://schemas.microsoft.com/office/2007/relationships/diagramDrawing" Target="diagrams/drawing16.xml"/><Relationship Id="rId96" Type="http://schemas.microsoft.com/office/2007/relationships/diagramDrawing" Target="diagrams/drawing17.xml"/><Relationship Id="rId111" Type="http://schemas.openxmlformats.org/officeDocument/2006/relationships/diagramLayout" Target="diagrams/layout20.xml"/><Relationship Id="rId132" Type="http://schemas.openxmlformats.org/officeDocument/2006/relationships/hyperlink" Target="https://www.minsalud.gov.co/proteccionsocial/Regimensubsidiado/Paginas/aseguramiento-al-sistema-general-salud.aspx" TargetMode="External"/><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6" Type="http://schemas.microsoft.com/office/2007/relationships/diagramDrawing" Target="diagrams/drawing19.xml"/><Relationship Id="rId114" Type="http://schemas.microsoft.com/office/2007/relationships/diagramDrawing" Target="diagrams/drawing20.xml"/><Relationship Id="rId119" Type="http://schemas.microsoft.com/office/2007/relationships/diagramDrawing" Target="diagrams/drawing21.xml"/><Relationship Id="rId127" Type="http://schemas.openxmlformats.org/officeDocument/2006/relationships/hyperlink" Target="https://cpr.heart.org/-/media/CPR-Files/2025-documents-for-cpr-heart-edits-posting/Resuscitation-Science/JN1582_ESXM_Hghlghts_2025ECCGuidelines_Final_251022.pdf?sc_lang=en" TargetMode="Externa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openxmlformats.org/officeDocument/2006/relationships/diagramLayout" Target="diagrams/layout14.xml"/><Relationship Id="rId81" Type="http://schemas.microsoft.com/office/2007/relationships/diagramDrawing" Target="diagrams/drawing14.xml"/><Relationship Id="rId86" Type="http://schemas.microsoft.com/office/2007/relationships/diagramDrawing" Target="diagrams/drawing15.xml"/><Relationship Id="rId94" Type="http://schemas.openxmlformats.org/officeDocument/2006/relationships/diagramQuickStyle" Target="diagrams/quickStyle17.xml"/><Relationship Id="rId99" Type="http://schemas.openxmlformats.org/officeDocument/2006/relationships/diagramQuickStyle" Target="diagrams/quickStyle18.xml"/><Relationship Id="rId101" Type="http://schemas.microsoft.com/office/2007/relationships/diagramDrawing" Target="diagrams/drawing18.xml"/><Relationship Id="rId122" Type="http://schemas.openxmlformats.org/officeDocument/2006/relationships/diagramQuickStyle" Target="diagrams/quickStyle22.xml"/><Relationship Id="rId130" Type="http://schemas.openxmlformats.org/officeDocument/2006/relationships/hyperlink" Target="https://ccs.org.co/portfolio/primeros_auxilios_accidentes_transito/" TargetMode="External"/><Relationship Id="rId135" Type="http://schemas.openxmlformats.org/officeDocument/2006/relationships/hyperlink" Target="https://www.undrr.org/publication/sendai-framework-disaster-risk-reduction-2015-2030"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109" Type="http://schemas.microsoft.com/office/2011/relationships/commentsExtended" Target="commentsExtended.xm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microsoft.com/office/2007/relationships/diagramDrawing" Target="diagrams/drawing13.xml"/><Relationship Id="rId97" Type="http://schemas.openxmlformats.org/officeDocument/2006/relationships/diagramData" Target="diagrams/data18.xml"/><Relationship Id="rId104" Type="http://schemas.openxmlformats.org/officeDocument/2006/relationships/diagramQuickStyle" Target="diagrams/quickStyle19.xml"/><Relationship Id="rId120" Type="http://schemas.openxmlformats.org/officeDocument/2006/relationships/diagramData" Target="diagrams/data22.xml"/><Relationship Id="rId125" Type="http://schemas.openxmlformats.org/officeDocument/2006/relationships/image" Target="media/image73.png"/><Relationship Id="rId141" Type="http://schemas.openxmlformats.org/officeDocument/2006/relationships/theme" Target="theme/theme1.xml"/><Relationship Id="rId7" Type="http://schemas.openxmlformats.org/officeDocument/2006/relationships/styles" Target="styles.xml"/><Relationship Id="rId71" Type="http://schemas.microsoft.com/office/2007/relationships/diagramDrawing" Target="diagrams/drawing12.xml"/><Relationship Id="rId92" Type="http://schemas.openxmlformats.org/officeDocument/2006/relationships/diagramData" Target="diagrams/data17.xml"/><Relationship Id="rId2" Type="http://schemas.openxmlformats.org/officeDocument/2006/relationships/customXml" Target="../customXml/item2.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microsoft.com/office/2007/relationships/diagramDrawing" Target="diagrams/drawing11.xml"/><Relationship Id="rId87" Type="http://schemas.openxmlformats.org/officeDocument/2006/relationships/diagramData" Target="diagrams/data16.xml"/><Relationship Id="rId110" Type="http://schemas.openxmlformats.org/officeDocument/2006/relationships/diagramData" Target="diagrams/data20.xml"/><Relationship Id="rId115" Type="http://schemas.openxmlformats.org/officeDocument/2006/relationships/diagramData" Target="diagrams/data21.xml"/><Relationship Id="rId131" Type="http://schemas.openxmlformats.org/officeDocument/2006/relationships/hyperlink" Target="http://www.secretariasenado.gov.co/constitucion-politica" TargetMode="External"/><Relationship Id="rId136" Type="http://schemas.openxmlformats.org/officeDocument/2006/relationships/hyperlink" Target="https://iris.who.int/server/api/core/bitstreams/b7cdc469-d662-4958-adfd-949a750e5ad9/content" TargetMode="External"/><Relationship Id="rId61" Type="http://schemas.microsoft.com/office/2007/relationships/diagramDrawing" Target="diagrams/drawing10.xml"/><Relationship Id="rId82" Type="http://schemas.openxmlformats.org/officeDocument/2006/relationships/diagramData" Target="diagrams/data15.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microsoft.com/office/2007/relationships/diagramDrawing" Target="diagrams/drawing9.xml"/><Relationship Id="rId77" Type="http://schemas.openxmlformats.org/officeDocument/2006/relationships/diagramData" Target="diagrams/data14.xml"/><Relationship Id="rId100" Type="http://schemas.openxmlformats.org/officeDocument/2006/relationships/diagramColors" Target="diagrams/colors18.xml"/><Relationship Id="rId105" Type="http://schemas.openxmlformats.org/officeDocument/2006/relationships/diagramColors" Target="diagrams/colors19.xml"/><Relationship Id="rId126"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diagrams/_rels/data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6.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diagrams/_rels/data7.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diagrams/_rels/data8.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ata9.xml.rels><?xml version="1.0" encoding="UTF-8" standalone="yes"?>
<Relationships xmlns="http://schemas.openxmlformats.org/package/2006/relationships"><Relationship Id="rId1" Type="http://schemas.openxmlformats.org/officeDocument/2006/relationships/image" Target="../media/image16.png"/></Relationships>
</file>

<file path=word/diagrams/_rels/data10.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_rels/data1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 Id="rId5" Type="http://schemas.openxmlformats.org/officeDocument/2006/relationships/image" Target="../media/image26.png"/><Relationship Id="rId4" Type="http://schemas.openxmlformats.org/officeDocument/2006/relationships/image" Target="../media/image25.png"/></Relationships>
</file>

<file path=word/diagrams/_rels/data12.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4" Type="http://schemas.openxmlformats.org/officeDocument/2006/relationships/image" Target="../media/image30.png"/></Relationships>
</file>

<file path=word/diagrams/_rels/data13.xml.rels><?xml version="1.0" encoding="UTF-8" standalone="yes"?>
<Relationships xmlns="http://schemas.openxmlformats.org/package/2006/relationships"><Relationship Id="rId3" Type="http://schemas.openxmlformats.org/officeDocument/2006/relationships/image" Target="../media/image33.png"/><Relationship Id="rId2" Type="http://schemas.openxmlformats.org/officeDocument/2006/relationships/image" Target="../media/image32.png"/><Relationship Id="rId1" Type="http://schemas.openxmlformats.org/officeDocument/2006/relationships/image" Target="../media/image31.png"/></Relationships>
</file>

<file path=word/diagrams/_rels/data14.xml.rels><?xml version="1.0" encoding="UTF-8" standalone="yes"?>
<Relationships xmlns="http://schemas.openxmlformats.org/package/2006/relationships"><Relationship Id="rId3" Type="http://schemas.openxmlformats.org/officeDocument/2006/relationships/image" Target="../media/image36.png"/><Relationship Id="rId2" Type="http://schemas.openxmlformats.org/officeDocument/2006/relationships/image" Target="../media/image35.png"/><Relationship Id="rId1" Type="http://schemas.openxmlformats.org/officeDocument/2006/relationships/image" Target="../media/image34.png"/><Relationship Id="rId4" Type="http://schemas.openxmlformats.org/officeDocument/2006/relationships/image" Target="../media/image37.png"/></Relationships>
</file>

<file path=word/diagrams/_rels/data15.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39.png"/><Relationship Id="rId1" Type="http://schemas.openxmlformats.org/officeDocument/2006/relationships/image" Target="../media/image38.png"/><Relationship Id="rId6" Type="http://schemas.openxmlformats.org/officeDocument/2006/relationships/image" Target="../media/image43.png"/><Relationship Id="rId5" Type="http://schemas.openxmlformats.org/officeDocument/2006/relationships/image" Target="../media/image42.png"/><Relationship Id="rId4" Type="http://schemas.openxmlformats.org/officeDocument/2006/relationships/image" Target="../media/image41.png"/></Relationships>
</file>

<file path=word/diagrams/_rels/data18.xml.rels><?xml version="1.0" encoding="UTF-8" standalone="yes"?>
<Relationships xmlns="http://schemas.openxmlformats.org/package/2006/relationships"><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 Id="rId4" Type="http://schemas.openxmlformats.org/officeDocument/2006/relationships/image" Target="../media/image47.png"/></Relationships>
</file>

<file path=word/diagrams/_rels/data19.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49.png"/><Relationship Id="rId1" Type="http://schemas.openxmlformats.org/officeDocument/2006/relationships/image" Target="../media/image48.png"/><Relationship Id="rId4" Type="http://schemas.openxmlformats.org/officeDocument/2006/relationships/image" Target="../media/image51.png"/></Relationships>
</file>

<file path=word/diagrams/_rels/data20.xml.rels><?xml version="1.0" encoding="UTF-8" standalone="yes"?>
<Relationships xmlns="http://schemas.openxmlformats.org/package/2006/relationships"><Relationship Id="rId3" Type="http://schemas.openxmlformats.org/officeDocument/2006/relationships/image" Target="../media/image55.png"/><Relationship Id="rId2" Type="http://schemas.openxmlformats.org/officeDocument/2006/relationships/image" Target="../media/image54.png"/><Relationship Id="rId1" Type="http://schemas.openxmlformats.org/officeDocument/2006/relationships/image" Target="../media/image53.png"/><Relationship Id="rId6" Type="http://schemas.openxmlformats.org/officeDocument/2006/relationships/image" Target="../media/image58.png"/><Relationship Id="rId5" Type="http://schemas.openxmlformats.org/officeDocument/2006/relationships/image" Target="../media/image57.png"/><Relationship Id="rId4" Type="http://schemas.openxmlformats.org/officeDocument/2006/relationships/image" Target="../media/image56.png"/></Relationships>
</file>

<file path=word/diagrams/_rels/data21.xml.rels><?xml version="1.0" encoding="UTF-8" standalone="yes"?>
<Relationships xmlns="http://schemas.openxmlformats.org/package/2006/relationships"><Relationship Id="rId3" Type="http://schemas.openxmlformats.org/officeDocument/2006/relationships/image" Target="../media/image61.png"/><Relationship Id="rId2" Type="http://schemas.openxmlformats.org/officeDocument/2006/relationships/image" Target="../media/image60.png"/><Relationship Id="rId1" Type="http://schemas.openxmlformats.org/officeDocument/2006/relationships/image" Target="../media/image59.png"/><Relationship Id="rId4" Type="http://schemas.openxmlformats.org/officeDocument/2006/relationships/image" Target="../media/image62.png"/></Relationships>
</file>

<file path=word/diagrams/_rels/data22.xml.rels><?xml version="1.0" encoding="UTF-8" standalone="yes"?>
<Relationships xmlns="http://schemas.openxmlformats.org/package/2006/relationships"><Relationship Id="rId8" Type="http://schemas.openxmlformats.org/officeDocument/2006/relationships/image" Target="../media/image70.png"/><Relationship Id="rId3" Type="http://schemas.openxmlformats.org/officeDocument/2006/relationships/image" Target="../media/image65.png"/><Relationship Id="rId7" Type="http://schemas.openxmlformats.org/officeDocument/2006/relationships/image" Target="../media/image69.png"/><Relationship Id="rId2" Type="http://schemas.openxmlformats.org/officeDocument/2006/relationships/image" Target="../media/image64.png"/><Relationship Id="rId1" Type="http://schemas.openxmlformats.org/officeDocument/2006/relationships/image" Target="../media/image63.png"/><Relationship Id="rId6" Type="http://schemas.openxmlformats.org/officeDocument/2006/relationships/image" Target="../media/image68.png"/><Relationship Id="rId5" Type="http://schemas.openxmlformats.org/officeDocument/2006/relationships/image" Target="../media/image67.png"/><Relationship Id="rId10" Type="http://schemas.openxmlformats.org/officeDocument/2006/relationships/image" Target="../media/image72.png"/><Relationship Id="rId4" Type="http://schemas.openxmlformats.org/officeDocument/2006/relationships/image" Target="../media/image66.png"/><Relationship Id="rId9" Type="http://schemas.openxmlformats.org/officeDocument/2006/relationships/image" Target="../media/image71.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diagrams/_rels/drawing7.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rawing9.xml.rels><?xml version="1.0" encoding="UTF-8" standalone="yes"?>
<Relationships xmlns="http://schemas.openxmlformats.org/package/2006/relationships"><Relationship Id="rId1" Type="http://schemas.openxmlformats.org/officeDocument/2006/relationships/image" Target="../media/image16.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_rels/drawing11.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 Id="rId5" Type="http://schemas.openxmlformats.org/officeDocument/2006/relationships/image" Target="../media/image26.png"/><Relationship Id="rId4" Type="http://schemas.openxmlformats.org/officeDocument/2006/relationships/image" Target="../media/image25.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4" Type="http://schemas.openxmlformats.org/officeDocument/2006/relationships/image" Target="../media/image30.png"/></Relationships>
</file>

<file path=word/diagrams/_rels/drawing13.xml.rels><?xml version="1.0" encoding="UTF-8" standalone="yes"?>
<Relationships xmlns="http://schemas.openxmlformats.org/package/2006/relationships"><Relationship Id="rId3" Type="http://schemas.openxmlformats.org/officeDocument/2006/relationships/image" Target="../media/image33.png"/><Relationship Id="rId2" Type="http://schemas.openxmlformats.org/officeDocument/2006/relationships/image" Target="../media/image32.png"/><Relationship Id="rId1" Type="http://schemas.openxmlformats.org/officeDocument/2006/relationships/image" Target="../media/image31.png"/></Relationships>
</file>

<file path=word/diagrams/_rels/drawing14.xml.rels><?xml version="1.0" encoding="UTF-8" standalone="yes"?>
<Relationships xmlns="http://schemas.openxmlformats.org/package/2006/relationships"><Relationship Id="rId3" Type="http://schemas.openxmlformats.org/officeDocument/2006/relationships/image" Target="../media/image36.png"/><Relationship Id="rId2" Type="http://schemas.openxmlformats.org/officeDocument/2006/relationships/image" Target="../media/image35.png"/><Relationship Id="rId1" Type="http://schemas.openxmlformats.org/officeDocument/2006/relationships/image" Target="../media/image34.png"/><Relationship Id="rId4" Type="http://schemas.openxmlformats.org/officeDocument/2006/relationships/image" Target="../media/image37.png"/></Relationships>
</file>

<file path=word/diagrams/_rels/drawing15.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39.png"/><Relationship Id="rId1" Type="http://schemas.openxmlformats.org/officeDocument/2006/relationships/image" Target="../media/image38.png"/><Relationship Id="rId6" Type="http://schemas.openxmlformats.org/officeDocument/2006/relationships/image" Target="../media/image43.png"/><Relationship Id="rId5" Type="http://schemas.openxmlformats.org/officeDocument/2006/relationships/image" Target="../media/image42.png"/><Relationship Id="rId4" Type="http://schemas.openxmlformats.org/officeDocument/2006/relationships/image" Target="../media/image41.png"/></Relationships>
</file>

<file path=word/diagrams/_rels/drawing18.xml.rels><?xml version="1.0" encoding="UTF-8" standalone="yes"?>
<Relationships xmlns="http://schemas.openxmlformats.org/package/2006/relationships"><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 Id="rId4" Type="http://schemas.openxmlformats.org/officeDocument/2006/relationships/image" Target="../media/image47.png"/></Relationships>
</file>

<file path=word/diagrams/_rels/drawing19.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49.png"/><Relationship Id="rId1" Type="http://schemas.openxmlformats.org/officeDocument/2006/relationships/image" Target="../media/image48.png"/><Relationship Id="rId4" Type="http://schemas.openxmlformats.org/officeDocument/2006/relationships/image" Target="../media/image51.png"/></Relationships>
</file>

<file path=word/diagrams/_rels/drawing20.xml.rels><?xml version="1.0" encoding="UTF-8" standalone="yes"?>
<Relationships xmlns="http://schemas.openxmlformats.org/package/2006/relationships"><Relationship Id="rId3" Type="http://schemas.openxmlformats.org/officeDocument/2006/relationships/image" Target="../media/image55.png"/><Relationship Id="rId2" Type="http://schemas.openxmlformats.org/officeDocument/2006/relationships/image" Target="../media/image54.png"/><Relationship Id="rId1" Type="http://schemas.openxmlformats.org/officeDocument/2006/relationships/image" Target="../media/image53.png"/><Relationship Id="rId6" Type="http://schemas.openxmlformats.org/officeDocument/2006/relationships/image" Target="../media/image58.png"/><Relationship Id="rId5" Type="http://schemas.openxmlformats.org/officeDocument/2006/relationships/image" Target="../media/image57.png"/><Relationship Id="rId4" Type="http://schemas.openxmlformats.org/officeDocument/2006/relationships/image" Target="../media/image56.png"/></Relationships>
</file>

<file path=word/diagrams/_rels/drawing21.xml.rels><?xml version="1.0" encoding="UTF-8" standalone="yes"?>
<Relationships xmlns="http://schemas.openxmlformats.org/package/2006/relationships"><Relationship Id="rId3" Type="http://schemas.openxmlformats.org/officeDocument/2006/relationships/image" Target="../media/image61.png"/><Relationship Id="rId2" Type="http://schemas.openxmlformats.org/officeDocument/2006/relationships/image" Target="../media/image60.png"/><Relationship Id="rId1" Type="http://schemas.openxmlformats.org/officeDocument/2006/relationships/image" Target="../media/image59.png"/><Relationship Id="rId4" Type="http://schemas.openxmlformats.org/officeDocument/2006/relationships/image" Target="../media/image62.png"/></Relationships>
</file>

<file path=word/diagrams/_rels/drawing22.xml.rels><?xml version="1.0" encoding="UTF-8" standalone="yes"?>
<Relationships xmlns="http://schemas.openxmlformats.org/package/2006/relationships"><Relationship Id="rId8" Type="http://schemas.openxmlformats.org/officeDocument/2006/relationships/image" Target="../media/image70.png"/><Relationship Id="rId3" Type="http://schemas.openxmlformats.org/officeDocument/2006/relationships/image" Target="../media/image65.png"/><Relationship Id="rId7" Type="http://schemas.openxmlformats.org/officeDocument/2006/relationships/image" Target="../media/image69.png"/><Relationship Id="rId2" Type="http://schemas.openxmlformats.org/officeDocument/2006/relationships/image" Target="../media/image64.png"/><Relationship Id="rId1" Type="http://schemas.openxmlformats.org/officeDocument/2006/relationships/image" Target="../media/image63.png"/><Relationship Id="rId6" Type="http://schemas.openxmlformats.org/officeDocument/2006/relationships/image" Target="../media/image68.png"/><Relationship Id="rId5" Type="http://schemas.openxmlformats.org/officeDocument/2006/relationships/image" Target="../media/image67.png"/><Relationship Id="rId10" Type="http://schemas.openxmlformats.org/officeDocument/2006/relationships/image" Target="../media/image72.png"/><Relationship Id="rId4" Type="http://schemas.openxmlformats.org/officeDocument/2006/relationships/image" Target="../media/image66.png"/><Relationship Id="rId9" Type="http://schemas.openxmlformats.org/officeDocument/2006/relationships/image" Target="../media/image71.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B0883F0-1254-4414-855E-4BF83A586503}"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BA28A746-F96D-46BA-B52E-CE85D1FC9C41}">
      <dgm:prSet phldrT="[Texto]"/>
      <dgm:spPr/>
      <dgm:t>
        <a:bodyPr/>
        <a:lstStyle/>
        <a:p>
          <a:r>
            <a:rPr lang="es-ES">
              <a:latin typeface="Arial" panose="020B0604020202020204" pitchFamily="34" charset="0"/>
              <a:cs typeface="Arial" panose="020B0604020202020204" pitchFamily="34" charset="0"/>
            </a:rPr>
            <a:t>Oportuna.</a:t>
          </a:r>
        </a:p>
      </dgm:t>
    </dgm:pt>
    <dgm:pt modelId="{799D9CAD-5B17-434F-868A-B7FDC0DF3818}" type="parTrans" cxnId="{1642CA03-85F6-49E2-A554-B4D5BB0390BD}">
      <dgm:prSet/>
      <dgm:spPr/>
      <dgm:t>
        <a:bodyPr/>
        <a:lstStyle/>
        <a:p>
          <a:endParaRPr lang="es-ES">
            <a:latin typeface="Arial" panose="020B0604020202020204" pitchFamily="34" charset="0"/>
            <a:cs typeface="Arial" panose="020B0604020202020204" pitchFamily="34" charset="0"/>
          </a:endParaRPr>
        </a:p>
      </dgm:t>
    </dgm:pt>
    <dgm:pt modelId="{A87D3E73-56B0-48F9-9C9C-700F78308787}" type="sibTrans" cxnId="{1642CA03-85F6-49E2-A554-B4D5BB0390BD}">
      <dgm:prSet/>
      <dgm:spPr/>
      <dgm:t>
        <a:bodyPr/>
        <a:lstStyle/>
        <a:p>
          <a:endParaRPr lang="es-ES">
            <a:latin typeface="Arial" panose="020B0604020202020204" pitchFamily="34" charset="0"/>
            <a:cs typeface="Arial" panose="020B0604020202020204" pitchFamily="34" charset="0"/>
          </a:endParaRPr>
        </a:p>
      </dgm:t>
    </dgm:pt>
    <dgm:pt modelId="{38B56019-C977-457A-99CB-1033D2973AD4}">
      <dgm:prSet/>
      <dgm:spPr/>
      <dgm:t>
        <a:bodyPr/>
        <a:lstStyle/>
        <a:p>
          <a:r>
            <a:rPr lang="es-ES">
              <a:latin typeface="Arial" panose="020B0604020202020204" pitchFamily="34" charset="0"/>
              <a:cs typeface="Arial" panose="020B0604020202020204" pitchFamily="34" charset="0"/>
            </a:rPr>
            <a:t>Proporcional al riesgo.</a:t>
          </a:r>
          <a:endParaRPr lang="en-US">
            <a:latin typeface="Arial" panose="020B0604020202020204" pitchFamily="34" charset="0"/>
            <a:cs typeface="Arial" panose="020B0604020202020204" pitchFamily="34" charset="0"/>
          </a:endParaRPr>
        </a:p>
      </dgm:t>
    </dgm:pt>
    <dgm:pt modelId="{753D67B6-2E28-467B-BB8B-6BE3147C28F7}" type="parTrans" cxnId="{BE6A1038-5F82-4EB1-9753-F05E54766256}">
      <dgm:prSet/>
      <dgm:spPr/>
      <dgm:t>
        <a:bodyPr/>
        <a:lstStyle/>
        <a:p>
          <a:endParaRPr lang="es-ES">
            <a:latin typeface="Arial" panose="020B0604020202020204" pitchFamily="34" charset="0"/>
            <a:cs typeface="Arial" panose="020B0604020202020204" pitchFamily="34" charset="0"/>
          </a:endParaRPr>
        </a:p>
      </dgm:t>
    </dgm:pt>
    <dgm:pt modelId="{A3F537C4-D22D-4F9A-B985-D178B2BD1B9D}" type="sibTrans" cxnId="{BE6A1038-5F82-4EB1-9753-F05E54766256}">
      <dgm:prSet/>
      <dgm:spPr/>
      <dgm:t>
        <a:bodyPr/>
        <a:lstStyle/>
        <a:p>
          <a:endParaRPr lang="es-ES">
            <a:latin typeface="Arial" panose="020B0604020202020204" pitchFamily="34" charset="0"/>
            <a:cs typeface="Arial" panose="020B0604020202020204" pitchFamily="34" charset="0"/>
          </a:endParaRPr>
        </a:p>
      </dgm:t>
    </dgm:pt>
    <dgm:pt modelId="{9B44F7DB-E858-4EEE-B631-A1731B921854}">
      <dgm:prSet/>
      <dgm:spPr/>
      <dgm:t>
        <a:bodyPr/>
        <a:lstStyle/>
        <a:p>
          <a:r>
            <a:rPr lang="es-ES">
              <a:latin typeface="Arial" panose="020B0604020202020204" pitchFamily="34" charset="0"/>
              <a:cs typeface="Arial" panose="020B0604020202020204" pitchFamily="34" charset="0"/>
            </a:rPr>
            <a:t>Segura para el auxiliador.</a:t>
          </a:r>
          <a:endParaRPr lang="en-US">
            <a:latin typeface="Arial" panose="020B0604020202020204" pitchFamily="34" charset="0"/>
            <a:cs typeface="Arial" panose="020B0604020202020204" pitchFamily="34" charset="0"/>
          </a:endParaRPr>
        </a:p>
      </dgm:t>
    </dgm:pt>
    <dgm:pt modelId="{0FFF92AA-62B9-4AB8-AE6C-3D2791CEBD61}" type="parTrans" cxnId="{8C4EA270-4A8B-499D-9804-33F3802A17BB}">
      <dgm:prSet/>
      <dgm:spPr/>
      <dgm:t>
        <a:bodyPr/>
        <a:lstStyle/>
        <a:p>
          <a:endParaRPr lang="es-ES">
            <a:latin typeface="Arial" panose="020B0604020202020204" pitchFamily="34" charset="0"/>
            <a:cs typeface="Arial" panose="020B0604020202020204" pitchFamily="34" charset="0"/>
          </a:endParaRPr>
        </a:p>
      </dgm:t>
    </dgm:pt>
    <dgm:pt modelId="{456EE94D-16E4-48F9-AD0B-1966A8D20385}" type="sibTrans" cxnId="{8C4EA270-4A8B-499D-9804-33F3802A17BB}">
      <dgm:prSet/>
      <dgm:spPr/>
      <dgm:t>
        <a:bodyPr/>
        <a:lstStyle/>
        <a:p>
          <a:endParaRPr lang="es-ES">
            <a:latin typeface="Arial" panose="020B0604020202020204" pitchFamily="34" charset="0"/>
            <a:cs typeface="Arial" panose="020B0604020202020204" pitchFamily="34" charset="0"/>
          </a:endParaRPr>
        </a:p>
      </dgm:t>
    </dgm:pt>
    <dgm:pt modelId="{17098575-282A-40F4-B62C-36EE9C52C916}">
      <dgm:prSet/>
      <dgm:spPr/>
      <dgm:t>
        <a:bodyPr/>
        <a:lstStyle/>
        <a:p>
          <a:r>
            <a:rPr lang="es-ES">
              <a:latin typeface="Arial" panose="020B0604020202020204" pitchFamily="34" charset="0"/>
              <a:cs typeface="Arial" panose="020B0604020202020204" pitchFamily="34" charset="0"/>
            </a:rPr>
            <a:t>Limitada a la competencia del primer respondiente.</a:t>
          </a:r>
          <a:endParaRPr lang="en-US">
            <a:latin typeface="Arial" panose="020B0604020202020204" pitchFamily="34" charset="0"/>
            <a:cs typeface="Arial" panose="020B0604020202020204" pitchFamily="34" charset="0"/>
          </a:endParaRPr>
        </a:p>
      </dgm:t>
    </dgm:pt>
    <dgm:pt modelId="{679D3F07-A016-4714-B865-385D7071CFB8}" type="parTrans" cxnId="{CFF7F91F-D6DC-4CA0-8F90-4CEAAC71D8C5}">
      <dgm:prSet/>
      <dgm:spPr/>
      <dgm:t>
        <a:bodyPr/>
        <a:lstStyle/>
        <a:p>
          <a:endParaRPr lang="es-ES">
            <a:latin typeface="Arial" panose="020B0604020202020204" pitchFamily="34" charset="0"/>
            <a:cs typeface="Arial" panose="020B0604020202020204" pitchFamily="34" charset="0"/>
          </a:endParaRPr>
        </a:p>
      </dgm:t>
    </dgm:pt>
    <dgm:pt modelId="{8A92E3F2-61D7-42C5-A2F9-DE763AE2F4F8}" type="sibTrans" cxnId="{CFF7F91F-D6DC-4CA0-8F90-4CEAAC71D8C5}">
      <dgm:prSet/>
      <dgm:spPr/>
      <dgm:t>
        <a:bodyPr/>
        <a:lstStyle/>
        <a:p>
          <a:endParaRPr lang="es-ES">
            <a:latin typeface="Arial" panose="020B0604020202020204" pitchFamily="34" charset="0"/>
            <a:cs typeface="Arial" panose="020B0604020202020204" pitchFamily="34" charset="0"/>
          </a:endParaRPr>
        </a:p>
      </dgm:t>
    </dgm:pt>
    <dgm:pt modelId="{5EE3C10A-109E-45D7-82DA-8CCA796950AC}" type="pres">
      <dgm:prSet presAssocID="{6B0883F0-1254-4414-855E-4BF83A586503}" presName="diagram" presStyleCnt="0">
        <dgm:presLayoutVars>
          <dgm:dir/>
          <dgm:resizeHandles val="exact"/>
        </dgm:presLayoutVars>
      </dgm:prSet>
      <dgm:spPr/>
      <dgm:t>
        <a:bodyPr/>
        <a:lstStyle/>
        <a:p>
          <a:endParaRPr lang="es-ES"/>
        </a:p>
      </dgm:t>
    </dgm:pt>
    <dgm:pt modelId="{9200D9F8-F3AD-48F9-844E-A76610C7A11D}" type="pres">
      <dgm:prSet presAssocID="{BA28A746-F96D-46BA-B52E-CE85D1FC9C41}" presName="node" presStyleLbl="node1" presStyleIdx="0" presStyleCnt="4">
        <dgm:presLayoutVars>
          <dgm:bulletEnabled val="1"/>
        </dgm:presLayoutVars>
      </dgm:prSet>
      <dgm:spPr/>
      <dgm:t>
        <a:bodyPr/>
        <a:lstStyle/>
        <a:p>
          <a:endParaRPr lang="es-ES"/>
        </a:p>
      </dgm:t>
    </dgm:pt>
    <dgm:pt modelId="{34A70D21-6E1D-4716-A3F0-28AAF75F7B51}" type="pres">
      <dgm:prSet presAssocID="{A87D3E73-56B0-48F9-9C9C-700F78308787}" presName="sibTrans" presStyleCnt="0"/>
      <dgm:spPr/>
    </dgm:pt>
    <dgm:pt modelId="{AF3DA1C1-6C9A-4BD9-B252-0CBAD8D12B9F}" type="pres">
      <dgm:prSet presAssocID="{38B56019-C977-457A-99CB-1033D2973AD4}" presName="node" presStyleLbl="node1" presStyleIdx="1" presStyleCnt="4">
        <dgm:presLayoutVars>
          <dgm:bulletEnabled val="1"/>
        </dgm:presLayoutVars>
      </dgm:prSet>
      <dgm:spPr/>
      <dgm:t>
        <a:bodyPr/>
        <a:lstStyle/>
        <a:p>
          <a:endParaRPr lang="es-ES"/>
        </a:p>
      </dgm:t>
    </dgm:pt>
    <dgm:pt modelId="{2E9F42B0-C478-4D5A-B4FF-D29B2A1A7592}" type="pres">
      <dgm:prSet presAssocID="{A3F537C4-D22D-4F9A-B985-D178B2BD1B9D}" presName="sibTrans" presStyleCnt="0"/>
      <dgm:spPr/>
    </dgm:pt>
    <dgm:pt modelId="{7524C1FF-940F-4532-A7D4-BB3094ED336B}" type="pres">
      <dgm:prSet presAssocID="{9B44F7DB-E858-4EEE-B631-A1731B921854}" presName="node" presStyleLbl="node1" presStyleIdx="2" presStyleCnt="4">
        <dgm:presLayoutVars>
          <dgm:bulletEnabled val="1"/>
        </dgm:presLayoutVars>
      </dgm:prSet>
      <dgm:spPr/>
      <dgm:t>
        <a:bodyPr/>
        <a:lstStyle/>
        <a:p>
          <a:endParaRPr lang="es-ES"/>
        </a:p>
      </dgm:t>
    </dgm:pt>
    <dgm:pt modelId="{B993F250-7DE3-4AFC-A6FD-1E40CC92BC36}" type="pres">
      <dgm:prSet presAssocID="{456EE94D-16E4-48F9-AD0B-1966A8D20385}" presName="sibTrans" presStyleCnt="0"/>
      <dgm:spPr/>
    </dgm:pt>
    <dgm:pt modelId="{FA3703B1-81D6-4642-BEBB-CD9E2BE59DD1}" type="pres">
      <dgm:prSet presAssocID="{17098575-282A-40F4-B62C-36EE9C52C916}" presName="node" presStyleLbl="node1" presStyleIdx="3" presStyleCnt="4">
        <dgm:presLayoutVars>
          <dgm:bulletEnabled val="1"/>
        </dgm:presLayoutVars>
      </dgm:prSet>
      <dgm:spPr/>
      <dgm:t>
        <a:bodyPr/>
        <a:lstStyle/>
        <a:p>
          <a:endParaRPr lang="es-ES"/>
        </a:p>
      </dgm:t>
    </dgm:pt>
  </dgm:ptLst>
  <dgm:cxnLst>
    <dgm:cxn modelId="{23E7B141-ED42-4E08-A227-721312505C1E}" type="presOf" srcId="{BA28A746-F96D-46BA-B52E-CE85D1FC9C41}" destId="{9200D9F8-F3AD-48F9-844E-A76610C7A11D}" srcOrd="0" destOrd="0" presId="urn:microsoft.com/office/officeart/2005/8/layout/default"/>
    <dgm:cxn modelId="{6A9B6A34-AECF-47F1-9DFC-787286F1C5CB}" type="presOf" srcId="{6B0883F0-1254-4414-855E-4BF83A586503}" destId="{5EE3C10A-109E-45D7-82DA-8CCA796950AC}" srcOrd="0" destOrd="0" presId="urn:microsoft.com/office/officeart/2005/8/layout/default"/>
    <dgm:cxn modelId="{E9FD89B2-B1A5-4BDC-8337-C3ED06D2DF2F}" type="presOf" srcId="{17098575-282A-40F4-B62C-36EE9C52C916}" destId="{FA3703B1-81D6-4642-BEBB-CD9E2BE59DD1}" srcOrd="0" destOrd="0" presId="urn:microsoft.com/office/officeart/2005/8/layout/default"/>
    <dgm:cxn modelId="{1642CA03-85F6-49E2-A554-B4D5BB0390BD}" srcId="{6B0883F0-1254-4414-855E-4BF83A586503}" destId="{BA28A746-F96D-46BA-B52E-CE85D1FC9C41}" srcOrd="0" destOrd="0" parTransId="{799D9CAD-5B17-434F-868A-B7FDC0DF3818}" sibTransId="{A87D3E73-56B0-48F9-9C9C-700F78308787}"/>
    <dgm:cxn modelId="{BE6A1038-5F82-4EB1-9753-F05E54766256}" srcId="{6B0883F0-1254-4414-855E-4BF83A586503}" destId="{38B56019-C977-457A-99CB-1033D2973AD4}" srcOrd="1" destOrd="0" parTransId="{753D67B6-2E28-467B-BB8B-6BE3147C28F7}" sibTransId="{A3F537C4-D22D-4F9A-B985-D178B2BD1B9D}"/>
    <dgm:cxn modelId="{8C4EA270-4A8B-499D-9804-33F3802A17BB}" srcId="{6B0883F0-1254-4414-855E-4BF83A586503}" destId="{9B44F7DB-E858-4EEE-B631-A1731B921854}" srcOrd="2" destOrd="0" parTransId="{0FFF92AA-62B9-4AB8-AE6C-3D2791CEBD61}" sibTransId="{456EE94D-16E4-48F9-AD0B-1966A8D20385}"/>
    <dgm:cxn modelId="{674804B8-D141-49D5-B460-C675FECDC9C3}" type="presOf" srcId="{9B44F7DB-E858-4EEE-B631-A1731B921854}" destId="{7524C1FF-940F-4532-A7D4-BB3094ED336B}" srcOrd="0" destOrd="0" presId="urn:microsoft.com/office/officeart/2005/8/layout/default"/>
    <dgm:cxn modelId="{CFF7F91F-D6DC-4CA0-8F90-4CEAAC71D8C5}" srcId="{6B0883F0-1254-4414-855E-4BF83A586503}" destId="{17098575-282A-40F4-B62C-36EE9C52C916}" srcOrd="3" destOrd="0" parTransId="{679D3F07-A016-4714-B865-385D7071CFB8}" sibTransId="{8A92E3F2-61D7-42C5-A2F9-DE763AE2F4F8}"/>
    <dgm:cxn modelId="{2456F05F-F54C-42B1-AEF8-8A7F9D7359EA}" type="presOf" srcId="{38B56019-C977-457A-99CB-1033D2973AD4}" destId="{AF3DA1C1-6C9A-4BD9-B252-0CBAD8D12B9F}" srcOrd="0" destOrd="0" presId="urn:microsoft.com/office/officeart/2005/8/layout/default"/>
    <dgm:cxn modelId="{DC1F2E7B-AAD7-436C-B819-F855FBC13415}" type="presParOf" srcId="{5EE3C10A-109E-45D7-82DA-8CCA796950AC}" destId="{9200D9F8-F3AD-48F9-844E-A76610C7A11D}" srcOrd="0" destOrd="0" presId="urn:microsoft.com/office/officeart/2005/8/layout/default"/>
    <dgm:cxn modelId="{17B0B425-8063-427D-BE4A-FAA893C38A23}" type="presParOf" srcId="{5EE3C10A-109E-45D7-82DA-8CCA796950AC}" destId="{34A70D21-6E1D-4716-A3F0-28AAF75F7B51}" srcOrd="1" destOrd="0" presId="urn:microsoft.com/office/officeart/2005/8/layout/default"/>
    <dgm:cxn modelId="{A462DCCD-035F-439E-ACC2-036D8B3F4CE0}" type="presParOf" srcId="{5EE3C10A-109E-45D7-82DA-8CCA796950AC}" destId="{AF3DA1C1-6C9A-4BD9-B252-0CBAD8D12B9F}" srcOrd="2" destOrd="0" presId="urn:microsoft.com/office/officeart/2005/8/layout/default"/>
    <dgm:cxn modelId="{2CBA644E-A5F9-46CF-8E83-F9E7037A091D}" type="presParOf" srcId="{5EE3C10A-109E-45D7-82DA-8CCA796950AC}" destId="{2E9F42B0-C478-4D5A-B4FF-D29B2A1A7592}" srcOrd="3" destOrd="0" presId="urn:microsoft.com/office/officeart/2005/8/layout/default"/>
    <dgm:cxn modelId="{ED22E5DB-D879-4D33-A151-5CF9159F6A94}" type="presParOf" srcId="{5EE3C10A-109E-45D7-82DA-8CCA796950AC}" destId="{7524C1FF-940F-4532-A7D4-BB3094ED336B}" srcOrd="4" destOrd="0" presId="urn:microsoft.com/office/officeart/2005/8/layout/default"/>
    <dgm:cxn modelId="{E1ABD2E1-2A0A-4C72-A22C-88B431042728}" type="presParOf" srcId="{5EE3C10A-109E-45D7-82DA-8CCA796950AC}" destId="{B993F250-7DE3-4AFC-A6FD-1E40CC92BC36}" srcOrd="5" destOrd="0" presId="urn:microsoft.com/office/officeart/2005/8/layout/default"/>
    <dgm:cxn modelId="{A7DC1DC4-8A15-4701-BEA2-F7867C42252E}" type="presParOf" srcId="{5EE3C10A-109E-45D7-82DA-8CCA796950AC}" destId="{FA3703B1-81D6-4642-BEBB-CD9E2BE59DD1}" srcOrd="6" destOrd="0" presId="urn:microsoft.com/office/officeart/2005/8/layout/defaul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C290164-719C-4797-9B63-DE768BCC5C2A}"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A94FA0D7-C0C2-4CCA-9C6C-E263E94CAF9C}">
      <dgm:prSet phldrT="[Texto]"/>
      <dgm:spPr/>
      <dgm:t>
        <a:bodyPr/>
        <a:lstStyle/>
        <a:p>
          <a:r>
            <a:rPr lang="es-ES">
              <a:latin typeface="Arial" panose="020B0604020202020204" pitchFamily="34" charset="0"/>
              <a:cs typeface="Arial" panose="020B0604020202020204" pitchFamily="34" charset="0"/>
            </a:rPr>
            <a:t>Inmediatos</a:t>
          </a:r>
        </a:p>
      </dgm:t>
    </dgm:pt>
    <dgm:pt modelId="{7C24DE76-68CC-438A-84CF-4E2960A9007C}" type="parTrans" cxnId="{B75A4D7B-1D9E-40D2-B8E5-648AFE61472C}">
      <dgm:prSet/>
      <dgm:spPr/>
      <dgm:t>
        <a:bodyPr/>
        <a:lstStyle/>
        <a:p>
          <a:endParaRPr lang="es-ES">
            <a:latin typeface="Arial" panose="020B0604020202020204" pitchFamily="34" charset="0"/>
            <a:cs typeface="Arial" panose="020B0604020202020204" pitchFamily="34" charset="0"/>
          </a:endParaRPr>
        </a:p>
      </dgm:t>
    </dgm:pt>
    <dgm:pt modelId="{68EC6B9E-B97D-4CBF-8D5D-3C833E6ED7C3}" type="sibTrans" cxnId="{B75A4D7B-1D9E-40D2-B8E5-648AFE61472C}">
      <dgm:prSet/>
      <dgm:spPr/>
      <dgm:t>
        <a:bodyPr/>
        <a:lstStyle/>
        <a:p>
          <a:endParaRPr lang="es-ES">
            <a:latin typeface="Arial" panose="020B0604020202020204" pitchFamily="34" charset="0"/>
            <a:cs typeface="Arial" panose="020B0604020202020204" pitchFamily="34" charset="0"/>
          </a:endParaRPr>
        </a:p>
      </dgm:t>
    </dgm:pt>
    <dgm:pt modelId="{31BA5A07-209D-460D-9828-A1280B6F3F49}">
      <dgm:prSet/>
      <dgm:spPr/>
      <dgm:t>
        <a:bodyPr/>
        <a:lstStyle/>
        <a:p>
          <a:r>
            <a:rPr lang="es-ES">
              <a:latin typeface="Arial" panose="020B0604020202020204" pitchFamily="34" charset="0"/>
              <a:cs typeface="Arial" panose="020B0604020202020204" pitchFamily="34" charset="0"/>
            </a:rPr>
            <a:t>Temporales</a:t>
          </a:r>
          <a:endParaRPr lang="en-US">
            <a:latin typeface="Arial" panose="020B0604020202020204" pitchFamily="34" charset="0"/>
            <a:cs typeface="Arial" panose="020B0604020202020204" pitchFamily="34" charset="0"/>
          </a:endParaRPr>
        </a:p>
      </dgm:t>
    </dgm:pt>
    <dgm:pt modelId="{00B87C43-392E-4D83-804E-BDEFF285FCEE}" type="parTrans" cxnId="{BC92A8CE-B0B4-4CD7-8102-6273264F1078}">
      <dgm:prSet/>
      <dgm:spPr/>
      <dgm:t>
        <a:bodyPr/>
        <a:lstStyle/>
        <a:p>
          <a:endParaRPr lang="es-ES">
            <a:latin typeface="Arial" panose="020B0604020202020204" pitchFamily="34" charset="0"/>
            <a:cs typeface="Arial" panose="020B0604020202020204" pitchFamily="34" charset="0"/>
          </a:endParaRPr>
        </a:p>
      </dgm:t>
    </dgm:pt>
    <dgm:pt modelId="{8A988C8A-C061-4B6B-BE89-F62545EE2D6E}" type="sibTrans" cxnId="{BC92A8CE-B0B4-4CD7-8102-6273264F1078}">
      <dgm:prSet/>
      <dgm:spPr/>
      <dgm:t>
        <a:bodyPr/>
        <a:lstStyle/>
        <a:p>
          <a:endParaRPr lang="es-ES">
            <a:latin typeface="Arial" panose="020B0604020202020204" pitchFamily="34" charset="0"/>
            <a:cs typeface="Arial" panose="020B0604020202020204" pitchFamily="34" charset="0"/>
          </a:endParaRPr>
        </a:p>
      </dgm:t>
    </dgm:pt>
    <dgm:pt modelId="{E043B29B-5259-48BA-B500-2EA927A7E957}">
      <dgm:prSet/>
      <dgm:spPr/>
      <dgm:t>
        <a:bodyPr/>
        <a:lstStyle/>
        <a:p>
          <a:r>
            <a:rPr lang="es-ES">
              <a:latin typeface="Arial" panose="020B0604020202020204" pitchFamily="34" charset="0"/>
              <a:cs typeface="Arial" panose="020B0604020202020204" pitchFamily="34" charset="0"/>
            </a:rPr>
            <a:t>Básicos</a:t>
          </a:r>
          <a:endParaRPr lang="en-US">
            <a:latin typeface="Arial" panose="020B0604020202020204" pitchFamily="34" charset="0"/>
            <a:cs typeface="Arial" panose="020B0604020202020204" pitchFamily="34" charset="0"/>
          </a:endParaRPr>
        </a:p>
      </dgm:t>
    </dgm:pt>
    <dgm:pt modelId="{BAB55232-757C-40BC-9D84-1B22F4590E54}" type="parTrans" cxnId="{B7BA0CE8-C1D7-45C0-9419-48CEC9A099F0}">
      <dgm:prSet/>
      <dgm:spPr/>
      <dgm:t>
        <a:bodyPr/>
        <a:lstStyle/>
        <a:p>
          <a:endParaRPr lang="es-ES">
            <a:latin typeface="Arial" panose="020B0604020202020204" pitchFamily="34" charset="0"/>
            <a:cs typeface="Arial" panose="020B0604020202020204" pitchFamily="34" charset="0"/>
          </a:endParaRPr>
        </a:p>
      </dgm:t>
    </dgm:pt>
    <dgm:pt modelId="{9003EACE-946A-4D94-84F7-6D869A6B1F22}" type="sibTrans" cxnId="{B7BA0CE8-C1D7-45C0-9419-48CEC9A099F0}">
      <dgm:prSet/>
      <dgm:spPr/>
      <dgm:t>
        <a:bodyPr/>
        <a:lstStyle/>
        <a:p>
          <a:endParaRPr lang="es-ES">
            <a:latin typeface="Arial" panose="020B0604020202020204" pitchFamily="34" charset="0"/>
            <a:cs typeface="Arial" panose="020B0604020202020204" pitchFamily="34" charset="0"/>
          </a:endParaRPr>
        </a:p>
      </dgm:t>
    </dgm:pt>
    <dgm:pt modelId="{203118E4-C795-4133-8F2F-5AD0E564120F}">
      <dgm:prSet/>
      <dgm:spPr/>
      <dgm:t>
        <a:bodyPr/>
        <a:lstStyle/>
        <a:p>
          <a:r>
            <a:rPr lang="es-ES">
              <a:latin typeface="Arial" panose="020B0604020202020204" pitchFamily="34" charset="0"/>
              <a:cs typeface="Arial" panose="020B0604020202020204" pitchFamily="34" charset="0"/>
            </a:rPr>
            <a:t>Proporcionales</a:t>
          </a:r>
          <a:endParaRPr lang="en-US">
            <a:latin typeface="Arial" panose="020B0604020202020204" pitchFamily="34" charset="0"/>
            <a:cs typeface="Arial" panose="020B0604020202020204" pitchFamily="34" charset="0"/>
          </a:endParaRPr>
        </a:p>
      </dgm:t>
    </dgm:pt>
    <dgm:pt modelId="{0670A377-1617-4432-BEE2-DF85532CB1DD}" type="parTrans" cxnId="{F99B79FA-4CD4-45EE-BC49-07EC0F9F4BB5}">
      <dgm:prSet/>
      <dgm:spPr/>
      <dgm:t>
        <a:bodyPr/>
        <a:lstStyle/>
        <a:p>
          <a:endParaRPr lang="es-ES">
            <a:latin typeface="Arial" panose="020B0604020202020204" pitchFamily="34" charset="0"/>
            <a:cs typeface="Arial" panose="020B0604020202020204" pitchFamily="34" charset="0"/>
          </a:endParaRPr>
        </a:p>
      </dgm:t>
    </dgm:pt>
    <dgm:pt modelId="{B3465D6E-46E6-43BB-9331-63AF7233C449}" type="sibTrans" cxnId="{F99B79FA-4CD4-45EE-BC49-07EC0F9F4BB5}">
      <dgm:prSet/>
      <dgm:spPr/>
      <dgm:t>
        <a:bodyPr/>
        <a:lstStyle/>
        <a:p>
          <a:endParaRPr lang="es-ES">
            <a:latin typeface="Arial" panose="020B0604020202020204" pitchFamily="34" charset="0"/>
            <a:cs typeface="Arial" panose="020B0604020202020204" pitchFamily="34" charset="0"/>
          </a:endParaRPr>
        </a:p>
      </dgm:t>
    </dgm:pt>
    <dgm:pt modelId="{67A64C7B-DD06-42AC-9E81-977992C99DA4}">
      <dgm:prSet/>
      <dgm:spPr/>
      <dgm:t>
        <a:bodyPr/>
        <a:lstStyle/>
        <a:p>
          <a:r>
            <a:rPr lang="es-ES">
              <a:latin typeface="Arial" panose="020B0604020202020204" pitchFamily="34" charset="0"/>
              <a:cs typeface="Arial" panose="020B0604020202020204" pitchFamily="34" charset="0"/>
            </a:rPr>
            <a:t>Seguros</a:t>
          </a:r>
          <a:endParaRPr lang="en-US">
            <a:latin typeface="Arial" panose="020B0604020202020204" pitchFamily="34" charset="0"/>
            <a:cs typeface="Arial" panose="020B0604020202020204" pitchFamily="34" charset="0"/>
          </a:endParaRPr>
        </a:p>
      </dgm:t>
    </dgm:pt>
    <dgm:pt modelId="{E9BD6DD0-EB4B-4F5E-963D-ACD1A5A77EC7}" type="parTrans" cxnId="{5214A696-5E87-4214-A5CB-DFE5AAFEEAE1}">
      <dgm:prSet/>
      <dgm:spPr/>
      <dgm:t>
        <a:bodyPr/>
        <a:lstStyle/>
        <a:p>
          <a:endParaRPr lang="es-ES">
            <a:latin typeface="Arial" panose="020B0604020202020204" pitchFamily="34" charset="0"/>
            <a:cs typeface="Arial" panose="020B0604020202020204" pitchFamily="34" charset="0"/>
          </a:endParaRPr>
        </a:p>
      </dgm:t>
    </dgm:pt>
    <dgm:pt modelId="{11B06CB8-7B32-4287-96E2-A154C8CBF6BB}" type="sibTrans" cxnId="{5214A696-5E87-4214-A5CB-DFE5AAFEEAE1}">
      <dgm:prSet/>
      <dgm:spPr/>
      <dgm:t>
        <a:bodyPr/>
        <a:lstStyle/>
        <a:p>
          <a:endParaRPr lang="es-ES">
            <a:latin typeface="Arial" panose="020B0604020202020204" pitchFamily="34" charset="0"/>
            <a:cs typeface="Arial" panose="020B0604020202020204" pitchFamily="34" charset="0"/>
          </a:endParaRPr>
        </a:p>
      </dgm:t>
    </dgm:pt>
    <dgm:pt modelId="{8E1D88B6-C010-41A2-9D5D-CE0DEC18115E}">
      <dgm:prSet phldrT="[Texto]"/>
      <dgm:spPr/>
      <dgm:t>
        <a:bodyPr/>
        <a:lstStyle/>
        <a:p>
          <a:r>
            <a:rPr lang="es-ES">
              <a:latin typeface="Arial" panose="020B0604020202020204" pitchFamily="34" charset="0"/>
              <a:cs typeface="Arial" panose="020B0604020202020204" pitchFamily="34" charset="0"/>
            </a:rPr>
            <a:t>Se aplican en el mismo lugar donde ocurre el evento.</a:t>
          </a:r>
        </a:p>
      </dgm:t>
    </dgm:pt>
    <dgm:pt modelId="{54F3B383-0007-4015-ABF5-7362657378A1}" type="parTrans" cxnId="{89F99717-F85F-4A1A-98B0-0A823012A7EC}">
      <dgm:prSet/>
      <dgm:spPr/>
      <dgm:t>
        <a:bodyPr/>
        <a:lstStyle/>
        <a:p>
          <a:endParaRPr lang="es-ES">
            <a:latin typeface="Arial" panose="020B0604020202020204" pitchFamily="34" charset="0"/>
            <a:cs typeface="Arial" panose="020B0604020202020204" pitchFamily="34" charset="0"/>
          </a:endParaRPr>
        </a:p>
      </dgm:t>
    </dgm:pt>
    <dgm:pt modelId="{482C6B06-FBDC-47EB-AD14-95C86BE34E44}" type="sibTrans" cxnId="{89F99717-F85F-4A1A-98B0-0A823012A7EC}">
      <dgm:prSet/>
      <dgm:spPr/>
      <dgm:t>
        <a:bodyPr/>
        <a:lstStyle/>
        <a:p>
          <a:endParaRPr lang="es-ES">
            <a:latin typeface="Arial" panose="020B0604020202020204" pitchFamily="34" charset="0"/>
            <a:cs typeface="Arial" panose="020B0604020202020204" pitchFamily="34" charset="0"/>
          </a:endParaRPr>
        </a:p>
      </dgm:t>
    </dgm:pt>
    <dgm:pt modelId="{04E310D8-30AC-4477-92FF-371E472D326C}">
      <dgm:prSet/>
      <dgm:spPr/>
      <dgm:t>
        <a:bodyPr/>
        <a:lstStyle/>
        <a:p>
          <a:r>
            <a:rPr lang="es-ES">
              <a:latin typeface="Arial" panose="020B0604020202020204" pitchFamily="34" charset="0"/>
              <a:cs typeface="Arial" panose="020B0604020202020204" pitchFamily="34" charset="0"/>
            </a:rPr>
            <a:t>Mantienen estabilidad básica hasta recibir atención avanzada.</a:t>
          </a:r>
          <a:endParaRPr lang="en-US">
            <a:latin typeface="Arial" panose="020B0604020202020204" pitchFamily="34" charset="0"/>
            <a:cs typeface="Arial" panose="020B0604020202020204" pitchFamily="34" charset="0"/>
          </a:endParaRPr>
        </a:p>
      </dgm:t>
    </dgm:pt>
    <dgm:pt modelId="{80F8ADB2-167B-49F1-A8FF-B3DDBFEFCC37}" type="parTrans" cxnId="{5E3B6697-7E93-4639-B000-822B20D6CBD1}">
      <dgm:prSet/>
      <dgm:spPr/>
      <dgm:t>
        <a:bodyPr/>
        <a:lstStyle/>
        <a:p>
          <a:endParaRPr lang="es-ES">
            <a:latin typeface="Arial" panose="020B0604020202020204" pitchFamily="34" charset="0"/>
            <a:cs typeface="Arial" panose="020B0604020202020204" pitchFamily="34" charset="0"/>
          </a:endParaRPr>
        </a:p>
      </dgm:t>
    </dgm:pt>
    <dgm:pt modelId="{F1DE5884-7021-45CB-806B-83FCCE5CBFEC}" type="sibTrans" cxnId="{5E3B6697-7E93-4639-B000-822B20D6CBD1}">
      <dgm:prSet/>
      <dgm:spPr/>
      <dgm:t>
        <a:bodyPr/>
        <a:lstStyle/>
        <a:p>
          <a:endParaRPr lang="es-ES">
            <a:latin typeface="Arial" panose="020B0604020202020204" pitchFamily="34" charset="0"/>
            <a:cs typeface="Arial" panose="020B0604020202020204" pitchFamily="34" charset="0"/>
          </a:endParaRPr>
        </a:p>
      </dgm:t>
    </dgm:pt>
    <dgm:pt modelId="{027A4D5F-2233-4F34-A581-A700D0F1F417}">
      <dgm:prSet/>
      <dgm:spPr/>
      <dgm:t>
        <a:bodyPr/>
        <a:lstStyle/>
        <a:p>
          <a:r>
            <a:rPr lang="es-ES">
              <a:latin typeface="Arial" panose="020B0604020202020204" pitchFamily="34" charset="0"/>
              <a:cs typeface="Arial" panose="020B0604020202020204" pitchFamily="34" charset="0"/>
            </a:rPr>
            <a:t>Se limitan a técnicas elementales y no invasivas.</a:t>
          </a:r>
          <a:endParaRPr lang="en-US">
            <a:latin typeface="Arial" panose="020B0604020202020204" pitchFamily="34" charset="0"/>
            <a:cs typeface="Arial" panose="020B0604020202020204" pitchFamily="34" charset="0"/>
          </a:endParaRPr>
        </a:p>
      </dgm:t>
    </dgm:pt>
    <dgm:pt modelId="{DEC96EF8-3ECE-4602-A237-3FA2E72D2C0F}" type="parTrans" cxnId="{BCE02E71-211B-42DB-AE43-6D3CEEB1F494}">
      <dgm:prSet/>
      <dgm:spPr/>
      <dgm:t>
        <a:bodyPr/>
        <a:lstStyle/>
        <a:p>
          <a:endParaRPr lang="es-ES">
            <a:latin typeface="Arial" panose="020B0604020202020204" pitchFamily="34" charset="0"/>
            <a:cs typeface="Arial" panose="020B0604020202020204" pitchFamily="34" charset="0"/>
          </a:endParaRPr>
        </a:p>
      </dgm:t>
    </dgm:pt>
    <dgm:pt modelId="{2F11D452-5B0F-43B8-A3DA-7BD7E7631BCD}" type="sibTrans" cxnId="{BCE02E71-211B-42DB-AE43-6D3CEEB1F494}">
      <dgm:prSet/>
      <dgm:spPr/>
      <dgm:t>
        <a:bodyPr/>
        <a:lstStyle/>
        <a:p>
          <a:endParaRPr lang="es-ES">
            <a:latin typeface="Arial" panose="020B0604020202020204" pitchFamily="34" charset="0"/>
            <a:cs typeface="Arial" panose="020B0604020202020204" pitchFamily="34" charset="0"/>
          </a:endParaRPr>
        </a:p>
      </dgm:t>
    </dgm:pt>
    <dgm:pt modelId="{0B8DB86F-CD19-4D09-84D6-42B40BB240BF}">
      <dgm:prSet/>
      <dgm:spPr/>
      <dgm:t>
        <a:bodyPr/>
        <a:lstStyle/>
        <a:p>
          <a:r>
            <a:rPr lang="es-ES">
              <a:latin typeface="Arial" panose="020B0604020202020204" pitchFamily="34" charset="0"/>
              <a:cs typeface="Arial" panose="020B0604020202020204" pitchFamily="34" charset="0"/>
            </a:rPr>
            <a:t>La intervención debe corresponder a la gravedad observada.</a:t>
          </a:r>
          <a:endParaRPr lang="en-US">
            <a:latin typeface="Arial" panose="020B0604020202020204" pitchFamily="34" charset="0"/>
            <a:cs typeface="Arial" panose="020B0604020202020204" pitchFamily="34" charset="0"/>
          </a:endParaRPr>
        </a:p>
      </dgm:t>
    </dgm:pt>
    <dgm:pt modelId="{34BE23E0-1C1E-4CB3-9E47-8CA54E62A01A}" type="parTrans" cxnId="{0E05E1A2-5353-410B-AC30-2AB633B55D2C}">
      <dgm:prSet/>
      <dgm:spPr/>
      <dgm:t>
        <a:bodyPr/>
        <a:lstStyle/>
        <a:p>
          <a:endParaRPr lang="es-ES">
            <a:latin typeface="Arial" panose="020B0604020202020204" pitchFamily="34" charset="0"/>
            <a:cs typeface="Arial" panose="020B0604020202020204" pitchFamily="34" charset="0"/>
          </a:endParaRPr>
        </a:p>
      </dgm:t>
    </dgm:pt>
    <dgm:pt modelId="{51892BDE-81F8-464F-ADBE-A0FAFCEBE57C}" type="sibTrans" cxnId="{0E05E1A2-5353-410B-AC30-2AB633B55D2C}">
      <dgm:prSet/>
      <dgm:spPr/>
      <dgm:t>
        <a:bodyPr/>
        <a:lstStyle/>
        <a:p>
          <a:endParaRPr lang="es-ES">
            <a:latin typeface="Arial" panose="020B0604020202020204" pitchFamily="34" charset="0"/>
            <a:cs typeface="Arial" panose="020B0604020202020204" pitchFamily="34" charset="0"/>
          </a:endParaRPr>
        </a:p>
      </dgm:t>
    </dgm:pt>
    <dgm:pt modelId="{F709F3E1-14E3-493B-843D-2866E754659C}">
      <dgm:prSet/>
      <dgm:spPr/>
      <dgm:t>
        <a:bodyPr/>
        <a:lstStyle/>
        <a:p>
          <a:r>
            <a:rPr lang="es-ES">
              <a:latin typeface="Arial" panose="020B0604020202020204" pitchFamily="34" charset="0"/>
              <a:cs typeface="Arial" panose="020B0604020202020204" pitchFamily="34" charset="0"/>
            </a:rPr>
            <a:t>No deben generar riesgos adicionales.</a:t>
          </a:r>
          <a:endParaRPr lang="en-US">
            <a:latin typeface="Arial" panose="020B0604020202020204" pitchFamily="34" charset="0"/>
            <a:cs typeface="Arial" panose="020B0604020202020204" pitchFamily="34" charset="0"/>
          </a:endParaRPr>
        </a:p>
      </dgm:t>
    </dgm:pt>
    <dgm:pt modelId="{57ABBCBA-7032-4776-9B66-034C2D01D8D0}" type="parTrans" cxnId="{6C1F76D4-803B-48BB-B9F9-06684D8016D9}">
      <dgm:prSet/>
      <dgm:spPr/>
      <dgm:t>
        <a:bodyPr/>
        <a:lstStyle/>
        <a:p>
          <a:endParaRPr lang="es-ES">
            <a:latin typeface="Arial" panose="020B0604020202020204" pitchFamily="34" charset="0"/>
            <a:cs typeface="Arial" panose="020B0604020202020204" pitchFamily="34" charset="0"/>
          </a:endParaRPr>
        </a:p>
      </dgm:t>
    </dgm:pt>
    <dgm:pt modelId="{357E7957-00C2-4138-847E-F725DD6633B5}" type="sibTrans" cxnId="{6C1F76D4-803B-48BB-B9F9-06684D8016D9}">
      <dgm:prSet/>
      <dgm:spPr/>
      <dgm:t>
        <a:bodyPr/>
        <a:lstStyle/>
        <a:p>
          <a:endParaRPr lang="es-ES">
            <a:latin typeface="Arial" panose="020B0604020202020204" pitchFamily="34" charset="0"/>
            <a:cs typeface="Arial" panose="020B0604020202020204" pitchFamily="34" charset="0"/>
          </a:endParaRPr>
        </a:p>
      </dgm:t>
    </dgm:pt>
    <dgm:pt modelId="{8B25C982-9D22-4B25-9EFF-DACA214C08AD}" type="pres">
      <dgm:prSet presAssocID="{EC290164-719C-4797-9B63-DE768BCC5C2A}" presName="theList" presStyleCnt="0">
        <dgm:presLayoutVars>
          <dgm:dir/>
          <dgm:animLvl val="lvl"/>
          <dgm:resizeHandles val="exact"/>
        </dgm:presLayoutVars>
      </dgm:prSet>
      <dgm:spPr/>
      <dgm:t>
        <a:bodyPr/>
        <a:lstStyle/>
        <a:p>
          <a:endParaRPr lang="es-ES"/>
        </a:p>
      </dgm:t>
    </dgm:pt>
    <dgm:pt modelId="{819BF0A5-C7FD-48E3-AFCA-D019857602BD}" type="pres">
      <dgm:prSet presAssocID="{A94FA0D7-C0C2-4CCA-9C6C-E263E94CAF9C}" presName="compNode" presStyleCnt="0"/>
      <dgm:spPr/>
    </dgm:pt>
    <dgm:pt modelId="{60A4AFBD-C71B-47BA-9E1A-B7CBB28ACB35}" type="pres">
      <dgm:prSet presAssocID="{A94FA0D7-C0C2-4CCA-9C6C-E263E94CAF9C}" presName="aNode" presStyleLbl="bgShp" presStyleIdx="0" presStyleCnt="5"/>
      <dgm:spPr/>
      <dgm:t>
        <a:bodyPr/>
        <a:lstStyle/>
        <a:p>
          <a:endParaRPr lang="es-ES"/>
        </a:p>
      </dgm:t>
    </dgm:pt>
    <dgm:pt modelId="{95FD98CC-F002-4AF1-A108-EFA3BCED06F8}" type="pres">
      <dgm:prSet presAssocID="{A94FA0D7-C0C2-4CCA-9C6C-E263E94CAF9C}" presName="textNode" presStyleLbl="bgShp" presStyleIdx="0" presStyleCnt="5"/>
      <dgm:spPr/>
      <dgm:t>
        <a:bodyPr/>
        <a:lstStyle/>
        <a:p>
          <a:endParaRPr lang="es-ES"/>
        </a:p>
      </dgm:t>
    </dgm:pt>
    <dgm:pt modelId="{0DB80CD9-0B81-4472-97C6-FBDE0FFCABD3}" type="pres">
      <dgm:prSet presAssocID="{A94FA0D7-C0C2-4CCA-9C6C-E263E94CAF9C}" presName="compChildNode" presStyleCnt="0"/>
      <dgm:spPr/>
    </dgm:pt>
    <dgm:pt modelId="{DFEC95B0-33CC-4AD9-B99E-BD10153BDD45}" type="pres">
      <dgm:prSet presAssocID="{A94FA0D7-C0C2-4CCA-9C6C-E263E94CAF9C}" presName="theInnerList" presStyleCnt="0"/>
      <dgm:spPr/>
    </dgm:pt>
    <dgm:pt modelId="{2A1725EF-DCD4-44F6-BFF8-C2E78F8E8406}" type="pres">
      <dgm:prSet presAssocID="{8E1D88B6-C010-41A2-9D5D-CE0DEC18115E}" presName="childNode" presStyleLbl="node1" presStyleIdx="0" presStyleCnt="5">
        <dgm:presLayoutVars>
          <dgm:bulletEnabled val="1"/>
        </dgm:presLayoutVars>
      </dgm:prSet>
      <dgm:spPr/>
      <dgm:t>
        <a:bodyPr/>
        <a:lstStyle/>
        <a:p>
          <a:endParaRPr lang="es-ES"/>
        </a:p>
      </dgm:t>
    </dgm:pt>
    <dgm:pt modelId="{A3945D6F-B386-4376-9E44-B8512BA2DB40}" type="pres">
      <dgm:prSet presAssocID="{A94FA0D7-C0C2-4CCA-9C6C-E263E94CAF9C}" presName="aSpace" presStyleCnt="0"/>
      <dgm:spPr/>
    </dgm:pt>
    <dgm:pt modelId="{C1CB77E5-0BC3-4880-980D-5DF74C061349}" type="pres">
      <dgm:prSet presAssocID="{31BA5A07-209D-460D-9828-A1280B6F3F49}" presName="compNode" presStyleCnt="0"/>
      <dgm:spPr/>
    </dgm:pt>
    <dgm:pt modelId="{7FF8EED3-0B60-4DB1-B83E-A3A2AAF63EBA}" type="pres">
      <dgm:prSet presAssocID="{31BA5A07-209D-460D-9828-A1280B6F3F49}" presName="aNode" presStyleLbl="bgShp" presStyleIdx="1" presStyleCnt="5"/>
      <dgm:spPr/>
      <dgm:t>
        <a:bodyPr/>
        <a:lstStyle/>
        <a:p>
          <a:endParaRPr lang="es-ES"/>
        </a:p>
      </dgm:t>
    </dgm:pt>
    <dgm:pt modelId="{BBC53104-9ED6-405F-AE4D-0EFEF7602665}" type="pres">
      <dgm:prSet presAssocID="{31BA5A07-209D-460D-9828-A1280B6F3F49}" presName="textNode" presStyleLbl="bgShp" presStyleIdx="1" presStyleCnt="5"/>
      <dgm:spPr/>
      <dgm:t>
        <a:bodyPr/>
        <a:lstStyle/>
        <a:p>
          <a:endParaRPr lang="es-ES"/>
        </a:p>
      </dgm:t>
    </dgm:pt>
    <dgm:pt modelId="{4510E92B-B75C-44FE-9E85-E3EFFB7655C7}" type="pres">
      <dgm:prSet presAssocID="{31BA5A07-209D-460D-9828-A1280B6F3F49}" presName="compChildNode" presStyleCnt="0"/>
      <dgm:spPr/>
    </dgm:pt>
    <dgm:pt modelId="{EDF43941-49D5-4C7C-B7AF-02745D321662}" type="pres">
      <dgm:prSet presAssocID="{31BA5A07-209D-460D-9828-A1280B6F3F49}" presName="theInnerList" presStyleCnt="0"/>
      <dgm:spPr/>
    </dgm:pt>
    <dgm:pt modelId="{11821351-D15F-47B3-B9A6-FB52716A049D}" type="pres">
      <dgm:prSet presAssocID="{04E310D8-30AC-4477-92FF-371E472D326C}" presName="childNode" presStyleLbl="node1" presStyleIdx="1" presStyleCnt="5">
        <dgm:presLayoutVars>
          <dgm:bulletEnabled val="1"/>
        </dgm:presLayoutVars>
      </dgm:prSet>
      <dgm:spPr/>
      <dgm:t>
        <a:bodyPr/>
        <a:lstStyle/>
        <a:p>
          <a:endParaRPr lang="es-ES"/>
        </a:p>
      </dgm:t>
    </dgm:pt>
    <dgm:pt modelId="{020454FA-D235-4DFD-B42D-D2DA2DD19FB3}" type="pres">
      <dgm:prSet presAssocID="{31BA5A07-209D-460D-9828-A1280B6F3F49}" presName="aSpace" presStyleCnt="0"/>
      <dgm:spPr/>
    </dgm:pt>
    <dgm:pt modelId="{DCAE9EC8-653F-48C0-A095-62E4EE3AD759}" type="pres">
      <dgm:prSet presAssocID="{E043B29B-5259-48BA-B500-2EA927A7E957}" presName="compNode" presStyleCnt="0"/>
      <dgm:spPr/>
    </dgm:pt>
    <dgm:pt modelId="{D0757DC2-87D8-4BB4-8580-BB6322FE030A}" type="pres">
      <dgm:prSet presAssocID="{E043B29B-5259-48BA-B500-2EA927A7E957}" presName="aNode" presStyleLbl="bgShp" presStyleIdx="2" presStyleCnt="5"/>
      <dgm:spPr/>
      <dgm:t>
        <a:bodyPr/>
        <a:lstStyle/>
        <a:p>
          <a:endParaRPr lang="es-ES"/>
        </a:p>
      </dgm:t>
    </dgm:pt>
    <dgm:pt modelId="{B2069872-BF82-4299-873A-3B935D048314}" type="pres">
      <dgm:prSet presAssocID="{E043B29B-5259-48BA-B500-2EA927A7E957}" presName="textNode" presStyleLbl="bgShp" presStyleIdx="2" presStyleCnt="5"/>
      <dgm:spPr/>
      <dgm:t>
        <a:bodyPr/>
        <a:lstStyle/>
        <a:p>
          <a:endParaRPr lang="es-ES"/>
        </a:p>
      </dgm:t>
    </dgm:pt>
    <dgm:pt modelId="{64DE95EE-83E3-425D-B8F9-FD1B3569B193}" type="pres">
      <dgm:prSet presAssocID="{E043B29B-5259-48BA-B500-2EA927A7E957}" presName="compChildNode" presStyleCnt="0"/>
      <dgm:spPr/>
    </dgm:pt>
    <dgm:pt modelId="{9B3F5AB3-A0C4-4CA4-BA38-4278F96B60D0}" type="pres">
      <dgm:prSet presAssocID="{E043B29B-5259-48BA-B500-2EA927A7E957}" presName="theInnerList" presStyleCnt="0"/>
      <dgm:spPr/>
    </dgm:pt>
    <dgm:pt modelId="{24265E7E-2695-4D11-BF20-0397E7BD5B0C}" type="pres">
      <dgm:prSet presAssocID="{027A4D5F-2233-4F34-A581-A700D0F1F417}" presName="childNode" presStyleLbl="node1" presStyleIdx="2" presStyleCnt="5">
        <dgm:presLayoutVars>
          <dgm:bulletEnabled val="1"/>
        </dgm:presLayoutVars>
      </dgm:prSet>
      <dgm:spPr/>
      <dgm:t>
        <a:bodyPr/>
        <a:lstStyle/>
        <a:p>
          <a:endParaRPr lang="es-ES"/>
        </a:p>
      </dgm:t>
    </dgm:pt>
    <dgm:pt modelId="{57981C6B-7620-4CE2-B3F8-1DDF9B5DFB25}" type="pres">
      <dgm:prSet presAssocID="{E043B29B-5259-48BA-B500-2EA927A7E957}" presName="aSpace" presStyleCnt="0"/>
      <dgm:spPr/>
    </dgm:pt>
    <dgm:pt modelId="{6F79C7F1-4DD5-4FDE-834A-FE3CC1974195}" type="pres">
      <dgm:prSet presAssocID="{203118E4-C795-4133-8F2F-5AD0E564120F}" presName="compNode" presStyleCnt="0"/>
      <dgm:spPr/>
    </dgm:pt>
    <dgm:pt modelId="{21A9D05B-FA5A-452C-A9A8-06F295D460E9}" type="pres">
      <dgm:prSet presAssocID="{203118E4-C795-4133-8F2F-5AD0E564120F}" presName="aNode" presStyleLbl="bgShp" presStyleIdx="3" presStyleCnt="5"/>
      <dgm:spPr/>
      <dgm:t>
        <a:bodyPr/>
        <a:lstStyle/>
        <a:p>
          <a:endParaRPr lang="es-ES"/>
        </a:p>
      </dgm:t>
    </dgm:pt>
    <dgm:pt modelId="{74274656-7572-4DCA-A46F-3D6EE40AF545}" type="pres">
      <dgm:prSet presAssocID="{203118E4-C795-4133-8F2F-5AD0E564120F}" presName="textNode" presStyleLbl="bgShp" presStyleIdx="3" presStyleCnt="5"/>
      <dgm:spPr/>
      <dgm:t>
        <a:bodyPr/>
        <a:lstStyle/>
        <a:p>
          <a:endParaRPr lang="es-ES"/>
        </a:p>
      </dgm:t>
    </dgm:pt>
    <dgm:pt modelId="{B074583A-CAD7-47DB-904C-28B8C9C76355}" type="pres">
      <dgm:prSet presAssocID="{203118E4-C795-4133-8F2F-5AD0E564120F}" presName="compChildNode" presStyleCnt="0"/>
      <dgm:spPr/>
    </dgm:pt>
    <dgm:pt modelId="{016E596C-A92A-4E0D-B951-FE3181EA20D1}" type="pres">
      <dgm:prSet presAssocID="{203118E4-C795-4133-8F2F-5AD0E564120F}" presName="theInnerList" presStyleCnt="0"/>
      <dgm:spPr/>
    </dgm:pt>
    <dgm:pt modelId="{FAF8E465-D8D0-4B4D-A779-8667F7578BF9}" type="pres">
      <dgm:prSet presAssocID="{0B8DB86F-CD19-4D09-84D6-42B40BB240BF}" presName="childNode" presStyleLbl="node1" presStyleIdx="3" presStyleCnt="5">
        <dgm:presLayoutVars>
          <dgm:bulletEnabled val="1"/>
        </dgm:presLayoutVars>
      </dgm:prSet>
      <dgm:spPr/>
      <dgm:t>
        <a:bodyPr/>
        <a:lstStyle/>
        <a:p>
          <a:endParaRPr lang="es-ES"/>
        </a:p>
      </dgm:t>
    </dgm:pt>
    <dgm:pt modelId="{31AE6AD0-C12E-4676-94E0-6A5FA1030C72}" type="pres">
      <dgm:prSet presAssocID="{203118E4-C795-4133-8F2F-5AD0E564120F}" presName="aSpace" presStyleCnt="0"/>
      <dgm:spPr/>
    </dgm:pt>
    <dgm:pt modelId="{3CF12E5A-E07F-422F-A01F-62EAF01D6AAD}" type="pres">
      <dgm:prSet presAssocID="{67A64C7B-DD06-42AC-9E81-977992C99DA4}" presName="compNode" presStyleCnt="0"/>
      <dgm:spPr/>
    </dgm:pt>
    <dgm:pt modelId="{A0DF7E1A-EF2A-41EF-8284-995E50E052B1}" type="pres">
      <dgm:prSet presAssocID="{67A64C7B-DD06-42AC-9E81-977992C99DA4}" presName="aNode" presStyleLbl="bgShp" presStyleIdx="4" presStyleCnt="5"/>
      <dgm:spPr/>
      <dgm:t>
        <a:bodyPr/>
        <a:lstStyle/>
        <a:p>
          <a:endParaRPr lang="es-ES"/>
        </a:p>
      </dgm:t>
    </dgm:pt>
    <dgm:pt modelId="{74BF3AAC-F021-4CD0-8603-9D973CA69DEA}" type="pres">
      <dgm:prSet presAssocID="{67A64C7B-DD06-42AC-9E81-977992C99DA4}" presName="textNode" presStyleLbl="bgShp" presStyleIdx="4" presStyleCnt="5"/>
      <dgm:spPr/>
      <dgm:t>
        <a:bodyPr/>
        <a:lstStyle/>
        <a:p>
          <a:endParaRPr lang="es-ES"/>
        </a:p>
      </dgm:t>
    </dgm:pt>
    <dgm:pt modelId="{64859ECA-D103-4779-8DF5-D437BAB6685E}" type="pres">
      <dgm:prSet presAssocID="{67A64C7B-DD06-42AC-9E81-977992C99DA4}" presName="compChildNode" presStyleCnt="0"/>
      <dgm:spPr/>
    </dgm:pt>
    <dgm:pt modelId="{1365ABAC-8D38-4625-8F82-9D66ABB564E7}" type="pres">
      <dgm:prSet presAssocID="{67A64C7B-DD06-42AC-9E81-977992C99DA4}" presName="theInnerList" presStyleCnt="0"/>
      <dgm:spPr/>
    </dgm:pt>
    <dgm:pt modelId="{C9D6A7BE-7770-4096-9221-6D1CF7856ACB}" type="pres">
      <dgm:prSet presAssocID="{F709F3E1-14E3-493B-843D-2866E754659C}" presName="childNode" presStyleLbl="node1" presStyleIdx="4" presStyleCnt="5">
        <dgm:presLayoutVars>
          <dgm:bulletEnabled val="1"/>
        </dgm:presLayoutVars>
      </dgm:prSet>
      <dgm:spPr/>
      <dgm:t>
        <a:bodyPr/>
        <a:lstStyle/>
        <a:p>
          <a:endParaRPr lang="es-ES"/>
        </a:p>
      </dgm:t>
    </dgm:pt>
  </dgm:ptLst>
  <dgm:cxnLst>
    <dgm:cxn modelId="{BEFB91AC-FF3A-43E6-9E1B-56504A153204}" type="presOf" srcId="{F709F3E1-14E3-493B-843D-2866E754659C}" destId="{C9D6A7BE-7770-4096-9221-6D1CF7856ACB}" srcOrd="0" destOrd="0" presId="urn:microsoft.com/office/officeart/2005/8/layout/lProcess2"/>
    <dgm:cxn modelId="{5E3B6697-7E93-4639-B000-822B20D6CBD1}" srcId="{31BA5A07-209D-460D-9828-A1280B6F3F49}" destId="{04E310D8-30AC-4477-92FF-371E472D326C}" srcOrd="0" destOrd="0" parTransId="{80F8ADB2-167B-49F1-A8FF-B3DDBFEFCC37}" sibTransId="{F1DE5884-7021-45CB-806B-83FCCE5CBFEC}"/>
    <dgm:cxn modelId="{0E05E1A2-5353-410B-AC30-2AB633B55D2C}" srcId="{203118E4-C795-4133-8F2F-5AD0E564120F}" destId="{0B8DB86F-CD19-4D09-84D6-42B40BB240BF}" srcOrd="0" destOrd="0" parTransId="{34BE23E0-1C1E-4CB3-9E47-8CA54E62A01A}" sibTransId="{51892BDE-81F8-464F-ADBE-A0FAFCEBE57C}"/>
    <dgm:cxn modelId="{D4FA3F15-FADF-4C13-B654-C4AD498A71F3}" type="presOf" srcId="{027A4D5F-2233-4F34-A581-A700D0F1F417}" destId="{24265E7E-2695-4D11-BF20-0397E7BD5B0C}" srcOrd="0" destOrd="0" presId="urn:microsoft.com/office/officeart/2005/8/layout/lProcess2"/>
    <dgm:cxn modelId="{89F99717-F85F-4A1A-98B0-0A823012A7EC}" srcId="{A94FA0D7-C0C2-4CCA-9C6C-E263E94CAF9C}" destId="{8E1D88B6-C010-41A2-9D5D-CE0DEC18115E}" srcOrd="0" destOrd="0" parTransId="{54F3B383-0007-4015-ABF5-7362657378A1}" sibTransId="{482C6B06-FBDC-47EB-AD14-95C86BE34E44}"/>
    <dgm:cxn modelId="{4FC3398B-8973-4ACA-B857-A65AEF76B95A}" type="presOf" srcId="{203118E4-C795-4133-8F2F-5AD0E564120F}" destId="{21A9D05B-FA5A-452C-A9A8-06F295D460E9}" srcOrd="0" destOrd="0" presId="urn:microsoft.com/office/officeart/2005/8/layout/lProcess2"/>
    <dgm:cxn modelId="{AD6CC240-4DD7-4F79-8973-F98DDDAC2769}" type="presOf" srcId="{E043B29B-5259-48BA-B500-2EA927A7E957}" destId="{B2069872-BF82-4299-873A-3B935D048314}" srcOrd="1" destOrd="0" presId="urn:microsoft.com/office/officeart/2005/8/layout/lProcess2"/>
    <dgm:cxn modelId="{EA0D0DC2-9E48-465E-8FD1-9390A9AD51EF}" type="presOf" srcId="{31BA5A07-209D-460D-9828-A1280B6F3F49}" destId="{BBC53104-9ED6-405F-AE4D-0EFEF7602665}" srcOrd="1" destOrd="0" presId="urn:microsoft.com/office/officeart/2005/8/layout/lProcess2"/>
    <dgm:cxn modelId="{798C6DFF-967E-46FD-8A43-C1D5937CE6CA}" type="presOf" srcId="{0B8DB86F-CD19-4D09-84D6-42B40BB240BF}" destId="{FAF8E465-D8D0-4B4D-A779-8667F7578BF9}" srcOrd="0" destOrd="0" presId="urn:microsoft.com/office/officeart/2005/8/layout/lProcess2"/>
    <dgm:cxn modelId="{1499858F-B116-4863-A20A-3BB5B2122526}" type="presOf" srcId="{A94FA0D7-C0C2-4CCA-9C6C-E263E94CAF9C}" destId="{95FD98CC-F002-4AF1-A108-EFA3BCED06F8}" srcOrd="1" destOrd="0" presId="urn:microsoft.com/office/officeart/2005/8/layout/lProcess2"/>
    <dgm:cxn modelId="{BC92A8CE-B0B4-4CD7-8102-6273264F1078}" srcId="{EC290164-719C-4797-9B63-DE768BCC5C2A}" destId="{31BA5A07-209D-460D-9828-A1280B6F3F49}" srcOrd="1" destOrd="0" parTransId="{00B87C43-392E-4D83-804E-BDEFF285FCEE}" sibTransId="{8A988C8A-C061-4B6B-BE89-F62545EE2D6E}"/>
    <dgm:cxn modelId="{27D46184-567D-42B9-9BC8-ABD3F0109B0A}" type="presOf" srcId="{67A64C7B-DD06-42AC-9E81-977992C99DA4}" destId="{74BF3AAC-F021-4CD0-8603-9D973CA69DEA}" srcOrd="1" destOrd="0" presId="urn:microsoft.com/office/officeart/2005/8/layout/lProcess2"/>
    <dgm:cxn modelId="{5214A696-5E87-4214-A5CB-DFE5AAFEEAE1}" srcId="{EC290164-719C-4797-9B63-DE768BCC5C2A}" destId="{67A64C7B-DD06-42AC-9E81-977992C99DA4}" srcOrd="4" destOrd="0" parTransId="{E9BD6DD0-EB4B-4F5E-963D-ACD1A5A77EC7}" sibTransId="{11B06CB8-7B32-4287-96E2-A154C8CBF6BB}"/>
    <dgm:cxn modelId="{BCE02E71-211B-42DB-AE43-6D3CEEB1F494}" srcId="{E043B29B-5259-48BA-B500-2EA927A7E957}" destId="{027A4D5F-2233-4F34-A581-A700D0F1F417}" srcOrd="0" destOrd="0" parTransId="{DEC96EF8-3ECE-4602-A237-3FA2E72D2C0F}" sibTransId="{2F11D452-5B0F-43B8-A3DA-7BD7E7631BCD}"/>
    <dgm:cxn modelId="{FA1B3598-C699-442F-B1F4-EDFA2B1014FC}" type="presOf" srcId="{203118E4-C795-4133-8F2F-5AD0E564120F}" destId="{74274656-7572-4DCA-A46F-3D6EE40AF545}" srcOrd="1" destOrd="0" presId="urn:microsoft.com/office/officeart/2005/8/layout/lProcess2"/>
    <dgm:cxn modelId="{B75A4D7B-1D9E-40D2-B8E5-648AFE61472C}" srcId="{EC290164-719C-4797-9B63-DE768BCC5C2A}" destId="{A94FA0D7-C0C2-4CCA-9C6C-E263E94CAF9C}" srcOrd="0" destOrd="0" parTransId="{7C24DE76-68CC-438A-84CF-4E2960A9007C}" sibTransId="{68EC6B9E-B97D-4CBF-8D5D-3C833E6ED7C3}"/>
    <dgm:cxn modelId="{F65E1E2B-9384-4A08-B6F2-A91A37FD0A87}" type="presOf" srcId="{8E1D88B6-C010-41A2-9D5D-CE0DEC18115E}" destId="{2A1725EF-DCD4-44F6-BFF8-C2E78F8E8406}" srcOrd="0" destOrd="0" presId="urn:microsoft.com/office/officeart/2005/8/layout/lProcess2"/>
    <dgm:cxn modelId="{ECA74B66-7233-4073-B077-563B55EEEC6B}" type="presOf" srcId="{04E310D8-30AC-4477-92FF-371E472D326C}" destId="{11821351-D15F-47B3-B9A6-FB52716A049D}" srcOrd="0" destOrd="0" presId="urn:microsoft.com/office/officeart/2005/8/layout/lProcess2"/>
    <dgm:cxn modelId="{1324E661-8394-48E7-AD10-834E0A5D8F08}" type="presOf" srcId="{E043B29B-5259-48BA-B500-2EA927A7E957}" destId="{D0757DC2-87D8-4BB4-8580-BB6322FE030A}" srcOrd="0" destOrd="0" presId="urn:microsoft.com/office/officeart/2005/8/layout/lProcess2"/>
    <dgm:cxn modelId="{F99B79FA-4CD4-45EE-BC49-07EC0F9F4BB5}" srcId="{EC290164-719C-4797-9B63-DE768BCC5C2A}" destId="{203118E4-C795-4133-8F2F-5AD0E564120F}" srcOrd="3" destOrd="0" parTransId="{0670A377-1617-4432-BEE2-DF85532CB1DD}" sibTransId="{B3465D6E-46E6-43BB-9331-63AF7233C449}"/>
    <dgm:cxn modelId="{15145D69-4965-42A4-BF51-353492486BC9}" type="presOf" srcId="{67A64C7B-DD06-42AC-9E81-977992C99DA4}" destId="{A0DF7E1A-EF2A-41EF-8284-995E50E052B1}" srcOrd="0" destOrd="0" presId="urn:microsoft.com/office/officeart/2005/8/layout/lProcess2"/>
    <dgm:cxn modelId="{20E793CF-5E75-440B-9759-45000D96E5DB}" type="presOf" srcId="{A94FA0D7-C0C2-4CCA-9C6C-E263E94CAF9C}" destId="{60A4AFBD-C71B-47BA-9E1A-B7CBB28ACB35}" srcOrd="0" destOrd="0" presId="urn:microsoft.com/office/officeart/2005/8/layout/lProcess2"/>
    <dgm:cxn modelId="{B7BA0CE8-C1D7-45C0-9419-48CEC9A099F0}" srcId="{EC290164-719C-4797-9B63-DE768BCC5C2A}" destId="{E043B29B-5259-48BA-B500-2EA927A7E957}" srcOrd="2" destOrd="0" parTransId="{BAB55232-757C-40BC-9D84-1B22F4590E54}" sibTransId="{9003EACE-946A-4D94-84F7-6D869A6B1F22}"/>
    <dgm:cxn modelId="{9C5C6D2A-903F-40D4-8D70-117DA8F638C4}" type="presOf" srcId="{EC290164-719C-4797-9B63-DE768BCC5C2A}" destId="{8B25C982-9D22-4B25-9EFF-DACA214C08AD}" srcOrd="0" destOrd="0" presId="urn:microsoft.com/office/officeart/2005/8/layout/lProcess2"/>
    <dgm:cxn modelId="{E688C80F-D86C-4331-8F84-3DDD856E45D3}" type="presOf" srcId="{31BA5A07-209D-460D-9828-A1280B6F3F49}" destId="{7FF8EED3-0B60-4DB1-B83E-A3A2AAF63EBA}" srcOrd="0" destOrd="0" presId="urn:microsoft.com/office/officeart/2005/8/layout/lProcess2"/>
    <dgm:cxn modelId="{6C1F76D4-803B-48BB-B9F9-06684D8016D9}" srcId="{67A64C7B-DD06-42AC-9E81-977992C99DA4}" destId="{F709F3E1-14E3-493B-843D-2866E754659C}" srcOrd="0" destOrd="0" parTransId="{57ABBCBA-7032-4776-9B66-034C2D01D8D0}" sibTransId="{357E7957-00C2-4138-847E-F725DD6633B5}"/>
    <dgm:cxn modelId="{3D94BF4A-2A93-43A3-B581-71113F1AD8E0}" type="presParOf" srcId="{8B25C982-9D22-4B25-9EFF-DACA214C08AD}" destId="{819BF0A5-C7FD-48E3-AFCA-D019857602BD}" srcOrd="0" destOrd="0" presId="urn:microsoft.com/office/officeart/2005/8/layout/lProcess2"/>
    <dgm:cxn modelId="{3CDF4E4B-559A-4B8E-88A4-B8D2265A2DA7}" type="presParOf" srcId="{819BF0A5-C7FD-48E3-AFCA-D019857602BD}" destId="{60A4AFBD-C71B-47BA-9E1A-B7CBB28ACB35}" srcOrd="0" destOrd="0" presId="urn:microsoft.com/office/officeart/2005/8/layout/lProcess2"/>
    <dgm:cxn modelId="{084DC56F-47E9-49EB-8AFF-42ECB5148CA0}" type="presParOf" srcId="{819BF0A5-C7FD-48E3-AFCA-D019857602BD}" destId="{95FD98CC-F002-4AF1-A108-EFA3BCED06F8}" srcOrd="1" destOrd="0" presId="urn:microsoft.com/office/officeart/2005/8/layout/lProcess2"/>
    <dgm:cxn modelId="{CF96B484-D521-49C5-AD18-A355D25982AE}" type="presParOf" srcId="{819BF0A5-C7FD-48E3-AFCA-D019857602BD}" destId="{0DB80CD9-0B81-4472-97C6-FBDE0FFCABD3}" srcOrd="2" destOrd="0" presId="urn:microsoft.com/office/officeart/2005/8/layout/lProcess2"/>
    <dgm:cxn modelId="{5496F430-7CF8-48DC-A7F0-F3F33F223603}" type="presParOf" srcId="{0DB80CD9-0B81-4472-97C6-FBDE0FFCABD3}" destId="{DFEC95B0-33CC-4AD9-B99E-BD10153BDD45}" srcOrd="0" destOrd="0" presId="urn:microsoft.com/office/officeart/2005/8/layout/lProcess2"/>
    <dgm:cxn modelId="{B97AFAFF-92DC-4D65-B9DE-5BC9B53B4082}" type="presParOf" srcId="{DFEC95B0-33CC-4AD9-B99E-BD10153BDD45}" destId="{2A1725EF-DCD4-44F6-BFF8-C2E78F8E8406}" srcOrd="0" destOrd="0" presId="urn:microsoft.com/office/officeart/2005/8/layout/lProcess2"/>
    <dgm:cxn modelId="{D43F3B28-B813-407B-BFA5-9C40999F54F9}" type="presParOf" srcId="{8B25C982-9D22-4B25-9EFF-DACA214C08AD}" destId="{A3945D6F-B386-4376-9E44-B8512BA2DB40}" srcOrd="1" destOrd="0" presId="urn:microsoft.com/office/officeart/2005/8/layout/lProcess2"/>
    <dgm:cxn modelId="{153D8789-AB72-4EF2-B5E2-AE6CD1E8A937}" type="presParOf" srcId="{8B25C982-9D22-4B25-9EFF-DACA214C08AD}" destId="{C1CB77E5-0BC3-4880-980D-5DF74C061349}" srcOrd="2" destOrd="0" presId="urn:microsoft.com/office/officeart/2005/8/layout/lProcess2"/>
    <dgm:cxn modelId="{E7A0B4EB-83D9-41C7-80C3-74EA9B3AA999}" type="presParOf" srcId="{C1CB77E5-0BC3-4880-980D-5DF74C061349}" destId="{7FF8EED3-0B60-4DB1-B83E-A3A2AAF63EBA}" srcOrd="0" destOrd="0" presId="urn:microsoft.com/office/officeart/2005/8/layout/lProcess2"/>
    <dgm:cxn modelId="{9D8FF400-6383-41BC-A6FD-A2B1A8BDF242}" type="presParOf" srcId="{C1CB77E5-0BC3-4880-980D-5DF74C061349}" destId="{BBC53104-9ED6-405F-AE4D-0EFEF7602665}" srcOrd="1" destOrd="0" presId="urn:microsoft.com/office/officeart/2005/8/layout/lProcess2"/>
    <dgm:cxn modelId="{9DE4E83F-7505-41E2-9F11-E4C33A76612B}" type="presParOf" srcId="{C1CB77E5-0BC3-4880-980D-5DF74C061349}" destId="{4510E92B-B75C-44FE-9E85-E3EFFB7655C7}" srcOrd="2" destOrd="0" presId="urn:microsoft.com/office/officeart/2005/8/layout/lProcess2"/>
    <dgm:cxn modelId="{E6652F6D-C346-45B4-A4B6-8499F214EA85}" type="presParOf" srcId="{4510E92B-B75C-44FE-9E85-E3EFFB7655C7}" destId="{EDF43941-49D5-4C7C-B7AF-02745D321662}" srcOrd="0" destOrd="0" presId="urn:microsoft.com/office/officeart/2005/8/layout/lProcess2"/>
    <dgm:cxn modelId="{E4B8BDAB-66BD-4377-952E-8074C01061B1}" type="presParOf" srcId="{EDF43941-49D5-4C7C-B7AF-02745D321662}" destId="{11821351-D15F-47B3-B9A6-FB52716A049D}" srcOrd="0" destOrd="0" presId="urn:microsoft.com/office/officeart/2005/8/layout/lProcess2"/>
    <dgm:cxn modelId="{E9A9C278-81DE-47FE-8A65-37A824F62DB6}" type="presParOf" srcId="{8B25C982-9D22-4B25-9EFF-DACA214C08AD}" destId="{020454FA-D235-4DFD-B42D-D2DA2DD19FB3}" srcOrd="3" destOrd="0" presId="urn:microsoft.com/office/officeart/2005/8/layout/lProcess2"/>
    <dgm:cxn modelId="{A07DE296-24A4-4717-825D-80E6ABA9DE47}" type="presParOf" srcId="{8B25C982-9D22-4B25-9EFF-DACA214C08AD}" destId="{DCAE9EC8-653F-48C0-A095-62E4EE3AD759}" srcOrd="4" destOrd="0" presId="urn:microsoft.com/office/officeart/2005/8/layout/lProcess2"/>
    <dgm:cxn modelId="{35A6B7AB-12AA-4882-8BB3-0D771E8D135B}" type="presParOf" srcId="{DCAE9EC8-653F-48C0-A095-62E4EE3AD759}" destId="{D0757DC2-87D8-4BB4-8580-BB6322FE030A}" srcOrd="0" destOrd="0" presId="urn:microsoft.com/office/officeart/2005/8/layout/lProcess2"/>
    <dgm:cxn modelId="{A3985F32-21B3-4803-AD23-A07C42C74F44}" type="presParOf" srcId="{DCAE9EC8-653F-48C0-A095-62E4EE3AD759}" destId="{B2069872-BF82-4299-873A-3B935D048314}" srcOrd="1" destOrd="0" presId="urn:microsoft.com/office/officeart/2005/8/layout/lProcess2"/>
    <dgm:cxn modelId="{18CB14CE-A731-4371-B159-68A01AB3C4E9}" type="presParOf" srcId="{DCAE9EC8-653F-48C0-A095-62E4EE3AD759}" destId="{64DE95EE-83E3-425D-B8F9-FD1B3569B193}" srcOrd="2" destOrd="0" presId="urn:microsoft.com/office/officeart/2005/8/layout/lProcess2"/>
    <dgm:cxn modelId="{2858B226-B02D-4486-8FA0-2C008F62B594}" type="presParOf" srcId="{64DE95EE-83E3-425D-B8F9-FD1B3569B193}" destId="{9B3F5AB3-A0C4-4CA4-BA38-4278F96B60D0}" srcOrd="0" destOrd="0" presId="urn:microsoft.com/office/officeart/2005/8/layout/lProcess2"/>
    <dgm:cxn modelId="{498C7495-3D74-4A00-A87B-9D17943CF570}" type="presParOf" srcId="{9B3F5AB3-A0C4-4CA4-BA38-4278F96B60D0}" destId="{24265E7E-2695-4D11-BF20-0397E7BD5B0C}" srcOrd="0" destOrd="0" presId="urn:microsoft.com/office/officeart/2005/8/layout/lProcess2"/>
    <dgm:cxn modelId="{77DD7A93-A850-4E99-82EC-14C512D3C09F}" type="presParOf" srcId="{8B25C982-9D22-4B25-9EFF-DACA214C08AD}" destId="{57981C6B-7620-4CE2-B3F8-1DDF9B5DFB25}" srcOrd="5" destOrd="0" presId="urn:microsoft.com/office/officeart/2005/8/layout/lProcess2"/>
    <dgm:cxn modelId="{D368C7F6-6576-4319-B40C-34FFEBE40BFE}" type="presParOf" srcId="{8B25C982-9D22-4B25-9EFF-DACA214C08AD}" destId="{6F79C7F1-4DD5-4FDE-834A-FE3CC1974195}" srcOrd="6" destOrd="0" presId="urn:microsoft.com/office/officeart/2005/8/layout/lProcess2"/>
    <dgm:cxn modelId="{434E1FDF-AF8B-4CFF-8CC7-14BB03F84508}" type="presParOf" srcId="{6F79C7F1-4DD5-4FDE-834A-FE3CC1974195}" destId="{21A9D05B-FA5A-452C-A9A8-06F295D460E9}" srcOrd="0" destOrd="0" presId="urn:microsoft.com/office/officeart/2005/8/layout/lProcess2"/>
    <dgm:cxn modelId="{F7BD531E-7C27-4E4D-8DD0-3EF681BE461D}" type="presParOf" srcId="{6F79C7F1-4DD5-4FDE-834A-FE3CC1974195}" destId="{74274656-7572-4DCA-A46F-3D6EE40AF545}" srcOrd="1" destOrd="0" presId="urn:microsoft.com/office/officeart/2005/8/layout/lProcess2"/>
    <dgm:cxn modelId="{76CCC422-56FF-42C6-9C10-597AB204C7B9}" type="presParOf" srcId="{6F79C7F1-4DD5-4FDE-834A-FE3CC1974195}" destId="{B074583A-CAD7-47DB-904C-28B8C9C76355}" srcOrd="2" destOrd="0" presId="urn:microsoft.com/office/officeart/2005/8/layout/lProcess2"/>
    <dgm:cxn modelId="{5BD05135-6BCC-4DBF-9A84-68AAD401B27C}" type="presParOf" srcId="{B074583A-CAD7-47DB-904C-28B8C9C76355}" destId="{016E596C-A92A-4E0D-B951-FE3181EA20D1}" srcOrd="0" destOrd="0" presId="urn:microsoft.com/office/officeart/2005/8/layout/lProcess2"/>
    <dgm:cxn modelId="{B004F4D4-BCEF-4FAD-973C-D5CC395BDEE8}" type="presParOf" srcId="{016E596C-A92A-4E0D-B951-FE3181EA20D1}" destId="{FAF8E465-D8D0-4B4D-A779-8667F7578BF9}" srcOrd="0" destOrd="0" presId="urn:microsoft.com/office/officeart/2005/8/layout/lProcess2"/>
    <dgm:cxn modelId="{8E1B00AF-D7B6-4107-90EB-075F525F2053}" type="presParOf" srcId="{8B25C982-9D22-4B25-9EFF-DACA214C08AD}" destId="{31AE6AD0-C12E-4676-94E0-6A5FA1030C72}" srcOrd="7" destOrd="0" presId="urn:microsoft.com/office/officeart/2005/8/layout/lProcess2"/>
    <dgm:cxn modelId="{58933AB1-A89B-4E40-854E-67421D750756}" type="presParOf" srcId="{8B25C982-9D22-4B25-9EFF-DACA214C08AD}" destId="{3CF12E5A-E07F-422F-A01F-62EAF01D6AAD}" srcOrd="8" destOrd="0" presId="urn:microsoft.com/office/officeart/2005/8/layout/lProcess2"/>
    <dgm:cxn modelId="{5ED86AB9-39A8-41AA-8CF0-FFC7F926773F}" type="presParOf" srcId="{3CF12E5A-E07F-422F-A01F-62EAF01D6AAD}" destId="{A0DF7E1A-EF2A-41EF-8284-995E50E052B1}" srcOrd="0" destOrd="0" presId="urn:microsoft.com/office/officeart/2005/8/layout/lProcess2"/>
    <dgm:cxn modelId="{C36BDE78-5085-42D2-BF9C-D32EF8E7333E}" type="presParOf" srcId="{3CF12E5A-E07F-422F-A01F-62EAF01D6AAD}" destId="{74BF3AAC-F021-4CD0-8603-9D973CA69DEA}" srcOrd="1" destOrd="0" presId="urn:microsoft.com/office/officeart/2005/8/layout/lProcess2"/>
    <dgm:cxn modelId="{C90DC2EC-2EC8-4382-8476-9B3B48A15F31}" type="presParOf" srcId="{3CF12E5A-E07F-422F-A01F-62EAF01D6AAD}" destId="{64859ECA-D103-4779-8DF5-D437BAB6685E}" srcOrd="2" destOrd="0" presId="urn:microsoft.com/office/officeart/2005/8/layout/lProcess2"/>
    <dgm:cxn modelId="{95775EAC-FC97-496B-A544-403D21209EE3}" type="presParOf" srcId="{64859ECA-D103-4779-8DF5-D437BAB6685E}" destId="{1365ABAC-8D38-4625-8F82-9D66ABB564E7}" srcOrd="0" destOrd="0" presId="urn:microsoft.com/office/officeart/2005/8/layout/lProcess2"/>
    <dgm:cxn modelId="{44B3E5B3-DFF7-4BFC-9892-92BB50B1E73B}" type="presParOf" srcId="{1365ABAC-8D38-4625-8F82-9D66ABB564E7}" destId="{C9D6A7BE-7770-4096-9221-6D1CF7856ACB}" srcOrd="0" destOrd="0" presId="urn:microsoft.com/office/officeart/2005/8/layout/lProcess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E2444C8-3ACF-4AAA-8250-E599C37D45E7}"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CEAD8EAA-5E10-4604-B25E-6E8A7F9E3D4E}">
      <dgm:prSet phldrT="[Texto]"/>
      <dgm:spPr/>
      <dgm:t>
        <a:bodyPr/>
        <a:lstStyle/>
        <a:p>
          <a:r>
            <a:rPr lang="es-ES">
              <a:latin typeface="Arial" panose="020B0604020202020204" pitchFamily="34" charset="0"/>
              <a:cs typeface="Arial" panose="020B0604020202020204" pitchFamily="34" charset="0"/>
            </a:rPr>
            <a:t>Reconocimiento temprano del evento.</a:t>
          </a:r>
        </a:p>
      </dgm:t>
    </dgm:pt>
    <dgm:pt modelId="{45C24BC0-48FF-470E-BEFF-D3660DF24EC5}" type="parTrans" cxnId="{3AC97181-B2DC-443D-85A9-C544666A8A3A}">
      <dgm:prSet/>
      <dgm:spPr/>
      <dgm:t>
        <a:bodyPr/>
        <a:lstStyle/>
        <a:p>
          <a:endParaRPr lang="es-ES">
            <a:latin typeface="Arial" panose="020B0604020202020204" pitchFamily="34" charset="0"/>
            <a:cs typeface="Arial" panose="020B0604020202020204" pitchFamily="34" charset="0"/>
          </a:endParaRPr>
        </a:p>
      </dgm:t>
    </dgm:pt>
    <dgm:pt modelId="{FEA710E4-74EF-4423-8960-F083D1EB187F}" type="sibTrans" cxnId="{3AC97181-B2DC-443D-85A9-C544666A8A3A}">
      <dgm:prSet/>
      <dgm:spPr/>
      <dgm:t>
        <a:bodyPr/>
        <a:lstStyle/>
        <a:p>
          <a:endParaRPr lang="es-ES">
            <a:latin typeface="Arial" panose="020B0604020202020204" pitchFamily="34" charset="0"/>
            <a:cs typeface="Arial" panose="020B0604020202020204" pitchFamily="34" charset="0"/>
          </a:endParaRPr>
        </a:p>
      </dgm:t>
    </dgm:pt>
    <dgm:pt modelId="{C6C33369-EEDE-4E80-B966-1B0741D907DF}">
      <dgm:prSet/>
      <dgm:spPr/>
      <dgm:t>
        <a:bodyPr/>
        <a:lstStyle/>
        <a:p>
          <a:r>
            <a:rPr lang="es-ES">
              <a:latin typeface="Arial" panose="020B0604020202020204" pitchFamily="34" charset="0"/>
              <a:cs typeface="Arial" panose="020B0604020202020204" pitchFamily="34" charset="0"/>
            </a:rPr>
            <a:t>Activación inmediata del sistema de emergencias.</a:t>
          </a:r>
          <a:endParaRPr lang="en-US">
            <a:latin typeface="Arial" panose="020B0604020202020204" pitchFamily="34" charset="0"/>
            <a:cs typeface="Arial" panose="020B0604020202020204" pitchFamily="34" charset="0"/>
          </a:endParaRPr>
        </a:p>
      </dgm:t>
    </dgm:pt>
    <dgm:pt modelId="{0972C7F1-D530-4476-9B81-EA602D100DBD}" type="parTrans" cxnId="{3E70B587-DA19-435F-8595-E4E4744DE07C}">
      <dgm:prSet/>
      <dgm:spPr/>
      <dgm:t>
        <a:bodyPr/>
        <a:lstStyle/>
        <a:p>
          <a:endParaRPr lang="es-ES">
            <a:latin typeface="Arial" panose="020B0604020202020204" pitchFamily="34" charset="0"/>
            <a:cs typeface="Arial" panose="020B0604020202020204" pitchFamily="34" charset="0"/>
          </a:endParaRPr>
        </a:p>
      </dgm:t>
    </dgm:pt>
    <dgm:pt modelId="{B0A4C79E-8EB3-4C53-91A3-397AA1FC610B}" type="sibTrans" cxnId="{3E70B587-DA19-435F-8595-E4E4744DE07C}">
      <dgm:prSet/>
      <dgm:spPr/>
      <dgm:t>
        <a:bodyPr/>
        <a:lstStyle/>
        <a:p>
          <a:endParaRPr lang="es-ES">
            <a:latin typeface="Arial" panose="020B0604020202020204" pitchFamily="34" charset="0"/>
            <a:cs typeface="Arial" panose="020B0604020202020204" pitchFamily="34" charset="0"/>
          </a:endParaRPr>
        </a:p>
      </dgm:t>
    </dgm:pt>
    <dgm:pt modelId="{E52126E2-36BC-4F99-ADDD-7AB777ED548C}">
      <dgm:prSet/>
      <dgm:spPr/>
      <dgm:t>
        <a:bodyPr/>
        <a:lstStyle/>
        <a:p>
          <a:r>
            <a:rPr lang="es-ES">
              <a:latin typeface="Arial" panose="020B0604020202020204" pitchFamily="34" charset="0"/>
              <a:cs typeface="Arial" panose="020B0604020202020204" pitchFamily="34" charset="0"/>
            </a:rPr>
            <a:t>Aplicación de soporte vital básico.</a:t>
          </a:r>
          <a:endParaRPr lang="en-US">
            <a:latin typeface="Arial" panose="020B0604020202020204" pitchFamily="34" charset="0"/>
            <a:cs typeface="Arial" panose="020B0604020202020204" pitchFamily="34" charset="0"/>
          </a:endParaRPr>
        </a:p>
      </dgm:t>
    </dgm:pt>
    <dgm:pt modelId="{67F918A8-7C13-47C2-B9F6-38CE918E6391}" type="parTrans" cxnId="{8F284E09-ED6B-4D9A-9E1D-9407E2C3EF7F}">
      <dgm:prSet/>
      <dgm:spPr/>
      <dgm:t>
        <a:bodyPr/>
        <a:lstStyle/>
        <a:p>
          <a:endParaRPr lang="es-ES">
            <a:latin typeface="Arial" panose="020B0604020202020204" pitchFamily="34" charset="0"/>
            <a:cs typeface="Arial" panose="020B0604020202020204" pitchFamily="34" charset="0"/>
          </a:endParaRPr>
        </a:p>
      </dgm:t>
    </dgm:pt>
    <dgm:pt modelId="{20095514-760F-47A6-8B31-405C5E93216F}" type="sibTrans" cxnId="{8F284E09-ED6B-4D9A-9E1D-9407E2C3EF7F}">
      <dgm:prSet/>
      <dgm:spPr/>
      <dgm:t>
        <a:bodyPr/>
        <a:lstStyle/>
        <a:p>
          <a:endParaRPr lang="es-ES">
            <a:latin typeface="Arial" panose="020B0604020202020204" pitchFamily="34" charset="0"/>
            <a:cs typeface="Arial" panose="020B0604020202020204" pitchFamily="34" charset="0"/>
          </a:endParaRPr>
        </a:p>
      </dgm:t>
    </dgm:pt>
    <dgm:pt modelId="{9C147A51-7B3B-4EA4-AE08-3FE8A0305F9F}">
      <dgm:prSet/>
      <dgm:spPr/>
      <dgm:t>
        <a:bodyPr/>
        <a:lstStyle/>
        <a:p>
          <a:r>
            <a:rPr lang="es-ES">
              <a:latin typeface="Arial" panose="020B0604020202020204" pitchFamily="34" charset="0"/>
              <a:cs typeface="Arial" panose="020B0604020202020204" pitchFamily="34" charset="0"/>
            </a:rPr>
            <a:t>Atención avanzada.</a:t>
          </a:r>
          <a:endParaRPr lang="en-US">
            <a:latin typeface="Arial" panose="020B0604020202020204" pitchFamily="34" charset="0"/>
            <a:cs typeface="Arial" panose="020B0604020202020204" pitchFamily="34" charset="0"/>
          </a:endParaRPr>
        </a:p>
      </dgm:t>
    </dgm:pt>
    <dgm:pt modelId="{C9A5BF9C-B3BA-4B20-B5DA-C315A5DBDBA8}" type="parTrans" cxnId="{959164E5-753A-4D6C-B53F-FA53ADE720CD}">
      <dgm:prSet/>
      <dgm:spPr/>
      <dgm:t>
        <a:bodyPr/>
        <a:lstStyle/>
        <a:p>
          <a:endParaRPr lang="es-ES">
            <a:latin typeface="Arial" panose="020B0604020202020204" pitchFamily="34" charset="0"/>
            <a:cs typeface="Arial" panose="020B0604020202020204" pitchFamily="34" charset="0"/>
          </a:endParaRPr>
        </a:p>
      </dgm:t>
    </dgm:pt>
    <dgm:pt modelId="{C563F69D-B47E-4DD5-9D5B-7009F11B187F}" type="sibTrans" cxnId="{959164E5-753A-4D6C-B53F-FA53ADE720CD}">
      <dgm:prSet/>
      <dgm:spPr/>
      <dgm:t>
        <a:bodyPr/>
        <a:lstStyle/>
        <a:p>
          <a:endParaRPr lang="es-ES">
            <a:latin typeface="Arial" panose="020B0604020202020204" pitchFamily="34" charset="0"/>
            <a:cs typeface="Arial" panose="020B0604020202020204" pitchFamily="34" charset="0"/>
          </a:endParaRPr>
        </a:p>
      </dgm:t>
    </dgm:pt>
    <dgm:pt modelId="{8C3F3804-501F-47E3-A42C-8C8200652A50}">
      <dgm:prSet/>
      <dgm:spPr/>
      <dgm:t>
        <a:bodyPr/>
        <a:lstStyle/>
        <a:p>
          <a:r>
            <a:rPr lang="es-ES">
              <a:latin typeface="Arial" panose="020B0604020202020204" pitchFamily="34" charset="0"/>
              <a:cs typeface="Arial" panose="020B0604020202020204" pitchFamily="34" charset="0"/>
            </a:rPr>
            <a:t>Cuidados posteriores.</a:t>
          </a:r>
          <a:endParaRPr lang="en-US">
            <a:latin typeface="Arial" panose="020B0604020202020204" pitchFamily="34" charset="0"/>
            <a:cs typeface="Arial" panose="020B0604020202020204" pitchFamily="34" charset="0"/>
          </a:endParaRPr>
        </a:p>
      </dgm:t>
    </dgm:pt>
    <dgm:pt modelId="{A329BE0D-44EC-4AAE-BF0E-39D8C8D7477C}" type="parTrans" cxnId="{55AA1818-9581-4C09-B3DC-DEB0C1436AA8}">
      <dgm:prSet/>
      <dgm:spPr/>
      <dgm:t>
        <a:bodyPr/>
        <a:lstStyle/>
        <a:p>
          <a:endParaRPr lang="es-ES">
            <a:latin typeface="Arial" panose="020B0604020202020204" pitchFamily="34" charset="0"/>
            <a:cs typeface="Arial" panose="020B0604020202020204" pitchFamily="34" charset="0"/>
          </a:endParaRPr>
        </a:p>
      </dgm:t>
    </dgm:pt>
    <dgm:pt modelId="{4AA7E0E6-3FAF-4106-8BC4-C4286053687E}" type="sibTrans" cxnId="{55AA1818-9581-4C09-B3DC-DEB0C1436AA8}">
      <dgm:prSet/>
      <dgm:spPr/>
      <dgm:t>
        <a:bodyPr/>
        <a:lstStyle/>
        <a:p>
          <a:endParaRPr lang="es-ES">
            <a:latin typeface="Arial" panose="020B0604020202020204" pitchFamily="34" charset="0"/>
            <a:cs typeface="Arial" panose="020B0604020202020204" pitchFamily="34" charset="0"/>
          </a:endParaRPr>
        </a:p>
      </dgm:t>
    </dgm:pt>
    <dgm:pt modelId="{A1EA54CC-634C-4660-A1F0-13B156186D2F}" type="pres">
      <dgm:prSet presAssocID="{5E2444C8-3ACF-4AAA-8250-E599C37D45E7}" presName="outerComposite" presStyleCnt="0">
        <dgm:presLayoutVars>
          <dgm:chMax val="5"/>
          <dgm:dir/>
          <dgm:resizeHandles val="exact"/>
        </dgm:presLayoutVars>
      </dgm:prSet>
      <dgm:spPr/>
      <dgm:t>
        <a:bodyPr/>
        <a:lstStyle/>
        <a:p>
          <a:endParaRPr lang="es-ES"/>
        </a:p>
      </dgm:t>
    </dgm:pt>
    <dgm:pt modelId="{E8BF73D7-74EC-41A4-BBE7-72A9A0D326BB}" type="pres">
      <dgm:prSet presAssocID="{5E2444C8-3ACF-4AAA-8250-E599C37D45E7}" presName="dummyMaxCanvas" presStyleCnt="0">
        <dgm:presLayoutVars/>
      </dgm:prSet>
      <dgm:spPr/>
    </dgm:pt>
    <dgm:pt modelId="{4B0EB02C-27F6-45FD-A5B8-2929C187F50D}" type="pres">
      <dgm:prSet presAssocID="{5E2444C8-3ACF-4AAA-8250-E599C37D45E7}" presName="FiveNodes_1" presStyleLbl="node1" presStyleIdx="0" presStyleCnt="5">
        <dgm:presLayoutVars>
          <dgm:bulletEnabled val="1"/>
        </dgm:presLayoutVars>
      </dgm:prSet>
      <dgm:spPr/>
      <dgm:t>
        <a:bodyPr/>
        <a:lstStyle/>
        <a:p>
          <a:endParaRPr lang="es-ES"/>
        </a:p>
      </dgm:t>
    </dgm:pt>
    <dgm:pt modelId="{7EB21C0F-0E5F-4748-A7D0-0A40FDCC40CA}" type="pres">
      <dgm:prSet presAssocID="{5E2444C8-3ACF-4AAA-8250-E599C37D45E7}" presName="FiveNodes_2" presStyleLbl="node1" presStyleIdx="1" presStyleCnt="5">
        <dgm:presLayoutVars>
          <dgm:bulletEnabled val="1"/>
        </dgm:presLayoutVars>
      </dgm:prSet>
      <dgm:spPr/>
      <dgm:t>
        <a:bodyPr/>
        <a:lstStyle/>
        <a:p>
          <a:endParaRPr lang="es-ES"/>
        </a:p>
      </dgm:t>
    </dgm:pt>
    <dgm:pt modelId="{0047666C-0EA8-4053-AF36-1A9075E332D6}" type="pres">
      <dgm:prSet presAssocID="{5E2444C8-3ACF-4AAA-8250-E599C37D45E7}" presName="FiveNodes_3" presStyleLbl="node1" presStyleIdx="2" presStyleCnt="5">
        <dgm:presLayoutVars>
          <dgm:bulletEnabled val="1"/>
        </dgm:presLayoutVars>
      </dgm:prSet>
      <dgm:spPr/>
      <dgm:t>
        <a:bodyPr/>
        <a:lstStyle/>
        <a:p>
          <a:endParaRPr lang="es-ES"/>
        </a:p>
      </dgm:t>
    </dgm:pt>
    <dgm:pt modelId="{12CBA7EE-B043-4DF3-97CE-A3528FB34E1A}" type="pres">
      <dgm:prSet presAssocID="{5E2444C8-3ACF-4AAA-8250-E599C37D45E7}" presName="FiveNodes_4" presStyleLbl="node1" presStyleIdx="3" presStyleCnt="5">
        <dgm:presLayoutVars>
          <dgm:bulletEnabled val="1"/>
        </dgm:presLayoutVars>
      </dgm:prSet>
      <dgm:spPr/>
      <dgm:t>
        <a:bodyPr/>
        <a:lstStyle/>
        <a:p>
          <a:endParaRPr lang="es-ES"/>
        </a:p>
      </dgm:t>
    </dgm:pt>
    <dgm:pt modelId="{EB31319A-C82C-41BF-A412-B0F4C5B32A9F}" type="pres">
      <dgm:prSet presAssocID="{5E2444C8-3ACF-4AAA-8250-E599C37D45E7}" presName="FiveNodes_5" presStyleLbl="node1" presStyleIdx="4" presStyleCnt="5">
        <dgm:presLayoutVars>
          <dgm:bulletEnabled val="1"/>
        </dgm:presLayoutVars>
      </dgm:prSet>
      <dgm:spPr/>
      <dgm:t>
        <a:bodyPr/>
        <a:lstStyle/>
        <a:p>
          <a:endParaRPr lang="es-ES"/>
        </a:p>
      </dgm:t>
    </dgm:pt>
    <dgm:pt modelId="{446D398F-4262-4A11-BE5A-B739B7A7C5D2}" type="pres">
      <dgm:prSet presAssocID="{5E2444C8-3ACF-4AAA-8250-E599C37D45E7}" presName="FiveConn_1-2" presStyleLbl="fgAccFollowNode1" presStyleIdx="0" presStyleCnt="4">
        <dgm:presLayoutVars>
          <dgm:bulletEnabled val="1"/>
        </dgm:presLayoutVars>
      </dgm:prSet>
      <dgm:spPr/>
      <dgm:t>
        <a:bodyPr/>
        <a:lstStyle/>
        <a:p>
          <a:endParaRPr lang="es-ES"/>
        </a:p>
      </dgm:t>
    </dgm:pt>
    <dgm:pt modelId="{71E6D805-37A1-4E93-B010-26BC596DFB5F}" type="pres">
      <dgm:prSet presAssocID="{5E2444C8-3ACF-4AAA-8250-E599C37D45E7}" presName="FiveConn_2-3" presStyleLbl="fgAccFollowNode1" presStyleIdx="1" presStyleCnt="4">
        <dgm:presLayoutVars>
          <dgm:bulletEnabled val="1"/>
        </dgm:presLayoutVars>
      </dgm:prSet>
      <dgm:spPr/>
      <dgm:t>
        <a:bodyPr/>
        <a:lstStyle/>
        <a:p>
          <a:endParaRPr lang="es-ES"/>
        </a:p>
      </dgm:t>
    </dgm:pt>
    <dgm:pt modelId="{39B4B3C6-C640-4992-86D6-D4A28B1C774A}" type="pres">
      <dgm:prSet presAssocID="{5E2444C8-3ACF-4AAA-8250-E599C37D45E7}" presName="FiveConn_3-4" presStyleLbl="fgAccFollowNode1" presStyleIdx="2" presStyleCnt="4">
        <dgm:presLayoutVars>
          <dgm:bulletEnabled val="1"/>
        </dgm:presLayoutVars>
      </dgm:prSet>
      <dgm:spPr/>
      <dgm:t>
        <a:bodyPr/>
        <a:lstStyle/>
        <a:p>
          <a:endParaRPr lang="es-ES"/>
        </a:p>
      </dgm:t>
    </dgm:pt>
    <dgm:pt modelId="{ED5C138C-E4A3-4DBA-B5F1-6BBE782DAC43}" type="pres">
      <dgm:prSet presAssocID="{5E2444C8-3ACF-4AAA-8250-E599C37D45E7}" presName="FiveConn_4-5" presStyleLbl="fgAccFollowNode1" presStyleIdx="3" presStyleCnt="4">
        <dgm:presLayoutVars>
          <dgm:bulletEnabled val="1"/>
        </dgm:presLayoutVars>
      </dgm:prSet>
      <dgm:spPr/>
      <dgm:t>
        <a:bodyPr/>
        <a:lstStyle/>
        <a:p>
          <a:endParaRPr lang="es-ES"/>
        </a:p>
      </dgm:t>
    </dgm:pt>
    <dgm:pt modelId="{CECC6E23-9256-413C-A14D-B28E8BEFD972}" type="pres">
      <dgm:prSet presAssocID="{5E2444C8-3ACF-4AAA-8250-E599C37D45E7}" presName="FiveNodes_1_text" presStyleLbl="node1" presStyleIdx="4" presStyleCnt="5">
        <dgm:presLayoutVars>
          <dgm:bulletEnabled val="1"/>
        </dgm:presLayoutVars>
      </dgm:prSet>
      <dgm:spPr/>
      <dgm:t>
        <a:bodyPr/>
        <a:lstStyle/>
        <a:p>
          <a:endParaRPr lang="es-ES"/>
        </a:p>
      </dgm:t>
    </dgm:pt>
    <dgm:pt modelId="{B3A88B29-6A22-42C0-A605-CB52C0FFDA63}" type="pres">
      <dgm:prSet presAssocID="{5E2444C8-3ACF-4AAA-8250-E599C37D45E7}" presName="FiveNodes_2_text" presStyleLbl="node1" presStyleIdx="4" presStyleCnt="5">
        <dgm:presLayoutVars>
          <dgm:bulletEnabled val="1"/>
        </dgm:presLayoutVars>
      </dgm:prSet>
      <dgm:spPr/>
      <dgm:t>
        <a:bodyPr/>
        <a:lstStyle/>
        <a:p>
          <a:endParaRPr lang="es-ES"/>
        </a:p>
      </dgm:t>
    </dgm:pt>
    <dgm:pt modelId="{2DBD429E-7577-43D0-B29E-AC8FD92273C2}" type="pres">
      <dgm:prSet presAssocID="{5E2444C8-3ACF-4AAA-8250-E599C37D45E7}" presName="FiveNodes_3_text" presStyleLbl="node1" presStyleIdx="4" presStyleCnt="5">
        <dgm:presLayoutVars>
          <dgm:bulletEnabled val="1"/>
        </dgm:presLayoutVars>
      </dgm:prSet>
      <dgm:spPr/>
      <dgm:t>
        <a:bodyPr/>
        <a:lstStyle/>
        <a:p>
          <a:endParaRPr lang="es-ES"/>
        </a:p>
      </dgm:t>
    </dgm:pt>
    <dgm:pt modelId="{2EE6098E-4650-4675-953B-398D2256F276}" type="pres">
      <dgm:prSet presAssocID="{5E2444C8-3ACF-4AAA-8250-E599C37D45E7}" presName="FiveNodes_4_text" presStyleLbl="node1" presStyleIdx="4" presStyleCnt="5">
        <dgm:presLayoutVars>
          <dgm:bulletEnabled val="1"/>
        </dgm:presLayoutVars>
      </dgm:prSet>
      <dgm:spPr/>
      <dgm:t>
        <a:bodyPr/>
        <a:lstStyle/>
        <a:p>
          <a:endParaRPr lang="es-ES"/>
        </a:p>
      </dgm:t>
    </dgm:pt>
    <dgm:pt modelId="{22F33051-D983-4525-90C4-431C2BDEB904}" type="pres">
      <dgm:prSet presAssocID="{5E2444C8-3ACF-4AAA-8250-E599C37D45E7}" presName="FiveNodes_5_text" presStyleLbl="node1" presStyleIdx="4" presStyleCnt="5">
        <dgm:presLayoutVars>
          <dgm:bulletEnabled val="1"/>
        </dgm:presLayoutVars>
      </dgm:prSet>
      <dgm:spPr/>
      <dgm:t>
        <a:bodyPr/>
        <a:lstStyle/>
        <a:p>
          <a:endParaRPr lang="es-ES"/>
        </a:p>
      </dgm:t>
    </dgm:pt>
  </dgm:ptLst>
  <dgm:cxnLst>
    <dgm:cxn modelId="{BF2BB150-DF5C-4350-A01E-4DFC75BE8ADA}" type="presOf" srcId="{C563F69D-B47E-4DD5-9D5B-7009F11B187F}" destId="{ED5C138C-E4A3-4DBA-B5F1-6BBE782DAC43}" srcOrd="0" destOrd="0" presId="urn:microsoft.com/office/officeart/2005/8/layout/vProcess5"/>
    <dgm:cxn modelId="{55AA1818-9581-4C09-B3DC-DEB0C1436AA8}" srcId="{5E2444C8-3ACF-4AAA-8250-E599C37D45E7}" destId="{8C3F3804-501F-47E3-A42C-8C8200652A50}" srcOrd="4" destOrd="0" parTransId="{A329BE0D-44EC-4AAE-BF0E-39D8C8D7477C}" sibTransId="{4AA7E0E6-3FAF-4106-8BC4-C4286053687E}"/>
    <dgm:cxn modelId="{8F284E09-ED6B-4D9A-9E1D-9407E2C3EF7F}" srcId="{5E2444C8-3ACF-4AAA-8250-E599C37D45E7}" destId="{E52126E2-36BC-4F99-ADDD-7AB777ED548C}" srcOrd="2" destOrd="0" parTransId="{67F918A8-7C13-47C2-B9F6-38CE918E6391}" sibTransId="{20095514-760F-47A6-8B31-405C5E93216F}"/>
    <dgm:cxn modelId="{C3B1F055-2BB2-4C12-B0E2-C018D573BE5E}" type="presOf" srcId="{8C3F3804-501F-47E3-A42C-8C8200652A50}" destId="{22F33051-D983-4525-90C4-431C2BDEB904}" srcOrd="1" destOrd="0" presId="urn:microsoft.com/office/officeart/2005/8/layout/vProcess5"/>
    <dgm:cxn modelId="{3E70B587-DA19-435F-8595-E4E4744DE07C}" srcId="{5E2444C8-3ACF-4AAA-8250-E599C37D45E7}" destId="{C6C33369-EEDE-4E80-B966-1B0741D907DF}" srcOrd="1" destOrd="0" parTransId="{0972C7F1-D530-4476-9B81-EA602D100DBD}" sibTransId="{B0A4C79E-8EB3-4C53-91A3-397AA1FC610B}"/>
    <dgm:cxn modelId="{D1F3C1E7-93AB-4681-B17D-9B38D1E12DF1}" type="presOf" srcId="{CEAD8EAA-5E10-4604-B25E-6E8A7F9E3D4E}" destId="{CECC6E23-9256-413C-A14D-B28E8BEFD972}" srcOrd="1" destOrd="0" presId="urn:microsoft.com/office/officeart/2005/8/layout/vProcess5"/>
    <dgm:cxn modelId="{8EC95419-022A-4F59-A7BE-1437FF816095}" type="presOf" srcId="{9C147A51-7B3B-4EA4-AE08-3FE8A0305F9F}" destId="{12CBA7EE-B043-4DF3-97CE-A3528FB34E1A}" srcOrd="0" destOrd="0" presId="urn:microsoft.com/office/officeart/2005/8/layout/vProcess5"/>
    <dgm:cxn modelId="{2E1A81A7-879B-46BF-9C23-61652B931233}" type="presOf" srcId="{FEA710E4-74EF-4423-8960-F083D1EB187F}" destId="{446D398F-4262-4A11-BE5A-B739B7A7C5D2}" srcOrd="0" destOrd="0" presId="urn:microsoft.com/office/officeart/2005/8/layout/vProcess5"/>
    <dgm:cxn modelId="{B3AB9F38-4901-49BF-8EEC-601B3AC4A98C}" type="presOf" srcId="{9C147A51-7B3B-4EA4-AE08-3FE8A0305F9F}" destId="{2EE6098E-4650-4675-953B-398D2256F276}" srcOrd="1" destOrd="0" presId="urn:microsoft.com/office/officeart/2005/8/layout/vProcess5"/>
    <dgm:cxn modelId="{680A0E9B-C471-46B4-B919-E2FB3D63C18E}" type="presOf" srcId="{E52126E2-36BC-4F99-ADDD-7AB777ED548C}" destId="{0047666C-0EA8-4053-AF36-1A9075E332D6}" srcOrd="0" destOrd="0" presId="urn:microsoft.com/office/officeart/2005/8/layout/vProcess5"/>
    <dgm:cxn modelId="{96415207-C1AB-4BF7-B28F-61390567B95A}" type="presOf" srcId="{B0A4C79E-8EB3-4C53-91A3-397AA1FC610B}" destId="{71E6D805-37A1-4E93-B010-26BC596DFB5F}" srcOrd="0" destOrd="0" presId="urn:microsoft.com/office/officeart/2005/8/layout/vProcess5"/>
    <dgm:cxn modelId="{F20A2747-E122-431F-98F5-D01036810D96}" type="presOf" srcId="{E52126E2-36BC-4F99-ADDD-7AB777ED548C}" destId="{2DBD429E-7577-43D0-B29E-AC8FD92273C2}" srcOrd="1" destOrd="0" presId="urn:microsoft.com/office/officeart/2005/8/layout/vProcess5"/>
    <dgm:cxn modelId="{8C7BAEC4-4293-4CE0-AE9D-F50DF9BD5139}" type="presOf" srcId="{5E2444C8-3ACF-4AAA-8250-E599C37D45E7}" destId="{A1EA54CC-634C-4660-A1F0-13B156186D2F}" srcOrd="0" destOrd="0" presId="urn:microsoft.com/office/officeart/2005/8/layout/vProcess5"/>
    <dgm:cxn modelId="{959164E5-753A-4D6C-B53F-FA53ADE720CD}" srcId="{5E2444C8-3ACF-4AAA-8250-E599C37D45E7}" destId="{9C147A51-7B3B-4EA4-AE08-3FE8A0305F9F}" srcOrd="3" destOrd="0" parTransId="{C9A5BF9C-B3BA-4B20-B5DA-C315A5DBDBA8}" sibTransId="{C563F69D-B47E-4DD5-9D5B-7009F11B187F}"/>
    <dgm:cxn modelId="{80A72186-7D80-48E7-A641-C965C11770E9}" type="presOf" srcId="{8C3F3804-501F-47E3-A42C-8C8200652A50}" destId="{EB31319A-C82C-41BF-A412-B0F4C5B32A9F}" srcOrd="0" destOrd="0" presId="urn:microsoft.com/office/officeart/2005/8/layout/vProcess5"/>
    <dgm:cxn modelId="{3AC97181-B2DC-443D-85A9-C544666A8A3A}" srcId="{5E2444C8-3ACF-4AAA-8250-E599C37D45E7}" destId="{CEAD8EAA-5E10-4604-B25E-6E8A7F9E3D4E}" srcOrd="0" destOrd="0" parTransId="{45C24BC0-48FF-470E-BEFF-D3660DF24EC5}" sibTransId="{FEA710E4-74EF-4423-8960-F083D1EB187F}"/>
    <dgm:cxn modelId="{A91DDDB8-E059-449B-B8AB-2A9E2709CEEA}" type="presOf" srcId="{20095514-760F-47A6-8B31-405C5E93216F}" destId="{39B4B3C6-C640-4992-86D6-D4A28B1C774A}" srcOrd="0" destOrd="0" presId="urn:microsoft.com/office/officeart/2005/8/layout/vProcess5"/>
    <dgm:cxn modelId="{A2B02C1E-24C1-42DF-9B79-A3A26596E819}" type="presOf" srcId="{CEAD8EAA-5E10-4604-B25E-6E8A7F9E3D4E}" destId="{4B0EB02C-27F6-45FD-A5B8-2929C187F50D}" srcOrd="0" destOrd="0" presId="urn:microsoft.com/office/officeart/2005/8/layout/vProcess5"/>
    <dgm:cxn modelId="{44A5554E-641F-45A1-B888-A6641D04A02C}" type="presOf" srcId="{C6C33369-EEDE-4E80-B966-1B0741D907DF}" destId="{B3A88B29-6A22-42C0-A605-CB52C0FFDA63}" srcOrd="1" destOrd="0" presId="urn:microsoft.com/office/officeart/2005/8/layout/vProcess5"/>
    <dgm:cxn modelId="{2CA6DE3E-8B30-4196-A7CE-5D700DF697F2}" type="presOf" srcId="{C6C33369-EEDE-4E80-B966-1B0741D907DF}" destId="{7EB21C0F-0E5F-4748-A7D0-0A40FDCC40CA}" srcOrd="0" destOrd="0" presId="urn:microsoft.com/office/officeart/2005/8/layout/vProcess5"/>
    <dgm:cxn modelId="{E49CD10D-AAF8-4082-A3A4-FBB3DA9C69AE}" type="presParOf" srcId="{A1EA54CC-634C-4660-A1F0-13B156186D2F}" destId="{E8BF73D7-74EC-41A4-BBE7-72A9A0D326BB}" srcOrd="0" destOrd="0" presId="urn:microsoft.com/office/officeart/2005/8/layout/vProcess5"/>
    <dgm:cxn modelId="{8ECAFDA5-E6B1-47F8-BC4E-08204027B178}" type="presParOf" srcId="{A1EA54CC-634C-4660-A1F0-13B156186D2F}" destId="{4B0EB02C-27F6-45FD-A5B8-2929C187F50D}" srcOrd="1" destOrd="0" presId="urn:microsoft.com/office/officeart/2005/8/layout/vProcess5"/>
    <dgm:cxn modelId="{7298D38C-EB7B-47B5-B7D8-EE4A2A237EFC}" type="presParOf" srcId="{A1EA54CC-634C-4660-A1F0-13B156186D2F}" destId="{7EB21C0F-0E5F-4748-A7D0-0A40FDCC40CA}" srcOrd="2" destOrd="0" presId="urn:microsoft.com/office/officeart/2005/8/layout/vProcess5"/>
    <dgm:cxn modelId="{F142AF9B-C804-4640-B557-0A4223998E02}" type="presParOf" srcId="{A1EA54CC-634C-4660-A1F0-13B156186D2F}" destId="{0047666C-0EA8-4053-AF36-1A9075E332D6}" srcOrd="3" destOrd="0" presId="urn:microsoft.com/office/officeart/2005/8/layout/vProcess5"/>
    <dgm:cxn modelId="{1E97132A-7224-4209-AA2A-1682E3E847FC}" type="presParOf" srcId="{A1EA54CC-634C-4660-A1F0-13B156186D2F}" destId="{12CBA7EE-B043-4DF3-97CE-A3528FB34E1A}" srcOrd="4" destOrd="0" presId="urn:microsoft.com/office/officeart/2005/8/layout/vProcess5"/>
    <dgm:cxn modelId="{9111CB82-96B1-4134-94A8-483F34769ECC}" type="presParOf" srcId="{A1EA54CC-634C-4660-A1F0-13B156186D2F}" destId="{EB31319A-C82C-41BF-A412-B0F4C5B32A9F}" srcOrd="5" destOrd="0" presId="urn:microsoft.com/office/officeart/2005/8/layout/vProcess5"/>
    <dgm:cxn modelId="{334B3997-BF95-4957-BB7D-11736189AE37}" type="presParOf" srcId="{A1EA54CC-634C-4660-A1F0-13B156186D2F}" destId="{446D398F-4262-4A11-BE5A-B739B7A7C5D2}" srcOrd="6" destOrd="0" presId="urn:microsoft.com/office/officeart/2005/8/layout/vProcess5"/>
    <dgm:cxn modelId="{1E299D73-DAA2-4DBE-ABF8-914538F18F75}" type="presParOf" srcId="{A1EA54CC-634C-4660-A1F0-13B156186D2F}" destId="{71E6D805-37A1-4E93-B010-26BC596DFB5F}" srcOrd="7" destOrd="0" presId="urn:microsoft.com/office/officeart/2005/8/layout/vProcess5"/>
    <dgm:cxn modelId="{5A1AD17D-EF82-4E03-A451-3C5B75EDB3E8}" type="presParOf" srcId="{A1EA54CC-634C-4660-A1F0-13B156186D2F}" destId="{39B4B3C6-C640-4992-86D6-D4A28B1C774A}" srcOrd="8" destOrd="0" presId="urn:microsoft.com/office/officeart/2005/8/layout/vProcess5"/>
    <dgm:cxn modelId="{177B849D-A492-4E62-A487-9548A3B1FB87}" type="presParOf" srcId="{A1EA54CC-634C-4660-A1F0-13B156186D2F}" destId="{ED5C138C-E4A3-4DBA-B5F1-6BBE782DAC43}" srcOrd="9" destOrd="0" presId="urn:microsoft.com/office/officeart/2005/8/layout/vProcess5"/>
    <dgm:cxn modelId="{506012FF-14AF-4B40-999A-98BE93BCA428}" type="presParOf" srcId="{A1EA54CC-634C-4660-A1F0-13B156186D2F}" destId="{CECC6E23-9256-413C-A14D-B28E8BEFD972}" srcOrd="10" destOrd="0" presId="urn:microsoft.com/office/officeart/2005/8/layout/vProcess5"/>
    <dgm:cxn modelId="{C5D82DC1-3825-4DC9-B0EB-1209685097AA}" type="presParOf" srcId="{A1EA54CC-634C-4660-A1F0-13B156186D2F}" destId="{B3A88B29-6A22-42C0-A605-CB52C0FFDA63}" srcOrd="11" destOrd="0" presId="urn:microsoft.com/office/officeart/2005/8/layout/vProcess5"/>
    <dgm:cxn modelId="{82AF022A-B0F4-419E-BDB1-18C77DFA0690}" type="presParOf" srcId="{A1EA54CC-634C-4660-A1F0-13B156186D2F}" destId="{2DBD429E-7577-43D0-B29E-AC8FD92273C2}" srcOrd="12" destOrd="0" presId="urn:microsoft.com/office/officeart/2005/8/layout/vProcess5"/>
    <dgm:cxn modelId="{9FE91F19-08A5-42CD-8B43-003D21E1237C}" type="presParOf" srcId="{A1EA54CC-634C-4660-A1F0-13B156186D2F}" destId="{2EE6098E-4650-4675-953B-398D2256F276}" srcOrd="13" destOrd="0" presId="urn:microsoft.com/office/officeart/2005/8/layout/vProcess5"/>
    <dgm:cxn modelId="{42D3C281-F85A-42FF-ADAF-89539C2318FF}" type="presParOf" srcId="{A1EA54CC-634C-4660-A1F0-13B156186D2F}" destId="{22F33051-D983-4525-90C4-431C2BDEB904}" srcOrd="14" destOrd="0" presId="urn:microsoft.com/office/officeart/2005/8/layout/vProcess5"/>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EB5FAC8-3448-4535-94EB-B365469A1439}" type="doc">
      <dgm:prSet loTypeId="urn:microsoft.com/office/officeart/2008/layout/BendingPictureCaptionList" loCatId="picture" qsTypeId="urn:microsoft.com/office/officeart/2005/8/quickstyle/simple1" qsCatId="simple" csTypeId="urn:microsoft.com/office/officeart/2005/8/colors/accent2_2" csCatId="accent2" phldr="1"/>
      <dgm:spPr/>
    </dgm:pt>
    <dgm:pt modelId="{0083E2F4-CE1D-411B-8737-D3DB3E980FFC}">
      <dgm:prSet phldrT="[Texto]"/>
      <dgm:spPr/>
      <dgm:t>
        <a:bodyPr/>
        <a:lstStyle/>
        <a:p>
          <a:r>
            <a:rPr lang="es-ES">
              <a:latin typeface="Arial" panose="020B0604020202020204" pitchFamily="34" charset="0"/>
              <a:cs typeface="Arial" panose="020B0604020202020204" pitchFamily="34" charset="0"/>
            </a:rPr>
            <a:t>Realizar procedimientos invasivos sin formación médica.</a:t>
          </a:r>
        </a:p>
      </dgm:t>
    </dgm:pt>
    <dgm:pt modelId="{3CB2DB8A-7F65-4C1B-8789-AF526ED7A33C}" type="parTrans" cxnId="{55F1C851-BCEC-45F8-8074-6B993CFD7106}">
      <dgm:prSet/>
      <dgm:spPr/>
      <dgm:t>
        <a:bodyPr/>
        <a:lstStyle/>
        <a:p>
          <a:endParaRPr lang="es-ES">
            <a:latin typeface="Arial" panose="020B0604020202020204" pitchFamily="34" charset="0"/>
            <a:cs typeface="Arial" panose="020B0604020202020204" pitchFamily="34" charset="0"/>
          </a:endParaRPr>
        </a:p>
      </dgm:t>
    </dgm:pt>
    <dgm:pt modelId="{FD6C56C0-4214-4577-8DFE-14E04EC987AA}" type="sibTrans" cxnId="{55F1C851-BCEC-45F8-8074-6B993CFD7106}">
      <dgm:prSet/>
      <dgm:spPr/>
      <dgm:t>
        <a:bodyPr/>
        <a:lstStyle/>
        <a:p>
          <a:endParaRPr lang="es-ES">
            <a:latin typeface="Arial" panose="020B0604020202020204" pitchFamily="34" charset="0"/>
            <a:cs typeface="Arial" panose="020B0604020202020204" pitchFamily="34" charset="0"/>
          </a:endParaRPr>
        </a:p>
      </dgm:t>
    </dgm:pt>
    <dgm:pt modelId="{40B5F2F3-E4C5-4570-9A78-E15DDE49C325}">
      <dgm:prSet/>
      <dgm:spPr/>
      <dgm:t>
        <a:bodyPr/>
        <a:lstStyle/>
        <a:p>
          <a:r>
            <a:rPr lang="es-ES">
              <a:latin typeface="Arial" panose="020B0604020202020204" pitchFamily="34" charset="0"/>
              <a:cs typeface="Arial" panose="020B0604020202020204" pitchFamily="34" charset="0"/>
            </a:rPr>
            <a:t>Administrar medicamentos sin indicación profesional.</a:t>
          </a:r>
          <a:endParaRPr lang="en-US">
            <a:latin typeface="Arial" panose="020B0604020202020204" pitchFamily="34" charset="0"/>
            <a:cs typeface="Arial" panose="020B0604020202020204" pitchFamily="34" charset="0"/>
          </a:endParaRPr>
        </a:p>
      </dgm:t>
    </dgm:pt>
    <dgm:pt modelId="{D9BC663B-46AD-45E4-B09F-93F6E0CEDAE0}" type="parTrans" cxnId="{53E75766-49AD-432C-81F2-2736AB8E28C7}">
      <dgm:prSet/>
      <dgm:spPr/>
      <dgm:t>
        <a:bodyPr/>
        <a:lstStyle/>
        <a:p>
          <a:endParaRPr lang="es-ES">
            <a:latin typeface="Arial" panose="020B0604020202020204" pitchFamily="34" charset="0"/>
            <a:cs typeface="Arial" panose="020B0604020202020204" pitchFamily="34" charset="0"/>
          </a:endParaRPr>
        </a:p>
      </dgm:t>
    </dgm:pt>
    <dgm:pt modelId="{F1FC7C70-29D9-4F1A-B4B2-47F47942714B}" type="sibTrans" cxnId="{53E75766-49AD-432C-81F2-2736AB8E28C7}">
      <dgm:prSet/>
      <dgm:spPr/>
      <dgm:t>
        <a:bodyPr/>
        <a:lstStyle/>
        <a:p>
          <a:endParaRPr lang="es-ES">
            <a:latin typeface="Arial" panose="020B0604020202020204" pitchFamily="34" charset="0"/>
            <a:cs typeface="Arial" panose="020B0604020202020204" pitchFamily="34" charset="0"/>
          </a:endParaRPr>
        </a:p>
      </dgm:t>
    </dgm:pt>
    <dgm:pt modelId="{93318907-6A5C-43C4-883F-ADC01A5248C6}">
      <dgm:prSet/>
      <dgm:spPr/>
      <dgm:t>
        <a:bodyPr/>
        <a:lstStyle/>
        <a:p>
          <a:r>
            <a:rPr lang="es-ES">
              <a:latin typeface="Arial" panose="020B0604020202020204" pitchFamily="34" charset="0"/>
              <a:cs typeface="Arial" panose="020B0604020202020204" pitchFamily="34" charset="0"/>
            </a:rPr>
            <a:t>Manipular innecesariamente a la víctima.</a:t>
          </a:r>
          <a:endParaRPr lang="en-US">
            <a:latin typeface="Arial" panose="020B0604020202020204" pitchFamily="34" charset="0"/>
            <a:cs typeface="Arial" panose="020B0604020202020204" pitchFamily="34" charset="0"/>
          </a:endParaRPr>
        </a:p>
      </dgm:t>
    </dgm:pt>
    <dgm:pt modelId="{216419B0-CCDD-425F-A74C-DE59A9B0300F}" type="parTrans" cxnId="{298E2168-6608-4FAD-9B57-3EE22FA97A77}">
      <dgm:prSet/>
      <dgm:spPr/>
      <dgm:t>
        <a:bodyPr/>
        <a:lstStyle/>
        <a:p>
          <a:endParaRPr lang="es-ES">
            <a:latin typeface="Arial" panose="020B0604020202020204" pitchFamily="34" charset="0"/>
            <a:cs typeface="Arial" panose="020B0604020202020204" pitchFamily="34" charset="0"/>
          </a:endParaRPr>
        </a:p>
      </dgm:t>
    </dgm:pt>
    <dgm:pt modelId="{52DAFBAE-56C3-44AA-BBE0-1FC82B975BD5}" type="sibTrans" cxnId="{298E2168-6608-4FAD-9B57-3EE22FA97A77}">
      <dgm:prSet/>
      <dgm:spPr/>
      <dgm:t>
        <a:bodyPr/>
        <a:lstStyle/>
        <a:p>
          <a:endParaRPr lang="es-ES">
            <a:latin typeface="Arial" panose="020B0604020202020204" pitchFamily="34" charset="0"/>
            <a:cs typeface="Arial" panose="020B0604020202020204" pitchFamily="34" charset="0"/>
          </a:endParaRPr>
        </a:p>
      </dgm:t>
    </dgm:pt>
    <dgm:pt modelId="{43357ADE-1157-4907-968D-99A2938991A1}">
      <dgm:prSet/>
      <dgm:spPr/>
      <dgm:t>
        <a:bodyPr/>
        <a:lstStyle/>
        <a:p>
          <a:r>
            <a:rPr lang="es-ES">
              <a:latin typeface="Arial" panose="020B0604020202020204" pitchFamily="34" charset="0"/>
              <a:cs typeface="Arial" panose="020B0604020202020204" pitchFamily="34" charset="0"/>
            </a:rPr>
            <a:t>Emitir diagnósticos clínicos.</a:t>
          </a:r>
          <a:endParaRPr lang="en-US">
            <a:latin typeface="Arial" panose="020B0604020202020204" pitchFamily="34" charset="0"/>
            <a:cs typeface="Arial" panose="020B0604020202020204" pitchFamily="34" charset="0"/>
          </a:endParaRPr>
        </a:p>
      </dgm:t>
    </dgm:pt>
    <dgm:pt modelId="{F3D6FD5E-8587-4186-90BE-8CDD507EBB9E}" type="parTrans" cxnId="{1FC87650-EBBB-44E2-BEC0-74D3AB95B1F5}">
      <dgm:prSet/>
      <dgm:spPr/>
      <dgm:t>
        <a:bodyPr/>
        <a:lstStyle/>
        <a:p>
          <a:endParaRPr lang="es-ES">
            <a:latin typeface="Arial" panose="020B0604020202020204" pitchFamily="34" charset="0"/>
            <a:cs typeface="Arial" panose="020B0604020202020204" pitchFamily="34" charset="0"/>
          </a:endParaRPr>
        </a:p>
      </dgm:t>
    </dgm:pt>
    <dgm:pt modelId="{A34E7848-A0FA-4A67-B7D2-559DA4DD7ECB}" type="sibTrans" cxnId="{1FC87650-EBBB-44E2-BEC0-74D3AB95B1F5}">
      <dgm:prSet/>
      <dgm:spPr/>
      <dgm:t>
        <a:bodyPr/>
        <a:lstStyle/>
        <a:p>
          <a:endParaRPr lang="es-ES">
            <a:latin typeface="Arial" panose="020B0604020202020204" pitchFamily="34" charset="0"/>
            <a:cs typeface="Arial" panose="020B0604020202020204" pitchFamily="34" charset="0"/>
          </a:endParaRPr>
        </a:p>
      </dgm:t>
    </dgm:pt>
    <dgm:pt modelId="{7471AA97-E3DB-443D-A317-EDAFEB1189E6}">
      <dgm:prSet/>
      <dgm:spPr/>
      <dgm:t>
        <a:bodyPr/>
        <a:lstStyle/>
        <a:p>
          <a:r>
            <a:rPr lang="es-ES">
              <a:latin typeface="Arial" panose="020B0604020202020204" pitchFamily="34" charset="0"/>
              <a:cs typeface="Arial" panose="020B0604020202020204" pitchFamily="34" charset="0"/>
            </a:rPr>
            <a:t>Sustituir la atención médica especializada.</a:t>
          </a:r>
          <a:endParaRPr lang="en-US">
            <a:latin typeface="Arial" panose="020B0604020202020204" pitchFamily="34" charset="0"/>
            <a:cs typeface="Arial" panose="020B0604020202020204" pitchFamily="34" charset="0"/>
          </a:endParaRPr>
        </a:p>
      </dgm:t>
    </dgm:pt>
    <dgm:pt modelId="{02A50413-AEBA-41B6-9CBF-0904233D34C6}" type="parTrans" cxnId="{CE949D92-F511-4DB9-B3D6-F5C3B4B227BD}">
      <dgm:prSet/>
      <dgm:spPr/>
      <dgm:t>
        <a:bodyPr/>
        <a:lstStyle/>
        <a:p>
          <a:endParaRPr lang="es-ES">
            <a:latin typeface="Arial" panose="020B0604020202020204" pitchFamily="34" charset="0"/>
            <a:cs typeface="Arial" panose="020B0604020202020204" pitchFamily="34" charset="0"/>
          </a:endParaRPr>
        </a:p>
      </dgm:t>
    </dgm:pt>
    <dgm:pt modelId="{C699902A-0C11-47FD-8818-8819F1E4D790}" type="sibTrans" cxnId="{CE949D92-F511-4DB9-B3D6-F5C3B4B227BD}">
      <dgm:prSet/>
      <dgm:spPr/>
      <dgm:t>
        <a:bodyPr/>
        <a:lstStyle/>
        <a:p>
          <a:endParaRPr lang="es-ES">
            <a:latin typeface="Arial" panose="020B0604020202020204" pitchFamily="34" charset="0"/>
            <a:cs typeface="Arial" panose="020B0604020202020204" pitchFamily="34" charset="0"/>
          </a:endParaRPr>
        </a:p>
      </dgm:t>
    </dgm:pt>
    <dgm:pt modelId="{F9DA3324-B130-456B-9777-8DDAF11BCC50}" type="pres">
      <dgm:prSet presAssocID="{4EB5FAC8-3448-4535-94EB-B365469A1439}" presName="Name0" presStyleCnt="0">
        <dgm:presLayoutVars>
          <dgm:dir/>
          <dgm:resizeHandles val="exact"/>
        </dgm:presLayoutVars>
      </dgm:prSet>
      <dgm:spPr/>
    </dgm:pt>
    <dgm:pt modelId="{B9EAD1F3-73D2-4AB9-B410-5909FCAAEF32}" type="pres">
      <dgm:prSet presAssocID="{0083E2F4-CE1D-411B-8737-D3DB3E980FFC}" presName="composite" presStyleCnt="0"/>
      <dgm:spPr/>
    </dgm:pt>
    <dgm:pt modelId="{9CA5AE95-5B91-4A67-86B8-9819B8FFF72D}" type="pres">
      <dgm:prSet presAssocID="{0083E2F4-CE1D-411B-8737-D3DB3E980FFC}" presName="rect1" presStyleLbl="bgImgPlace1" presStyleIdx="0" presStyleCnt="5"/>
      <dgm:spPr>
        <a:blipFill rotWithShape="1">
          <a:blip xmlns:r="http://schemas.openxmlformats.org/officeDocument/2006/relationships" r:embed="rId1"/>
          <a:stretch>
            <a:fillRect/>
          </a:stretch>
        </a:blipFill>
      </dgm:spPr>
    </dgm:pt>
    <dgm:pt modelId="{33F154F9-BF5D-4084-9CF0-929AF05DA73D}" type="pres">
      <dgm:prSet presAssocID="{0083E2F4-CE1D-411B-8737-D3DB3E980FFC}" presName="wedgeRectCallout1" presStyleLbl="node1" presStyleIdx="0" presStyleCnt="5">
        <dgm:presLayoutVars>
          <dgm:bulletEnabled val="1"/>
        </dgm:presLayoutVars>
      </dgm:prSet>
      <dgm:spPr/>
      <dgm:t>
        <a:bodyPr/>
        <a:lstStyle/>
        <a:p>
          <a:endParaRPr lang="es-ES"/>
        </a:p>
      </dgm:t>
    </dgm:pt>
    <dgm:pt modelId="{539C8D9F-2BDD-43A4-8C1D-F4353A75D731}" type="pres">
      <dgm:prSet presAssocID="{FD6C56C0-4214-4577-8DFE-14E04EC987AA}" presName="sibTrans" presStyleCnt="0"/>
      <dgm:spPr/>
    </dgm:pt>
    <dgm:pt modelId="{11EEAF22-2FCE-4422-9EA5-2BB2F08B16A5}" type="pres">
      <dgm:prSet presAssocID="{40B5F2F3-E4C5-4570-9A78-E15DDE49C325}" presName="composite" presStyleCnt="0"/>
      <dgm:spPr/>
    </dgm:pt>
    <dgm:pt modelId="{B406D31A-2F93-48AC-9570-FBB28F85D5C5}" type="pres">
      <dgm:prSet presAssocID="{40B5F2F3-E4C5-4570-9A78-E15DDE49C325}" presName="rect1" presStyleLbl="bgImgPlace1" presStyleIdx="1" presStyleCnt="5"/>
      <dgm:spPr>
        <a:blipFill rotWithShape="1">
          <a:blip xmlns:r="http://schemas.openxmlformats.org/officeDocument/2006/relationships" r:embed="rId2"/>
          <a:stretch>
            <a:fillRect/>
          </a:stretch>
        </a:blipFill>
      </dgm:spPr>
    </dgm:pt>
    <dgm:pt modelId="{1A4B6D9B-9538-4315-856E-E9AE78FE01CD}" type="pres">
      <dgm:prSet presAssocID="{40B5F2F3-E4C5-4570-9A78-E15DDE49C325}" presName="wedgeRectCallout1" presStyleLbl="node1" presStyleIdx="1" presStyleCnt="5">
        <dgm:presLayoutVars>
          <dgm:bulletEnabled val="1"/>
        </dgm:presLayoutVars>
      </dgm:prSet>
      <dgm:spPr/>
      <dgm:t>
        <a:bodyPr/>
        <a:lstStyle/>
        <a:p>
          <a:endParaRPr lang="es-ES"/>
        </a:p>
      </dgm:t>
    </dgm:pt>
    <dgm:pt modelId="{484670EF-58B9-463F-A7D9-ABB2C466048D}" type="pres">
      <dgm:prSet presAssocID="{F1FC7C70-29D9-4F1A-B4B2-47F47942714B}" presName="sibTrans" presStyleCnt="0"/>
      <dgm:spPr/>
    </dgm:pt>
    <dgm:pt modelId="{7D0F81D3-D754-433A-A0A3-2D733ECA1F84}" type="pres">
      <dgm:prSet presAssocID="{93318907-6A5C-43C4-883F-ADC01A5248C6}" presName="composite" presStyleCnt="0"/>
      <dgm:spPr/>
    </dgm:pt>
    <dgm:pt modelId="{7D76D1D6-E95B-4151-B668-0A9808ED4516}" type="pres">
      <dgm:prSet presAssocID="{93318907-6A5C-43C4-883F-ADC01A5248C6}" presName="rect1" presStyleLbl="bgImgPlace1" presStyleIdx="2" presStyleCnt="5"/>
      <dgm:spPr>
        <a:blipFill rotWithShape="1">
          <a:blip xmlns:r="http://schemas.openxmlformats.org/officeDocument/2006/relationships" r:embed="rId3"/>
          <a:stretch>
            <a:fillRect/>
          </a:stretch>
        </a:blipFill>
      </dgm:spPr>
    </dgm:pt>
    <dgm:pt modelId="{97F61414-31BD-40B4-ADE4-EAE25B76B229}" type="pres">
      <dgm:prSet presAssocID="{93318907-6A5C-43C4-883F-ADC01A5248C6}" presName="wedgeRectCallout1" presStyleLbl="node1" presStyleIdx="2" presStyleCnt="5">
        <dgm:presLayoutVars>
          <dgm:bulletEnabled val="1"/>
        </dgm:presLayoutVars>
      </dgm:prSet>
      <dgm:spPr/>
      <dgm:t>
        <a:bodyPr/>
        <a:lstStyle/>
        <a:p>
          <a:endParaRPr lang="es-ES"/>
        </a:p>
      </dgm:t>
    </dgm:pt>
    <dgm:pt modelId="{F406F4D3-B97A-45C8-B98E-0241AE236EEA}" type="pres">
      <dgm:prSet presAssocID="{52DAFBAE-56C3-44AA-BBE0-1FC82B975BD5}" presName="sibTrans" presStyleCnt="0"/>
      <dgm:spPr/>
    </dgm:pt>
    <dgm:pt modelId="{A1E98E97-47F8-4C81-B0CC-C54FABDB0CA3}" type="pres">
      <dgm:prSet presAssocID="{43357ADE-1157-4907-968D-99A2938991A1}" presName="composite" presStyleCnt="0"/>
      <dgm:spPr/>
    </dgm:pt>
    <dgm:pt modelId="{C812FB5A-2651-4FA8-9F1C-F12EAEED51C8}" type="pres">
      <dgm:prSet presAssocID="{43357ADE-1157-4907-968D-99A2938991A1}" presName="rect1" presStyleLbl="bgImgPlace1" presStyleIdx="3" presStyleCnt="5"/>
      <dgm:spPr>
        <a:blipFill rotWithShape="1">
          <a:blip xmlns:r="http://schemas.openxmlformats.org/officeDocument/2006/relationships" r:embed="rId4"/>
          <a:stretch>
            <a:fillRect/>
          </a:stretch>
        </a:blipFill>
      </dgm:spPr>
    </dgm:pt>
    <dgm:pt modelId="{23814F0B-FD3E-4BE9-AB9F-292AFD28AD96}" type="pres">
      <dgm:prSet presAssocID="{43357ADE-1157-4907-968D-99A2938991A1}" presName="wedgeRectCallout1" presStyleLbl="node1" presStyleIdx="3" presStyleCnt="5">
        <dgm:presLayoutVars>
          <dgm:bulletEnabled val="1"/>
        </dgm:presLayoutVars>
      </dgm:prSet>
      <dgm:spPr/>
      <dgm:t>
        <a:bodyPr/>
        <a:lstStyle/>
        <a:p>
          <a:endParaRPr lang="es-ES"/>
        </a:p>
      </dgm:t>
    </dgm:pt>
    <dgm:pt modelId="{B71BC0FB-CA5F-4A37-B7F8-6310B4E895CD}" type="pres">
      <dgm:prSet presAssocID="{A34E7848-A0FA-4A67-B7D2-559DA4DD7ECB}" presName="sibTrans" presStyleCnt="0"/>
      <dgm:spPr/>
    </dgm:pt>
    <dgm:pt modelId="{6FFD94DF-1B75-47F9-9B4D-920275523F58}" type="pres">
      <dgm:prSet presAssocID="{7471AA97-E3DB-443D-A317-EDAFEB1189E6}" presName="composite" presStyleCnt="0"/>
      <dgm:spPr/>
    </dgm:pt>
    <dgm:pt modelId="{90AC085A-3B14-45A5-953E-F11DA7A89CB2}" type="pres">
      <dgm:prSet presAssocID="{7471AA97-E3DB-443D-A317-EDAFEB1189E6}" presName="rect1" presStyleLbl="bgImgPlace1" presStyleIdx="4" presStyleCnt="5"/>
      <dgm:spPr>
        <a:blipFill rotWithShape="1">
          <a:blip xmlns:r="http://schemas.openxmlformats.org/officeDocument/2006/relationships" r:embed="rId5"/>
          <a:stretch>
            <a:fillRect/>
          </a:stretch>
        </a:blipFill>
      </dgm:spPr>
    </dgm:pt>
    <dgm:pt modelId="{448B8710-D9B8-45AD-AE78-DA013913118C}" type="pres">
      <dgm:prSet presAssocID="{7471AA97-E3DB-443D-A317-EDAFEB1189E6}" presName="wedgeRectCallout1" presStyleLbl="node1" presStyleIdx="4" presStyleCnt="5">
        <dgm:presLayoutVars>
          <dgm:bulletEnabled val="1"/>
        </dgm:presLayoutVars>
      </dgm:prSet>
      <dgm:spPr/>
      <dgm:t>
        <a:bodyPr/>
        <a:lstStyle/>
        <a:p>
          <a:endParaRPr lang="es-ES"/>
        </a:p>
      </dgm:t>
    </dgm:pt>
  </dgm:ptLst>
  <dgm:cxnLst>
    <dgm:cxn modelId="{37126D88-4DD6-4D05-8059-637F42266BDC}" type="presOf" srcId="{40B5F2F3-E4C5-4570-9A78-E15DDE49C325}" destId="{1A4B6D9B-9538-4315-856E-E9AE78FE01CD}" srcOrd="0" destOrd="0" presId="urn:microsoft.com/office/officeart/2008/layout/BendingPictureCaptionList"/>
    <dgm:cxn modelId="{F180B8C3-0654-400C-A63B-A16FFE17EBC1}" type="presOf" srcId="{43357ADE-1157-4907-968D-99A2938991A1}" destId="{23814F0B-FD3E-4BE9-AB9F-292AFD28AD96}" srcOrd="0" destOrd="0" presId="urn:microsoft.com/office/officeart/2008/layout/BendingPictureCaptionList"/>
    <dgm:cxn modelId="{67FE14DD-F50B-467B-82B5-CE9697506CAD}" type="presOf" srcId="{4EB5FAC8-3448-4535-94EB-B365469A1439}" destId="{F9DA3324-B130-456B-9777-8DDAF11BCC50}" srcOrd="0" destOrd="0" presId="urn:microsoft.com/office/officeart/2008/layout/BendingPictureCaptionList"/>
    <dgm:cxn modelId="{298E2168-6608-4FAD-9B57-3EE22FA97A77}" srcId="{4EB5FAC8-3448-4535-94EB-B365469A1439}" destId="{93318907-6A5C-43C4-883F-ADC01A5248C6}" srcOrd="2" destOrd="0" parTransId="{216419B0-CCDD-425F-A74C-DE59A9B0300F}" sibTransId="{52DAFBAE-56C3-44AA-BBE0-1FC82B975BD5}"/>
    <dgm:cxn modelId="{E7B662E3-6854-4FCC-A7D6-89D12A09B181}" type="presOf" srcId="{0083E2F4-CE1D-411B-8737-D3DB3E980FFC}" destId="{33F154F9-BF5D-4084-9CF0-929AF05DA73D}" srcOrd="0" destOrd="0" presId="urn:microsoft.com/office/officeart/2008/layout/BendingPictureCaptionList"/>
    <dgm:cxn modelId="{53E75766-49AD-432C-81F2-2736AB8E28C7}" srcId="{4EB5FAC8-3448-4535-94EB-B365469A1439}" destId="{40B5F2F3-E4C5-4570-9A78-E15DDE49C325}" srcOrd="1" destOrd="0" parTransId="{D9BC663B-46AD-45E4-B09F-93F6E0CEDAE0}" sibTransId="{F1FC7C70-29D9-4F1A-B4B2-47F47942714B}"/>
    <dgm:cxn modelId="{E92DCB09-87CB-4A5A-AF75-AD688DE6D581}" type="presOf" srcId="{93318907-6A5C-43C4-883F-ADC01A5248C6}" destId="{97F61414-31BD-40B4-ADE4-EAE25B76B229}" srcOrd="0" destOrd="0" presId="urn:microsoft.com/office/officeart/2008/layout/BendingPictureCaptionList"/>
    <dgm:cxn modelId="{F8CD3799-7473-4665-A42D-64F50399E563}" type="presOf" srcId="{7471AA97-E3DB-443D-A317-EDAFEB1189E6}" destId="{448B8710-D9B8-45AD-AE78-DA013913118C}" srcOrd="0" destOrd="0" presId="urn:microsoft.com/office/officeart/2008/layout/BendingPictureCaptionList"/>
    <dgm:cxn modelId="{1FC87650-EBBB-44E2-BEC0-74D3AB95B1F5}" srcId="{4EB5FAC8-3448-4535-94EB-B365469A1439}" destId="{43357ADE-1157-4907-968D-99A2938991A1}" srcOrd="3" destOrd="0" parTransId="{F3D6FD5E-8587-4186-90BE-8CDD507EBB9E}" sibTransId="{A34E7848-A0FA-4A67-B7D2-559DA4DD7ECB}"/>
    <dgm:cxn modelId="{55F1C851-BCEC-45F8-8074-6B993CFD7106}" srcId="{4EB5FAC8-3448-4535-94EB-B365469A1439}" destId="{0083E2F4-CE1D-411B-8737-D3DB3E980FFC}" srcOrd="0" destOrd="0" parTransId="{3CB2DB8A-7F65-4C1B-8789-AF526ED7A33C}" sibTransId="{FD6C56C0-4214-4577-8DFE-14E04EC987AA}"/>
    <dgm:cxn modelId="{CE949D92-F511-4DB9-B3D6-F5C3B4B227BD}" srcId="{4EB5FAC8-3448-4535-94EB-B365469A1439}" destId="{7471AA97-E3DB-443D-A317-EDAFEB1189E6}" srcOrd="4" destOrd="0" parTransId="{02A50413-AEBA-41B6-9CBF-0904233D34C6}" sibTransId="{C699902A-0C11-47FD-8818-8819F1E4D790}"/>
    <dgm:cxn modelId="{1A788040-8FC0-4FA8-8C11-22F7FCB894CE}" type="presParOf" srcId="{F9DA3324-B130-456B-9777-8DDAF11BCC50}" destId="{B9EAD1F3-73D2-4AB9-B410-5909FCAAEF32}" srcOrd="0" destOrd="0" presId="urn:microsoft.com/office/officeart/2008/layout/BendingPictureCaptionList"/>
    <dgm:cxn modelId="{B9B9B1F5-5EAC-4C0F-875D-C45482F4F390}" type="presParOf" srcId="{B9EAD1F3-73D2-4AB9-B410-5909FCAAEF32}" destId="{9CA5AE95-5B91-4A67-86B8-9819B8FFF72D}" srcOrd="0" destOrd="0" presId="urn:microsoft.com/office/officeart/2008/layout/BendingPictureCaptionList"/>
    <dgm:cxn modelId="{3FDE43CE-5661-4A7B-A411-5F2FF57AC154}" type="presParOf" srcId="{B9EAD1F3-73D2-4AB9-B410-5909FCAAEF32}" destId="{33F154F9-BF5D-4084-9CF0-929AF05DA73D}" srcOrd="1" destOrd="0" presId="urn:microsoft.com/office/officeart/2008/layout/BendingPictureCaptionList"/>
    <dgm:cxn modelId="{F1BEA1C7-EE06-4B44-82C4-D7CDAE4C7402}" type="presParOf" srcId="{F9DA3324-B130-456B-9777-8DDAF11BCC50}" destId="{539C8D9F-2BDD-43A4-8C1D-F4353A75D731}" srcOrd="1" destOrd="0" presId="urn:microsoft.com/office/officeart/2008/layout/BendingPictureCaptionList"/>
    <dgm:cxn modelId="{2451A7F8-D7A5-4A4D-BC69-FFC7E51C35D6}" type="presParOf" srcId="{F9DA3324-B130-456B-9777-8DDAF11BCC50}" destId="{11EEAF22-2FCE-4422-9EA5-2BB2F08B16A5}" srcOrd="2" destOrd="0" presId="urn:microsoft.com/office/officeart/2008/layout/BendingPictureCaptionList"/>
    <dgm:cxn modelId="{E9483CD3-4B90-495F-A665-1D913E30A1FF}" type="presParOf" srcId="{11EEAF22-2FCE-4422-9EA5-2BB2F08B16A5}" destId="{B406D31A-2F93-48AC-9570-FBB28F85D5C5}" srcOrd="0" destOrd="0" presId="urn:microsoft.com/office/officeart/2008/layout/BendingPictureCaptionList"/>
    <dgm:cxn modelId="{2B118F32-A997-43D5-A4D0-C44D0FD3F2F6}" type="presParOf" srcId="{11EEAF22-2FCE-4422-9EA5-2BB2F08B16A5}" destId="{1A4B6D9B-9538-4315-856E-E9AE78FE01CD}" srcOrd="1" destOrd="0" presId="urn:microsoft.com/office/officeart/2008/layout/BendingPictureCaptionList"/>
    <dgm:cxn modelId="{8F5A90D0-D3C3-473D-86D5-BA44AB201F36}" type="presParOf" srcId="{F9DA3324-B130-456B-9777-8DDAF11BCC50}" destId="{484670EF-58B9-463F-A7D9-ABB2C466048D}" srcOrd="3" destOrd="0" presId="urn:microsoft.com/office/officeart/2008/layout/BendingPictureCaptionList"/>
    <dgm:cxn modelId="{8E981DBA-4280-4B66-BCCC-2A2A343CA824}" type="presParOf" srcId="{F9DA3324-B130-456B-9777-8DDAF11BCC50}" destId="{7D0F81D3-D754-433A-A0A3-2D733ECA1F84}" srcOrd="4" destOrd="0" presId="urn:microsoft.com/office/officeart/2008/layout/BendingPictureCaptionList"/>
    <dgm:cxn modelId="{F75C1F45-B8EC-456A-BEE5-6EC4CDD74A24}" type="presParOf" srcId="{7D0F81D3-D754-433A-A0A3-2D733ECA1F84}" destId="{7D76D1D6-E95B-4151-B668-0A9808ED4516}" srcOrd="0" destOrd="0" presId="urn:microsoft.com/office/officeart/2008/layout/BendingPictureCaptionList"/>
    <dgm:cxn modelId="{FDB14FEF-EC24-4F4E-87DD-4A4F57618B1B}" type="presParOf" srcId="{7D0F81D3-D754-433A-A0A3-2D733ECA1F84}" destId="{97F61414-31BD-40B4-ADE4-EAE25B76B229}" srcOrd="1" destOrd="0" presId="urn:microsoft.com/office/officeart/2008/layout/BendingPictureCaptionList"/>
    <dgm:cxn modelId="{849A7351-881E-4F00-B22E-54879DCDAF51}" type="presParOf" srcId="{F9DA3324-B130-456B-9777-8DDAF11BCC50}" destId="{F406F4D3-B97A-45C8-B98E-0241AE236EEA}" srcOrd="5" destOrd="0" presId="urn:microsoft.com/office/officeart/2008/layout/BendingPictureCaptionList"/>
    <dgm:cxn modelId="{618C232C-D2D3-475F-ABA6-5BE7FFA87A6F}" type="presParOf" srcId="{F9DA3324-B130-456B-9777-8DDAF11BCC50}" destId="{A1E98E97-47F8-4C81-B0CC-C54FABDB0CA3}" srcOrd="6" destOrd="0" presId="urn:microsoft.com/office/officeart/2008/layout/BendingPictureCaptionList"/>
    <dgm:cxn modelId="{CC75AB04-1E39-4612-87E1-199F23EDBBD3}" type="presParOf" srcId="{A1E98E97-47F8-4C81-B0CC-C54FABDB0CA3}" destId="{C812FB5A-2651-4FA8-9F1C-F12EAEED51C8}" srcOrd="0" destOrd="0" presId="urn:microsoft.com/office/officeart/2008/layout/BendingPictureCaptionList"/>
    <dgm:cxn modelId="{4BB2DE03-1B34-4890-A1F7-37197CDBBD3C}" type="presParOf" srcId="{A1E98E97-47F8-4C81-B0CC-C54FABDB0CA3}" destId="{23814F0B-FD3E-4BE9-AB9F-292AFD28AD96}" srcOrd="1" destOrd="0" presId="urn:microsoft.com/office/officeart/2008/layout/BendingPictureCaptionList"/>
    <dgm:cxn modelId="{5812B3C1-46EE-4608-B9A5-6EC493F7A3FB}" type="presParOf" srcId="{F9DA3324-B130-456B-9777-8DDAF11BCC50}" destId="{B71BC0FB-CA5F-4A37-B7F8-6310B4E895CD}" srcOrd="7" destOrd="0" presId="urn:microsoft.com/office/officeart/2008/layout/BendingPictureCaptionList"/>
    <dgm:cxn modelId="{F99587E6-7DC2-48B8-BDDC-D6D54049B75A}" type="presParOf" srcId="{F9DA3324-B130-456B-9777-8DDAF11BCC50}" destId="{6FFD94DF-1B75-47F9-9B4D-920275523F58}" srcOrd="8" destOrd="0" presId="urn:microsoft.com/office/officeart/2008/layout/BendingPictureCaptionList"/>
    <dgm:cxn modelId="{B2C8058D-E9E7-4CFB-A8CF-3B1D27C6D8D8}" type="presParOf" srcId="{6FFD94DF-1B75-47F9-9B4D-920275523F58}" destId="{90AC085A-3B14-45A5-953E-F11DA7A89CB2}" srcOrd="0" destOrd="0" presId="urn:microsoft.com/office/officeart/2008/layout/BendingPictureCaptionList"/>
    <dgm:cxn modelId="{F86BC9A7-B3CA-4715-9392-118AE7C2BF58}" type="presParOf" srcId="{6FFD94DF-1B75-47F9-9B4D-920275523F58}" destId="{448B8710-D9B8-45AD-AE78-DA013913118C}" srcOrd="1" destOrd="0" presId="urn:microsoft.com/office/officeart/2008/layout/BendingPictureCaption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D8B47E4-937C-4D19-91E8-E086D5C56C20}"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BBC8A695-26E5-4858-AD6F-14CB22CFFEE3}">
      <dgm:prSet phldrT="[Texto]"/>
      <dgm:spPr/>
      <dgm:t>
        <a:bodyPr/>
        <a:lstStyle/>
        <a:p>
          <a:r>
            <a:rPr lang="es-ES">
              <a:latin typeface="Arial" panose="020B0604020202020204" pitchFamily="34" charset="0"/>
              <a:cs typeface="Arial" panose="020B0604020202020204" pitchFamily="34" charset="0"/>
            </a:rPr>
            <a:t>Proteger</a:t>
          </a:r>
        </a:p>
      </dgm:t>
    </dgm:pt>
    <dgm:pt modelId="{E860D5E2-9B2D-43E3-B578-AB6328DFD579}" type="parTrans" cxnId="{6D2BD16C-A5C8-4C43-ABCE-46B2058A2386}">
      <dgm:prSet/>
      <dgm:spPr/>
      <dgm:t>
        <a:bodyPr/>
        <a:lstStyle/>
        <a:p>
          <a:endParaRPr lang="es-ES">
            <a:latin typeface="Arial" panose="020B0604020202020204" pitchFamily="34" charset="0"/>
            <a:cs typeface="Arial" panose="020B0604020202020204" pitchFamily="34" charset="0"/>
          </a:endParaRPr>
        </a:p>
      </dgm:t>
    </dgm:pt>
    <dgm:pt modelId="{D93F658E-D233-48DE-A0FB-540D1D3FEE0D}" type="sibTrans" cxnId="{6D2BD16C-A5C8-4C43-ABCE-46B2058A2386}">
      <dgm:prSet/>
      <dgm:spPr/>
      <dgm:t>
        <a:bodyPr/>
        <a:lstStyle/>
        <a:p>
          <a:endParaRPr lang="es-ES">
            <a:latin typeface="Arial" panose="020B0604020202020204" pitchFamily="34" charset="0"/>
            <a:cs typeface="Arial" panose="020B0604020202020204" pitchFamily="34" charset="0"/>
          </a:endParaRPr>
        </a:p>
      </dgm:t>
    </dgm:pt>
    <dgm:pt modelId="{88EACFA6-4C96-4A93-9034-0F65E4D68808}">
      <dgm:prSet/>
      <dgm:spPr/>
      <dgm:t>
        <a:bodyPr/>
        <a:lstStyle/>
        <a:p>
          <a:r>
            <a:rPr lang="es-ES">
              <a:latin typeface="Arial" panose="020B0604020202020204" pitchFamily="34" charset="0"/>
              <a:cs typeface="Arial" panose="020B0604020202020204" pitchFamily="34" charset="0"/>
            </a:rPr>
            <a:t>Asegurar la escena.</a:t>
          </a:r>
        </a:p>
      </dgm:t>
    </dgm:pt>
    <dgm:pt modelId="{A2AD393A-09E1-4625-B957-43832910FC1A}" type="parTrans" cxnId="{5F05E17C-B285-4721-8426-083102946C8E}">
      <dgm:prSet/>
      <dgm:spPr/>
      <dgm:t>
        <a:bodyPr/>
        <a:lstStyle/>
        <a:p>
          <a:endParaRPr lang="es-ES">
            <a:latin typeface="Arial" panose="020B0604020202020204" pitchFamily="34" charset="0"/>
            <a:cs typeface="Arial" panose="020B0604020202020204" pitchFamily="34" charset="0"/>
          </a:endParaRPr>
        </a:p>
      </dgm:t>
    </dgm:pt>
    <dgm:pt modelId="{DD00D6D8-B073-4276-856F-8EAF796F991F}" type="sibTrans" cxnId="{5F05E17C-B285-4721-8426-083102946C8E}">
      <dgm:prSet/>
      <dgm:spPr/>
      <dgm:t>
        <a:bodyPr/>
        <a:lstStyle/>
        <a:p>
          <a:endParaRPr lang="es-ES">
            <a:latin typeface="Arial" panose="020B0604020202020204" pitchFamily="34" charset="0"/>
            <a:cs typeface="Arial" panose="020B0604020202020204" pitchFamily="34" charset="0"/>
          </a:endParaRPr>
        </a:p>
      </dgm:t>
    </dgm:pt>
    <dgm:pt modelId="{26D25050-72C2-4C88-A8CF-C83AD133DD80}">
      <dgm:prSet/>
      <dgm:spPr/>
      <dgm:t>
        <a:bodyPr/>
        <a:lstStyle/>
        <a:p>
          <a:r>
            <a:rPr lang="es-ES">
              <a:latin typeface="Arial" panose="020B0604020202020204" pitchFamily="34" charset="0"/>
              <a:cs typeface="Arial" panose="020B0604020202020204" pitchFamily="34" charset="0"/>
            </a:rPr>
            <a:t>Evitar nuevos incidentes.</a:t>
          </a:r>
        </a:p>
      </dgm:t>
    </dgm:pt>
    <dgm:pt modelId="{B6A86B09-13BF-41AE-BB51-DC2242EC3E19}" type="parTrans" cxnId="{D31A6E4B-9D65-40B2-8D00-5AF69A1B86C4}">
      <dgm:prSet/>
      <dgm:spPr/>
      <dgm:t>
        <a:bodyPr/>
        <a:lstStyle/>
        <a:p>
          <a:endParaRPr lang="es-ES">
            <a:latin typeface="Arial" panose="020B0604020202020204" pitchFamily="34" charset="0"/>
            <a:cs typeface="Arial" panose="020B0604020202020204" pitchFamily="34" charset="0"/>
          </a:endParaRPr>
        </a:p>
      </dgm:t>
    </dgm:pt>
    <dgm:pt modelId="{3A7A67A2-E3C1-419C-8555-AE99FFF0557C}" type="sibTrans" cxnId="{D31A6E4B-9D65-40B2-8D00-5AF69A1B86C4}">
      <dgm:prSet/>
      <dgm:spPr/>
      <dgm:t>
        <a:bodyPr/>
        <a:lstStyle/>
        <a:p>
          <a:endParaRPr lang="es-ES">
            <a:latin typeface="Arial" panose="020B0604020202020204" pitchFamily="34" charset="0"/>
            <a:cs typeface="Arial" panose="020B0604020202020204" pitchFamily="34" charset="0"/>
          </a:endParaRPr>
        </a:p>
      </dgm:t>
    </dgm:pt>
    <dgm:pt modelId="{4FE71342-A752-4373-8764-C83E31B4ED08}">
      <dgm:prSet/>
      <dgm:spPr/>
      <dgm:t>
        <a:bodyPr/>
        <a:lstStyle/>
        <a:p>
          <a:r>
            <a:rPr lang="es-ES">
              <a:latin typeface="Arial" panose="020B0604020202020204" pitchFamily="34" charset="0"/>
              <a:cs typeface="Arial" panose="020B0604020202020204" pitchFamily="34" charset="0"/>
            </a:rPr>
            <a:t>Señalizar o acordonar cuando sea necesario.</a:t>
          </a:r>
        </a:p>
      </dgm:t>
    </dgm:pt>
    <dgm:pt modelId="{037AC715-1BFE-45C2-B50A-6D1C5CBA9FD7}" type="parTrans" cxnId="{E7C79346-C1AA-4C8A-8911-D86FFFD61DAA}">
      <dgm:prSet/>
      <dgm:spPr/>
      <dgm:t>
        <a:bodyPr/>
        <a:lstStyle/>
        <a:p>
          <a:endParaRPr lang="es-ES">
            <a:latin typeface="Arial" panose="020B0604020202020204" pitchFamily="34" charset="0"/>
            <a:cs typeface="Arial" panose="020B0604020202020204" pitchFamily="34" charset="0"/>
          </a:endParaRPr>
        </a:p>
      </dgm:t>
    </dgm:pt>
    <dgm:pt modelId="{25AEE0DC-341A-4FCB-B872-EE0E2598FEAF}" type="sibTrans" cxnId="{E7C79346-C1AA-4C8A-8911-D86FFFD61DAA}">
      <dgm:prSet/>
      <dgm:spPr/>
      <dgm:t>
        <a:bodyPr/>
        <a:lstStyle/>
        <a:p>
          <a:endParaRPr lang="es-ES">
            <a:latin typeface="Arial" panose="020B0604020202020204" pitchFamily="34" charset="0"/>
            <a:cs typeface="Arial" panose="020B0604020202020204" pitchFamily="34" charset="0"/>
          </a:endParaRPr>
        </a:p>
      </dgm:t>
    </dgm:pt>
    <dgm:pt modelId="{1E526F5A-FD43-419E-BFC5-C3168A9BBB46}">
      <dgm:prSet/>
      <dgm:spPr/>
      <dgm:t>
        <a:bodyPr/>
        <a:lstStyle/>
        <a:p>
          <a:r>
            <a:rPr lang="es-ES">
              <a:latin typeface="Arial" panose="020B0604020202020204" pitchFamily="34" charset="0"/>
              <a:cs typeface="Arial" panose="020B0604020202020204" pitchFamily="34" charset="0"/>
            </a:rPr>
            <a:t>Avisar</a:t>
          </a:r>
        </a:p>
      </dgm:t>
    </dgm:pt>
    <dgm:pt modelId="{FF3E0BE8-742A-4AA7-90D8-0F85AFA42429}" type="parTrans" cxnId="{50DDFF6C-0ECC-459E-9C53-B292B513D4AA}">
      <dgm:prSet/>
      <dgm:spPr/>
      <dgm:t>
        <a:bodyPr/>
        <a:lstStyle/>
        <a:p>
          <a:endParaRPr lang="es-ES">
            <a:latin typeface="Arial" panose="020B0604020202020204" pitchFamily="34" charset="0"/>
            <a:cs typeface="Arial" panose="020B0604020202020204" pitchFamily="34" charset="0"/>
          </a:endParaRPr>
        </a:p>
      </dgm:t>
    </dgm:pt>
    <dgm:pt modelId="{5A0CF02D-A239-46FD-8CCB-6912B2B284D8}" type="sibTrans" cxnId="{50DDFF6C-0ECC-459E-9C53-B292B513D4AA}">
      <dgm:prSet/>
      <dgm:spPr/>
      <dgm:t>
        <a:bodyPr/>
        <a:lstStyle/>
        <a:p>
          <a:endParaRPr lang="es-ES">
            <a:latin typeface="Arial" panose="020B0604020202020204" pitchFamily="34" charset="0"/>
            <a:cs typeface="Arial" panose="020B0604020202020204" pitchFamily="34" charset="0"/>
          </a:endParaRPr>
        </a:p>
      </dgm:t>
    </dgm:pt>
    <dgm:pt modelId="{9BFA0613-B02C-4A42-BD08-5A3F51DC1136}">
      <dgm:prSet/>
      <dgm:spPr/>
      <dgm:t>
        <a:bodyPr/>
        <a:lstStyle/>
        <a:p>
          <a:r>
            <a:rPr lang="es-ES">
              <a:latin typeface="Arial" panose="020B0604020202020204" pitchFamily="34" charset="0"/>
              <a:cs typeface="Arial" panose="020B0604020202020204" pitchFamily="34" charset="0"/>
            </a:rPr>
            <a:t>Activar el Sistema de Emergencias Médicas (123 u otro número territorial).</a:t>
          </a:r>
        </a:p>
      </dgm:t>
    </dgm:pt>
    <dgm:pt modelId="{ACE9FE1F-5802-4D7B-B810-3EAA049C6769}" type="parTrans" cxnId="{3020AA7F-3A05-4FB5-91C5-65BB09F80FF8}">
      <dgm:prSet/>
      <dgm:spPr/>
      <dgm:t>
        <a:bodyPr/>
        <a:lstStyle/>
        <a:p>
          <a:endParaRPr lang="es-ES">
            <a:latin typeface="Arial" panose="020B0604020202020204" pitchFamily="34" charset="0"/>
            <a:cs typeface="Arial" panose="020B0604020202020204" pitchFamily="34" charset="0"/>
          </a:endParaRPr>
        </a:p>
      </dgm:t>
    </dgm:pt>
    <dgm:pt modelId="{578C1488-0663-4331-A226-C698B0974E1C}" type="sibTrans" cxnId="{3020AA7F-3A05-4FB5-91C5-65BB09F80FF8}">
      <dgm:prSet/>
      <dgm:spPr/>
      <dgm:t>
        <a:bodyPr/>
        <a:lstStyle/>
        <a:p>
          <a:endParaRPr lang="es-ES">
            <a:latin typeface="Arial" panose="020B0604020202020204" pitchFamily="34" charset="0"/>
            <a:cs typeface="Arial" panose="020B0604020202020204" pitchFamily="34" charset="0"/>
          </a:endParaRPr>
        </a:p>
      </dgm:t>
    </dgm:pt>
    <dgm:pt modelId="{CA281351-FD8D-4387-8FE5-004F09C905B4}">
      <dgm:prSet/>
      <dgm:spPr/>
      <dgm:t>
        <a:bodyPr/>
        <a:lstStyle/>
        <a:p>
          <a:r>
            <a:rPr lang="es-ES">
              <a:latin typeface="Arial" panose="020B0604020202020204" pitchFamily="34" charset="0"/>
              <a:cs typeface="Arial" panose="020B0604020202020204" pitchFamily="34" charset="0"/>
            </a:rPr>
            <a:t>Informar ubicación exacta, número de víctimas y condición aparente.</a:t>
          </a:r>
        </a:p>
      </dgm:t>
    </dgm:pt>
    <dgm:pt modelId="{D7170228-4AE0-4AB7-B478-E1FA7242EF23}" type="parTrans" cxnId="{D7E0D9AD-8B3D-44CB-B6EC-619495FFA405}">
      <dgm:prSet/>
      <dgm:spPr/>
      <dgm:t>
        <a:bodyPr/>
        <a:lstStyle/>
        <a:p>
          <a:endParaRPr lang="es-ES">
            <a:latin typeface="Arial" panose="020B0604020202020204" pitchFamily="34" charset="0"/>
            <a:cs typeface="Arial" panose="020B0604020202020204" pitchFamily="34" charset="0"/>
          </a:endParaRPr>
        </a:p>
      </dgm:t>
    </dgm:pt>
    <dgm:pt modelId="{4F1720DE-8C3F-4724-BD0F-B90E943E1C59}" type="sibTrans" cxnId="{D7E0D9AD-8B3D-44CB-B6EC-619495FFA405}">
      <dgm:prSet/>
      <dgm:spPr/>
      <dgm:t>
        <a:bodyPr/>
        <a:lstStyle/>
        <a:p>
          <a:endParaRPr lang="es-ES">
            <a:latin typeface="Arial" panose="020B0604020202020204" pitchFamily="34" charset="0"/>
            <a:cs typeface="Arial" panose="020B0604020202020204" pitchFamily="34" charset="0"/>
          </a:endParaRPr>
        </a:p>
      </dgm:t>
    </dgm:pt>
    <dgm:pt modelId="{5D4F24FD-0870-4C6D-BF3E-C97CEE132B1D}">
      <dgm:prSet/>
      <dgm:spPr/>
      <dgm:t>
        <a:bodyPr/>
        <a:lstStyle/>
        <a:p>
          <a:r>
            <a:rPr lang="es-ES">
              <a:latin typeface="Arial" panose="020B0604020202020204" pitchFamily="34" charset="0"/>
              <a:cs typeface="Arial" panose="020B0604020202020204" pitchFamily="34" charset="0"/>
            </a:rPr>
            <a:t>Socorrer</a:t>
          </a:r>
        </a:p>
      </dgm:t>
    </dgm:pt>
    <dgm:pt modelId="{CE78FC86-4386-4347-B58A-D74BEAAD6642}" type="parTrans" cxnId="{55B7D03C-2EA5-4DF0-A69E-1F0AF248468A}">
      <dgm:prSet/>
      <dgm:spPr/>
      <dgm:t>
        <a:bodyPr/>
        <a:lstStyle/>
        <a:p>
          <a:endParaRPr lang="es-ES">
            <a:latin typeface="Arial" panose="020B0604020202020204" pitchFamily="34" charset="0"/>
            <a:cs typeface="Arial" panose="020B0604020202020204" pitchFamily="34" charset="0"/>
          </a:endParaRPr>
        </a:p>
      </dgm:t>
    </dgm:pt>
    <dgm:pt modelId="{1750C009-C8AD-42BC-9FC6-1A9F7E01EDBA}" type="sibTrans" cxnId="{55B7D03C-2EA5-4DF0-A69E-1F0AF248468A}">
      <dgm:prSet/>
      <dgm:spPr/>
      <dgm:t>
        <a:bodyPr/>
        <a:lstStyle/>
        <a:p>
          <a:endParaRPr lang="es-ES">
            <a:latin typeface="Arial" panose="020B0604020202020204" pitchFamily="34" charset="0"/>
            <a:cs typeface="Arial" panose="020B0604020202020204" pitchFamily="34" charset="0"/>
          </a:endParaRPr>
        </a:p>
      </dgm:t>
    </dgm:pt>
    <dgm:pt modelId="{CFD1DA1D-A593-428B-AC34-E692054FD648}">
      <dgm:prSet/>
      <dgm:spPr/>
      <dgm:t>
        <a:bodyPr/>
        <a:lstStyle/>
        <a:p>
          <a:r>
            <a:rPr lang="es-ES">
              <a:latin typeface="Arial" panose="020B0604020202020204" pitchFamily="34" charset="0"/>
              <a:cs typeface="Arial" panose="020B0604020202020204" pitchFamily="34" charset="0"/>
            </a:rPr>
            <a:t>Brindar asistencia básica dentro del alcance del primer respondiente.</a:t>
          </a:r>
        </a:p>
      </dgm:t>
    </dgm:pt>
    <dgm:pt modelId="{E4EFD1FA-324C-49F2-BD76-AEDC8A504302}" type="parTrans" cxnId="{69613114-2640-464D-A07A-453E731999E7}">
      <dgm:prSet/>
      <dgm:spPr/>
      <dgm:t>
        <a:bodyPr/>
        <a:lstStyle/>
        <a:p>
          <a:endParaRPr lang="es-ES">
            <a:latin typeface="Arial" panose="020B0604020202020204" pitchFamily="34" charset="0"/>
            <a:cs typeface="Arial" panose="020B0604020202020204" pitchFamily="34" charset="0"/>
          </a:endParaRPr>
        </a:p>
      </dgm:t>
    </dgm:pt>
    <dgm:pt modelId="{F4910224-A3CE-44DB-8BB9-ABA85D6B22F2}" type="sibTrans" cxnId="{69613114-2640-464D-A07A-453E731999E7}">
      <dgm:prSet/>
      <dgm:spPr/>
      <dgm:t>
        <a:bodyPr/>
        <a:lstStyle/>
        <a:p>
          <a:endParaRPr lang="es-ES">
            <a:latin typeface="Arial" panose="020B0604020202020204" pitchFamily="34" charset="0"/>
            <a:cs typeface="Arial" panose="020B0604020202020204" pitchFamily="34" charset="0"/>
          </a:endParaRPr>
        </a:p>
      </dgm:t>
    </dgm:pt>
    <dgm:pt modelId="{5D8EBEBB-8AA3-4CC1-8802-1A18B00E74EB}" type="pres">
      <dgm:prSet presAssocID="{FD8B47E4-937C-4D19-91E8-E086D5C56C20}" presName="rootnode" presStyleCnt="0">
        <dgm:presLayoutVars>
          <dgm:chMax/>
          <dgm:chPref/>
          <dgm:dir/>
          <dgm:animLvl val="lvl"/>
        </dgm:presLayoutVars>
      </dgm:prSet>
      <dgm:spPr/>
      <dgm:t>
        <a:bodyPr/>
        <a:lstStyle/>
        <a:p>
          <a:endParaRPr lang="es-ES"/>
        </a:p>
      </dgm:t>
    </dgm:pt>
    <dgm:pt modelId="{3F396EB7-D8FB-4919-B3AA-6F2D465BB513}" type="pres">
      <dgm:prSet presAssocID="{BBC8A695-26E5-4858-AD6F-14CB22CFFEE3}" presName="composite" presStyleCnt="0"/>
      <dgm:spPr/>
    </dgm:pt>
    <dgm:pt modelId="{7D99BC73-BBE0-477B-8243-1E6A742A3B57}" type="pres">
      <dgm:prSet presAssocID="{BBC8A695-26E5-4858-AD6F-14CB22CFFEE3}" presName="bentUpArrow1" presStyleLbl="alignImgPlace1" presStyleIdx="0" presStyleCnt="2"/>
      <dgm:spPr/>
    </dgm:pt>
    <dgm:pt modelId="{00535A53-CDBE-42CF-93FC-A65FBB8A7F86}" type="pres">
      <dgm:prSet presAssocID="{BBC8A695-26E5-4858-AD6F-14CB22CFFEE3}" presName="ParentText" presStyleLbl="node1" presStyleIdx="0" presStyleCnt="3">
        <dgm:presLayoutVars>
          <dgm:chMax val="1"/>
          <dgm:chPref val="1"/>
          <dgm:bulletEnabled val="1"/>
        </dgm:presLayoutVars>
      </dgm:prSet>
      <dgm:spPr/>
      <dgm:t>
        <a:bodyPr/>
        <a:lstStyle/>
        <a:p>
          <a:endParaRPr lang="es-ES"/>
        </a:p>
      </dgm:t>
    </dgm:pt>
    <dgm:pt modelId="{7AEA4A4B-689C-4974-BA0C-50D66230F1BF}" type="pres">
      <dgm:prSet presAssocID="{BBC8A695-26E5-4858-AD6F-14CB22CFFEE3}" presName="ChildText" presStyleLbl="revTx" presStyleIdx="0" presStyleCnt="3">
        <dgm:presLayoutVars>
          <dgm:chMax val="0"/>
          <dgm:chPref val="0"/>
          <dgm:bulletEnabled val="1"/>
        </dgm:presLayoutVars>
      </dgm:prSet>
      <dgm:spPr/>
      <dgm:t>
        <a:bodyPr/>
        <a:lstStyle/>
        <a:p>
          <a:endParaRPr lang="es-ES"/>
        </a:p>
      </dgm:t>
    </dgm:pt>
    <dgm:pt modelId="{71247C04-2AA0-4548-8D83-211E8FDC93E8}" type="pres">
      <dgm:prSet presAssocID="{D93F658E-D233-48DE-A0FB-540D1D3FEE0D}" presName="sibTrans" presStyleCnt="0"/>
      <dgm:spPr/>
    </dgm:pt>
    <dgm:pt modelId="{BBD2888A-9E83-4B92-9706-3D85140079F4}" type="pres">
      <dgm:prSet presAssocID="{1E526F5A-FD43-419E-BFC5-C3168A9BBB46}" presName="composite" presStyleCnt="0"/>
      <dgm:spPr/>
    </dgm:pt>
    <dgm:pt modelId="{091213AA-A9F2-4B29-925D-F3A128197DB0}" type="pres">
      <dgm:prSet presAssocID="{1E526F5A-FD43-419E-BFC5-C3168A9BBB46}" presName="bentUpArrow1" presStyleLbl="alignImgPlace1" presStyleIdx="1" presStyleCnt="2"/>
      <dgm:spPr/>
    </dgm:pt>
    <dgm:pt modelId="{4441D80A-9A51-4615-A60D-5D5ECADECA20}" type="pres">
      <dgm:prSet presAssocID="{1E526F5A-FD43-419E-BFC5-C3168A9BBB46}" presName="ParentText" presStyleLbl="node1" presStyleIdx="1" presStyleCnt="3">
        <dgm:presLayoutVars>
          <dgm:chMax val="1"/>
          <dgm:chPref val="1"/>
          <dgm:bulletEnabled val="1"/>
        </dgm:presLayoutVars>
      </dgm:prSet>
      <dgm:spPr/>
      <dgm:t>
        <a:bodyPr/>
        <a:lstStyle/>
        <a:p>
          <a:endParaRPr lang="es-ES"/>
        </a:p>
      </dgm:t>
    </dgm:pt>
    <dgm:pt modelId="{6E6D8673-AD93-4141-9BF6-AD5FC79C7774}" type="pres">
      <dgm:prSet presAssocID="{1E526F5A-FD43-419E-BFC5-C3168A9BBB46}" presName="ChildText" presStyleLbl="revTx" presStyleIdx="1" presStyleCnt="3">
        <dgm:presLayoutVars>
          <dgm:chMax val="0"/>
          <dgm:chPref val="0"/>
          <dgm:bulletEnabled val="1"/>
        </dgm:presLayoutVars>
      </dgm:prSet>
      <dgm:spPr/>
      <dgm:t>
        <a:bodyPr/>
        <a:lstStyle/>
        <a:p>
          <a:endParaRPr lang="es-ES"/>
        </a:p>
      </dgm:t>
    </dgm:pt>
    <dgm:pt modelId="{D5B82852-9BAC-469A-BD06-958402876DB4}" type="pres">
      <dgm:prSet presAssocID="{5A0CF02D-A239-46FD-8CCB-6912B2B284D8}" presName="sibTrans" presStyleCnt="0"/>
      <dgm:spPr/>
    </dgm:pt>
    <dgm:pt modelId="{1445940C-B60D-4F4A-AEFE-7ACB86B05788}" type="pres">
      <dgm:prSet presAssocID="{5D4F24FD-0870-4C6D-BF3E-C97CEE132B1D}" presName="composite" presStyleCnt="0"/>
      <dgm:spPr/>
    </dgm:pt>
    <dgm:pt modelId="{4F1BB699-2511-4273-AE0F-80E05015DAE3}" type="pres">
      <dgm:prSet presAssocID="{5D4F24FD-0870-4C6D-BF3E-C97CEE132B1D}" presName="ParentText" presStyleLbl="node1" presStyleIdx="2" presStyleCnt="3">
        <dgm:presLayoutVars>
          <dgm:chMax val="1"/>
          <dgm:chPref val="1"/>
          <dgm:bulletEnabled val="1"/>
        </dgm:presLayoutVars>
      </dgm:prSet>
      <dgm:spPr/>
      <dgm:t>
        <a:bodyPr/>
        <a:lstStyle/>
        <a:p>
          <a:endParaRPr lang="es-ES"/>
        </a:p>
      </dgm:t>
    </dgm:pt>
    <dgm:pt modelId="{3242942F-0944-4EDE-A9AB-AE45613F37DE}" type="pres">
      <dgm:prSet presAssocID="{5D4F24FD-0870-4C6D-BF3E-C97CEE132B1D}" presName="FinalChildText" presStyleLbl="revTx" presStyleIdx="2" presStyleCnt="3">
        <dgm:presLayoutVars>
          <dgm:chMax val="0"/>
          <dgm:chPref val="0"/>
          <dgm:bulletEnabled val="1"/>
        </dgm:presLayoutVars>
      </dgm:prSet>
      <dgm:spPr/>
      <dgm:t>
        <a:bodyPr/>
        <a:lstStyle/>
        <a:p>
          <a:endParaRPr lang="es-ES"/>
        </a:p>
      </dgm:t>
    </dgm:pt>
  </dgm:ptLst>
  <dgm:cxnLst>
    <dgm:cxn modelId="{6D2BD16C-A5C8-4C43-ABCE-46B2058A2386}" srcId="{FD8B47E4-937C-4D19-91E8-E086D5C56C20}" destId="{BBC8A695-26E5-4858-AD6F-14CB22CFFEE3}" srcOrd="0" destOrd="0" parTransId="{E860D5E2-9B2D-43E3-B578-AB6328DFD579}" sibTransId="{D93F658E-D233-48DE-A0FB-540D1D3FEE0D}"/>
    <dgm:cxn modelId="{E189F4CE-B861-439A-9E01-9CAD22271758}" type="presOf" srcId="{88EACFA6-4C96-4A93-9034-0F65E4D68808}" destId="{7AEA4A4B-689C-4974-BA0C-50D66230F1BF}" srcOrd="0" destOrd="0" presId="urn:microsoft.com/office/officeart/2005/8/layout/StepDownProcess"/>
    <dgm:cxn modelId="{02311226-D667-4152-BA13-CA652DCA738B}" type="presOf" srcId="{9BFA0613-B02C-4A42-BD08-5A3F51DC1136}" destId="{6E6D8673-AD93-4141-9BF6-AD5FC79C7774}" srcOrd="0" destOrd="0" presId="urn:microsoft.com/office/officeart/2005/8/layout/StepDownProcess"/>
    <dgm:cxn modelId="{69613114-2640-464D-A07A-453E731999E7}" srcId="{5D4F24FD-0870-4C6D-BF3E-C97CEE132B1D}" destId="{CFD1DA1D-A593-428B-AC34-E692054FD648}" srcOrd="0" destOrd="0" parTransId="{E4EFD1FA-324C-49F2-BD76-AEDC8A504302}" sibTransId="{F4910224-A3CE-44DB-8BB9-ABA85D6B22F2}"/>
    <dgm:cxn modelId="{5F05E17C-B285-4721-8426-083102946C8E}" srcId="{BBC8A695-26E5-4858-AD6F-14CB22CFFEE3}" destId="{88EACFA6-4C96-4A93-9034-0F65E4D68808}" srcOrd="0" destOrd="0" parTransId="{A2AD393A-09E1-4625-B957-43832910FC1A}" sibTransId="{DD00D6D8-B073-4276-856F-8EAF796F991F}"/>
    <dgm:cxn modelId="{1505028D-8875-4AEB-812A-FEA45B04496F}" type="presOf" srcId="{BBC8A695-26E5-4858-AD6F-14CB22CFFEE3}" destId="{00535A53-CDBE-42CF-93FC-A65FBB8A7F86}" srcOrd="0" destOrd="0" presId="urn:microsoft.com/office/officeart/2005/8/layout/StepDownProcess"/>
    <dgm:cxn modelId="{50DDFF6C-0ECC-459E-9C53-B292B513D4AA}" srcId="{FD8B47E4-937C-4D19-91E8-E086D5C56C20}" destId="{1E526F5A-FD43-419E-BFC5-C3168A9BBB46}" srcOrd="1" destOrd="0" parTransId="{FF3E0BE8-742A-4AA7-90D8-0F85AFA42429}" sibTransId="{5A0CF02D-A239-46FD-8CCB-6912B2B284D8}"/>
    <dgm:cxn modelId="{E7C79346-C1AA-4C8A-8911-D86FFFD61DAA}" srcId="{BBC8A695-26E5-4858-AD6F-14CB22CFFEE3}" destId="{4FE71342-A752-4373-8764-C83E31B4ED08}" srcOrd="2" destOrd="0" parTransId="{037AC715-1BFE-45C2-B50A-6D1C5CBA9FD7}" sibTransId="{25AEE0DC-341A-4FCB-B872-EE0E2598FEAF}"/>
    <dgm:cxn modelId="{3020AA7F-3A05-4FB5-91C5-65BB09F80FF8}" srcId="{1E526F5A-FD43-419E-BFC5-C3168A9BBB46}" destId="{9BFA0613-B02C-4A42-BD08-5A3F51DC1136}" srcOrd="0" destOrd="0" parTransId="{ACE9FE1F-5802-4D7B-B810-3EAA049C6769}" sibTransId="{578C1488-0663-4331-A226-C698B0974E1C}"/>
    <dgm:cxn modelId="{D31A6E4B-9D65-40B2-8D00-5AF69A1B86C4}" srcId="{BBC8A695-26E5-4858-AD6F-14CB22CFFEE3}" destId="{26D25050-72C2-4C88-A8CF-C83AD133DD80}" srcOrd="1" destOrd="0" parTransId="{B6A86B09-13BF-41AE-BB51-DC2242EC3E19}" sibTransId="{3A7A67A2-E3C1-419C-8555-AE99FFF0557C}"/>
    <dgm:cxn modelId="{5DD5108B-ED7B-417B-87A3-95919343162A}" type="presOf" srcId="{CA281351-FD8D-4387-8FE5-004F09C905B4}" destId="{6E6D8673-AD93-4141-9BF6-AD5FC79C7774}" srcOrd="0" destOrd="1" presId="urn:microsoft.com/office/officeart/2005/8/layout/StepDownProcess"/>
    <dgm:cxn modelId="{55B7D03C-2EA5-4DF0-A69E-1F0AF248468A}" srcId="{FD8B47E4-937C-4D19-91E8-E086D5C56C20}" destId="{5D4F24FD-0870-4C6D-BF3E-C97CEE132B1D}" srcOrd="2" destOrd="0" parTransId="{CE78FC86-4386-4347-B58A-D74BEAAD6642}" sibTransId="{1750C009-C8AD-42BC-9FC6-1A9F7E01EDBA}"/>
    <dgm:cxn modelId="{698E64F5-2E02-4357-988E-9FBCC36ABDF0}" type="presOf" srcId="{CFD1DA1D-A593-428B-AC34-E692054FD648}" destId="{3242942F-0944-4EDE-A9AB-AE45613F37DE}" srcOrd="0" destOrd="0" presId="urn:microsoft.com/office/officeart/2005/8/layout/StepDownProcess"/>
    <dgm:cxn modelId="{CB6461AD-BECB-4766-A1FD-AA1C7A56ADFB}" type="presOf" srcId="{1E526F5A-FD43-419E-BFC5-C3168A9BBB46}" destId="{4441D80A-9A51-4615-A60D-5D5ECADECA20}" srcOrd="0" destOrd="0" presId="urn:microsoft.com/office/officeart/2005/8/layout/StepDownProcess"/>
    <dgm:cxn modelId="{D7E0D9AD-8B3D-44CB-B6EC-619495FFA405}" srcId="{1E526F5A-FD43-419E-BFC5-C3168A9BBB46}" destId="{CA281351-FD8D-4387-8FE5-004F09C905B4}" srcOrd="1" destOrd="0" parTransId="{D7170228-4AE0-4AB7-B478-E1FA7242EF23}" sibTransId="{4F1720DE-8C3F-4724-BD0F-B90E943E1C59}"/>
    <dgm:cxn modelId="{8C272B2E-0A50-42F6-BE26-AAE740D989CC}" type="presOf" srcId="{26D25050-72C2-4C88-A8CF-C83AD133DD80}" destId="{7AEA4A4B-689C-4974-BA0C-50D66230F1BF}" srcOrd="0" destOrd="1" presId="urn:microsoft.com/office/officeart/2005/8/layout/StepDownProcess"/>
    <dgm:cxn modelId="{5334DB9A-0950-4FDD-8DC0-52C0F0AEB784}" type="presOf" srcId="{FD8B47E4-937C-4D19-91E8-E086D5C56C20}" destId="{5D8EBEBB-8AA3-4CC1-8802-1A18B00E74EB}" srcOrd="0" destOrd="0" presId="urn:microsoft.com/office/officeart/2005/8/layout/StepDownProcess"/>
    <dgm:cxn modelId="{4E0A5E06-A700-435E-AE69-170BEAC6F356}" type="presOf" srcId="{4FE71342-A752-4373-8764-C83E31B4ED08}" destId="{7AEA4A4B-689C-4974-BA0C-50D66230F1BF}" srcOrd="0" destOrd="2" presId="urn:microsoft.com/office/officeart/2005/8/layout/StepDownProcess"/>
    <dgm:cxn modelId="{F2CDCC8E-82F7-4503-B24F-AB3DA5829069}" type="presOf" srcId="{5D4F24FD-0870-4C6D-BF3E-C97CEE132B1D}" destId="{4F1BB699-2511-4273-AE0F-80E05015DAE3}" srcOrd="0" destOrd="0" presId="urn:microsoft.com/office/officeart/2005/8/layout/StepDownProcess"/>
    <dgm:cxn modelId="{7B19063F-AB1F-4A11-8BB1-E15369311AEF}" type="presParOf" srcId="{5D8EBEBB-8AA3-4CC1-8802-1A18B00E74EB}" destId="{3F396EB7-D8FB-4919-B3AA-6F2D465BB513}" srcOrd="0" destOrd="0" presId="urn:microsoft.com/office/officeart/2005/8/layout/StepDownProcess"/>
    <dgm:cxn modelId="{467A8A19-24F5-4CBB-9DAE-3C7DE32DA11E}" type="presParOf" srcId="{3F396EB7-D8FB-4919-B3AA-6F2D465BB513}" destId="{7D99BC73-BBE0-477B-8243-1E6A742A3B57}" srcOrd="0" destOrd="0" presId="urn:microsoft.com/office/officeart/2005/8/layout/StepDownProcess"/>
    <dgm:cxn modelId="{384D8654-B541-4C58-BEC6-394421DDD43B}" type="presParOf" srcId="{3F396EB7-D8FB-4919-B3AA-6F2D465BB513}" destId="{00535A53-CDBE-42CF-93FC-A65FBB8A7F86}" srcOrd="1" destOrd="0" presId="urn:microsoft.com/office/officeart/2005/8/layout/StepDownProcess"/>
    <dgm:cxn modelId="{27287AD2-77FF-4E88-93B1-D07331F6D9F2}" type="presParOf" srcId="{3F396EB7-D8FB-4919-B3AA-6F2D465BB513}" destId="{7AEA4A4B-689C-4974-BA0C-50D66230F1BF}" srcOrd="2" destOrd="0" presId="urn:microsoft.com/office/officeart/2005/8/layout/StepDownProcess"/>
    <dgm:cxn modelId="{35F2FE5D-83E9-4679-8401-75D59F04FA13}" type="presParOf" srcId="{5D8EBEBB-8AA3-4CC1-8802-1A18B00E74EB}" destId="{71247C04-2AA0-4548-8D83-211E8FDC93E8}" srcOrd="1" destOrd="0" presId="urn:microsoft.com/office/officeart/2005/8/layout/StepDownProcess"/>
    <dgm:cxn modelId="{8EA1C8E4-9B5B-44EF-9B11-1D028B01B05F}" type="presParOf" srcId="{5D8EBEBB-8AA3-4CC1-8802-1A18B00E74EB}" destId="{BBD2888A-9E83-4B92-9706-3D85140079F4}" srcOrd="2" destOrd="0" presId="urn:microsoft.com/office/officeart/2005/8/layout/StepDownProcess"/>
    <dgm:cxn modelId="{C643D1E9-6327-4210-93A6-21C197E7DFE1}" type="presParOf" srcId="{BBD2888A-9E83-4B92-9706-3D85140079F4}" destId="{091213AA-A9F2-4B29-925D-F3A128197DB0}" srcOrd="0" destOrd="0" presId="urn:microsoft.com/office/officeart/2005/8/layout/StepDownProcess"/>
    <dgm:cxn modelId="{5858F4C9-3813-43A1-900E-5677736FC37C}" type="presParOf" srcId="{BBD2888A-9E83-4B92-9706-3D85140079F4}" destId="{4441D80A-9A51-4615-A60D-5D5ECADECA20}" srcOrd="1" destOrd="0" presId="urn:microsoft.com/office/officeart/2005/8/layout/StepDownProcess"/>
    <dgm:cxn modelId="{4BB641D8-7F5A-46B5-8D7E-04F1C8175D45}" type="presParOf" srcId="{BBD2888A-9E83-4B92-9706-3D85140079F4}" destId="{6E6D8673-AD93-4141-9BF6-AD5FC79C7774}" srcOrd="2" destOrd="0" presId="urn:microsoft.com/office/officeart/2005/8/layout/StepDownProcess"/>
    <dgm:cxn modelId="{342C6C66-5322-4480-85FC-32BC17868D52}" type="presParOf" srcId="{5D8EBEBB-8AA3-4CC1-8802-1A18B00E74EB}" destId="{D5B82852-9BAC-469A-BD06-958402876DB4}" srcOrd="3" destOrd="0" presId="urn:microsoft.com/office/officeart/2005/8/layout/StepDownProcess"/>
    <dgm:cxn modelId="{10FEDF39-5905-450B-8764-B981C118B70A}" type="presParOf" srcId="{5D8EBEBB-8AA3-4CC1-8802-1A18B00E74EB}" destId="{1445940C-B60D-4F4A-AEFE-7ACB86B05788}" srcOrd="4" destOrd="0" presId="urn:microsoft.com/office/officeart/2005/8/layout/StepDownProcess"/>
    <dgm:cxn modelId="{2DA30EF0-A975-46D8-872F-F7BB6BC781E0}" type="presParOf" srcId="{1445940C-B60D-4F4A-AEFE-7ACB86B05788}" destId="{4F1BB699-2511-4273-AE0F-80E05015DAE3}" srcOrd="0" destOrd="0" presId="urn:microsoft.com/office/officeart/2005/8/layout/StepDownProcess"/>
    <dgm:cxn modelId="{300F24F6-F4B4-43C0-A7B1-8FF4D6E7B1F2}" type="presParOf" srcId="{1445940C-B60D-4F4A-AEFE-7ACB86B05788}" destId="{3242942F-0944-4EDE-A9AB-AE45613F37DE}" srcOrd="1" destOrd="0" presId="urn:microsoft.com/office/officeart/2005/8/layout/StepDownProcess"/>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E2A0DAF7-D5D2-4A46-8676-5BDBA8C3F868}" type="doc">
      <dgm:prSet loTypeId="urn:microsoft.com/office/officeart/2005/8/layout/vList4" loCatId="picture" qsTypeId="urn:microsoft.com/office/officeart/2005/8/quickstyle/simple1" qsCatId="simple" csTypeId="urn:microsoft.com/office/officeart/2005/8/colors/accent1_2" csCatId="accent1" phldr="1"/>
      <dgm:spPr/>
      <dgm:t>
        <a:bodyPr/>
        <a:lstStyle/>
        <a:p>
          <a:endParaRPr lang="es-ES"/>
        </a:p>
      </dgm:t>
    </dgm:pt>
    <dgm:pt modelId="{2702F384-CE7C-480F-800B-E5244670B0E8}">
      <dgm:prSet phldrT="[Texto]"/>
      <dgm:spPr/>
      <dgm:t>
        <a:bodyPr/>
        <a:lstStyle/>
        <a:p>
          <a:r>
            <a:rPr lang="es-ES">
              <a:latin typeface="Arial" panose="020B0604020202020204" pitchFamily="34" charset="0"/>
              <a:cs typeface="Arial" panose="020B0604020202020204" pitchFamily="34" charset="0"/>
            </a:rPr>
            <a:t>Estado de conciencia y vía aérea:</a:t>
          </a:r>
        </a:p>
      </dgm:t>
    </dgm:pt>
    <dgm:pt modelId="{8D3EF81E-498E-4DA3-8D67-7828B6078157}" type="parTrans" cxnId="{10965192-0EE7-45E7-9873-46D7F3E223AE}">
      <dgm:prSet/>
      <dgm:spPr/>
      <dgm:t>
        <a:bodyPr/>
        <a:lstStyle/>
        <a:p>
          <a:endParaRPr lang="es-ES">
            <a:latin typeface="Arial" panose="020B0604020202020204" pitchFamily="34" charset="0"/>
            <a:cs typeface="Arial" panose="020B0604020202020204" pitchFamily="34" charset="0"/>
          </a:endParaRPr>
        </a:p>
      </dgm:t>
    </dgm:pt>
    <dgm:pt modelId="{CB17DDFC-490D-493D-B847-CAB48D1F917A}" type="sibTrans" cxnId="{10965192-0EE7-45E7-9873-46D7F3E223AE}">
      <dgm:prSet/>
      <dgm:spPr/>
      <dgm:t>
        <a:bodyPr/>
        <a:lstStyle/>
        <a:p>
          <a:endParaRPr lang="es-ES">
            <a:latin typeface="Arial" panose="020B0604020202020204" pitchFamily="34" charset="0"/>
            <a:cs typeface="Arial" panose="020B0604020202020204" pitchFamily="34" charset="0"/>
          </a:endParaRPr>
        </a:p>
      </dgm:t>
    </dgm:pt>
    <dgm:pt modelId="{F1E6A6FE-04E8-4AA5-BFF9-5A103C7A5DBA}">
      <dgm:prSet/>
      <dgm:spPr/>
      <dgm:t>
        <a:bodyPr/>
        <a:lstStyle/>
        <a:p>
          <a:r>
            <a:rPr lang="es-ES">
              <a:latin typeface="Arial" panose="020B0604020202020204" pitchFamily="34" charset="0"/>
              <a:cs typeface="Arial" panose="020B0604020202020204" pitchFamily="34" charset="0"/>
            </a:rPr>
            <a:t>Verificar si la víctima responde al llamado verbal.</a:t>
          </a:r>
          <a:endParaRPr lang="en-US">
            <a:latin typeface="Arial" panose="020B0604020202020204" pitchFamily="34" charset="0"/>
            <a:cs typeface="Arial" panose="020B0604020202020204" pitchFamily="34" charset="0"/>
          </a:endParaRPr>
        </a:p>
      </dgm:t>
    </dgm:pt>
    <dgm:pt modelId="{7F0635D2-2FF7-4F79-BD9C-ABFA25CA43F5}" type="parTrans" cxnId="{91A09069-0E22-4E4F-9CCC-B733F95DF55F}">
      <dgm:prSet/>
      <dgm:spPr/>
      <dgm:t>
        <a:bodyPr/>
        <a:lstStyle/>
        <a:p>
          <a:endParaRPr lang="es-ES">
            <a:latin typeface="Arial" panose="020B0604020202020204" pitchFamily="34" charset="0"/>
            <a:cs typeface="Arial" panose="020B0604020202020204" pitchFamily="34" charset="0"/>
          </a:endParaRPr>
        </a:p>
      </dgm:t>
    </dgm:pt>
    <dgm:pt modelId="{E9362B1D-835D-48DF-AE47-6063493C6E1B}" type="sibTrans" cxnId="{91A09069-0E22-4E4F-9CCC-B733F95DF55F}">
      <dgm:prSet/>
      <dgm:spPr/>
      <dgm:t>
        <a:bodyPr/>
        <a:lstStyle/>
        <a:p>
          <a:endParaRPr lang="es-ES">
            <a:latin typeface="Arial" panose="020B0604020202020204" pitchFamily="34" charset="0"/>
            <a:cs typeface="Arial" panose="020B0604020202020204" pitchFamily="34" charset="0"/>
          </a:endParaRPr>
        </a:p>
      </dgm:t>
    </dgm:pt>
    <dgm:pt modelId="{B8EE71A5-B6D9-404F-9B57-76152BCADB41}">
      <dgm:prSet/>
      <dgm:spPr/>
      <dgm:t>
        <a:bodyPr/>
        <a:lstStyle/>
        <a:p>
          <a:r>
            <a:rPr lang="es-ES">
              <a:latin typeface="Arial" panose="020B0604020202020204" pitchFamily="34" charset="0"/>
              <a:cs typeface="Arial" panose="020B0604020202020204" pitchFamily="34" charset="0"/>
            </a:rPr>
            <a:t>Si no responde, estimular suavemente.</a:t>
          </a:r>
          <a:endParaRPr lang="en-US">
            <a:latin typeface="Arial" panose="020B0604020202020204" pitchFamily="34" charset="0"/>
            <a:cs typeface="Arial" panose="020B0604020202020204" pitchFamily="34" charset="0"/>
          </a:endParaRPr>
        </a:p>
      </dgm:t>
    </dgm:pt>
    <dgm:pt modelId="{3630D501-19ED-4D99-86FB-04FFBFA77D29}" type="parTrans" cxnId="{31DAA25F-5762-4125-BB8F-069483043795}">
      <dgm:prSet/>
      <dgm:spPr/>
      <dgm:t>
        <a:bodyPr/>
        <a:lstStyle/>
        <a:p>
          <a:endParaRPr lang="es-ES">
            <a:latin typeface="Arial" panose="020B0604020202020204" pitchFamily="34" charset="0"/>
            <a:cs typeface="Arial" panose="020B0604020202020204" pitchFamily="34" charset="0"/>
          </a:endParaRPr>
        </a:p>
      </dgm:t>
    </dgm:pt>
    <dgm:pt modelId="{81DCADF0-3A77-4DD2-B284-260286BDD7C3}" type="sibTrans" cxnId="{31DAA25F-5762-4125-BB8F-069483043795}">
      <dgm:prSet/>
      <dgm:spPr/>
      <dgm:t>
        <a:bodyPr/>
        <a:lstStyle/>
        <a:p>
          <a:endParaRPr lang="es-ES">
            <a:latin typeface="Arial" panose="020B0604020202020204" pitchFamily="34" charset="0"/>
            <a:cs typeface="Arial" panose="020B0604020202020204" pitchFamily="34" charset="0"/>
          </a:endParaRPr>
        </a:p>
      </dgm:t>
    </dgm:pt>
    <dgm:pt modelId="{3F93554C-6918-408B-8188-B43C3F12DFE8}">
      <dgm:prSet/>
      <dgm:spPr/>
      <dgm:t>
        <a:bodyPr/>
        <a:lstStyle/>
        <a:p>
          <a:r>
            <a:rPr lang="es-ES">
              <a:latin typeface="Arial" panose="020B0604020202020204" pitchFamily="34" charset="0"/>
              <a:cs typeface="Arial" panose="020B0604020202020204" pitchFamily="34" charset="0"/>
            </a:rPr>
            <a:t>Confirmar que la vía aérea esté libre de obstrucción visible.</a:t>
          </a:r>
          <a:endParaRPr lang="en-US">
            <a:latin typeface="Arial" panose="020B0604020202020204" pitchFamily="34" charset="0"/>
            <a:cs typeface="Arial" panose="020B0604020202020204" pitchFamily="34" charset="0"/>
          </a:endParaRPr>
        </a:p>
      </dgm:t>
    </dgm:pt>
    <dgm:pt modelId="{D85EBF52-80EF-4B8B-BDB4-178A59625DDC}" type="parTrans" cxnId="{914E4B30-F656-4CD3-86BB-E4EBD742D2B5}">
      <dgm:prSet/>
      <dgm:spPr/>
      <dgm:t>
        <a:bodyPr/>
        <a:lstStyle/>
        <a:p>
          <a:endParaRPr lang="es-ES">
            <a:latin typeface="Arial" panose="020B0604020202020204" pitchFamily="34" charset="0"/>
            <a:cs typeface="Arial" panose="020B0604020202020204" pitchFamily="34" charset="0"/>
          </a:endParaRPr>
        </a:p>
      </dgm:t>
    </dgm:pt>
    <dgm:pt modelId="{8B7982AA-59CB-48D5-A233-3A2C10246AB2}" type="sibTrans" cxnId="{914E4B30-F656-4CD3-86BB-E4EBD742D2B5}">
      <dgm:prSet/>
      <dgm:spPr/>
      <dgm:t>
        <a:bodyPr/>
        <a:lstStyle/>
        <a:p>
          <a:endParaRPr lang="es-ES">
            <a:latin typeface="Arial" panose="020B0604020202020204" pitchFamily="34" charset="0"/>
            <a:cs typeface="Arial" panose="020B0604020202020204" pitchFamily="34" charset="0"/>
          </a:endParaRPr>
        </a:p>
      </dgm:t>
    </dgm:pt>
    <dgm:pt modelId="{9712EC6F-181A-44A2-801C-6B1201ACA5C3}">
      <dgm:prSet/>
      <dgm:spPr/>
      <dgm:t>
        <a:bodyPr/>
        <a:lstStyle/>
        <a:p>
          <a:r>
            <a:rPr lang="es-ES">
              <a:latin typeface="Arial" panose="020B0604020202020204" pitchFamily="34" charset="0"/>
              <a:cs typeface="Arial" panose="020B0604020202020204" pitchFamily="34" charset="0"/>
            </a:rPr>
            <a:t>No introducir dedos en la boca si no se observa un objeto claramente removible.</a:t>
          </a:r>
          <a:endParaRPr lang="en-US">
            <a:latin typeface="Arial" panose="020B0604020202020204" pitchFamily="34" charset="0"/>
            <a:cs typeface="Arial" panose="020B0604020202020204" pitchFamily="34" charset="0"/>
          </a:endParaRPr>
        </a:p>
      </dgm:t>
    </dgm:pt>
    <dgm:pt modelId="{F93F896E-4611-45D4-8B9B-1A9B8231EC97}" type="parTrans" cxnId="{E3C8F8AA-BE1D-4173-A103-E70D014004ED}">
      <dgm:prSet/>
      <dgm:spPr/>
      <dgm:t>
        <a:bodyPr/>
        <a:lstStyle/>
        <a:p>
          <a:endParaRPr lang="es-ES">
            <a:latin typeface="Arial" panose="020B0604020202020204" pitchFamily="34" charset="0"/>
            <a:cs typeface="Arial" panose="020B0604020202020204" pitchFamily="34" charset="0"/>
          </a:endParaRPr>
        </a:p>
      </dgm:t>
    </dgm:pt>
    <dgm:pt modelId="{F7DDC7CC-0F02-4774-945D-FD1EA028C35B}" type="sibTrans" cxnId="{E3C8F8AA-BE1D-4173-A103-E70D014004ED}">
      <dgm:prSet/>
      <dgm:spPr/>
      <dgm:t>
        <a:bodyPr/>
        <a:lstStyle/>
        <a:p>
          <a:endParaRPr lang="es-ES">
            <a:latin typeface="Arial" panose="020B0604020202020204" pitchFamily="34" charset="0"/>
            <a:cs typeface="Arial" panose="020B0604020202020204" pitchFamily="34" charset="0"/>
          </a:endParaRPr>
        </a:p>
      </dgm:t>
    </dgm:pt>
    <dgm:pt modelId="{2B523064-B22F-4489-AB45-0B8E8FD2538D}">
      <dgm:prSet/>
      <dgm:spPr/>
      <dgm:t>
        <a:bodyPr/>
        <a:lstStyle/>
        <a:p>
          <a:r>
            <a:rPr lang="es-ES">
              <a:latin typeface="Arial" panose="020B0604020202020204" pitchFamily="34" charset="0"/>
              <a:cs typeface="Arial" panose="020B0604020202020204" pitchFamily="34" charset="0"/>
            </a:rPr>
            <a:t>La ausencia de respuesta es un signo de gravedad.</a:t>
          </a:r>
          <a:endParaRPr lang="en-US">
            <a:latin typeface="Arial" panose="020B0604020202020204" pitchFamily="34" charset="0"/>
            <a:cs typeface="Arial" panose="020B0604020202020204" pitchFamily="34" charset="0"/>
          </a:endParaRPr>
        </a:p>
      </dgm:t>
    </dgm:pt>
    <dgm:pt modelId="{AA820EC9-7DFD-42D3-957C-D72619586C18}" type="parTrans" cxnId="{AB1FE154-AE8B-471F-8ADF-28E8A245F124}">
      <dgm:prSet/>
      <dgm:spPr/>
      <dgm:t>
        <a:bodyPr/>
        <a:lstStyle/>
        <a:p>
          <a:endParaRPr lang="es-ES">
            <a:latin typeface="Arial" panose="020B0604020202020204" pitchFamily="34" charset="0"/>
            <a:cs typeface="Arial" panose="020B0604020202020204" pitchFamily="34" charset="0"/>
          </a:endParaRPr>
        </a:p>
      </dgm:t>
    </dgm:pt>
    <dgm:pt modelId="{00D2167C-97E7-4610-B527-1FB9EF7ABCBD}" type="sibTrans" cxnId="{AB1FE154-AE8B-471F-8ADF-28E8A245F124}">
      <dgm:prSet/>
      <dgm:spPr/>
      <dgm:t>
        <a:bodyPr/>
        <a:lstStyle/>
        <a:p>
          <a:endParaRPr lang="es-ES">
            <a:latin typeface="Arial" panose="020B0604020202020204" pitchFamily="34" charset="0"/>
            <a:cs typeface="Arial" panose="020B0604020202020204" pitchFamily="34" charset="0"/>
          </a:endParaRPr>
        </a:p>
      </dgm:t>
    </dgm:pt>
    <dgm:pt modelId="{01E543D4-943F-425E-B2FB-E293F27600F1}">
      <dgm:prSet/>
      <dgm:spPr/>
      <dgm:t>
        <a:bodyPr/>
        <a:lstStyle/>
        <a:p>
          <a:r>
            <a:rPr lang="es-ES">
              <a:latin typeface="Arial" panose="020B0604020202020204" pitchFamily="34" charset="0"/>
              <a:cs typeface="Arial" panose="020B0604020202020204" pitchFamily="34" charset="0"/>
            </a:rPr>
            <a:t>Respiración:</a:t>
          </a:r>
          <a:endParaRPr lang="en-US">
            <a:latin typeface="Arial" panose="020B0604020202020204" pitchFamily="34" charset="0"/>
            <a:cs typeface="Arial" panose="020B0604020202020204" pitchFamily="34" charset="0"/>
          </a:endParaRPr>
        </a:p>
      </dgm:t>
    </dgm:pt>
    <dgm:pt modelId="{9093E05B-7A35-43EC-8B19-3057952D6BBE}" type="parTrans" cxnId="{5BB1C68A-A84F-4FAE-A642-55D5C2E4B778}">
      <dgm:prSet/>
      <dgm:spPr/>
      <dgm:t>
        <a:bodyPr/>
        <a:lstStyle/>
        <a:p>
          <a:endParaRPr lang="es-ES">
            <a:latin typeface="Arial" panose="020B0604020202020204" pitchFamily="34" charset="0"/>
            <a:cs typeface="Arial" panose="020B0604020202020204" pitchFamily="34" charset="0"/>
          </a:endParaRPr>
        </a:p>
      </dgm:t>
    </dgm:pt>
    <dgm:pt modelId="{F2FA2BB4-0B2F-4AE5-8D9B-BDEA9D309759}" type="sibTrans" cxnId="{5BB1C68A-A84F-4FAE-A642-55D5C2E4B778}">
      <dgm:prSet/>
      <dgm:spPr/>
      <dgm:t>
        <a:bodyPr/>
        <a:lstStyle/>
        <a:p>
          <a:endParaRPr lang="es-ES">
            <a:latin typeface="Arial" panose="020B0604020202020204" pitchFamily="34" charset="0"/>
            <a:cs typeface="Arial" panose="020B0604020202020204" pitchFamily="34" charset="0"/>
          </a:endParaRPr>
        </a:p>
      </dgm:t>
    </dgm:pt>
    <dgm:pt modelId="{4AD94D5D-FCDD-4CA0-B696-F782AF968CBC}">
      <dgm:prSet/>
      <dgm:spPr/>
      <dgm:t>
        <a:bodyPr/>
        <a:lstStyle/>
        <a:p>
          <a:r>
            <a:rPr lang="es-ES">
              <a:latin typeface="Arial" panose="020B0604020202020204" pitchFamily="34" charset="0"/>
              <a:cs typeface="Arial" panose="020B0604020202020204" pitchFamily="34" charset="0"/>
            </a:rPr>
            <a:t>Observar movimientos torácicos.</a:t>
          </a:r>
          <a:endParaRPr lang="en-US">
            <a:latin typeface="Arial" panose="020B0604020202020204" pitchFamily="34" charset="0"/>
            <a:cs typeface="Arial" panose="020B0604020202020204" pitchFamily="34" charset="0"/>
          </a:endParaRPr>
        </a:p>
      </dgm:t>
    </dgm:pt>
    <dgm:pt modelId="{F22A5B60-6A54-4532-969A-4833542AEDB8}" type="parTrans" cxnId="{D107D380-DBAB-4015-BEF5-69518732D4D3}">
      <dgm:prSet/>
      <dgm:spPr/>
      <dgm:t>
        <a:bodyPr/>
        <a:lstStyle/>
        <a:p>
          <a:endParaRPr lang="es-ES">
            <a:latin typeface="Arial" panose="020B0604020202020204" pitchFamily="34" charset="0"/>
            <a:cs typeface="Arial" panose="020B0604020202020204" pitchFamily="34" charset="0"/>
          </a:endParaRPr>
        </a:p>
      </dgm:t>
    </dgm:pt>
    <dgm:pt modelId="{6F552244-7DB2-4257-95B9-906FCAC34B00}" type="sibTrans" cxnId="{D107D380-DBAB-4015-BEF5-69518732D4D3}">
      <dgm:prSet/>
      <dgm:spPr/>
      <dgm:t>
        <a:bodyPr/>
        <a:lstStyle/>
        <a:p>
          <a:endParaRPr lang="es-ES">
            <a:latin typeface="Arial" panose="020B0604020202020204" pitchFamily="34" charset="0"/>
            <a:cs typeface="Arial" panose="020B0604020202020204" pitchFamily="34" charset="0"/>
          </a:endParaRPr>
        </a:p>
      </dgm:t>
    </dgm:pt>
    <dgm:pt modelId="{A70936C5-12FD-4F81-A0CB-321E8CA63718}">
      <dgm:prSet/>
      <dgm:spPr/>
      <dgm:t>
        <a:bodyPr/>
        <a:lstStyle/>
        <a:p>
          <a:r>
            <a:rPr lang="es-ES">
              <a:latin typeface="Arial" panose="020B0604020202020204" pitchFamily="34" charset="0"/>
              <a:cs typeface="Arial" panose="020B0604020202020204" pitchFamily="34" charset="0"/>
            </a:rPr>
            <a:t>Escuchar y sentir la respiración durante máximo 10 segundos.</a:t>
          </a:r>
          <a:endParaRPr lang="en-US">
            <a:latin typeface="Arial" panose="020B0604020202020204" pitchFamily="34" charset="0"/>
            <a:cs typeface="Arial" panose="020B0604020202020204" pitchFamily="34" charset="0"/>
          </a:endParaRPr>
        </a:p>
      </dgm:t>
    </dgm:pt>
    <dgm:pt modelId="{F8349D95-C781-415E-AB39-DEDF2ADB1B90}" type="parTrans" cxnId="{312662B1-BA50-4BDF-9E2A-DC8FEBCDC1CC}">
      <dgm:prSet/>
      <dgm:spPr/>
      <dgm:t>
        <a:bodyPr/>
        <a:lstStyle/>
        <a:p>
          <a:endParaRPr lang="es-ES">
            <a:latin typeface="Arial" panose="020B0604020202020204" pitchFamily="34" charset="0"/>
            <a:cs typeface="Arial" panose="020B0604020202020204" pitchFamily="34" charset="0"/>
          </a:endParaRPr>
        </a:p>
      </dgm:t>
    </dgm:pt>
    <dgm:pt modelId="{C9F6D274-27A8-4353-8605-2DB1D3BDD5D0}" type="sibTrans" cxnId="{312662B1-BA50-4BDF-9E2A-DC8FEBCDC1CC}">
      <dgm:prSet/>
      <dgm:spPr/>
      <dgm:t>
        <a:bodyPr/>
        <a:lstStyle/>
        <a:p>
          <a:endParaRPr lang="es-ES">
            <a:latin typeface="Arial" panose="020B0604020202020204" pitchFamily="34" charset="0"/>
            <a:cs typeface="Arial" panose="020B0604020202020204" pitchFamily="34" charset="0"/>
          </a:endParaRPr>
        </a:p>
      </dgm:t>
    </dgm:pt>
    <dgm:pt modelId="{1E80DE87-6324-406A-A7D5-214C61DDD58F}">
      <dgm:prSet/>
      <dgm:spPr/>
      <dgm:t>
        <a:bodyPr/>
        <a:lstStyle/>
        <a:p>
          <a:r>
            <a:rPr lang="es-ES">
              <a:latin typeface="Arial" panose="020B0604020202020204" pitchFamily="34" charset="0"/>
              <a:cs typeface="Arial" panose="020B0604020202020204" pitchFamily="34" charset="0"/>
            </a:rPr>
            <a:t>Identificar respiración ausente, irregular o dificultosa.</a:t>
          </a:r>
          <a:endParaRPr lang="en-US">
            <a:latin typeface="Arial" panose="020B0604020202020204" pitchFamily="34" charset="0"/>
            <a:cs typeface="Arial" panose="020B0604020202020204" pitchFamily="34" charset="0"/>
          </a:endParaRPr>
        </a:p>
      </dgm:t>
    </dgm:pt>
    <dgm:pt modelId="{F1370ECC-C426-4D5A-9907-3C33919F84D2}" type="parTrans" cxnId="{A979F2D8-18EC-4AF2-979F-2E8E456CAD00}">
      <dgm:prSet/>
      <dgm:spPr/>
      <dgm:t>
        <a:bodyPr/>
        <a:lstStyle/>
        <a:p>
          <a:endParaRPr lang="es-ES">
            <a:latin typeface="Arial" panose="020B0604020202020204" pitchFamily="34" charset="0"/>
            <a:cs typeface="Arial" panose="020B0604020202020204" pitchFamily="34" charset="0"/>
          </a:endParaRPr>
        </a:p>
      </dgm:t>
    </dgm:pt>
    <dgm:pt modelId="{0DD1FA7F-1F57-4827-8B05-668F3081B1D5}" type="sibTrans" cxnId="{A979F2D8-18EC-4AF2-979F-2E8E456CAD00}">
      <dgm:prSet/>
      <dgm:spPr/>
      <dgm:t>
        <a:bodyPr/>
        <a:lstStyle/>
        <a:p>
          <a:endParaRPr lang="es-ES">
            <a:latin typeface="Arial" panose="020B0604020202020204" pitchFamily="34" charset="0"/>
            <a:cs typeface="Arial" panose="020B0604020202020204" pitchFamily="34" charset="0"/>
          </a:endParaRPr>
        </a:p>
      </dgm:t>
    </dgm:pt>
    <dgm:pt modelId="{8A43DF12-DF77-4792-BD7C-8FF98CEFE9D7}">
      <dgm:prSet/>
      <dgm:spPr/>
      <dgm:t>
        <a:bodyPr/>
        <a:lstStyle/>
        <a:p>
          <a:r>
            <a:rPr lang="es-ES">
              <a:latin typeface="Arial" panose="020B0604020202020204" pitchFamily="34" charset="0"/>
              <a:cs typeface="Arial" panose="020B0604020202020204" pitchFamily="34" charset="0"/>
            </a:rPr>
            <a:t>Si la víctima no respira o presenta respiración anormal, se debe activar inmediatamente el SEM (si no se ha hecho) e iniciar maniobras básicas según formación (por ejemplo, RCP si está capacitado).</a:t>
          </a:r>
          <a:endParaRPr lang="en-US">
            <a:latin typeface="Arial" panose="020B0604020202020204" pitchFamily="34" charset="0"/>
            <a:cs typeface="Arial" panose="020B0604020202020204" pitchFamily="34" charset="0"/>
          </a:endParaRPr>
        </a:p>
      </dgm:t>
    </dgm:pt>
    <dgm:pt modelId="{DFCE7D09-67AC-4406-97FB-0D6D0432F8AF}" type="parTrans" cxnId="{25792C92-589F-4165-8BA8-28889C5A8F56}">
      <dgm:prSet/>
      <dgm:spPr/>
      <dgm:t>
        <a:bodyPr/>
        <a:lstStyle/>
        <a:p>
          <a:endParaRPr lang="es-ES">
            <a:latin typeface="Arial" panose="020B0604020202020204" pitchFamily="34" charset="0"/>
            <a:cs typeface="Arial" panose="020B0604020202020204" pitchFamily="34" charset="0"/>
          </a:endParaRPr>
        </a:p>
      </dgm:t>
    </dgm:pt>
    <dgm:pt modelId="{B0A6E98F-98B4-443A-AC5C-C7EC5C449087}" type="sibTrans" cxnId="{25792C92-589F-4165-8BA8-28889C5A8F56}">
      <dgm:prSet/>
      <dgm:spPr/>
      <dgm:t>
        <a:bodyPr/>
        <a:lstStyle/>
        <a:p>
          <a:endParaRPr lang="es-ES">
            <a:latin typeface="Arial" panose="020B0604020202020204" pitchFamily="34" charset="0"/>
            <a:cs typeface="Arial" panose="020B0604020202020204" pitchFamily="34" charset="0"/>
          </a:endParaRPr>
        </a:p>
      </dgm:t>
    </dgm:pt>
    <dgm:pt modelId="{7A720D23-E560-4B49-B0EC-B56A1F873F4A}">
      <dgm:prSet/>
      <dgm:spPr/>
      <dgm:t>
        <a:bodyPr/>
        <a:lstStyle/>
        <a:p>
          <a:r>
            <a:rPr lang="es-ES">
              <a:latin typeface="Arial" panose="020B0604020202020204" pitchFamily="34" charset="0"/>
              <a:cs typeface="Arial" panose="020B0604020202020204" pitchFamily="34" charset="0"/>
            </a:rPr>
            <a:t>Circulación y hemorragias visibles</a:t>
          </a:r>
          <a:endParaRPr lang="en-US">
            <a:latin typeface="Arial" panose="020B0604020202020204" pitchFamily="34" charset="0"/>
            <a:cs typeface="Arial" panose="020B0604020202020204" pitchFamily="34" charset="0"/>
          </a:endParaRPr>
        </a:p>
      </dgm:t>
    </dgm:pt>
    <dgm:pt modelId="{CCD11C7F-BFE0-4B5A-A123-55AC892EBEAB}" type="parTrans" cxnId="{B9BA814D-747D-42A4-A11B-BF91FB3EC0F5}">
      <dgm:prSet/>
      <dgm:spPr/>
      <dgm:t>
        <a:bodyPr/>
        <a:lstStyle/>
        <a:p>
          <a:endParaRPr lang="es-ES">
            <a:latin typeface="Arial" panose="020B0604020202020204" pitchFamily="34" charset="0"/>
            <a:cs typeface="Arial" panose="020B0604020202020204" pitchFamily="34" charset="0"/>
          </a:endParaRPr>
        </a:p>
      </dgm:t>
    </dgm:pt>
    <dgm:pt modelId="{68B3D9E2-6224-4273-B1DB-913DE8D042A3}" type="sibTrans" cxnId="{B9BA814D-747D-42A4-A11B-BF91FB3EC0F5}">
      <dgm:prSet/>
      <dgm:spPr/>
      <dgm:t>
        <a:bodyPr/>
        <a:lstStyle/>
        <a:p>
          <a:endParaRPr lang="es-ES">
            <a:latin typeface="Arial" panose="020B0604020202020204" pitchFamily="34" charset="0"/>
            <a:cs typeface="Arial" panose="020B0604020202020204" pitchFamily="34" charset="0"/>
          </a:endParaRPr>
        </a:p>
      </dgm:t>
    </dgm:pt>
    <dgm:pt modelId="{A5323441-E785-4AF9-88FE-C2C64AA8339B}">
      <dgm:prSet/>
      <dgm:spPr/>
      <dgm:t>
        <a:bodyPr/>
        <a:lstStyle/>
        <a:p>
          <a:r>
            <a:rPr lang="es-ES">
              <a:latin typeface="Arial" panose="020B0604020202020204" pitchFamily="34" charset="0"/>
              <a:cs typeface="Arial" panose="020B0604020202020204" pitchFamily="34" charset="0"/>
            </a:rPr>
            <a:t>Identificar sangrado abundante.</a:t>
          </a:r>
          <a:endParaRPr lang="en-US">
            <a:latin typeface="Arial" panose="020B0604020202020204" pitchFamily="34" charset="0"/>
            <a:cs typeface="Arial" panose="020B0604020202020204" pitchFamily="34" charset="0"/>
          </a:endParaRPr>
        </a:p>
      </dgm:t>
    </dgm:pt>
    <dgm:pt modelId="{AA6AE68D-64B4-4BC9-93B1-58B9B8B69C4E}" type="parTrans" cxnId="{13D27E74-1D98-4993-9C1A-17CDE2F335C4}">
      <dgm:prSet/>
      <dgm:spPr/>
      <dgm:t>
        <a:bodyPr/>
        <a:lstStyle/>
        <a:p>
          <a:endParaRPr lang="es-ES">
            <a:latin typeface="Arial" panose="020B0604020202020204" pitchFamily="34" charset="0"/>
            <a:cs typeface="Arial" panose="020B0604020202020204" pitchFamily="34" charset="0"/>
          </a:endParaRPr>
        </a:p>
      </dgm:t>
    </dgm:pt>
    <dgm:pt modelId="{B0AE52C9-98D5-45B5-9E20-0AEF461F6B32}" type="sibTrans" cxnId="{13D27E74-1D98-4993-9C1A-17CDE2F335C4}">
      <dgm:prSet/>
      <dgm:spPr/>
      <dgm:t>
        <a:bodyPr/>
        <a:lstStyle/>
        <a:p>
          <a:endParaRPr lang="es-ES">
            <a:latin typeface="Arial" panose="020B0604020202020204" pitchFamily="34" charset="0"/>
            <a:cs typeface="Arial" panose="020B0604020202020204" pitchFamily="34" charset="0"/>
          </a:endParaRPr>
        </a:p>
      </dgm:t>
    </dgm:pt>
    <dgm:pt modelId="{D1FBB2DF-A5C7-4E77-AEB4-6EA3534A7FA8}">
      <dgm:prSet/>
      <dgm:spPr/>
      <dgm:t>
        <a:bodyPr/>
        <a:lstStyle/>
        <a:p>
          <a:r>
            <a:rPr lang="es-ES">
              <a:latin typeface="Arial" panose="020B0604020202020204" pitchFamily="34" charset="0"/>
              <a:cs typeface="Arial" panose="020B0604020202020204" pitchFamily="34" charset="0"/>
            </a:rPr>
            <a:t>Evaluar coloración de piel (palidez extrema o cianosis).</a:t>
          </a:r>
          <a:endParaRPr lang="en-US">
            <a:latin typeface="Arial" panose="020B0604020202020204" pitchFamily="34" charset="0"/>
            <a:cs typeface="Arial" panose="020B0604020202020204" pitchFamily="34" charset="0"/>
          </a:endParaRPr>
        </a:p>
      </dgm:t>
    </dgm:pt>
    <dgm:pt modelId="{2A9F16B8-236D-44B2-976D-FC676E7AE76B}" type="parTrans" cxnId="{FC92BF2F-2130-4948-AF5F-22B73667D023}">
      <dgm:prSet/>
      <dgm:spPr/>
      <dgm:t>
        <a:bodyPr/>
        <a:lstStyle/>
        <a:p>
          <a:endParaRPr lang="es-ES">
            <a:latin typeface="Arial" panose="020B0604020202020204" pitchFamily="34" charset="0"/>
            <a:cs typeface="Arial" panose="020B0604020202020204" pitchFamily="34" charset="0"/>
          </a:endParaRPr>
        </a:p>
      </dgm:t>
    </dgm:pt>
    <dgm:pt modelId="{A2D0BE26-0843-494A-B0BA-53364D89DCAF}" type="sibTrans" cxnId="{FC92BF2F-2130-4948-AF5F-22B73667D023}">
      <dgm:prSet/>
      <dgm:spPr/>
      <dgm:t>
        <a:bodyPr/>
        <a:lstStyle/>
        <a:p>
          <a:endParaRPr lang="es-ES">
            <a:latin typeface="Arial" panose="020B0604020202020204" pitchFamily="34" charset="0"/>
            <a:cs typeface="Arial" panose="020B0604020202020204" pitchFamily="34" charset="0"/>
          </a:endParaRPr>
        </a:p>
      </dgm:t>
    </dgm:pt>
    <dgm:pt modelId="{6D9A226C-1ACB-4314-B680-C82E9C4B6F95}">
      <dgm:prSet/>
      <dgm:spPr/>
      <dgm:t>
        <a:bodyPr/>
        <a:lstStyle/>
        <a:p>
          <a:r>
            <a:rPr lang="es-ES">
              <a:latin typeface="Arial" panose="020B0604020202020204" pitchFamily="34" charset="0"/>
              <a:cs typeface="Arial" panose="020B0604020202020204" pitchFamily="34" charset="0"/>
            </a:rPr>
            <a:t>Verificar signos evidentes de </a:t>
          </a:r>
          <a:r>
            <a:rPr lang="es-ES" i="1">
              <a:latin typeface="Arial" panose="020B0604020202020204" pitchFamily="34" charset="0"/>
              <a:cs typeface="Arial" panose="020B0604020202020204" pitchFamily="34" charset="0"/>
            </a:rPr>
            <a:t>shock</a:t>
          </a:r>
          <a:r>
            <a:rPr lang="es-ES">
              <a:latin typeface="Arial" panose="020B0604020202020204" pitchFamily="34" charset="0"/>
              <a:cs typeface="Arial" panose="020B0604020202020204" pitchFamily="34" charset="0"/>
            </a:rPr>
            <a:t> (sudoración fría o debilidad marcada).</a:t>
          </a:r>
          <a:endParaRPr lang="en-US">
            <a:latin typeface="Arial" panose="020B0604020202020204" pitchFamily="34" charset="0"/>
            <a:cs typeface="Arial" panose="020B0604020202020204" pitchFamily="34" charset="0"/>
          </a:endParaRPr>
        </a:p>
      </dgm:t>
    </dgm:pt>
    <dgm:pt modelId="{0B51DC59-DDD0-4B4A-A32F-F61E2E408CB3}" type="parTrans" cxnId="{EE2DC1BA-8407-4035-9C66-C299C570C0A0}">
      <dgm:prSet/>
      <dgm:spPr/>
      <dgm:t>
        <a:bodyPr/>
        <a:lstStyle/>
        <a:p>
          <a:endParaRPr lang="es-ES">
            <a:latin typeface="Arial" panose="020B0604020202020204" pitchFamily="34" charset="0"/>
            <a:cs typeface="Arial" panose="020B0604020202020204" pitchFamily="34" charset="0"/>
          </a:endParaRPr>
        </a:p>
      </dgm:t>
    </dgm:pt>
    <dgm:pt modelId="{51E989B0-0E9D-46A2-9291-E2AB164463EB}" type="sibTrans" cxnId="{EE2DC1BA-8407-4035-9C66-C299C570C0A0}">
      <dgm:prSet/>
      <dgm:spPr/>
      <dgm:t>
        <a:bodyPr/>
        <a:lstStyle/>
        <a:p>
          <a:endParaRPr lang="es-ES">
            <a:latin typeface="Arial" panose="020B0604020202020204" pitchFamily="34" charset="0"/>
            <a:cs typeface="Arial" panose="020B0604020202020204" pitchFamily="34" charset="0"/>
          </a:endParaRPr>
        </a:p>
      </dgm:t>
    </dgm:pt>
    <dgm:pt modelId="{5BE3E520-AC5C-4399-B323-57646930CEDC}">
      <dgm:prSet/>
      <dgm:spPr/>
      <dgm:t>
        <a:bodyPr/>
        <a:lstStyle/>
        <a:p>
          <a:r>
            <a:rPr lang="es-ES">
              <a:latin typeface="Arial" panose="020B0604020202020204" pitchFamily="34" charset="0"/>
              <a:cs typeface="Arial" panose="020B0604020202020204" pitchFamily="34" charset="0"/>
            </a:rPr>
            <a:t>Si hay hemorragia externa, aplicar presión directa con material limpio, no retirar objetos incrustados y no aplicar torniquetes improvisados sin formación específica.</a:t>
          </a:r>
          <a:endParaRPr lang="en-US">
            <a:latin typeface="Arial" panose="020B0604020202020204" pitchFamily="34" charset="0"/>
            <a:cs typeface="Arial" panose="020B0604020202020204" pitchFamily="34" charset="0"/>
          </a:endParaRPr>
        </a:p>
      </dgm:t>
    </dgm:pt>
    <dgm:pt modelId="{F862D99B-1822-444E-8E98-841943956AD9}" type="parTrans" cxnId="{27FD9EBB-863C-4370-BD58-00B2861887E9}">
      <dgm:prSet/>
      <dgm:spPr/>
      <dgm:t>
        <a:bodyPr/>
        <a:lstStyle/>
        <a:p>
          <a:endParaRPr lang="es-ES">
            <a:latin typeface="Arial" panose="020B0604020202020204" pitchFamily="34" charset="0"/>
            <a:cs typeface="Arial" panose="020B0604020202020204" pitchFamily="34" charset="0"/>
          </a:endParaRPr>
        </a:p>
      </dgm:t>
    </dgm:pt>
    <dgm:pt modelId="{8BE1997A-B8D5-4A47-BED1-2E2F0BE9F048}" type="sibTrans" cxnId="{27FD9EBB-863C-4370-BD58-00B2861887E9}">
      <dgm:prSet/>
      <dgm:spPr/>
      <dgm:t>
        <a:bodyPr/>
        <a:lstStyle/>
        <a:p>
          <a:endParaRPr lang="es-ES">
            <a:latin typeface="Arial" panose="020B0604020202020204" pitchFamily="34" charset="0"/>
            <a:cs typeface="Arial" panose="020B0604020202020204" pitchFamily="34" charset="0"/>
          </a:endParaRPr>
        </a:p>
      </dgm:t>
    </dgm:pt>
    <dgm:pt modelId="{363D83DE-C946-4B50-9A51-7E9AEED4D4BD}" type="pres">
      <dgm:prSet presAssocID="{E2A0DAF7-D5D2-4A46-8676-5BDBA8C3F868}" presName="linear" presStyleCnt="0">
        <dgm:presLayoutVars>
          <dgm:dir/>
          <dgm:resizeHandles val="exact"/>
        </dgm:presLayoutVars>
      </dgm:prSet>
      <dgm:spPr/>
      <dgm:t>
        <a:bodyPr/>
        <a:lstStyle/>
        <a:p>
          <a:endParaRPr lang="es-ES"/>
        </a:p>
      </dgm:t>
    </dgm:pt>
    <dgm:pt modelId="{83133670-887A-4A38-AAFD-4F1FE53352F0}" type="pres">
      <dgm:prSet presAssocID="{2702F384-CE7C-480F-800B-E5244670B0E8}" presName="comp" presStyleCnt="0"/>
      <dgm:spPr/>
    </dgm:pt>
    <dgm:pt modelId="{944C9ADE-01ED-4E20-B551-D9623C90E25F}" type="pres">
      <dgm:prSet presAssocID="{2702F384-CE7C-480F-800B-E5244670B0E8}" presName="box" presStyleLbl="node1" presStyleIdx="0" presStyleCnt="3"/>
      <dgm:spPr/>
      <dgm:t>
        <a:bodyPr/>
        <a:lstStyle/>
        <a:p>
          <a:endParaRPr lang="es-ES"/>
        </a:p>
      </dgm:t>
    </dgm:pt>
    <dgm:pt modelId="{A753028F-032F-4C4B-93F1-51E770568217}" type="pres">
      <dgm:prSet presAssocID="{2702F384-CE7C-480F-800B-E5244670B0E8}" presName="img" presStyleLbl="fgImgPlace1" presStyleIdx="0" presStyleCnt="3"/>
      <dgm:spPr>
        <a:blipFill rotWithShape="1">
          <a:blip xmlns:r="http://schemas.openxmlformats.org/officeDocument/2006/relationships" r:embed="rId1"/>
          <a:stretch>
            <a:fillRect/>
          </a:stretch>
        </a:blipFill>
      </dgm:spPr>
    </dgm:pt>
    <dgm:pt modelId="{0D56A226-0010-4E6F-A669-548B2B9EDB4A}" type="pres">
      <dgm:prSet presAssocID="{2702F384-CE7C-480F-800B-E5244670B0E8}" presName="text" presStyleLbl="node1" presStyleIdx="0" presStyleCnt="3">
        <dgm:presLayoutVars>
          <dgm:bulletEnabled val="1"/>
        </dgm:presLayoutVars>
      </dgm:prSet>
      <dgm:spPr/>
      <dgm:t>
        <a:bodyPr/>
        <a:lstStyle/>
        <a:p>
          <a:endParaRPr lang="es-ES"/>
        </a:p>
      </dgm:t>
    </dgm:pt>
    <dgm:pt modelId="{0285DC1A-6371-4DBA-BA4E-8C84B731ABF4}" type="pres">
      <dgm:prSet presAssocID="{CB17DDFC-490D-493D-B847-CAB48D1F917A}" presName="spacer" presStyleCnt="0"/>
      <dgm:spPr/>
    </dgm:pt>
    <dgm:pt modelId="{2FA05674-8F65-4E1F-B6A1-0FA15778FBD2}" type="pres">
      <dgm:prSet presAssocID="{01E543D4-943F-425E-B2FB-E293F27600F1}" presName="comp" presStyleCnt="0"/>
      <dgm:spPr/>
    </dgm:pt>
    <dgm:pt modelId="{ACB3089A-EC7E-4C08-BEDF-7264FE41A9C6}" type="pres">
      <dgm:prSet presAssocID="{01E543D4-943F-425E-B2FB-E293F27600F1}" presName="box" presStyleLbl="node1" presStyleIdx="1" presStyleCnt="3"/>
      <dgm:spPr/>
      <dgm:t>
        <a:bodyPr/>
        <a:lstStyle/>
        <a:p>
          <a:endParaRPr lang="es-ES"/>
        </a:p>
      </dgm:t>
    </dgm:pt>
    <dgm:pt modelId="{8A7BA147-5882-4782-A01A-B82E60526E18}" type="pres">
      <dgm:prSet presAssocID="{01E543D4-943F-425E-B2FB-E293F27600F1}" presName="img" presStyleLbl="fgImgPlace1" presStyleIdx="1" presStyleCnt="3"/>
      <dgm:spPr>
        <a:blipFill rotWithShape="1">
          <a:blip xmlns:r="http://schemas.openxmlformats.org/officeDocument/2006/relationships" r:embed="rId2"/>
          <a:stretch>
            <a:fillRect/>
          </a:stretch>
        </a:blipFill>
      </dgm:spPr>
    </dgm:pt>
    <dgm:pt modelId="{ADFAA996-13A6-416C-BB78-372DE4027722}" type="pres">
      <dgm:prSet presAssocID="{01E543D4-943F-425E-B2FB-E293F27600F1}" presName="text" presStyleLbl="node1" presStyleIdx="1" presStyleCnt="3">
        <dgm:presLayoutVars>
          <dgm:bulletEnabled val="1"/>
        </dgm:presLayoutVars>
      </dgm:prSet>
      <dgm:spPr/>
      <dgm:t>
        <a:bodyPr/>
        <a:lstStyle/>
        <a:p>
          <a:endParaRPr lang="es-ES"/>
        </a:p>
      </dgm:t>
    </dgm:pt>
    <dgm:pt modelId="{C65D76AA-5633-440A-A5FC-4305A9BB2BE0}" type="pres">
      <dgm:prSet presAssocID="{F2FA2BB4-0B2F-4AE5-8D9B-BDEA9D309759}" presName="spacer" presStyleCnt="0"/>
      <dgm:spPr/>
    </dgm:pt>
    <dgm:pt modelId="{7BAEE725-8B41-48B0-9FDA-ED3535EC6862}" type="pres">
      <dgm:prSet presAssocID="{7A720D23-E560-4B49-B0EC-B56A1F873F4A}" presName="comp" presStyleCnt="0"/>
      <dgm:spPr/>
    </dgm:pt>
    <dgm:pt modelId="{DF362F95-A99C-4813-9893-838F17E23825}" type="pres">
      <dgm:prSet presAssocID="{7A720D23-E560-4B49-B0EC-B56A1F873F4A}" presName="box" presStyleLbl="node1" presStyleIdx="2" presStyleCnt="3"/>
      <dgm:spPr/>
      <dgm:t>
        <a:bodyPr/>
        <a:lstStyle/>
        <a:p>
          <a:endParaRPr lang="es-ES"/>
        </a:p>
      </dgm:t>
    </dgm:pt>
    <dgm:pt modelId="{046E255E-7DAD-4E7F-A040-54DC98BD4482}" type="pres">
      <dgm:prSet presAssocID="{7A720D23-E560-4B49-B0EC-B56A1F873F4A}" presName="img" presStyleLbl="fgImgPlace1" presStyleIdx="2" presStyleCnt="3"/>
      <dgm:spPr>
        <a:blipFill rotWithShape="1">
          <a:blip xmlns:r="http://schemas.openxmlformats.org/officeDocument/2006/relationships" r:embed="rId3"/>
          <a:stretch>
            <a:fillRect/>
          </a:stretch>
        </a:blipFill>
      </dgm:spPr>
    </dgm:pt>
    <dgm:pt modelId="{46B3EBF6-C204-4A9A-BDF4-892024F8B02E}" type="pres">
      <dgm:prSet presAssocID="{7A720D23-E560-4B49-B0EC-B56A1F873F4A}" presName="text" presStyleLbl="node1" presStyleIdx="2" presStyleCnt="3">
        <dgm:presLayoutVars>
          <dgm:bulletEnabled val="1"/>
        </dgm:presLayoutVars>
      </dgm:prSet>
      <dgm:spPr/>
      <dgm:t>
        <a:bodyPr/>
        <a:lstStyle/>
        <a:p>
          <a:endParaRPr lang="es-ES"/>
        </a:p>
      </dgm:t>
    </dgm:pt>
  </dgm:ptLst>
  <dgm:cxnLst>
    <dgm:cxn modelId="{35BF4278-058F-4DC3-AE93-98C209D1C039}" type="presOf" srcId="{B8EE71A5-B6D9-404F-9B57-76152BCADB41}" destId="{944C9ADE-01ED-4E20-B551-D9623C90E25F}" srcOrd="0" destOrd="2" presId="urn:microsoft.com/office/officeart/2005/8/layout/vList4"/>
    <dgm:cxn modelId="{87AB9C91-139F-43F9-991D-DC993EE62CE7}" type="presOf" srcId="{8A43DF12-DF77-4792-BD7C-8FF98CEFE9D7}" destId="{ACB3089A-EC7E-4C08-BEDF-7264FE41A9C6}" srcOrd="0" destOrd="4" presId="urn:microsoft.com/office/officeart/2005/8/layout/vList4"/>
    <dgm:cxn modelId="{25792C92-589F-4165-8BA8-28889C5A8F56}" srcId="{01E543D4-943F-425E-B2FB-E293F27600F1}" destId="{8A43DF12-DF77-4792-BD7C-8FF98CEFE9D7}" srcOrd="3" destOrd="0" parTransId="{DFCE7D09-67AC-4406-97FB-0D6D0432F8AF}" sibTransId="{B0A6E98F-98B4-443A-AC5C-C7EC5C449087}"/>
    <dgm:cxn modelId="{36C55671-1F28-4AB1-88AA-0F60904FA7B0}" type="presOf" srcId="{6D9A226C-1ACB-4314-B680-C82E9C4B6F95}" destId="{46B3EBF6-C204-4A9A-BDF4-892024F8B02E}" srcOrd="1" destOrd="3" presId="urn:microsoft.com/office/officeart/2005/8/layout/vList4"/>
    <dgm:cxn modelId="{555AC264-6B9E-40D2-B665-61E566ADF8B4}" type="presOf" srcId="{1E80DE87-6324-406A-A7D5-214C61DDD58F}" destId="{ADFAA996-13A6-416C-BB78-372DE4027722}" srcOrd="1" destOrd="3" presId="urn:microsoft.com/office/officeart/2005/8/layout/vList4"/>
    <dgm:cxn modelId="{77DA7D03-CB0A-4BA2-B990-EA4161EB5E2B}" type="presOf" srcId="{2702F384-CE7C-480F-800B-E5244670B0E8}" destId="{0D56A226-0010-4E6F-A669-548B2B9EDB4A}" srcOrd="1" destOrd="0" presId="urn:microsoft.com/office/officeart/2005/8/layout/vList4"/>
    <dgm:cxn modelId="{39C8ED73-8E83-48A8-85C7-FCA975ABAE1C}" type="presOf" srcId="{A5323441-E785-4AF9-88FE-C2C64AA8339B}" destId="{46B3EBF6-C204-4A9A-BDF4-892024F8B02E}" srcOrd="1" destOrd="1" presId="urn:microsoft.com/office/officeart/2005/8/layout/vList4"/>
    <dgm:cxn modelId="{B9BA814D-747D-42A4-A11B-BF91FB3EC0F5}" srcId="{E2A0DAF7-D5D2-4A46-8676-5BDBA8C3F868}" destId="{7A720D23-E560-4B49-B0EC-B56A1F873F4A}" srcOrd="2" destOrd="0" parTransId="{CCD11C7F-BFE0-4B5A-A123-55AC892EBEAB}" sibTransId="{68B3D9E2-6224-4273-B1DB-913DE8D042A3}"/>
    <dgm:cxn modelId="{95363479-01A8-4FDD-A0FD-8E436D09BE8F}" type="presOf" srcId="{F1E6A6FE-04E8-4AA5-BFF9-5A103C7A5DBA}" destId="{944C9ADE-01ED-4E20-B551-D9623C90E25F}" srcOrd="0" destOrd="1" presId="urn:microsoft.com/office/officeart/2005/8/layout/vList4"/>
    <dgm:cxn modelId="{76E6EED6-3D8D-41FB-B964-9581F4476E6D}" type="presOf" srcId="{A70936C5-12FD-4F81-A0CB-321E8CA63718}" destId="{ACB3089A-EC7E-4C08-BEDF-7264FE41A9C6}" srcOrd="0" destOrd="2" presId="urn:microsoft.com/office/officeart/2005/8/layout/vList4"/>
    <dgm:cxn modelId="{5CCCEB9A-F748-45F9-B2B8-60504E3DA0B1}" type="presOf" srcId="{3F93554C-6918-408B-8188-B43C3F12DFE8}" destId="{944C9ADE-01ED-4E20-B551-D9623C90E25F}" srcOrd="0" destOrd="3" presId="urn:microsoft.com/office/officeart/2005/8/layout/vList4"/>
    <dgm:cxn modelId="{37D17692-BD63-4B16-8A69-F0392FD7384D}" type="presOf" srcId="{4AD94D5D-FCDD-4CA0-B696-F782AF968CBC}" destId="{ADFAA996-13A6-416C-BB78-372DE4027722}" srcOrd="1" destOrd="1" presId="urn:microsoft.com/office/officeart/2005/8/layout/vList4"/>
    <dgm:cxn modelId="{ACC8C0DA-613C-410F-91DF-209CD41A3411}" type="presOf" srcId="{5BE3E520-AC5C-4399-B323-57646930CEDC}" destId="{46B3EBF6-C204-4A9A-BDF4-892024F8B02E}" srcOrd="1" destOrd="4" presId="urn:microsoft.com/office/officeart/2005/8/layout/vList4"/>
    <dgm:cxn modelId="{E591FF78-9967-4AD4-AF11-A83D436FAE4F}" type="presOf" srcId="{D1FBB2DF-A5C7-4E77-AEB4-6EA3534A7FA8}" destId="{46B3EBF6-C204-4A9A-BDF4-892024F8B02E}" srcOrd="1" destOrd="2" presId="urn:microsoft.com/office/officeart/2005/8/layout/vList4"/>
    <dgm:cxn modelId="{2694C227-64B2-457D-966E-D8142505C234}" type="presOf" srcId="{7A720D23-E560-4B49-B0EC-B56A1F873F4A}" destId="{DF362F95-A99C-4813-9893-838F17E23825}" srcOrd="0" destOrd="0" presId="urn:microsoft.com/office/officeart/2005/8/layout/vList4"/>
    <dgm:cxn modelId="{13D27E74-1D98-4993-9C1A-17CDE2F335C4}" srcId="{7A720D23-E560-4B49-B0EC-B56A1F873F4A}" destId="{A5323441-E785-4AF9-88FE-C2C64AA8339B}" srcOrd="0" destOrd="0" parTransId="{AA6AE68D-64B4-4BC9-93B1-58B9B8B69C4E}" sibTransId="{B0AE52C9-98D5-45B5-9E20-0AEF461F6B32}"/>
    <dgm:cxn modelId="{97E4C593-BBDC-4B8A-B208-46DE455232D5}" type="presOf" srcId="{9712EC6F-181A-44A2-801C-6B1201ACA5C3}" destId="{944C9ADE-01ED-4E20-B551-D9623C90E25F}" srcOrd="0" destOrd="4" presId="urn:microsoft.com/office/officeart/2005/8/layout/vList4"/>
    <dgm:cxn modelId="{FC92BF2F-2130-4948-AF5F-22B73667D023}" srcId="{7A720D23-E560-4B49-B0EC-B56A1F873F4A}" destId="{D1FBB2DF-A5C7-4E77-AEB4-6EA3534A7FA8}" srcOrd="1" destOrd="0" parTransId="{2A9F16B8-236D-44B2-976D-FC676E7AE76B}" sibTransId="{A2D0BE26-0843-494A-B0BA-53364D89DCAF}"/>
    <dgm:cxn modelId="{C3CE1606-CA33-43B7-ADA8-DBBA1AE7B5E5}" type="presOf" srcId="{2B523064-B22F-4489-AB45-0B8E8FD2538D}" destId="{944C9ADE-01ED-4E20-B551-D9623C90E25F}" srcOrd="0" destOrd="5" presId="urn:microsoft.com/office/officeart/2005/8/layout/vList4"/>
    <dgm:cxn modelId="{AB1FE154-AE8B-471F-8ADF-28E8A245F124}" srcId="{2702F384-CE7C-480F-800B-E5244670B0E8}" destId="{2B523064-B22F-4489-AB45-0B8E8FD2538D}" srcOrd="4" destOrd="0" parTransId="{AA820EC9-7DFD-42D3-957C-D72619586C18}" sibTransId="{00D2167C-97E7-4610-B527-1FB9EF7ABCBD}"/>
    <dgm:cxn modelId="{6E7B280E-3CDF-4F7B-B52B-8E5551E7F82B}" type="presOf" srcId="{2702F384-CE7C-480F-800B-E5244670B0E8}" destId="{944C9ADE-01ED-4E20-B551-D9623C90E25F}" srcOrd="0" destOrd="0" presId="urn:microsoft.com/office/officeart/2005/8/layout/vList4"/>
    <dgm:cxn modelId="{312662B1-BA50-4BDF-9E2A-DC8FEBCDC1CC}" srcId="{01E543D4-943F-425E-B2FB-E293F27600F1}" destId="{A70936C5-12FD-4F81-A0CB-321E8CA63718}" srcOrd="1" destOrd="0" parTransId="{F8349D95-C781-415E-AB39-DEDF2ADB1B90}" sibTransId="{C9F6D274-27A8-4353-8605-2DB1D3BDD5D0}"/>
    <dgm:cxn modelId="{E3C8F8AA-BE1D-4173-A103-E70D014004ED}" srcId="{2702F384-CE7C-480F-800B-E5244670B0E8}" destId="{9712EC6F-181A-44A2-801C-6B1201ACA5C3}" srcOrd="3" destOrd="0" parTransId="{F93F896E-4611-45D4-8B9B-1A9B8231EC97}" sibTransId="{F7DDC7CC-0F02-4774-945D-FD1EA028C35B}"/>
    <dgm:cxn modelId="{10965192-0EE7-45E7-9873-46D7F3E223AE}" srcId="{E2A0DAF7-D5D2-4A46-8676-5BDBA8C3F868}" destId="{2702F384-CE7C-480F-800B-E5244670B0E8}" srcOrd="0" destOrd="0" parTransId="{8D3EF81E-498E-4DA3-8D67-7828B6078157}" sibTransId="{CB17DDFC-490D-493D-B847-CAB48D1F917A}"/>
    <dgm:cxn modelId="{38E35ABF-469E-44FB-A063-DD87938663A2}" type="presOf" srcId="{F1E6A6FE-04E8-4AA5-BFF9-5A103C7A5DBA}" destId="{0D56A226-0010-4E6F-A669-548B2B9EDB4A}" srcOrd="1" destOrd="1" presId="urn:microsoft.com/office/officeart/2005/8/layout/vList4"/>
    <dgm:cxn modelId="{5F60F4E0-7E9B-4DF3-A686-77079D5FCF89}" type="presOf" srcId="{01E543D4-943F-425E-B2FB-E293F27600F1}" destId="{ACB3089A-EC7E-4C08-BEDF-7264FE41A9C6}" srcOrd="0" destOrd="0" presId="urn:microsoft.com/office/officeart/2005/8/layout/vList4"/>
    <dgm:cxn modelId="{2A5DC6AD-03E5-4085-AE4A-EB3373E7AA66}" type="presOf" srcId="{8A43DF12-DF77-4792-BD7C-8FF98CEFE9D7}" destId="{ADFAA996-13A6-416C-BB78-372DE4027722}" srcOrd="1" destOrd="4" presId="urn:microsoft.com/office/officeart/2005/8/layout/vList4"/>
    <dgm:cxn modelId="{D107D380-DBAB-4015-BEF5-69518732D4D3}" srcId="{01E543D4-943F-425E-B2FB-E293F27600F1}" destId="{4AD94D5D-FCDD-4CA0-B696-F782AF968CBC}" srcOrd="0" destOrd="0" parTransId="{F22A5B60-6A54-4532-969A-4833542AEDB8}" sibTransId="{6F552244-7DB2-4257-95B9-906FCAC34B00}"/>
    <dgm:cxn modelId="{30C76B0F-69A1-44DB-8E76-18D41DB9340B}" type="presOf" srcId="{3F93554C-6918-408B-8188-B43C3F12DFE8}" destId="{0D56A226-0010-4E6F-A669-548B2B9EDB4A}" srcOrd="1" destOrd="3" presId="urn:microsoft.com/office/officeart/2005/8/layout/vList4"/>
    <dgm:cxn modelId="{186B8001-1460-45B8-A28F-03D0ABFDF92A}" type="presOf" srcId="{9712EC6F-181A-44A2-801C-6B1201ACA5C3}" destId="{0D56A226-0010-4E6F-A669-548B2B9EDB4A}" srcOrd="1" destOrd="4" presId="urn:microsoft.com/office/officeart/2005/8/layout/vList4"/>
    <dgm:cxn modelId="{5BB1C68A-A84F-4FAE-A642-55D5C2E4B778}" srcId="{E2A0DAF7-D5D2-4A46-8676-5BDBA8C3F868}" destId="{01E543D4-943F-425E-B2FB-E293F27600F1}" srcOrd="1" destOrd="0" parTransId="{9093E05B-7A35-43EC-8B19-3057952D6BBE}" sibTransId="{F2FA2BB4-0B2F-4AE5-8D9B-BDEA9D309759}"/>
    <dgm:cxn modelId="{84EEC523-1FBE-4628-B9C9-FF47C5801225}" type="presOf" srcId="{5BE3E520-AC5C-4399-B323-57646930CEDC}" destId="{DF362F95-A99C-4813-9893-838F17E23825}" srcOrd="0" destOrd="4" presId="urn:microsoft.com/office/officeart/2005/8/layout/vList4"/>
    <dgm:cxn modelId="{31DAA25F-5762-4125-BB8F-069483043795}" srcId="{2702F384-CE7C-480F-800B-E5244670B0E8}" destId="{B8EE71A5-B6D9-404F-9B57-76152BCADB41}" srcOrd="1" destOrd="0" parTransId="{3630D501-19ED-4D99-86FB-04FFBFA77D29}" sibTransId="{81DCADF0-3A77-4DD2-B284-260286BDD7C3}"/>
    <dgm:cxn modelId="{D1DBA728-2603-493B-908A-170E7FDF9B27}" type="presOf" srcId="{D1FBB2DF-A5C7-4E77-AEB4-6EA3534A7FA8}" destId="{DF362F95-A99C-4813-9893-838F17E23825}" srcOrd="0" destOrd="2" presId="urn:microsoft.com/office/officeart/2005/8/layout/vList4"/>
    <dgm:cxn modelId="{483EE454-AFCE-49B7-91F8-4765C7BFB1AE}" type="presOf" srcId="{7A720D23-E560-4B49-B0EC-B56A1F873F4A}" destId="{46B3EBF6-C204-4A9A-BDF4-892024F8B02E}" srcOrd="1" destOrd="0" presId="urn:microsoft.com/office/officeart/2005/8/layout/vList4"/>
    <dgm:cxn modelId="{A979F2D8-18EC-4AF2-979F-2E8E456CAD00}" srcId="{01E543D4-943F-425E-B2FB-E293F27600F1}" destId="{1E80DE87-6324-406A-A7D5-214C61DDD58F}" srcOrd="2" destOrd="0" parTransId="{F1370ECC-C426-4D5A-9907-3C33919F84D2}" sibTransId="{0DD1FA7F-1F57-4827-8B05-668F3081B1D5}"/>
    <dgm:cxn modelId="{5E6B3C09-5F91-4E02-AD15-C34F0B06F006}" type="presOf" srcId="{6D9A226C-1ACB-4314-B680-C82E9C4B6F95}" destId="{DF362F95-A99C-4813-9893-838F17E23825}" srcOrd="0" destOrd="3" presId="urn:microsoft.com/office/officeart/2005/8/layout/vList4"/>
    <dgm:cxn modelId="{58BFDEF2-452F-4517-8659-5E134987C972}" type="presOf" srcId="{E2A0DAF7-D5D2-4A46-8676-5BDBA8C3F868}" destId="{363D83DE-C946-4B50-9A51-7E9AEED4D4BD}" srcOrd="0" destOrd="0" presId="urn:microsoft.com/office/officeart/2005/8/layout/vList4"/>
    <dgm:cxn modelId="{EE2DC1BA-8407-4035-9C66-C299C570C0A0}" srcId="{7A720D23-E560-4B49-B0EC-B56A1F873F4A}" destId="{6D9A226C-1ACB-4314-B680-C82E9C4B6F95}" srcOrd="2" destOrd="0" parTransId="{0B51DC59-DDD0-4B4A-A32F-F61E2E408CB3}" sibTransId="{51E989B0-0E9D-46A2-9291-E2AB164463EB}"/>
    <dgm:cxn modelId="{6260D4ED-3AD7-4552-82F4-82494D79D8BA}" type="presOf" srcId="{01E543D4-943F-425E-B2FB-E293F27600F1}" destId="{ADFAA996-13A6-416C-BB78-372DE4027722}" srcOrd="1" destOrd="0" presId="urn:microsoft.com/office/officeart/2005/8/layout/vList4"/>
    <dgm:cxn modelId="{914E4B30-F656-4CD3-86BB-E4EBD742D2B5}" srcId="{2702F384-CE7C-480F-800B-E5244670B0E8}" destId="{3F93554C-6918-408B-8188-B43C3F12DFE8}" srcOrd="2" destOrd="0" parTransId="{D85EBF52-80EF-4B8B-BDB4-178A59625DDC}" sibTransId="{8B7982AA-59CB-48D5-A233-3A2C10246AB2}"/>
    <dgm:cxn modelId="{1C89B90B-D1DF-4642-AD38-0E826B73218D}" type="presOf" srcId="{4AD94D5D-FCDD-4CA0-B696-F782AF968CBC}" destId="{ACB3089A-EC7E-4C08-BEDF-7264FE41A9C6}" srcOrd="0" destOrd="1" presId="urn:microsoft.com/office/officeart/2005/8/layout/vList4"/>
    <dgm:cxn modelId="{8913FD88-B0ED-4453-AEEE-8642F13BB72C}" type="presOf" srcId="{A5323441-E785-4AF9-88FE-C2C64AA8339B}" destId="{DF362F95-A99C-4813-9893-838F17E23825}" srcOrd="0" destOrd="1" presId="urn:microsoft.com/office/officeart/2005/8/layout/vList4"/>
    <dgm:cxn modelId="{B385BA1B-DB43-453F-86AC-8B31F5BB5F75}" type="presOf" srcId="{2B523064-B22F-4489-AB45-0B8E8FD2538D}" destId="{0D56A226-0010-4E6F-A669-548B2B9EDB4A}" srcOrd="1" destOrd="5" presId="urn:microsoft.com/office/officeart/2005/8/layout/vList4"/>
    <dgm:cxn modelId="{27FD9EBB-863C-4370-BD58-00B2861887E9}" srcId="{7A720D23-E560-4B49-B0EC-B56A1F873F4A}" destId="{5BE3E520-AC5C-4399-B323-57646930CEDC}" srcOrd="3" destOrd="0" parTransId="{F862D99B-1822-444E-8E98-841943956AD9}" sibTransId="{8BE1997A-B8D5-4A47-BED1-2E2F0BE9F048}"/>
    <dgm:cxn modelId="{823C7A5A-0740-4EAF-B075-EF75471CC8B8}" type="presOf" srcId="{A70936C5-12FD-4F81-A0CB-321E8CA63718}" destId="{ADFAA996-13A6-416C-BB78-372DE4027722}" srcOrd="1" destOrd="2" presId="urn:microsoft.com/office/officeart/2005/8/layout/vList4"/>
    <dgm:cxn modelId="{91A09069-0E22-4E4F-9CCC-B733F95DF55F}" srcId="{2702F384-CE7C-480F-800B-E5244670B0E8}" destId="{F1E6A6FE-04E8-4AA5-BFF9-5A103C7A5DBA}" srcOrd="0" destOrd="0" parTransId="{7F0635D2-2FF7-4F79-BD9C-ABFA25CA43F5}" sibTransId="{E9362B1D-835D-48DF-AE47-6063493C6E1B}"/>
    <dgm:cxn modelId="{1CC95CC9-21A5-4CC5-9BE4-C4AAB07674ED}" type="presOf" srcId="{B8EE71A5-B6D9-404F-9B57-76152BCADB41}" destId="{0D56A226-0010-4E6F-A669-548B2B9EDB4A}" srcOrd="1" destOrd="2" presId="urn:microsoft.com/office/officeart/2005/8/layout/vList4"/>
    <dgm:cxn modelId="{32C95170-9BDD-4902-A010-109DAE63CD83}" type="presOf" srcId="{1E80DE87-6324-406A-A7D5-214C61DDD58F}" destId="{ACB3089A-EC7E-4C08-BEDF-7264FE41A9C6}" srcOrd="0" destOrd="3" presId="urn:microsoft.com/office/officeart/2005/8/layout/vList4"/>
    <dgm:cxn modelId="{2FC40A59-D0FA-4D7D-8C03-2157DF3C059A}" type="presParOf" srcId="{363D83DE-C946-4B50-9A51-7E9AEED4D4BD}" destId="{83133670-887A-4A38-AAFD-4F1FE53352F0}" srcOrd="0" destOrd="0" presId="urn:microsoft.com/office/officeart/2005/8/layout/vList4"/>
    <dgm:cxn modelId="{925FB074-6485-4BB0-9DD6-D3EFE73C7989}" type="presParOf" srcId="{83133670-887A-4A38-AAFD-4F1FE53352F0}" destId="{944C9ADE-01ED-4E20-B551-D9623C90E25F}" srcOrd="0" destOrd="0" presId="urn:microsoft.com/office/officeart/2005/8/layout/vList4"/>
    <dgm:cxn modelId="{CB02D8E4-DED2-4FAE-A82A-49734373762A}" type="presParOf" srcId="{83133670-887A-4A38-AAFD-4F1FE53352F0}" destId="{A753028F-032F-4C4B-93F1-51E770568217}" srcOrd="1" destOrd="0" presId="urn:microsoft.com/office/officeart/2005/8/layout/vList4"/>
    <dgm:cxn modelId="{D34F8507-46CE-47B0-AC0B-6810C3E50985}" type="presParOf" srcId="{83133670-887A-4A38-AAFD-4F1FE53352F0}" destId="{0D56A226-0010-4E6F-A669-548B2B9EDB4A}" srcOrd="2" destOrd="0" presId="urn:microsoft.com/office/officeart/2005/8/layout/vList4"/>
    <dgm:cxn modelId="{3ED68C2B-BE77-4D80-94E6-2360314F4CF9}" type="presParOf" srcId="{363D83DE-C946-4B50-9A51-7E9AEED4D4BD}" destId="{0285DC1A-6371-4DBA-BA4E-8C84B731ABF4}" srcOrd="1" destOrd="0" presId="urn:microsoft.com/office/officeart/2005/8/layout/vList4"/>
    <dgm:cxn modelId="{4F0AECA0-4FB0-4BB1-A6A5-3ED16D54E8A8}" type="presParOf" srcId="{363D83DE-C946-4B50-9A51-7E9AEED4D4BD}" destId="{2FA05674-8F65-4E1F-B6A1-0FA15778FBD2}" srcOrd="2" destOrd="0" presId="urn:microsoft.com/office/officeart/2005/8/layout/vList4"/>
    <dgm:cxn modelId="{9839A042-A047-4B96-A721-DE78DA19AE85}" type="presParOf" srcId="{2FA05674-8F65-4E1F-B6A1-0FA15778FBD2}" destId="{ACB3089A-EC7E-4C08-BEDF-7264FE41A9C6}" srcOrd="0" destOrd="0" presId="urn:microsoft.com/office/officeart/2005/8/layout/vList4"/>
    <dgm:cxn modelId="{45BD4742-8EDC-4EF6-8F62-DEDA11659FAA}" type="presParOf" srcId="{2FA05674-8F65-4E1F-B6A1-0FA15778FBD2}" destId="{8A7BA147-5882-4782-A01A-B82E60526E18}" srcOrd="1" destOrd="0" presId="urn:microsoft.com/office/officeart/2005/8/layout/vList4"/>
    <dgm:cxn modelId="{2E69732B-923F-4E53-AC50-19EF4FA55B4B}" type="presParOf" srcId="{2FA05674-8F65-4E1F-B6A1-0FA15778FBD2}" destId="{ADFAA996-13A6-416C-BB78-372DE4027722}" srcOrd="2" destOrd="0" presId="urn:microsoft.com/office/officeart/2005/8/layout/vList4"/>
    <dgm:cxn modelId="{1002561E-2086-4C67-9B13-30CEC231B731}" type="presParOf" srcId="{363D83DE-C946-4B50-9A51-7E9AEED4D4BD}" destId="{C65D76AA-5633-440A-A5FC-4305A9BB2BE0}" srcOrd="3" destOrd="0" presId="urn:microsoft.com/office/officeart/2005/8/layout/vList4"/>
    <dgm:cxn modelId="{08B1DBF3-B0EE-4E28-B7F2-BEC19BBA0336}" type="presParOf" srcId="{363D83DE-C946-4B50-9A51-7E9AEED4D4BD}" destId="{7BAEE725-8B41-48B0-9FDA-ED3535EC6862}" srcOrd="4" destOrd="0" presId="urn:microsoft.com/office/officeart/2005/8/layout/vList4"/>
    <dgm:cxn modelId="{2C563074-DB93-4D15-8204-55964EC2E429}" type="presParOf" srcId="{7BAEE725-8B41-48B0-9FDA-ED3535EC6862}" destId="{DF362F95-A99C-4813-9893-838F17E23825}" srcOrd="0" destOrd="0" presId="urn:microsoft.com/office/officeart/2005/8/layout/vList4"/>
    <dgm:cxn modelId="{6D849B1C-0A96-4EC6-B9EA-37D503B5A2F2}" type="presParOf" srcId="{7BAEE725-8B41-48B0-9FDA-ED3535EC6862}" destId="{046E255E-7DAD-4E7F-A040-54DC98BD4482}" srcOrd="1" destOrd="0" presId="urn:microsoft.com/office/officeart/2005/8/layout/vList4"/>
    <dgm:cxn modelId="{FEF677BC-ECB3-4E7A-AF6A-324BD787D827}" type="presParOf" srcId="{7BAEE725-8B41-48B0-9FDA-ED3535EC6862}" destId="{46B3EBF6-C204-4A9A-BDF4-892024F8B02E}" srcOrd="2" destOrd="0" presId="urn:microsoft.com/office/officeart/2005/8/layout/vList4"/>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D18831E-768D-4405-9546-62BCF4DF2F54}"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070FB26E-CA52-4D3D-95DC-B0BBA5105817}">
      <dgm:prSet phldrT="[Texto]"/>
      <dgm:spPr/>
      <dgm:t>
        <a:bodyPr/>
        <a:lstStyle/>
        <a:p>
          <a:r>
            <a:rPr lang="es-ES">
              <a:latin typeface="Arial" panose="020B0604020202020204" pitchFamily="34" charset="0"/>
              <a:cs typeface="Arial" panose="020B0604020202020204" pitchFamily="34" charset="0"/>
            </a:rPr>
            <a:t>Víctima consciente</a:t>
          </a:r>
        </a:p>
      </dgm:t>
    </dgm:pt>
    <dgm:pt modelId="{6169C17E-6381-461A-91C1-27511EFC4C4A}" type="parTrans" cxnId="{196B34B2-B2C9-4CDB-871B-263CD683ABF8}">
      <dgm:prSet/>
      <dgm:spPr/>
      <dgm:t>
        <a:bodyPr/>
        <a:lstStyle/>
        <a:p>
          <a:endParaRPr lang="es-ES">
            <a:latin typeface="Arial" panose="020B0604020202020204" pitchFamily="34" charset="0"/>
            <a:cs typeface="Arial" panose="020B0604020202020204" pitchFamily="34" charset="0"/>
          </a:endParaRPr>
        </a:p>
      </dgm:t>
    </dgm:pt>
    <dgm:pt modelId="{F29792F8-4C70-4828-835C-438E20927D6A}" type="sibTrans" cxnId="{196B34B2-B2C9-4CDB-871B-263CD683ABF8}">
      <dgm:prSet/>
      <dgm:spPr/>
      <dgm:t>
        <a:bodyPr/>
        <a:lstStyle/>
        <a:p>
          <a:endParaRPr lang="es-ES">
            <a:latin typeface="Arial" panose="020B0604020202020204" pitchFamily="34" charset="0"/>
            <a:cs typeface="Arial" panose="020B0604020202020204" pitchFamily="34" charset="0"/>
          </a:endParaRPr>
        </a:p>
      </dgm:t>
    </dgm:pt>
    <dgm:pt modelId="{348BBC3E-1F1A-40AD-9C49-9F31317DB5BE}">
      <dgm:prSet/>
      <dgm:spPr/>
      <dgm:t>
        <a:bodyPr/>
        <a:lstStyle/>
        <a:p>
          <a:r>
            <a:rPr lang="es-ES">
              <a:latin typeface="Arial" panose="020B0604020202020204" pitchFamily="34" charset="0"/>
              <a:cs typeface="Arial" panose="020B0604020202020204" pitchFamily="34" charset="0"/>
            </a:rPr>
            <a:t>Presentarse e identificar el rol.</a:t>
          </a:r>
          <a:endParaRPr lang="en-US">
            <a:latin typeface="Arial" panose="020B0604020202020204" pitchFamily="34" charset="0"/>
            <a:cs typeface="Arial" panose="020B0604020202020204" pitchFamily="34" charset="0"/>
          </a:endParaRPr>
        </a:p>
      </dgm:t>
    </dgm:pt>
    <dgm:pt modelId="{13DA7489-7A7F-4BAD-A4F2-F99C167ED7BF}" type="parTrans" cxnId="{51766FAF-2050-47B9-B001-7E5560648D01}">
      <dgm:prSet/>
      <dgm:spPr/>
      <dgm:t>
        <a:bodyPr/>
        <a:lstStyle/>
        <a:p>
          <a:endParaRPr lang="es-ES">
            <a:latin typeface="Arial" panose="020B0604020202020204" pitchFamily="34" charset="0"/>
            <a:cs typeface="Arial" panose="020B0604020202020204" pitchFamily="34" charset="0"/>
          </a:endParaRPr>
        </a:p>
      </dgm:t>
    </dgm:pt>
    <dgm:pt modelId="{0E4D2404-2466-4B77-BD4C-9448DE1146C7}" type="sibTrans" cxnId="{51766FAF-2050-47B9-B001-7E5560648D01}">
      <dgm:prSet/>
      <dgm:spPr/>
      <dgm:t>
        <a:bodyPr/>
        <a:lstStyle/>
        <a:p>
          <a:endParaRPr lang="es-ES">
            <a:latin typeface="Arial" panose="020B0604020202020204" pitchFamily="34" charset="0"/>
            <a:cs typeface="Arial" panose="020B0604020202020204" pitchFamily="34" charset="0"/>
          </a:endParaRPr>
        </a:p>
      </dgm:t>
    </dgm:pt>
    <dgm:pt modelId="{F882D407-0D52-4BBC-8E8A-7C9221E258AB}">
      <dgm:prSet/>
      <dgm:spPr/>
      <dgm:t>
        <a:bodyPr/>
        <a:lstStyle/>
        <a:p>
          <a:r>
            <a:rPr lang="es-ES">
              <a:latin typeface="Arial" panose="020B0604020202020204" pitchFamily="34" charset="0"/>
              <a:cs typeface="Arial" panose="020B0604020202020204" pitchFamily="34" charset="0"/>
            </a:rPr>
            <a:t>Preguntar qué ocurrió.</a:t>
          </a:r>
          <a:endParaRPr lang="en-US">
            <a:latin typeface="Arial" panose="020B0604020202020204" pitchFamily="34" charset="0"/>
            <a:cs typeface="Arial" panose="020B0604020202020204" pitchFamily="34" charset="0"/>
          </a:endParaRPr>
        </a:p>
      </dgm:t>
    </dgm:pt>
    <dgm:pt modelId="{47E99102-931B-456F-BA48-79D017D544BD}" type="parTrans" cxnId="{308982F8-C90A-4F2B-8D5E-6F006DFD62A1}">
      <dgm:prSet/>
      <dgm:spPr/>
      <dgm:t>
        <a:bodyPr/>
        <a:lstStyle/>
        <a:p>
          <a:endParaRPr lang="es-ES">
            <a:latin typeface="Arial" panose="020B0604020202020204" pitchFamily="34" charset="0"/>
            <a:cs typeface="Arial" panose="020B0604020202020204" pitchFamily="34" charset="0"/>
          </a:endParaRPr>
        </a:p>
      </dgm:t>
    </dgm:pt>
    <dgm:pt modelId="{79978736-91F5-4B0A-B1C8-ADFCD8F043AD}" type="sibTrans" cxnId="{308982F8-C90A-4F2B-8D5E-6F006DFD62A1}">
      <dgm:prSet/>
      <dgm:spPr/>
      <dgm:t>
        <a:bodyPr/>
        <a:lstStyle/>
        <a:p>
          <a:endParaRPr lang="es-ES">
            <a:latin typeface="Arial" panose="020B0604020202020204" pitchFamily="34" charset="0"/>
            <a:cs typeface="Arial" panose="020B0604020202020204" pitchFamily="34" charset="0"/>
          </a:endParaRPr>
        </a:p>
      </dgm:t>
    </dgm:pt>
    <dgm:pt modelId="{274A57A6-D569-4E92-BC94-FF9B8495A4DB}">
      <dgm:prSet/>
      <dgm:spPr/>
      <dgm:t>
        <a:bodyPr/>
        <a:lstStyle/>
        <a:p>
          <a:r>
            <a:rPr lang="es-ES">
              <a:latin typeface="Arial" panose="020B0604020202020204" pitchFamily="34" charset="0"/>
              <a:cs typeface="Arial" panose="020B0604020202020204" pitchFamily="34" charset="0"/>
            </a:rPr>
            <a:t>Indagar sobre dolor, mareo o dificultad respiratoria.</a:t>
          </a:r>
          <a:endParaRPr lang="en-US">
            <a:latin typeface="Arial" panose="020B0604020202020204" pitchFamily="34" charset="0"/>
            <a:cs typeface="Arial" panose="020B0604020202020204" pitchFamily="34" charset="0"/>
          </a:endParaRPr>
        </a:p>
      </dgm:t>
    </dgm:pt>
    <dgm:pt modelId="{A3C81DCF-7B63-4F3A-ABB9-3102AB60A21A}" type="parTrans" cxnId="{1F77F562-4ADD-4C8E-8530-904A54A5836F}">
      <dgm:prSet/>
      <dgm:spPr/>
      <dgm:t>
        <a:bodyPr/>
        <a:lstStyle/>
        <a:p>
          <a:endParaRPr lang="es-ES">
            <a:latin typeface="Arial" panose="020B0604020202020204" pitchFamily="34" charset="0"/>
            <a:cs typeface="Arial" panose="020B0604020202020204" pitchFamily="34" charset="0"/>
          </a:endParaRPr>
        </a:p>
      </dgm:t>
    </dgm:pt>
    <dgm:pt modelId="{70356BF3-4BAC-479D-90DE-F4634CA4C619}" type="sibTrans" cxnId="{1F77F562-4ADD-4C8E-8530-904A54A5836F}">
      <dgm:prSet/>
      <dgm:spPr/>
      <dgm:t>
        <a:bodyPr/>
        <a:lstStyle/>
        <a:p>
          <a:endParaRPr lang="es-ES">
            <a:latin typeface="Arial" panose="020B0604020202020204" pitchFamily="34" charset="0"/>
            <a:cs typeface="Arial" panose="020B0604020202020204" pitchFamily="34" charset="0"/>
          </a:endParaRPr>
        </a:p>
      </dgm:t>
    </dgm:pt>
    <dgm:pt modelId="{9E77D606-6283-46D2-98A2-D74BFD200026}">
      <dgm:prSet/>
      <dgm:spPr/>
      <dgm:t>
        <a:bodyPr/>
        <a:lstStyle/>
        <a:p>
          <a:r>
            <a:rPr lang="es-ES">
              <a:latin typeface="Arial" panose="020B0604020202020204" pitchFamily="34" charset="0"/>
              <a:cs typeface="Arial" panose="020B0604020202020204" pitchFamily="34" charset="0"/>
            </a:rPr>
            <a:t>Mantener comunicación calmada y tranquilizadora.</a:t>
          </a:r>
          <a:endParaRPr lang="en-US">
            <a:latin typeface="Arial" panose="020B0604020202020204" pitchFamily="34" charset="0"/>
            <a:cs typeface="Arial" panose="020B0604020202020204" pitchFamily="34" charset="0"/>
          </a:endParaRPr>
        </a:p>
      </dgm:t>
    </dgm:pt>
    <dgm:pt modelId="{4CB273DB-26FB-49E9-8710-3983D84790F6}" type="parTrans" cxnId="{AA89F0EB-53B3-4977-B8FF-3D940CF421AC}">
      <dgm:prSet/>
      <dgm:spPr/>
      <dgm:t>
        <a:bodyPr/>
        <a:lstStyle/>
        <a:p>
          <a:endParaRPr lang="es-ES">
            <a:latin typeface="Arial" panose="020B0604020202020204" pitchFamily="34" charset="0"/>
            <a:cs typeface="Arial" panose="020B0604020202020204" pitchFamily="34" charset="0"/>
          </a:endParaRPr>
        </a:p>
      </dgm:t>
    </dgm:pt>
    <dgm:pt modelId="{3B1BFD65-1313-488B-A4C7-719C1C7F9AE0}" type="sibTrans" cxnId="{AA89F0EB-53B3-4977-B8FF-3D940CF421AC}">
      <dgm:prSet/>
      <dgm:spPr/>
      <dgm:t>
        <a:bodyPr/>
        <a:lstStyle/>
        <a:p>
          <a:endParaRPr lang="es-ES">
            <a:latin typeface="Arial" panose="020B0604020202020204" pitchFamily="34" charset="0"/>
            <a:cs typeface="Arial" panose="020B0604020202020204" pitchFamily="34" charset="0"/>
          </a:endParaRPr>
        </a:p>
      </dgm:t>
    </dgm:pt>
    <dgm:pt modelId="{FDD5A7E1-CACB-4B1C-824D-477F995A494D}">
      <dgm:prSet/>
      <dgm:spPr/>
      <dgm:t>
        <a:bodyPr/>
        <a:lstStyle/>
        <a:p>
          <a:r>
            <a:rPr lang="es-ES">
              <a:latin typeface="Arial" panose="020B0604020202020204" pitchFamily="34" charset="0"/>
              <a:cs typeface="Arial" panose="020B0604020202020204" pitchFamily="34" charset="0"/>
            </a:rPr>
            <a:t>Víctima inconsciente</a:t>
          </a:r>
          <a:endParaRPr lang="en-US">
            <a:latin typeface="Arial" panose="020B0604020202020204" pitchFamily="34" charset="0"/>
            <a:cs typeface="Arial" panose="020B0604020202020204" pitchFamily="34" charset="0"/>
          </a:endParaRPr>
        </a:p>
      </dgm:t>
    </dgm:pt>
    <dgm:pt modelId="{9AD65B1E-FB9B-4F15-A29D-083FB7E49229}" type="parTrans" cxnId="{B9C40D04-1586-4388-8C7F-4FFC9375C31E}">
      <dgm:prSet/>
      <dgm:spPr/>
      <dgm:t>
        <a:bodyPr/>
        <a:lstStyle/>
        <a:p>
          <a:endParaRPr lang="es-ES">
            <a:latin typeface="Arial" panose="020B0604020202020204" pitchFamily="34" charset="0"/>
            <a:cs typeface="Arial" panose="020B0604020202020204" pitchFamily="34" charset="0"/>
          </a:endParaRPr>
        </a:p>
      </dgm:t>
    </dgm:pt>
    <dgm:pt modelId="{9639C68B-0A92-4FF6-9D02-BA7A103D9BF7}" type="sibTrans" cxnId="{B9C40D04-1586-4388-8C7F-4FFC9375C31E}">
      <dgm:prSet/>
      <dgm:spPr/>
      <dgm:t>
        <a:bodyPr/>
        <a:lstStyle/>
        <a:p>
          <a:endParaRPr lang="es-ES">
            <a:latin typeface="Arial" panose="020B0604020202020204" pitchFamily="34" charset="0"/>
            <a:cs typeface="Arial" panose="020B0604020202020204" pitchFamily="34" charset="0"/>
          </a:endParaRPr>
        </a:p>
      </dgm:t>
    </dgm:pt>
    <dgm:pt modelId="{2DB5C1EE-BE0A-46C0-957E-91184A3F7972}">
      <dgm:prSet/>
      <dgm:spPr/>
      <dgm:t>
        <a:bodyPr/>
        <a:lstStyle/>
        <a:p>
          <a:r>
            <a:rPr lang="es-ES">
              <a:latin typeface="Arial" panose="020B0604020202020204" pitchFamily="34" charset="0"/>
              <a:cs typeface="Arial" panose="020B0604020202020204" pitchFamily="34" charset="0"/>
            </a:rPr>
            <a:t>Verificar respuesta.</a:t>
          </a:r>
          <a:endParaRPr lang="en-US">
            <a:latin typeface="Arial" panose="020B0604020202020204" pitchFamily="34" charset="0"/>
            <a:cs typeface="Arial" panose="020B0604020202020204" pitchFamily="34" charset="0"/>
          </a:endParaRPr>
        </a:p>
      </dgm:t>
    </dgm:pt>
    <dgm:pt modelId="{E0710F56-429D-478A-A8D0-EF8953CCA6D2}" type="parTrans" cxnId="{3CCEB754-01CB-41E9-93CC-EDEB4B44A5D0}">
      <dgm:prSet/>
      <dgm:spPr/>
      <dgm:t>
        <a:bodyPr/>
        <a:lstStyle/>
        <a:p>
          <a:endParaRPr lang="es-ES">
            <a:latin typeface="Arial" panose="020B0604020202020204" pitchFamily="34" charset="0"/>
            <a:cs typeface="Arial" panose="020B0604020202020204" pitchFamily="34" charset="0"/>
          </a:endParaRPr>
        </a:p>
      </dgm:t>
    </dgm:pt>
    <dgm:pt modelId="{8563C3EF-0649-401F-A0E9-EAE9152C42C3}" type="sibTrans" cxnId="{3CCEB754-01CB-41E9-93CC-EDEB4B44A5D0}">
      <dgm:prSet/>
      <dgm:spPr/>
      <dgm:t>
        <a:bodyPr/>
        <a:lstStyle/>
        <a:p>
          <a:endParaRPr lang="es-ES">
            <a:latin typeface="Arial" panose="020B0604020202020204" pitchFamily="34" charset="0"/>
            <a:cs typeface="Arial" panose="020B0604020202020204" pitchFamily="34" charset="0"/>
          </a:endParaRPr>
        </a:p>
      </dgm:t>
    </dgm:pt>
    <dgm:pt modelId="{A679C0D1-F66B-4077-BF4E-0344EFF0C8B4}">
      <dgm:prSet/>
      <dgm:spPr/>
      <dgm:t>
        <a:bodyPr/>
        <a:lstStyle/>
        <a:p>
          <a:r>
            <a:rPr lang="es-ES">
              <a:latin typeface="Arial" panose="020B0604020202020204" pitchFamily="34" charset="0"/>
              <a:cs typeface="Arial" panose="020B0604020202020204" pitchFamily="34" charset="0"/>
            </a:rPr>
            <a:t>Evaluar respiración.</a:t>
          </a:r>
          <a:endParaRPr lang="en-US">
            <a:latin typeface="Arial" panose="020B0604020202020204" pitchFamily="34" charset="0"/>
            <a:cs typeface="Arial" panose="020B0604020202020204" pitchFamily="34" charset="0"/>
          </a:endParaRPr>
        </a:p>
      </dgm:t>
    </dgm:pt>
    <dgm:pt modelId="{09818BA4-BD45-407B-ADF3-86BD30DB8005}" type="parTrans" cxnId="{E597C19D-5919-4449-BAE1-4C0A6936F6FD}">
      <dgm:prSet/>
      <dgm:spPr/>
      <dgm:t>
        <a:bodyPr/>
        <a:lstStyle/>
        <a:p>
          <a:endParaRPr lang="es-ES">
            <a:latin typeface="Arial" panose="020B0604020202020204" pitchFamily="34" charset="0"/>
            <a:cs typeface="Arial" panose="020B0604020202020204" pitchFamily="34" charset="0"/>
          </a:endParaRPr>
        </a:p>
      </dgm:t>
    </dgm:pt>
    <dgm:pt modelId="{8A22CC75-8AD6-4F98-82AD-C64368CD5895}" type="sibTrans" cxnId="{E597C19D-5919-4449-BAE1-4C0A6936F6FD}">
      <dgm:prSet/>
      <dgm:spPr/>
      <dgm:t>
        <a:bodyPr/>
        <a:lstStyle/>
        <a:p>
          <a:endParaRPr lang="es-ES">
            <a:latin typeface="Arial" panose="020B0604020202020204" pitchFamily="34" charset="0"/>
            <a:cs typeface="Arial" panose="020B0604020202020204" pitchFamily="34" charset="0"/>
          </a:endParaRPr>
        </a:p>
      </dgm:t>
    </dgm:pt>
    <dgm:pt modelId="{748AFB80-04AC-48BC-B543-0998D2D702B7}">
      <dgm:prSet/>
      <dgm:spPr/>
      <dgm:t>
        <a:bodyPr/>
        <a:lstStyle/>
        <a:p>
          <a:r>
            <a:rPr lang="es-ES">
              <a:latin typeface="Arial" panose="020B0604020202020204" pitchFamily="34" charset="0"/>
              <a:cs typeface="Arial" panose="020B0604020202020204" pitchFamily="34" charset="0"/>
            </a:rPr>
            <a:t>Activar sistema de emergencias.</a:t>
          </a:r>
          <a:endParaRPr lang="en-US">
            <a:latin typeface="Arial" panose="020B0604020202020204" pitchFamily="34" charset="0"/>
            <a:cs typeface="Arial" panose="020B0604020202020204" pitchFamily="34" charset="0"/>
          </a:endParaRPr>
        </a:p>
      </dgm:t>
    </dgm:pt>
    <dgm:pt modelId="{360A423C-E408-41AF-B656-194CE3F6DBC2}" type="parTrans" cxnId="{95B6AB86-EF53-430C-AED9-9D632835DF4B}">
      <dgm:prSet/>
      <dgm:spPr/>
      <dgm:t>
        <a:bodyPr/>
        <a:lstStyle/>
        <a:p>
          <a:endParaRPr lang="es-ES">
            <a:latin typeface="Arial" panose="020B0604020202020204" pitchFamily="34" charset="0"/>
            <a:cs typeface="Arial" panose="020B0604020202020204" pitchFamily="34" charset="0"/>
          </a:endParaRPr>
        </a:p>
      </dgm:t>
    </dgm:pt>
    <dgm:pt modelId="{3B20C5B7-076F-4D1B-8E5D-4ACC7959C23E}" type="sibTrans" cxnId="{95B6AB86-EF53-430C-AED9-9D632835DF4B}">
      <dgm:prSet/>
      <dgm:spPr/>
      <dgm:t>
        <a:bodyPr/>
        <a:lstStyle/>
        <a:p>
          <a:endParaRPr lang="es-ES">
            <a:latin typeface="Arial" panose="020B0604020202020204" pitchFamily="34" charset="0"/>
            <a:cs typeface="Arial" panose="020B0604020202020204" pitchFamily="34" charset="0"/>
          </a:endParaRPr>
        </a:p>
      </dgm:t>
    </dgm:pt>
    <dgm:pt modelId="{42B56B6E-4D79-4B62-AAD8-7E14E47D76A6}">
      <dgm:prSet/>
      <dgm:spPr/>
      <dgm:t>
        <a:bodyPr/>
        <a:lstStyle/>
        <a:p>
          <a:r>
            <a:rPr lang="es-ES">
              <a:latin typeface="Arial" panose="020B0604020202020204" pitchFamily="34" charset="0"/>
              <a:cs typeface="Arial" panose="020B0604020202020204" pitchFamily="34" charset="0"/>
            </a:rPr>
            <a:t>Colocar en posición lateral de seguridad si respira y no hay sospecha de trauma.</a:t>
          </a:r>
          <a:endParaRPr lang="en-US">
            <a:latin typeface="Arial" panose="020B0604020202020204" pitchFamily="34" charset="0"/>
            <a:cs typeface="Arial" panose="020B0604020202020204" pitchFamily="34" charset="0"/>
          </a:endParaRPr>
        </a:p>
      </dgm:t>
    </dgm:pt>
    <dgm:pt modelId="{77069A64-C793-490C-BFF1-A8C46EB421B6}" type="parTrans" cxnId="{D351822A-C8AC-4755-9DE0-8B64E36AE4EA}">
      <dgm:prSet/>
      <dgm:spPr/>
      <dgm:t>
        <a:bodyPr/>
        <a:lstStyle/>
        <a:p>
          <a:endParaRPr lang="es-ES">
            <a:latin typeface="Arial" panose="020B0604020202020204" pitchFamily="34" charset="0"/>
            <a:cs typeface="Arial" panose="020B0604020202020204" pitchFamily="34" charset="0"/>
          </a:endParaRPr>
        </a:p>
      </dgm:t>
    </dgm:pt>
    <dgm:pt modelId="{E121C801-68F1-4E2C-85FA-8C6DB823F681}" type="sibTrans" cxnId="{D351822A-C8AC-4755-9DE0-8B64E36AE4EA}">
      <dgm:prSet/>
      <dgm:spPr/>
      <dgm:t>
        <a:bodyPr/>
        <a:lstStyle/>
        <a:p>
          <a:endParaRPr lang="es-ES">
            <a:latin typeface="Arial" panose="020B0604020202020204" pitchFamily="34" charset="0"/>
            <a:cs typeface="Arial" panose="020B0604020202020204" pitchFamily="34" charset="0"/>
          </a:endParaRPr>
        </a:p>
      </dgm:t>
    </dgm:pt>
    <dgm:pt modelId="{BC24AADC-B734-4A10-80AE-3F56A11A9C9C}" type="pres">
      <dgm:prSet presAssocID="{1D18831E-768D-4405-9546-62BCF4DF2F54}" presName="diagram" presStyleCnt="0">
        <dgm:presLayoutVars>
          <dgm:dir/>
          <dgm:animLvl val="lvl"/>
          <dgm:resizeHandles val="exact"/>
        </dgm:presLayoutVars>
      </dgm:prSet>
      <dgm:spPr/>
      <dgm:t>
        <a:bodyPr/>
        <a:lstStyle/>
        <a:p>
          <a:endParaRPr lang="es-ES"/>
        </a:p>
      </dgm:t>
    </dgm:pt>
    <dgm:pt modelId="{481F008E-69DA-4443-8554-253C659A92AB}" type="pres">
      <dgm:prSet presAssocID="{070FB26E-CA52-4D3D-95DC-B0BBA5105817}" presName="compNode" presStyleCnt="0"/>
      <dgm:spPr/>
    </dgm:pt>
    <dgm:pt modelId="{1EEAECDF-FCDA-439E-85D7-8E17F74CA3F7}" type="pres">
      <dgm:prSet presAssocID="{070FB26E-CA52-4D3D-95DC-B0BBA5105817}" presName="childRect" presStyleLbl="bgAcc1" presStyleIdx="0" presStyleCnt="2">
        <dgm:presLayoutVars>
          <dgm:bulletEnabled val="1"/>
        </dgm:presLayoutVars>
      </dgm:prSet>
      <dgm:spPr/>
      <dgm:t>
        <a:bodyPr/>
        <a:lstStyle/>
        <a:p>
          <a:endParaRPr lang="es-ES"/>
        </a:p>
      </dgm:t>
    </dgm:pt>
    <dgm:pt modelId="{5CD2C0BE-5D91-47AD-85B5-E44B7C20D4D9}" type="pres">
      <dgm:prSet presAssocID="{070FB26E-CA52-4D3D-95DC-B0BBA5105817}" presName="parentText" presStyleLbl="node1" presStyleIdx="0" presStyleCnt="0">
        <dgm:presLayoutVars>
          <dgm:chMax val="0"/>
          <dgm:bulletEnabled val="1"/>
        </dgm:presLayoutVars>
      </dgm:prSet>
      <dgm:spPr/>
      <dgm:t>
        <a:bodyPr/>
        <a:lstStyle/>
        <a:p>
          <a:endParaRPr lang="es-ES"/>
        </a:p>
      </dgm:t>
    </dgm:pt>
    <dgm:pt modelId="{400DC926-308C-4200-BD79-0C9CFCD82726}" type="pres">
      <dgm:prSet presAssocID="{070FB26E-CA52-4D3D-95DC-B0BBA5105817}" presName="parentRect" presStyleLbl="alignNode1" presStyleIdx="0" presStyleCnt="2"/>
      <dgm:spPr/>
      <dgm:t>
        <a:bodyPr/>
        <a:lstStyle/>
        <a:p>
          <a:endParaRPr lang="es-ES"/>
        </a:p>
      </dgm:t>
    </dgm:pt>
    <dgm:pt modelId="{21F7E41B-EF13-4082-AE69-58C2E080FD22}" type="pres">
      <dgm:prSet presAssocID="{070FB26E-CA52-4D3D-95DC-B0BBA5105817}" presName="adorn" presStyleLbl="fgAccFollowNode1" presStyleIdx="0" presStyleCnt="2"/>
      <dgm:spPr>
        <a:blipFill rotWithShape="1">
          <a:blip xmlns:r="http://schemas.openxmlformats.org/officeDocument/2006/relationships" r:embed="rId1"/>
          <a:stretch>
            <a:fillRect/>
          </a:stretch>
        </a:blipFill>
      </dgm:spPr>
    </dgm:pt>
    <dgm:pt modelId="{7B1A2A2F-F9AC-43FF-A745-3BC535DA7768}" type="pres">
      <dgm:prSet presAssocID="{F29792F8-4C70-4828-835C-438E20927D6A}" presName="sibTrans" presStyleLbl="sibTrans2D1" presStyleIdx="0" presStyleCnt="0"/>
      <dgm:spPr/>
      <dgm:t>
        <a:bodyPr/>
        <a:lstStyle/>
        <a:p>
          <a:endParaRPr lang="es-ES"/>
        </a:p>
      </dgm:t>
    </dgm:pt>
    <dgm:pt modelId="{1B9F7978-0305-41F7-8E37-0317FE7E907D}" type="pres">
      <dgm:prSet presAssocID="{FDD5A7E1-CACB-4B1C-824D-477F995A494D}" presName="compNode" presStyleCnt="0"/>
      <dgm:spPr/>
    </dgm:pt>
    <dgm:pt modelId="{4AA336DB-609C-46D5-9257-A7CD3F8A59CA}" type="pres">
      <dgm:prSet presAssocID="{FDD5A7E1-CACB-4B1C-824D-477F995A494D}" presName="childRect" presStyleLbl="bgAcc1" presStyleIdx="1" presStyleCnt="2">
        <dgm:presLayoutVars>
          <dgm:bulletEnabled val="1"/>
        </dgm:presLayoutVars>
      </dgm:prSet>
      <dgm:spPr/>
      <dgm:t>
        <a:bodyPr/>
        <a:lstStyle/>
        <a:p>
          <a:endParaRPr lang="es-ES"/>
        </a:p>
      </dgm:t>
    </dgm:pt>
    <dgm:pt modelId="{E2939B56-88F4-45C6-9E27-9AA301146A02}" type="pres">
      <dgm:prSet presAssocID="{FDD5A7E1-CACB-4B1C-824D-477F995A494D}" presName="parentText" presStyleLbl="node1" presStyleIdx="0" presStyleCnt="0">
        <dgm:presLayoutVars>
          <dgm:chMax val="0"/>
          <dgm:bulletEnabled val="1"/>
        </dgm:presLayoutVars>
      </dgm:prSet>
      <dgm:spPr/>
      <dgm:t>
        <a:bodyPr/>
        <a:lstStyle/>
        <a:p>
          <a:endParaRPr lang="es-ES"/>
        </a:p>
      </dgm:t>
    </dgm:pt>
    <dgm:pt modelId="{87304AE2-4333-4FB1-9A13-7420CE65A8AB}" type="pres">
      <dgm:prSet presAssocID="{FDD5A7E1-CACB-4B1C-824D-477F995A494D}" presName="parentRect" presStyleLbl="alignNode1" presStyleIdx="1" presStyleCnt="2"/>
      <dgm:spPr/>
      <dgm:t>
        <a:bodyPr/>
        <a:lstStyle/>
        <a:p>
          <a:endParaRPr lang="es-ES"/>
        </a:p>
      </dgm:t>
    </dgm:pt>
    <dgm:pt modelId="{CD3C5349-AD35-4790-AA2A-763B9FAB191D}" type="pres">
      <dgm:prSet presAssocID="{FDD5A7E1-CACB-4B1C-824D-477F995A494D}" presName="adorn" presStyleLbl="fgAccFollowNode1" presStyleIdx="1" presStyleCnt="2"/>
      <dgm:spPr>
        <a:blipFill rotWithShape="1">
          <a:blip xmlns:r="http://schemas.openxmlformats.org/officeDocument/2006/relationships" r:embed="rId2"/>
          <a:stretch>
            <a:fillRect/>
          </a:stretch>
        </a:blipFill>
      </dgm:spPr>
    </dgm:pt>
  </dgm:ptLst>
  <dgm:cxnLst>
    <dgm:cxn modelId="{196B34B2-B2C9-4CDB-871B-263CD683ABF8}" srcId="{1D18831E-768D-4405-9546-62BCF4DF2F54}" destId="{070FB26E-CA52-4D3D-95DC-B0BBA5105817}" srcOrd="0" destOrd="0" parTransId="{6169C17E-6381-461A-91C1-27511EFC4C4A}" sibTransId="{F29792F8-4C70-4828-835C-438E20927D6A}"/>
    <dgm:cxn modelId="{397C7849-8142-431F-A406-764FFE469B32}" type="presOf" srcId="{F882D407-0D52-4BBC-8E8A-7C9221E258AB}" destId="{1EEAECDF-FCDA-439E-85D7-8E17F74CA3F7}" srcOrd="0" destOrd="1" presId="urn:microsoft.com/office/officeart/2005/8/layout/bList2"/>
    <dgm:cxn modelId="{542EDA17-5F79-4C99-AF0E-9971DA79359D}" type="presOf" srcId="{274A57A6-D569-4E92-BC94-FF9B8495A4DB}" destId="{1EEAECDF-FCDA-439E-85D7-8E17F74CA3F7}" srcOrd="0" destOrd="2" presId="urn:microsoft.com/office/officeart/2005/8/layout/bList2"/>
    <dgm:cxn modelId="{E597C19D-5919-4449-BAE1-4C0A6936F6FD}" srcId="{FDD5A7E1-CACB-4B1C-824D-477F995A494D}" destId="{A679C0D1-F66B-4077-BF4E-0344EFF0C8B4}" srcOrd="1" destOrd="0" parTransId="{09818BA4-BD45-407B-ADF3-86BD30DB8005}" sibTransId="{8A22CC75-8AD6-4F98-82AD-C64368CD5895}"/>
    <dgm:cxn modelId="{1F77F562-4ADD-4C8E-8530-904A54A5836F}" srcId="{070FB26E-CA52-4D3D-95DC-B0BBA5105817}" destId="{274A57A6-D569-4E92-BC94-FF9B8495A4DB}" srcOrd="2" destOrd="0" parTransId="{A3C81DCF-7B63-4F3A-ABB9-3102AB60A21A}" sibTransId="{70356BF3-4BAC-479D-90DE-F4634CA4C619}"/>
    <dgm:cxn modelId="{D351822A-C8AC-4755-9DE0-8B64E36AE4EA}" srcId="{FDD5A7E1-CACB-4B1C-824D-477F995A494D}" destId="{42B56B6E-4D79-4B62-AAD8-7E14E47D76A6}" srcOrd="3" destOrd="0" parTransId="{77069A64-C793-490C-BFF1-A8C46EB421B6}" sibTransId="{E121C801-68F1-4E2C-85FA-8C6DB823F681}"/>
    <dgm:cxn modelId="{E61F8EA0-72D4-4C90-B2BB-630A8470E2D3}" type="presOf" srcId="{A679C0D1-F66B-4077-BF4E-0344EFF0C8B4}" destId="{4AA336DB-609C-46D5-9257-A7CD3F8A59CA}" srcOrd="0" destOrd="1" presId="urn:microsoft.com/office/officeart/2005/8/layout/bList2"/>
    <dgm:cxn modelId="{497FEB7F-828F-4045-B077-93646B1E2CFB}" type="presOf" srcId="{070FB26E-CA52-4D3D-95DC-B0BBA5105817}" destId="{5CD2C0BE-5D91-47AD-85B5-E44B7C20D4D9}" srcOrd="0" destOrd="0" presId="urn:microsoft.com/office/officeart/2005/8/layout/bList2"/>
    <dgm:cxn modelId="{B9C40D04-1586-4388-8C7F-4FFC9375C31E}" srcId="{1D18831E-768D-4405-9546-62BCF4DF2F54}" destId="{FDD5A7E1-CACB-4B1C-824D-477F995A494D}" srcOrd="1" destOrd="0" parTransId="{9AD65B1E-FB9B-4F15-A29D-083FB7E49229}" sibTransId="{9639C68B-0A92-4FF6-9D02-BA7A103D9BF7}"/>
    <dgm:cxn modelId="{31BA7B52-E222-41D5-BC59-162CF298F16A}" type="presOf" srcId="{FDD5A7E1-CACB-4B1C-824D-477F995A494D}" destId="{E2939B56-88F4-45C6-9E27-9AA301146A02}" srcOrd="0" destOrd="0" presId="urn:microsoft.com/office/officeart/2005/8/layout/bList2"/>
    <dgm:cxn modelId="{95B6AB86-EF53-430C-AED9-9D632835DF4B}" srcId="{FDD5A7E1-CACB-4B1C-824D-477F995A494D}" destId="{748AFB80-04AC-48BC-B543-0998D2D702B7}" srcOrd="2" destOrd="0" parTransId="{360A423C-E408-41AF-B656-194CE3F6DBC2}" sibTransId="{3B20C5B7-076F-4D1B-8E5D-4ACC7959C23E}"/>
    <dgm:cxn modelId="{AA89F0EB-53B3-4977-B8FF-3D940CF421AC}" srcId="{070FB26E-CA52-4D3D-95DC-B0BBA5105817}" destId="{9E77D606-6283-46D2-98A2-D74BFD200026}" srcOrd="3" destOrd="0" parTransId="{4CB273DB-26FB-49E9-8710-3983D84790F6}" sibTransId="{3B1BFD65-1313-488B-A4C7-719C1C7F9AE0}"/>
    <dgm:cxn modelId="{3CCEB754-01CB-41E9-93CC-EDEB4B44A5D0}" srcId="{FDD5A7E1-CACB-4B1C-824D-477F995A494D}" destId="{2DB5C1EE-BE0A-46C0-957E-91184A3F7972}" srcOrd="0" destOrd="0" parTransId="{E0710F56-429D-478A-A8D0-EF8953CCA6D2}" sibTransId="{8563C3EF-0649-401F-A0E9-EAE9152C42C3}"/>
    <dgm:cxn modelId="{EDED0521-7223-4DD9-B882-392DEB6B8578}" type="presOf" srcId="{070FB26E-CA52-4D3D-95DC-B0BBA5105817}" destId="{400DC926-308C-4200-BD79-0C9CFCD82726}" srcOrd="1" destOrd="0" presId="urn:microsoft.com/office/officeart/2005/8/layout/bList2"/>
    <dgm:cxn modelId="{DDD7A7BD-F253-45EA-92C4-D4B2C289EAFF}" type="presOf" srcId="{FDD5A7E1-CACB-4B1C-824D-477F995A494D}" destId="{87304AE2-4333-4FB1-9A13-7420CE65A8AB}" srcOrd="1" destOrd="0" presId="urn:microsoft.com/office/officeart/2005/8/layout/bList2"/>
    <dgm:cxn modelId="{308982F8-C90A-4F2B-8D5E-6F006DFD62A1}" srcId="{070FB26E-CA52-4D3D-95DC-B0BBA5105817}" destId="{F882D407-0D52-4BBC-8E8A-7C9221E258AB}" srcOrd="1" destOrd="0" parTransId="{47E99102-931B-456F-BA48-79D017D544BD}" sibTransId="{79978736-91F5-4B0A-B1C8-ADFCD8F043AD}"/>
    <dgm:cxn modelId="{97CC4652-CA0B-42C8-BCF3-8890E195275C}" type="presOf" srcId="{348BBC3E-1F1A-40AD-9C49-9F31317DB5BE}" destId="{1EEAECDF-FCDA-439E-85D7-8E17F74CA3F7}" srcOrd="0" destOrd="0" presId="urn:microsoft.com/office/officeart/2005/8/layout/bList2"/>
    <dgm:cxn modelId="{12DD18EC-286A-47DC-8352-7D0034353EF4}" type="presOf" srcId="{9E77D606-6283-46D2-98A2-D74BFD200026}" destId="{1EEAECDF-FCDA-439E-85D7-8E17F74CA3F7}" srcOrd="0" destOrd="3" presId="urn:microsoft.com/office/officeart/2005/8/layout/bList2"/>
    <dgm:cxn modelId="{34F0A0E8-8A26-43F3-8BB2-C90777060F94}" type="presOf" srcId="{2DB5C1EE-BE0A-46C0-957E-91184A3F7972}" destId="{4AA336DB-609C-46D5-9257-A7CD3F8A59CA}" srcOrd="0" destOrd="0" presId="urn:microsoft.com/office/officeart/2005/8/layout/bList2"/>
    <dgm:cxn modelId="{CA34CA77-DA2C-44AE-AE5B-1D93D5FDD6A1}" type="presOf" srcId="{748AFB80-04AC-48BC-B543-0998D2D702B7}" destId="{4AA336DB-609C-46D5-9257-A7CD3F8A59CA}" srcOrd="0" destOrd="2" presId="urn:microsoft.com/office/officeart/2005/8/layout/bList2"/>
    <dgm:cxn modelId="{9210D4E5-D8DA-4E60-B5CB-751267FE6213}" type="presOf" srcId="{F29792F8-4C70-4828-835C-438E20927D6A}" destId="{7B1A2A2F-F9AC-43FF-A745-3BC535DA7768}" srcOrd="0" destOrd="0" presId="urn:microsoft.com/office/officeart/2005/8/layout/bList2"/>
    <dgm:cxn modelId="{51766FAF-2050-47B9-B001-7E5560648D01}" srcId="{070FB26E-CA52-4D3D-95DC-B0BBA5105817}" destId="{348BBC3E-1F1A-40AD-9C49-9F31317DB5BE}" srcOrd="0" destOrd="0" parTransId="{13DA7489-7A7F-4BAD-A4F2-F99C167ED7BF}" sibTransId="{0E4D2404-2466-4B77-BD4C-9448DE1146C7}"/>
    <dgm:cxn modelId="{C9B27FC8-BAEF-47BB-9728-9034AA98472C}" type="presOf" srcId="{1D18831E-768D-4405-9546-62BCF4DF2F54}" destId="{BC24AADC-B734-4A10-80AE-3F56A11A9C9C}" srcOrd="0" destOrd="0" presId="urn:microsoft.com/office/officeart/2005/8/layout/bList2"/>
    <dgm:cxn modelId="{0708C720-53E2-4C90-80B0-38AC6639E969}" type="presOf" srcId="{42B56B6E-4D79-4B62-AAD8-7E14E47D76A6}" destId="{4AA336DB-609C-46D5-9257-A7CD3F8A59CA}" srcOrd="0" destOrd="3" presId="urn:microsoft.com/office/officeart/2005/8/layout/bList2"/>
    <dgm:cxn modelId="{B0FE9FE7-8413-4A20-9104-8794BE7D50E1}" type="presParOf" srcId="{BC24AADC-B734-4A10-80AE-3F56A11A9C9C}" destId="{481F008E-69DA-4443-8554-253C659A92AB}" srcOrd="0" destOrd="0" presId="urn:microsoft.com/office/officeart/2005/8/layout/bList2"/>
    <dgm:cxn modelId="{91C503E5-E659-44F4-A7D5-77149832F805}" type="presParOf" srcId="{481F008E-69DA-4443-8554-253C659A92AB}" destId="{1EEAECDF-FCDA-439E-85D7-8E17F74CA3F7}" srcOrd="0" destOrd="0" presId="urn:microsoft.com/office/officeart/2005/8/layout/bList2"/>
    <dgm:cxn modelId="{983B9C95-5F4C-4FD9-8D7A-38B75E31CD37}" type="presParOf" srcId="{481F008E-69DA-4443-8554-253C659A92AB}" destId="{5CD2C0BE-5D91-47AD-85B5-E44B7C20D4D9}" srcOrd="1" destOrd="0" presId="urn:microsoft.com/office/officeart/2005/8/layout/bList2"/>
    <dgm:cxn modelId="{A36B1D87-1214-408E-B387-35396F00C25C}" type="presParOf" srcId="{481F008E-69DA-4443-8554-253C659A92AB}" destId="{400DC926-308C-4200-BD79-0C9CFCD82726}" srcOrd="2" destOrd="0" presId="urn:microsoft.com/office/officeart/2005/8/layout/bList2"/>
    <dgm:cxn modelId="{080AB338-6395-4848-851D-A38692409A70}" type="presParOf" srcId="{481F008E-69DA-4443-8554-253C659A92AB}" destId="{21F7E41B-EF13-4082-AE69-58C2E080FD22}" srcOrd="3" destOrd="0" presId="urn:microsoft.com/office/officeart/2005/8/layout/bList2"/>
    <dgm:cxn modelId="{61DF3D12-61A0-4635-821B-B0A1A6C2B766}" type="presParOf" srcId="{BC24AADC-B734-4A10-80AE-3F56A11A9C9C}" destId="{7B1A2A2F-F9AC-43FF-A745-3BC535DA7768}" srcOrd="1" destOrd="0" presId="urn:microsoft.com/office/officeart/2005/8/layout/bList2"/>
    <dgm:cxn modelId="{67B71ECF-4098-4A09-81A3-C35D395CD29A}" type="presParOf" srcId="{BC24AADC-B734-4A10-80AE-3F56A11A9C9C}" destId="{1B9F7978-0305-41F7-8E37-0317FE7E907D}" srcOrd="2" destOrd="0" presId="urn:microsoft.com/office/officeart/2005/8/layout/bList2"/>
    <dgm:cxn modelId="{CBD53869-E4FA-4338-BF28-AECB3B549EEE}" type="presParOf" srcId="{1B9F7978-0305-41F7-8E37-0317FE7E907D}" destId="{4AA336DB-609C-46D5-9257-A7CD3F8A59CA}" srcOrd="0" destOrd="0" presId="urn:microsoft.com/office/officeart/2005/8/layout/bList2"/>
    <dgm:cxn modelId="{ED522775-4769-464F-98FB-CAD04347E4B3}" type="presParOf" srcId="{1B9F7978-0305-41F7-8E37-0317FE7E907D}" destId="{E2939B56-88F4-45C6-9E27-9AA301146A02}" srcOrd="1" destOrd="0" presId="urn:microsoft.com/office/officeart/2005/8/layout/bList2"/>
    <dgm:cxn modelId="{F07F3348-DF42-49FE-9309-841B8F61CA9F}" type="presParOf" srcId="{1B9F7978-0305-41F7-8E37-0317FE7E907D}" destId="{87304AE2-4333-4FB1-9A13-7420CE65A8AB}" srcOrd="2" destOrd="0" presId="urn:microsoft.com/office/officeart/2005/8/layout/bList2"/>
    <dgm:cxn modelId="{E9AE6C01-9806-4B2D-9CA5-5CD7C90C8712}" type="presParOf" srcId="{1B9F7978-0305-41F7-8E37-0317FE7E907D}" destId="{CD3C5349-AD35-4790-AA2A-763B9FAB191D}" srcOrd="3" destOrd="0" presId="urn:microsoft.com/office/officeart/2005/8/layout/bList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9AA4813-2B7E-445B-93E2-80F25064C819}"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6B855F13-7164-47F7-9537-0BB383126107}">
      <dgm:prSet phldrT="[Texto]"/>
      <dgm:spPr/>
      <dgm:t>
        <a:bodyPr/>
        <a:lstStyle/>
        <a:p>
          <a:r>
            <a:rPr lang="es-ES">
              <a:latin typeface="Arial" panose="020B0604020202020204" pitchFamily="34" charset="0"/>
              <a:cs typeface="Arial" panose="020B0604020202020204" pitchFamily="34" charset="0"/>
            </a:rPr>
            <a:t>No maleficencia: evitar generar daño adicional.</a:t>
          </a:r>
        </a:p>
      </dgm:t>
    </dgm:pt>
    <dgm:pt modelId="{88CA7F03-AA08-477D-8485-8415BE87479C}" type="parTrans" cxnId="{4D17BF78-B89A-4210-9E90-4DF601D75A64}">
      <dgm:prSet/>
      <dgm:spPr/>
      <dgm:t>
        <a:bodyPr/>
        <a:lstStyle/>
        <a:p>
          <a:endParaRPr lang="es-ES">
            <a:latin typeface="Arial" panose="020B0604020202020204" pitchFamily="34" charset="0"/>
            <a:cs typeface="Arial" panose="020B0604020202020204" pitchFamily="34" charset="0"/>
          </a:endParaRPr>
        </a:p>
      </dgm:t>
    </dgm:pt>
    <dgm:pt modelId="{3C6F873B-4A73-4AF6-BE4D-1B6D9AD15554}" type="sibTrans" cxnId="{4D17BF78-B89A-4210-9E90-4DF601D75A64}">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FF2ABFEC-71A7-43AC-8FC6-F6423C6D0837}">
      <dgm:prSet/>
      <dgm:spPr/>
      <dgm:t>
        <a:bodyPr/>
        <a:lstStyle/>
        <a:p>
          <a:r>
            <a:rPr lang="es-ES">
              <a:latin typeface="Arial" panose="020B0604020202020204" pitchFamily="34" charset="0"/>
              <a:cs typeface="Arial" panose="020B0604020202020204" pitchFamily="34" charset="0"/>
            </a:rPr>
            <a:t>Beneficencia: actuar buscando el mayor beneficio posible para la víctima.</a:t>
          </a:r>
          <a:endParaRPr lang="en-US">
            <a:latin typeface="Arial" panose="020B0604020202020204" pitchFamily="34" charset="0"/>
            <a:cs typeface="Arial" panose="020B0604020202020204" pitchFamily="34" charset="0"/>
          </a:endParaRPr>
        </a:p>
      </dgm:t>
    </dgm:pt>
    <dgm:pt modelId="{B4D894B4-315C-4A68-A484-D43716710017}" type="parTrans" cxnId="{DBC872DF-C774-4500-B955-5C73B4E999F2}">
      <dgm:prSet/>
      <dgm:spPr/>
      <dgm:t>
        <a:bodyPr/>
        <a:lstStyle/>
        <a:p>
          <a:endParaRPr lang="es-ES">
            <a:latin typeface="Arial" panose="020B0604020202020204" pitchFamily="34" charset="0"/>
            <a:cs typeface="Arial" panose="020B0604020202020204" pitchFamily="34" charset="0"/>
          </a:endParaRPr>
        </a:p>
      </dgm:t>
    </dgm:pt>
    <dgm:pt modelId="{4EC65F86-4B84-405B-B3A7-0BBD1FF5DB94}" type="sibTrans" cxnId="{DBC872DF-C774-4500-B955-5C73B4E999F2}">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BF432AB3-1292-475F-AB9C-A0CEAB774D8F}">
      <dgm:prSet/>
      <dgm:spPr/>
      <dgm:t>
        <a:bodyPr/>
        <a:lstStyle/>
        <a:p>
          <a:r>
            <a:rPr lang="es-ES">
              <a:latin typeface="Arial" panose="020B0604020202020204" pitchFamily="34" charset="0"/>
              <a:cs typeface="Arial" panose="020B0604020202020204" pitchFamily="34" charset="0"/>
            </a:rPr>
            <a:t>Respeto por la dignidad humana: tratar a la persona con consideración y humanidad.</a:t>
          </a:r>
          <a:endParaRPr lang="en-US">
            <a:latin typeface="Arial" panose="020B0604020202020204" pitchFamily="34" charset="0"/>
            <a:cs typeface="Arial" panose="020B0604020202020204" pitchFamily="34" charset="0"/>
          </a:endParaRPr>
        </a:p>
      </dgm:t>
    </dgm:pt>
    <dgm:pt modelId="{A99D7882-1549-4DF3-BD3E-A95666CE77B1}" type="parTrans" cxnId="{6957F4CE-6780-4929-B600-52858F40FB14}">
      <dgm:prSet/>
      <dgm:spPr/>
      <dgm:t>
        <a:bodyPr/>
        <a:lstStyle/>
        <a:p>
          <a:endParaRPr lang="es-ES">
            <a:latin typeface="Arial" panose="020B0604020202020204" pitchFamily="34" charset="0"/>
            <a:cs typeface="Arial" panose="020B0604020202020204" pitchFamily="34" charset="0"/>
          </a:endParaRPr>
        </a:p>
      </dgm:t>
    </dgm:pt>
    <dgm:pt modelId="{7BEDBD0B-5411-4327-9D32-9F0491562893}" type="sibTrans" cxnId="{6957F4CE-6780-4929-B600-52858F40FB14}">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A2104C70-C96A-4920-B59E-D2AAA32D2C9F}">
      <dgm:prSet/>
      <dgm:spPr/>
      <dgm:t>
        <a:bodyPr/>
        <a:lstStyle/>
        <a:p>
          <a:r>
            <a:rPr lang="es-ES">
              <a:latin typeface="Arial" panose="020B0604020202020204" pitchFamily="34" charset="0"/>
              <a:cs typeface="Arial" panose="020B0604020202020204" pitchFamily="34" charset="0"/>
            </a:rPr>
            <a:t>Confidencialidad: no divulgar información personal innecesaria.</a:t>
          </a:r>
          <a:endParaRPr lang="en-US">
            <a:latin typeface="Arial" panose="020B0604020202020204" pitchFamily="34" charset="0"/>
            <a:cs typeface="Arial" panose="020B0604020202020204" pitchFamily="34" charset="0"/>
          </a:endParaRPr>
        </a:p>
      </dgm:t>
    </dgm:pt>
    <dgm:pt modelId="{20917CB3-4B66-492D-A10C-9AB631FC2830}" type="parTrans" cxnId="{A5710D98-8A74-41A2-B7B7-52C2289FD163}">
      <dgm:prSet/>
      <dgm:spPr/>
      <dgm:t>
        <a:bodyPr/>
        <a:lstStyle/>
        <a:p>
          <a:endParaRPr lang="es-ES">
            <a:latin typeface="Arial" panose="020B0604020202020204" pitchFamily="34" charset="0"/>
            <a:cs typeface="Arial" panose="020B0604020202020204" pitchFamily="34" charset="0"/>
          </a:endParaRPr>
        </a:p>
      </dgm:t>
    </dgm:pt>
    <dgm:pt modelId="{81068D71-6896-41B2-8A3C-7C3195352D5A}" type="sibTrans" cxnId="{A5710D98-8A74-41A2-B7B7-52C2289FD163}">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3096F57E-9FEC-40A5-A82F-88D714C49EB8}">
      <dgm:prSet/>
      <dgm:spPr/>
      <dgm:t>
        <a:bodyPr/>
        <a:lstStyle/>
        <a:p>
          <a:r>
            <a:rPr lang="es-ES">
              <a:latin typeface="Arial" panose="020B0604020202020204" pitchFamily="34" charset="0"/>
              <a:cs typeface="Arial" panose="020B0604020202020204" pitchFamily="34" charset="0"/>
            </a:rPr>
            <a:t>Prudencia: actuar dentro de los límites de su competencia.</a:t>
          </a:r>
          <a:endParaRPr lang="en-US">
            <a:latin typeface="Arial" panose="020B0604020202020204" pitchFamily="34" charset="0"/>
            <a:cs typeface="Arial" panose="020B0604020202020204" pitchFamily="34" charset="0"/>
          </a:endParaRPr>
        </a:p>
      </dgm:t>
    </dgm:pt>
    <dgm:pt modelId="{FE0562CE-26CD-4A40-9C2C-7B2AFED05C22}" type="parTrans" cxnId="{2279EC61-C8D9-4C05-A65E-0987A09B005A}">
      <dgm:prSet/>
      <dgm:spPr/>
      <dgm:t>
        <a:bodyPr/>
        <a:lstStyle/>
        <a:p>
          <a:endParaRPr lang="es-ES">
            <a:latin typeface="Arial" panose="020B0604020202020204" pitchFamily="34" charset="0"/>
            <a:cs typeface="Arial" panose="020B0604020202020204" pitchFamily="34" charset="0"/>
          </a:endParaRPr>
        </a:p>
      </dgm:t>
    </dgm:pt>
    <dgm:pt modelId="{1B0F2445-37EE-464B-87EA-55AD109137A8}" type="sibTrans" cxnId="{2279EC61-C8D9-4C05-A65E-0987A09B005A}">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3B148FA2-9718-4162-BE71-C4BEBC5F56C4}" type="pres">
      <dgm:prSet presAssocID="{19AA4813-2B7E-445B-93E2-80F25064C819}" presName="Name0" presStyleCnt="0">
        <dgm:presLayoutVars>
          <dgm:chMax val="21"/>
          <dgm:chPref val="21"/>
        </dgm:presLayoutVars>
      </dgm:prSet>
      <dgm:spPr/>
      <dgm:t>
        <a:bodyPr/>
        <a:lstStyle/>
        <a:p>
          <a:endParaRPr lang="es-ES"/>
        </a:p>
      </dgm:t>
    </dgm:pt>
    <dgm:pt modelId="{7B628E69-946F-498C-A65E-6500C38BDBBE}" type="pres">
      <dgm:prSet presAssocID="{6B855F13-7164-47F7-9537-0BB383126107}" presName="text1" presStyleCnt="0"/>
      <dgm:spPr/>
    </dgm:pt>
    <dgm:pt modelId="{8A72BCFD-EF21-41BA-8EEA-742486342684}" type="pres">
      <dgm:prSet presAssocID="{6B855F13-7164-47F7-9537-0BB383126107}" presName="textRepeatNode" presStyleLbl="alignNode1" presStyleIdx="0" presStyleCnt="5">
        <dgm:presLayoutVars>
          <dgm:chMax val="0"/>
          <dgm:chPref val="0"/>
          <dgm:bulletEnabled val="1"/>
        </dgm:presLayoutVars>
      </dgm:prSet>
      <dgm:spPr/>
      <dgm:t>
        <a:bodyPr/>
        <a:lstStyle/>
        <a:p>
          <a:endParaRPr lang="es-ES"/>
        </a:p>
      </dgm:t>
    </dgm:pt>
    <dgm:pt modelId="{FA724B2C-065B-4A89-93DC-3280C8E11E6E}" type="pres">
      <dgm:prSet presAssocID="{6B855F13-7164-47F7-9537-0BB383126107}" presName="textaccent1" presStyleCnt="0"/>
      <dgm:spPr/>
    </dgm:pt>
    <dgm:pt modelId="{A6A99964-80F1-4CAC-BB1C-7DD4D2D143FA}" type="pres">
      <dgm:prSet presAssocID="{6B855F13-7164-47F7-9537-0BB383126107}" presName="accentRepeatNode" presStyleLbl="solidAlignAcc1" presStyleIdx="0" presStyleCnt="10"/>
      <dgm:spPr/>
    </dgm:pt>
    <dgm:pt modelId="{0A0F48E6-AB9C-4B86-B485-8AADB9A4ED7F}" type="pres">
      <dgm:prSet presAssocID="{3C6F873B-4A73-4AF6-BE4D-1B6D9AD15554}" presName="image1" presStyleCnt="0"/>
      <dgm:spPr/>
    </dgm:pt>
    <dgm:pt modelId="{337F24E0-37D6-4DDF-AD27-87E9246BACF7}" type="pres">
      <dgm:prSet presAssocID="{3C6F873B-4A73-4AF6-BE4D-1B6D9AD15554}" presName="imageRepeatNode" presStyleLbl="alignAcc1" presStyleIdx="0" presStyleCnt="5"/>
      <dgm:spPr/>
      <dgm:t>
        <a:bodyPr/>
        <a:lstStyle/>
        <a:p>
          <a:endParaRPr lang="es-ES"/>
        </a:p>
      </dgm:t>
    </dgm:pt>
    <dgm:pt modelId="{B8E22DAC-C893-4752-96BF-0037EF8EE4AA}" type="pres">
      <dgm:prSet presAssocID="{3C6F873B-4A73-4AF6-BE4D-1B6D9AD15554}" presName="imageaccent1" presStyleCnt="0"/>
      <dgm:spPr/>
    </dgm:pt>
    <dgm:pt modelId="{A7E6868E-B83A-4018-BED4-D7EE29A7B21C}" type="pres">
      <dgm:prSet presAssocID="{3C6F873B-4A73-4AF6-BE4D-1B6D9AD15554}" presName="accentRepeatNode" presStyleLbl="solidAlignAcc1" presStyleIdx="1" presStyleCnt="10"/>
      <dgm:spPr/>
    </dgm:pt>
    <dgm:pt modelId="{30D76147-C487-4C17-B500-9C5829034BB2}" type="pres">
      <dgm:prSet presAssocID="{FF2ABFEC-71A7-43AC-8FC6-F6423C6D0837}" presName="text2" presStyleCnt="0"/>
      <dgm:spPr/>
    </dgm:pt>
    <dgm:pt modelId="{C872DC93-CAA6-4579-BC21-259A407EE630}" type="pres">
      <dgm:prSet presAssocID="{FF2ABFEC-71A7-43AC-8FC6-F6423C6D0837}" presName="textRepeatNode" presStyleLbl="alignNode1" presStyleIdx="1" presStyleCnt="5">
        <dgm:presLayoutVars>
          <dgm:chMax val="0"/>
          <dgm:chPref val="0"/>
          <dgm:bulletEnabled val="1"/>
        </dgm:presLayoutVars>
      </dgm:prSet>
      <dgm:spPr/>
      <dgm:t>
        <a:bodyPr/>
        <a:lstStyle/>
        <a:p>
          <a:endParaRPr lang="es-ES"/>
        </a:p>
      </dgm:t>
    </dgm:pt>
    <dgm:pt modelId="{8DD225A8-93E5-4A04-A69E-9C88509D152C}" type="pres">
      <dgm:prSet presAssocID="{FF2ABFEC-71A7-43AC-8FC6-F6423C6D0837}" presName="textaccent2" presStyleCnt="0"/>
      <dgm:spPr/>
    </dgm:pt>
    <dgm:pt modelId="{88131B6C-1A75-42BB-B9BE-8CDDF4FC442B}" type="pres">
      <dgm:prSet presAssocID="{FF2ABFEC-71A7-43AC-8FC6-F6423C6D0837}" presName="accentRepeatNode" presStyleLbl="solidAlignAcc1" presStyleIdx="2" presStyleCnt="10"/>
      <dgm:spPr/>
    </dgm:pt>
    <dgm:pt modelId="{91064552-F141-406A-85C8-41A3F9981636}" type="pres">
      <dgm:prSet presAssocID="{4EC65F86-4B84-405B-B3A7-0BBD1FF5DB94}" presName="image2" presStyleCnt="0"/>
      <dgm:spPr/>
    </dgm:pt>
    <dgm:pt modelId="{9B5CB03C-8BF9-4298-AA65-67B983AC042A}" type="pres">
      <dgm:prSet presAssocID="{4EC65F86-4B84-405B-B3A7-0BBD1FF5DB94}" presName="imageRepeatNode" presStyleLbl="alignAcc1" presStyleIdx="1" presStyleCnt="5"/>
      <dgm:spPr/>
      <dgm:t>
        <a:bodyPr/>
        <a:lstStyle/>
        <a:p>
          <a:endParaRPr lang="es-ES"/>
        </a:p>
      </dgm:t>
    </dgm:pt>
    <dgm:pt modelId="{B24F7776-0604-49C6-8AA0-86CD7CD466ED}" type="pres">
      <dgm:prSet presAssocID="{4EC65F86-4B84-405B-B3A7-0BBD1FF5DB94}" presName="imageaccent2" presStyleCnt="0"/>
      <dgm:spPr/>
    </dgm:pt>
    <dgm:pt modelId="{54C7AB80-77AE-4C6A-9DDA-2CBEB00AA93D}" type="pres">
      <dgm:prSet presAssocID="{4EC65F86-4B84-405B-B3A7-0BBD1FF5DB94}" presName="accentRepeatNode" presStyleLbl="solidAlignAcc1" presStyleIdx="3" presStyleCnt="10"/>
      <dgm:spPr/>
    </dgm:pt>
    <dgm:pt modelId="{69557D28-50D6-4B0D-A27D-E14FFCAA1702}" type="pres">
      <dgm:prSet presAssocID="{BF432AB3-1292-475F-AB9C-A0CEAB774D8F}" presName="text3" presStyleCnt="0"/>
      <dgm:spPr/>
    </dgm:pt>
    <dgm:pt modelId="{E618E03C-65E9-4A98-BF3A-1137CD8D7F5B}" type="pres">
      <dgm:prSet presAssocID="{BF432AB3-1292-475F-AB9C-A0CEAB774D8F}" presName="textRepeatNode" presStyleLbl="alignNode1" presStyleIdx="2" presStyleCnt="5">
        <dgm:presLayoutVars>
          <dgm:chMax val="0"/>
          <dgm:chPref val="0"/>
          <dgm:bulletEnabled val="1"/>
        </dgm:presLayoutVars>
      </dgm:prSet>
      <dgm:spPr/>
      <dgm:t>
        <a:bodyPr/>
        <a:lstStyle/>
        <a:p>
          <a:endParaRPr lang="es-ES"/>
        </a:p>
      </dgm:t>
    </dgm:pt>
    <dgm:pt modelId="{6CA07037-E736-4C60-A296-80B307E58F41}" type="pres">
      <dgm:prSet presAssocID="{BF432AB3-1292-475F-AB9C-A0CEAB774D8F}" presName="textaccent3" presStyleCnt="0"/>
      <dgm:spPr/>
    </dgm:pt>
    <dgm:pt modelId="{4AFBF6BE-2D3B-4608-AC6A-45563CFC530D}" type="pres">
      <dgm:prSet presAssocID="{BF432AB3-1292-475F-AB9C-A0CEAB774D8F}" presName="accentRepeatNode" presStyleLbl="solidAlignAcc1" presStyleIdx="4" presStyleCnt="10"/>
      <dgm:spPr/>
    </dgm:pt>
    <dgm:pt modelId="{80545917-C33D-4BE1-8EEE-3BCEEA5BCE90}" type="pres">
      <dgm:prSet presAssocID="{7BEDBD0B-5411-4327-9D32-9F0491562893}" presName="image3" presStyleCnt="0"/>
      <dgm:spPr/>
    </dgm:pt>
    <dgm:pt modelId="{8760EB0A-F8BB-49E6-A075-A44BACA2EC21}" type="pres">
      <dgm:prSet presAssocID="{7BEDBD0B-5411-4327-9D32-9F0491562893}" presName="imageRepeatNode" presStyleLbl="alignAcc1" presStyleIdx="2" presStyleCnt="5"/>
      <dgm:spPr/>
      <dgm:t>
        <a:bodyPr/>
        <a:lstStyle/>
        <a:p>
          <a:endParaRPr lang="es-ES"/>
        </a:p>
      </dgm:t>
    </dgm:pt>
    <dgm:pt modelId="{3237DDA7-D79C-4870-9317-5C400819601E}" type="pres">
      <dgm:prSet presAssocID="{7BEDBD0B-5411-4327-9D32-9F0491562893}" presName="imageaccent3" presStyleCnt="0"/>
      <dgm:spPr/>
    </dgm:pt>
    <dgm:pt modelId="{23B28CE5-7053-4F90-B06D-87016FCF9347}" type="pres">
      <dgm:prSet presAssocID="{7BEDBD0B-5411-4327-9D32-9F0491562893}" presName="accentRepeatNode" presStyleLbl="solidAlignAcc1" presStyleIdx="5" presStyleCnt="10"/>
      <dgm:spPr/>
    </dgm:pt>
    <dgm:pt modelId="{424F6783-37B0-4145-B968-13906061CE6E}" type="pres">
      <dgm:prSet presAssocID="{A2104C70-C96A-4920-B59E-D2AAA32D2C9F}" presName="text4" presStyleCnt="0"/>
      <dgm:spPr/>
    </dgm:pt>
    <dgm:pt modelId="{0F5F0E7B-9312-4A06-8B01-B891B65C20CE}" type="pres">
      <dgm:prSet presAssocID="{A2104C70-C96A-4920-B59E-D2AAA32D2C9F}" presName="textRepeatNode" presStyleLbl="alignNode1" presStyleIdx="3" presStyleCnt="5">
        <dgm:presLayoutVars>
          <dgm:chMax val="0"/>
          <dgm:chPref val="0"/>
          <dgm:bulletEnabled val="1"/>
        </dgm:presLayoutVars>
      </dgm:prSet>
      <dgm:spPr/>
      <dgm:t>
        <a:bodyPr/>
        <a:lstStyle/>
        <a:p>
          <a:endParaRPr lang="es-ES"/>
        </a:p>
      </dgm:t>
    </dgm:pt>
    <dgm:pt modelId="{DEF057E6-1CDA-420C-AEEC-2B789D1D222F}" type="pres">
      <dgm:prSet presAssocID="{A2104C70-C96A-4920-B59E-D2AAA32D2C9F}" presName="textaccent4" presStyleCnt="0"/>
      <dgm:spPr/>
    </dgm:pt>
    <dgm:pt modelId="{D5B49B20-70DE-43FF-8309-8DD0C9676B55}" type="pres">
      <dgm:prSet presAssocID="{A2104C70-C96A-4920-B59E-D2AAA32D2C9F}" presName="accentRepeatNode" presStyleLbl="solidAlignAcc1" presStyleIdx="6" presStyleCnt="10"/>
      <dgm:spPr/>
    </dgm:pt>
    <dgm:pt modelId="{195E9CEB-54F5-4EA4-AB21-D690DB9B102F}" type="pres">
      <dgm:prSet presAssocID="{81068D71-6896-41B2-8A3C-7C3195352D5A}" presName="image4" presStyleCnt="0"/>
      <dgm:spPr/>
    </dgm:pt>
    <dgm:pt modelId="{52C35296-D08A-4B0C-94D9-23C35B2C3644}" type="pres">
      <dgm:prSet presAssocID="{81068D71-6896-41B2-8A3C-7C3195352D5A}" presName="imageRepeatNode" presStyleLbl="alignAcc1" presStyleIdx="3" presStyleCnt="5"/>
      <dgm:spPr/>
      <dgm:t>
        <a:bodyPr/>
        <a:lstStyle/>
        <a:p>
          <a:endParaRPr lang="es-ES"/>
        </a:p>
      </dgm:t>
    </dgm:pt>
    <dgm:pt modelId="{C723ED57-8691-40CE-BC35-6CEA5F0B07CF}" type="pres">
      <dgm:prSet presAssocID="{81068D71-6896-41B2-8A3C-7C3195352D5A}" presName="imageaccent4" presStyleCnt="0"/>
      <dgm:spPr/>
    </dgm:pt>
    <dgm:pt modelId="{615B79E0-0A73-45AD-9FA6-AF0712F9B345}" type="pres">
      <dgm:prSet presAssocID="{81068D71-6896-41B2-8A3C-7C3195352D5A}" presName="accentRepeatNode" presStyleLbl="solidAlignAcc1" presStyleIdx="7" presStyleCnt="10"/>
      <dgm:spPr/>
    </dgm:pt>
    <dgm:pt modelId="{381FEC3B-72E9-4FA7-9BBD-0C4556713E7C}" type="pres">
      <dgm:prSet presAssocID="{3096F57E-9FEC-40A5-A82F-88D714C49EB8}" presName="text5" presStyleCnt="0"/>
      <dgm:spPr/>
    </dgm:pt>
    <dgm:pt modelId="{588D14E9-FA00-4D27-A2C9-AC4B8042FAD4}" type="pres">
      <dgm:prSet presAssocID="{3096F57E-9FEC-40A5-A82F-88D714C49EB8}" presName="textRepeatNode" presStyleLbl="alignNode1" presStyleIdx="4" presStyleCnt="5">
        <dgm:presLayoutVars>
          <dgm:chMax val="0"/>
          <dgm:chPref val="0"/>
          <dgm:bulletEnabled val="1"/>
        </dgm:presLayoutVars>
      </dgm:prSet>
      <dgm:spPr/>
      <dgm:t>
        <a:bodyPr/>
        <a:lstStyle/>
        <a:p>
          <a:endParaRPr lang="es-ES"/>
        </a:p>
      </dgm:t>
    </dgm:pt>
    <dgm:pt modelId="{6E876E5B-AC3A-421B-B49D-FCE5F7221F3F}" type="pres">
      <dgm:prSet presAssocID="{3096F57E-9FEC-40A5-A82F-88D714C49EB8}" presName="textaccent5" presStyleCnt="0"/>
      <dgm:spPr/>
    </dgm:pt>
    <dgm:pt modelId="{A18F96BE-2BB1-47B5-9EAC-52A01334FC09}" type="pres">
      <dgm:prSet presAssocID="{3096F57E-9FEC-40A5-A82F-88D714C49EB8}" presName="accentRepeatNode" presStyleLbl="solidAlignAcc1" presStyleIdx="8" presStyleCnt="10"/>
      <dgm:spPr/>
    </dgm:pt>
    <dgm:pt modelId="{17C235ED-1C8B-4DEA-8290-0C9717FDE29D}" type="pres">
      <dgm:prSet presAssocID="{1B0F2445-37EE-464B-87EA-55AD109137A8}" presName="image5" presStyleCnt="0"/>
      <dgm:spPr/>
    </dgm:pt>
    <dgm:pt modelId="{A7476BEA-45ED-4085-9315-EEBFD1E14F95}" type="pres">
      <dgm:prSet presAssocID="{1B0F2445-37EE-464B-87EA-55AD109137A8}" presName="imageRepeatNode" presStyleLbl="alignAcc1" presStyleIdx="4" presStyleCnt="5"/>
      <dgm:spPr/>
      <dgm:t>
        <a:bodyPr/>
        <a:lstStyle/>
        <a:p>
          <a:endParaRPr lang="es-ES"/>
        </a:p>
      </dgm:t>
    </dgm:pt>
    <dgm:pt modelId="{CB58C974-0821-46C4-B44F-2EE333AE0D2E}" type="pres">
      <dgm:prSet presAssocID="{1B0F2445-37EE-464B-87EA-55AD109137A8}" presName="imageaccent5" presStyleCnt="0"/>
      <dgm:spPr/>
    </dgm:pt>
    <dgm:pt modelId="{B999B865-C9B8-4A78-8F2B-759CAC6B4976}" type="pres">
      <dgm:prSet presAssocID="{1B0F2445-37EE-464B-87EA-55AD109137A8}" presName="accentRepeatNode" presStyleLbl="solidAlignAcc1" presStyleIdx="9" presStyleCnt="10"/>
      <dgm:spPr/>
    </dgm:pt>
  </dgm:ptLst>
  <dgm:cxnLst>
    <dgm:cxn modelId="{B0821DE5-F48B-4EC3-AC83-8FB12FE14838}" type="presOf" srcId="{3096F57E-9FEC-40A5-A82F-88D714C49EB8}" destId="{588D14E9-FA00-4D27-A2C9-AC4B8042FAD4}" srcOrd="0" destOrd="0" presId="urn:microsoft.com/office/officeart/2008/layout/HexagonCluster"/>
    <dgm:cxn modelId="{6957F4CE-6780-4929-B600-52858F40FB14}" srcId="{19AA4813-2B7E-445B-93E2-80F25064C819}" destId="{BF432AB3-1292-475F-AB9C-A0CEAB774D8F}" srcOrd="2" destOrd="0" parTransId="{A99D7882-1549-4DF3-BD3E-A95666CE77B1}" sibTransId="{7BEDBD0B-5411-4327-9D32-9F0491562893}"/>
    <dgm:cxn modelId="{E379247E-8373-44D2-917B-3012CD1AF47C}" type="presOf" srcId="{81068D71-6896-41B2-8A3C-7C3195352D5A}" destId="{52C35296-D08A-4B0C-94D9-23C35B2C3644}" srcOrd="0" destOrd="0" presId="urn:microsoft.com/office/officeart/2008/layout/HexagonCluster"/>
    <dgm:cxn modelId="{2279EC61-C8D9-4C05-A65E-0987A09B005A}" srcId="{19AA4813-2B7E-445B-93E2-80F25064C819}" destId="{3096F57E-9FEC-40A5-A82F-88D714C49EB8}" srcOrd="4" destOrd="0" parTransId="{FE0562CE-26CD-4A40-9C2C-7B2AFED05C22}" sibTransId="{1B0F2445-37EE-464B-87EA-55AD109137A8}"/>
    <dgm:cxn modelId="{4D17BF78-B89A-4210-9E90-4DF601D75A64}" srcId="{19AA4813-2B7E-445B-93E2-80F25064C819}" destId="{6B855F13-7164-47F7-9537-0BB383126107}" srcOrd="0" destOrd="0" parTransId="{88CA7F03-AA08-477D-8485-8415BE87479C}" sibTransId="{3C6F873B-4A73-4AF6-BE4D-1B6D9AD15554}"/>
    <dgm:cxn modelId="{736C1AD8-E95A-4FB1-9B9D-0FEB6CA28BDE}" type="presOf" srcId="{4EC65F86-4B84-405B-B3A7-0BBD1FF5DB94}" destId="{9B5CB03C-8BF9-4298-AA65-67B983AC042A}" srcOrd="0" destOrd="0" presId="urn:microsoft.com/office/officeart/2008/layout/HexagonCluster"/>
    <dgm:cxn modelId="{16F0D2D6-47BF-486F-A669-AA947CD9346B}" type="presOf" srcId="{1B0F2445-37EE-464B-87EA-55AD109137A8}" destId="{A7476BEA-45ED-4085-9315-EEBFD1E14F95}" srcOrd="0" destOrd="0" presId="urn:microsoft.com/office/officeart/2008/layout/HexagonCluster"/>
    <dgm:cxn modelId="{3A773B0C-F992-435E-B504-5D745B10C94E}" type="presOf" srcId="{3C6F873B-4A73-4AF6-BE4D-1B6D9AD15554}" destId="{337F24E0-37D6-4DDF-AD27-87E9246BACF7}" srcOrd="0" destOrd="0" presId="urn:microsoft.com/office/officeart/2008/layout/HexagonCluster"/>
    <dgm:cxn modelId="{2634DB6E-10EE-4204-A719-6CE858D4A04B}" type="presOf" srcId="{A2104C70-C96A-4920-B59E-D2AAA32D2C9F}" destId="{0F5F0E7B-9312-4A06-8B01-B891B65C20CE}" srcOrd="0" destOrd="0" presId="urn:microsoft.com/office/officeart/2008/layout/HexagonCluster"/>
    <dgm:cxn modelId="{D36A453D-6848-44B9-95DF-B1B58EC7CDB4}" type="presOf" srcId="{6B855F13-7164-47F7-9537-0BB383126107}" destId="{8A72BCFD-EF21-41BA-8EEA-742486342684}" srcOrd="0" destOrd="0" presId="urn:microsoft.com/office/officeart/2008/layout/HexagonCluster"/>
    <dgm:cxn modelId="{DBC872DF-C774-4500-B955-5C73B4E999F2}" srcId="{19AA4813-2B7E-445B-93E2-80F25064C819}" destId="{FF2ABFEC-71A7-43AC-8FC6-F6423C6D0837}" srcOrd="1" destOrd="0" parTransId="{B4D894B4-315C-4A68-A484-D43716710017}" sibTransId="{4EC65F86-4B84-405B-B3A7-0BBD1FF5DB94}"/>
    <dgm:cxn modelId="{A5710D98-8A74-41A2-B7B7-52C2289FD163}" srcId="{19AA4813-2B7E-445B-93E2-80F25064C819}" destId="{A2104C70-C96A-4920-B59E-D2AAA32D2C9F}" srcOrd="3" destOrd="0" parTransId="{20917CB3-4B66-492D-A10C-9AB631FC2830}" sibTransId="{81068D71-6896-41B2-8A3C-7C3195352D5A}"/>
    <dgm:cxn modelId="{FEE7AF1F-CCF3-4962-BF3A-AA019FAB690E}" type="presOf" srcId="{FF2ABFEC-71A7-43AC-8FC6-F6423C6D0837}" destId="{C872DC93-CAA6-4579-BC21-259A407EE630}" srcOrd="0" destOrd="0" presId="urn:microsoft.com/office/officeart/2008/layout/HexagonCluster"/>
    <dgm:cxn modelId="{DFBD7BDC-5767-4ED8-BDA1-A1539485C062}" type="presOf" srcId="{7BEDBD0B-5411-4327-9D32-9F0491562893}" destId="{8760EB0A-F8BB-49E6-A075-A44BACA2EC21}" srcOrd="0" destOrd="0" presId="urn:microsoft.com/office/officeart/2008/layout/HexagonCluster"/>
    <dgm:cxn modelId="{64F09230-EBAC-4920-8DCB-38F830C32A52}" type="presOf" srcId="{BF432AB3-1292-475F-AB9C-A0CEAB774D8F}" destId="{E618E03C-65E9-4A98-BF3A-1137CD8D7F5B}" srcOrd="0" destOrd="0" presId="urn:microsoft.com/office/officeart/2008/layout/HexagonCluster"/>
    <dgm:cxn modelId="{5A20C0C8-59DF-4624-8380-E25D979244B5}" type="presOf" srcId="{19AA4813-2B7E-445B-93E2-80F25064C819}" destId="{3B148FA2-9718-4162-BE71-C4BEBC5F56C4}" srcOrd="0" destOrd="0" presId="urn:microsoft.com/office/officeart/2008/layout/HexagonCluster"/>
    <dgm:cxn modelId="{1F2A879D-AF72-4D74-9B04-444BDF9C20E0}" type="presParOf" srcId="{3B148FA2-9718-4162-BE71-C4BEBC5F56C4}" destId="{7B628E69-946F-498C-A65E-6500C38BDBBE}" srcOrd="0" destOrd="0" presId="urn:microsoft.com/office/officeart/2008/layout/HexagonCluster"/>
    <dgm:cxn modelId="{5FCB1F8F-F5F1-43F9-A15B-8C858DB001B8}" type="presParOf" srcId="{7B628E69-946F-498C-A65E-6500C38BDBBE}" destId="{8A72BCFD-EF21-41BA-8EEA-742486342684}" srcOrd="0" destOrd="0" presId="urn:microsoft.com/office/officeart/2008/layout/HexagonCluster"/>
    <dgm:cxn modelId="{6DEF74AA-B0D8-4ECE-AD76-97232947C117}" type="presParOf" srcId="{3B148FA2-9718-4162-BE71-C4BEBC5F56C4}" destId="{FA724B2C-065B-4A89-93DC-3280C8E11E6E}" srcOrd="1" destOrd="0" presId="urn:microsoft.com/office/officeart/2008/layout/HexagonCluster"/>
    <dgm:cxn modelId="{70C0A965-5252-4422-88CB-78B6E0FF9335}" type="presParOf" srcId="{FA724B2C-065B-4A89-93DC-3280C8E11E6E}" destId="{A6A99964-80F1-4CAC-BB1C-7DD4D2D143FA}" srcOrd="0" destOrd="0" presId="urn:microsoft.com/office/officeart/2008/layout/HexagonCluster"/>
    <dgm:cxn modelId="{751180E6-8601-4E74-B7D5-E93344F1C416}" type="presParOf" srcId="{3B148FA2-9718-4162-BE71-C4BEBC5F56C4}" destId="{0A0F48E6-AB9C-4B86-B485-8AADB9A4ED7F}" srcOrd="2" destOrd="0" presId="urn:microsoft.com/office/officeart/2008/layout/HexagonCluster"/>
    <dgm:cxn modelId="{69CA82BC-43DF-4060-97D3-91B8B0E7958B}" type="presParOf" srcId="{0A0F48E6-AB9C-4B86-B485-8AADB9A4ED7F}" destId="{337F24E0-37D6-4DDF-AD27-87E9246BACF7}" srcOrd="0" destOrd="0" presId="urn:microsoft.com/office/officeart/2008/layout/HexagonCluster"/>
    <dgm:cxn modelId="{90C62B99-DCFC-450C-B699-06DD719B19C9}" type="presParOf" srcId="{3B148FA2-9718-4162-BE71-C4BEBC5F56C4}" destId="{B8E22DAC-C893-4752-96BF-0037EF8EE4AA}" srcOrd="3" destOrd="0" presId="urn:microsoft.com/office/officeart/2008/layout/HexagonCluster"/>
    <dgm:cxn modelId="{815CA6DA-0DC5-471E-BCEA-B791EBECA1F0}" type="presParOf" srcId="{B8E22DAC-C893-4752-96BF-0037EF8EE4AA}" destId="{A7E6868E-B83A-4018-BED4-D7EE29A7B21C}" srcOrd="0" destOrd="0" presId="urn:microsoft.com/office/officeart/2008/layout/HexagonCluster"/>
    <dgm:cxn modelId="{D63B9616-386D-4A47-9F84-0DC85DC82044}" type="presParOf" srcId="{3B148FA2-9718-4162-BE71-C4BEBC5F56C4}" destId="{30D76147-C487-4C17-B500-9C5829034BB2}" srcOrd="4" destOrd="0" presId="urn:microsoft.com/office/officeart/2008/layout/HexagonCluster"/>
    <dgm:cxn modelId="{4267715B-1E52-4FF4-924F-B92F4503C037}" type="presParOf" srcId="{30D76147-C487-4C17-B500-9C5829034BB2}" destId="{C872DC93-CAA6-4579-BC21-259A407EE630}" srcOrd="0" destOrd="0" presId="urn:microsoft.com/office/officeart/2008/layout/HexagonCluster"/>
    <dgm:cxn modelId="{0D0A7FC0-B4D4-4390-8D2D-FB0C1F958747}" type="presParOf" srcId="{3B148FA2-9718-4162-BE71-C4BEBC5F56C4}" destId="{8DD225A8-93E5-4A04-A69E-9C88509D152C}" srcOrd="5" destOrd="0" presId="urn:microsoft.com/office/officeart/2008/layout/HexagonCluster"/>
    <dgm:cxn modelId="{A55009C7-A4B4-47D0-B1CB-3155CAF10932}" type="presParOf" srcId="{8DD225A8-93E5-4A04-A69E-9C88509D152C}" destId="{88131B6C-1A75-42BB-B9BE-8CDDF4FC442B}" srcOrd="0" destOrd="0" presId="urn:microsoft.com/office/officeart/2008/layout/HexagonCluster"/>
    <dgm:cxn modelId="{A17A1264-9F68-4716-BBB5-DBD7FED55281}" type="presParOf" srcId="{3B148FA2-9718-4162-BE71-C4BEBC5F56C4}" destId="{91064552-F141-406A-85C8-41A3F9981636}" srcOrd="6" destOrd="0" presId="urn:microsoft.com/office/officeart/2008/layout/HexagonCluster"/>
    <dgm:cxn modelId="{BD8FDD01-2243-47AB-BA01-23D3DF28B30A}" type="presParOf" srcId="{91064552-F141-406A-85C8-41A3F9981636}" destId="{9B5CB03C-8BF9-4298-AA65-67B983AC042A}" srcOrd="0" destOrd="0" presId="urn:microsoft.com/office/officeart/2008/layout/HexagonCluster"/>
    <dgm:cxn modelId="{F7C4BD76-C1DE-4E2C-91D0-AC5803F85B41}" type="presParOf" srcId="{3B148FA2-9718-4162-BE71-C4BEBC5F56C4}" destId="{B24F7776-0604-49C6-8AA0-86CD7CD466ED}" srcOrd="7" destOrd="0" presId="urn:microsoft.com/office/officeart/2008/layout/HexagonCluster"/>
    <dgm:cxn modelId="{979C0B8D-C98C-43CF-9692-AAB3A196CA0B}" type="presParOf" srcId="{B24F7776-0604-49C6-8AA0-86CD7CD466ED}" destId="{54C7AB80-77AE-4C6A-9DDA-2CBEB00AA93D}" srcOrd="0" destOrd="0" presId="urn:microsoft.com/office/officeart/2008/layout/HexagonCluster"/>
    <dgm:cxn modelId="{B6A66E94-E063-4A54-AC2A-42119EBA9CCA}" type="presParOf" srcId="{3B148FA2-9718-4162-BE71-C4BEBC5F56C4}" destId="{69557D28-50D6-4B0D-A27D-E14FFCAA1702}" srcOrd="8" destOrd="0" presId="urn:microsoft.com/office/officeart/2008/layout/HexagonCluster"/>
    <dgm:cxn modelId="{BA3F1BF7-A909-452C-8E14-A55D62244875}" type="presParOf" srcId="{69557D28-50D6-4B0D-A27D-E14FFCAA1702}" destId="{E618E03C-65E9-4A98-BF3A-1137CD8D7F5B}" srcOrd="0" destOrd="0" presId="urn:microsoft.com/office/officeart/2008/layout/HexagonCluster"/>
    <dgm:cxn modelId="{1A9ED4DA-8636-4694-9E4C-22E3A9514110}" type="presParOf" srcId="{3B148FA2-9718-4162-BE71-C4BEBC5F56C4}" destId="{6CA07037-E736-4C60-A296-80B307E58F41}" srcOrd="9" destOrd="0" presId="urn:microsoft.com/office/officeart/2008/layout/HexagonCluster"/>
    <dgm:cxn modelId="{BB839CFE-A178-47E7-B49C-95CC009212CC}" type="presParOf" srcId="{6CA07037-E736-4C60-A296-80B307E58F41}" destId="{4AFBF6BE-2D3B-4608-AC6A-45563CFC530D}" srcOrd="0" destOrd="0" presId="urn:microsoft.com/office/officeart/2008/layout/HexagonCluster"/>
    <dgm:cxn modelId="{9536D2EC-3C27-4E08-80AA-F591A7D3D31B}" type="presParOf" srcId="{3B148FA2-9718-4162-BE71-C4BEBC5F56C4}" destId="{80545917-C33D-4BE1-8EEE-3BCEEA5BCE90}" srcOrd="10" destOrd="0" presId="urn:microsoft.com/office/officeart/2008/layout/HexagonCluster"/>
    <dgm:cxn modelId="{D6B61489-94A9-433E-9A90-18FCB1A5A34D}" type="presParOf" srcId="{80545917-C33D-4BE1-8EEE-3BCEEA5BCE90}" destId="{8760EB0A-F8BB-49E6-A075-A44BACA2EC21}" srcOrd="0" destOrd="0" presId="urn:microsoft.com/office/officeart/2008/layout/HexagonCluster"/>
    <dgm:cxn modelId="{78132569-6F84-4F44-BD6F-603A0580742C}" type="presParOf" srcId="{3B148FA2-9718-4162-BE71-C4BEBC5F56C4}" destId="{3237DDA7-D79C-4870-9317-5C400819601E}" srcOrd="11" destOrd="0" presId="urn:microsoft.com/office/officeart/2008/layout/HexagonCluster"/>
    <dgm:cxn modelId="{74FA64CE-3D7A-4CD3-859D-E8E7505399EA}" type="presParOf" srcId="{3237DDA7-D79C-4870-9317-5C400819601E}" destId="{23B28CE5-7053-4F90-B06D-87016FCF9347}" srcOrd="0" destOrd="0" presId="urn:microsoft.com/office/officeart/2008/layout/HexagonCluster"/>
    <dgm:cxn modelId="{0697DE89-4CDE-4428-9B90-C9A8BBB4FB15}" type="presParOf" srcId="{3B148FA2-9718-4162-BE71-C4BEBC5F56C4}" destId="{424F6783-37B0-4145-B968-13906061CE6E}" srcOrd="12" destOrd="0" presId="urn:microsoft.com/office/officeart/2008/layout/HexagonCluster"/>
    <dgm:cxn modelId="{24DEFB74-4297-489E-A46D-FD98EC88A67F}" type="presParOf" srcId="{424F6783-37B0-4145-B968-13906061CE6E}" destId="{0F5F0E7B-9312-4A06-8B01-B891B65C20CE}" srcOrd="0" destOrd="0" presId="urn:microsoft.com/office/officeart/2008/layout/HexagonCluster"/>
    <dgm:cxn modelId="{EFE4F075-4992-475C-85C6-E1498E51EE14}" type="presParOf" srcId="{3B148FA2-9718-4162-BE71-C4BEBC5F56C4}" destId="{DEF057E6-1CDA-420C-AEEC-2B789D1D222F}" srcOrd="13" destOrd="0" presId="urn:microsoft.com/office/officeart/2008/layout/HexagonCluster"/>
    <dgm:cxn modelId="{326C7024-68A6-4DBA-B893-C2AC8FC59A2B}" type="presParOf" srcId="{DEF057E6-1CDA-420C-AEEC-2B789D1D222F}" destId="{D5B49B20-70DE-43FF-8309-8DD0C9676B55}" srcOrd="0" destOrd="0" presId="urn:microsoft.com/office/officeart/2008/layout/HexagonCluster"/>
    <dgm:cxn modelId="{45A3B972-87C5-4FC8-BBB7-AFF51262E51A}" type="presParOf" srcId="{3B148FA2-9718-4162-BE71-C4BEBC5F56C4}" destId="{195E9CEB-54F5-4EA4-AB21-D690DB9B102F}" srcOrd="14" destOrd="0" presId="urn:microsoft.com/office/officeart/2008/layout/HexagonCluster"/>
    <dgm:cxn modelId="{227A1C21-B3BC-42EB-9098-FEC4BB09F18C}" type="presParOf" srcId="{195E9CEB-54F5-4EA4-AB21-D690DB9B102F}" destId="{52C35296-D08A-4B0C-94D9-23C35B2C3644}" srcOrd="0" destOrd="0" presId="urn:microsoft.com/office/officeart/2008/layout/HexagonCluster"/>
    <dgm:cxn modelId="{58138CF4-F21B-47B0-8DE9-A6F5B9EBD562}" type="presParOf" srcId="{3B148FA2-9718-4162-BE71-C4BEBC5F56C4}" destId="{C723ED57-8691-40CE-BC35-6CEA5F0B07CF}" srcOrd="15" destOrd="0" presId="urn:microsoft.com/office/officeart/2008/layout/HexagonCluster"/>
    <dgm:cxn modelId="{BA8C777D-B13D-4F56-8986-FFFF8D8CEF0F}" type="presParOf" srcId="{C723ED57-8691-40CE-BC35-6CEA5F0B07CF}" destId="{615B79E0-0A73-45AD-9FA6-AF0712F9B345}" srcOrd="0" destOrd="0" presId="urn:microsoft.com/office/officeart/2008/layout/HexagonCluster"/>
    <dgm:cxn modelId="{E996DC0D-34DE-4589-BB6F-C9EF93797974}" type="presParOf" srcId="{3B148FA2-9718-4162-BE71-C4BEBC5F56C4}" destId="{381FEC3B-72E9-4FA7-9BBD-0C4556713E7C}" srcOrd="16" destOrd="0" presId="urn:microsoft.com/office/officeart/2008/layout/HexagonCluster"/>
    <dgm:cxn modelId="{376C2199-F15D-4EA7-AF2A-FF1C0F2C7FF9}" type="presParOf" srcId="{381FEC3B-72E9-4FA7-9BBD-0C4556713E7C}" destId="{588D14E9-FA00-4D27-A2C9-AC4B8042FAD4}" srcOrd="0" destOrd="0" presId="urn:microsoft.com/office/officeart/2008/layout/HexagonCluster"/>
    <dgm:cxn modelId="{61EA0543-11A2-441A-A6FF-1AFD99688406}" type="presParOf" srcId="{3B148FA2-9718-4162-BE71-C4BEBC5F56C4}" destId="{6E876E5B-AC3A-421B-B49D-FCE5F7221F3F}" srcOrd="17" destOrd="0" presId="urn:microsoft.com/office/officeart/2008/layout/HexagonCluster"/>
    <dgm:cxn modelId="{258F8F17-8CD2-4617-8520-6FCA18DB84C0}" type="presParOf" srcId="{6E876E5B-AC3A-421B-B49D-FCE5F7221F3F}" destId="{A18F96BE-2BB1-47B5-9EAC-52A01334FC09}" srcOrd="0" destOrd="0" presId="urn:microsoft.com/office/officeart/2008/layout/HexagonCluster"/>
    <dgm:cxn modelId="{C9DBA873-D67B-46C2-930B-525F9DBD659A}" type="presParOf" srcId="{3B148FA2-9718-4162-BE71-C4BEBC5F56C4}" destId="{17C235ED-1C8B-4DEA-8290-0C9717FDE29D}" srcOrd="18" destOrd="0" presId="urn:microsoft.com/office/officeart/2008/layout/HexagonCluster"/>
    <dgm:cxn modelId="{7B477723-0AC6-49A4-AA67-150394FE18EB}" type="presParOf" srcId="{17C235ED-1C8B-4DEA-8290-0C9717FDE29D}" destId="{A7476BEA-45ED-4085-9315-EEBFD1E14F95}" srcOrd="0" destOrd="0" presId="urn:microsoft.com/office/officeart/2008/layout/HexagonCluster"/>
    <dgm:cxn modelId="{007F76A9-BD37-4CC1-866D-73E151F73018}" type="presParOf" srcId="{3B148FA2-9718-4162-BE71-C4BEBC5F56C4}" destId="{CB58C974-0821-46C4-B44F-2EE333AE0D2E}" srcOrd="19" destOrd="0" presId="urn:microsoft.com/office/officeart/2008/layout/HexagonCluster"/>
    <dgm:cxn modelId="{C60530C9-6189-4F06-820F-25AB535D9E92}" type="presParOf" srcId="{CB58C974-0821-46C4-B44F-2EE333AE0D2E}" destId="{B999B865-C9B8-4A78-8F2B-759CAC6B4976}" srcOrd="0" destOrd="0" presId="urn:microsoft.com/office/officeart/2008/layout/HexagonCluster"/>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A18E322-4416-4CAB-BDEE-1528F88CB0C3}" type="doc">
      <dgm:prSet loTypeId="urn:microsoft.com/office/officeart/2005/8/layout/radial2" loCatId="relationship" qsTypeId="urn:microsoft.com/office/officeart/2005/8/quickstyle/simple1" qsCatId="simple" csTypeId="urn:microsoft.com/office/officeart/2005/8/colors/colorful3" csCatId="colorful" phldr="1"/>
      <dgm:spPr/>
      <dgm:t>
        <a:bodyPr/>
        <a:lstStyle/>
        <a:p>
          <a:endParaRPr lang="es-ES"/>
        </a:p>
      </dgm:t>
    </dgm:pt>
    <dgm:pt modelId="{3B1A139F-5F57-487C-9E86-D69B050FB094}">
      <dgm:prSet/>
      <dgm:spPr/>
      <dgm:t>
        <a:bodyPr/>
        <a:lstStyle/>
        <a:p>
          <a:r>
            <a:rPr lang="es-ES">
              <a:latin typeface="Arial" panose="020B0604020202020204" pitchFamily="34" charset="0"/>
              <a:cs typeface="Arial" panose="020B0604020202020204" pitchFamily="34" charset="0"/>
            </a:rPr>
            <a:t>La ayuda puede consistir en intervenir directamente o en solicitar asistencia.</a:t>
          </a:r>
          <a:endParaRPr lang="en-US">
            <a:latin typeface="Arial" panose="020B0604020202020204" pitchFamily="34" charset="0"/>
            <a:cs typeface="Arial" panose="020B0604020202020204" pitchFamily="34" charset="0"/>
          </a:endParaRPr>
        </a:p>
      </dgm:t>
    </dgm:pt>
    <dgm:pt modelId="{239FA104-F4F8-4629-88A6-859BBCEF3B7E}" type="parTrans" cxnId="{0E8366DF-1542-4003-9E78-296BFD7062E7}">
      <dgm:prSet/>
      <dgm:spPr/>
      <dgm:t>
        <a:bodyPr/>
        <a:lstStyle/>
        <a:p>
          <a:endParaRPr lang="es-ES">
            <a:latin typeface="Arial" panose="020B0604020202020204" pitchFamily="34" charset="0"/>
            <a:cs typeface="Arial" panose="020B0604020202020204" pitchFamily="34" charset="0"/>
          </a:endParaRPr>
        </a:p>
      </dgm:t>
    </dgm:pt>
    <dgm:pt modelId="{C64EF90D-DDC7-42AF-813B-472679DE9C21}" type="sibTrans" cxnId="{0E8366DF-1542-4003-9E78-296BFD7062E7}">
      <dgm:prSet/>
      <dgm:spPr/>
      <dgm:t>
        <a:bodyPr/>
        <a:lstStyle/>
        <a:p>
          <a:endParaRPr lang="es-ES">
            <a:latin typeface="Arial" panose="020B0604020202020204" pitchFamily="34" charset="0"/>
            <a:cs typeface="Arial" panose="020B0604020202020204" pitchFamily="34" charset="0"/>
          </a:endParaRPr>
        </a:p>
      </dgm:t>
    </dgm:pt>
    <dgm:pt modelId="{C4AD5E3B-E7B8-4373-B5F2-26816EF6B012}">
      <dgm:prSet/>
      <dgm:spPr/>
      <dgm:t>
        <a:bodyPr/>
        <a:lstStyle/>
        <a:p>
          <a:r>
            <a:rPr lang="es-ES">
              <a:latin typeface="Arial" panose="020B0604020202020204" pitchFamily="34" charset="0"/>
              <a:cs typeface="Arial" panose="020B0604020202020204" pitchFamily="34" charset="0"/>
            </a:rPr>
            <a:t>No se exige poner en peligro la propia vida.</a:t>
          </a:r>
          <a:endParaRPr lang="en-US">
            <a:latin typeface="Arial" panose="020B0604020202020204" pitchFamily="34" charset="0"/>
            <a:cs typeface="Arial" panose="020B0604020202020204" pitchFamily="34" charset="0"/>
          </a:endParaRPr>
        </a:p>
      </dgm:t>
    </dgm:pt>
    <dgm:pt modelId="{D95577C5-8F26-41BE-ACDD-769131CB98EE}" type="parTrans" cxnId="{D629D2E9-0B93-4B58-AA7B-83F7CE8A8797}">
      <dgm:prSet/>
      <dgm:spPr/>
      <dgm:t>
        <a:bodyPr/>
        <a:lstStyle/>
        <a:p>
          <a:endParaRPr lang="es-ES">
            <a:latin typeface="Arial" panose="020B0604020202020204" pitchFamily="34" charset="0"/>
            <a:cs typeface="Arial" panose="020B0604020202020204" pitchFamily="34" charset="0"/>
          </a:endParaRPr>
        </a:p>
      </dgm:t>
    </dgm:pt>
    <dgm:pt modelId="{A2105A67-097D-4A48-82DE-FD0C7706019A}" type="sibTrans" cxnId="{D629D2E9-0B93-4B58-AA7B-83F7CE8A8797}">
      <dgm:prSet/>
      <dgm:spPr/>
      <dgm:t>
        <a:bodyPr/>
        <a:lstStyle/>
        <a:p>
          <a:endParaRPr lang="es-ES">
            <a:latin typeface="Arial" panose="020B0604020202020204" pitchFamily="34" charset="0"/>
            <a:cs typeface="Arial" panose="020B0604020202020204" pitchFamily="34" charset="0"/>
          </a:endParaRPr>
        </a:p>
      </dgm:t>
    </dgm:pt>
    <dgm:pt modelId="{ECCDE432-F79A-42B7-A6FE-38625C7BA9B9}">
      <dgm:prSet phldrT="[Texto]"/>
      <dgm:spPr/>
      <dgm:t>
        <a:bodyPr/>
        <a:lstStyle/>
        <a:p>
          <a:r>
            <a:rPr lang="es-ES">
              <a:latin typeface="Arial" panose="020B0604020202020204" pitchFamily="34" charset="0"/>
              <a:cs typeface="Arial" panose="020B0604020202020204" pitchFamily="34" charset="0"/>
            </a:rPr>
            <a:t>Existe un deber razonable de prestar ayuda.</a:t>
          </a:r>
        </a:p>
      </dgm:t>
    </dgm:pt>
    <dgm:pt modelId="{09178702-16D2-48C4-AD3F-EC5E67242969}" type="parTrans" cxnId="{30C4B286-010A-4357-883F-A034D4DCC1C7}">
      <dgm:prSet/>
      <dgm:spPr/>
      <dgm:t>
        <a:bodyPr/>
        <a:lstStyle/>
        <a:p>
          <a:endParaRPr lang="es-ES">
            <a:latin typeface="Arial" panose="020B0604020202020204" pitchFamily="34" charset="0"/>
            <a:cs typeface="Arial" panose="020B0604020202020204" pitchFamily="34" charset="0"/>
          </a:endParaRPr>
        </a:p>
      </dgm:t>
    </dgm:pt>
    <dgm:pt modelId="{46FE9FC5-2786-4F1A-BCF6-0DDA964EC312}" type="sibTrans" cxnId="{30C4B286-010A-4357-883F-A034D4DCC1C7}">
      <dgm:prSet/>
      <dgm:spPr/>
      <dgm:t>
        <a:bodyPr/>
        <a:lstStyle/>
        <a:p>
          <a:endParaRPr lang="es-ES">
            <a:latin typeface="Arial" panose="020B0604020202020204" pitchFamily="34" charset="0"/>
            <a:cs typeface="Arial" panose="020B0604020202020204" pitchFamily="34" charset="0"/>
          </a:endParaRPr>
        </a:p>
      </dgm:t>
    </dgm:pt>
    <dgm:pt modelId="{EE28C727-0DA7-48D8-9EDC-A25924775273}" type="pres">
      <dgm:prSet presAssocID="{2A18E322-4416-4CAB-BDEE-1528F88CB0C3}" presName="composite" presStyleCnt="0">
        <dgm:presLayoutVars>
          <dgm:chMax val="5"/>
          <dgm:dir/>
          <dgm:animLvl val="ctr"/>
          <dgm:resizeHandles val="exact"/>
        </dgm:presLayoutVars>
      </dgm:prSet>
      <dgm:spPr/>
      <dgm:t>
        <a:bodyPr/>
        <a:lstStyle/>
        <a:p>
          <a:endParaRPr lang="es-ES"/>
        </a:p>
      </dgm:t>
    </dgm:pt>
    <dgm:pt modelId="{0DAD1A1C-59F7-4505-A024-249D1BCE3D56}" type="pres">
      <dgm:prSet presAssocID="{2A18E322-4416-4CAB-BDEE-1528F88CB0C3}" presName="cycle" presStyleCnt="0"/>
      <dgm:spPr/>
    </dgm:pt>
    <dgm:pt modelId="{51344BB2-65E8-48AD-9D2E-B0FE022241A2}" type="pres">
      <dgm:prSet presAssocID="{2A18E322-4416-4CAB-BDEE-1528F88CB0C3}" presName="centerShape" presStyleCnt="0"/>
      <dgm:spPr/>
    </dgm:pt>
    <dgm:pt modelId="{BBD4A3CC-AAA5-4200-BDD6-25B9F84F968C}" type="pres">
      <dgm:prSet presAssocID="{2A18E322-4416-4CAB-BDEE-1528F88CB0C3}" presName="connSite" presStyleLbl="node1" presStyleIdx="0" presStyleCnt="4"/>
      <dgm:spPr/>
    </dgm:pt>
    <dgm:pt modelId="{09CCA06F-5E13-4116-BE8A-57816B5B607A}" type="pres">
      <dgm:prSet presAssocID="{2A18E322-4416-4CAB-BDEE-1528F88CB0C3}" presName="visible" presStyleLbl="node1" presStyleIdx="0" presStyleCnt="4"/>
      <dgm:spPr>
        <a:blipFill rotWithShape="1">
          <a:blip xmlns:r="http://schemas.openxmlformats.org/officeDocument/2006/relationships" r:embed="rId1"/>
          <a:stretch>
            <a:fillRect/>
          </a:stretch>
        </a:blipFill>
      </dgm:spPr>
    </dgm:pt>
    <dgm:pt modelId="{1E03EFEB-66F7-4A86-9E96-577A9F3E9D48}" type="pres">
      <dgm:prSet presAssocID="{09178702-16D2-48C4-AD3F-EC5E67242969}" presName="Name25" presStyleLbl="parChTrans1D1" presStyleIdx="0" presStyleCnt="3"/>
      <dgm:spPr/>
      <dgm:t>
        <a:bodyPr/>
        <a:lstStyle/>
        <a:p>
          <a:endParaRPr lang="es-ES"/>
        </a:p>
      </dgm:t>
    </dgm:pt>
    <dgm:pt modelId="{75015E28-26FF-4DBA-B6FB-0AE4B425F71B}" type="pres">
      <dgm:prSet presAssocID="{ECCDE432-F79A-42B7-A6FE-38625C7BA9B9}" presName="node" presStyleCnt="0"/>
      <dgm:spPr/>
    </dgm:pt>
    <dgm:pt modelId="{091B78DF-558E-43CA-A9FF-0A15A20B8056}" type="pres">
      <dgm:prSet presAssocID="{ECCDE432-F79A-42B7-A6FE-38625C7BA9B9}" presName="parentNode" presStyleLbl="node1" presStyleIdx="1" presStyleCnt="4">
        <dgm:presLayoutVars>
          <dgm:chMax val="1"/>
          <dgm:bulletEnabled val="1"/>
        </dgm:presLayoutVars>
      </dgm:prSet>
      <dgm:spPr/>
      <dgm:t>
        <a:bodyPr/>
        <a:lstStyle/>
        <a:p>
          <a:endParaRPr lang="es-ES"/>
        </a:p>
      </dgm:t>
    </dgm:pt>
    <dgm:pt modelId="{E8140EA9-2BFA-4799-91C4-8B96D81120AA}" type="pres">
      <dgm:prSet presAssocID="{ECCDE432-F79A-42B7-A6FE-38625C7BA9B9}" presName="childNode" presStyleLbl="revTx" presStyleIdx="0" presStyleCnt="0">
        <dgm:presLayoutVars>
          <dgm:bulletEnabled val="1"/>
        </dgm:presLayoutVars>
      </dgm:prSet>
      <dgm:spPr/>
    </dgm:pt>
    <dgm:pt modelId="{26C283A8-B796-4232-84AD-B6DE363E41C9}" type="pres">
      <dgm:prSet presAssocID="{239FA104-F4F8-4629-88A6-859BBCEF3B7E}" presName="Name25" presStyleLbl="parChTrans1D1" presStyleIdx="1" presStyleCnt="3"/>
      <dgm:spPr/>
      <dgm:t>
        <a:bodyPr/>
        <a:lstStyle/>
        <a:p>
          <a:endParaRPr lang="es-ES"/>
        </a:p>
      </dgm:t>
    </dgm:pt>
    <dgm:pt modelId="{4561346D-6522-401D-842D-41E482428DE0}" type="pres">
      <dgm:prSet presAssocID="{3B1A139F-5F57-487C-9E86-D69B050FB094}" presName="node" presStyleCnt="0"/>
      <dgm:spPr/>
    </dgm:pt>
    <dgm:pt modelId="{3F9B96FB-D7F8-4749-9405-236A3C1ADD10}" type="pres">
      <dgm:prSet presAssocID="{3B1A139F-5F57-487C-9E86-D69B050FB094}" presName="parentNode" presStyleLbl="node1" presStyleIdx="2" presStyleCnt="4">
        <dgm:presLayoutVars>
          <dgm:chMax val="1"/>
          <dgm:bulletEnabled val="1"/>
        </dgm:presLayoutVars>
      </dgm:prSet>
      <dgm:spPr/>
      <dgm:t>
        <a:bodyPr/>
        <a:lstStyle/>
        <a:p>
          <a:endParaRPr lang="es-ES"/>
        </a:p>
      </dgm:t>
    </dgm:pt>
    <dgm:pt modelId="{CE7670C1-5D12-462C-885A-DEAE38837157}" type="pres">
      <dgm:prSet presAssocID="{3B1A139F-5F57-487C-9E86-D69B050FB094}" presName="childNode" presStyleLbl="revTx" presStyleIdx="0" presStyleCnt="0">
        <dgm:presLayoutVars>
          <dgm:bulletEnabled val="1"/>
        </dgm:presLayoutVars>
      </dgm:prSet>
      <dgm:spPr/>
    </dgm:pt>
    <dgm:pt modelId="{12CCB3E0-FB36-4CCE-A07C-39F3E215DDC7}" type="pres">
      <dgm:prSet presAssocID="{D95577C5-8F26-41BE-ACDD-769131CB98EE}" presName="Name25" presStyleLbl="parChTrans1D1" presStyleIdx="2" presStyleCnt="3"/>
      <dgm:spPr/>
      <dgm:t>
        <a:bodyPr/>
        <a:lstStyle/>
        <a:p>
          <a:endParaRPr lang="es-ES"/>
        </a:p>
      </dgm:t>
    </dgm:pt>
    <dgm:pt modelId="{6DEA3B20-2DCF-41E0-B811-6C51A4726ADC}" type="pres">
      <dgm:prSet presAssocID="{C4AD5E3B-E7B8-4373-B5F2-26816EF6B012}" presName="node" presStyleCnt="0"/>
      <dgm:spPr/>
    </dgm:pt>
    <dgm:pt modelId="{B98CDE39-57C5-4BA2-8819-9D4765DC48BE}" type="pres">
      <dgm:prSet presAssocID="{C4AD5E3B-E7B8-4373-B5F2-26816EF6B012}" presName="parentNode" presStyleLbl="node1" presStyleIdx="3" presStyleCnt="4">
        <dgm:presLayoutVars>
          <dgm:chMax val="1"/>
          <dgm:bulletEnabled val="1"/>
        </dgm:presLayoutVars>
      </dgm:prSet>
      <dgm:spPr/>
      <dgm:t>
        <a:bodyPr/>
        <a:lstStyle/>
        <a:p>
          <a:endParaRPr lang="es-ES"/>
        </a:p>
      </dgm:t>
    </dgm:pt>
    <dgm:pt modelId="{257059DC-0864-4D77-9721-937C06D0B804}" type="pres">
      <dgm:prSet presAssocID="{C4AD5E3B-E7B8-4373-B5F2-26816EF6B012}" presName="childNode" presStyleLbl="revTx" presStyleIdx="0" presStyleCnt="0">
        <dgm:presLayoutVars>
          <dgm:bulletEnabled val="1"/>
        </dgm:presLayoutVars>
      </dgm:prSet>
      <dgm:spPr/>
    </dgm:pt>
  </dgm:ptLst>
  <dgm:cxnLst>
    <dgm:cxn modelId="{0E8366DF-1542-4003-9E78-296BFD7062E7}" srcId="{2A18E322-4416-4CAB-BDEE-1528F88CB0C3}" destId="{3B1A139F-5F57-487C-9E86-D69B050FB094}" srcOrd="1" destOrd="0" parTransId="{239FA104-F4F8-4629-88A6-859BBCEF3B7E}" sibTransId="{C64EF90D-DDC7-42AF-813B-472679DE9C21}"/>
    <dgm:cxn modelId="{30C4B286-010A-4357-883F-A034D4DCC1C7}" srcId="{2A18E322-4416-4CAB-BDEE-1528F88CB0C3}" destId="{ECCDE432-F79A-42B7-A6FE-38625C7BA9B9}" srcOrd="0" destOrd="0" parTransId="{09178702-16D2-48C4-AD3F-EC5E67242969}" sibTransId="{46FE9FC5-2786-4F1A-BCF6-0DDA964EC312}"/>
    <dgm:cxn modelId="{A2889A7A-8F1A-408D-BE1B-B83AF7614BC6}" type="presOf" srcId="{2A18E322-4416-4CAB-BDEE-1528F88CB0C3}" destId="{EE28C727-0DA7-48D8-9EDC-A25924775273}" srcOrd="0" destOrd="0" presId="urn:microsoft.com/office/officeart/2005/8/layout/radial2"/>
    <dgm:cxn modelId="{EF7AEA35-AB52-4ED9-87B7-0A99A4D03C53}" type="presOf" srcId="{239FA104-F4F8-4629-88A6-859BBCEF3B7E}" destId="{26C283A8-B796-4232-84AD-B6DE363E41C9}" srcOrd="0" destOrd="0" presId="urn:microsoft.com/office/officeart/2005/8/layout/radial2"/>
    <dgm:cxn modelId="{8F5B3C91-32B9-48F7-928A-F5EE968065FE}" type="presOf" srcId="{ECCDE432-F79A-42B7-A6FE-38625C7BA9B9}" destId="{091B78DF-558E-43CA-A9FF-0A15A20B8056}" srcOrd="0" destOrd="0" presId="urn:microsoft.com/office/officeart/2005/8/layout/radial2"/>
    <dgm:cxn modelId="{D11ADDE0-B404-4F13-9F58-BA2E1C57C381}" type="presOf" srcId="{09178702-16D2-48C4-AD3F-EC5E67242969}" destId="{1E03EFEB-66F7-4A86-9E96-577A9F3E9D48}" srcOrd="0" destOrd="0" presId="urn:microsoft.com/office/officeart/2005/8/layout/radial2"/>
    <dgm:cxn modelId="{9B5D6491-FDE7-41CC-B2B8-A2042E983042}" type="presOf" srcId="{3B1A139F-5F57-487C-9E86-D69B050FB094}" destId="{3F9B96FB-D7F8-4749-9405-236A3C1ADD10}" srcOrd="0" destOrd="0" presId="urn:microsoft.com/office/officeart/2005/8/layout/radial2"/>
    <dgm:cxn modelId="{D629D2E9-0B93-4B58-AA7B-83F7CE8A8797}" srcId="{2A18E322-4416-4CAB-BDEE-1528F88CB0C3}" destId="{C4AD5E3B-E7B8-4373-B5F2-26816EF6B012}" srcOrd="2" destOrd="0" parTransId="{D95577C5-8F26-41BE-ACDD-769131CB98EE}" sibTransId="{A2105A67-097D-4A48-82DE-FD0C7706019A}"/>
    <dgm:cxn modelId="{57A9881C-F942-4491-8943-25D6F47137EE}" type="presOf" srcId="{D95577C5-8F26-41BE-ACDD-769131CB98EE}" destId="{12CCB3E0-FB36-4CCE-A07C-39F3E215DDC7}" srcOrd="0" destOrd="0" presId="urn:microsoft.com/office/officeart/2005/8/layout/radial2"/>
    <dgm:cxn modelId="{5906CC66-1100-4F7D-ABF9-0859393D33C0}" type="presOf" srcId="{C4AD5E3B-E7B8-4373-B5F2-26816EF6B012}" destId="{B98CDE39-57C5-4BA2-8819-9D4765DC48BE}" srcOrd="0" destOrd="0" presId="urn:microsoft.com/office/officeart/2005/8/layout/radial2"/>
    <dgm:cxn modelId="{3BAF2105-1B1B-4230-B3CE-3DEDDFEE3078}" type="presParOf" srcId="{EE28C727-0DA7-48D8-9EDC-A25924775273}" destId="{0DAD1A1C-59F7-4505-A024-249D1BCE3D56}" srcOrd="0" destOrd="0" presId="urn:microsoft.com/office/officeart/2005/8/layout/radial2"/>
    <dgm:cxn modelId="{5B65CA0A-07B3-40DA-B8CC-A7FC2DBCCB47}" type="presParOf" srcId="{0DAD1A1C-59F7-4505-A024-249D1BCE3D56}" destId="{51344BB2-65E8-48AD-9D2E-B0FE022241A2}" srcOrd="0" destOrd="0" presId="urn:microsoft.com/office/officeart/2005/8/layout/radial2"/>
    <dgm:cxn modelId="{0DD5D35E-4FAA-460F-92FB-9E34A91AA801}" type="presParOf" srcId="{51344BB2-65E8-48AD-9D2E-B0FE022241A2}" destId="{BBD4A3CC-AAA5-4200-BDD6-25B9F84F968C}" srcOrd="0" destOrd="0" presId="urn:microsoft.com/office/officeart/2005/8/layout/radial2"/>
    <dgm:cxn modelId="{69FD9605-A808-4EF2-8985-F4B9E38D54BA}" type="presParOf" srcId="{51344BB2-65E8-48AD-9D2E-B0FE022241A2}" destId="{09CCA06F-5E13-4116-BE8A-57816B5B607A}" srcOrd="1" destOrd="0" presId="urn:microsoft.com/office/officeart/2005/8/layout/radial2"/>
    <dgm:cxn modelId="{BB90D6C8-C809-49B8-ACB5-18096CD0EEBC}" type="presParOf" srcId="{0DAD1A1C-59F7-4505-A024-249D1BCE3D56}" destId="{1E03EFEB-66F7-4A86-9E96-577A9F3E9D48}" srcOrd="1" destOrd="0" presId="urn:microsoft.com/office/officeart/2005/8/layout/radial2"/>
    <dgm:cxn modelId="{5020A708-8567-4FF9-AE75-EE5A3A272AC5}" type="presParOf" srcId="{0DAD1A1C-59F7-4505-A024-249D1BCE3D56}" destId="{75015E28-26FF-4DBA-B6FB-0AE4B425F71B}" srcOrd="2" destOrd="0" presId="urn:microsoft.com/office/officeart/2005/8/layout/radial2"/>
    <dgm:cxn modelId="{C8388E30-EC68-461B-95FE-33C73F8A0B69}" type="presParOf" srcId="{75015E28-26FF-4DBA-B6FB-0AE4B425F71B}" destId="{091B78DF-558E-43CA-A9FF-0A15A20B8056}" srcOrd="0" destOrd="0" presId="urn:microsoft.com/office/officeart/2005/8/layout/radial2"/>
    <dgm:cxn modelId="{367F3DC0-A30A-4BF0-83EC-4CB1E381C5EA}" type="presParOf" srcId="{75015E28-26FF-4DBA-B6FB-0AE4B425F71B}" destId="{E8140EA9-2BFA-4799-91C4-8B96D81120AA}" srcOrd="1" destOrd="0" presId="urn:microsoft.com/office/officeart/2005/8/layout/radial2"/>
    <dgm:cxn modelId="{DCD95927-73FB-4149-87A4-8EFF12C2A3C4}" type="presParOf" srcId="{0DAD1A1C-59F7-4505-A024-249D1BCE3D56}" destId="{26C283A8-B796-4232-84AD-B6DE363E41C9}" srcOrd="3" destOrd="0" presId="urn:microsoft.com/office/officeart/2005/8/layout/radial2"/>
    <dgm:cxn modelId="{A95A12D6-93EF-44C2-B0BE-27E13500EEDE}" type="presParOf" srcId="{0DAD1A1C-59F7-4505-A024-249D1BCE3D56}" destId="{4561346D-6522-401D-842D-41E482428DE0}" srcOrd="4" destOrd="0" presId="urn:microsoft.com/office/officeart/2005/8/layout/radial2"/>
    <dgm:cxn modelId="{A5327F52-308C-4F44-A9B7-D6AD396220BB}" type="presParOf" srcId="{4561346D-6522-401D-842D-41E482428DE0}" destId="{3F9B96FB-D7F8-4749-9405-236A3C1ADD10}" srcOrd="0" destOrd="0" presId="urn:microsoft.com/office/officeart/2005/8/layout/radial2"/>
    <dgm:cxn modelId="{2449CB5C-0205-41DD-B98D-599AA71D258C}" type="presParOf" srcId="{4561346D-6522-401D-842D-41E482428DE0}" destId="{CE7670C1-5D12-462C-885A-DEAE38837157}" srcOrd="1" destOrd="0" presId="urn:microsoft.com/office/officeart/2005/8/layout/radial2"/>
    <dgm:cxn modelId="{588C634E-3290-4771-80D5-D7531ED014BA}" type="presParOf" srcId="{0DAD1A1C-59F7-4505-A024-249D1BCE3D56}" destId="{12CCB3E0-FB36-4CCE-A07C-39F3E215DDC7}" srcOrd="5" destOrd="0" presId="urn:microsoft.com/office/officeart/2005/8/layout/radial2"/>
    <dgm:cxn modelId="{BA7CE48C-E105-4223-96C7-249BEF6B20A6}" type="presParOf" srcId="{0DAD1A1C-59F7-4505-A024-249D1BCE3D56}" destId="{6DEA3B20-2DCF-41E0-B811-6C51A4726ADC}" srcOrd="6" destOrd="0" presId="urn:microsoft.com/office/officeart/2005/8/layout/radial2"/>
    <dgm:cxn modelId="{FDEB27BC-6895-459A-A356-9BE9B7834AEB}" type="presParOf" srcId="{6DEA3B20-2DCF-41E0-B811-6C51A4726ADC}" destId="{B98CDE39-57C5-4BA2-8819-9D4765DC48BE}" srcOrd="0" destOrd="0" presId="urn:microsoft.com/office/officeart/2005/8/layout/radial2"/>
    <dgm:cxn modelId="{970B6A80-7A59-4367-96EE-A2F7B2CF7EDC}" type="presParOf" srcId="{6DEA3B20-2DCF-41E0-B811-6C51A4726ADC}" destId="{257059DC-0864-4D77-9721-937C06D0B804}" srcOrd="1" destOrd="0" presId="urn:microsoft.com/office/officeart/2005/8/layout/radial2"/>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213803B6-A108-44F7-A330-6DFFC9778CB6}"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E3C13435-6384-42A4-A20A-335C82FFD390}">
      <dgm:prSet phldrT="[Texto]"/>
      <dgm:spPr/>
      <dgm:t>
        <a:bodyPr/>
        <a:lstStyle/>
        <a:p>
          <a:r>
            <a:rPr lang="es-US">
              <a:latin typeface="Arial" panose="020B0604020202020204" pitchFamily="34" charset="0"/>
              <a:cs typeface="Arial" panose="020B0604020202020204" pitchFamily="34" charset="0"/>
            </a:rPr>
            <a:t>Instituciones Prestadoras de Servicios de Salud (IPS).</a:t>
          </a:r>
          <a:endParaRPr lang="es-ES">
            <a:latin typeface="Arial" panose="020B0604020202020204" pitchFamily="34" charset="0"/>
            <a:cs typeface="Arial" panose="020B0604020202020204" pitchFamily="34" charset="0"/>
          </a:endParaRPr>
        </a:p>
      </dgm:t>
    </dgm:pt>
    <dgm:pt modelId="{A2B7DE59-4EF5-4A61-97F1-41F3B568A803}" type="parTrans" cxnId="{EC814A1A-DC72-4F12-8354-13488DA4C2F3}">
      <dgm:prSet/>
      <dgm:spPr/>
      <dgm:t>
        <a:bodyPr/>
        <a:lstStyle/>
        <a:p>
          <a:endParaRPr lang="es-ES">
            <a:latin typeface="Arial" panose="020B0604020202020204" pitchFamily="34" charset="0"/>
            <a:cs typeface="Arial" panose="020B0604020202020204" pitchFamily="34" charset="0"/>
          </a:endParaRPr>
        </a:p>
      </dgm:t>
    </dgm:pt>
    <dgm:pt modelId="{070B37FF-F8AF-423E-AE03-C43982C87B96}" type="sibTrans" cxnId="{EC814A1A-DC72-4F12-8354-13488DA4C2F3}">
      <dgm:prSet/>
      <dgm:spPr/>
      <dgm:t>
        <a:bodyPr/>
        <a:lstStyle/>
        <a:p>
          <a:endParaRPr lang="es-ES">
            <a:latin typeface="Arial" panose="020B0604020202020204" pitchFamily="34" charset="0"/>
            <a:cs typeface="Arial" panose="020B0604020202020204" pitchFamily="34" charset="0"/>
          </a:endParaRPr>
        </a:p>
      </dgm:t>
    </dgm:pt>
    <dgm:pt modelId="{11235722-5FA5-4AA1-BDB3-BDE1C20E43F8}">
      <dgm:prSet/>
      <dgm:spPr/>
      <dgm:t>
        <a:bodyPr/>
        <a:lstStyle/>
        <a:p>
          <a:r>
            <a:rPr lang="es-US">
              <a:latin typeface="Arial" panose="020B0604020202020204" pitchFamily="34" charset="0"/>
              <a:cs typeface="Arial" panose="020B0604020202020204" pitchFamily="34" charset="0"/>
            </a:rPr>
            <a:t>Servicios de urgencias hospitalarias.</a:t>
          </a:r>
          <a:endParaRPr lang="en-US">
            <a:latin typeface="Arial" panose="020B0604020202020204" pitchFamily="34" charset="0"/>
            <a:cs typeface="Arial" panose="020B0604020202020204" pitchFamily="34" charset="0"/>
          </a:endParaRPr>
        </a:p>
      </dgm:t>
    </dgm:pt>
    <dgm:pt modelId="{3208EBB8-D571-443B-B069-DCC90E3721F2}" type="parTrans" cxnId="{AB63EA8F-CE0C-44F3-8545-25514D64956D}">
      <dgm:prSet/>
      <dgm:spPr/>
      <dgm:t>
        <a:bodyPr/>
        <a:lstStyle/>
        <a:p>
          <a:endParaRPr lang="es-ES">
            <a:latin typeface="Arial" panose="020B0604020202020204" pitchFamily="34" charset="0"/>
            <a:cs typeface="Arial" panose="020B0604020202020204" pitchFamily="34" charset="0"/>
          </a:endParaRPr>
        </a:p>
      </dgm:t>
    </dgm:pt>
    <dgm:pt modelId="{BE079DCF-B714-431B-A512-2CE3B540ED23}" type="sibTrans" cxnId="{AB63EA8F-CE0C-44F3-8545-25514D64956D}">
      <dgm:prSet/>
      <dgm:spPr/>
      <dgm:t>
        <a:bodyPr/>
        <a:lstStyle/>
        <a:p>
          <a:endParaRPr lang="es-ES">
            <a:latin typeface="Arial" panose="020B0604020202020204" pitchFamily="34" charset="0"/>
            <a:cs typeface="Arial" panose="020B0604020202020204" pitchFamily="34" charset="0"/>
          </a:endParaRPr>
        </a:p>
      </dgm:t>
    </dgm:pt>
    <dgm:pt modelId="{77EB5866-EE96-4874-806D-CEFD21E6ED23}">
      <dgm:prSet/>
      <dgm:spPr/>
      <dgm:t>
        <a:bodyPr/>
        <a:lstStyle/>
        <a:p>
          <a:r>
            <a:rPr lang="es-US">
              <a:latin typeface="Arial" panose="020B0604020202020204" pitchFamily="34" charset="0"/>
              <a:cs typeface="Arial" panose="020B0604020202020204" pitchFamily="34" charset="0"/>
            </a:rPr>
            <a:t>Centros Reguladores de Urgencias y Emergencias (CRUE).</a:t>
          </a:r>
          <a:endParaRPr lang="en-US">
            <a:latin typeface="Arial" panose="020B0604020202020204" pitchFamily="34" charset="0"/>
            <a:cs typeface="Arial" panose="020B0604020202020204" pitchFamily="34" charset="0"/>
          </a:endParaRPr>
        </a:p>
      </dgm:t>
    </dgm:pt>
    <dgm:pt modelId="{37AFA8B1-C072-434C-9EDC-CE9E7907FDAD}" type="parTrans" cxnId="{249BC8A8-E620-4C2A-A67E-ACCA333F9CBB}">
      <dgm:prSet/>
      <dgm:spPr/>
      <dgm:t>
        <a:bodyPr/>
        <a:lstStyle/>
        <a:p>
          <a:endParaRPr lang="es-ES">
            <a:latin typeface="Arial" panose="020B0604020202020204" pitchFamily="34" charset="0"/>
            <a:cs typeface="Arial" panose="020B0604020202020204" pitchFamily="34" charset="0"/>
          </a:endParaRPr>
        </a:p>
      </dgm:t>
    </dgm:pt>
    <dgm:pt modelId="{011D1231-010B-41EC-86D6-2B07BF8E4B9F}" type="sibTrans" cxnId="{249BC8A8-E620-4C2A-A67E-ACCA333F9CBB}">
      <dgm:prSet/>
      <dgm:spPr/>
      <dgm:t>
        <a:bodyPr/>
        <a:lstStyle/>
        <a:p>
          <a:endParaRPr lang="es-ES">
            <a:latin typeface="Arial" panose="020B0604020202020204" pitchFamily="34" charset="0"/>
            <a:cs typeface="Arial" panose="020B0604020202020204" pitchFamily="34" charset="0"/>
          </a:endParaRPr>
        </a:p>
      </dgm:t>
    </dgm:pt>
    <dgm:pt modelId="{DBA237EB-BA11-467C-B14D-6CE551661841}">
      <dgm:prSet/>
      <dgm:spPr/>
      <dgm:t>
        <a:bodyPr/>
        <a:lstStyle/>
        <a:p>
          <a:r>
            <a:rPr lang="es-US">
              <a:latin typeface="Arial" panose="020B0604020202020204" pitchFamily="34" charset="0"/>
              <a:cs typeface="Arial" panose="020B0604020202020204" pitchFamily="34" charset="0"/>
            </a:rPr>
            <a:t>Servicios de ambulancia básica y medicalizada.</a:t>
          </a:r>
          <a:endParaRPr lang="en-US">
            <a:latin typeface="Arial" panose="020B0604020202020204" pitchFamily="34" charset="0"/>
            <a:cs typeface="Arial" panose="020B0604020202020204" pitchFamily="34" charset="0"/>
          </a:endParaRPr>
        </a:p>
      </dgm:t>
    </dgm:pt>
    <dgm:pt modelId="{0F32F4F5-E7CF-4B06-A00B-525472B905F8}" type="parTrans" cxnId="{83E6832A-BEDA-4BDC-9097-D1E6ECDB9231}">
      <dgm:prSet/>
      <dgm:spPr/>
      <dgm:t>
        <a:bodyPr/>
        <a:lstStyle/>
        <a:p>
          <a:endParaRPr lang="es-ES">
            <a:latin typeface="Arial" panose="020B0604020202020204" pitchFamily="34" charset="0"/>
            <a:cs typeface="Arial" panose="020B0604020202020204" pitchFamily="34" charset="0"/>
          </a:endParaRPr>
        </a:p>
      </dgm:t>
    </dgm:pt>
    <dgm:pt modelId="{471F05EC-397F-4E65-9EDA-46E982E5C9E5}" type="sibTrans" cxnId="{83E6832A-BEDA-4BDC-9097-D1E6ECDB9231}">
      <dgm:prSet/>
      <dgm:spPr/>
      <dgm:t>
        <a:bodyPr/>
        <a:lstStyle/>
        <a:p>
          <a:endParaRPr lang="es-ES">
            <a:latin typeface="Arial" panose="020B0604020202020204" pitchFamily="34" charset="0"/>
            <a:cs typeface="Arial" panose="020B0604020202020204" pitchFamily="34" charset="0"/>
          </a:endParaRPr>
        </a:p>
      </dgm:t>
    </dgm:pt>
    <dgm:pt modelId="{46013C88-3F52-4FBE-A150-76ADBB212401}">
      <dgm:prSet/>
      <dgm:spPr/>
      <dgm:t>
        <a:bodyPr/>
        <a:lstStyle/>
        <a:p>
          <a:r>
            <a:rPr lang="es-US">
              <a:latin typeface="Arial" panose="020B0604020202020204" pitchFamily="34" charset="0"/>
              <a:cs typeface="Arial" panose="020B0604020202020204" pitchFamily="34" charset="0"/>
            </a:rPr>
            <a:t>Coordinación con bomberos, policía y demás organismos de socorro.</a:t>
          </a:r>
          <a:endParaRPr lang="en-US">
            <a:latin typeface="Arial" panose="020B0604020202020204" pitchFamily="34" charset="0"/>
            <a:cs typeface="Arial" panose="020B0604020202020204" pitchFamily="34" charset="0"/>
          </a:endParaRPr>
        </a:p>
      </dgm:t>
    </dgm:pt>
    <dgm:pt modelId="{F3AEF888-D716-4A65-8956-5E5C8D42B624}" type="parTrans" cxnId="{50D7A48D-5F8E-412A-944D-74665FB8B7F6}">
      <dgm:prSet/>
      <dgm:spPr/>
      <dgm:t>
        <a:bodyPr/>
        <a:lstStyle/>
        <a:p>
          <a:endParaRPr lang="es-ES">
            <a:latin typeface="Arial" panose="020B0604020202020204" pitchFamily="34" charset="0"/>
            <a:cs typeface="Arial" panose="020B0604020202020204" pitchFamily="34" charset="0"/>
          </a:endParaRPr>
        </a:p>
      </dgm:t>
    </dgm:pt>
    <dgm:pt modelId="{6584DB3B-2268-4DF4-AD87-10FB394C0D09}" type="sibTrans" cxnId="{50D7A48D-5F8E-412A-944D-74665FB8B7F6}">
      <dgm:prSet/>
      <dgm:spPr/>
      <dgm:t>
        <a:bodyPr/>
        <a:lstStyle/>
        <a:p>
          <a:endParaRPr lang="es-ES">
            <a:latin typeface="Arial" panose="020B0604020202020204" pitchFamily="34" charset="0"/>
            <a:cs typeface="Arial" panose="020B0604020202020204" pitchFamily="34" charset="0"/>
          </a:endParaRPr>
        </a:p>
      </dgm:t>
    </dgm:pt>
    <dgm:pt modelId="{2411F917-478D-4BC8-A47F-8B83FF675052}" type="pres">
      <dgm:prSet presAssocID="{213803B6-A108-44F7-A330-6DFFC9778CB6}" presName="Name0" presStyleCnt="0">
        <dgm:presLayoutVars>
          <dgm:dir/>
          <dgm:resizeHandles val="exact"/>
        </dgm:presLayoutVars>
      </dgm:prSet>
      <dgm:spPr/>
      <dgm:t>
        <a:bodyPr/>
        <a:lstStyle/>
        <a:p>
          <a:endParaRPr lang="es-ES"/>
        </a:p>
      </dgm:t>
    </dgm:pt>
    <dgm:pt modelId="{BDE3C121-164B-44C5-84D1-37265B6704FC}" type="pres">
      <dgm:prSet presAssocID="{E3C13435-6384-42A4-A20A-335C82FFD390}" presName="compNode" presStyleCnt="0"/>
      <dgm:spPr/>
    </dgm:pt>
    <dgm:pt modelId="{C956BE26-364D-46AC-8D74-63B92E67C3FD}" type="pres">
      <dgm:prSet presAssocID="{E3C13435-6384-42A4-A20A-335C82FFD390}" presName="pictRect" presStyleLbl="node1" presStyleIdx="0" presStyleCnt="5"/>
      <dgm:spPr>
        <a:blipFill rotWithShape="1">
          <a:blip xmlns:r="http://schemas.openxmlformats.org/officeDocument/2006/relationships" r:embed="rId1"/>
          <a:stretch>
            <a:fillRect/>
          </a:stretch>
        </a:blipFill>
      </dgm:spPr>
    </dgm:pt>
    <dgm:pt modelId="{FE56E033-AA15-4154-99AD-E37CF2BD2ED6}" type="pres">
      <dgm:prSet presAssocID="{E3C13435-6384-42A4-A20A-335C82FFD390}" presName="textRect" presStyleLbl="revTx" presStyleIdx="0" presStyleCnt="5">
        <dgm:presLayoutVars>
          <dgm:bulletEnabled val="1"/>
        </dgm:presLayoutVars>
      </dgm:prSet>
      <dgm:spPr/>
      <dgm:t>
        <a:bodyPr/>
        <a:lstStyle/>
        <a:p>
          <a:endParaRPr lang="es-ES"/>
        </a:p>
      </dgm:t>
    </dgm:pt>
    <dgm:pt modelId="{ABA4D0D4-3BA5-4D83-94C8-E5C2284A7184}" type="pres">
      <dgm:prSet presAssocID="{070B37FF-F8AF-423E-AE03-C43982C87B96}" presName="sibTrans" presStyleLbl="sibTrans2D1" presStyleIdx="0" presStyleCnt="0"/>
      <dgm:spPr/>
      <dgm:t>
        <a:bodyPr/>
        <a:lstStyle/>
        <a:p>
          <a:endParaRPr lang="es-ES"/>
        </a:p>
      </dgm:t>
    </dgm:pt>
    <dgm:pt modelId="{3478470C-3F00-4ED6-BD2D-C3B314C77E92}" type="pres">
      <dgm:prSet presAssocID="{11235722-5FA5-4AA1-BDB3-BDE1C20E43F8}" presName="compNode" presStyleCnt="0"/>
      <dgm:spPr/>
    </dgm:pt>
    <dgm:pt modelId="{8135F4E4-A7DD-4E92-ABCF-8AE977449990}" type="pres">
      <dgm:prSet presAssocID="{11235722-5FA5-4AA1-BDB3-BDE1C20E43F8}" presName="pictRect" presStyleLbl="node1" presStyleIdx="1" presStyleCnt="5"/>
      <dgm:spPr>
        <a:blipFill rotWithShape="1">
          <a:blip xmlns:r="http://schemas.openxmlformats.org/officeDocument/2006/relationships" r:embed="rId2"/>
          <a:stretch>
            <a:fillRect/>
          </a:stretch>
        </a:blipFill>
      </dgm:spPr>
    </dgm:pt>
    <dgm:pt modelId="{04509FA5-1F77-4672-ADC8-DA24BD707BE1}" type="pres">
      <dgm:prSet presAssocID="{11235722-5FA5-4AA1-BDB3-BDE1C20E43F8}" presName="textRect" presStyleLbl="revTx" presStyleIdx="1" presStyleCnt="5">
        <dgm:presLayoutVars>
          <dgm:bulletEnabled val="1"/>
        </dgm:presLayoutVars>
      </dgm:prSet>
      <dgm:spPr/>
      <dgm:t>
        <a:bodyPr/>
        <a:lstStyle/>
        <a:p>
          <a:endParaRPr lang="es-ES"/>
        </a:p>
      </dgm:t>
    </dgm:pt>
    <dgm:pt modelId="{29F1796B-BB50-4CD9-BFE7-FD69FB7BA8BE}" type="pres">
      <dgm:prSet presAssocID="{BE079DCF-B714-431B-A512-2CE3B540ED23}" presName="sibTrans" presStyleLbl="sibTrans2D1" presStyleIdx="0" presStyleCnt="0"/>
      <dgm:spPr/>
      <dgm:t>
        <a:bodyPr/>
        <a:lstStyle/>
        <a:p>
          <a:endParaRPr lang="es-ES"/>
        </a:p>
      </dgm:t>
    </dgm:pt>
    <dgm:pt modelId="{7CA76D76-8FEA-4112-B35B-5BA41EA9DBA6}" type="pres">
      <dgm:prSet presAssocID="{77EB5866-EE96-4874-806D-CEFD21E6ED23}" presName="compNode" presStyleCnt="0"/>
      <dgm:spPr/>
    </dgm:pt>
    <dgm:pt modelId="{C492BE12-61AF-4621-B119-7772459EBDD2}" type="pres">
      <dgm:prSet presAssocID="{77EB5866-EE96-4874-806D-CEFD21E6ED23}" presName="pictRect" presStyleLbl="node1" presStyleIdx="2" presStyleCnt="5"/>
      <dgm:spPr>
        <a:blipFill rotWithShape="1">
          <a:blip xmlns:r="http://schemas.openxmlformats.org/officeDocument/2006/relationships" r:embed="rId3"/>
          <a:stretch>
            <a:fillRect/>
          </a:stretch>
        </a:blipFill>
      </dgm:spPr>
    </dgm:pt>
    <dgm:pt modelId="{F59C82DA-64B4-4A75-8E14-69AC21B7C24C}" type="pres">
      <dgm:prSet presAssocID="{77EB5866-EE96-4874-806D-CEFD21E6ED23}" presName="textRect" presStyleLbl="revTx" presStyleIdx="2" presStyleCnt="5">
        <dgm:presLayoutVars>
          <dgm:bulletEnabled val="1"/>
        </dgm:presLayoutVars>
      </dgm:prSet>
      <dgm:spPr/>
      <dgm:t>
        <a:bodyPr/>
        <a:lstStyle/>
        <a:p>
          <a:endParaRPr lang="es-ES"/>
        </a:p>
      </dgm:t>
    </dgm:pt>
    <dgm:pt modelId="{85774A3C-1768-4AD4-927D-4D6646E73BC5}" type="pres">
      <dgm:prSet presAssocID="{011D1231-010B-41EC-86D6-2B07BF8E4B9F}" presName="sibTrans" presStyleLbl="sibTrans2D1" presStyleIdx="0" presStyleCnt="0"/>
      <dgm:spPr/>
      <dgm:t>
        <a:bodyPr/>
        <a:lstStyle/>
        <a:p>
          <a:endParaRPr lang="es-ES"/>
        </a:p>
      </dgm:t>
    </dgm:pt>
    <dgm:pt modelId="{5157F268-4573-481E-BAFE-AD4DE0C890F1}" type="pres">
      <dgm:prSet presAssocID="{DBA237EB-BA11-467C-B14D-6CE551661841}" presName="compNode" presStyleCnt="0"/>
      <dgm:spPr/>
    </dgm:pt>
    <dgm:pt modelId="{2A83004F-3F1B-4FC5-8EE0-C7DC307B2215}" type="pres">
      <dgm:prSet presAssocID="{DBA237EB-BA11-467C-B14D-6CE551661841}" presName="pictRect" presStyleLbl="node1" presStyleIdx="3" presStyleCnt="5"/>
      <dgm:spPr>
        <a:blipFill rotWithShape="1">
          <a:blip xmlns:r="http://schemas.openxmlformats.org/officeDocument/2006/relationships" r:embed="rId4"/>
          <a:stretch>
            <a:fillRect/>
          </a:stretch>
        </a:blipFill>
      </dgm:spPr>
    </dgm:pt>
    <dgm:pt modelId="{3390E6FB-BA18-4F39-B855-F940D0E82330}" type="pres">
      <dgm:prSet presAssocID="{DBA237EB-BA11-467C-B14D-6CE551661841}" presName="textRect" presStyleLbl="revTx" presStyleIdx="3" presStyleCnt="5">
        <dgm:presLayoutVars>
          <dgm:bulletEnabled val="1"/>
        </dgm:presLayoutVars>
      </dgm:prSet>
      <dgm:spPr/>
      <dgm:t>
        <a:bodyPr/>
        <a:lstStyle/>
        <a:p>
          <a:endParaRPr lang="es-ES"/>
        </a:p>
      </dgm:t>
    </dgm:pt>
    <dgm:pt modelId="{952B8BDE-4CC1-4E0A-BD3D-0664DEDCAE91}" type="pres">
      <dgm:prSet presAssocID="{471F05EC-397F-4E65-9EDA-46E982E5C9E5}" presName="sibTrans" presStyleLbl="sibTrans2D1" presStyleIdx="0" presStyleCnt="0"/>
      <dgm:spPr/>
      <dgm:t>
        <a:bodyPr/>
        <a:lstStyle/>
        <a:p>
          <a:endParaRPr lang="es-ES"/>
        </a:p>
      </dgm:t>
    </dgm:pt>
    <dgm:pt modelId="{B25ADBC6-5F33-47A3-835D-1329051F6907}" type="pres">
      <dgm:prSet presAssocID="{46013C88-3F52-4FBE-A150-76ADBB212401}" presName="compNode" presStyleCnt="0"/>
      <dgm:spPr/>
    </dgm:pt>
    <dgm:pt modelId="{A6DAF277-F4E5-4FD1-8D54-F35165855FC2}" type="pres">
      <dgm:prSet presAssocID="{46013C88-3F52-4FBE-A150-76ADBB212401}" presName="pictRect" presStyleLbl="node1" presStyleIdx="4" presStyleCnt="5"/>
      <dgm:spPr>
        <a:blipFill rotWithShape="1">
          <a:blip xmlns:r="http://schemas.openxmlformats.org/officeDocument/2006/relationships" r:embed="rId5"/>
          <a:stretch>
            <a:fillRect/>
          </a:stretch>
        </a:blipFill>
      </dgm:spPr>
    </dgm:pt>
    <dgm:pt modelId="{A6D57556-206B-43DA-8824-57608299A721}" type="pres">
      <dgm:prSet presAssocID="{46013C88-3F52-4FBE-A150-76ADBB212401}" presName="textRect" presStyleLbl="revTx" presStyleIdx="4" presStyleCnt="5">
        <dgm:presLayoutVars>
          <dgm:bulletEnabled val="1"/>
        </dgm:presLayoutVars>
      </dgm:prSet>
      <dgm:spPr/>
      <dgm:t>
        <a:bodyPr/>
        <a:lstStyle/>
        <a:p>
          <a:endParaRPr lang="es-ES"/>
        </a:p>
      </dgm:t>
    </dgm:pt>
  </dgm:ptLst>
  <dgm:cxnLst>
    <dgm:cxn modelId="{EB7416AE-3B55-46A3-BDBE-46CB0D6B90BE}" type="presOf" srcId="{213803B6-A108-44F7-A330-6DFFC9778CB6}" destId="{2411F917-478D-4BC8-A47F-8B83FF675052}" srcOrd="0" destOrd="0" presId="urn:microsoft.com/office/officeart/2005/8/layout/pList1"/>
    <dgm:cxn modelId="{6E225CA3-F09E-447E-9FB1-1671C0B6E2B8}" type="presOf" srcId="{11235722-5FA5-4AA1-BDB3-BDE1C20E43F8}" destId="{04509FA5-1F77-4672-ADC8-DA24BD707BE1}" srcOrd="0" destOrd="0" presId="urn:microsoft.com/office/officeart/2005/8/layout/pList1"/>
    <dgm:cxn modelId="{0F58B3B3-851F-44A0-A2DB-91F0567C54AC}" type="presOf" srcId="{070B37FF-F8AF-423E-AE03-C43982C87B96}" destId="{ABA4D0D4-3BA5-4D83-94C8-E5C2284A7184}" srcOrd="0" destOrd="0" presId="urn:microsoft.com/office/officeart/2005/8/layout/pList1"/>
    <dgm:cxn modelId="{EC814A1A-DC72-4F12-8354-13488DA4C2F3}" srcId="{213803B6-A108-44F7-A330-6DFFC9778CB6}" destId="{E3C13435-6384-42A4-A20A-335C82FFD390}" srcOrd="0" destOrd="0" parTransId="{A2B7DE59-4EF5-4A61-97F1-41F3B568A803}" sibTransId="{070B37FF-F8AF-423E-AE03-C43982C87B96}"/>
    <dgm:cxn modelId="{249BC8A8-E620-4C2A-A67E-ACCA333F9CBB}" srcId="{213803B6-A108-44F7-A330-6DFFC9778CB6}" destId="{77EB5866-EE96-4874-806D-CEFD21E6ED23}" srcOrd="2" destOrd="0" parTransId="{37AFA8B1-C072-434C-9EDC-CE9E7907FDAD}" sibTransId="{011D1231-010B-41EC-86D6-2B07BF8E4B9F}"/>
    <dgm:cxn modelId="{D033F8A5-5DDB-49A9-A901-F0AB70818D45}" type="presOf" srcId="{471F05EC-397F-4E65-9EDA-46E982E5C9E5}" destId="{952B8BDE-4CC1-4E0A-BD3D-0664DEDCAE91}" srcOrd="0" destOrd="0" presId="urn:microsoft.com/office/officeart/2005/8/layout/pList1"/>
    <dgm:cxn modelId="{11027D90-18F6-4359-AB14-02ED1D1C3527}" type="presOf" srcId="{DBA237EB-BA11-467C-B14D-6CE551661841}" destId="{3390E6FB-BA18-4F39-B855-F940D0E82330}" srcOrd="0" destOrd="0" presId="urn:microsoft.com/office/officeart/2005/8/layout/pList1"/>
    <dgm:cxn modelId="{880665D7-E401-4CBB-AA0A-DD924C72D9FB}" type="presOf" srcId="{46013C88-3F52-4FBE-A150-76ADBB212401}" destId="{A6D57556-206B-43DA-8824-57608299A721}" srcOrd="0" destOrd="0" presId="urn:microsoft.com/office/officeart/2005/8/layout/pList1"/>
    <dgm:cxn modelId="{98041269-FAFE-4376-ABF6-3E134E4AF1D1}" type="presOf" srcId="{011D1231-010B-41EC-86D6-2B07BF8E4B9F}" destId="{85774A3C-1768-4AD4-927D-4D6646E73BC5}" srcOrd="0" destOrd="0" presId="urn:microsoft.com/office/officeart/2005/8/layout/pList1"/>
    <dgm:cxn modelId="{50D7A48D-5F8E-412A-944D-74665FB8B7F6}" srcId="{213803B6-A108-44F7-A330-6DFFC9778CB6}" destId="{46013C88-3F52-4FBE-A150-76ADBB212401}" srcOrd="4" destOrd="0" parTransId="{F3AEF888-D716-4A65-8956-5E5C8D42B624}" sibTransId="{6584DB3B-2268-4DF4-AD87-10FB394C0D09}"/>
    <dgm:cxn modelId="{AB63EA8F-CE0C-44F3-8545-25514D64956D}" srcId="{213803B6-A108-44F7-A330-6DFFC9778CB6}" destId="{11235722-5FA5-4AA1-BDB3-BDE1C20E43F8}" srcOrd="1" destOrd="0" parTransId="{3208EBB8-D571-443B-B069-DCC90E3721F2}" sibTransId="{BE079DCF-B714-431B-A512-2CE3B540ED23}"/>
    <dgm:cxn modelId="{92119B47-1693-4F08-8584-F68F8F0CA4AD}" type="presOf" srcId="{BE079DCF-B714-431B-A512-2CE3B540ED23}" destId="{29F1796B-BB50-4CD9-BFE7-FD69FB7BA8BE}" srcOrd="0" destOrd="0" presId="urn:microsoft.com/office/officeart/2005/8/layout/pList1"/>
    <dgm:cxn modelId="{83E6832A-BEDA-4BDC-9097-D1E6ECDB9231}" srcId="{213803B6-A108-44F7-A330-6DFFC9778CB6}" destId="{DBA237EB-BA11-467C-B14D-6CE551661841}" srcOrd="3" destOrd="0" parTransId="{0F32F4F5-E7CF-4B06-A00B-525472B905F8}" sibTransId="{471F05EC-397F-4E65-9EDA-46E982E5C9E5}"/>
    <dgm:cxn modelId="{3DA11814-CB6A-4A4D-A3A8-D46249D04064}" type="presOf" srcId="{77EB5866-EE96-4874-806D-CEFD21E6ED23}" destId="{F59C82DA-64B4-4A75-8E14-69AC21B7C24C}" srcOrd="0" destOrd="0" presId="urn:microsoft.com/office/officeart/2005/8/layout/pList1"/>
    <dgm:cxn modelId="{B55AB824-EF95-4DB0-86AE-640CF07EA4F3}" type="presOf" srcId="{E3C13435-6384-42A4-A20A-335C82FFD390}" destId="{FE56E033-AA15-4154-99AD-E37CF2BD2ED6}" srcOrd="0" destOrd="0" presId="urn:microsoft.com/office/officeart/2005/8/layout/pList1"/>
    <dgm:cxn modelId="{B9D174EE-59A8-4B01-8703-B796C3FCF9E4}" type="presParOf" srcId="{2411F917-478D-4BC8-A47F-8B83FF675052}" destId="{BDE3C121-164B-44C5-84D1-37265B6704FC}" srcOrd="0" destOrd="0" presId="urn:microsoft.com/office/officeart/2005/8/layout/pList1"/>
    <dgm:cxn modelId="{E58CC358-F22D-4B04-9B6F-FB790FE2BEDB}" type="presParOf" srcId="{BDE3C121-164B-44C5-84D1-37265B6704FC}" destId="{C956BE26-364D-46AC-8D74-63B92E67C3FD}" srcOrd="0" destOrd="0" presId="urn:microsoft.com/office/officeart/2005/8/layout/pList1"/>
    <dgm:cxn modelId="{56D07983-A428-42CB-A7FA-351ECBD6B689}" type="presParOf" srcId="{BDE3C121-164B-44C5-84D1-37265B6704FC}" destId="{FE56E033-AA15-4154-99AD-E37CF2BD2ED6}" srcOrd="1" destOrd="0" presId="urn:microsoft.com/office/officeart/2005/8/layout/pList1"/>
    <dgm:cxn modelId="{EE524629-7A32-42EE-891F-FDB7AAF4231A}" type="presParOf" srcId="{2411F917-478D-4BC8-A47F-8B83FF675052}" destId="{ABA4D0D4-3BA5-4D83-94C8-E5C2284A7184}" srcOrd="1" destOrd="0" presId="urn:microsoft.com/office/officeart/2005/8/layout/pList1"/>
    <dgm:cxn modelId="{E2B01874-FD85-4FE3-885F-399EE288CC34}" type="presParOf" srcId="{2411F917-478D-4BC8-A47F-8B83FF675052}" destId="{3478470C-3F00-4ED6-BD2D-C3B314C77E92}" srcOrd="2" destOrd="0" presId="urn:microsoft.com/office/officeart/2005/8/layout/pList1"/>
    <dgm:cxn modelId="{D21E8C70-38BA-4A89-8AB8-841C5AAF8BA9}" type="presParOf" srcId="{3478470C-3F00-4ED6-BD2D-C3B314C77E92}" destId="{8135F4E4-A7DD-4E92-ABCF-8AE977449990}" srcOrd="0" destOrd="0" presId="urn:microsoft.com/office/officeart/2005/8/layout/pList1"/>
    <dgm:cxn modelId="{D5B23E03-F368-4937-B614-40E685BB23F1}" type="presParOf" srcId="{3478470C-3F00-4ED6-BD2D-C3B314C77E92}" destId="{04509FA5-1F77-4672-ADC8-DA24BD707BE1}" srcOrd="1" destOrd="0" presId="urn:microsoft.com/office/officeart/2005/8/layout/pList1"/>
    <dgm:cxn modelId="{0CDF248C-E7C5-4CE3-99D5-64447277BAEC}" type="presParOf" srcId="{2411F917-478D-4BC8-A47F-8B83FF675052}" destId="{29F1796B-BB50-4CD9-BFE7-FD69FB7BA8BE}" srcOrd="3" destOrd="0" presId="urn:microsoft.com/office/officeart/2005/8/layout/pList1"/>
    <dgm:cxn modelId="{D91C015D-225E-436D-B4A7-96ECFC55412F}" type="presParOf" srcId="{2411F917-478D-4BC8-A47F-8B83FF675052}" destId="{7CA76D76-8FEA-4112-B35B-5BA41EA9DBA6}" srcOrd="4" destOrd="0" presId="urn:microsoft.com/office/officeart/2005/8/layout/pList1"/>
    <dgm:cxn modelId="{3525BFD5-C072-4263-9380-5AD2CCA1D1C6}" type="presParOf" srcId="{7CA76D76-8FEA-4112-B35B-5BA41EA9DBA6}" destId="{C492BE12-61AF-4621-B119-7772459EBDD2}" srcOrd="0" destOrd="0" presId="urn:microsoft.com/office/officeart/2005/8/layout/pList1"/>
    <dgm:cxn modelId="{F6954DCF-019F-498B-8302-5793030586B0}" type="presParOf" srcId="{7CA76D76-8FEA-4112-B35B-5BA41EA9DBA6}" destId="{F59C82DA-64B4-4A75-8E14-69AC21B7C24C}" srcOrd="1" destOrd="0" presId="urn:microsoft.com/office/officeart/2005/8/layout/pList1"/>
    <dgm:cxn modelId="{E9D1A8FB-3899-4BD7-8510-8501AB7C96CA}" type="presParOf" srcId="{2411F917-478D-4BC8-A47F-8B83FF675052}" destId="{85774A3C-1768-4AD4-927D-4D6646E73BC5}" srcOrd="5" destOrd="0" presId="urn:microsoft.com/office/officeart/2005/8/layout/pList1"/>
    <dgm:cxn modelId="{B2C83503-4968-4331-A531-06E5876AE39F}" type="presParOf" srcId="{2411F917-478D-4BC8-A47F-8B83FF675052}" destId="{5157F268-4573-481E-BAFE-AD4DE0C890F1}" srcOrd="6" destOrd="0" presId="urn:microsoft.com/office/officeart/2005/8/layout/pList1"/>
    <dgm:cxn modelId="{95A99E54-D9C8-4064-9616-A214598D4EED}" type="presParOf" srcId="{5157F268-4573-481E-BAFE-AD4DE0C890F1}" destId="{2A83004F-3F1B-4FC5-8EE0-C7DC307B2215}" srcOrd="0" destOrd="0" presId="urn:microsoft.com/office/officeart/2005/8/layout/pList1"/>
    <dgm:cxn modelId="{E43C091D-896A-4B53-A668-48A210491AC6}" type="presParOf" srcId="{5157F268-4573-481E-BAFE-AD4DE0C890F1}" destId="{3390E6FB-BA18-4F39-B855-F940D0E82330}" srcOrd="1" destOrd="0" presId="urn:microsoft.com/office/officeart/2005/8/layout/pList1"/>
    <dgm:cxn modelId="{EB9EDD40-400E-402B-8AA8-DB319DF9E0B7}" type="presParOf" srcId="{2411F917-478D-4BC8-A47F-8B83FF675052}" destId="{952B8BDE-4CC1-4E0A-BD3D-0664DEDCAE91}" srcOrd="7" destOrd="0" presId="urn:microsoft.com/office/officeart/2005/8/layout/pList1"/>
    <dgm:cxn modelId="{F7045AD7-7561-4158-9C58-EB2EC7486EDC}" type="presParOf" srcId="{2411F917-478D-4BC8-A47F-8B83FF675052}" destId="{B25ADBC6-5F33-47A3-835D-1329051F6907}" srcOrd="8" destOrd="0" presId="urn:microsoft.com/office/officeart/2005/8/layout/pList1"/>
    <dgm:cxn modelId="{40E72915-4B9F-4CEF-8D46-2D24D49CC87C}" type="presParOf" srcId="{B25ADBC6-5F33-47A3-835D-1329051F6907}" destId="{A6DAF277-F4E5-4FD1-8D54-F35165855FC2}" srcOrd="0" destOrd="0" presId="urn:microsoft.com/office/officeart/2005/8/layout/pList1"/>
    <dgm:cxn modelId="{6D0CF616-FE82-402B-A0F6-2D3F2F43097E}" type="presParOf" srcId="{B25ADBC6-5F33-47A3-835D-1329051F6907}" destId="{A6D57556-206B-43DA-8824-57608299A721}" srcOrd="1" destOrd="0" presId="urn:microsoft.com/office/officeart/2005/8/layout/pLis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8C47F2C-F648-44D5-A8B4-09C6F3C2EB5E}" type="doc">
      <dgm:prSet loTypeId="urn:microsoft.com/office/officeart/2008/layout/AccentedPicture" loCatId="picture" qsTypeId="urn:microsoft.com/office/officeart/2005/8/quickstyle/simple1" qsCatId="simple" csTypeId="urn:microsoft.com/office/officeart/2005/8/colors/accent1_2" csCatId="accent1" phldr="1"/>
      <dgm:spPr/>
      <dgm:t>
        <a:bodyPr/>
        <a:lstStyle/>
        <a:p>
          <a:endParaRPr lang="es-ES"/>
        </a:p>
      </dgm:t>
    </dgm:pt>
    <dgm:pt modelId="{A3243ADE-A455-41BA-AA5F-D932D38C3F2E}">
      <dgm:prSet phldrT="[Texto]"/>
      <dgm:spPr/>
      <dgm:t>
        <a:bodyPr/>
        <a:lstStyle/>
        <a:p>
          <a:r>
            <a:rPr lang="es-US">
              <a:latin typeface="Arial" panose="020B0604020202020204" pitchFamily="34" charset="0"/>
              <a:cs typeface="Arial" panose="020B0604020202020204" pitchFamily="34" charset="0"/>
            </a:rPr>
            <a:t>Llamar únicamente ante situaciones reales de urgencia o emergencia.</a:t>
          </a:r>
          <a:endParaRPr lang="es-ES">
            <a:latin typeface="Arial" panose="020B0604020202020204" pitchFamily="34" charset="0"/>
            <a:cs typeface="Arial" panose="020B0604020202020204" pitchFamily="34" charset="0"/>
          </a:endParaRPr>
        </a:p>
      </dgm:t>
    </dgm:pt>
    <dgm:pt modelId="{DA3A1FEB-6B15-4252-9607-FBDF3AE64585}" type="parTrans" cxnId="{6D370555-23CE-4C84-BB14-B245D8118C32}">
      <dgm:prSet/>
      <dgm:spPr/>
      <dgm:t>
        <a:bodyPr/>
        <a:lstStyle/>
        <a:p>
          <a:endParaRPr lang="es-ES">
            <a:latin typeface="Arial" panose="020B0604020202020204" pitchFamily="34" charset="0"/>
            <a:cs typeface="Arial" panose="020B0604020202020204" pitchFamily="34" charset="0"/>
          </a:endParaRPr>
        </a:p>
      </dgm:t>
    </dgm:pt>
    <dgm:pt modelId="{35774B3C-18E3-4F90-81DA-55E2170E1B98}" type="sibTrans" cxnId="{6D370555-23CE-4C84-BB14-B245D8118C32}">
      <dgm:prSet/>
      <dgm:spPr/>
      <dgm:t>
        <a:bodyPr/>
        <a:lstStyle/>
        <a:p>
          <a:endParaRPr lang="es-ES">
            <a:latin typeface="Arial" panose="020B0604020202020204" pitchFamily="34" charset="0"/>
            <a:cs typeface="Arial" panose="020B0604020202020204" pitchFamily="34" charset="0"/>
          </a:endParaRPr>
        </a:p>
      </dgm:t>
    </dgm:pt>
    <dgm:pt modelId="{9EF63656-80D5-4256-BBD7-47A14E06C187}">
      <dgm:prSet/>
      <dgm:spPr/>
      <dgm:t>
        <a:bodyPr/>
        <a:lstStyle/>
        <a:p>
          <a:r>
            <a:rPr lang="es-US">
              <a:latin typeface="Arial" panose="020B0604020202020204" pitchFamily="34" charset="0"/>
              <a:cs typeface="Arial" panose="020B0604020202020204" pitchFamily="34" charset="0"/>
            </a:rPr>
            <a:t>Proporcionar información clara, precisa y verificable.</a:t>
          </a:r>
          <a:endParaRPr lang="en-US">
            <a:latin typeface="Arial" panose="020B0604020202020204" pitchFamily="34" charset="0"/>
            <a:cs typeface="Arial" panose="020B0604020202020204" pitchFamily="34" charset="0"/>
          </a:endParaRPr>
        </a:p>
      </dgm:t>
    </dgm:pt>
    <dgm:pt modelId="{43FC6D0B-DC91-4458-A2FD-169C050E5E44}" type="parTrans" cxnId="{8254FE55-F33C-4914-867D-526FBA07C907}">
      <dgm:prSet/>
      <dgm:spPr/>
      <dgm:t>
        <a:bodyPr/>
        <a:lstStyle/>
        <a:p>
          <a:endParaRPr lang="es-ES">
            <a:latin typeface="Arial" panose="020B0604020202020204" pitchFamily="34" charset="0"/>
            <a:cs typeface="Arial" panose="020B0604020202020204" pitchFamily="34" charset="0"/>
          </a:endParaRPr>
        </a:p>
      </dgm:t>
    </dgm:pt>
    <dgm:pt modelId="{5C13D3E4-1ECE-4C43-9281-0F44472B5273}" type="sibTrans" cxnId="{8254FE55-F33C-4914-867D-526FBA07C907}">
      <dgm:prSet/>
      <dgm:spPr/>
      <dgm:t>
        <a:bodyPr/>
        <a:lstStyle/>
        <a:p>
          <a:endParaRPr lang="es-ES">
            <a:latin typeface="Arial" panose="020B0604020202020204" pitchFamily="34" charset="0"/>
            <a:cs typeface="Arial" panose="020B0604020202020204" pitchFamily="34" charset="0"/>
          </a:endParaRPr>
        </a:p>
      </dgm:t>
    </dgm:pt>
    <dgm:pt modelId="{757BFD3C-BF3A-41C0-BC3D-05501DD312C6}">
      <dgm:prSet/>
      <dgm:spPr/>
      <dgm:t>
        <a:bodyPr/>
        <a:lstStyle/>
        <a:p>
          <a:r>
            <a:rPr lang="es-US">
              <a:latin typeface="Arial" panose="020B0604020202020204" pitchFamily="34" charset="0"/>
              <a:cs typeface="Arial" panose="020B0604020202020204" pitchFamily="34" charset="0"/>
            </a:rPr>
            <a:t>No realizar llamadas falsas o malintencionadas.</a:t>
          </a:r>
          <a:endParaRPr lang="en-US">
            <a:latin typeface="Arial" panose="020B0604020202020204" pitchFamily="34" charset="0"/>
            <a:cs typeface="Arial" panose="020B0604020202020204" pitchFamily="34" charset="0"/>
          </a:endParaRPr>
        </a:p>
      </dgm:t>
    </dgm:pt>
    <dgm:pt modelId="{8642FFF3-4FF0-4181-8972-0ECE7A86DB43}" type="parTrans" cxnId="{8221A620-A8A3-4851-A359-9FC36858F0F3}">
      <dgm:prSet/>
      <dgm:spPr/>
      <dgm:t>
        <a:bodyPr/>
        <a:lstStyle/>
        <a:p>
          <a:endParaRPr lang="es-ES">
            <a:latin typeface="Arial" panose="020B0604020202020204" pitchFamily="34" charset="0"/>
            <a:cs typeface="Arial" panose="020B0604020202020204" pitchFamily="34" charset="0"/>
          </a:endParaRPr>
        </a:p>
      </dgm:t>
    </dgm:pt>
    <dgm:pt modelId="{AB710164-B389-44E0-AAA1-CB0089F7D655}" type="sibTrans" cxnId="{8221A620-A8A3-4851-A359-9FC36858F0F3}">
      <dgm:prSet/>
      <dgm:spPr/>
      <dgm:t>
        <a:bodyPr/>
        <a:lstStyle/>
        <a:p>
          <a:endParaRPr lang="es-ES">
            <a:latin typeface="Arial" panose="020B0604020202020204" pitchFamily="34" charset="0"/>
            <a:cs typeface="Arial" panose="020B0604020202020204" pitchFamily="34" charset="0"/>
          </a:endParaRPr>
        </a:p>
      </dgm:t>
    </dgm:pt>
    <dgm:pt modelId="{B6B8AA7B-1AC4-479D-9046-6A309A84A938}">
      <dgm:prSet/>
      <dgm:spPr/>
      <dgm:t>
        <a:bodyPr/>
        <a:lstStyle/>
        <a:p>
          <a:r>
            <a:rPr lang="es-US">
              <a:latin typeface="Arial" panose="020B0604020202020204" pitchFamily="34" charset="0"/>
              <a:cs typeface="Arial" panose="020B0604020202020204" pitchFamily="34" charset="0"/>
            </a:rPr>
            <a:t>Permanecer en línea para recibir instrucciones del operador.</a:t>
          </a:r>
          <a:endParaRPr lang="en-US">
            <a:latin typeface="Arial" panose="020B0604020202020204" pitchFamily="34" charset="0"/>
            <a:cs typeface="Arial" panose="020B0604020202020204" pitchFamily="34" charset="0"/>
          </a:endParaRPr>
        </a:p>
      </dgm:t>
    </dgm:pt>
    <dgm:pt modelId="{F409D05F-81C2-4F5C-9AE2-CF45C5DEEADB}" type="parTrans" cxnId="{5A3F482F-E4D9-47C8-BFA0-6E57A2DE66E6}">
      <dgm:prSet/>
      <dgm:spPr/>
      <dgm:t>
        <a:bodyPr/>
        <a:lstStyle/>
        <a:p>
          <a:endParaRPr lang="es-ES">
            <a:latin typeface="Arial" panose="020B0604020202020204" pitchFamily="34" charset="0"/>
            <a:cs typeface="Arial" panose="020B0604020202020204" pitchFamily="34" charset="0"/>
          </a:endParaRPr>
        </a:p>
      </dgm:t>
    </dgm:pt>
    <dgm:pt modelId="{ED3CE13B-9CD5-45AF-BEE2-BC7544EB53BE}" type="sibTrans" cxnId="{5A3F482F-E4D9-47C8-BFA0-6E57A2DE66E6}">
      <dgm:prSet/>
      <dgm:spPr/>
      <dgm:t>
        <a:bodyPr/>
        <a:lstStyle/>
        <a:p>
          <a:endParaRPr lang="es-ES">
            <a:latin typeface="Arial" panose="020B0604020202020204" pitchFamily="34" charset="0"/>
            <a:cs typeface="Arial" panose="020B0604020202020204" pitchFamily="34" charset="0"/>
          </a:endParaRPr>
        </a:p>
      </dgm:t>
    </dgm:pt>
    <dgm:pt modelId="{46C6E4D3-6B73-4FB9-AB77-8FEEB248AFAB}">
      <dgm:prSet phldrT="[Texto]"/>
      <dgm:spPr/>
      <dgm:t>
        <a:bodyPr/>
        <a:lstStyle/>
        <a:p>
          <a:endParaRPr lang="es-ES">
            <a:latin typeface="Arial" panose="020B0604020202020204" pitchFamily="34" charset="0"/>
            <a:cs typeface="Arial" panose="020B0604020202020204" pitchFamily="34" charset="0"/>
          </a:endParaRPr>
        </a:p>
      </dgm:t>
    </dgm:pt>
    <dgm:pt modelId="{B81077CD-7820-46A4-8A53-3ABC4A753500}" type="parTrans" cxnId="{BAB1FBCF-C174-42C5-A45C-C43E6095BEB8}">
      <dgm:prSet/>
      <dgm:spPr/>
      <dgm:t>
        <a:bodyPr/>
        <a:lstStyle/>
        <a:p>
          <a:endParaRPr lang="es-ES">
            <a:latin typeface="Arial" panose="020B0604020202020204" pitchFamily="34" charset="0"/>
            <a:cs typeface="Arial" panose="020B0604020202020204" pitchFamily="34" charset="0"/>
          </a:endParaRPr>
        </a:p>
      </dgm:t>
    </dgm:pt>
    <dgm:pt modelId="{26F2720C-E99C-4C09-B205-960245AF32FE}" type="sibTrans" cxnId="{BAB1FBCF-C174-42C5-A45C-C43E6095BEB8}">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EA46AEBA-064B-4F87-ADCA-F05A38780794}" type="pres">
      <dgm:prSet presAssocID="{48C47F2C-F648-44D5-A8B4-09C6F3C2EB5E}" presName="Name0" presStyleCnt="0">
        <dgm:presLayoutVars>
          <dgm:dir/>
        </dgm:presLayoutVars>
      </dgm:prSet>
      <dgm:spPr/>
      <dgm:t>
        <a:bodyPr/>
        <a:lstStyle/>
        <a:p>
          <a:endParaRPr lang="es-ES"/>
        </a:p>
      </dgm:t>
    </dgm:pt>
    <dgm:pt modelId="{B9B9CE76-63B4-4EAD-9576-5F999AED110E}" type="pres">
      <dgm:prSet presAssocID="{26F2720C-E99C-4C09-B205-960245AF32FE}" presName="picture_1" presStyleLbl="bgImgPlace1" presStyleIdx="0" presStyleCnt="1"/>
      <dgm:spPr/>
      <dgm:t>
        <a:bodyPr/>
        <a:lstStyle/>
        <a:p>
          <a:endParaRPr lang="es-ES"/>
        </a:p>
      </dgm:t>
    </dgm:pt>
    <dgm:pt modelId="{8CC97E0C-6C78-4D5E-AA16-EC1D7B2BE8D9}" type="pres">
      <dgm:prSet presAssocID="{46C6E4D3-6B73-4FB9-AB77-8FEEB248AFAB}" presName="text_1" presStyleLbl="node1" presStyleIdx="0" presStyleCnt="0">
        <dgm:presLayoutVars>
          <dgm:bulletEnabled val="1"/>
        </dgm:presLayoutVars>
      </dgm:prSet>
      <dgm:spPr/>
      <dgm:t>
        <a:bodyPr/>
        <a:lstStyle/>
        <a:p>
          <a:endParaRPr lang="es-ES"/>
        </a:p>
      </dgm:t>
    </dgm:pt>
    <dgm:pt modelId="{117580B4-6805-44EB-8A75-C0F7B88128C3}" type="pres">
      <dgm:prSet presAssocID="{48C47F2C-F648-44D5-A8B4-09C6F3C2EB5E}" presName="linV" presStyleCnt="0"/>
      <dgm:spPr/>
    </dgm:pt>
    <dgm:pt modelId="{20FDAC9E-AAB2-4037-9C77-A318AFA92770}" type="pres">
      <dgm:prSet presAssocID="{A3243ADE-A455-41BA-AA5F-D932D38C3F2E}" presName="pair" presStyleCnt="0"/>
      <dgm:spPr/>
    </dgm:pt>
    <dgm:pt modelId="{4EBA3FAE-513A-4655-AA2C-AE515B0D2274}" type="pres">
      <dgm:prSet presAssocID="{A3243ADE-A455-41BA-AA5F-D932D38C3F2E}" presName="spaceH" presStyleLbl="node1" presStyleIdx="0" presStyleCnt="0"/>
      <dgm:spPr/>
    </dgm:pt>
    <dgm:pt modelId="{C6FA2C2B-FD9F-4B48-80BA-A082A4753B9C}" type="pres">
      <dgm:prSet presAssocID="{A3243ADE-A455-41BA-AA5F-D932D38C3F2E}" presName="desPictures" presStyleLbl="alignImgPlace1" presStyleIdx="0" presStyleCnt="4"/>
      <dgm:spPr>
        <a:blipFill rotWithShape="1">
          <a:blip xmlns:r="http://schemas.openxmlformats.org/officeDocument/2006/relationships" r:embed="rId2"/>
          <a:stretch>
            <a:fillRect/>
          </a:stretch>
        </a:blipFill>
      </dgm:spPr>
    </dgm:pt>
    <dgm:pt modelId="{DDC3C851-DC81-451D-A744-6042FC1B5BF5}" type="pres">
      <dgm:prSet presAssocID="{A3243ADE-A455-41BA-AA5F-D932D38C3F2E}" presName="desTextWrapper" presStyleCnt="0"/>
      <dgm:spPr/>
    </dgm:pt>
    <dgm:pt modelId="{0329897A-1474-4DA5-BE89-8169D6A15E82}" type="pres">
      <dgm:prSet presAssocID="{A3243ADE-A455-41BA-AA5F-D932D38C3F2E}" presName="desText" presStyleLbl="revTx" presStyleIdx="0" presStyleCnt="4">
        <dgm:presLayoutVars>
          <dgm:bulletEnabled val="1"/>
        </dgm:presLayoutVars>
      </dgm:prSet>
      <dgm:spPr/>
      <dgm:t>
        <a:bodyPr/>
        <a:lstStyle/>
        <a:p>
          <a:endParaRPr lang="es-ES"/>
        </a:p>
      </dgm:t>
    </dgm:pt>
    <dgm:pt modelId="{F9A901E8-BE2C-4E2D-9D67-5352B99214E9}" type="pres">
      <dgm:prSet presAssocID="{35774B3C-18E3-4F90-81DA-55E2170E1B98}" presName="spaceV" presStyleCnt="0"/>
      <dgm:spPr/>
    </dgm:pt>
    <dgm:pt modelId="{3E8547D2-C1DC-44BB-9270-9249BCFB7FF0}" type="pres">
      <dgm:prSet presAssocID="{9EF63656-80D5-4256-BBD7-47A14E06C187}" presName="pair" presStyleCnt="0"/>
      <dgm:spPr/>
    </dgm:pt>
    <dgm:pt modelId="{3C387C23-A96D-46DA-A378-5DD8657E465E}" type="pres">
      <dgm:prSet presAssocID="{9EF63656-80D5-4256-BBD7-47A14E06C187}" presName="spaceH" presStyleLbl="node1" presStyleIdx="0" presStyleCnt="0"/>
      <dgm:spPr/>
    </dgm:pt>
    <dgm:pt modelId="{00FE3F5B-C719-443E-B805-39FB5F6691A7}" type="pres">
      <dgm:prSet presAssocID="{9EF63656-80D5-4256-BBD7-47A14E06C187}" presName="desPictures" presStyleLbl="alignImgPlace1" presStyleIdx="1" presStyleCnt="4"/>
      <dgm:spPr>
        <a:blipFill rotWithShape="1">
          <a:blip xmlns:r="http://schemas.openxmlformats.org/officeDocument/2006/relationships" r:embed="rId3"/>
          <a:stretch>
            <a:fillRect/>
          </a:stretch>
        </a:blipFill>
      </dgm:spPr>
    </dgm:pt>
    <dgm:pt modelId="{025523F4-FAB9-4F40-B947-B6AB819891B8}" type="pres">
      <dgm:prSet presAssocID="{9EF63656-80D5-4256-BBD7-47A14E06C187}" presName="desTextWrapper" presStyleCnt="0"/>
      <dgm:spPr/>
    </dgm:pt>
    <dgm:pt modelId="{190569B4-DAE9-45B1-B0EA-7B397E5EB9E4}" type="pres">
      <dgm:prSet presAssocID="{9EF63656-80D5-4256-BBD7-47A14E06C187}" presName="desText" presStyleLbl="revTx" presStyleIdx="1" presStyleCnt="4">
        <dgm:presLayoutVars>
          <dgm:bulletEnabled val="1"/>
        </dgm:presLayoutVars>
      </dgm:prSet>
      <dgm:spPr/>
      <dgm:t>
        <a:bodyPr/>
        <a:lstStyle/>
        <a:p>
          <a:endParaRPr lang="es-ES"/>
        </a:p>
      </dgm:t>
    </dgm:pt>
    <dgm:pt modelId="{52C814C9-42F8-4662-A7D5-AD3AAE52B30A}" type="pres">
      <dgm:prSet presAssocID="{5C13D3E4-1ECE-4C43-9281-0F44472B5273}" presName="spaceV" presStyleCnt="0"/>
      <dgm:spPr/>
    </dgm:pt>
    <dgm:pt modelId="{91F9C0A2-67FC-4021-B525-3440EAB208A3}" type="pres">
      <dgm:prSet presAssocID="{757BFD3C-BF3A-41C0-BC3D-05501DD312C6}" presName="pair" presStyleCnt="0"/>
      <dgm:spPr/>
    </dgm:pt>
    <dgm:pt modelId="{F128EC59-96BB-44ED-A4AC-5553FEB8D57A}" type="pres">
      <dgm:prSet presAssocID="{757BFD3C-BF3A-41C0-BC3D-05501DD312C6}" presName="spaceH" presStyleLbl="node1" presStyleIdx="0" presStyleCnt="0"/>
      <dgm:spPr/>
    </dgm:pt>
    <dgm:pt modelId="{14B8C316-B1D1-4444-9278-F0BEA3213555}" type="pres">
      <dgm:prSet presAssocID="{757BFD3C-BF3A-41C0-BC3D-05501DD312C6}" presName="desPictures" presStyleLbl="alignImgPlace1" presStyleIdx="2" presStyleCnt="4"/>
      <dgm:spPr>
        <a:blipFill rotWithShape="1">
          <a:blip xmlns:r="http://schemas.openxmlformats.org/officeDocument/2006/relationships" r:embed="rId4"/>
          <a:stretch>
            <a:fillRect/>
          </a:stretch>
        </a:blipFill>
      </dgm:spPr>
    </dgm:pt>
    <dgm:pt modelId="{50063218-B283-4778-AA54-7CB4722D39F3}" type="pres">
      <dgm:prSet presAssocID="{757BFD3C-BF3A-41C0-BC3D-05501DD312C6}" presName="desTextWrapper" presStyleCnt="0"/>
      <dgm:spPr/>
    </dgm:pt>
    <dgm:pt modelId="{C7F1587D-20D5-46B7-A983-E98F9EBB6F2B}" type="pres">
      <dgm:prSet presAssocID="{757BFD3C-BF3A-41C0-BC3D-05501DD312C6}" presName="desText" presStyleLbl="revTx" presStyleIdx="2" presStyleCnt="4">
        <dgm:presLayoutVars>
          <dgm:bulletEnabled val="1"/>
        </dgm:presLayoutVars>
      </dgm:prSet>
      <dgm:spPr/>
      <dgm:t>
        <a:bodyPr/>
        <a:lstStyle/>
        <a:p>
          <a:endParaRPr lang="es-ES"/>
        </a:p>
      </dgm:t>
    </dgm:pt>
    <dgm:pt modelId="{DC3D5FC9-E248-472A-BD37-EBA436C51C36}" type="pres">
      <dgm:prSet presAssocID="{AB710164-B389-44E0-AAA1-CB0089F7D655}" presName="spaceV" presStyleCnt="0"/>
      <dgm:spPr/>
    </dgm:pt>
    <dgm:pt modelId="{7471EF9F-A7B2-4C52-B895-3C07FBCFFE61}" type="pres">
      <dgm:prSet presAssocID="{B6B8AA7B-1AC4-479D-9046-6A309A84A938}" presName="pair" presStyleCnt="0"/>
      <dgm:spPr/>
    </dgm:pt>
    <dgm:pt modelId="{5B673F42-4F3B-431E-BB8D-13D028D332B3}" type="pres">
      <dgm:prSet presAssocID="{B6B8AA7B-1AC4-479D-9046-6A309A84A938}" presName="spaceH" presStyleLbl="node1" presStyleIdx="0" presStyleCnt="0"/>
      <dgm:spPr/>
    </dgm:pt>
    <dgm:pt modelId="{AFDAA51F-16B4-46FF-8E36-87992F0E24B4}" type="pres">
      <dgm:prSet presAssocID="{B6B8AA7B-1AC4-479D-9046-6A309A84A938}" presName="desPictures" presStyleLbl="alignImgPlace1" presStyleIdx="3" presStyleCnt="4"/>
      <dgm:spPr>
        <a:blipFill rotWithShape="1">
          <a:blip xmlns:r="http://schemas.openxmlformats.org/officeDocument/2006/relationships" r:embed="rId5"/>
          <a:stretch>
            <a:fillRect/>
          </a:stretch>
        </a:blipFill>
      </dgm:spPr>
    </dgm:pt>
    <dgm:pt modelId="{2A182BAF-21A9-4D04-8DA3-F434E5A402F5}" type="pres">
      <dgm:prSet presAssocID="{B6B8AA7B-1AC4-479D-9046-6A309A84A938}" presName="desTextWrapper" presStyleCnt="0"/>
      <dgm:spPr/>
    </dgm:pt>
    <dgm:pt modelId="{CE96776C-EEFB-4CF7-A142-38242BC6A33A}" type="pres">
      <dgm:prSet presAssocID="{B6B8AA7B-1AC4-479D-9046-6A309A84A938}" presName="desText" presStyleLbl="revTx" presStyleIdx="3" presStyleCnt="4">
        <dgm:presLayoutVars>
          <dgm:bulletEnabled val="1"/>
        </dgm:presLayoutVars>
      </dgm:prSet>
      <dgm:spPr/>
      <dgm:t>
        <a:bodyPr/>
        <a:lstStyle/>
        <a:p>
          <a:endParaRPr lang="es-ES"/>
        </a:p>
      </dgm:t>
    </dgm:pt>
    <dgm:pt modelId="{C6F9DEF6-58C1-4677-BBF2-727D7476A7B5}" type="pres">
      <dgm:prSet presAssocID="{48C47F2C-F648-44D5-A8B4-09C6F3C2EB5E}" presName="maxNode" presStyleCnt="0"/>
      <dgm:spPr/>
    </dgm:pt>
    <dgm:pt modelId="{54B8BC7A-587E-4860-9EEE-F5117A23D7C1}" type="pres">
      <dgm:prSet presAssocID="{48C47F2C-F648-44D5-A8B4-09C6F3C2EB5E}" presName="Name33" presStyleCnt="0"/>
      <dgm:spPr/>
    </dgm:pt>
  </dgm:ptLst>
  <dgm:cxnLst>
    <dgm:cxn modelId="{BAB1FBCF-C174-42C5-A45C-C43E6095BEB8}" srcId="{48C47F2C-F648-44D5-A8B4-09C6F3C2EB5E}" destId="{46C6E4D3-6B73-4FB9-AB77-8FEEB248AFAB}" srcOrd="0" destOrd="0" parTransId="{B81077CD-7820-46A4-8A53-3ABC4A753500}" sibTransId="{26F2720C-E99C-4C09-B205-960245AF32FE}"/>
    <dgm:cxn modelId="{5EB15DC0-5791-47C0-84B5-26180E42C1EA}" type="presOf" srcId="{B6B8AA7B-1AC4-479D-9046-6A309A84A938}" destId="{CE96776C-EEFB-4CF7-A142-38242BC6A33A}" srcOrd="0" destOrd="0" presId="urn:microsoft.com/office/officeart/2008/layout/AccentedPicture"/>
    <dgm:cxn modelId="{CFBCB955-2C1E-4742-87FA-B7597489C8AE}" type="presOf" srcId="{A3243ADE-A455-41BA-AA5F-D932D38C3F2E}" destId="{0329897A-1474-4DA5-BE89-8169D6A15E82}" srcOrd="0" destOrd="0" presId="urn:microsoft.com/office/officeart/2008/layout/AccentedPicture"/>
    <dgm:cxn modelId="{6D370555-23CE-4C84-BB14-B245D8118C32}" srcId="{48C47F2C-F648-44D5-A8B4-09C6F3C2EB5E}" destId="{A3243ADE-A455-41BA-AA5F-D932D38C3F2E}" srcOrd="1" destOrd="0" parTransId="{DA3A1FEB-6B15-4252-9607-FBDF3AE64585}" sibTransId="{35774B3C-18E3-4F90-81DA-55E2170E1B98}"/>
    <dgm:cxn modelId="{1E0CB849-A957-4F2F-97C5-FA294E0D9EF6}" type="presOf" srcId="{48C47F2C-F648-44D5-A8B4-09C6F3C2EB5E}" destId="{EA46AEBA-064B-4F87-ADCA-F05A38780794}" srcOrd="0" destOrd="0" presId="urn:microsoft.com/office/officeart/2008/layout/AccentedPicture"/>
    <dgm:cxn modelId="{96E2615B-C4B8-42BD-9E97-438E97A08B97}" type="presOf" srcId="{9EF63656-80D5-4256-BBD7-47A14E06C187}" destId="{190569B4-DAE9-45B1-B0EA-7B397E5EB9E4}" srcOrd="0" destOrd="0" presId="urn:microsoft.com/office/officeart/2008/layout/AccentedPicture"/>
    <dgm:cxn modelId="{2DAE06B5-B203-488B-8D6C-A7182DE5D624}" type="presOf" srcId="{757BFD3C-BF3A-41C0-BC3D-05501DD312C6}" destId="{C7F1587D-20D5-46B7-A983-E98F9EBB6F2B}" srcOrd="0" destOrd="0" presId="urn:microsoft.com/office/officeart/2008/layout/AccentedPicture"/>
    <dgm:cxn modelId="{8254FE55-F33C-4914-867D-526FBA07C907}" srcId="{48C47F2C-F648-44D5-A8B4-09C6F3C2EB5E}" destId="{9EF63656-80D5-4256-BBD7-47A14E06C187}" srcOrd="2" destOrd="0" parTransId="{43FC6D0B-DC91-4458-A2FD-169C050E5E44}" sibTransId="{5C13D3E4-1ECE-4C43-9281-0F44472B5273}"/>
    <dgm:cxn modelId="{5A3F482F-E4D9-47C8-BFA0-6E57A2DE66E6}" srcId="{48C47F2C-F648-44D5-A8B4-09C6F3C2EB5E}" destId="{B6B8AA7B-1AC4-479D-9046-6A309A84A938}" srcOrd="4" destOrd="0" parTransId="{F409D05F-81C2-4F5C-9AE2-CF45C5DEEADB}" sibTransId="{ED3CE13B-9CD5-45AF-BEE2-BC7544EB53BE}"/>
    <dgm:cxn modelId="{8221A620-A8A3-4851-A359-9FC36858F0F3}" srcId="{48C47F2C-F648-44D5-A8B4-09C6F3C2EB5E}" destId="{757BFD3C-BF3A-41C0-BC3D-05501DD312C6}" srcOrd="3" destOrd="0" parTransId="{8642FFF3-4FF0-4181-8972-0ECE7A86DB43}" sibTransId="{AB710164-B389-44E0-AAA1-CB0089F7D655}"/>
    <dgm:cxn modelId="{99A234A0-ED06-4569-ACC4-835645AC6783}" type="presOf" srcId="{46C6E4D3-6B73-4FB9-AB77-8FEEB248AFAB}" destId="{8CC97E0C-6C78-4D5E-AA16-EC1D7B2BE8D9}" srcOrd="0" destOrd="0" presId="urn:microsoft.com/office/officeart/2008/layout/AccentedPicture"/>
    <dgm:cxn modelId="{DE964BA3-DE0A-47DE-8B8B-38EAB50E3EF9}" type="presOf" srcId="{26F2720C-E99C-4C09-B205-960245AF32FE}" destId="{B9B9CE76-63B4-4EAD-9576-5F999AED110E}" srcOrd="0" destOrd="0" presId="urn:microsoft.com/office/officeart/2008/layout/AccentedPicture"/>
    <dgm:cxn modelId="{3E7AA94D-D69F-4267-A79D-FA954C3C8649}" type="presParOf" srcId="{EA46AEBA-064B-4F87-ADCA-F05A38780794}" destId="{B9B9CE76-63B4-4EAD-9576-5F999AED110E}" srcOrd="0" destOrd="0" presId="urn:microsoft.com/office/officeart/2008/layout/AccentedPicture"/>
    <dgm:cxn modelId="{B285AF77-062B-49AF-9966-4207CF58685D}" type="presParOf" srcId="{EA46AEBA-064B-4F87-ADCA-F05A38780794}" destId="{8CC97E0C-6C78-4D5E-AA16-EC1D7B2BE8D9}" srcOrd="1" destOrd="0" presId="urn:microsoft.com/office/officeart/2008/layout/AccentedPicture"/>
    <dgm:cxn modelId="{019F99E4-19F8-483A-8FC8-25440A80ABD6}" type="presParOf" srcId="{EA46AEBA-064B-4F87-ADCA-F05A38780794}" destId="{117580B4-6805-44EB-8A75-C0F7B88128C3}" srcOrd="2" destOrd="0" presId="urn:microsoft.com/office/officeart/2008/layout/AccentedPicture"/>
    <dgm:cxn modelId="{41230B4A-A4F2-40A4-8A22-83C044CFB87C}" type="presParOf" srcId="{117580B4-6805-44EB-8A75-C0F7B88128C3}" destId="{20FDAC9E-AAB2-4037-9C77-A318AFA92770}" srcOrd="0" destOrd="0" presId="urn:microsoft.com/office/officeart/2008/layout/AccentedPicture"/>
    <dgm:cxn modelId="{C383C2B8-AEA5-45DD-93D4-86778B017313}" type="presParOf" srcId="{20FDAC9E-AAB2-4037-9C77-A318AFA92770}" destId="{4EBA3FAE-513A-4655-AA2C-AE515B0D2274}" srcOrd="0" destOrd="0" presId="urn:microsoft.com/office/officeart/2008/layout/AccentedPicture"/>
    <dgm:cxn modelId="{F9B9F5EE-4FEF-4CF8-8F4C-D0B2F185E95B}" type="presParOf" srcId="{20FDAC9E-AAB2-4037-9C77-A318AFA92770}" destId="{C6FA2C2B-FD9F-4B48-80BA-A082A4753B9C}" srcOrd="1" destOrd="0" presId="urn:microsoft.com/office/officeart/2008/layout/AccentedPicture"/>
    <dgm:cxn modelId="{55A252FF-1DC6-4EFC-8020-CF90E9361660}" type="presParOf" srcId="{20FDAC9E-AAB2-4037-9C77-A318AFA92770}" destId="{DDC3C851-DC81-451D-A744-6042FC1B5BF5}" srcOrd="2" destOrd="0" presId="urn:microsoft.com/office/officeart/2008/layout/AccentedPicture"/>
    <dgm:cxn modelId="{3B160AD9-4F8B-47FE-B9DE-5621F39AA9F3}" type="presParOf" srcId="{DDC3C851-DC81-451D-A744-6042FC1B5BF5}" destId="{0329897A-1474-4DA5-BE89-8169D6A15E82}" srcOrd="0" destOrd="0" presId="urn:microsoft.com/office/officeart/2008/layout/AccentedPicture"/>
    <dgm:cxn modelId="{BAE65F13-F2F4-427E-8D9D-A27D6A2878A2}" type="presParOf" srcId="{117580B4-6805-44EB-8A75-C0F7B88128C3}" destId="{F9A901E8-BE2C-4E2D-9D67-5352B99214E9}" srcOrd="1" destOrd="0" presId="urn:microsoft.com/office/officeart/2008/layout/AccentedPicture"/>
    <dgm:cxn modelId="{2F3B36B4-127C-44C7-A09C-D84B21A64FC9}" type="presParOf" srcId="{117580B4-6805-44EB-8A75-C0F7B88128C3}" destId="{3E8547D2-C1DC-44BB-9270-9249BCFB7FF0}" srcOrd="2" destOrd="0" presId="urn:microsoft.com/office/officeart/2008/layout/AccentedPicture"/>
    <dgm:cxn modelId="{889EE467-384D-4D87-A74D-6E32F78F478E}" type="presParOf" srcId="{3E8547D2-C1DC-44BB-9270-9249BCFB7FF0}" destId="{3C387C23-A96D-46DA-A378-5DD8657E465E}" srcOrd="0" destOrd="0" presId="urn:microsoft.com/office/officeart/2008/layout/AccentedPicture"/>
    <dgm:cxn modelId="{00041344-0BDB-42B8-884F-AAE1AB6B14C0}" type="presParOf" srcId="{3E8547D2-C1DC-44BB-9270-9249BCFB7FF0}" destId="{00FE3F5B-C719-443E-B805-39FB5F6691A7}" srcOrd="1" destOrd="0" presId="urn:microsoft.com/office/officeart/2008/layout/AccentedPicture"/>
    <dgm:cxn modelId="{159B87EA-740E-4441-A6D3-507DC69FDEDC}" type="presParOf" srcId="{3E8547D2-C1DC-44BB-9270-9249BCFB7FF0}" destId="{025523F4-FAB9-4F40-B947-B6AB819891B8}" srcOrd="2" destOrd="0" presId="urn:microsoft.com/office/officeart/2008/layout/AccentedPicture"/>
    <dgm:cxn modelId="{FDFD9EFA-2740-49D0-B21C-A047A1C35CA8}" type="presParOf" srcId="{025523F4-FAB9-4F40-B947-B6AB819891B8}" destId="{190569B4-DAE9-45B1-B0EA-7B397E5EB9E4}" srcOrd="0" destOrd="0" presId="urn:microsoft.com/office/officeart/2008/layout/AccentedPicture"/>
    <dgm:cxn modelId="{1A644686-C97E-4BF3-A154-A45EECED6B2C}" type="presParOf" srcId="{117580B4-6805-44EB-8A75-C0F7B88128C3}" destId="{52C814C9-42F8-4662-A7D5-AD3AAE52B30A}" srcOrd="3" destOrd="0" presId="urn:microsoft.com/office/officeart/2008/layout/AccentedPicture"/>
    <dgm:cxn modelId="{0CA498D8-1ED9-42FA-8F51-DDE479597896}" type="presParOf" srcId="{117580B4-6805-44EB-8A75-C0F7B88128C3}" destId="{91F9C0A2-67FC-4021-B525-3440EAB208A3}" srcOrd="4" destOrd="0" presId="urn:microsoft.com/office/officeart/2008/layout/AccentedPicture"/>
    <dgm:cxn modelId="{1CB6A3B3-DDEA-473F-B2C3-29DE3389E18B}" type="presParOf" srcId="{91F9C0A2-67FC-4021-B525-3440EAB208A3}" destId="{F128EC59-96BB-44ED-A4AC-5553FEB8D57A}" srcOrd="0" destOrd="0" presId="urn:microsoft.com/office/officeart/2008/layout/AccentedPicture"/>
    <dgm:cxn modelId="{AB50D0C1-72E6-4EDE-A8A6-94E17D470039}" type="presParOf" srcId="{91F9C0A2-67FC-4021-B525-3440EAB208A3}" destId="{14B8C316-B1D1-4444-9278-F0BEA3213555}" srcOrd="1" destOrd="0" presId="urn:microsoft.com/office/officeart/2008/layout/AccentedPicture"/>
    <dgm:cxn modelId="{209A7A15-41C8-4CC2-81DF-C30365A41D4B}" type="presParOf" srcId="{91F9C0A2-67FC-4021-B525-3440EAB208A3}" destId="{50063218-B283-4778-AA54-7CB4722D39F3}" srcOrd="2" destOrd="0" presId="urn:microsoft.com/office/officeart/2008/layout/AccentedPicture"/>
    <dgm:cxn modelId="{704D7B88-6504-4E1D-8FB0-119073651BE5}" type="presParOf" srcId="{50063218-B283-4778-AA54-7CB4722D39F3}" destId="{C7F1587D-20D5-46B7-A983-E98F9EBB6F2B}" srcOrd="0" destOrd="0" presId="urn:microsoft.com/office/officeart/2008/layout/AccentedPicture"/>
    <dgm:cxn modelId="{F3971561-4A50-49E9-843D-1AACE7280DC4}" type="presParOf" srcId="{117580B4-6805-44EB-8A75-C0F7B88128C3}" destId="{DC3D5FC9-E248-472A-BD37-EBA436C51C36}" srcOrd="5" destOrd="0" presId="urn:microsoft.com/office/officeart/2008/layout/AccentedPicture"/>
    <dgm:cxn modelId="{91833A9F-A2C2-4385-9CE1-0FBD006A4DEB}" type="presParOf" srcId="{117580B4-6805-44EB-8A75-C0F7B88128C3}" destId="{7471EF9F-A7B2-4C52-B895-3C07FBCFFE61}" srcOrd="6" destOrd="0" presId="urn:microsoft.com/office/officeart/2008/layout/AccentedPicture"/>
    <dgm:cxn modelId="{F25B077E-745A-4D5A-94D0-F65C1B53F081}" type="presParOf" srcId="{7471EF9F-A7B2-4C52-B895-3C07FBCFFE61}" destId="{5B673F42-4F3B-431E-BB8D-13D028D332B3}" srcOrd="0" destOrd="0" presId="urn:microsoft.com/office/officeart/2008/layout/AccentedPicture"/>
    <dgm:cxn modelId="{4007F3C2-01DE-4049-9F40-41A06EB18C45}" type="presParOf" srcId="{7471EF9F-A7B2-4C52-B895-3C07FBCFFE61}" destId="{AFDAA51F-16B4-46FF-8E36-87992F0E24B4}" srcOrd="1" destOrd="0" presId="urn:microsoft.com/office/officeart/2008/layout/AccentedPicture"/>
    <dgm:cxn modelId="{5B2AFFCE-8472-433C-A556-813EE567EBFD}" type="presParOf" srcId="{7471EF9F-A7B2-4C52-B895-3C07FBCFFE61}" destId="{2A182BAF-21A9-4D04-8DA3-F434E5A402F5}" srcOrd="2" destOrd="0" presId="urn:microsoft.com/office/officeart/2008/layout/AccentedPicture"/>
    <dgm:cxn modelId="{EAB9E046-62B5-41A6-BAC0-3915E24840F4}" type="presParOf" srcId="{2A182BAF-21A9-4D04-8DA3-F434E5A402F5}" destId="{CE96776C-EEFB-4CF7-A142-38242BC6A33A}" srcOrd="0" destOrd="0" presId="urn:microsoft.com/office/officeart/2008/layout/AccentedPicture"/>
    <dgm:cxn modelId="{B2A17F0E-6F4E-4044-A400-88F29BED6069}" type="presParOf" srcId="{EA46AEBA-064B-4F87-ADCA-F05A38780794}" destId="{C6F9DEF6-58C1-4677-BBF2-727D7476A7B5}" srcOrd="3" destOrd="0" presId="urn:microsoft.com/office/officeart/2008/layout/AccentedPicture"/>
    <dgm:cxn modelId="{7DA311F3-3BC5-4248-9358-B51AB985B237}" type="presParOf" srcId="{C6F9DEF6-58C1-4677-BBF2-727D7476A7B5}" destId="{54B8BC7A-587E-4860-9EEE-F5117A23D7C1}" srcOrd="0" destOrd="0" presId="urn:microsoft.com/office/officeart/2008/layout/AccentedPicture"/>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EF7F304C-03D7-4630-8497-E9849E5EA423}" type="doc">
      <dgm:prSet loTypeId="urn:microsoft.com/office/officeart/2005/8/layout/hProcess10" loCatId="picture" qsTypeId="urn:microsoft.com/office/officeart/2005/8/quickstyle/simple1" qsCatId="simple" csTypeId="urn:microsoft.com/office/officeart/2005/8/colors/accent1_2" csCatId="accent1" phldr="1"/>
      <dgm:spPr/>
      <dgm:t>
        <a:bodyPr/>
        <a:lstStyle/>
        <a:p>
          <a:endParaRPr lang="es-ES"/>
        </a:p>
      </dgm:t>
    </dgm:pt>
    <dgm:pt modelId="{4B9CDE1B-1E54-42E7-8337-0ADC672ED580}">
      <dgm:prSet phldrT="[Texto]"/>
      <dgm:spPr/>
      <dgm:t>
        <a:bodyPr/>
        <a:lstStyle/>
        <a:p>
          <a:r>
            <a:rPr lang="es-CO">
              <a:latin typeface="Arial" panose="020B0604020202020204" pitchFamily="34" charset="0"/>
              <a:cs typeface="Arial" panose="020B0604020202020204" pitchFamily="34" charset="0"/>
            </a:rPr>
            <a:t>Mantener la calma y utilizar un tono claro.</a:t>
          </a:r>
          <a:endParaRPr lang="es-ES">
            <a:latin typeface="Arial" panose="020B0604020202020204" pitchFamily="34" charset="0"/>
            <a:cs typeface="Arial" panose="020B0604020202020204" pitchFamily="34" charset="0"/>
          </a:endParaRPr>
        </a:p>
      </dgm:t>
    </dgm:pt>
    <dgm:pt modelId="{DFAB4D4E-1664-41D6-90E6-816968F386F7}" type="parTrans" cxnId="{4D046C3F-4EB2-42CD-986C-97546C9BC807}">
      <dgm:prSet/>
      <dgm:spPr/>
      <dgm:t>
        <a:bodyPr/>
        <a:lstStyle/>
        <a:p>
          <a:endParaRPr lang="es-ES">
            <a:latin typeface="Arial" panose="020B0604020202020204" pitchFamily="34" charset="0"/>
            <a:cs typeface="Arial" panose="020B0604020202020204" pitchFamily="34" charset="0"/>
          </a:endParaRPr>
        </a:p>
      </dgm:t>
    </dgm:pt>
    <dgm:pt modelId="{1136BE9A-C966-4ED5-A3A7-16C9B0226415}" type="sibTrans" cxnId="{4D046C3F-4EB2-42CD-986C-97546C9BC807}">
      <dgm:prSet/>
      <dgm:spPr/>
      <dgm:t>
        <a:bodyPr/>
        <a:lstStyle/>
        <a:p>
          <a:endParaRPr lang="es-ES">
            <a:latin typeface="Arial" panose="020B0604020202020204" pitchFamily="34" charset="0"/>
            <a:cs typeface="Arial" panose="020B0604020202020204" pitchFamily="34" charset="0"/>
          </a:endParaRPr>
        </a:p>
      </dgm:t>
    </dgm:pt>
    <dgm:pt modelId="{F4DFF8CD-799F-4386-8209-7A0A6F5F76E1}">
      <dgm:prSet/>
      <dgm:spPr/>
      <dgm:t>
        <a:bodyPr/>
        <a:lstStyle/>
        <a:p>
          <a:r>
            <a:rPr lang="es-CO">
              <a:latin typeface="Arial" panose="020B0604020202020204" pitchFamily="34" charset="0"/>
              <a:cs typeface="Arial" panose="020B0604020202020204" pitchFamily="34" charset="0"/>
            </a:rPr>
            <a:t>No colgar hasta que el operador lo indique.</a:t>
          </a:r>
          <a:endParaRPr lang="en-US">
            <a:latin typeface="Arial" panose="020B0604020202020204" pitchFamily="34" charset="0"/>
            <a:cs typeface="Arial" panose="020B0604020202020204" pitchFamily="34" charset="0"/>
          </a:endParaRPr>
        </a:p>
      </dgm:t>
    </dgm:pt>
    <dgm:pt modelId="{E02D23D1-0FB9-4CEC-86EB-05AC99AF5E16}" type="parTrans" cxnId="{3BC149AA-F736-4489-AB68-99D1AD91FBA8}">
      <dgm:prSet/>
      <dgm:spPr/>
      <dgm:t>
        <a:bodyPr/>
        <a:lstStyle/>
        <a:p>
          <a:endParaRPr lang="es-ES">
            <a:latin typeface="Arial" panose="020B0604020202020204" pitchFamily="34" charset="0"/>
            <a:cs typeface="Arial" panose="020B0604020202020204" pitchFamily="34" charset="0"/>
          </a:endParaRPr>
        </a:p>
      </dgm:t>
    </dgm:pt>
    <dgm:pt modelId="{51E0A7C8-95D3-4284-AEF8-88F214D857F3}" type="sibTrans" cxnId="{3BC149AA-F736-4489-AB68-99D1AD91FBA8}">
      <dgm:prSet/>
      <dgm:spPr/>
      <dgm:t>
        <a:bodyPr/>
        <a:lstStyle/>
        <a:p>
          <a:endParaRPr lang="es-ES">
            <a:latin typeface="Arial" panose="020B0604020202020204" pitchFamily="34" charset="0"/>
            <a:cs typeface="Arial" panose="020B0604020202020204" pitchFamily="34" charset="0"/>
          </a:endParaRPr>
        </a:p>
      </dgm:t>
    </dgm:pt>
    <dgm:pt modelId="{3B318BC1-1F7C-4752-9FF3-4F86AC675FA4}">
      <dgm:prSet/>
      <dgm:spPr/>
      <dgm:t>
        <a:bodyPr/>
        <a:lstStyle/>
        <a:p>
          <a:r>
            <a:rPr lang="es-CO">
              <a:latin typeface="Arial" panose="020B0604020202020204" pitchFamily="34" charset="0"/>
              <a:cs typeface="Arial" panose="020B0604020202020204" pitchFamily="34" charset="0"/>
            </a:rPr>
            <a:t>Seguir las instrucciones proporcionadas.</a:t>
          </a:r>
          <a:endParaRPr lang="en-US">
            <a:latin typeface="Arial" panose="020B0604020202020204" pitchFamily="34" charset="0"/>
            <a:cs typeface="Arial" panose="020B0604020202020204" pitchFamily="34" charset="0"/>
          </a:endParaRPr>
        </a:p>
      </dgm:t>
    </dgm:pt>
    <dgm:pt modelId="{89348FCD-894E-48B8-99BF-1F5B4E0F6F67}" type="parTrans" cxnId="{CC4E9516-29EB-403B-86C2-B1A6880BC286}">
      <dgm:prSet/>
      <dgm:spPr/>
      <dgm:t>
        <a:bodyPr/>
        <a:lstStyle/>
        <a:p>
          <a:endParaRPr lang="es-ES">
            <a:latin typeface="Arial" panose="020B0604020202020204" pitchFamily="34" charset="0"/>
            <a:cs typeface="Arial" panose="020B0604020202020204" pitchFamily="34" charset="0"/>
          </a:endParaRPr>
        </a:p>
      </dgm:t>
    </dgm:pt>
    <dgm:pt modelId="{3AA573F8-E065-43CD-B3D5-1B89006C7D05}" type="sibTrans" cxnId="{CC4E9516-29EB-403B-86C2-B1A6880BC286}">
      <dgm:prSet/>
      <dgm:spPr/>
      <dgm:t>
        <a:bodyPr/>
        <a:lstStyle/>
        <a:p>
          <a:endParaRPr lang="es-ES">
            <a:latin typeface="Arial" panose="020B0604020202020204" pitchFamily="34" charset="0"/>
            <a:cs typeface="Arial" panose="020B0604020202020204" pitchFamily="34" charset="0"/>
          </a:endParaRPr>
        </a:p>
      </dgm:t>
    </dgm:pt>
    <dgm:pt modelId="{715AECE5-84A0-47AE-BC43-29A71B0A408B}">
      <dgm:prSet/>
      <dgm:spPr/>
      <dgm:t>
        <a:bodyPr/>
        <a:lstStyle/>
        <a:p>
          <a:r>
            <a:rPr lang="es-CO">
              <a:latin typeface="Arial" panose="020B0604020202020204" pitchFamily="34" charset="0"/>
              <a:cs typeface="Arial" panose="020B0604020202020204" pitchFamily="34" charset="0"/>
            </a:rPr>
            <a:t>Delegar la llamada a otra persona si el auxiliador está realizando maniobras de atención.</a:t>
          </a:r>
          <a:endParaRPr lang="en-US">
            <a:latin typeface="Arial" panose="020B0604020202020204" pitchFamily="34" charset="0"/>
            <a:cs typeface="Arial" panose="020B0604020202020204" pitchFamily="34" charset="0"/>
          </a:endParaRPr>
        </a:p>
      </dgm:t>
    </dgm:pt>
    <dgm:pt modelId="{7074D810-461E-498A-BF22-5F0AEF457699}" type="parTrans" cxnId="{58EBC33A-342C-4A1D-BFB1-0A7A4116061C}">
      <dgm:prSet/>
      <dgm:spPr/>
      <dgm:t>
        <a:bodyPr/>
        <a:lstStyle/>
        <a:p>
          <a:endParaRPr lang="es-ES">
            <a:latin typeface="Arial" panose="020B0604020202020204" pitchFamily="34" charset="0"/>
            <a:cs typeface="Arial" panose="020B0604020202020204" pitchFamily="34" charset="0"/>
          </a:endParaRPr>
        </a:p>
      </dgm:t>
    </dgm:pt>
    <dgm:pt modelId="{84F2A4E7-BD1B-4DAA-9C6B-B14DFEF4E521}" type="sibTrans" cxnId="{58EBC33A-342C-4A1D-BFB1-0A7A4116061C}">
      <dgm:prSet/>
      <dgm:spPr/>
      <dgm:t>
        <a:bodyPr/>
        <a:lstStyle/>
        <a:p>
          <a:endParaRPr lang="es-ES">
            <a:latin typeface="Arial" panose="020B0604020202020204" pitchFamily="34" charset="0"/>
            <a:cs typeface="Arial" panose="020B0604020202020204" pitchFamily="34" charset="0"/>
          </a:endParaRPr>
        </a:p>
      </dgm:t>
    </dgm:pt>
    <dgm:pt modelId="{E3E51905-3814-4A41-A08F-970D5ADD7F51}" type="pres">
      <dgm:prSet presAssocID="{EF7F304C-03D7-4630-8497-E9849E5EA423}" presName="Name0" presStyleCnt="0">
        <dgm:presLayoutVars>
          <dgm:dir/>
          <dgm:resizeHandles val="exact"/>
        </dgm:presLayoutVars>
      </dgm:prSet>
      <dgm:spPr/>
      <dgm:t>
        <a:bodyPr/>
        <a:lstStyle/>
        <a:p>
          <a:endParaRPr lang="es-ES"/>
        </a:p>
      </dgm:t>
    </dgm:pt>
    <dgm:pt modelId="{5DFD552F-3A69-4D3A-836F-11E139779A56}" type="pres">
      <dgm:prSet presAssocID="{4B9CDE1B-1E54-42E7-8337-0ADC672ED580}" presName="composite" presStyleCnt="0"/>
      <dgm:spPr/>
    </dgm:pt>
    <dgm:pt modelId="{96D87FDD-F237-4E53-A465-D3515D0F8140}" type="pres">
      <dgm:prSet presAssocID="{4B9CDE1B-1E54-42E7-8337-0ADC672ED580}" presName="imagSh" presStyleLbl="bgImgPlace1" presStyleIdx="0" presStyleCnt="4"/>
      <dgm:spPr>
        <a:blipFill rotWithShape="1">
          <a:blip xmlns:r="http://schemas.openxmlformats.org/officeDocument/2006/relationships" r:embed="rId1"/>
          <a:stretch>
            <a:fillRect/>
          </a:stretch>
        </a:blipFill>
      </dgm:spPr>
    </dgm:pt>
    <dgm:pt modelId="{FC88C1A2-BD21-4678-9B36-16EC83313413}" type="pres">
      <dgm:prSet presAssocID="{4B9CDE1B-1E54-42E7-8337-0ADC672ED580}" presName="txNode" presStyleLbl="node1" presStyleIdx="0" presStyleCnt="4">
        <dgm:presLayoutVars>
          <dgm:bulletEnabled val="1"/>
        </dgm:presLayoutVars>
      </dgm:prSet>
      <dgm:spPr/>
      <dgm:t>
        <a:bodyPr/>
        <a:lstStyle/>
        <a:p>
          <a:endParaRPr lang="es-ES"/>
        </a:p>
      </dgm:t>
    </dgm:pt>
    <dgm:pt modelId="{271E52F8-C548-4752-B74A-D4BFF56F7E4B}" type="pres">
      <dgm:prSet presAssocID="{1136BE9A-C966-4ED5-A3A7-16C9B0226415}" presName="sibTrans" presStyleLbl="sibTrans2D1" presStyleIdx="0" presStyleCnt="3"/>
      <dgm:spPr/>
      <dgm:t>
        <a:bodyPr/>
        <a:lstStyle/>
        <a:p>
          <a:endParaRPr lang="es-ES"/>
        </a:p>
      </dgm:t>
    </dgm:pt>
    <dgm:pt modelId="{3EBE3320-584B-4E8C-B0A5-C20FF72E3F3A}" type="pres">
      <dgm:prSet presAssocID="{1136BE9A-C966-4ED5-A3A7-16C9B0226415}" presName="connTx" presStyleLbl="sibTrans2D1" presStyleIdx="0" presStyleCnt="3"/>
      <dgm:spPr/>
      <dgm:t>
        <a:bodyPr/>
        <a:lstStyle/>
        <a:p>
          <a:endParaRPr lang="es-ES"/>
        </a:p>
      </dgm:t>
    </dgm:pt>
    <dgm:pt modelId="{BB12AEE0-9152-4F58-97FD-8F5E97FA2EA7}" type="pres">
      <dgm:prSet presAssocID="{F4DFF8CD-799F-4386-8209-7A0A6F5F76E1}" presName="composite" presStyleCnt="0"/>
      <dgm:spPr/>
    </dgm:pt>
    <dgm:pt modelId="{7DAFA9B1-3B30-4079-91CC-D1A8ED682D6A}" type="pres">
      <dgm:prSet presAssocID="{F4DFF8CD-799F-4386-8209-7A0A6F5F76E1}" presName="imagSh" presStyleLbl="bgImgPlace1" presStyleIdx="1" presStyleCnt="4"/>
      <dgm:spPr>
        <a:blipFill rotWithShape="1">
          <a:blip xmlns:r="http://schemas.openxmlformats.org/officeDocument/2006/relationships" r:embed="rId2"/>
          <a:stretch>
            <a:fillRect/>
          </a:stretch>
        </a:blipFill>
      </dgm:spPr>
    </dgm:pt>
    <dgm:pt modelId="{54394514-B338-43A3-9F52-A01230BCF474}" type="pres">
      <dgm:prSet presAssocID="{F4DFF8CD-799F-4386-8209-7A0A6F5F76E1}" presName="txNode" presStyleLbl="node1" presStyleIdx="1" presStyleCnt="4">
        <dgm:presLayoutVars>
          <dgm:bulletEnabled val="1"/>
        </dgm:presLayoutVars>
      </dgm:prSet>
      <dgm:spPr/>
      <dgm:t>
        <a:bodyPr/>
        <a:lstStyle/>
        <a:p>
          <a:endParaRPr lang="es-ES"/>
        </a:p>
      </dgm:t>
    </dgm:pt>
    <dgm:pt modelId="{4E7BDEA5-BB6B-4569-B7A8-09F4074FE524}" type="pres">
      <dgm:prSet presAssocID="{51E0A7C8-95D3-4284-AEF8-88F214D857F3}" presName="sibTrans" presStyleLbl="sibTrans2D1" presStyleIdx="1" presStyleCnt="3"/>
      <dgm:spPr/>
      <dgm:t>
        <a:bodyPr/>
        <a:lstStyle/>
        <a:p>
          <a:endParaRPr lang="es-ES"/>
        </a:p>
      </dgm:t>
    </dgm:pt>
    <dgm:pt modelId="{3B42B50A-6429-42B1-931A-652AAD61AB46}" type="pres">
      <dgm:prSet presAssocID="{51E0A7C8-95D3-4284-AEF8-88F214D857F3}" presName="connTx" presStyleLbl="sibTrans2D1" presStyleIdx="1" presStyleCnt="3"/>
      <dgm:spPr/>
      <dgm:t>
        <a:bodyPr/>
        <a:lstStyle/>
        <a:p>
          <a:endParaRPr lang="es-ES"/>
        </a:p>
      </dgm:t>
    </dgm:pt>
    <dgm:pt modelId="{2EF93EDC-0419-4ED9-AFC8-F8BEFE87DA50}" type="pres">
      <dgm:prSet presAssocID="{3B318BC1-1F7C-4752-9FF3-4F86AC675FA4}" presName="composite" presStyleCnt="0"/>
      <dgm:spPr/>
    </dgm:pt>
    <dgm:pt modelId="{AFB856AA-6C39-4C66-82E0-366E45FEAEC9}" type="pres">
      <dgm:prSet presAssocID="{3B318BC1-1F7C-4752-9FF3-4F86AC675FA4}" presName="imagSh" presStyleLbl="bgImgPlace1" presStyleIdx="2" presStyleCnt="4"/>
      <dgm:spPr>
        <a:blipFill rotWithShape="1">
          <a:blip xmlns:r="http://schemas.openxmlformats.org/officeDocument/2006/relationships" r:embed="rId3"/>
          <a:stretch>
            <a:fillRect/>
          </a:stretch>
        </a:blipFill>
      </dgm:spPr>
    </dgm:pt>
    <dgm:pt modelId="{F64841A7-47BB-4D27-85A8-2F845BC1C764}" type="pres">
      <dgm:prSet presAssocID="{3B318BC1-1F7C-4752-9FF3-4F86AC675FA4}" presName="txNode" presStyleLbl="node1" presStyleIdx="2" presStyleCnt="4">
        <dgm:presLayoutVars>
          <dgm:bulletEnabled val="1"/>
        </dgm:presLayoutVars>
      </dgm:prSet>
      <dgm:spPr/>
      <dgm:t>
        <a:bodyPr/>
        <a:lstStyle/>
        <a:p>
          <a:endParaRPr lang="es-ES"/>
        </a:p>
      </dgm:t>
    </dgm:pt>
    <dgm:pt modelId="{93B95255-028D-4EFF-92C1-49F12C5CFCD1}" type="pres">
      <dgm:prSet presAssocID="{3AA573F8-E065-43CD-B3D5-1B89006C7D05}" presName="sibTrans" presStyleLbl="sibTrans2D1" presStyleIdx="2" presStyleCnt="3"/>
      <dgm:spPr/>
      <dgm:t>
        <a:bodyPr/>
        <a:lstStyle/>
        <a:p>
          <a:endParaRPr lang="es-ES"/>
        </a:p>
      </dgm:t>
    </dgm:pt>
    <dgm:pt modelId="{26D89E73-79BC-48F0-B03C-74574572DECC}" type="pres">
      <dgm:prSet presAssocID="{3AA573F8-E065-43CD-B3D5-1B89006C7D05}" presName="connTx" presStyleLbl="sibTrans2D1" presStyleIdx="2" presStyleCnt="3"/>
      <dgm:spPr/>
      <dgm:t>
        <a:bodyPr/>
        <a:lstStyle/>
        <a:p>
          <a:endParaRPr lang="es-ES"/>
        </a:p>
      </dgm:t>
    </dgm:pt>
    <dgm:pt modelId="{4831C3A0-13B0-430F-8C06-BA3489B808D6}" type="pres">
      <dgm:prSet presAssocID="{715AECE5-84A0-47AE-BC43-29A71B0A408B}" presName="composite" presStyleCnt="0"/>
      <dgm:spPr/>
    </dgm:pt>
    <dgm:pt modelId="{7D09730C-CCC0-4691-B530-6D303BF851C2}" type="pres">
      <dgm:prSet presAssocID="{715AECE5-84A0-47AE-BC43-29A71B0A408B}" presName="imagSh" presStyleLbl="bgImgPlace1" presStyleIdx="3" presStyleCnt="4"/>
      <dgm:spPr>
        <a:blipFill rotWithShape="1">
          <a:blip xmlns:r="http://schemas.openxmlformats.org/officeDocument/2006/relationships" r:embed="rId4"/>
          <a:stretch>
            <a:fillRect/>
          </a:stretch>
        </a:blipFill>
      </dgm:spPr>
    </dgm:pt>
    <dgm:pt modelId="{B976A9DB-D32D-4DF6-ACF5-648478FF78AE}" type="pres">
      <dgm:prSet presAssocID="{715AECE5-84A0-47AE-BC43-29A71B0A408B}" presName="txNode" presStyleLbl="node1" presStyleIdx="3" presStyleCnt="4">
        <dgm:presLayoutVars>
          <dgm:bulletEnabled val="1"/>
        </dgm:presLayoutVars>
      </dgm:prSet>
      <dgm:spPr/>
      <dgm:t>
        <a:bodyPr/>
        <a:lstStyle/>
        <a:p>
          <a:endParaRPr lang="es-ES"/>
        </a:p>
      </dgm:t>
    </dgm:pt>
  </dgm:ptLst>
  <dgm:cxnLst>
    <dgm:cxn modelId="{104E7A92-7822-4245-9890-618C8D8F557C}" type="presOf" srcId="{F4DFF8CD-799F-4386-8209-7A0A6F5F76E1}" destId="{54394514-B338-43A3-9F52-A01230BCF474}" srcOrd="0" destOrd="0" presId="urn:microsoft.com/office/officeart/2005/8/layout/hProcess10"/>
    <dgm:cxn modelId="{1350428E-FE43-4C4A-969D-963CA08A1DC5}" type="presOf" srcId="{3AA573F8-E065-43CD-B3D5-1B89006C7D05}" destId="{93B95255-028D-4EFF-92C1-49F12C5CFCD1}" srcOrd="0" destOrd="0" presId="urn:microsoft.com/office/officeart/2005/8/layout/hProcess10"/>
    <dgm:cxn modelId="{86766627-45EF-42ED-B02C-A3830967E807}" type="presOf" srcId="{EF7F304C-03D7-4630-8497-E9849E5EA423}" destId="{E3E51905-3814-4A41-A08F-970D5ADD7F51}" srcOrd="0" destOrd="0" presId="urn:microsoft.com/office/officeart/2005/8/layout/hProcess10"/>
    <dgm:cxn modelId="{A02E70D6-F7CB-4D40-820A-2F1E079873E5}" type="presOf" srcId="{51E0A7C8-95D3-4284-AEF8-88F214D857F3}" destId="{4E7BDEA5-BB6B-4569-B7A8-09F4074FE524}" srcOrd="0" destOrd="0" presId="urn:microsoft.com/office/officeart/2005/8/layout/hProcess10"/>
    <dgm:cxn modelId="{FE2D54BF-1BD4-4F90-A37E-239B50D4F2DE}" type="presOf" srcId="{1136BE9A-C966-4ED5-A3A7-16C9B0226415}" destId="{271E52F8-C548-4752-B74A-D4BFF56F7E4B}" srcOrd="0" destOrd="0" presId="urn:microsoft.com/office/officeart/2005/8/layout/hProcess10"/>
    <dgm:cxn modelId="{4D046C3F-4EB2-42CD-986C-97546C9BC807}" srcId="{EF7F304C-03D7-4630-8497-E9849E5EA423}" destId="{4B9CDE1B-1E54-42E7-8337-0ADC672ED580}" srcOrd="0" destOrd="0" parTransId="{DFAB4D4E-1664-41D6-90E6-816968F386F7}" sibTransId="{1136BE9A-C966-4ED5-A3A7-16C9B0226415}"/>
    <dgm:cxn modelId="{D22B8144-3F38-45FD-925C-807A2F04099E}" type="presOf" srcId="{3AA573F8-E065-43CD-B3D5-1B89006C7D05}" destId="{26D89E73-79BC-48F0-B03C-74574572DECC}" srcOrd="1" destOrd="0" presId="urn:microsoft.com/office/officeart/2005/8/layout/hProcess10"/>
    <dgm:cxn modelId="{485A6EC9-DFB7-43A7-92B2-16EAD0823FE9}" type="presOf" srcId="{51E0A7C8-95D3-4284-AEF8-88F214D857F3}" destId="{3B42B50A-6429-42B1-931A-652AAD61AB46}" srcOrd="1" destOrd="0" presId="urn:microsoft.com/office/officeart/2005/8/layout/hProcess10"/>
    <dgm:cxn modelId="{3BC149AA-F736-4489-AB68-99D1AD91FBA8}" srcId="{EF7F304C-03D7-4630-8497-E9849E5EA423}" destId="{F4DFF8CD-799F-4386-8209-7A0A6F5F76E1}" srcOrd="1" destOrd="0" parTransId="{E02D23D1-0FB9-4CEC-86EB-05AC99AF5E16}" sibTransId="{51E0A7C8-95D3-4284-AEF8-88F214D857F3}"/>
    <dgm:cxn modelId="{58EBC33A-342C-4A1D-BFB1-0A7A4116061C}" srcId="{EF7F304C-03D7-4630-8497-E9849E5EA423}" destId="{715AECE5-84A0-47AE-BC43-29A71B0A408B}" srcOrd="3" destOrd="0" parTransId="{7074D810-461E-498A-BF22-5F0AEF457699}" sibTransId="{84F2A4E7-BD1B-4DAA-9C6B-B14DFEF4E521}"/>
    <dgm:cxn modelId="{20CE0EE0-9912-4225-BD25-C6AA0C9D52BE}" type="presOf" srcId="{1136BE9A-C966-4ED5-A3A7-16C9B0226415}" destId="{3EBE3320-584B-4E8C-B0A5-C20FF72E3F3A}" srcOrd="1" destOrd="0" presId="urn:microsoft.com/office/officeart/2005/8/layout/hProcess10"/>
    <dgm:cxn modelId="{F23EA3C9-4B1F-4C99-B0FF-D0FFCBB9FE40}" type="presOf" srcId="{715AECE5-84A0-47AE-BC43-29A71B0A408B}" destId="{B976A9DB-D32D-4DF6-ACF5-648478FF78AE}" srcOrd="0" destOrd="0" presId="urn:microsoft.com/office/officeart/2005/8/layout/hProcess10"/>
    <dgm:cxn modelId="{2E421663-013C-43DD-BFDA-0057EF842DE5}" type="presOf" srcId="{4B9CDE1B-1E54-42E7-8337-0ADC672ED580}" destId="{FC88C1A2-BD21-4678-9B36-16EC83313413}" srcOrd="0" destOrd="0" presId="urn:microsoft.com/office/officeart/2005/8/layout/hProcess10"/>
    <dgm:cxn modelId="{CC4E9516-29EB-403B-86C2-B1A6880BC286}" srcId="{EF7F304C-03D7-4630-8497-E9849E5EA423}" destId="{3B318BC1-1F7C-4752-9FF3-4F86AC675FA4}" srcOrd="2" destOrd="0" parTransId="{89348FCD-894E-48B8-99BF-1F5B4E0F6F67}" sibTransId="{3AA573F8-E065-43CD-B3D5-1B89006C7D05}"/>
    <dgm:cxn modelId="{B2D84ABB-9096-483F-9F8E-ED2D5A3726D6}" type="presOf" srcId="{3B318BC1-1F7C-4752-9FF3-4F86AC675FA4}" destId="{F64841A7-47BB-4D27-85A8-2F845BC1C764}" srcOrd="0" destOrd="0" presId="urn:microsoft.com/office/officeart/2005/8/layout/hProcess10"/>
    <dgm:cxn modelId="{1AB10503-6EC8-4BD4-8385-B5FD762E3634}" type="presParOf" srcId="{E3E51905-3814-4A41-A08F-970D5ADD7F51}" destId="{5DFD552F-3A69-4D3A-836F-11E139779A56}" srcOrd="0" destOrd="0" presId="urn:microsoft.com/office/officeart/2005/8/layout/hProcess10"/>
    <dgm:cxn modelId="{CB45E5D9-104B-43F4-ABE5-9EA44D0C6EE2}" type="presParOf" srcId="{5DFD552F-3A69-4D3A-836F-11E139779A56}" destId="{96D87FDD-F237-4E53-A465-D3515D0F8140}" srcOrd="0" destOrd="0" presId="urn:microsoft.com/office/officeart/2005/8/layout/hProcess10"/>
    <dgm:cxn modelId="{15939F97-0709-4EC5-90D2-9309FDFC67EE}" type="presParOf" srcId="{5DFD552F-3A69-4D3A-836F-11E139779A56}" destId="{FC88C1A2-BD21-4678-9B36-16EC83313413}" srcOrd="1" destOrd="0" presId="urn:microsoft.com/office/officeart/2005/8/layout/hProcess10"/>
    <dgm:cxn modelId="{B00042A6-4A53-4272-8F9B-48214331AED6}" type="presParOf" srcId="{E3E51905-3814-4A41-A08F-970D5ADD7F51}" destId="{271E52F8-C548-4752-B74A-D4BFF56F7E4B}" srcOrd="1" destOrd="0" presId="urn:microsoft.com/office/officeart/2005/8/layout/hProcess10"/>
    <dgm:cxn modelId="{C3D14F7F-6590-4BD3-AB89-5BC5EC094FBB}" type="presParOf" srcId="{271E52F8-C548-4752-B74A-D4BFF56F7E4B}" destId="{3EBE3320-584B-4E8C-B0A5-C20FF72E3F3A}" srcOrd="0" destOrd="0" presId="urn:microsoft.com/office/officeart/2005/8/layout/hProcess10"/>
    <dgm:cxn modelId="{43416A62-BCC2-46D6-83F0-995935C60783}" type="presParOf" srcId="{E3E51905-3814-4A41-A08F-970D5ADD7F51}" destId="{BB12AEE0-9152-4F58-97FD-8F5E97FA2EA7}" srcOrd="2" destOrd="0" presId="urn:microsoft.com/office/officeart/2005/8/layout/hProcess10"/>
    <dgm:cxn modelId="{5CF715E0-8743-4A14-B486-B7A215345423}" type="presParOf" srcId="{BB12AEE0-9152-4F58-97FD-8F5E97FA2EA7}" destId="{7DAFA9B1-3B30-4079-91CC-D1A8ED682D6A}" srcOrd="0" destOrd="0" presId="urn:microsoft.com/office/officeart/2005/8/layout/hProcess10"/>
    <dgm:cxn modelId="{68DC3293-BC37-4416-936E-BDC93EB62BE7}" type="presParOf" srcId="{BB12AEE0-9152-4F58-97FD-8F5E97FA2EA7}" destId="{54394514-B338-43A3-9F52-A01230BCF474}" srcOrd="1" destOrd="0" presId="urn:microsoft.com/office/officeart/2005/8/layout/hProcess10"/>
    <dgm:cxn modelId="{BD4FF6BA-6C41-4F15-9333-82606B3EB5D1}" type="presParOf" srcId="{E3E51905-3814-4A41-A08F-970D5ADD7F51}" destId="{4E7BDEA5-BB6B-4569-B7A8-09F4074FE524}" srcOrd="3" destOrd="0" presId="urn:microsoft.com/office/officeart/2005/8/layout/hProcess10"/>
    <dgm:cxn modelId="{9A44F499-628A-4F98-94E1-CA253CB957C0}" type="presParOf" srcId="{4E7BDEA5-BB6B-4569-B7A8-09F4074FE524}" destId="{3B42B50A-6429-42B1-931A-652AAD61AB46}" srcOrd="0" destOrd="0" presId="urn:microsoft.com/office/officeart/2005/8/layout/hProcess10"/>
    <dgm:cxn modelId="{74731548-4679-4260-9285-6A5EB3E1AF52}" type="presParOf" srcId="{E3E51905-3814-4A41-A08F-970D5ADD7F51}" destId="{2EF93EDC-0419-4ED9-AFC8-F8BEFE87DA50}" srcOrd="4" destOrd="0" presId="urn:microsoft.com/office/officeart/2005/8/layout/hProcess10"/>
    <dgm:cxn modelId="{7948F096-ECD9-4D43-BB1B-1D43750836BF}" type="presParOf" srcId="{2EF93EDC-0419-4ED9-AFC8-F8BEFE87DA50}" destId="{AFB856AA-6C39-4C66-82E0-366E45FEAEC9}" srcOrd="0" destOrd="0" presId="urn:microsoft.com/office/officeart/2005/8/layout/hProcess10"/>
    <dgm:cxn modelId="{27032D41-E6A1-47A9-B16E-4B6C4CD96395}" type="presParOf" srcId="{2EF93EDC-0419-4ED9-AFC8-F8BEFE87DA50}" destId="{F64841A7-47BB-4D27-85A8-2F845BC1C764}" srcOrd="1" destOrd="0" presId="urn:microsoft.com/office/officeart/2005/8/layout/hProcess10"/>
    <dgm:cxn modelId="{721EC404-539F-467C-82AF-73A10423E579}" type="presParOf" srcId="{E3E51905-3814-4A41-A08F-970D5ADD7F51}" destId="{93B95255-028D-4EFF-92C1-49F12C5CFCD1}" srcOrd="5" destOrd="0" presId="urn:microsoft.com/office/officeart/2005/8/layout/hProcess10"/>
    <dgm:cxn modelId="{635B6FC5-13CD-4B02-ACA1-9B0675A17BC9}" type="presParOf" srcId="{93B95255-028D-4EFF-92C1-49F12C5CFCD1}" destId="{26D89E73-79BC-48F0-B03C-74574572DECC}" srcOrd="0" destOrd="0" presId="urn:microsoft.com/office/officeart/2005/8/layout/hProcess10"/>
    <dgm:cxn modelId="{76D76272-5400-4460-B0B4-82BBA5638791}" type="presParOf" srcId="{E3E51905-3814-4A41-A08F-970D5ADD7F51}" destId="{4831C3A0-13B0-430F-8C06-BA3489B808D6}" srcOrd="6" destOrd="0" presId="urn:microsoft.com/office/officeart/2005/8/layout/hProcess10"/>
    <dgm:cxn modelId="{04F406CA-8C2B-4D9A-9F2F-899D8C3095D7}" type="presParOf" srcId="{4831C3A0-13B0-430F-8C06-BA3489B808D6}" destId="{7D09730C-CCC0-4691-B530-6D303BF851C2}" srcOrd="0" destOrd="0" presId="urn:microsoft.com/office/officeart/2005/8/layout/hProcess10"/>
    <dgm:cxn modelId="{240B8607-08B4-452D-B04A-DBA0310F74D1}" type="presParOf" srcId="{4831C3A0-13B0-430F-8C06-BA3489B808D6}" destId="{B976A9DB-D32D-4DF6-ACF5-648478FF78AE}" srcOrd="1" destOrd="0" presId="urn:microsoft.com/office/officeart/2005/8/layout/hProcess10"/>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1838304C-8422-4FF7-A504-73B183F7ED4B}" type="doc">
      <dgm:prSet loTypeId="urn:microsoft.com/office/officeart/2008/layout/BendingPictureCaptionList" loCatId="picture" qsTypeId="urn:microsoft.com/office/officeart/2005/8/quickstyle/simple1" qsCatId="simple" csTypeId="urn:microsoft.com/office/officeart/2005/8/colors/accent1_2" csCatId="accent1" phldr="1"/>
      <dgm:spPr/>
      <dgm:t>
        <a:bodyPr/>
        <a:lstStyle/>
        <a:p>
          <a:endParaRPr lang="es-ES"/>
        </a:p>
      </dgm:t>
    </dgm:pt>
    <dgm:pt modelId="{763136B2-AFE5-4936-86A8-98B5CC82DB63}">
      <dgm:prSet phldrT="[Texto]"/>
      <dgm:spPr/>
      <dgm:t>
        <a:bodyPr/>
        <a:lstStyle/>
        <a:p>
          <a:r>
            <a:rPr lang="es-CO">
              <a:latin typeface="Arial" panose="020B0604020202020204" pitchFamily="34" charset="0"/>
              <a:cs typeface="Arial" panose="020B0604020202020204" pitchFamily="34" charset="0"/>
            </a:rPr>
            <a:t>Heridas leves.</a:t>
          </a:r>
          <a:endParaRPr lang="es-ES">
            <a:latin typeface="Arial" panose="020B0604020202020204" pitchFamily="34" charset="0"/>
            <a:cs typeface="Arial" panose="020B0604020202020204" pitchFamily="34" charset="0"/>
          </a:endParaRPr>
        </a:p>
      </dgm:t>
    </dgm:pt>
    <dgm:pt modelId="{5E3B0AA8-72D4-45EB-A99B-2FC0C2ADDA19}" type="parTrans" cxnId="{829CFB4B-8D89-4D31-92E8-89B30EDBCA85}">
      <dgm:prSet/>
      <dgm:spPr/>
      <dgm:t>
        <a:bodyPr/>
        <a:lstStyle/>
        <a:p>
          <a:endParaRPr lang="es-ES">
            <a:latin typeface="Arial" panose="020B0604020202020204" pitchFamily="34" charset="0"/>
            <a:cs typeface="Arial" panose="020B0604020202020204" pitchFamily="34" charset="0"/>
          </a:endParaRPr>
        </a:p>
      </dgm:t>
    </dgm:pt>
    <dgm:pt modelId="{3EE121BD-FED4-4853-B06A-FFFAC85C800D}" type="sibTrans" cxnId="{829CFB4B-8D89-4D31-92E8-89B30EDBCA85}">
      <dgm:prSet/>
      <dgm:spPr/>
      <dgm:t>
        <a:bodyPr/>
        <a:lstStyle/>
        <a:p>
          <a:endParaRPr lang="es-ES">
            <a:latin typeface="Arial" panose="020B0604020202020204" pitchFamily="34" charset="0"/>
            <a:cs typeface="Arial" panose="020B0604020202020204" pitchFamily="34" charset="0"/>
          </a:endParaRPr>
        </a:p>
      </dgm:t>
    </dgm:pt>
    <dgm:pt modelId="{92DA2C59-88DA-44B8-AFB4-35C70814B75E}">
      <dgm:prSet/>
      <dgm:spPr/>
      <dgm:t>
        <a:bodyPr/>
        <a:lstStyle/>
        <a:p>
          <a:r>
            <a:rPr lang="es-CO">
              <a:latin typeface="Arial" panose="020B0604020202020204" pitchFamily="34" charset="0"/>
              <a:cs typeface="Arial" panose="020B0604020202020204" pitchFamily="34" charset="0"/>
            </a:rPr>
            <a:t>Esguinces.</a:t>
          </a:r>
          <a:endParaRPr lang="en-US">
            <a:latin typeface="Arial" panose="020B0604020202020204" pitchFamily="34" charset="0"/>
            <a:cs typeface="Arial" panose="020B0604020202020204" pitchFamily="34" charset="0"/>
          </a:endParaRPr>
        </a:p>
      </dgm:t>
    </dgm:pt>
    <dgm:pt modelId="{E58AF836-A9C4-4561-BE0A-579A8CA8F80A}" type="parTrans" cxnId="{DD6DE19D-2241-4D69-ADB4-E7972344D480}">
      <dgm:prSet/>
      <dgm:spPr/>
      <dgm:t>
        <a:bodyPr/>
        <a:lstStyle/>
        <a:p>
          <a:endParaRPr lang="es-ES">
            <a:latin typeface="Arial" panose="020B0604020202020204" pitchFamily="34" charset="0"/>
            <a:cs typeface="Arial" panose="020B0604020202020204" pitchFamily="34" charset="0"/>
          </a:endParaRPr>
        </a:p>
      </dgm:t>
    </dgm:pt>
    <dgm:pt modelId="{83873BAA-C29B-4682-ADE2-851A2F3E47DE}" type="sibTrans" cxnId="{DD6DE19D-2241-4D69-ADB4-E7972344D480}">
      <dgm:prSet/>
      <dgm:spPr/>
      <dgm:t>
        <a:bodyPr/>
        <a:lstStyle/>
        <a:p>
          <a:endParaRPr lang="es-ES">
            <a:latin typeface="Arial" panose="020B0604020202020204" pitchFamily="34" charset="0"/>
            <a:cs typeface="Arial" panose="020B0604020202020204" pitchFamily="34" charset="0"/>
          </a:endParaRPr>
        </a:p>
      </dgm:t>
    </dgm:pt>
    <dgm:pt modelId="{E43A80EB-AD97-4F4A-8938-A82A0F88A3EF}">
      <dgm:prSet/>
      <dgm:spPr/>
      <dgm:t>
        <a:bodyPr/>
        <a:lstStyle/>
        <a:p>
          <a:r>
            <a:rPr lang="es-CO">
              <a:latin typeface="Arial" panose="020B0604020202020204" pitchFamily="34" charset="0"/>
              <a:cs typeface="Arial" panose="020B0604020202020204" pitchFamily="34" charset="0"/>
            </a:rPr>
            <a:t>Dolor moderado sin alteración de signos vitales.</a:t>
          </a:r>
          <a:endParaRPr lang="en-US">
            <a:latin typeface="Arial" panose="020B0604020202020204" pitchFamily="34" charset="0"/>
            <a:cs typeface="Arial" panose="020B0604020202020204" pitchFamily="34" charset="0"/>
          </a:endParaRPr>
        </a:p>
      </dgm:t>
    </dgm:pt>
    <dgm:pt modelId="{739ABB21-CD8E-4C10-962E-3826729DE59A}" type="parTrans" cxnId="{FC6275F7-B815-4C24-AEAD-6389FFF0AC37}">
      <dgm:prSet/>
      <dgm:spPr/>
      <dgm:t>
        <a:bodyPr/>
        <a:lstStyle/>
        <a:p>
          <a:endParaRPr lang="es-ES">
            <a:latin typeface="Arial" panose="020B0604020202020204" pitchFamily="34" charset="0"/>
            <a:cs typeface="Arial" panose="020B0604020202020204" pitchFamily="34" charset="0"/>
          </a:endParaRPr>
        </a:p>
      </dgm:t>
    </dgm:pt>
    <dgm:pt modelId="{D5751B58-9EE2-420A-80F9-B97A9F115739}" type="sibTrans" cxnId="{FC6275F7-B815-4C24-AEAD-6389FFF0AC37}">
      <dgm:prSet/>
      <dgm:spPr/>
      <dgm:t>
        <a:bodyPr/>
        <a:lstStyle/>
        <a:p>
          <a:endParaRPr lang="es-ES">
            <a:latin typeface="Arial" panose="020B0604020202020204" pitchFamily="34" charset="0"/>
            <a:cs typeface="Arial" panose="020B0604020202020204" pitchFamily="34" charset="0"/>
          </a:endParaRPr>
        </a:p>
      </dgm:t>
    </dgm:pt>
    <dgm:pt modelId="{248D9093-5F6F-4B9E-B096-5D8262650314}" type="pres">
      <dgm:prSet presAssocID="{1838304C-8422-4FF7-A504-73B183F7ED4B}" presName="Name0" presStyleCnt="0">
        <dgm:presLayoutVars>
          <dgm:dir/>
          <dgm:resizeHandles val="exact"/>
        </dgm:presLayoutVars>
      </dgm:prSet>
      <dgm:spPr/>
      <dgm:t>
        <a:bodyPr/>
        <a:lstStyle/>
        <a:p>
          <a:endParaRPr lang="es-ES"/>
        </a:p>
      </dgm:t>
    </dgm:pt>
    <dgm:pt modelId="{71A149DD-6349-4928-8B0F-1AA2A5EC84EF}" type="pres">
      <dgm:prSet presAssocID="{763136B2-AFE5-4936-86A8-98B5CC82DB63}" presName="composite" presStyleCnt="0"/>
      <dgm:spPr/>
    </dgm:pt>
    <dgm:pt modelId="{F06D26D9-9BD4-4954-9AFE-ED03655AC414}" type="pres">
      <dgm:prSet presAssocID="{763136B2-AFE5-4936-86A8-98B5CC82DB63}" presName="rect1" presStyleLbl="bgImgPlace1" presStyleIdx="0" presStyleCnt="3"/>
      <dgm:spPr>
        <a:blipFill rotWithShape="1">
          <a:blip xmlns:r="http://schemas.openxmlformats.org/officeDocument/2006/relationships" r:embed="rId1"/>
          <a:stretch>
            <a:fillRect/>
          </a:stretch>
        </a:blipFill>
      </dgm:spPr>
    </dgm:pt>
    <dgm:pt modelId="{ED588F2E-0B5F-4D44-99C8-98E6F029525A}" type="pres">
      <dgm:prSet presAssocID="{763136B2-AFE5-4936-86A8-98B5CC82DB63}" presName="wedgeRectCallout1" presStyleLbl="node1" presStyleIdx="0" presStyleCnt="3">
        <dgm:presLayoutVars>
          <dgm:bulletEnabled val="1"/>
        </dgm:presLayoutVars>
      </dgm:prSet>
      <dgm:spPr/>
      <dgm:t>
        <a:bodyPr/>
        <a:lstStyle/>
        <a:p>
          <a:endParaRPr lang="es-ES"/>
        </a:p>
      </dgm:t>
    </dgm:pt>
    <dgm:pt modelId="{3F7DA78B-B639-4BF9-BE4B-7E1BB01F0D39}" type="pres">
      <dgm:prSet presAssocID="{3EE121BD-FED4-4853-B06A-FFFAC85C800D}" presName="sibTrans" presStyleCnt="0"/>
      <dgm:spPr/>
    </dgm:pt>
    <dgm:pt modelId="{26A0DB37-7F5A-42A9-A474-954825E05146}" type="pres">
      <dgm:prSet presAssocID="{92DA2C59-88DA-44B8-AFB4-35C70814B75E}" presName="composite" presStyleCnt="0"/>
      <dgm:spPr/>
    </dgm:pt>
    <dgm:pt modelId="{2646E2BF-CD88-4F4B-843A-887DFB02382B}" type="pres">
      <dgm:prSet presAssocID="{92DA2C59-88DA-44B8-AFB4-35C70814B75E}" presName="rect1" presStyleLbl="bgImgPlace1" presStyleIdx="1" presStyleCnt="3"/>
      <dgm:spPr>
        <a:blipFill rotWithShape="1">
          <a:blip xmlns:r="http://schemas.openxmlformats.org/officeDocument/2006/relationships" r:embed="rId2"/>
          <a:stretch>
            <a:fillRect/>
          </a:stretch>
        </a:blipFill>
      </dgm:spPr>
    </dgm:pt>
    <dgm:pt modelId="{6B4316BC-4941-4E21-BBB5-FF6895261530}" type="pres">
      <dgm:prSet presAssocID="{92DA2C59-88DA-44B8-AFB4-35C70814B75E}" presName="wedgeRectCallout1" presStyleLbl="node1" presStyleIdx="1" presStyleCnt="3">
        <dgm:presLayoutVars>
          <dgm:bulletEnabled val="1"/>
        </dgm:presLayoutVars>
      </dgm:prSet>
      <dgm:spPr/>
      <dgm:t>
        <a:bodyPr/>
        <a:lstStyle/>
        <a:p>
          <a:endParaRPr lang="es-ES"/>
        </a:p>
      </dgm:t>
    </dgm:pt>
    <dgm:pt modelId="{24E5640C-A3F2-4F4C-BB62-18CCA39E6726}" type="pres">
      <dgm:prSet presAssocID="{83873BAA-C29B-4682-ADE2-851A2F3E47DE}" presName="sibTrans" presStyleCnt="0"/>
      <dgm:spPr/>
    </dgm:pt>
    <dgm:pt modelId="{D14B3AD3-22C0-44AE-BF43-A8DCE516AC52}" type="pres">
      <dgm:prSet presAssocID="{E43A80EB-AD97-4F4A-8938-A82A0F88A3EF}" presName="composite" presStyleCnt="0"/>
      <dgm:spPr/>
    </dgm:pt>
    <dgm:pt modelId="{71EE7D63-FE6E-467B-BFB8-69DC0D37D37B}" type="pres">
      <dgm:prSet presAssocID="{E43A80EB-AD97-4F4A-8938-A82A0F88A3EF}" presName="rect1" presStyleLbl="bgImgPlace1" presStyleIdx="2" presStyleCnt="3"/>
      <dgm:spPr>
        <a:blipFill rotWithShape="1">
          <a:blip xmlns:r="http://schemas.openxmlformats.org/officeDocument/2006/relationships" r:embed="rId3"/>
          <a:stretch>
            <a:fillRect/>
          </a:stretch>
        </a:blipFill>
      </dgm:spPr>
    </dgm:pt>
    <dgm:pt modelId="{2A81E121-D1FD-42FD-B014-1892E787060B}" type="pres">
      <dgm:prSet presAssocID="{E43A80EB-AD97-4F4A-8938-A82A0F88A3EF}" presName="wedgeRectCallout1" presStyleLbl="node1" presStyleIdx="2" presStyleCnt="3">
        <dgm:presLayoutVars>
          <dgm:bulletEnabled val="1"/>
        </dgm:presLayoutVars>
      </dgm:prSet>
      <dgm:spPr/>
      <dgm:t>
        <a:bodyPr/>
        <a:lstStyle/>
        <a:p>
          <a:endParaRPr lang="es-ES"/>
        </a:p>
      </dgm:t>
    </dgm:pt>
  </dgm:ptLst>
  <dgm:cxnLst>
    <dgm:cxn modelId="{FD164564-9C38-4AA4-B5F6-5A260C6FE0C4}" type="presOf" srcId="{763136B2-AFE5-4936-86A8-98B5CC82DB63}" destId="{ED588F2E-0B5F-4D44-99C8-98E6F029525A}" srcOrd="0" destOrd="0" presId="urn:microsoft.com/office/officeart/2008/layout/BendingPictureCaptionList"/>
    <dgm:cxn modelId="{DD6DE19D-2241-4D69-ADB4-E7972344D480}" srcId="{1838304C-8422-4FF7-A504-73B183F7ED4B}" destId="{92DA2C59-88DA-44B8-AFB4-35C70814B75E}" srcOrd="1" destOrd="0" parTransId="{E58AF836-A9C4-4561-BE0A-579A8CA8F80A}" sibTransId="{83873BAA-C29B-4682-ADE2-851A2F3E47DE}"/>
    <dgm:cxn modelId="{4F455EF0-750D-4A71-A008-E0D1EFAC6F56}" type="presOf" srcId="{92DA2C59-88DA-44B8-AFB4-35C70814B75E}" destId="{6B4316BC-4941-4E21-BBB5-FF6895261530}" srcOrd="0" destOrd="0" presId="urn:microsoft.com/office/officeart/2008/layout/BendingPictureCaptionList"/>
    <dgm:cxn modelId="{48B59EFD-6795-4DC3-A54D-694EC3914090}" type="presOf" srcId="{E43A80EB-AD97-4F4A-8938-A82A0F88A3EF}" destId="{2A81E121-D1FD-42FD-B014-1892E787060B}" srcOrd="0" destOrd="0" presId="urn:microsoft.com/office/officeart/2008/layout/BendingPictureCaptionList"/>
    <dgm:cxn modelId="{829CFB4B-8D89-4D31-92E8-89B30EDBCA85}" srcId="{1838304C-8422-4FF7-A504-73B183F7ED4B}" destId="{763136B2-AFE5-4936-86A8-98B5CC82DB63}" srcOrd="0" destOrd="0" parTransId="{5E3B0AA8-72D4-45EB-A99B-2FC0C2ADDA19}" sibTransId="{3EE121BD-FED4-4853-B06A-FFFAC85C800D}"/>
    <dgm:cxn modelId="{FC6275F7-B815-4C24-AEAD-6389FFF0AC37}" srcId="{1838304C-8422-4FF7-A504-73B183F7ED4B}" destId="{E43A80EB-AD97-4F4A-8938-A82A0F88A3EF}" srcOrd="2" destOrd="0" parTransId="{739ABB21-CD8E-4C10-962E-3826729DE59A}" sibTransId="{D5751B58-9EE2-420A-80F9-B97A9F115739}"/>
    <dgm:cxn modelId="{90EA9F3B-BDA9-49B1-BF4B-7324E7FC5D04}" type="presOf" srcId="{1838304C-8422-4FF7-A504-73B183F7ED4B}" destId="{248D9093-5F6F-4B9E-B096-5D8262650314}" srcOrd="0" destOrd="0" presId="urn:microsoft.com/office/officeart/2008/layout/BendingPictureCaptionList"/>
    <dgm:cxn modelId="{1A5ED84B-CE26-4261-AB02-B1992D086891}" type="presParOf" srcId="{248D9093-5F6F-4B9E-B096-5D8262650314}" destId="{71A149DD-6349-4928-8B0F-1AA2A5EC84EF}" srcOrd="0" destOrd="0" presId="urn:microsoft.com/office/officeart/2008/layout/BendingPictureCaptionList"/>
    <dgm:cxn modelId="{0F082E37-A696-4925-B5F4-1311EA0D1882}" type="presParOf" srcId="{71A149DD-6349-4928-8B0F-1AA2A5EC84EF}" destId="{F06D26D9-9BD4-4954-9AFE-ED03655AC414}" srcOrd="0" destOrd="0" presId="urn:microsoft.com/office/officeart/2008/layout/BendingPictureCaptionList"/>
    <dgm:cxn modelId="{C5E258BB-B632-40BE-954F-0A8D4D4F5E3B}" type="presParOf" srcId="{71A149DD-6349-4928-8B0F-1AA2A5EC84EF}" destId="{ED588F2E-0B5F-4D44-99C8-98E6F029525A}" srcOrd="1" destOrd="0" presId="urn:microsoft.com/office/officeart/2008/layout/BendingPictureCaptionList"/>
    <dgm:cxn modelId="{8CF93DDB-5FCF-4A94-9C52-25518007512B}" type="presParOf" srcId="{248D9093-5F6F-4B9E-B096-5D8262650314}" destId="{3F7DA78B-B639-4BF9-BE4B-7E1BB01F0D39}" srcOrd="1" destOrd="0" presId="urn:microsoft.com/office/officeart/2008/layout/BendingPictureCaptionList"/>
    <dgm:cxn modelId="{0A0A38C6-8FB4-4997-BA4D-8CA52DD7EFFF}" type="presParOf" srcId="{248D9093-5F6F-4B9E-B096-5D8262650314}" destId="{26A0DB37-7F5A-42A9-A474-954825E05146}" srcOrd="2" destOrd="0" presId="urn:microsoft.com/office/officeart/2008/layout/BendingPictureCaptionList"/>
    <dgm:cxn modelId="{1F340E9C-0C85-4256-9144-AD80FB4CCABF}" type="presParOf" srcId="{26A0DB37-7F5A-42A9-A474-954825E05146}" destId="{2646E2BF-CD88-4F4B-843A-887DFB02382B}" srcOrd="0" destOrd="0" presId="urn:microsoft.com/office/officeart/2008/layout/BendingPictureCaptionList"/>
    <dgm:cxn modelId="{6F755E66-C801-4CED-9FBF-6189F5A53D95}" type="presParOf" srcId="{26A0DB37-7F5A-42A9-A474-954825E05146}" destId="{6B4316BC-4941-4E21-BBB5-FF6895261530}" srcOrd="1" destOrd="0" presId="urn:microsoft.com/office/officeart/2008/layout/BendingPictureCaptionList"/>
    <dgm:cxn modelId="{BE8350DF-8120-48DA-8125-FD9DF861BC7B}" type="presParOf" srcId="{248D9093-5F6F-4B9E-B096-5D8262650314}" destId="{24E5640C-A3F2-4F4C-BB62-18CCA39E6726}" srcOrd="3" destOrd="0" presId="urn:microsoft.com/office/officeart/2008/layout/BendingPictureCaptionList"/>
    <dgm:cxn modelId="{724C2861-D297-49D4-972B-B1BB29EED702}" type="presParOf" srcId="{248D9093-5F6F-4B9E-B096-5D8262650314}" destId="{D14B3AD3-22C0-44AE-BF43-A8DCE516AC52}" srcOrd="4" destOrd="0" presId="urn:microsoft.com/office/officeart/2008/layout/BendingPictureCaptionList"/>
    <dgm:cxn modelId="{AFDA7D19-420A-4B94-94B6-2CF95C494B1C}" type="presParOf" srcId="{D14B3AD3-22C0-44AE-BF43-A8DCE516AC52}" destId="{71EE7D63-FE6E-467B-BFB8-69DC0D37D37B}" srcOrd="0" destOrd="0" presId="urn:microsoft.com/office/officeart/2008/layout/BendingPictureCaptionList"/>
    <dgm:cxn modelId="{44BEF498-37CE-4FFF-B511-03418676CF8B}" type="presParOf" srcId="{D14B3AD3-22C0-44AE-BF43-A8DCE516AC52}" destId="{2A81E121-D1FD-42FD-B014-1892E787060B}" srcOrd="1" destOrd="0" presId="urn:microsoft.com/office/officeart/2008/layout/BendingPictureCaptionList"/>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639C81CE-8200-4AD9-99FD-796A179DEF72}" type="doc">
      <dgm:prSet loTypeId="urn:microsoft.com/office/officeart/2008/layout/BendingPictureCaptionList" loCatId="picture" qsTypeId="urn:microsoft.com/office/officeart/2005/8/quickstyle/simple1" qsCatId="simple" csTypeId="urn:microsoft.com/office/officeart/2005/8/colors/accent2_2" csCatId="accent2" phldr="1"/>
      <dgm:spPr/>
      <dgm:t>
        <a:bodyPr/>
        <a:lstStyle/>
        <a:p>
          <a:endParaRPr lang="es-ES"/>
        </a:p>
      </dgm:t>
    </dgm:pt>
    <dgm:pt modelId="{59C469B5-FE8A-4174-B302-9374F23A6811}">
      <dgm:prSet phldrT="[Texto]"/>
      <dgm:spPr/>
      <dgm:t>
        <a:bodyPr/>
        <a:lstStyle/>
        <a:p>
          <a:r>
            <a:rPr lang="es-CO">
              <a:latin typeface="Arial" panose="020B0604020202020204" pitchFamily="34" charset="0"/>
              <a:cs typeface="Arial" panose="020B0604020202020204" pitchFamily="34" charset="0"/>
            </a:rPr>
            <a:t>Paro cardiorrespiratorio.</a:t>
          </a:r>
          <a:endParaRPr lang="es-ES">
            <a:latin typeface="Arial" panose="020B0604020202020204" pitchFamily="34" charset="0"/>
            <a:cs typeface="Arial" panose="020B0604020202020204" pitchFamily="34" charset="0"/>
          </a:endParaRPr>
        </a:p>
      </dgm:t>
    </dgm:pt>
    <dgm:pt modelId="{FF5E861F-7E23-4D05-AB81-8536FF999DCF}" type="parTrans" cxnId="{37BECAF7-1C92-4074-BAF1-A480FE71513A}">
      <dgm:prSet/>
      <dgm:spPr/>
      <dgm:t>
        <a:bodyPr/>
        <a:lstStyle/>
        <a:p>
          <a:endParaRPr lang="es-ES">
            <a:latin typeface="Arial" panose="020B0604020202020204" pitchFamily="34" charset="0"/>
            <a:cs typeface="Arial" panose="020B0604020202020204" pitchFamily="34" charset="0"/>
          </a:endParaRPr>
        </a:p>
      </dgm:t>
    </dgm:pt>
    <dgm:pt modelId="{B8CE15E8-9D07-4D5D-A6EE-8466CAF4509E}" type="sibTrans" cxnId="{37BECAF7-1C92-4074-BAF1-A480FE71513A}">
      <dgm:prSet/>
      <dgm:spPr/>
      <dgm:t>
        <a:bodyPr/>
        <a:lstStyle/>
        <a:p>
          <a:endParaRPr lang="es-ES">
            <a:latin typeface="Arial" panose="020B0604020202020204" pitchFamily="34" charset="0"/>
            <a:cs typeface="Arial" panose="020B0604020202020204" pitchFamily="34" charset="0"/>
          </a:endParaRPr>
        </a:p>
      </dgm:t>
    </dgm:pt>
    <dgm:pt modelId="{1972DD91-836A-4B85-BA8A-FA6DF54069C9}">
      <dgm:prSet/>
      <dgm:spPr/>
      <dgm:t>
        <a:bodyPr/>
        <a:lstStyle/>
        <a:p>
          <a:r>
            <a:rPr lang="es-CO">
              <a:latin typeface="Arial" panose="020B0604020202020204" pitchFamily="34" charset="0"/>
              <a:cs typeface="Arial" panose="020B0604020202020204" pitchFamily="34" charset="0"/>
            </a:rPr>
            <a:t>Hemorragia abundante.</a:t>
          </a:r>
          <a:endParaRPr lang="en-US">
            <a:latin typeface="Arial" panose="020B0604020202020204" pitchFamily="34" charset="0"/>
            <a:cs typeface="Arial" panose="020B0604020202020204" pitchFamily="34" charset="0"/>
          </a:endParaRPr>
        </a:p>
      </dgm:t>
    </dgm:pt>
    <dgm:pt modelId="{1B5FE3F4-7EAD-4EEA-AC91-ACBD84B32CBB}" type="parTrans" cxnId="{3BC9D676-C2C6-45C0-A2A8-0E9288EF57F4}">
      <dgm:prSet/>
      <dgm:spPr/>
      <dgm:t>
        <a:bodyPr/>
        <a:lstStyle/>
        <a:p>
          <a:endParaRPr lang="es-ES">
            <a:latin typeface="Arial" panose="020B0604020202020204" pitchFamily="34" charset="0"/>
            <a:cs typeface="Arial" panose="020B0604020202020204" pitchFamily="34" charset="0"/>
          </a:endParaRPr>
        </a:p>
      </dgm:t>
    </dgm:pt>
    <dgm:pt modelId="{D551D9CD-D352-4F6B-A990-19A9289C230D}" type="sibTrans" cxnId="{3BC9D676-C2C6-45C0-A2A8-0E9288EF57F4}">
      <dgm:prSet/>
      <dgm:spPr/>
      <dgm:t>
        <a:bodyPr/>
        <a:lstStyle/>
        <a:p>
          <a:endParaRPr lang="es-ES">
            <a:latin typeface="Arial" panose="020B0604020202020204" pitchFamily="34" charset="0"/>
            <a:cs typeface="Arial" panose="020B0604020202020204" pitchFamily="34" charset="0"/>
          </a:endParaRPr>
        </a:p>
      </dgm:t>
    </dgm:pt>
    <dgm:pt modelId="{01F94C80-0190-423F-B310-A3B732D3D0F1}">
      <dgm:prSet/>
      <dgm:spPr/>
      <dgm:t>
        <a:bodyPr/>
        <a:lstStyle/>
        <a:p>
          <a:r>
            <a:rPr lang="es-CO">
              <a:latin typeface="Arial" panose="020B0604020202020204" pitchFamily="34" charset="0"/>
              <a:cs typeface="Arial" panose="020B0604020202020204" pitchFamily="34" charset="0"/>
            </a:rPr>
            <a:t>Pérdida de conciencia.</a:t>
          </a:r>
          <a:endParaRPr lang="en-US">
            <a:latin typeface="Arial" panose="020B0604020202020204" pitchFamily="34" charset="0"/>
            <a:cs typeface="Arial" panose="020B0604020202020204" pitchFamily="34" charset="0"/>
          </a:endParaRPr>
        </a:p>
      </dgm:t>
    </dgm:pt>
    <dgm:pt modelId="{9F664D33-A182-4B6A-8E94-CBC070208C2B}" type="parTrans" cxnId="{8072B372-AD21-45F1-889D-2CCD5DE80847}">
      <dgm:prSet/>
      <dgm:spPr/>
      <dgm:t>
        <a:bodyPr/>
        <a:lstStyle/>
        <a:p>
          <a:endParaRPr lang="es-ES">
            <a:latin typeface="Arial" panose="020B0604020202020204" pitchFamily="34" charset="0"/>
            <a:cs typeface="Arial" panose="020B0604020202020204" pitchFamily="34" charset="0"/>
          </a:endParaRPr>
        </a:p>
      </dgm:t>
    </dgm:pt>
    <dgm:pt modelId="{B5598467-D3EB-44E8-8786-CD4FB5BE411A}" type="sibTrans" cxnId="{8072B372-AD21-45F1-889D-2CCD5DE80847}">
      <dgm:prSet/>
      <dgm:spPr/>
      <dgm:t>
        <a:bodyPr/>
        <a:lstStyle/>
        <a:p>
          <a:endParaRPr lang="es-ES">
            <a:latin typeface="Arial" panose="020B0604020202020204" pitchFamily="34" charset="0"/>
            <a:cs typeface="Arial" panose="020B0604020202020204" pitchFamily="34" charset="0"/>
          </a:endParaRPr>
        </a:p>
      </dgm:t>
    </dgm:pt>
    <dgm:pt modelId="{D4395900-3397-45CD-ADDA-12023D38ACD2}">
      <dgm:prSet/>
      <dgm:spPr/>
      <dgm:t>
        <a:bodyPr/>
        <a:lstStyle/>
        <a:p>
          <a:r>
            <a:rPr lang="es-CO">
              <a:latin typeface="Arial" panose="020B0604020202020204" pitchFamily="34" charset="0"/>
              <a:cs typeface="Arial" panose="020B0604020202020204" pitchFamily="34" charset="0"/>
            </a:rPr>
            <a:t>Trauma grave.</a:t>
          </a:r>
          <a:endParaRPr lang="en-US">
            <a:latin typeface="Arial" panose="020B0604020202020204" pitchFamily="34" charset="0"/>
            <a:cs typeface="Arial" panose="020B0604020202020204" pitchFamily="34" charset="0"/>
          </a:endParaRPr>
        </a:p>
      </dgm:t>
    </dgm:pt>
    <dgm:pt modelId="{2FC8CBC5-7297-4321-997D-D9CF222932A4}" type="parTrans" cxnId="{71750888-0EAF-401B-91C1-E687517D612A}">
      <dgm:prSet/>
      <dgm:spPr/>
      <dgm:t>
        <a:bodyPr/>
        <a:lstStyle/>
        <a:p>
          <a:endParaRPr lang="es-ES">
            <a:latin typeface="Arial" panose="020B0604020202020204" pitchFamily="34" charset="0"/>
            <a:cs typeface="Arial" panose="020B0604020202020204" pitchFamily="34" charset="0"/>
          </a:endParaRPr>
        </a:p>
      </dgm:t>
    </dgm:pt>
    <dgm:pt modelId="{D10FEF8C-5287-4AC9-B4E5-4293E3626013}" type="sibTrans" cxnId="{71750888-0EAF-401B-91C1-E687517D612A}">
      <dgm:prSet/>
      <dgm:spPr/>
      <dgm:t>
        <a:bodyPr/>
        <a:lstStyle/>
        <a:p>
          <a:endParaRPr lang="es-ES">
            <a:latin typeface="Arial" panose="020B0604020202020204" pitchFamily="34" charset="0"/>
            <a:cs typeface="Arial" panose="020B0604020202020204" pitchFamily="34" charset="0"/>
          </a:endParaRPr>
        </a:p>
      </dgm:t>
    </dgm:pt>
    <dgm:pt modelId="{DF26F6BF-2F0C-4D62-8594-B7D7B20D7EC8}" type="pres">
      <dgm:prSet presAssocID="{639C81CE-8200-4AD9-99FD-796A179DEF72}" presName="Name0" presStyleCnt="0">
        <dgm:presLayoutVars>
          <dgm:dir/>
          <dgm:resizeHandles val="exact"/>
        </dgm:presLayoutVars>
      </dgm:prSet>
      <dgm:spPr/>
      <dgm:t>
        <a:bodyPr/>
        <a:lstStyle/>
        <a:p>
          <a:endParaRPr lang="es-ES"/>
        </a:p>
      </dgm:t>
    </dgm:pt>
    <dgm:pt modelId="{84FDCAC7-959C-45FA-9C7B-5D1178DA9C1B}" type="pres">
      <dgm:prSet presAssocID="{59C469B5-FE8A-4174-B302-9374F23A6811}" presName="composite" presStyleCnt="0"/>
      <dgm:spPr/>
    </dgm:pt>
    <dgm:pt modelId="{05E9100D-46AD-4019-9417-4C7F2069697E}" type="pres">
      <dgm:prSet presAssocID="{59C469B5-FE8A-4174-B302-9374F23A6811}" presName="rect1" presStyleLbl="bgImgPlace1" presStyleIdx="0" presStyleCnt="4"/>
      <dgm:spPr>
        <a:blipFill rotWithShape="1">
          <a:blip xmlns:r="http://schemas.openxmlformats.org/officeDocument/2006/relationships" r:embed="rId1"/>
          <a:stretch>
            <a:fillRect/>
          </a:stretch>
        </a:blipFill>
      </dgm:spPr>
    </dgm:pt>
    <dgm:pt modelId="{D9C78D2E-0CE4-4F59-86E7-B1C180C16F31}" type="pres">
      <dgm:prSet presAssocID="{59C469B5-FE8A-4174-B302-9374F23A6811}" presName="wedgeRectCallout1" presStyleLbl="node1" presStyleIdx="0" presStyleCnt="4">
        <dgm:presLayoutVars>
          <dgm:bulletEnabled val="1"/>
        </dgm:presLayoutVars>
      </dgm:prSet>
      <dgm:spPr/>
      <dgm:t>
        <a:bodyPr/>
        <a:lstStyle/>
        <a:p>
          <a:endParaRPr lang="es-ES"/>
        </a:p>
      </dgm:t>
    </dgm:pt>
    <dgm:pt modelId="{31B946F6-394A-497B-BE27-49FFD486A2BC}" type="pres">
      <dgm:prSet presAssocID="{B8CE15E8-9D07-4D5D-A6EE-8466CAF4509E}" presName="sibTrans" presStyleCnt="0"/>
      <dgm:spPr/>
    </dgm:pt>
    <dgm:pt modelId="{379B773F-2263-4136-ABC0-2F87FED5CED8}" type="pres">
      <dgm:prSet presAssocID="{1972DD91-836A-4B85-BA8A-FA6DF54069C9}" presName="composite" presStyleCnt="0"/>
      <dgm:spPr/>
    </dgm:pt>
    <dgm:pt modelId="{13EE29A2-2D5C-4953-B08F-854558C04B68}" type="pres">
      <dgm:prSet presAssocID="{1972DD91-836A-4B85-BA8A-FA6DF54069C9}" presName="rect1" presStyleLbl="bgImgPlace1" presStyleIdx="1" presStyleCnt="4"/>
      <dgm:spPr>
        <a:blipFill rotWithShape="1">
          <a:blip xmlns:r="http://schemas.openxmlformats.org/officeDocument/2006/relationships" r:embed="rId2"/>
          <a:stretch>
            <a:fillRect/>
          </a:stretch>
        </a:blipFill>
      </dgm:spPr>
    </dgm:pt>
    <dgm:pt modelId="{37EA6CC0-03F9-46A1-AC37-3E8613DD691E}" type="pres">
      <dgm:prSet presAssocID="{1972DD91-836A-4B85-BA8A-FA6DF54069C9}" presName="wedgeRectCallout1" presStyleLbl="node1" presStyleIdx="1" presStyleCnt="4">
        <dgm:presLayoutVars>
          <dgm:bulletEnabled val="1"/>
        </dgm:presLayoutVars>
      </dgm:prSet>
      <dgm:spPr/>
      <dgm:t>
        <a:bodyPr/>
        <a:lstStyle/>
        <a:p>
          <a:endParaRPr lang="es-ES"/>
        </a:p>
      </dgm:t>
    </dgm:pt>
    <dgm:pt modelId="{AB42E31A-A69D-404D-8965-AEFECAD0CC06}" type="pres">
      <dgm:prSet presAssocID="{D551D9CD-D352-4F6B-A990-19A9289C230D}" presName="sibTrans" presStyleCnt="0"/>
      <dgm:spPr/>
    </dgm:pt>
    <dgm:pt modelId="{56C1CF7B-E383-4474-901C-2BB2CCD8A4A9}" type="pres">
      <dgm:prSet presAssocID="{01F94C80-0190-423F-B310-A3B732D3D0F1}" presName="composite" presStyleCnt="0"/>
      <dgm:spPr/>
    </dgm:pt>
    <dgm:pt modelId="{1289566C-F3D9-44D9-9996-0DDE1753F0C2}" type="pres">
      <dgm:prSet presAssocID="{01F94C80-0190-423F-B310-A3B732D3D0F1}" presName="rect1" presStyleLbl="bgImgPlace1" presStyleIdx="2" presStyleCnt="4"/>
      <dgm:spPr>
        <a:blipFill rotWithShape="1">
          <a:blip xmlns:r="http://schemas.openxmlformats.org/officeDocument/2006/relationships" r:embed="rId3"/>
          <a:stretch>
            <a:fillRect/>
          </a:stretch>
        </a:blipFill>
      </dgm:spPr>
    </dgm:pt>
    <dgm:pt modelId="{0A5BF6CC-FBE9-4011-AD9B-5391B62C0F89}" type="pres">
      <dgm:prSet presAssocID="{01F94C80-0190-423F-B310-A3B732D3D0F1}" presName="wedgeRectCallout1" presStyleLbl="node1" presStyleIdx="2" presStyleCnt="4">
        <dgm:presLayoutVars>
          <dgm:bulletEnabled val="1"/>
        </dgm:presLayoutVars>
      </dgm:prSet>
      <dgm:spPr/>
      <dgm:t>
        <a:bodyPr/>
        <a:lstStyle/>
        <a:p>
          <a:endParaRPr lang="es-ES"/>
        </a:p>
      </dgm:t>
    </dgm:pt>
    <dgm:pt modelId="{CC0DF277-AAB6-4BE0-8805-8936779703AB}" type="pres">
      <dgm:prSet presAssocID="{B5598467-D3EB-44E8-8786-CD4FB5BE411A}" presName="sibTrans" presStyleCnt="0"/>
      <dgm:spPr/>
    </dgm:pt>
    <dgm:pt modelId="{01C3DC13-DF12-4BC9-978B-2201334FC602}" type="pres">
      <dgm:prSet presAssocID="{D4395900-3397-45CD-ADDA-12023D38ACD2}" presName="composite" presStyleCnt="0"/>
      <dgm:spPr/>
    </dgm:pt>
    <dgm:pt modelId="{2635F3F1-7CC6-40BC-83C0-411A893FAD6E}" type="pres">
      <dgm:prSet presAssocID="{D4395900-3397-45CD-ADDA-12023D38ACD2}" presName="rect1" presStyleLbl="bgImgPlace1" presStyleIdx="3" presStyleCnt="4"/>
      <dgm:spPr>
        <a:blipFill rotWithShape="1">
          <a:blip xmlns:r="http://schemas.openxmlformats.org/officeDocument/2006/relationships" r:embed="rId4"/>
          <a:stretch>
            <a:fillRect/>
          </a:stretch>
        </a:blipFill>
      </dgm:spPr>
    </dgm:pt>
    <dgm:pt modelId="{C21C8022-5C26-4054-859B-7CF6617B1AF9}" type="pres">
      <dgm:prSet presAssocID="{D4395900-3397-45CD-ADDA-12023D38ACD2}" presName="wedgeRectCallout1" presStyleLbl="node1" presStyleIdx="3" presStyleCnt="4">
        <dgm:presLayoutVars>
          <dgm:bulletEnabled val="1"/>
        </dgm:presLayoutVars>
      </dgm:prSet>
      <dgm:spPr/>
      <dgm:t>
        <a:bodyPr/>
        <a:lstStyle/>
        <a:p>
          <a:endParaRPr lang="es-ES"/>
        </a:p>
      </dgm:t>
    </dgm:pt>
  </dgm:ptLst>
  <dgm:cxnLst>
    <dgm:cxn modelId="{8072B372-AD21-45F1-889D-2CCD5DE80847}" srcId="{639C81CE-8200-4AD9-99FD-796A179DEF72}" destId="{01F94C80-0190-423F-B310-A3B732D3D0F1}" srcOrd="2" destOrd="0" parTransId="{9F664D33-A182-4B6A-8E94-CBC070208C2B}" sibTransId="{B5598467-D3EB-44E8-8786-CD4FB5BE411A}"/>
    <dgm:cxn modelId="{1EDE2C30-9647-4082-9DDD-D1DE04FB14E1}" type="presOf" srcId="{639C81CE-8200-4AD9-99FD-796A179DEF72}" destId="{DF26F6BF-2F0C-4D62-8594-B7D7B20D7EC8}" srcOrd="0" destOrd="0" presId="urn:microsoft.com/office/officeart/2008/layout/BendingPictureCaptionList"/>
    <dgm:cxn modelId="{6973C2AD-432D-45EF-8793-5AC6DB9BA6B8}" type="presOf" srcId="{59C469B5-FE8A-4174-B302-9374F23A6811}" destId="{D9C78D2E-0CE4-4F59-86E7-B1C180C16F31}" srcOrd="0" destOrd="0" presId="urn:microsoft.com/office/officeart/2008/layout/BendingPictureCaptionList"/>
    <dgm:cxn modelId="{1103FDA7-7F76-4EF3-B62D-148346FAC681}" type="presOf" srcId="{01F94C80-0190-423F-B310-A3B732D3D0F1}" destId="{0A5BF6CC-FBE9-4011-AD9B-5391B62C0F89}" srcOrd="0" destOrd="0" presId="urn:microsoft.com/office/officeart/2008/layout/BendingPictureCaptionList"/>
    <dgm:cxn modelId="{3BC9D676-C2C6-45C0-A2A8-0E9288EF57F4}" srcId="{639C81CE-8200-4AD9-99FD-796A179DEF72}" destId="{1972DD91-836A-4B85-BA8A-FA6DF54069C9}" srcOrd="1" destOrd="0" parTransId="{1B5FE3F4-7EAD-4EEA-AC91-ACBD84B32CBB}" sibTransId="{D551D9CD-D352-4F6B-A990-19A9289C230D}"/>
    <dgm:cxn modelId="{71750888-0EAF-401B-91C1-E687517D612A}" srcId="{639C81CE-8200-4AD9-99FD-796A179DEF72}" destId="{D4395900-3397-45CD-ADDA-12023D38ACD2}" srcOrd="3" destOrd="0" parTransId="{2FC8CBC5-7297-4321-997D-D9CF222932A4}" sibTransId="{D10FEF8C-5287-4AC9-B4E5-4293E3626013}"/>
    <dgm:cxn modelId="{817596F8-E2A2-4A95-901D-6197921D91E5}" type="presOf" srcId="{D4395900-3397-45CD-ADDA-12023D38ACD2}" destId="{C21C8022-5C26-4054-859B-7CF6617B1AF9}" srcOrd="0" destOrd="0" presId="urn:microsoft.com/office/officeart/2008/layout/BendingPictureCaptionList"/>
    <dgm:cxn modelId="{37BECAF7-1C92-4074-BAF1-A480FE71513A}" srcId="{639C81CE-8200-4AD9-99FD-796A179DEF72}" destId="{59C469B5-FE8A-4174-B302-9374F23A6811}" srcOrd="0" destOrd="0" parTransId="{FF5E861F-7E23-4D05-AB81-8536FF999DCF}" sibTransId="{B8CE15E8-9D07-4D5D-A6EE-8466CAF4509E}"/>
    <dgm:cxn modelId="{359F3D76-F8D0-4B49-BFB8-6873545FD228}" type="presOf" srcId="{1972DD91-836A-4B85-BA8A-FA6DF54069C9}" destId="{37EA6CC0-03F9-46A1-AC37-3E8613DD691E}" srcOrd="0" destOrd="0" presId="urn:microsoft.com/office/officeart/2008/layout/BendingPictureCaptionList"/>
    <dgm:cxn modelId="{C92E3BBF-93D9-46E9-8CBB-4185D4124187}" type="presParOf" srcId="{DF26F6BF-2F0C-4D62-8594-B7D7B20D7EC8}" destId="{84FDCAC7-959C-45FA-9C7B-5D1178DA9C1B}" srcOrd="0" destOrd="0" presId="urn:microsoft.com/office/officeart/2008/layout/BendingPictureCaptionList"/>
    <dgm:cxn modelId="{FD2BA86B-6168-46E0-B6EC-21DC32C0B337}" type="presParOf" srcId="{84FDCAC7-959C-45FA-9C7B-5D1178DA9C1B}" destId="{05E9100D-46AD-4019-9417-4C7F2069697E}" srcOrd="0" destOrd="0" presId="urn:microsoft.com/office/officeart/2008/layout/BendingPictureCaptionList"/>
    <dgm:cxn modelId="{3686C4CC-D1C4-4637-ACC7-BCE3A68FDAED}" type="presParOf" srcId="{84FDCAC7-959C-45FA-9C7B-5D1178DA9C1B}" destId="{D9C78D2E-0CE4-4F59-86E7-B1C180C16F31}" srcOrd="1" destOrd="0" presId="urn:microsoft.com/office/officeart/2008/layout/BendingPictureCaptionList"/>
    <dgm:cxn modelId="{D3D687BB-B056-4581-84F3-8E068D9DFE54}" type="presParOf" srcId="{DF26F6BF-2F0C-4D62-8594-B7D7B20D7EC8}" destId="{31B946F6-394A-497B-BE27-49FFD486A2BC}" srcOrd="1" destOrd="0" presId="urn:microsoft.com/office/officeart/2008/layout/BendingPictureCaptionList"/>
    <dgm:cxn modelId="{08BAAAB5-CFEB-45EA-A04D-B0C9E165A330}" type="presParOf" srcId="{DF26F6BF-2F0C-4D62-8594-B7D7B20D7EC8}" destId="{379B773F-2263-4136-ABC0-2F87FED5CED8}" srcOrd="2" destOrd="0" presId="urn:microsoft.com/office/officeart/2008/layout/BendingPictureCaptionList"/>
    <dgm:cxn modelId="{0E2AF3DA-EE85-4377-B41F-5F82410E5D90}" type="presParOf" srcId="{379B773F-2263-4136-ABC0-2F87FED5CED8}" destId="{13EE29A2-2D5C-4953-B08F-854558C04B68}" srcOrd="0" destOrd="0" presId="urn:microsoft.com/office/officeart/2008/layout/BendingPictureCaptionList"/>
    <dgm:cxn modelId="{C9CC7EED-7C9A-4007-A41D-70A8C73B6A34}" type="presParOf" srcId="{379B773F-2263-4136-ABC0-2F87FED5CED8}" destId="{37EA6CC0-03F9-46A1-AC37-3E8613DD691E}" srcOrd="1" destOrd="0" presId="urn:microsoft.com/office/officeart/2008/layout/BendingPictureCaptionList"/>
    <dgm:cxn modelId="{79457E30-DEAA-42C1-BC9F-DF81D616394C}" type="presParOf" srcId="{DF26F6BF-2F0C-4D62-8594-B7D7B20D7EC8}" destId="{AB42E31A-A69D-404D-8965-AEFECAD0CC06}" srcOrd="3" destOrd="0" presId="urn:microsoft.com/office/officeart/2008/layout/BendingPictureCaptionList"/>
    <dgm:cxn modelId="{C4CE608B-4B3F-4AE7-AC74-1E600F512C7A}" type="presParOf" srcId="{DF26F6BF-2F0C-4D62-8594-B7D7B20D7EC8}" destId="{56C1CF7B-E383-4474-901C-2BB2CCD8A4A9}" srcOrd="4" destOrd="0" presId="urn:microsoft.com/office/officeart/2008/layout/BendingPictureCaptionList"/>
    <dgm:cxn modelId="{BAE52DDF-8CA4-42C5-987C-1CBD8233F163}" type="presParOf" srcId="{56C1CF7B-E383-4474-901C-2BB2CCD8A4A9}" destId="{1289566C-F3D9-44D9-9996-0DDE1753F0C2}" srcOrd="0" destOrd="0" presId="urn:microsoft.com/office/officeart/2008/layout/BendingPictureCaptionList"/>
    <dgm:cxn modelId="{8B942572-6304-4F8E-A36F-9FB6E8DA9D82}" type="presParOf" srcId="{56C1CF7B-E383-4474-901C-2BB2CCD8A4A9}" destId="{0A5BF6CC-FBE9-4011-AD9B-5391B62C0F89}" srcOrd="1" destOrd="0" presId="urn:microsoft.com/office/officeart/2008/layout/BendingPictureCaptionList"/>
    <dgm:cxn modelId="{A65BB2D8-A4AD-4E8B-9C77-FB8EF78009AA}" type="presParOf" srcId="{DF26F6BF-2F0C-4D62-8594-B7D7B20D7EC8}" destId="{CC0DF277-AAB6-4BE0-8805-8936779703AB}" srcOrd="5" destOrd="0" presId="urn:microsoft.com/office/officeart/2008/layout/BendingPictureCaptionList"/>
    <dgm:cxn modelId="{72707826-0F76-4F44-9F6B-2B8ED9A5444F}" type="presParOf" srcId="{DF26F6BF-2F0C-4D62-8594-B7D7B20D7EC8}" destId="{01C3DC13-DF12-4BC9-978B-2201334FC602}" srcOrd="6" destOrd="0" presId="urn:microsoft.com/office/officeart/2008/layout/BendingPictureCaptionList"/>
    <dgm:cxn modelId="{57F9A7D5-CD95-4792-8871-A95CB55610A9}" type="presParOf" srcId="{01C3DC13-DF12-4BC9-978B-2201334FC602}" destId="{2635F3F1-7CC6-40BC-83C0-411A893FAD6E}" srcOrd="0" destOrd="0" presId="urn:microsoft.com/office/officeart/2008/layout/BendingPictureCaptionList"/>
    <dgm:cxn modelId="{4C23E303-4144-44D1-96C8-DFD305309A8F}" type="presParOf" srcId="{01C3DC13-DF12-4BC9-978B-2201334FC602}" destId="{C21C8022-5C26-4054-859B-7CF6617B1AF9}" srcOrd="1" destOrd="0" presId="urn:microsoft.com/office/officeart/2008/layout/BendingPictureCaptionList"/>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3CE3D93-5321-4E6B-838A-E0FA7BF38E36}"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BFBEE4A9-18F1-4142-8FA7-2438523FD5F9}">
      <dgm:prSet phldrT="[Texto]"/>
      <dgm:spPr/>
      <dgm:t>
        <a:bodyPr/>
        <a:lstStyle/>
        <a:p>
          <a:r>
            <a:rPr lang="es-CO">
              <a:latin typeface="Arial" panose="020B0604020202020204" pitchFamily="34" charset="0"/>
              <a:cs typeface="Arial" panose="020B0604020202020204" pitchFamily="34" charset="0"/>
            </a:rPr>
            <a:t>Físicos, como tránsito vehicular o estructuras inestables.</a:t>
          </a:r>
          <a:endParaRPr lang="es-ES">
            <a:latin typeface="Arial" panose="020B0604020202020204" pitchFamily="34" charset="0"/>
            <a:cs typeface="Arial" panose="020B0604020202020204" pitchFamily="34" charset="0"/>
          </a:endParaRPr>
        </a:p>
      </dgm:t>
    </dgm:pt>
    <dgm:pt modelId="{A1B07254-A541-448C-A909-110C0352BD17}" type="parTrans" cxnId="{FD41C977-9C0C-4DB7-9C2C-52D420118F47}">
      <dgm:prSet/>
      <dgm:spPr/>
      <dgm:t>
        <a:bodyPr/>
        <a:lstStyle/>
        <a:p>
          <a:endParaRPr lang="es-ES">
            <a:latin typeface="Arial" panose="020B0604020202020204" pitchFamily="34" charset="0"/>
            <a:cs typeface="Arial" panose="020B0604020202020204" pitchFamily="34" charset="0"/>
          </a:endParaRPr>
        </a:p>
      </dgm:t>
    </dgm:pt>
    <dgm:pt modelId="{66B3398E-42F4-4175-B767-0D1A61CD426D}" type="sibTrans" cxnId="{FD41C977-9C0C-4DB7-9C2C-52D420118F47}">
      <dgm:prSet/>
      <dgm:spPr/>
      <dgm:t>
        <a:bodyPr/>
        <a:lstStyle/>
        <a:p>
          <a:endParaRPr lang="es-ES">
            <a:latin typeface="Arial" panose="020B0604020202020204" pitchFamily="34" charset="0"/>
            <a:cs typeface="Arial" panose="020B0604020202020204" pitchFamily="34" charset="0"/>
          </a:endParaRPr>
        </a:p>
      </dgm:t>
    </dgm:pt>
    <dgm:pt modelId="{0C6DF49D-C6B7-4279-A6BA-149CF82050BF}">
      <dgm:prSet/>
      <dgm:spPr/>
      <dgm:t>
        <a:bodyPr/>
        <a:lstStyle/>
        <a:p>
          <a:r>
            <a:rPr lang="es-CO">
              <a:latin typeface="Arial" panose="020B0604020202020204" pitchFamily="34" charset="0"/>
              <a:cs typeface="Arial" panose="020B0604020202020204" pitchFamily="34" charset="0"/>
            </a:rPr>
            <a:t>Biológicos, como contacto con sangre o fluidos corporales.</a:t>
          </a:r>
          <a:endParaRPr lang="en-US">
            <a:latin typeface="Arial" panose="020B0604020202020204" pitchFamily="34" charset="0"/>
            <a:cs typeface="Arial" panose="020B0604020202020204" pitchFamily="34" charset="0"/>
          </a:endParaRPr>
        </a:p>
      </dgm:t>
    </dgm:pt>
    <dgm:pt modelId="{4824B237-805B-41BD-858C-1CA10B664F95}" type="parTrans" cxnId="{3F247EE5-DAF0-417E-B5B1-F3FA49ADB0BD}">
      <dgm:prSet/>
      <dgm:spPr/>
      <dgm:t>
        <a:bodyPr/>
        <a:lstStyle/>
        <a:p>
          <a:endParaRPr lang="es-ES">
            <a:latin typeface="Arial" panose="020B0604020202020204" pitchFamily="34" charset="0"/>
            <a:cs typeface="Arial" panose="020B0604020202020204" pitchFamily="34" charset="0"/>
          </a:endParaRPr>
        </a:p>
      </dgm:t>
    </dgm:pt>
    <dgm:pt modelId="{5C062585-D91C-420E-AEB7-9899DE9B8473}" type="sibTrans" cxnId="{3F247EE5-DAF0-417E-B5B1-F3FA49ADB0BD}">
      <dgm:prSet/>
      <dgm:spPr/>
      <dgm:t>
        <a:bodyPr/>
        <a:lstStyle/>
        <a:p>
          <a:endParaRPr lang="es-ES">
            <a:latin typeface="Arial" panose="020B0604020202020204" pitchFamily="34" charset="0"/>
            <a:cs typeface="Arial" panose="020B0604020202020204" pitchFamily="34" charset="0"/>
          </a:endParaRPr>
        </a:p>
      </dgm:t>
    </dgm:pt>
    <dgm:pt modelId="{290F92B7-7783-48A8-A1C3-5E1AF3A75E51}">
      <dgm:prSet/>
      <dgm:spPr/>
      <dgm:t>
        <a:bodyPr/>
        <a:lstStyle/>
        <a:p>
          <a:r>
            <a:rPr lang="es-CO">
              <a:latin typeface="Arial" panose="020B0604020202020204" pitchFamily="34" charset="0"/>
              <a:cs typeface="Arial" panose="020B0604020202020204" pitchFamily="34" charset="0"/>
            </a:rPr>
            <a:t>Químicos, como derrames o gases tóxicos.</a:t>
          </a:r>
          <a:endParaRPr lang="en-US">
            <a:latin typeface="Arial" panose="020B0604020202020204" pitchFamily="34" charset="0"/>
            <a:cs typeface="Arial" panose="020B0604020202020204" pitchFamily="34" charset="0"/>
          </a:endParaRPr>
        </a:p>
      </dgm:t>
    </dgm:pt>
    <dgm:pt modelId="{D3A48A9A-E4D2-456D-AA1B-288C13394082}" type="parTrans" cxnId="{E6CCBCD7-3B35-4D3B-8659-4CB4CECB6C90}">
      <dgm:prSet/>
      <dgm:spPr/>
      <dgm:t>
        <a:bodyPr/>
        <a:lstStyle/>
        <a:p>
          <a:endParaRPr lang="es-ES">
            <a:latin typeface="Arial" panose="020B0604020202020204" pitchFamily="34" charset="0"/>
            <a:cs typeface="Arial" panose="020B0604020202020204" pitchFamily="34" charset="0"/>
          </a:endParaRPr>
        </a:p>
      </dgm:t>
    </dgm:pt>
    <dgm:pt modelId="{AF32E6C4-F31C-4F2F-8D7B-526B4B8057D2}" type="sibTrans" cxnId="{E6CCBCD7-3B35-4D3B-8659-4CB4CECB6C90}">
      <dgm:prSet/>
      <dgm:spPr/>
      <dgm:t>
        <a:bodyPr/>
        <a:lstStyle/>
        <a:p>
          <a:endParaRPr lang="es-ES">
            <a:latin typeface="Arial" panose="020B0604020202020204" pitchFamily="34" charset="0"/>
            <a:cs typeface="Arial" panose="020B0604020202020204" pitchFamily="34" charset="0"/>
          </a:endParaRPr>
        </a:p>
      </dgm:t>
    </dgm:pt>
    <dgm:pt modelId="{552DA51B-5FBB-429A-90FE-2D961503BED3}">
      <dgm:prSet/>
      <dgm:spPr/>
      <dgm:t>
        <a:bodyPr/>
        <a:lstStyle/>
        <a:p>
          <a:r>
            <a:rPr lang="es-CO">
              <a:latin typeface="Arial" panose="020B0604020202020204" pitchFamily="34" charset="0"/>
              <a:cs typeface="Arial" panose="020B0604020202020204" pitchFamily="34" charset="0"/>
            </a:rPr>
            <a:t>Eléctricos, como cables expuestos.</a:t>
          </a:r>
          <a:endParaRPr lang="en-US">
            <a:latin typeface="Arial" panose="020B0604020202020204" pitchFamily="34" charset="0"/>
            <a:cs typeface="Arial" panose="020B0604020202020204" pitchFamily="34" charset="0"/>
          </a:endParaRPr>
        </a:p>
      </dgm:t>
    </dgm:pt>
    <dgm:pt modelId="{CA386ABB-043F-4D9A-9004-428ED091882A}" type="parTrans" cxnId="{57C142B1-91B3-460E-B160-110DD8B4A3E4}">
      <dgm:prSet/>
      <dgm:spPr/>
      <dgm:t>
        <a:bodyPr/>
        <a:lstStyle/>
        <a:p>
          <a:endParaRPr lang="es-ES">
            <a:latin typeface="Arial" panose="020B0604020202020204" pitchFamily="34" charset="0"/>
            <a:cs typeface="Arial" panose="020B0604020202020204" pitchFamily="34" charset="0"/>
          </a:endParaRPr>
        </a:p>
      </dgm:t>
    </dgm:pt>
    <dgm:pt modelId="{7336CF82-70AD-4977-925F-0BB67646FBB4}" type="sibTrans" cxnId="{57C142B1-91B3-460E-B160-110DD8B4A3E4}">
      <dgm:prSet/>
      <dgm:spPr/>
      <dgm:t>
        <a:bodyPr/>
        <a:lstStyle/>
        <a:p>
          <a:endParaRPr lang="es-ES">
            <a:latin typeface="Arial" panose="020B0604020202020204" pitchFamily="34" charset="0"/>
            <a:cs typeface="Arial" panose="020B0604020202020204" pitchFamily="34" charset="0"/>
          </a:endParaRPr>
        </a:p>
      </dgm:t>
    </dgm:pt>
    <dgm:pt modelId="{E5AF67BB-8AE7-418F-B304-EE443A684D46}">
      <dgm:prSet/>
      <dgm:spPr/>
      <dgm:t>
        <a:bodyPr/>
        <a:lstStyle/>
        <a:p>
          <a:r>
            <a:rPr lang="es-CO">
              <a:latin typeface="Arial" panose="020B0604020202020204" pitchFamily="34" charset="0"/>
              <a:cs typeface="Arial" panose="020B0604020202020204" pitchFamily="34" charset="0"/>
            </a:rPr>
            <a:t>Ambientales, como fuego o inundaciones.</a:t>
          </a:r>
          <a:endParaRPr lang="en-US">
            <a:latin typeface="Arial" panose="020B0604020202020204" pitchFamily="34" charset="0"/>
            <a:cs typeface="Arial" panose="020B0604020202020204" pitchFamily="34" charset="0"/>
          </a:endParaRPr>
        </a:p>
      </dgm:t>
    </dgm:pt>
    <dgm:pt modelId="{09871B70-E39E-4B21-8417-8C975803CB2A}" type="parTrans" cxnId="{6B7E66A6-D73F-4ED5-BF73-AB6180CDBF64}">
      <dgm:prSet/>
      <dgm:spPr/>
      <dgm:t>
        <a:bodyPr/>
        <a:lstStyle/>
        <a:p>
          <a:endParaRPr lang="es-ES">
            <a:latin typeface="Arial" panose="020B0604020202020204" pitchFamily="34" charset="0"/>
            <a:cs typeface="Arial" panose="020B0604020202020204" pitchFamily="34" charset="0"/>
          </a:endParaRPr>
        </a:p>
      </dgm:t>
    </dgm:pt>
    <dgm:pt modelId="{EE212EDD-FDA8-47FA-A700-89921A0AC2F3}" type="sibTrans" cxnId="{6B7E66A6-D73F-4ED5-BF73-AB6180CDBF64}">
      <dgm:prSet/>
      <dgm:spPr/>
      <dgm:t>
        <a:bodyPr/>
        <a:lstStyle/>
        <a:p>
          <a:endParaRPr lang="es-ES">
            <a:latin typeface="Arial" panose="020B0604020202020204" pitchFamily="34" charset="0"/>
            <a:cs typeface="Arial" panose="020B0604020202020204" pitchFamily="34" charset="0"/>
          </a:endParaRPr>
        </a:p>
      </dgm:t>
    </dgm:pt>
    <dgm:pt modelId="{E8D429CC-8FF3-4A09-A1E6-FE86ECB91437}">
      <dgm:prSet/>
      <dgm:spPr/>
      <dgm:t>
        <a:bodyPr/>
        <a:lstStyle/>
        <a:p>
          <a:r>
            <a:rPr lang="es-CO">
              <a:latin typeface="Arial" panose="020B0604020202020204" pitchFamily="34" charset="0"/>
              <a:cs typeface="Arial" panose="020B0604020202020204" pitchFamily="34" charset="0"/>
            </a:rPr>
            <a:t>Mecánicos, como maquinaria en funcionamiento.</a:t>
          </a:r>
          <a:endParaRPr lang="en-US">
            <a:latin typeface="Arial" panose="020B0604020202020204" pitchFamily="34" charset="0"/>
            <a:cs typeface="Arial" panose="020B0604020202020204" pitchFamily="34" charset="0"/>
          </a:endParaRPr>
        </a:p>
      </dgm:t>
    </dgm:pt>
    <dgm:pt modelId="{59A2E3EC-B79E-4C0F-B765-013FE57D59D1}" type="parTrans" cxnId="{2DD08F7E-9857-45D9-AD8A-731EBEDA3821}">
      <dgm:prSet/>
      <dgm:spPr/>
      <dgm:t>
        <a:bodyPr/>
        <a:lstStyle/>
        <a:p>
          <a:endParaRPr lang="es-ES">
            <a:latin typeface="Arial" panose="020B0604020202020204" pitchFamily="34" charset="0"/>
            <a:cs typeface="Arial" panose="020B0604020202020204" pitchFamily="34" charset="0"/>
          </a:endParaRPr>
        </a:p>
      </dgm:t>
    </dgm:pt>
    <dgm:pt modelId="{3DAACE05-E15C-45BF-A06C-3F22524DDA4F}" type="sibTrans" cxnId="{2DD08F7E-9857-45D9-AD8A-731EBEDA3821}">
      <dgm:prSet/>
      <dgm:spPr/>
      <dgm:t>
        <a:bodyPr/>
        <a:lstStyle/>
        <a:p>
          <a:endParaRPr lang="es-ES">
            <a:latin typeface="Arial" panose="020B0604020202020204" pitchFamily="34" charset="0"/>
            <a:cs typeface="Arial" panose="020B0604020202020204" pitchFamily="34" charset="0"/>
          </a:endParaRPr>
        </a:p>
      </dgm:t>
    </dgm:pt>
    <dgm:pt modelId="{3ECF114A-68DB-43AA-9DDC-468BE0558A30}" type="pres">
      <dgm:prSet presAssocID="{43CE3D93-5321-4E6B-838A-E0FA7BF38E36}" presName="Name0" presStyleCnt="0">
        <dgm:presLayoutVars>
          <dgm:chMax/>
          <dgm:chPref/>
          <dgm:dir/>
        </dgm:presLayoutVars>
      </dgm:prSet>
      <dgm:spPr/>
      <dgm:t>
        <a:bodyPr/>
        <a:lstStyle/>
        <a:p>
          <a:endParaRPr lang="es-ES"/>
        </a:p>
      </dgm:t>
    </dgm:pt>
    <dgm:pt modelId="{17A07778-417A-41F3-8A4C-20B959401072}" type="pres">
      <dgm:prSet presAssocID="{BFBEE4A9-18F1-4142-8FA7-2438523FD5F9}" presName="composite" presStyleCnt="0">
        <dgm:presLayoutVars>
          <dgm:chMax val="1"/>
          <dgm:chPref val="1"/>
        </dgm:presLayoutVars>
      </dgm:prSet>
      <dgm:spPr/>
    </dgm:pt>
    <dgm:pt modelId="{48FD5FFC-EF0A-4D45-B549-DC0D826D79B2}" type="pres">
      <dgm:prSet presAssocID="{BFBEE4A9-18F1-4142-8FA7-2438523FD5F9}" presName="Accent" presStyleLbl="trAlignAcc1" presStyleIdx="0" presStyleCnt="6">
        <dgm:presLayoutVars>
          <dgm:chMax val="0"/>
          <dgm:chPref val="0"/>
        </dgm:presLayoutVars>
      </dgm:prSet>
      <dgm:spPr/>
    </dgm:pt>
    <dgm:pt modelId="{BF9F8BF2-DD4E-401E-B9C4-6B20C7C704DC}" type="pres">
      <dgm:prSet presAssocID="{BFBEE4A9-18F1-4142-8FA7-2438523FD5F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D4F73F92-AA9B-4A6A-A0E6-7E8826909B65}" type="pres">
      <dgm:prSet presAssocID="{BFBEE4A9-18F1-4142-8FA7-2438523FD5F9}" presName="ChildComposite" presStyleCnt="0"/>
      <dgm:spPr/>
    </dgm:pt>
    <dgm:pt modelId="{2DDCD541-FC93-4711-A0CC-3F24B57ABB8C}" type="pres">
      <dgm:prSet presAssocID="{BFBEE4A9-18F1-4142-8FA7-2438523FD5F9}" presName="Child" presStyleLbl="node1" presStyleIdx="0" presStyleCnt="0">
        <dgm:presLayoutVars>
          <dgm:chMax val="0"/>
          <dgm:chPref val="0"/>
          <dgm:bulletEnabled val="1"/>
        </dgm:presLayoutVars>
      </dgm:prSet>
      <dgm:spPr/>
    </dgm:pt>
    <dgm:pt modelId="{DF481CB8-ECAA-4D1D-9F5C-69B426C990F6}" type="pres">
      <dgm:prSet presAssocID="{BFBEE4A9-18F1-4142-8FA7-2438523FD5F9}" presName="Parent" presStyleLbl="revTx" presStyleIdx="0" presStyleCnt="6">
        <dgm:presLayoutVars>
          <dgm:chMax val="1"/>
          <dgm:chPref val="0"/>
          <dgm:bulletEnabled val="1"/>
        </dgm:presLayoutVars>
      </dgm:prSet>
      <dgm:spPr/>
      <dgm:t>
        <a:bodyPr/>
        <a:lstStyle/>
        <a:p>
          <a:endParaRPr lang="es-ES"/>
        </a:p>
      </dgm:t>
    </dgm:pt>
    <dgm:pt modelId="{49D7D6E4-06AB-45E4-9611-35A109979F5F}" type="pres">
      <dgm:prSet presAssocID="{66B3398E-42F4-4175-B767-0D1A61CD426D}" presName="sibTrans" presStyleCnt="0"/>
      <dgm:spPr/>
    </dgm:pt>
    <dgm:pt modelId="{64BD3608-AF69-4E90-BFCF-6B91E24855F6}" type="pres">
      <dgm:prSet presAssocID="{0C6DF49D-C6B7-4279-A6BA-149CF82050BF}" presName="composite" presStyleCnt="0">
        <dgm:presLayoutVars>
          <dgm:chMax val="1"/>
          <dgm:chPref val="1"/>
        </dgm:presLayoutVars>
      </dgm:prSet>
      <dgm:spPr/>
    </dgm:pt>
    <dgm:pt modelId="{DA823624-4D7C-4F20-8758-5816406AF52B}" type="pres">
      <dgm:prSet presAssocID="{0C6DF49D-C6B7-4279-A6BA-149CF82050BF}" presName="Accent" presStyleLbl="trAlignAcc1" presStyleIdx="1" presStyleCnt="6">
        <dgm:presLayoutVars>
          <dgm:chMax val="0"/>
          <dgm:chPref val="0"/>
        </dgm:presLayoutVars>
      </dgm:prSet>
      <dgm:spPr/>
    </dgm:pt>
    <dgm:pt modelId="{28EFE298-0580-4626-8F92-95430417A319}" type="pres">
      <dgm:prSet presAssocID="{0C6DF49D-C6B7-4279-A6BA-149CF82050BF}"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DB2E8549-0474-4566-97FD-5B50CB968A59}" type="pres">
      <dgm:prSet presAssocID="{0C6DF49D-C6B7-4279-A6BA-149CF82050BF}" presName="ChildComposite" presStyleCnt="0"/>
      <dgm:spPr/>
    </dgm:pt>
    <dgm:pt modelId="{3FDAE0F0-5583-48F0-9FAC-E28240ED8BB4}" type="pres">
      <dgm:prSet presAssocID="{0C6DF49D-C6B7-4279-A6BA-149CF82050BF}" presName="Child" presStyleLbl="node1" presStyleIdx="0" presStyleCnt="0">
        <dgm:presLayoutVars>
          <dgm:chMax val="0"/>
          <dgm:chPref val="0"/>
          <dgm:bulletEnabled val="1"/>
        </dgm:presLayoutVars>
      </dgm:prSet>
      <dgm:spPr/>
    </dgm:pt>
    <dgm:pt modelId="{78FE4578-384F-4EF2-835B-F5C9CC79FBD1}" type="pres">
      <dgm:prSet presAssocID="{0C6DF49D-C6B7-4279-A6BA-149CF82050BF}" presName="Parent" presStyleLbl="revTx" presStyleIdx="1" presStyleCnt="6">
        <dgm:presLayoutVars>
          <dgm:chMax val="1"/>
          <dgm:chPref val="0"/>
          <dgm:bulletEnabled val="1"/>
        </dgm:presLayoutVars>
      </dgm:prSet>
      <dgm:spPr/>
      <dgm:t>
        <a:bodyPr/>
        <a:lstStyle/>
        <a:p>
          <a:endParaRPr lang="es-ES"/>
        </a:p>
      </dgm:t>
    </dgm:pt>
    <dgm:pt modelId="{0B0CBD18-1A8A-45A7-8DB4-44C368D22BB4}" type="pres">
      <dgm:prSet presAssocID="{5C062585-D91C-420E-AEB7-9899DE9B8473}" presName="sibTrans" presStyleCnt="0"/>
      <dgm:spPr/>
    </dgm:pt>
    <dgm:pt modelId="{CD90BD19-D4D7-40A8-B606-46B79885F34A}" type="pres">
      <dgm:prSet presAssocID="{290F92B7-7783-48A8-A1C3-5E1AF3A75E51}" presName="composite" presStyleCnt="0">
        <dgm:presLayoutVars>
          <dgm:chMax val="1"/>
          <dgm:chPref val="1"/>
        </dgm:presLayoutVars>
      </dgm:prSet>
      <dgm:spPr/>
    </dgm:pt>
    <dgm:pt modelId="{12F72888-DB40-415A-BE5B-9788B7FA022E}" type="pres">
      <dgm:prSet presAssocID="{290F92B7-7783-48A8-A1C3-5E1AF3A75E51}" presName="Accent" presStyleLbl="trAlignAcc1" presStyleIdx="2" presStyleCnt="6">
        <dgm:presLayoutVars>
          <dgm:chMax val="0"/>
          <dgm:chPref val="0"/>
        </dgm:presLayoutVars>
      </dgm:prSet>
      <dgm:spPr/>
    </dgm:pt>
    <dgm:pt modelId="{B9313152-E656-4BBD-9BC6-35584E1E226C}" type="pres">
      <dgm:prSet presAssocID="{290F92B7-7783-48A8-A1C3-5E1AF3A75E51}"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DEE17C6F-E965-4410-903A-C08B0A585CD8}" type="pres">
      <dgm:prSet presAssocID="{290F92B7-7783-48A8-A1C3-5E1AF3A75E51}" presName="ChildComposite" presStyleCnt="0"/>
      <dgm:spPr/>
    </dgm:pt>
    <dgm:pt modelId="{1172305A-849A-4C81-A3BD-75A0A00FD295}" type="pres">
      <dgm:prSet presAssocID="{290F92B7-7783-48A8-A1C3-5E1AF3A75E51}" presName="Child" presStyleLbl="node1" presStyleIdx="0" presStyleCnt="0">
        <dgm:presLayoutVars>
          <dgm:chMax val="0"/>
          <dgm:chPref val="0"/>
          <dgm:bulletEnabled val="1"/>
        </dgm:presLayoutVars>
      </dgm:prSet>
      <dgm:spPr/>
    </dgm:pt>
    <dgm:pt modelId="{B2E27C0D-8B35-4ABD-999D-15207CF68A9E}" type="pres">
      <dgm:prSet presAssocID="{290F92B7-7783-48A8-A1C3-5E1AF3A75E51}" presName="Parent" presStyleLbl="revTx" presStyleIdx="2" presStyleCnt="6">
        <dgm:presLayoutVars>
          <dgm:chMax val="1"/>
          <dgm:chPref val="0"/>
          <dgm:bulletEnabled val="1"/>
        </dgm:presLayoutVars>
      </dgm:prSet>
      <dgm:spPr/>
      <dgm:t>
        <a:bodyPr/>
        <a:lstStyle/>
        <a:p>
          <a:endParaRPr lang="es-ES"/>
        </a:p>
      </dgm:t>
    </dgm:pt>
    <dgm:pt modelId="{19EBB350-1992-4F51-B49D-85F803102158}" type="pres">
      <dgm:prSet presAssocID="{AF32E6C4-F31C-4F2F-8D7B-526B4B8057D2}" presName="sibTrans" presStyleCnt="0"/>
      <dgm:spPr/>
    </dgm:pt>
    <dgm:pt modelId="{D91E457E-8CA8-4FE1-9366-EBAE354F3AF9}" type="pres">
      <dgm:prSet presAssocID="{552DA51B-5FBB-429A-90FE-2D961503BED3}" presName="composite" presStyleCnt="0">
        <dgm:presLayoutVars>
          <dgm:chMax val="1"/>
          <dgm:chPref val="1"/>
        </dgm:presLayoutVars>
      </dgm:prSet>
      <dgm:spPr/>
    </dgm:pt>
    <dgm:pt modelId="{38D776A4-7124-4F3A-97F2-E4B28007A326}" type="pres">
      <dgm:prSet presAssocID="{552DA51B-5FBB-429A-90FE-2D961503BED3}" presName="Accent" presStyleLbl="trAlignAcc1" presStyleIdx="3" presStyleCnt="6">
        <dgm:presLayoutVars>
          <dgm:chMax val="0"/>
          <dgm:chPref val="0"/>
        </dgm:presLayoutVars>
      </dgm:prSet>
      <dgm:spPr/>
    </dgm:pt>
    <dgm:pt modelId="{C78D81C2-83A4-43C3-904C-A024A9C7F223}" type="pres">
      <dgm:prSet presAssocID="{552DA51B-5FBB-429A-90FE-2D961503BED3}"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BA85A023-3210-4E7F-964E-7F903B01CA96}" type="pres">
      <dgm:prSet presAssocID="{552DA51B-5FBB-429A-90FE-2D961503BED3}" presName="ChildComposite" presStyleCnt="0"/>
      <dgm:spPr/>
    </dgm:pt>
    <dgm:pt modelId="{D161AA19-C454-4767-BD3E-E64CA25189CA}" type="pres">
      <dgm:prSet presAssocID="{552DA51B-5FBB-429A-90FE-2D961503BED3}" presName="Child" presStyleLbl="node1" presStyleIdx="0" presStyleCnt="0">
        <dgm:presLayoutVars>
          <dgm:chMax val="0"/>
          <dgm:chPref val="0"/>
          <dgm:bulletEnabled val="1"/>
        </dgm:presLayoutVars>
      </dgm:prSet>
      <dgm:spPr/>
    </dgm:pt>
    <dgm:pt modelId="{A264C69D-F0A8-4130-B1C4-D2B024512361}" type="pres">
      <dgm:prSet presAssocID="{552DA51B-5FBB-429A-90FE-2D961503BED3}" presName="Parent" presStyleLbl="revTx" presStyleIdx="3" presStyleCnt="6">
        <dgm:presLayoutVars>
          <dgm:chMax val="1"/>
          <dgm:chPref val="0"/>
          <dgm:bulletEnabled val="1"/>
        </dgm:presLayoutVars>
      </dgm:prSet>
      <dgm:spPr/>
      <dgm:t>
        <a:bodyPr/>
        <a:lstStyle/>
        <a:p>
          <a:endParaRPr lang="es-ES"/>
        </a:p>
      </dgm:t>
    </dgm:pt>
    <dgm:pt modelId="{483B535A-49DF-4CDA-BC2D-22D650F849A9}" type="pres">
      <dgm:prSet presAssocID="{7336CF82-70AD-4977-925F-0BB67646FBB4}" presName="sibTrans" presStyleCnt="0"/>
      <dgm:spPr/>
    </dgm:pt>
    <dgm:pt modelId="{7BA3F109-0296-4523-8EF3-6D5B029E2A65}" type="pres">
      <dgm:prSet presAssocID="{E5AF67BB-8AE7-418F-B304-EE443A684D46}" presName="composite" presStyleCnt="0">
        <dgm:presLayoutVars>
          <dgm:chMax val="1"/>
          <dgm:chPref val="1"/>
        </dgm:presLayoutVars>
      </dgm:prSet>
      <dgm:spPr/>
    </dgm:pt>
    <dgm:pt modelId="{8D648850-686B-4B1C-8C7D-5DB5FF691014}" type="pres">
      <dgm:prSet presAssocID="{E5AF67BB-8AE7-418F-B304-EE443A684D46}" presName="Accent" presStyleLbl="trAlignAcc1" presStyleIdx="4" presStyleCnt="6">
        <dgm:presLayoutVars>
          <dgm:chMax val="0"/>
          <dgm:chPref val="0"/>
        </dgm:presLayoutVars>
      </dgm:prSet>
      <dgm:spPr/>
    </dgm:pt>
    <dgm:pt modelId="{0DCB7F4B-90BD-4B92-B6DB-D0ECEE0466D2}" type="pres">
      <dgm:prSet presAssocID="{E5AF67BB-8AE7-418F-B304-EE443A684D46}"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C89CEFC6-8C27-4570-8BC0-28FA067ED552}" type="pres">
      <dgm:prSet presAssocID="{E5AF67BB-8AE7-418F-B304-EE443A684D46}" presName="ChildComposite" presStyleCnt="0"/>
      <dgm:spPr/>
    </dgm:pt>
    <dgm:pt modelId="{1F4EEA8F-B7CD-4839-9129-4ABEB03C162D}" type="pres">
      <dgm:prSet presAssocID="{E5AF67BB-8AE7-418F-B304-EE443A684D46}" presName="Child" presStyleLbl="node1" presStyleIdx="0" presStyleCnt="0">
        <dgm:presLayoutVars>
          <dgm:chMax val="0"/>
          <dgm:chPref val="0"/>
          <dgm:bulletEnabled val="1"/>
        </dgm:presLayoutVars>
      </dgm:prSet>
      <dgm:spPr/>
    </dgm:pt>
    <dgm:pt modelId="{9F4F8035-57A4-4EF1-A54E-7CDC6E291E94}" type="pres">
      <dgm:prSet presAssocID="{E5AF67BB-8AE7-418F-B304-EE443A684D46}" presName="Parent" presStyleLbl="revTx" presStyleIdx="4" presStyleCnt="6">
        <dgm:presLayoutVars>
          <dgm:chMax val="1"/>
          <dgm:chPref val="0"/>
          <dgm:bulletEnabled val="1"/>
        </dgm:presLayoutVars>
      </dgm:prSet>
      <dgm:spPr/>
      <dgm:t>
        <a:bodyPr/>
        <a:lstStyle/>
        <a:p>
          <a:endParaRPr lang="es-ES"/>
        </a:p>
      </dgm:t>
    </dgm:pt>
    <dgm:pt modelId="{FA403467-340D-46CD-825A-3C3C2897BF1E}" type="pres">
      <dgm:prSet presAssocID="{EE212EDD-FDA8-47FA-A700-89921A0AC2F3}" presName="sibTrans" presStyleCnt="0"/>
      <dgm:spPr/>
    </dgm:pt>
    <dgm:pt modelId="{023CDB56-3A4B-43E0-ACF1-FCCE171A532E}" type="pres">
      <dgm:prSet presAssocID="{E8D429CC-8FF3-4A09-A1E6-FE86ECB91437}" presName="composite" presStyleCnt="0">
        <dgm:presLayoutVars>
          <dgm:chMax val="1"/>
          <dgm:chPref val="1"/>
        </dgm:presLayoutVars>
      </dgm:prSet>
      <dgm:spPr/>
    </dgm:pt>
    <dgm:pt modelId="{7F9F6C46-8F11-4D71-830F-9AA0DBFFFA16}" type="pres">
      <dgm:prSet presAssocID="{E8D429CC-8FF3-4A09-A1E6-FE86ECB91437}" presName="Accent" presStyleLbl="trAlignAcc1" presStyleIdx="5" presStyleCnt="6">
        <dgm:presLayoutVars>
          <dgm:chMax val="0"/>
          <dgm:chPref val="0"/>
        </dgm:presLayoutVars>
      </dgm:prSet>
      <dgm:spPr/>
    </dgm:pt>
    <dgm:pt modelId="{4CEB1831-6337-4926-AB8A-47EA5794EA79}" type="pres">
      <dgm:prSet presAssocID="{E8D429CC-8FF3-4A09-A1E6-FE86ECB91437}"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356370BA-C7F8-45AE-8EF5-7AA7A5D61E20}" type="pres">
      <dgm:prSet presAssocID="{E8D429CC-8FF3-4A09-A1E6-FE86ECB91437}" presName="ChildComposite" presStyleCnt="0"/>
      <dgm:spPr/>
    </dgm:pt>
    <dgm:pt modelId="{EEADCF83-38D5-4B56-A63E-E9B491241883}" type="pres">
      <dgm:prSet presAssocID="{E8D429CC-8FF3-4A09-A1E6-FE86ECB91437}" presName="Child" presStyleLbl="node1" presStyleIdx="0" presStyleCnt="0">
        <dgm:presLayoutVars>
          <dgm:chMax val="0"/>
          <dgm:chPref val="0"/>
          <dgm:bulletEnabled val="1"/>
        </dgm:presLayoutVars>
      </dgm:prSet>
      <dgm:spPr/>
    </dgm:pt>
    <dgm:pt modelId="{87E0640E-4E3E-43CA-85B8-2626AEA11DE7}" type="pres">
      <dgm:prSet presAssocID="{E8D429CC-8FF3-4A09-A1E6-FE86ECB91437}" presName="Parent" presStyleLbl="revTx" presStyleIdx="5" presStyleCnt="6">
        <dgm:presLayoutVars>
          <dgm:chMax val="1"/>
          <dgm:chPref val="0"/>
          <dgm:bulletEnabled val="1"/>
        </dgm:presLayoutVars>
      </dgm:prSet>
      <dgm:spPr/>
      <dgm:t>
        <a:bodyPr/>
        <a:lstStyle/>
        <a:p>
          <a:endParaRPr lang="es-ES"/>
        </a:p>
      </dgm:t>
    </dgm:pt>
  </dgm:ptLst>
  <dgm:cxnLst>
    <dgm:cxn modelId="{04F07580-874A-4F86-8C9D-CCF6086F11B3}" type="presOf" srcId="{43CE3D93-5321-4E6B-838A-E0FA7BF38E36}" destId="{3ECF114A-68DB-43AA-9DDC-468BE0558A30}" srcOrd="0" destOrd="0" presId="urn:microsoft.com/office/officeart/2008/layout/CaptionedPictures"/>
    <dgm:cxn modelId="{CC968AB2-BE1E-4383-9A66-09CA68911758}" type="presOf" srcId="{0C6DF49D-C6B7-4279-A6BA-149CF82050BF}" destId="{78FE4578-384F-4EF2-835B-F5C9CC79FBD1}" srcOrd="0" destOrd="0" presId="urn:microsoft.com/office/officeart/2008/layout/CaptionedPictures"/>
    <dgm:cxn modelId="{D6250CFE-F980-42F9-ABA5-CCE103052980}" type="presOf" srcId="{BFBEE4A9-18F1-4142-8FA7-2438523FD5F9}" destId="{DF481CB8-ECAA-4D1D-9F5C-69B426C990F6}" srcOrd="0" destOrd="0" presId="urn:microsoft.com/office/officeart/2008/layout/CaptionedPictures"/>
    <dgm:cxn modelId="{9DD4ABFE-402F-42F3-B7DB-E47973BA9B3F}" type="presOf" srcId="{552DA51B-5FBB-429A-90FE-2D961503BED3}" destId="{A264C69D-F0A8-4130-B1C4-D2B024512361}" srcOrd="0" destOrd="0" presId="urn:microsoft.com/office/officeart/2008/layout/CaptionedPictures"/>
    <dgm:cxn modelId="{E6CCBCD7-3B35-4D3B-8659-4CB4CECB6C90}" srcId="{43CE3D93-5321-4E6B-838A-E0FA7BF38E36}" destId="{290F92B7-7783-48A8-A1C3-5E1AF3A75E51}" srcOrd="2" destOrd="0" parTransId="{D3A48A9A-E4D2-456D-AA1B-288C13394082}" sibTransId="{AF32E6C4-F31C-4F2F-8D7B-526B4B8057D2}"/>
    <dgm:cxn modelId="{3F247EE5-DAF0-417E-B5B1-F3FA49ADB0BD}" srcId="{43CE3D93-5321-4E6B-838A-E0FA7BF38E36}" destId="{0C6DF49D-C6B7-4279-A6BA-149CF82050BF}" srcOrd="1" destOrd="0" parTransId="{4824B237-805B-41BD-858C-1CA10B664F95}" sibTransId="{5C062585-D91C-420E-AEB7-9899DE9B8473}"/>
    <dgm:cxn modelId="{57C142B1-91B3-460E-B160-110DD8B4A3E4}" srcId="{43CE3D93-5321-4E6B-838A-E0FA7BF38E36}" destId="{552DA51B-5FBB-429A-90FE-2D961503BED3}" srcOrd="3" destOrd="0" parTransId="{CA386ABB-043F-4D9A-9004-428ED091882A}" sibTransId="{7336CF82-70AD-4977-925F-0BB67646FBB4}"/>
    <dgm:cxn modelId="{6D4A191D-517F-4FE2-B23C-6257F8DE91AA}" type="presOf" srcId="{E8D429CC-8FF3-4A09-A1E6-FE86ECB91437}" destId="{87E0640E-4E3E-43CA-85B8-2626AEA11DE7}" srcOrd="0" destOrd="0" presId="urn:microsoft.com/office/officeart/2008/layout/CaptionedPictures"/>
    <dgm:cxn modelId="{1FEDFFD2-79D6-4FF3-9AC2-1A8093DE8A39}" type="presOf" srcId="{290F92B7-7783-48A8-A1C3-5E1AF3A75E51}" destId="{B2E27C0D-8B35-4ABD-999D-15207CF68A9E}" srcOrd="0" destOrd="0" presId="urn:microsoft.com/office/officeart/2008/layout/CaptionedPictures"/>
    <dgm:cxn modelId="{FD41C977-9C0C-4DB7-9C2C-52D420118F47}" srcId="{43CE3D93-5321-4E6B-838A-E0FA7BF38E36}" destId="{BFBEE4A9-18F1-4142-8FA7-2438523FD5F9}" srcOrd="0" destOrd="0" parTransId="{A1B07254-A541-448C-A909-110C0352BD17}" sibTransId="{66B3398E-42F4-4175-B767-0D1A61CD426D}"/>
    <dgm:cxn modelId="{6B7E66A6-D73F-4ED5-BF73-AB6180CDBF64}" srcId="{43CE3D93-5321-4E6B-838A-E0FA7BF38E36}" destId="{E5AF67BB-8AE7-418F-B304-EE443A684D46}" srcOrd="4" destOrd="0" parTransId="{09871B70-E39E-4B21-8417-8C975803CB2A}" sibTransId="{EE212EDD-FDA8-47FA-A700-89921A0AC2F3}"/>
    <dgm:cxn modelId="{577AE002-79DA-49A5-80E6-C76174348F96}" type="presOf" srcId="{E5AF67BB-8AE7-418F-B304-EE443A684D46}" destId="{9F4F8035-57A4-4EF1-A54E-7CDC6E291E94}" srcOrd="0" destOrd="0" presId="urn:microsoft.com/office/officeart/2008/layout/CaptionedPictures"/>
    <dgm:cxn modelId="{2DD08F7E-9857-45D9-AD8A-731EBEDA3821}" srcId="{43CE3D93-5321-4E6B-838A-E0FA7BF38E36}" destId="{E8D429CC-8FF3-4A09-A1E6-FE86ECB91437}" srcOrd="5" destOrd="0" parTransId="{59A2E3EC-B79E-4C0F-B765-013FE57D59D1}" sibTransId="{3DAACE05-E15C-45BF-A06C-3F22524DDA4F}"/>
    <dgm:cxn modelId="{406A71FE-F05B-47FD-9F77-A94A6315F8C6}" type="presParOf" srcId="{3ECF114A-68DB-43AA-9DDC-468BE0558A30}" destId="{17A07778-417A-41F3-8A4C-20B959401072}" srcOrd="0" destOrd="0" presId="urn:microsoft.com/office/officeart/2008/layout/CaptionedPictures"/>
    <dgm:cxn modelId="{E0BD530F-1712-4E78-AF3D-138EA8BC7499}" type="presParOf" srcId="{17A07778-417A-41F3-8A4C-20B959401072}" destId="{48FD5FFC-EF0A-4D45-B549-DC0D826D79B2}" srcOrd="0" destOrd="0" presId="urn:microsoft.com/office/officeart/2008/layout/CaptionedPictures"/>
    <dgm:cxn modelId="{EA258981-D67C-498A-87C5-5EE3C9D1AD3E}" type="presParOf" srcId="{17A07778-417A-41F3-8A4C-20B959401072}" destId="{BF9F8BF2-DD4E-401E-B9C4-6B20C7C704DC}" srcOrd="1" destOrd="0" presId="urn:microsoft.com/office/officeart/2008/layout/CaptionedPictures"/>
    <dgm:cxn modelId="{15EA5EF6-AFD2-4014-BA03-1BA54BC23384}" type="presParOf" srcId="{17A07778-417A-41F3-8A4C-20B959401072}" destId="{D4F73F92-AA9B-4A6A-A0E6-7E8826909B65}" srcOrd="2" destOrd="0" presId="urn:microsoft.com/office/officeart/2008/layout/CaptionedPictures"/>
    <dgm:cxn modelId="{42AD7A71-F1CB-432F-8497-2B046A8FF537}" type="presParOf" srcId="{D4F73F92-AA9B-4A6A-A0E6-7E8826909B65}" destId="{2DDCD541-FC93-4711-A0CC-3F24B57ABB8C}" srcOrd="0" destOrd="0" presId="urn:microsoft.com/office/officeart/2008/layout/CaptionedPictures"/>
    <dgm:cxn modelId="{326ABFE4-027D-4B0F-BA61-F2882475D244}" type="presParOf" srcId="{D4F73F92-AA9B-4A6A-A0E6-7E8826909B65}" destId="{DF481CB8-ECAA-4D1D-9F5C-69B426C990F6}" srcOrd="1" destOrd="0" presId="urn:microsoft.com/office/officeart/2008/layout/CaptionedPictures"/>
    <dgm:cxn modelId="{543226FA-2399-4A33-9D0A-C318480A4140}" type="presParOf" srcId="{3ECF114A-68DB-43AA-9DDC-468BE0558A30}" destId="{49D7D6E4-06AB-45E4-9611-35A109979F5F}" srcOrd="1" destOrd="0" presId="urn:microsoft.com/office/officeart/2008/layout/CaptionedPictures"/>
    <dgm:cxn modelId="{48226A52-6E54-4375-91FE-B749A682A84B}" type="presParOf" srcId="{3ECF114A-68DB-43AA-9DDC-468BE0558A30}" destId="{64BD3608-AF69-4E90-BFCF-6B91E24855F6}" srcOrd="2" destOrd="0" presId="urn:microsoft.com/office/officeart/2008/layout/CaptionedPictures"/>
    <dgm:cxn modelId="{97AD2AA8-CB86-4F46-B26D-AFD04447E0EF}" type="presParOf" srcId="{64BD3608-AF69-4E90-BFCF-6B91E24855F6}" destId="{DA823624-4D7C-4F20-8758-5816406AF52B}" srcOrd="0" destOrd="0" presId="urn:microsoft.com/office/officeart/2008/layout/CaptionedPictures"/>
    <dgm:cxn modelId="{AE546FF8-876F-4213-9BDD-D2F483457983}" type="presParOf" srcId="{64BD3608-AF69-4E90-BFCF-6B91E24855F6}" destId="{28EFE298-0580-4626-8F92-95430417A319}" srcOrd="1" destOrd="0" presId="urn:microsoft.com/office/officeart/2008/layout/CaptionedPictures"/>
    <dgm:cxn modelId="{8D4BFF83-23A4-4FB9-849E-9B7C177D4E3D}" type="presParOf" srcId="{64BD3608-AF69-4E90-BFCF-6B91E24855F6}" destId="{DB2E8549-0474-4566-97FD-5B50CB968A59}" srcOrd="2" destOrd="0" presId="urn:microsoft.com/office/officeart/2008/layout/CaptionedPictures"/>
    <dgm:cxn modelId="{4A730FF6-7934-4220-B441-4984C3633DF0}" type="presParOf" srcId="{DB2E8549-0474-4566-97FD-5B50CB968A59}" destId="{3FDAE0F0-5583-48F0-9FAC-E28240ED8BB4}" srcOrd="0" destOrd="0" presId="urn:microsoft.com/office/officeart/2008/layout/CaptionedPictures"/>
    <dgm:cxn modelId="{BB74824A-C275-40A3-9868-F2B248AB269E}" type="presParOf" srcId="{DB2E8549-0474-4566-97FD-5B50CB968A59}" destId="{78FE4578-384F-4EF2-835B-F5C9CC79FBD1}" srcOrd="1" destOrd="0" presId="urn:microsoft.com/office/officeart/2008/layout/CaptionedPictures"/>
    <dgm:cxn modelId="{356213DA-C04D-4B65-A0BF-44D18E3B2E09}" type="presParOf" srcId="{3ECF114A-68DB-43AA-9DDC-468BE0558A30}" destId="{0B0CBD18-1A8A-45A7-8DB4-44C368D22BB4}" srcOrd="3" destOrd="0" presId="urn:microsoft.com/office/officeart/2008/layout/CaptionedPictures"/>
    <dgm:cxn modelId="{FED68140-F9B4-495E-B9E5-B5638A40DD1E}" type="presParOf" srcId="{3ECF114A-68DB-43AA-9DDC-468BE0558A30}" destId="{CD90BD19-D4D7-40A8-B606-46B79885F34A}" srcOrd="4" destOrd="0" presId="urn:microsoft.com/office/officeart/2008/layout/CaptionedPictures"/>
    <dgm:cxn modelId="{38E4A050-DADA-4763-9EE3-8CBB89EFE60D}" type="presParOf" srcId="{CD90BD19-D4D7-40A8-B606-46B79885F34A}" destId="{12F72888-DB40-415A-BE5B-9788B7FA022E}" srcOrd="0" destOrd="0" presId="urn:microsoft.com/office/officeart/2008/layout/CaptionedPictures"/>
    <dgm:cxn modelId="{39E6D784-01DE-4E0B-9883-C5760D1E9AF3}" type="presParOf" srcId="{CD90BD19-D4D7-40A8-B606-46B79885F34A}" destId="{B9313152-E656-4BBD-9BC6-35584E1E226C}" srcOrd="1" destOrd="0" presId="urn:microsoft.com/office/officeart/2008/layout/CaptionedPictures"/>
    <dgm:cxn modelId="{0098D51E-C463-4079-940A-10234C382E58}" type="presParOf" srcId="{CD90BD19-D4D7-40A8-B606-46B79885F34A}" destId="{DEE17C6F-E965-4410-903A-C08B0A585CD8}" srcOrd="2" destOrd="0" presId="urn:microsoft.com/office/officeart/2008/layout/CaptionedPictures"/>
    <dgm:cxn modelId="{B48F7BB9-A338-4ADB-B89A-FF3F0367403D}" type="presParOf" srcId="{DEE17C6F-E965-4410-903A-C08B0A585CD8}" destId="{1172305A-849A-4C81-A3BD-75A0A00FD295}" srcOrd="0" destOrd="0" presId="urn:microsoft.com/office/officeart/2008/layout/CaptionedPictures"/>
    <dgm:cxn modelId="{0A512C03-9865-411C-B9B7-D3229FF18545}" type="presParOf" srcId="{DEE17C6F-E965-4410-903A-C08B0A585CD8}" destId="{B2E27C0D-8B35-4ABD-999D-15207CF68A9E}" srcOrd="1" destOrd="0" presId="urn:microsoft.com/office/officeart/2008/layout/CaptionedPictures"/>
    <dgm:cxn modelId="{2330F7E1-B69D-4B0C-A0AD-913BF6F25B32}" type="presParOf" srcId="{3ECF114A-68DB-43AA-9DDC-468BE0558A30}" destId="{19EBB350-1992-4F51-B49D-85F803102158}" srcOrd="5" destOrd="0" presId="urn:microsoft.com/office/officeart/2008/layout/CaptionedPictures"/>
    <dgm:cxn modelId="{A7B24CC8-D197-4B2B-ACA8-FCAA0FB2BB7C}" type="presParOf" srcId="{3ECF114A-68DB-43AA-9DDC-468BE0558A30}" destId="{D91E457E-8CA8-4FE1-9366-EBAE354F3AF9}" srcOrd="6" destOrd="0" presId="urn:microsoft.com/office/officeart/2008/layout/CaptionedPictures"/>
    <dgm:cxn modelId="{BD4622C4-D2B2-4792-A373-4EE2B3659ADC}" type="presParOf" srcId="{D91E457E-8CA8-4FE1-9366-EBAE354F3AF9}" destId="{38D776A4-7124-4F3A-97F2-E4B28007A326}" srcOrd="0" destOrd="0" presId="urn:microsoft.com/office/officeart/2008/layout/CaptionedPictures"/>
    <dgm:cxn modelId="{6AC512BD-83CA-4D8C-B6C6-CC94B3AD2D8A}" type="presParOf" srcId="{D91E457E-8CA8-4FE1-9366-EBAE354F3AF9}" destId="{C78D81C2-83A4-43C3-904C-A024A9C7F223}" srcOrd="1" destOrd="0" presId="urn:microsoft.com/office/officeart/2008/layout/CaptionedPictures"/>
    <dgm:cxn modelId="{865C6E5F-E057-470E-80CA-3DB3D6DA64C1}" type="presParOf" srcId="{D91E457E-8CA8-4FE1-9366-EBAE354F3AF9}" destId="{BA85A023-3210-4E7F-964E-7F903B01CA96}" srcOrd="2" destOrd="0" presId="urn:microsoft.com/office/officeart/2008/layout/CaptionedPictures"/>
    <dgm:cxn modelId="{B047891D-E257-45DC-9C10-9A2ED712B75E}" type="presParOf" srcId="{BA85A023-3210-4E7F-964E-7F903B01CA96}" destId="{D161AA19-C454-4767-BD3E-E64CA25189CA}" srcOrd="0" destOrd="0" presId="urn:microsoft.com/office/officeart/2008/layout/CaptionedPictures"/>
    <dgm:cxn modelId="{2FB8EC06-2EB3-4DD5-9BA9-524B6AD46B49}" type="presParOf" srcId="{BA85A023-3210-4E7F-964E-7F903B01CA96}" destId="{A264C69D-F0A8-4130-B1C4-D2B024512361}" srcOrd="1" destOrd="0" presId="urn:microsoft.com/office/officeart/2008/layout/CaptionedPictures"/>
    <dgm:cxn modelId="{AA59A352-2151-49CE-98AC-10678D0AB03E}" type="presParOf" srcId="{3ECF114A-68DB-43AA-9DDC-468BE0558A30}" destId="{483B535A-49DF-4CDA-BC2D-22D650F849A9}" srcOrd="7" destOrd="0" presId="urn:microsoft.com/office/officeart/2008/layout/CaptionedPictures"/>
    <dgm:cxn modelId="{54772394-36E6-4CDC-BBFA-436C81304021}" type="presParOf" srcId="{3ECF114A-68DB-43AA-9DDC-468BE0558A30}" destId="{7BA3F109-0296-4523-8EF3-6D5B029E2A65}" srcOrd="8" destOrd="0" presId="urn:microsoft.com/office/officeart/2008/layout/CaptionedPictures"/>
    <dgm:cxn modelId="{6ECE6C6A-47E2-467A-ABD8-FE02094454EE}" type="presParOf" srcId="{7BA3F109-0296-4523-8EF3-6D5B029E2A65}" destId="{8D648850-686B-4B1C-8C7D-5DB5FF691014}" srcOrd="0" destOrd="0" presId="urn:microsoft.com/office/officeart/2008/layout/CaptionedPictures"/>
    <dgm:cxn modelId="{E5A514A9-3D5C-4EA4-B61B-1F99E4D1FF02}" type="presParOf" srcId="{7BA3F109-0296-4523-8EF3-6D5B029E2A65}" destId="{0DCB7F4B-90BD-4B92-B6DB-D0ECEE0466D2}" srcOrd="1" destOrd="0" presId="urn:microsoft.com/office/officeart/2008/layout/CaptionedPictures"/>
    <dgm:cxn modelId="{C177BBAE-94CA-4D27-894C-6C7B235F907C}" type="presParOf" srcId="{7BA3F109-0296-4523-8EF3-6D5B029E2A65}" destId="{C89CEFC6-8C27-4570-8BC0-28FA067ED552}" srcOrd="2" destOrd="0" presId="urn:microsoft.com/office/officeart/2008/layout/CaptionedPictures"/>
    <dgm:cxn modelId="{089ED8F3-12D4-479D-B931-28085BA711CD}" type="presParOf" srcId="{C89CEFC6-8C27-4570-8BC0-28FA067ED552}" destId="{1F4EEA8F-B7CD-4839-9129-4ABEB03C162D}" srcOrd="0" destOrd="0" presId="urn:microsoft.com/office/officeart/2008/layout/CaptionedPictures"/>
    <dgm:cxn modelId="{31F06044-7E3A-4689-B4E7-E69DD51DDD55}" type="presParOf" srcId="{C89CEFC6-8C27-4570-8BC0-28FA067ED552}" destId="{9F4F8035-57A4-4EF1-A54E-7CDC6E291E94}" srcOrd="1" destOrd="0" presId="urn:microsoft.com/office/officeart/2008/layout/CaptionedPictures"/>
    <dgm:cxn modelId="{B4C35489-9695-47E2-B633-A8BBF7EDEB9C}" type="presParOf" srcId="{3ECF114A-68DB-43AA-9DDC-468BE0558A30}" destId="{FA403467-340D-46CD-825A-3C3C2897BF1E}" srcOrd="9" destOrd="0" presId="urn:microsoft.com/office/officeart/2008/layout/CaptionedPictures"/>
    <dgm:cxn modelId="{87573499-4C70-4BEE-A9F5-66E0D16C2D62}" type="presParOf" srcId="{3ECF114A-68DB-43AA-9DDC-468BE0558A30}" destId="{023CDB56-3A4B-43E0-ACF1-FCCE171A532E}" srcOrd="10" destOrd="0" presId="urn:microsoft.com/office/officeart/2008/layout/CaptionedPictures"/>
    <dgm:cxn modelId="{75ECF24A-3824-4856-960E-8645855C33A9}" type="presParOf" srcId="{023CDB56-3A4B-43E0-ACF1-FCCE171A532E}" destId="{7F9F6C46-8F11-4D71-830F-9AA0DBFFFA16}" srcOrd="0" destOrd="0" presId="urn:microsoft.com/office/officeart/2008/layout/CaptionedPictures"/>
    <dgm:cxn modelId="{6D329F06-5D21-4B22-9D4A-F3058D6D79E8}" type="presParOf" srcId="{023CDB56-3A4B-43E0-ACF1-FCCE171A532E}" destId="{4CEB1831-6337-4926-AB8A-47EA5794EA79}" srcOrd="1" destOrd="0" presId="urn:microsoft.com/office/officeart/2008/layout/CaptionedPictures"/>
    <dgm:cxn modelId="{BFCA0126-B7AF-412E-821C-0B7C348E1767}" type="presParOf" srcId="{023CDB56-3A4B-43E0-ACF1-FCCE171A532E}" destId="{356370BA-C7F8-45AE-8EF5-7AA7A5D61E20}" srcOrd="2" destOrd="0" presId="urn:microsoft.com/office/officeart/2008/layout/CaptionedPictures"/>
    <dgm:cxn modelId="{9756A11C-9846-46EC-B7B4-931AC58DC0F7}" type="presParOf" srcId="{356370BA-C7F8-45AE-8EF5-7AA7A5D61E20}" destId="{EEADCF83-38D5-4B56-A63E-E9B491241883}" srcOrd="0" destOrd="0" presId="urn:microsoft.com/office/officeart/2008/layout/CaptionedPictures"/>
    <dgm:cxn modelId="{2B87404F-64B5-4922-A7A4-B32B7C7D8521}" type="presParOf" srcId="{356370BA-C7F8-45AE-8EF5-7AA7A5D61E20}" destId="{87E0640E-4E3E-43CA-85B8-2626AEA11DE7}" srcOrd="1" destOrd="0" presId="urn:microsoft.com/office/officeart/2008/layout/CaptionedPictures"/>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4807B939-4BE9-4262-938C-220C0BD915CC}" type="doc">
      <dgm:prSet loTypeId="urn:microsoft.com/office/officeart/2005/8/layout/hProcess9" loCatId="process" qsTypeId="urn:microsoft.com/office/officeart/2005/8/quickstyle/simple1" qsCatId="simple" csTypeId="urn:microsoft.com/office/officeart/2005/8/colors/colorful3" csCatId="colorful" phldr="1"/>
      <dgm:spPr/>
      <dgm:t>
        <a:bodyPr/>
        <a:lstStyle/>
        <a:p>
          <a:endParaRPr lang="es-ES"/>
        </a:p>
      </dgm:t>
    </dgm:pt>
    <dgm:pt modelId="{D6577F3E-6378-46E6-8296-B897796A1440}">
      <dgm:prSet phldrT="[Texto]"/>
      <dgm:spPr/>
      <dgm:t>
        <a:bodyPr/>
        <a:lstStyle/>
        <a:p>
          <a:r>
            <a:rPr lang="es-CO">
              <a:latin typeface="Arial" panose="020B0604020202020204" pitchFamily="34" charset="0"/>
              <a:cs typeface="Arial" panose="020B0604020202020204" pitchFamily="34" charset="0"/>
            </a:rPr>
            <a:t>Evitar aglomeraciones alrededor de la víctima.</a:t>
          </a:r>
          <a:endParaRPr lang="es-ES">
            <a:latin typeface="Arial" panose="020B0604020202020204" pitchFamily="34" charset="0"/>
            <a:cs typeface="Arial" panose="020B0604020202020204" pitchFamily="34" charset="0"/>
          </a:endParaRPr>
        </a:p>
      </dgm:t>
    </dgm:pt>
    <dgm:pt modelId="{F5E27C13-40B5-4451-8F5A-855C9410DE83}" type="parTrans" cxnId="{E52F9689-2327-4A49-891B-7A81F1425F14}">
      <dgm:prSet/>
      <dgm:spPr/>
      <dgm:t>
        <a:bodyPr/>
        <a:lstStyle/>
        <a:p>
          <a:endParaRPr lang="es-ES">
            <a:latin typeface="Arial" panose="020B0604020202020204" pitchFamily="34" charset="0"/>
            <a:cs typeface="Arial" panose="020B0604020202020204" pitchFamily="34" charset="0"/>
          </a:endParaRPr>
        </a:p>
      </dgm:t>
    </dgm:pt>
    <dgm:pt modelId="{E6FBE23F-D3CA-4481-8826-7DF113736931}" type="sibTrans" cxnId="{E52F9689-2327-4A49-891B-7A81F1425F14}">
      <dgm:prSet/>
      <dgm:spPr/>
      <dgm:t>
        <a:bodyPr/>
        <a:lstStyle/>
        <a:p>
          <a:endParaRPr lang="es-ES">
            <a:latin typeface="Arial" panose="020B0604020202020204" pitchFamily="34" charset="0"/>
            <a:cs typeface="Arial" panose="020B0604020202020204" pitchFamily="34" charset="0"/>
          </a:endParaRPr>
        </a:p>
      </dgm:t>
    </dgm:pt>
    <dgm:pt modelId="{1F39ACDB-8DD1-4C26-84B5-345B83CCCB56}">
      <dgm:prSet/>
      <dgm:spPr/>
      <dgm:t>
        <a:bodyPr/>
        <a:lstStyle/>
        <a:p>
          <a:r>
            <a:rPr lang="es-CO">
              <a:latin typeface="Arial" panose="020B0604020202020204" pitchFamily="34" charset="0"/>
              <a:cs typeface="Arial" panose="020B0604020202020204" pitchFamily="34" charset="0"/>
            </a:rPr>
            <a:t>Solicitar espacio suficiente para la atención.</a:t>
          </a:r>
          <a:endParaRPr lang="en-US">
            <a:latin typeface="Arial" panose="020B0604020202020204" pitchFamily="34" charset="0"/>
            <a:cs typeface="Arial" panose="020B0604020202020204" pitchFamily="34" charset="0"/>
          </a:endParaRPr>
        </a:p>
      </dgm:t>
    </dgm:pt>
    <dgm:pt modelId="{145943BD-AC94-4D37-926E-B4084883FE75}" type="parTrans" cxnId="{50023A92-5B11-428E-A5C2-5F159EB580B2}">
      <dgm:prSet/>
      <dgm:spPr/>
      <dgm:t>
        <a:bodyPr/>
        <a:lstStyle/>
        <a:p>
          <a:endParaRPr lang="es-ES">
            <a:latin typeface="Arial" panose="020B0604020202020204" pitchFamily="34" charset="0"/>
            <a:cs typeface="Arial" panose="020B0604020202020204" pitchFamily="34" charset="0"/>
          </a:endParaRPr>
        </a:p>
      </dgm:t>
    </dgm:pt>
    <dgm:pt modelId="{5BAD30EE-C955-4F1F-A467-449390292396}" type="sibTrans" cxnId="{50023A92-5B11-428E-A5C2-5F159EB580B2}">
      <dgm:prSet/>
      <dgm:spPr/>
      <dgm:t>
        <a:bodyPr/>
        <a:lstStyle/>
        <a:p>
          <a:endParaRPr lang="es-ES">
            <a:latin typeface="Arial" panose="020B0604020202020204" pitchFamily="34" charset="0"/>
            <a:cs typeface="Arial" panose="020B0604020202020204" pitchFamily="34" charset="0"/>
          </a:endParaRPr>
        </a:p>
      </dgm:t>
    </dgm:pt>
    <dgm:pt modelId="{447C6C78-9680-4374-8343-7B9E0645B77B}">
      <dgm:prSet/>
      <dgm:spPr/>
      <dgm:t>
        <a:bodyPr/>
        <a:lstStyle/>
        <a:p>
          <a:r>
            <a:rPr lang="es-CO">
              <a:latin typeface="Arial" panose="020B0604020202020204" pitchFamily="34" charset="0"/>
              <a:cs typeface="Arial" panose="020B0604020202020204" pitchFamily="34" charset="0"/>
            </a:rPr>
            <a:t>Delegar tareas simples como llamar al 123 o traer un botiquín.</a:t>
          </a:r>
          <a:endParaRPr lang="en-US">
            <a:latin typeface="Arial" panose="020B0604020202020204" pitchFamily="34" charset="0"/>
            <a:cs typeface="Arial" panose="020B0604020202020204" pitchFamily="34" charset="0"/>
          </a:endParaRPr>
        </a:p>
      </dgm:t>
    </dgm:pt>
    <dgm:pt modelId="{D81B47A6-FBD4-4F52-AEB2-461ACE59D12A}" type="parTrans" cxnId="{16513419-471F-4ACE-B8F9-D430E0A82D56}">
      <dgm:prSet/>
      <dgm:spPr/>
      <dgm:t>
        <a:bodyPr/>
        <a:lstStyle/>
        <a:p>
          <a:endParaRPr lang="es-ES">
            <a:latin typeface="Arial" panose="020B0604020202020204" pitchFamily="34" charset="0"/>
            <a:cs typeface="Arial" panose="020B0604020202020204" pitchFamily="34" charset="0"/>
          </a:endParaRPr>
        </a:p>
      </dgm:t>
    </dgm:pt>
    <dgm:pt modelId="{9A60CB74-867C-4EDB-AB54-F5DD2B0C0B69}" type="sibTrans" cxnId="{16513419-471F-4ACE-B8F9-D430E0A82D56}">
      <dgm:prSet/>
      <dgm:spPr/>
      <dgm:t>
        <a:bodyPr/>
        <a:lstStyle/>
        <a:p>
          <a:endParaRPr lang="es-ES">
            <a:latin typeface="Arial" panose="020B0604020202020204" pitchFamily="34" charset="0"/>
            <a:cs typeface="Arial" panose="020B0604020202020204" pitchFamily="34" charset="0"/>
          </a:endParaRPr>
        </a:p>
      </dgm:t>
    </dgm:pt>
    <dgm:pt modelId="{51EB2DE3-C8AC-47F0-A024-D1730DDA959A}">
      <dgm:prSet/>
      <dgm:spPr/>
      <dgm:t>
        <a:bodyPr/>
        <a:lstStyle/>
        <a:p>
          <a:r>
            <a:rPr lang="es-CO">
              <a:latin typeface="Arial" panose="020B0604020202020204" pitchFamily="34" charset="0"/>
              <a:cs typeface="Arial" panose="020B0604020202020204" pitchFamily="34" charset="0"/>
            </a:rPr>
            <a:t>Mantener comunicación clara y calmada para reducir el pánico colectivo.</a:t>
          </a:r>
          <a:endParaRPr lang="en-US">
            <a:latin typeface="Arial" panose="020B0604020202020204" pitchFamily="34" charset="0"/>
            <a:cs typeface="Arial" panose="020B0604020202020204" pitchFamily="34" charset="0"/>
          </a:endParaRPr>
        </a:p>
      </dgm:t>
    </dgm:pt>
    <dgm:pt modelId="{ACA35E48-0148-48B2-B6C8-96FD31421DDD}" type="parTrans" cxnId="{58816F24-9799-45A2-8A8A-CA3815F54359}">
      <dgm:prSet/>
      <dgm:spPr/>
      <dgm:t>
        <a:bodyPr/>
        <a:lstStyle/>
        <a:p>
          <a:endParaRPr lang="es-ES">
            <a:latin typeface="Arial" panose="020B0604020202020204" pitchFamily="34" charset="0"/>
            <a:cs typeface="Arial" panose="020B0604020202020204" pitchFamily="34" charset="0"/>
          </a:endParaRPr>
        </a:p>
      </dgm:t>
    </dgm:pt>
    <dgm:pt modelId="{5024959E-41AF-41B6-B7CF-7C3B3C1D2060}" type="sibTrans" cxnId="{58816F24-9799-45A2-8A8A-CA3815F54359}">
      <dgm:prSet/>
      <dgm:spPr/>
      <dgm:t>
        <a:bodyPr/>
        <a:lstStyle/>
        <a:p>
          <a:endParaRPr lang="es-ES">
            <a:latin typeface="Arial" panose="020B0604020202020204" pitchFamily="34" charset="0"/>
            <a:cs typeface="Arial" panose="020B0604020202020204" pitchFamily="34" charset="0"/>
          </a:endParaRPr>
        </a:p>
      </dgm:t>
    </dgm:pt>
    <dgm:pt modelId="{8C702209-4836-4FEB-BB92-60DFBB37EF08}" type="pres">
      <dgm:prSet presAssocID="{4807B939-4BE9-4262-938C-220C0BD915CC}" presName="CompostProcess" presStyleCnt="0">
        <dgm:presLayoutVars>
          <dgm:dir/>
          <dgm:resizeHandles val="exact"/>
        </dgm:presLayoutVars>
      </dgm:prSet>
      <dgm:spPr/>
      <dgm:t>
        <a:bodyPr/>
        <a:lstStyle/>
        <a:p>
          <a:endParaRPr lang="es-ES"/>
        </a:p>
      </dgm:t>
    </dgm:pt>
    <dgm:pt modelId="{256E895B-633A-4F9F-8223-A5C74241D58A}" type="pres">
      <dgm:prSet presAssocID="{4807B939-4BE9-4262-938C-220C0BD915CC}" presName="arrow" presStyleLbl="bgShp" presStyleIdx="0" presStyleCnt="1"/>
      <dgm:spPr/>
    </dgm:pt>
    <dgm:pt modelId="{D71177CF-D198-45E9-BE43-690D8EF1BEE3}" type="pres">
      <dgm:prSet presAssocID="{4807B939-4BE9-4262-938C-220C0BD915CC}" presName="linearProcess" presStyleCnt="0"/>
      <dgm:spPr/>
    </dgm:pt>
    <dgm:pt modelId="{AA957569-BBE4-4F66-802F-F81F704AC732}" type="pres">
      <dgm:prSet presAssocID="{D6577F3E-6378-46E6-8296-B897796A1440}" presName="textNode" presStyleLbl="node1" presStyleIdx="0" presStyleCnt="4">
        <dgm:presLayoutVars>
          <dgm:bulletEnabled val="1"/>
        </dgm:presLayoutVars>
      </dgm:prSet>
      <dgm:spPr/>
      <dgm:t>
        <a:bodyPr/>
        <a:lstStyle/>
        <a:p>
          <a:endParaRPr lang="es-ES"/>
        </a:p>
      </dgm:t>
    </dgm:pt>
    <dgm:pt modelId="{105BCC8E-B2BA-4947-9DD0-16530FA522BC}" type="pres">
      <dgm:prSet presAssocID="{E6FBE23F-D3CA-4481-8826-7DF113736931}" presName="sibTrans" presStyleCnt="0"/>
      <dgm:spPr/>
    </dgm:pt>
    <dgm:pt modelId="{DCA1E8DE-EC72-4C97-8592-E7C9FB4048B3}" type="pres">
      <dgm:prSet presAssocID="{1F39ACDB-8DD1-4C26-84B5-345B83CCCB56}" presName="textNode" presStyleLbl="node1" presStyleIdx="1" presStyleCnt="4">
        <dgm:presLayoutVars>
          <dgm:bulletEnabled val="1"/>
        </dgm:presLayoutVars>
      </dgm:prSet>
      <dgm:spPr/>
      <dgm:t>
        <a:bodyPr/>
        <a:lstStyle/>
        <a:p>
          <a:endParaRPr lang="es-ES"/>
        </a:p>
      </dgm:t>
    </dgm:pt>
    <dgm:pt modelId="{4E927279-E1D6-4AC7-97BD-20F783C939F3}" type="pres">
      <dgm:prSet presAssocID="{5BAD30EE-C955-4F1F-A467-449390292396}" presName="sibTrans" presStyleCnt="0"/>
      <dgm:spPr/>
    </dgm:pt>
    <dgm:pt modelId="{40533581-A00E-4F41-B23A-36104B99D7C9}" type="pres">
      <dgm:prSet presAssocID="{447C6C78-9680-4374-8343-7B9E0645B77B}" presName="textNode" presStyleLbl="node1" presStyleIdx="2" presStyleCnt="4">
        <dgm:presLayoutVars>
          <dgm:bulletEnabled val="1"/>
        </dgm:presLayoutVars>
      </dgm:prSet>
      <dgm:spPr/>
      <dgm:t>
        <a:bodyPr/>
        <a:lstStyle/>
        <a:p>
          <a:endParaRPr lang="es-ES"/>
        </a:p>
      </dgm:t>
    </dgm:pt>
    <dgm:pt modelId="{99C8FE73-E600-434A-824A-383B106BFDDA}" type="pres">
      <dgm:prSet presAssocID="{9A60CB74-867C-4EDB-AB54-F5DD2B0C0B69}" presName="sibTrans" presStyleCnt="0"/>
      <dgm:spPr/>
    </dgm:pt>
    <dgm:pt modelId="{337AAE38-1D42-4D2A-8685-18ABF212211E}" type="pres">
      <dgm:prSet presAssocID="{51EB2DE3-C8AC-47F0-A024-D1730DDA959A}" presName="textNode" presStyleLbl="node1" presStyleIdx="3" presStyleCnt="4">
        <dgm:presLayoutVars>
          <dgm:bulletEnabled val="1"/>
        </dgm:presLayoutVars>
      </dgm:prSet>
      <dgm:spPr/>
      <dgm:t>
        <a:bodyPr/>
        <a:lstStyle/>
        <a:p>
          <a:endParaRPr lang="es-ES"/>
        </a:p>
      </dgm:t>
    </dgm:pt>
  </dgm:ptLst>
  <dgm:cxnLst>
    <dgm:cxn modelId="{50023A92-5B11-428E-A5C2-5F159EB580B2}" srcId="{4807B939-4BE9-4262-938C-220C0BD915CC}" destId="{1F39ACDB-8DD1-4C26-84B5-345B83CCCB56}" srcOrd="1" destOrd="0" parTransId="{145943BD-AC94-4D37-926E-B4084883FE75}" sibTransId="{5BAD30EE-C955-4F1F-A467-449390292396}"/>
    <dgm:cxn modelId="{12982B11-2C13-4720-933E-AC1E7DE699C0}" type="presOf" srcId="{4807B939-4BE9-4262-938C-220C0BD915CC}" destId="{8C702209-4836-4FEB-BB92-60DFBB37EF08}" srcOrd="0" destOrd="0" presId="urn:microsoft.com/office/officeart/2005/8/layout/hProcess9"/>
    <dgm:cxn modelId="{58816F24-9799-45A2-8A8A-CA3815F54359}" srcId="{4807B939-4BE9-4262-938C-220C0BD915CC}" destId="{51EB2DE3-C8AC-47F0-A024-D1730DDA959A}" srcOrd="3" destOrd="0" parTransId="{ACA35E48-0148-48B2-B6C8-96FD31421DDD}" sibTransId="{5024959E-41AF-41B6-B7CF-7C3B3C1D2060}"/>
    <dgm:cxn modelId="{C49D47F2-53E0-4C57-BF08-1F026CBAE5F1}" type="presOf" srcId="{447C6C78-9680-4374-8343-7B9E0645B77B}" destId="{40533581-A00E-4F41-B23A-36104B99D7C9}" srcOrd="0" destOrd="0" presId="urn:microsoft.com/office/officeart/2005/8/layout/hProcess9"/>
    <dgm:cxn modelId="{A6A1680F-35CB-4E7D-9A07-7DA78FD8A894}" type="presOf" srcId="{1F39ACDB-8DD1-4C26-84B5-345B83CCCB56}" destId="{DCA1E8DE-EC72-4C97-8592-E7C9FB4048B3}" srcOrd="0" destOrd="0" presId="urn:microsoft.com/office/officeart/2005/8/layout/hProcess9"/>
    <dgm:cxn modelId="{16513419-471F-4ACE-B8F9-D430E0A82D56}" srcId="{4807B939-4BE9-4262-938C-220C0BD915CC}" destId="{447C6C78-9680-4374-8343-7B9E0645B77B}" srcOrd="2" destOrd="0" parTransId="{D81B47A6-FBD4-4F52-AEB2-461ACE59D12A}" sibTransId="{9A60CB74-867C-4EDB-AB54-F5DD2B0C0B69}"/>
    <dgm:cxn modelId="{5E1DACEF-CC2B-48CF-84DD-92486F5C9470}" type="presOf" srcId="{51EB2DE3-C8AC-47F0-A024-D1730DDA959A}" destId="{337AAE38-1D42-4D2A-8685-18ABF212211E}" srcOrd="0" destOrd="0" presId="urn:microsoft.com/office/officeart/2005/8/layout/hProcess9"/>
    <dgm:cxn modelId="{23BB9987-FD98-4CA2-BA47-DF47EF92669A}" type="presOf" srcId="{D6577F3E-6378-46E6-8296-B897796A1440}" destId="{AA957569-BBE4-4F66-802F-F81F704AC732}" srcOrd="0" destOrd="0" presId="urn:microsoft.com/office/officeart/2005/8/layout/hProcess9"/>
    <dgm:cxn modelId="{E52F9689-2327-4A49-891B-7A81F1425F14}" srcId="{4807B939-4BE9-4262-938C-220C0BD915CC}" destId="{D6577F3E-6378-46E6-8296-B897796A1440}" srcOrd="0" destOrd="0" parTransId="{F5E27C13-40B5-4451-8F5A-855C9410DE83}" sibTransId="{E6FBE23F-D3CA-4481-8826-7DF113736931}"/>
    <dgm:cxn modelId="{CA175DDC-40FE-43B4-ACD0-31BAAD5D8354}" type="presParOf" srcId="{8C702209-4836-4FEB-BB92-60DFBB37EF08}" destId="{256E895B-633A-4F9F-8223-A5C74241D58A}" srcOrd="0" destOrd="0" presId="urn:microsoft.com/office/officeart/2005/8/layout/hProcess9"/>
    <dgm:cxn modelId="{6BD3A3E7-33E0-4347-8007-18ACB40D20BE}" type="presParOf" srcId="{8C702209-4836-4FEB-BB92-60DFBB37EF08}" destId="{D71177CF-D198-45E9-BE43-690D8EF1BEE3}" srcOrd="1" destOrd="0" presId="urn:microsoft.com/office/officeart/2005/8/layout/hProcess9"/>
    <dgm:cxn modelId="{C8680C6B-A234-4A56-B564-1EBF2C0027B9}" type="presParOf" srcId="{D71177CF-D198-45E9-BE43-690D8EF1BEE3}" destId="{AA957569-BBE4-4F66-802F-F81F704AC732}" srcOrd="0" destOrd="0" presId="urn:microsoft.com/office/officeart/2005/8/layout/hProcess9"/>
    <dgm:cxn modelId="{6D7C6F7D-93C0-478A-AD7D-388BBD628E7C}" type="presParOf" srcId="{D71177CF-D198-45E9-BE43-690D8EF1BEE3}" destId="{105BCC8E-B2BA-4947-9DD0-16530FA522BC}" srcOrd="1" destOrd="0" presId="urn:microsoft.com/office/officeart/2005/8/layout/hProcess9"/>
    <dgm:cxn modelId="{33AE793B-A39A-4C2C-98C9-B58E655A327F}" type="presParOf" srcId="{D71177CF-D198-45E9-BE43-690D8EF1BEE3}" destId="{DCA1E8DE-EC72-4C97-8592-E7C9FB4048B3}" srcOrd="2" destOrd="0" presId="urn:microsoft.com/office/officeart/2005/8/layout/hProcess9"/>
    <dgm:cxn modelId="{BAC78CDA-E7B2-45F4-B8B7-9FCC464D6D71}" type="presParOf" srcId="{D71177CF-D198-45E9-BE43-690D8EF1BEE3}" destId="{4E927279-E1D6-4AC7-97BD-20F783C939F3}" srcOrd="3" destOrd="0" presId="urn:microsoft.com/office/officeart/2005/8/layout/hProcess9"/>
    <dgm:cxn modelId="{95761D61-52F7-487F-BEE7-2115312746C5}" type="presParOf" srcId="{D71177CF-D198-45E9-BE43-690D8EF1BEE3}" destId="{40533581-A00E-4F41-B23A-36104B99D7C9}" srcOrd="4" destOrd="0" presId="urn:microsoft.com/office/officeart/2005/8/layout/hProcess9"/>
    <dgm:cxn modelId="{FC8AEAC2-7F1B-4A54-9A65-FCB38EB1248B}" type="presParOf" srcId="{D71177CF-D198-45E9-BE43-690D8EF1BEE3}" destId="{99C8FE73-E600-434A-824A-383B106BFDDA}" srcOrd="5" destOrd="0" presId="urn:microsoft.com/office/officeart/2005/8/layout/hProcess9"/>
    <dgm:cxn modelId="{41CB98B5-B959-478E-A007-BF1DCD6D3829}" type="presParOf" srcId="{D71177CF-D198-45E9-BE43-690D8EF1BEE3}" destId="{337AAE38-1D42-4D2A-8685-18ABF212211E}" srcOrd="6" destOrd="0" presId="urn:microsoft.com/office/officeart/2005/8/layout/hProcess9"/>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C9AE46A6-4F0D-4D6F-9DB9-B00AC69F0559}"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5CCFE0B4-390C-45C4-9C55-ADEAF08F3401}">
      <dgm:prSet phldrT="[Texto]"/>
      <dgm:spPr/>
      <dgm:t>
        <a:bodyPr/>
        <a:lstStyle/>
        <a:p>
          <a:r>
            <a:rPr lang="es-CO">
              <a:latin typeface="Arial" panose="020B0604020202020204" pitchFamily="34" charset="0"/>
              <a:cs typeface="Arial" panose="020B0604020202020204" pitchFamily="34" charset="0"/>
            </a:rPr>
            <a:t>Proteger al primer respondiente.</a:t>
          </a:r>
          <a:endParaRPr lang="es-ES">
            <a:latin typeface="Arial" panose="020B0604020202020204" pitchFamily="34" charset="0"/>
            <a:cs typeface="Arial" panose="020B0604020202020204" pitchFamily="34" charset="0"/>
          </a:endParaRPr>
        </a:p>
      </dgm:t>
    </dgm:pt>
    <dgm:pt modelId="{D0267913-0CE4-4448-BB5B-00426D7B7A43}" type="parTrans" cxnId="{2B37DF5E-255B-43A7-9427-3584252DE47C}">
      <dgm:prSet/>
      <dgm:spPr/>
      <dgm:t>
        <a:bodyPr/>
        <a:lstStyle/>
        <a:p>
          <a:endParaRPr lang="es-ES">
            <a:latin typeface="Arial" panose="020B0604020202020204" pitchFamily="34" charset="0"/>
            <a:cs typeface="Arial" panose="020B0604020202020204" pitchFamily="34" charset="0"/>
          </a:endParaRPr>
        </a:p>
      </dgm:t>
    </dgm:pt>
    <dgm:pt modelId="{9359A902-9F42-4F96-8254-A6049BFA4A87}" type="sibTrans" cxnId="{2B37DF5E-255B-43A7-9427-3584252DE47C}">
      <dgm:prSet/>
      <dgm:spPr/>
      <dgm:t>
        <a:bodyPr/>
        <a:lstStyle/>
        <a:p>
          <a:endParaRPr lang="es-ES">
            <a:latin typeface="Arial" panose="020B0604020202020204" pitchFamily="34" charset="0"/>
            <a:cs typeface="Arial" panose="020B0604020202020204" pitchFamily="34" charset="0"/>
          </a:endParaRPr>
        </a:p>
      </dgm:t>
    </dgm:pt>
    <dgm:pt modelId="{616947F8-FA61-42EA-9C82-BC3EB85B8542}">
      <dgm:prSet/>
      <dgm:spPr/>
      <dgm:t>
        <a:bodyPr/>
        <a:lstStyle/>
        <a:p>
          <a:r>
            <a:rPr lang="es-CO">
              <a:latin typeface="Arial" panose="020B0604020202020204" pitchFamily="34" charset="0"/>
              <a:cs typeface="Arial" panose="020B0604020202020204" pitchFamily="34" charset="0"/>
            </a:rPr>
            <a:t>Evitar la ampliación del daño o la aparición de nuevas víctimas.</a:t>
          </a:r>
          <a:endParaRPr lang="en-US">
            <a:latin typeface="Arial" panose="020B0604020202020204" pitchFamily="34" charset="0"/>
            <a:cs typeface="Arial" panose="020B0604020202020204" pitchFamily="34" charset="0"/>
          </a:endParaRPr>
        </a:p>
      </dgm:t>
    </dgm:pt>
    <dgm:pt modelId="{27A33398-B81A-45AB-B5FF-F316D3381D52}" type="parTrans" cxnId="{7C8D0472-68C2-496B-A376-4AF8663FDAAB}">
      <dgm:prSet/>
      <dgm:spPr/>
      <dgm:t>
        <a:bodyPr/>
        <a:lstStyle/>
        <a:p>
          <a:endParaRPr lang="es-ES">
            <a:latin typeface="Arial" panose="020B0604020202020204" pitchFamily="34" charset="0"/>
            <a:cs typeface="Arial" panose="020B0604020202020204" pitchFamily="34" charset="0"/>
          </a:endParaRPr>
        </a:p>
      </dgm:t>
    </dgm:pt>
    <dgm:pt modelId="{66939A5E-5061-4660-AE07-A5B18DFE0B3A}" type="sibTrans" cxnId="{7C8D0472-68C2-496B-A376-4AF8663FDAAB}">
      <dgm:prSet/>
      <dgm:spPr/>
      <dgm:t>
        <a:bodyPr/>
        <a:lstStyle/>
        <a:p>
          <a:endParaRPr lang="es-ES">
            <a:latin typeface="Arial" panose="020B0604020202020204" pitchFamily="34" charset="0"/>
            <a:cs typeface="Arial" panose="020B0604020202020204" pitchFamily="34" charset="0"/>
          </a:endParaRPr>
        </a:p>
      </dgm:t>
    </dgm:pt>
    <dgm:pt modelId="{6EAC7378-0371-4542-B642-333B1241196F}">
      <dgm:prSet/>
      <dgm:spPr/>
      <dgm:t>
        <a:bodyPr/>
        <a:lstStyle/>
        <a:p>
          <a:r>
            <a:rPr lang="es-CO">
              <a:latin typeface="Arial" panose="020B0604020202020204" pitchFamily="34" charset="0"/>
              <a:cs typeface="Arial" panose="020B0604020202020204" pitchFamily="34" charset="0"/>
            </a:rPr>
            <a:t>Facilitar la intervención coordinada de los servicios especializados.</a:t>
          </a:r>
          <a:endParaRPr lang="en-US">
            <a:latin typeface="Arial" panose="020B0604020202020204" pitchFamily="34" charset="0"/>
            <a:cs typeface="Arial" panose="020B0604020202020204" pitchFamily="34" charset="0"/>
          </a:endParaRPr>
        </a:p>
      </dgm:t>
    </dgm:pt>
    <dgm:pt modelId="{3126166F-D03E-48C6-B7D6-1AB09481A350}" type="parTrans" cxnId="{25C8226D-74DC-4EED-B67C-2BB291915F8A}">
      <dgm:prSet/>
      <dgm:spPr/>
      <dgm:t>
        <a:bodyPr/>
        <a:lstStyle/>
        <a:p>
          <a:endParaRPr lang="es-ES">
            <a:latin typeface="Arial" panose="020B0604020202020204" pitchFamily="34" charset="0"/>
            <a:cs typeface="Arial" panose="020B0604020202020204" pitchFamily="34" charset="0"/>
          </a:endParaRPr>
        </a:p>
      </dgm:t>
    </dgm:pt>
    <dgm:pt modelId="{88DCEC7D-B0DC-4ED5-BA98-627FF51AB254}" type="sibTrans" cxnId="{25C8226D-74DC-4EED-B67C-2BB291915F8A}">
      <dgm:prSet/>
      <dgm:spPr/>
      <dgm:t>
        <a:bodyPr/>
        <a:lstStyle/>
        <a:p>
          <a:endParaRPr lang="es-ES">
            <a:latin typeface="Arial" panose="020B0604020202020204" pitchFamily="34" charset="0"/>
            <a:cs typeface="Arial" panose="020B0604020202020204" pitchFamily="34" charset="0"/>
          </a:endParaRPr>
        </a:p>
      </dgm:t>
    </dgm:pt>
    <dgm:pt modelId="{E2EBF2FA-04DF-4E36-9C31-8C19F3F015AD}" type="pres">
      <dgm:prSet presAssocID="{C9AE46A6-4F0D-4D6F-9DB9-B00AC69F0559}" presName="diagram" presStyleCnt="0">
        <dgm:presLayoutVars>
          <dgm:dir/>
          <dgm:resizeHandles val="exact"/>
        </dgm:presLayoutVars>
      </dgm:prSet>
      <dgm:spPr/>
      <dgm:t>
        <a:bodyPr/>
        <a:lstStyle/>
        <a:p>
          <a:endParaRPr lang="es-ES"/>
        </a:p>
      </dgm:t>
    </dgm:pt>
    <dgm:pt modelId="{33EB301C-1750-4A4D-B66A-2662767CF809}" type="pres">
      <dgm:prSet presAssocID="{5CCFE0B4-390C-45C4-9C55-ADEAF08F3401}" presName="node" presStyleLbl="node1" presStyleIdx="0" presStyleCnt="3">
        <dgm:presLayoutVars>
          <dgm:bulletEnabled val="1"/>
        </dgm:presLayoutVars>
      </dgm:prSet>
      <dgm:spPr/>
      <dgm:t>
        <a:bodyPr/>
        <a:lstStyle/>
        <a:p>
          <a:endParaRPr lang="es-ES"/>
        </a:p>
      </dgm:t>
    </dgm:pt>
    <dgm:pt modelId="{CB3A11CE-C3F4-421B-AB79-C97E1A4D2D2B}" type="pres">
      <dgm:prSet presAssocID="{9359A902-9F42-4F96-8254-A6049BFA4A87}" presName="sibTrans" presStyleCnt="0"/>
      <dgm:spPr/>
    </dgm:pt>
    <dgm:pt modelId="{BA874350-F791-4AD3-9AD2-57AAB8FB9113}" type="pres">
      <dgm:prSet presAssocID="{616947F8-FA61-42EA-9C82-BC3EB85B8542}" presName="node" presStyleLbl="node1" presStyleIdx="1" presStyleCnt="3">
        <dgm:presLayoutVars>
          <dgm:bulletEnabled val="1"/>
        </dgm:presLayoutVars>
      </dgm:prSet>
      <dgm:spPr/>
      <dgm:t>
        <a:bodyPr/>
        <a:lstStyle/>
        <a:p>
          <a:endParaRPr lang="es-ES"/>
        </a:p>
      </dgm:t>
    </dgm:pt>
    <dgm:pt modelId="{C55DBD5A-B1DD-4604-A897-45774C4BA934}" type="pres">
      <dgm:prSet presAssocID="{66939A5E-5061-4660-AE07-A5B18DFE0B3A}" presName="sibTrans" presStyleCnt="0"/>
      <dgm:spPr/>
    </dgm:pt>
    <dgm:pt modelId="{022075A8-02F8-4857-AA09-AFC98648FA00}" type="pres">
      <dgm:prSet presAssocID="{6EAC7378-0371-4542-B642-333B1241196F}" presName="node" presStyleLbl="node1" presStyleIdx="2" presStyleCnt="3">
        <dgm:presLayoutVars>
          <dgm:bulletEnabled val="1"/>
        </dgm:presLayoutVars>
      </dgm:prSet>
      <dgm:spPr/>
      <dgm:t>
        <a:bodyPr/>
        <a:lstStyle/>
        <a:p>
          <a:endParaRPr lang="es-ES"/>
        </a:p>
      </dgm:t>
    </dgm:pt>
  </dgm:ptLst>
  <dgm:cxnLst>
    <dgm:cxn modelId="{38FAD7CE-C345-44A7-AC32-08D4B500C650}" type="presOf" srcId="{616947F8-FA61-42EA-9C82-BC3EB85B8542}" destId="{BA874350-F791-4AD3-9AD2-57AAB8FB9113}" srcOrd="0" destOrd="0" presId="urn:microsoft.com/office/officeart/2005/8/layout/default"/>
    <dgm:cxn modelId="{7C8D0472-68C2-496B-A376-4AF8663FDAAB}" srcId="{C9AE46A6-4F0D-4D6F-9DB9-B00AC69F0559}" destId="{616947F8-FA61-42EA-9C82-BC3EB85B8542}" srcOrd="1" destOrd="0" parTransId="{27A33398-B81A-45AB-B5FF-F316D3381D52}" sibTransId="{66939A5E-5061-4660-AE07-A5B18DFE0B3A}"/>
    <dgm:cxn modelId="{D42B3085-CDAC-48FC-92D4-2FF03FC10C4F}" type="presOf" srcId="{6EAC7378-0371-4542-B642-333B1241196F}" destId="{022075A8-02F8-4857-AA09-AFC98648FA00}" srcOrd="0" destOrd="0" presId="urn:microsoft.com/office/officeart/2005/8/layout/default"/>
    <dgm:cxn modelId="{07366F2B-2EA2-491C-9AB7-51F0676A612B}" type="presOf" srcId="{C9AE46A6-4F0D-4D6F-9DB9-B00AC69F0559}" destId="{E2EBF2FA-04DF-4E36-9C31-8C19F3F015AD}" srcOrd="0" destOrd="0" presId="urn:microsoft.com/office/officeart/2005/8/layout/default"/>
    <dgm:cxn modelId="{25C8226D-74DC-4EED-B67C-2BB291915F8A}" srcId="{C9AE46A6-4F0D-4D6F-9DB9-B00AC69F0559}" destId="{6EAC7378-0371-4542-B642-333B1241196F}" srcOrd="2" destOrd="0" parTransId="{3126166F-D03E-48C6-B7D6-1AB09481A350}" sibTransId="{88DCEC7D-B0DC-4ED5-BA98-627FF51AB254}"/>
    <dgm:cxn modelId="{2B37DF5E-255B-43A7-9427-3584252DE47C}" srcId="{C9AE46A6-4F0D-4D6F-9DB9-B00AC69F0559}" destId="{5CCFE0B4-390C-45C4-9C55-ADEAF08F3401}" srcOrd="0" destOrd="0" parTransId="{D0267913-0CE4-4448-BB5B-00426D7B7A43}" sibTransId="{9359A902-9F42-4F96-8254-A6049BFA4A87}"/>
    <dgm:cxn modelId="{DC9618CC-1D5A-486C-8D9A-22C376FCBF4A}" type="presOf" srcId="{5CCFE0B4-390C-45C4-9C55-ADEAF08F3401}" destId="{33EB301C-1750-4A4D-B66A-2662767CF809}" srcOrd="0" destOrd="0" presId="urn:microsoft.com/office/officeart/2005/8/layout/default"/>
    <dgm:cxn modelId="{7B6AF0EF-2444-4473-B38A-C28FB41AD13A}" type="presParOf" srcId="{E2EBF2FA-04DF-4E36-9C31-8C19F3F015AD}" destId="{33EB301C-1750-4A4D-B66A-2662767CF809}" srcOrd="0" destOrd="0" presId="urn:microsoft.com/office/officeart/2005/8/layout/default"/>
    <dgm:cxn modelId="{9EE9DB36-85E8-4A77-92E9-4503B9DC628A}" type="presParOf" srcId="{E2EBF2FA-04DF-4E36-9C31-8C19F3F015AD}" destId="{CB3A11CE-C3F4-421B-AB79-C97E1A4D2D2B}" srcOrd="1" destOrd="0" presId="urn:microsoft.com/office/officeart/2005/8/layout/default"/>
    <dgm:cxn modelId="{194051D1-D11A-4D44-BF1C-E7D3C9174AA6}" type="presParOf" srcId="{E2EBF2FA-04DF-4E36-9C31-8C19F3F015AD}" destId="{BA874350-F791-4AD3-9AD2-57AAB8FB9113}" srcOrd="2" destOrd="0" presId="urn:microsoft.com/office/officeart/2005/8/layout/default"/>
    <dgm:cxn modelId="{EB75F882-9275-4CBD-84AD-C534977B068C}" type="presParOf" srcId="{E2EBF2FA-04DF-4E36-9C31-8C19F3F015AD}" destId="{C55DBD5A-B1DD-4604-A897-45774C4BA934}" srcOrd="3" destOrd="0" presId="urn:microsoft.com/office/officeart/2005/8/layout/default"/>
    <dgm:cxn modelId="{3FA1967C-F29C-4E58-AFFD-85AEE897CDF8}" type="presParOf" srcId="{E2EBF2FA-04DF-4E36-9C31-8C19F3F015AD}" destId="{022075A8-02F8-4857-AA09-AFC98648FA00}" srcOrd="4" destOrd="0" presId="urn:microsoft.com/office/officeart/2005/8/layout/default"/>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63C96847-645B-4DDA-9114-5C8C72FCC294}" type="doc">
      <dgm:prSet loTypeId="urn:microsoft.com/office/officeart/2005/8/layout/vList3" loCatId="picture" qsTypeId="urn:microsoft.com/office/officeart/2005/8/quickstyle/simple1" qsCatId="simple" csTypeId="urn:microsoft.com/office/officeart/2005/8/colors/colorful4" csCatId="colorful" phldr="1"/>
      <dgm:spPr/>
    </dgm:pt>
    <dgm:pt modelId="{C2A5A8BD-D0A5-4300-81E5-EF8932FEB95D}">
      <dgm:prSet phldrT="[Texto]"/>
      <dgm:spPr/>
      <dgm:t>
        <a:bodyPr/>
        <a:lstStyle/>
        <a:p>
          <a:r>
            <a:rPr lang="es-CO">
              <a:latin typeface="Arial" panose="020B0604020202020204" pitchFamily="34" charset="0"/>
              <a:cs typeface="Arial" panose="020B0604020202020204" pitchFamily="34" charset="0"/>
            </a:rPr>
            <a:t>Señalización visible con elementos disponibles.</a:t>
          </a:r>
          <a:endParaRPr lang="es-ES">
            <a:latin typeface="Arial" panose="020B0604020202020204" pitchFamily="34" charset="0"/>
            <a:cs typeface="Arial" panose="020B0604020202020204" pitchFamily="34" charset="0"/>
          </a:endParaRPr>
        </a:p>
      </dgm:t>
    </dgm:pt>
    <dgm:pt modelId="{9498E3C3-0AFD-4E05-A84D-6005FFEE6D62}" type="parTrans" cxnId="{33304580-5814-4A59-80D1-86AEB22DF30A}">
      <dgm:prSet/>
      <dgm:spPr/>
      <dgm:t>
        <a:bodyPr/>
        <a:lstStyle/>
        <a:p>
          <a:endParaRPr lang="es-ES">
            <a:latin typeface="Arial" panose="020B0604020202020204" pitchFamily="34" charset="0"/>
            <a:cs typeface="Arial" panose="020B0604020202020204" pitchFamily="34" charset="0"/>
          </a:endParaRPr>
        </a:p>
      </dgm:t>
    </dgm:pt>
    <dgm:pt modelId="{A658A88F-24B4-4DD1-8D32-772E59940B1B}" type="sibTrans" cxnId="{33304580-5814-4A59-80D1-86AEB22DF30A}">
      <dgm:prSet/>
      <dgm:spPr/>
      <dgm:t>
        <a:bodyPr/>
        <a:lstStyle/>
        <a:p>
          <a:endParaRPr lang="es-ES">
            <a:latin typeface="Arial" panose="020B0604020202020204" pitchFamily="34" charset="0"/>
            <a:cs typeface="Arial" panose="020B0604020202020204" pitchFamily="34" charset="0"/>
          </a:endParaRPr>
        </a:p>
      </dgm:t>
    </dgm:pt>
    <dgm:pt modelId="{B7CD4EEC-05D8-4869-935E-4396D3747372}">
      <dgm:prSet/>
      <dgm:spPr/>
      <dgm:t>
        <a:bodyPr/>
        <a:lstStyle/>
        <a:p>
          <a:r>
            <a:rPr lang="es-CO">
              <a:latin typeface="Arial" panose="020B0604020202020204" pitchFamily="34" charset="0"/>
              <a:cs typeface="Arial" panose="020B0604020202020204" pitchFamily="34" charset="0"/>
            </a:rPr>
            <a:t>Uso de conos, cintas, vehículos o barreras físicas.</a:t>
          </a:r>
          <a:endParaRPr lang="en-US">
            <a:latin typeface="Arial" panose="020B0604020202020204" pitchFamily="34" charset="0"/>
            <a:cs typeface="Arial" panose="020B0604020202020204" pitchFamily="34" charset="0"/>
          </a:endParaRPr>
        </a:p>
      </dgm:t>
    </dgm:pt>
    <dgm:pt modelId="{738CD942-AE30-4A24-810F-D081FCBB9A65}" type="parTrans" cxnId="{26130F2E-28C8-4D6F-B16E-09B6CD43BE5F}">
      <dgm:prSet/>
      <dgm:spPr/>
      <dgm:t>
        <a:bodyPr/>
        <a:lstStyle/>
        <a:p>
          <a:endParaRPr lang="es-ES">
            <a:latin typeface="Arial" panose="020B0604020202020204" pitchFamily="34" charset="0"/>
            <a:cs typeface="Arial" panose="020B0604020202020204" pitchFamily="34" charset="0"/>
          </a:endParaRPr>
        </a:p>
      </dgm:t>
    </dgm:pt>
    <dgm:pt modelId="{32CD8B90-3C3E-4912-90E3-2F7F2129694A}" type="sibTrans" cxnId="{26130F2E-28C8-4D6F-B16E-09B6CD43BE5F}">
      <dgm:prSet/>
      <dgm:spPr/>
      <dgm:t>
        <a:bodyPr/>
        <a:lstStyle/>
        <a:p>
          <a:endParaRPr lang="es-ES">
            <a:latin typeface="Arial" panose="020B0604020202020204" pitchFamily="34" charset="0"/>
            <a:cs typeface="Arial" panose="020B0604020202020204" pitchFamily="34" charset="0"/>
          </a:endParaRPr>
        </a:p>
      </dgm:t>
    </dgm:pt>
    <dgm:pt modelId="{ABF59D37-3D40-49A3-A2B5-20BB1C9F674E}">
      <dgm:prSet/>
      <dgm:spPr/>
      <dgm:t>
        <a:bodyPr/>
        <a:lstStyle/>
        <a:p>
          <a:r>
            <a:rPr lang="es-CO">
              <a:latin typeface="Arial" panose="020B0604020202020204" pitchFamily="34" charset="0"/>
              <a:cs typeface="Arial" panose="020B0604020202020204" pitchFamily="34" charset="0"/>
            </a:rPr>
            <a:t>Ubicación estratégica de personas que orienten el tránsito o el flujo peatonal.</a:t>
          </a:r>
          <a:endParaRPr lang="en-US">
            <a:latin typeface="Arial" panose="020B0604020202020204" pitchFamily="34" charset="0"/>
            <a:cs typeface="Arial" panose="020B0604020202020204" pitchFamily="34" charset="0"/>
          </a:endParaRPr>
        </a:p>
      </dgm:t>
    </dgm:pt>
    <dgm:pt modelId="{84AA65DA-D2E1-48C2-9C39-3FE22D45D827}" type="parTrans" cxnId="{A965A585-5E89-418D-9992-6955074BFCAD}">
      <dgm:prSet/>
      <dgm:spPr/>
      <dgm:t>
        <a:bodyPr/>
        <a:lstStyle/>
        <a:p>
          <a:endParaRPr lang="es-ES">
            <a:latin typeface="Arial" panose="020B0604020202020204" pitchFamily="34" charset="0"/>
            <a:cs typeface="Arial" panose="020B0604020202020204" pitchFamily="34" charset="0"/>
          </a:endParaRPr>
        </a:p>
      </dgm:t>
    </dgm:pt>
    <dgm:pt modelId="{7BA87D15-0628-4472-8F08-656E4D7E272B}" type="sibTrans" cxnId="{A965A585-5E89-418D-9992-6955074BFCAD}">
      <dgm:prSet/>
      <dgm:spPr/>
      <dgm:t>
        <a:bodyPr/>
        <a:lstStyle/>
        <a:p>
          <a:endParaRPr lang="es-ES">
            <a:latin typeface="Arial" panose="020B0604020202020204" pitchFamily="34" charset="0"/>
            <a:cs typeface="Arial" panose="020B0604020202020204" pitchFamily="34" charset="0"/>
          </a:endParaRPr>
        </a:p>
      </dgm:t>
    </dgm:pt>
    <dgm:pt modelId="{E6D1023D-B5D4-4E4B-9CAA-D7963C07A30A}">
      <dgm:prSet/>
      <dgm:spPr/>
      <dgm:t>
        <a:bodyPr/>
        <a:lstStyle/>
        <a:p>
          <a:r>
            <a:rPr lang="es-CO">
              <a:latin typeface="Arial" panose="020B0604020202020204" pitchFamily="34" charset="0"/>
              <a:cs typeface="Arial" panose="020B0604020202020204" pitchFamily="34" charset="0"/>
            </a:rPr>
            <a:t>Comunicación clara y firme para mantener distancia de seguridad.</a:t>
          </a:r>
          <a:endParaRPr lang="en-US">
            <a:latin typeface="Arial" panose="020B0604020202020204" pitchFamily="34" charset="0"/>
            <a:cs typeface="Arial" panose="020B0604020202020204" pitchFamily="34" charset="0"/>
          </a:endParaRPr>
        </a:p>
      </dgm:t>
    </dgm:pt>
    <dgm:pt modelId="{C9C50E8F-E4AC-4899-88B8-98596186C88A}" type="parTrans" cxnId="{DC9C5B0E-918E-4787-884F-79C0A1615BBD}">
      <dgm:prSet/>
      <dgm:spPr/>
      <dgm:t>
        <a:bodyPr/>
        <a:lstStyle/>
        <a:p>
          <a:endParaRPr lang="es-ES">
            <a:latin typeface="Arial" panose="020B0604020202020204" pitchFamily="34" charset="0"/>
            <a:cs typeface="Arial" panose="020B0604020202020204" pitchFamily="34" charset="0"/>
          </a:endParaRPr>
        </a:p>
      </dgm:t>
    </dgm:pt>
    <dgm:pt modelId="{9667CE77-3646-468B-8B5C-C0EF94939B6E}" type="sibTrans" cxnId="{DC9C5B0E-918E-4787-884F-79C0A1615BBD}">
      <dgm:prSet/>
      <dgm:spPr/>
      <dgm:t>
        <a:bodyPr/>
        <a:lstStyle/>
        <a:p>
          <a:endParaRPr lang="es-ES">
            <a:latin typeface="Arial" panose="020B0604020202020204" pitchFamily="34" charset="0"/>
            <a:cs typeface="Arial" panose="020B0604020202020204" pitchFamily="34" charset="0"/>
          </a:endParaRPr>
        </a:p>
      </dgm:t>
    </dgm:pt>
    <dgm:pt modelId="{14AE7B01-1E5D-460E-9B67-D45925FC0B4A}" type="pres">
      <dgm:prSet presAssocID="{63C96847-645B-4DDA-9114-5C8C72FCC294}" presName="linearFlow" presStyleCnt="0">
        <dgm:presLayoutVars>
          <dgm:dir/>
          <dgm:resizeHandles val="exact"/>
        </dgm:presLayoutVars>
      </dgm:prSet>
      <dgm:spPr/>
    </dgm:pt>
    <dgm:pt modelId="{88DE3320-2D38-4EC4-83FD-4CB9E9F67A1D}" type="pres">
      <dgm:prSet presAssocID="{C2A5A8BD-D0A5-4300-81E5-EF8932FEB95D}" presName="composite" presStyleCnt="0"/>
      <dgm:spPr/>
    </dgm:pt>
    <dgm:pt modelId="{4BFB8884-4543-4C5D-8D7A-D1A3DD64D862}" type="pres">
      <dgm:prSet presAssocID="{C2A5A8BD-D0A5-4300-81E5-EF8932FEB95D}" presName="imgShp" presStyleLbl="fgImgPlace1" presStyleIdx="0" presStyleCnt="4"/>
      <dgm:spPr>
        <a:blipFill rotWithShape="1">
          <a:blip xmlns:r="http://schemas.openxmlformats.org/officeDocument/2006/relationships" r:embed="rId1"/>
          <a:stretch>
            <a:fillRect/>
          </a:stretch>
        </a:blipFill>
      </dgm:spPr>
    </dgm:pt>
    <dgm:pt modelId="{3C664B60-A911-40B1-A153-A4EFCF0A86DB}" type="pres">
      <dgm:prSet presAssocID="{C2A5A8BD-D0A5-4300-81E5-EF8932FEB95D}" presName="txShp" presStyleLbl="node1" presStyleIdx="0" presStyleCnt="4">
        <dgm:presLayoutVars>
          <dgm:bulletEnabled val="1"/>
        </dgm:presLayoutVars>
      </dgm:prSet>
      <dgm:spPr/>
      <dgm:t>
        <a:bodyPr/>
        <a:lstStyle/>
        <a:p>
          <a:endParaRPr lang="es-ES"/>
        </a:p>
      </dgm:t>
    </dgm:pt>
    <dgm:pt modelId="{B7196AC5-EA97-4694-971B-5531BCB2B02D}" type="pres">
      <dgm:prSet presAssocID="{A658A88F-24B4-4DD1-8D32-772E59940B1B}" presName="spacing" presStyleCnt="0"/>
      <dgm:spPr/>
    </dgm:pt>
    <dgm:pt modelId="{5E3ABCA2-3649-4D21-95B2-94A54069D8DA}" type="pres">
      <dgm:prSet presAssocID="{B7CD4EEC-05D8-4869-935E-4396D3747372}" presName="composite" presStyleCnt="0"/>
      <dgm:spPr/>
    </dgm:pt>
    <dgm:pt modelId="{3CAA28B9-D58A-4631-8389-5C7076D9797F}" type="pres">
      <dgm:prSet presAssocID="{B7CD4EEC-05D8-4869-935E-4396D3747372}" presName="imgShp" presStyleLbl="fgImgPlace1" presStyleIdx="1" presStyleCnt="4"/>
      <dgm:spPr>
        <a:blipFill rotWithShape="1">
          <a:blip xmlns:r="http://schemas.openxmlformats.org/officeDocument/2006/relationships" r:embed="rId2"/>
          <a:stretch>
            <a:fillRect/>
          </a:stretch>
        </a:blipFill>
      </dgm:spPr>
    </dgm:pt>
    <dgm:pt modelId="{954FEF40-93B4-417A-BEB6-A103B5F9EFD3}" type="pres">
      <dgm:prSet presAssocID="{B7CD4EEC-05D8-4869-935E-4396D3747372}" presName="txShp" presStyleLbl="node1" presStyleIdx="1" presStyleCnt="4">
        <dgm:presLayoutVars>
          <dgm:bulletEnabled val="1"/>
        </dgm:presLayoutVars>
      </dgm:prSet>
      <dgm:spPr/>
      <dgm:t>
        <a:bodyPr/>
        <a:lstStyle/>
        <a:p>
          <a:endParaRPr lang="es-ES"/>
        </a:p>
      </dgm:t>
    </dgm:pt>
    <dgm:pt modelId="{E42CEB82-452F-4DE9-953A-4C3E90469356}" type="pres">
      <dgm:prSet presAssocID="{32CD8B90-3C3E-4912-90E3-2F7F2129694A}" presName="spacing" presStyleCnt="0"/>
      <dgm:spPr/>
    </dgm:pt>
    <dgm:pt modelId="{8FF394BA-057C-4461-BD3C-B00374131AD9}" type="pres">
      <dgm:prSet presAssocID="{ABF59D37-3D40-49A3-A2B5-20BB1C9F674E}" presName="composite" presStyleCnt="0"/>
      <dgm:spPr/>
    </dgm:pt>
    <dgm:pt modelId="{EAECCA14-7416-4B9D-BCC8-668C0FFC390C}" type="pres">
      <dgm:prSet presAssocID="{ABF59D37-3D40-49A3-A2B5-20BB1C9F674E}" presName="imgShp" presStyleLbl="fgImgPlace1" presStyleIdx="2" presStyleCnt="4"/>
      <dgm:spPr>
        <a:blipFill rotWithShape="1">
          <a:blip xmlns:r="http://schemas.openxmlformats.org/officeDocument/2006/relationships" r:embed="rId3"/>
          <a:stretch>
            <a:fillRect/>
          </a:stretch>
        </a:blipFill>
      </dgm:spPr>
    </dgm:pt>
    <dgm:pt modelId="{34C98F91-C375-4C64-96E1-D4E0B49F3D11}" type="pres">
      <dgm:prSet presAssocID="{ABF59D37-3D40-49A3-A2B5-20BB1C9F674E}" presName="txShp" presStyleLbl="node1" presStyleIdx="2" presStyleCnt="4">
        <dgm:presLayoutVars>
          <dgm:bulletEnabled val="1"/>
        </dgm:presLayoutVars>
      </dgm:prSet>
      <dgm:spPr/>
      <dgm:t>
        <a:bodyPr/>
        <a:lstStyle/>
        <a:p>
          <a:endParaRPr lang="es-ES"/>
        </a:p>
      </dgm:t>
    </dgm:pt>
    <dgm:pt modelId="{4896EE3D-54B5-411A-A6FB-EEDAFD5DB8B6}" type="pres">
      <dgm:prSet presAssocID="{7BA87D15-0628-4472-8F08-656E4D7E272B}" presName="spacing" presStyleCnt="0"/>
      <dgm:spPr/>
    </dgm:pt>
    <dgm:pt modelId="{69AC7875-718D-46FE-8390-80545C475853}" type="pres">
      <dgm:prSet presAssocID="{E6D1023D-B5D4-4E4B-9CAA-D7963C07A30A}" presName="composite" presStyleCnt="0"/>
      <dgm:spPr/>
    </dgm:pt>
    <dgm:pt modelId="{160E5DFF-6272-4770-9C82-2841F68569E2}" type="pres">
      <dgm:prSet presAssocID="{E6D1023D-B5D4-4E4B-9CAA-D7963C07A30A}" presName="imgShp" presStyleLbl="fgImgPlace1" presStyleIdx="3" presStyleCnt="4"/>
      <dgm:spPr>
        <a:blipFill rotWithShape="1">
          <a:blip xmlns:r="http://schemas.openxmlformats.org/officeDocument/2006/relationships" r:embed="rId4"/>
          <a:stretch>
            <a:fillRect/>
          </a:stretch>
        </a:blipFill>
      </dgm:spPr>
    </dgm:pt>
    <dgm:pt modelId="{BBF5F2ED-13D4-46B6-9066-7B155BBAF4E2}" type="pres">
      <dgm:prSet presAssocID="{E6D1023D-B5D4-4E4B-9CAA-D7963C07A30A}" presName="txShp" presStyleLbl="node1" presStyleIdx="3" presStyleCnt="4">
        <dgm:presLayoutVars>
          <dgm:bulletEnabled val="1"/>
        </dgm:presLayoutVars>
      </dgm:prSet>
      <dgm:spPr/>
      <dgm:t>
        <a:bodyPr/>
        <a:lstStyle/>
        <a:p>
          <a:endParaRPr lang="es-ES"/>
        </a:p>
      </dgm:t>
    </dgm:pt>
  </dgm:ptLst>
  <dgm:cxnLst>
    <dgm:cxn modelId="{26130F2E-28C8-4D6F-B16E-09B6CD43BE5F}" srcId="{63C96847-645B-4DDA-9114-5C8C72FCC294}" destId="{B7CD4EEC-05D8-4869-935E-4396D3747372}" srcOrd="1" destOrd="0" parTransId="{738CD942-AE30-4A24-810F-D081FCBB9A65}" sibTransId="{32CD8B90-3C3E-4912-90E3-2F7F2129694A}"/>
    <dgm:cxn modelId="{A8CC4D29-936E-432D-A4AB-20CBA95B46A7}" type="presOf" srcId="{ABF59D37-3D40-49A3-A2B5-20BB1C9F674E}" destId="{34C98F91-C375-4C64-96E1-D4E0B49F3D11}" srcOrd="0" destOrd="0" presId="urn:microsoft.com/office/officeart/2005/8/layout/vList3"/>
    <dgm:cxn modelId="{A965A585-5E89-418D-9992-6955074BFCAD}" srcId="{63C96847-645B-4DDA-9114-5C8C72FCC294}" destId="{ABF59D37-3D40-49A3-A2B5-20BB1C9F674E}" srcOrd="2" destOrd="0" parTransId="{84AA65DA-D2E1-48C2-9C39-3FE22D45D827}" sibTransId="{7BA87D15-0628-4472-8F08-656E4D7E272B}"/>
    <dgm:cxn modelId="{DE5A5136-15CC-49AD-B8DD-A32213C31058}" type="presOf" srcId="{B7CD4EEC-05D8-4869-935E-4396D3747372}" destId="{954FEF40-93B4-417A-BEB6-A103B5F9EFD3}" srcOrd="0" destOrd="0" presId="urn:microsoft.com/office/officeart/2005/8/layout/vList3"/>
    <dgm:cxn modelId="{DFD6D1D5-134D-4A3A-BD07-A4B86AB9C388}" type="presOf" srcId="{E6D1023D-B5D4-4E4B-9CAA-D7963C07A30A}" destId="{BBF5F2ED-13D4-46B6-9066-7B155BBAF4E2}" srcOrd="0" destOrd="0" presId="urn:microsoft.com/office/officeart/2005/8/layout/vList3"/>
    <dgm:cxn modelId="{DC9C5B0E-918E-4787-884F-79C0A1615BBD}" srcId="{63C96847-645B-4DDA-9114-5C8C72FCC294}" destId="{E6D1023D-B5D4-4E4B-9CAA-D7963C07A30A}" srcOrd="3" destOrd="0" parTransId="{C9C50E8F-E4AC-4899-88B8-98596186C88A}" sibTransId="{9667CE77-3646-468B-8B5C-C0EF94939B6E}"/>
    <dgm:cxn modelId="{192A8924-728D-4198-9576-CD65AECD2DBF}" type="presOf" srcId="{63C96847-645B-4DDA-9114-5C8C72FCC294}" destId="{14AE7B01-1E5D-460E-9B67-D45925FC0B4A}" srcOrd="0" destOrd="0" presId="urn:microsoft.com/office/officeart/2005/8/layout/vList3"/>
    <dgm:cxn modelId="{33304580-5814-4A59-80D1-86AEB22DF30A}" srcId="{63C96847-645B-4DDA-9114-5C8C72FCC294}" destId="{C2A5A8BD-D0A5-4300-81E5-EF8932FEB95D}" srcOrd="0" destOrd="0" parTransId="{9498E3C3-0AFD-4E05-A84D-6005FFEE6D62}" sibTransId="{A658A88F-24B4-4DD1-8D32-772E59940B1B}"/>
    <dgm:cxn modelId="{97CCF53D-DC47-40ED-9D8B-5695B2F988FC}" type="presOf" srcId="{C2A5A8BD-D0A5-4300-81E5-EF8932FEB95D}" destId="{3C664B60-A911-40B1-A153-A4EFCF0A86DB}" srcOrd="0" destOrd="0" presId="urn:microsoft.com/office/officeart/2005/8/layout/vList3"/>
    <dgm:cxn modelId="{97B3D04B-DABB-460E-8757-7D2056657E6D}" type="presParOf" srcId="{14AE7B01-1E5D-460E-9B67-D45925FC0B4A}" destId="{88DE3320-2D38-4EC4-83FD-4CB9E9F67A1D}" srcOrd="0" destOrd="0" presId="urn:microsoft.com/office/officeart/2005/8/layout/vList3"/>
    <dgm:cxn modelId="{4FE9CFFF-065B-4BEE-B110-ECA3FFAB834B}" type="presParOf" srcId="{88DE3320-2D38-4EC4-83FD-4CB9E9F67A1D}" destId="{4BFB8884-4543-4C5D-8D7A-D1A3DD64D862}" srcOrd="0" destOrd="0" presId="urn:microsoft.com/office/officeart/2005/8/layout/vList3"/>
    <dgm:cxn modelId="{3ADC775A-C8D1-45DA-8EFB-E6AC01151157}" type="presParOf" srcId="{88DE3320-2D38-4EC4-83FD-4CB9E9F67A1D}" destId="{3C664B60-A911-40B1-A153-A4EFCF0A86DB}" srcOrd="1" destOrd="0" presId="urn:microsoft.com/office/officeart/2005/8/layout/vList3"/>
    <dgm:cxn modelId="{9C1082B5-E18C-4A8F-8DA5-76E3168ED79D}" type="presParOf" srcId="{14AE7B01-1E5D-460E-9B67-D45925FC0B4A}" destId="{B7196AC5-EA97-4694-971B-5531BCB2B02D}" srcOrd="1" destOrd="0" presId="urn:microsoft.com/office/officeart/2005/8/layout/vList3"/>
    <dgm:cxn modelId="{7C3AEE04-4EC7-4F76-9CA2-A292D6771C8F}" type="presParOf" srcId="{14AE7B01-1E5D-460E-9B67-D45925FC0B4A}" destId="{5E3ABCA2-3649-4D21-95B2-94A54069D8DA}" srcOrd="2" destOrd="0" presId="urn:microsoft.com/office/officeart/2005/8/layout/vList3"/>
    <dgm:cxn modelId="{124EB23D-3374-4D7E-A60D-365E297403A5}" type="presParOf" srcId="{5E3ABCA2-3649-4D21-95B2-94A54069D8DA}" destId="{3CAA28B9-D58A-4631-8389-5C7076D9797F}" srcOrd="0" destOrd="0" presId="urn:microsoft.com/office/officeart/2005/8/layout/vList3"/>
    <dgm:cxn modelId="{2A04CC9D-603F-4D55-8A47-4C22E1A31E62}" type="presParOf" srcId="{5E3ABCA2-3649-4D21-95B2-94A54069D8DA}" destId="{954FEF40-93B4-417A-BEB6-A103B5F9EFD3}" srcOrd="1" destOrd="0" presId="urn:microsoft.com/office/officeart/2005/8/layout/vList3"/>
    <dgm:cxn modelId="{8FF234FB-E097-4569-B46C-DC685770EC86}" type="presParOf" srcId="{14AE7B01-1E5D-460E-9B67-D45925FC0B4A}" destId="{E42CEB82-452F-4DE9-953A-4C3E90469356}" srcOrd="3" destOrd="0" presId="urn:microsoft.com/office/officeart/2005/8/layout/vList3"/>
    <dgm:cxn modelId="{5E7B1AA5-9B0E-47E2-A57D-787AA82FAAC9}" type="presParOf" srcId="{14AE7B01-1E5D-460E-9B67-D45925FC0B4A}" destId="{8FF394BA-057C-4461-BD3C-B00374131AD9}" srcOrd="4" destOrd="0" presId="urn:microsoft.com/office/officeart/2005/8/layout/vList3"/>
    <dgm:cxn modelId="{0C11C5DD-35C1-4FD0-BDB8-D29067CE144D}" type="presParOf" srcId="{8FF394BA-057C-4461-BD3C-B00374131AD9}" destId="{EAECCA14-7416-4B9D-BCC8-668C0FFC390C}" srcOrd="0" destOrd="0" presId="urn:microsoft.com/office/officeart/2005/8/layout/vList3"/>
    <dgm:cxn modelId="{0A58D606-9F5A-4D6E-AC4B-F8E867E0B9AE}" type="presParOf" srcId="{8FF394BA-057C-4461-BD3C-B00374131AD9}" destId="{34C98F91-C375-4C64-96E1-D4E0B49F3D11}" srcOrd="1" destOrd="0" presId="urn:microsoft.com/office/officeart/2005/8/layout/vList3"/>
    <dgm:cxn modelId="{75E8C877-C45B-45B0-956F-D422B7E72BA4}" type="presParOf" srcId="{14AE7B01-1E5D-460E-9B67-D45925FC0B4A}" destId="{4896EE3D-54B5-411A-A6FB-EEDAFD5DB8B6}" srcOrd="5" destOrd="0" presId="urn:microsoft.com/office/officeart/2005/8/layout/vList3"/>
    <dgm:cxn modelId="{54325FB1-A0C5-4D54-99CC-9B1EFC5E0DDA}" type="presParOf" srcId="{14AE7B01-1E5D-460E-9B67-D45925FC0B4A}" destId="{69AC7875-718D-46FE-8390-80545C475853}" srcOrd="6" destOrd="0" presId="urn:microsoft.com/office/officeart/2005/8/layout/vList3"/>
    <dgm:cxn modelId="{0F53FF45-3E09-4AEF-BFE4-08522FA263D9}" type="presParOf" srcId="{69AC7875-718D-46FE-8390-80545C475853}" destId="{160E5DFF-6272-4770-9C82-2841F68569E2}" srcOrd="0" destOrd="0" presId="urn:microsoft.com/office/officeart/2005/8/layout/vList3"/>
    <dgm:cxn modelId="{0AFFFEC6-A8C5-4BFE-A5D3-7027E7C4B158}" type="presParOf" srcId="{69AC7875-718D-46FE-8390-80545C475853}" destId="{BBF5F2ED-13D4-46B6-9066-7B155BBAF4E2}" srcOrd="1" destOrd="0" presId="urn:microsoft.com/office/officeart/2005/8/layout/vList3"/>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867D96F7-66CC-43EC-8086-A68B810D3E47}" type="doc">
      <dgm:prSet loTypeId="urn:microsoft.com/office/officeart/2005/8/layout/vList3" loCatId="picture" qsTypeId="urn:microsoft.com/office/officeart/2005/8/quickstyle/simple1" qsCatId="simple" csTypeId="urn:microsoft.com/office/officeart/2005/8/colors/colorful4" csCatId="colorful" phldr="1"/>
      <dgm:spPr/>
    </dgm:pt>
    <dgm:pt modelId="{60127C80-3C69-43B2-A2CA-84358ED16E30}">
      <dgm:prSet phldrT="[Texto]"/>
      <dgm:spPr/>
      <dgm:t>
        <a:bodyPr/>
        <a:lstStyle/>
        <a:p>
          <a:r>
            <a:rPr lang="es-CO">
              <a:latin typeface="Arial" panose="020B0604020202020204" pitchFamily="34" charset="0"/>
              <a:cs typeface="Arial" panose="020B0604020202020204" pitchFamily="34" charset="0"/>
            </a:rPr>
            <a:t>Señalizar a una distancia prudente del punto del impacto.</a:t>
          </a:r>
          <a:endParaRPr lang="es-ES">
            <a:latin typeface="Arial" panose="020B0604020202020204" pitchFamily="34" charset="0"/>
            <a:cs typeface="Arial" panose="020B0604020202020204" pitchFamily="34" charset="0"/>
          </a:endParaRPr>
        </a:p>
      </dgm:t>
    </dgm:pt>
    <dgm:pt modelId="{4FCE47C7-6881-424C-86E7-4E46ABE0DB5D}" type="parTrans" cxnId="{92966F41-A8B5-4081-87EA-224DC0562A41}">
      <dgm:prSet/>
      <dgm:spPr/>
      <dgm:t>
        <a:bodyPr/>
        <a:lstStyle/>
        <a:p>
          <a:endParaRPr lang="es-ES">
            <a:latin typeface="Arial" panose="020B0604020202020204" pitchFamily="34" charset="0"/>
            <a:cs typeface="Arial" panose="020B0604020202020204" pitchFamily="34" charset="0"/>
          </a:endParaRPr>
        </a:p>
      </dgm:t>
    </dgm:pt>
    <dgm:pt modelId="{42C534E1-7257-4A99-808C-5FC9625270F2}" type="sibTrans" cxnId="{92966F41-A8B5-4081-87EA-224DC0562A41}">
      <dgm:prSet/>
      <dgm:spPr/>
      <dgm:t>
        <a:bodyPr/>
        <a:lstStyle/>
        <a:p>
          <a:endParaRPr lang="es-ES">
            <a:latin typeface="Arial" panose="020B0604020202020204" pitchFamily="34" charset="0"/>
            <a:cs typeface="Arial" panose="020B0604020202020204" pitchFamily="34" charset="0"/>
          </a:endParaRPr>
        </a:p>
      </dgm:t>
    </dgm:pt>
    <dgm:pt modelId="{943E239E-1996-4A58-98DB-EF781006D47B}">
      <dgm:prSet/>
      <dgm:spPr/>
      <dgm:t>
        <a:bodyPr/>
        <a:lstStyle/>
        <a:p>
          <a:r>
            <a:rPr lang="es-CO">
              <a:latin typeface="Arial" panose="020B0604020202020204" pitchFamily="34" charset="0"/>
              <a:cs typeface="Arial" panose="020B0604020202020204" pitchFamily="34" charset="0"/>
            </a:rPr>
            <a:t>Activar luces intermitentes si se dispone de vehículo.</a:t>
          </a:r>
          <a:endParaRPr lang="en-US">
            <a:latin typeface="Arial" panose="020B0604020202020204" pitchFamily="34" charset="0"/>
            <a:cs typeface="Arial" panose="020B0604020202020204" pitchFamily="34" charset="0"/>
          </a:endParaRPr>
        </a:p>
      </dgm:t>
    </dgm:pt>
    <dgm:pt modelId="{4E435B9A-67D3-45A4-953B-CD6E3ABB5D0F}" type="parTrans" cxnId="{DD279102-6724-4C0C-A919-F927BD05B176}">
      <dgm:prSet/>
      <dgm:spPr/>
      <dgm:t>
        <a:bodyPr/>
        <a:lstStyle/>
        <a:p>
          <a:endParaRPr lang="es-ES">
            <a:latin typeface="Arial" panose="020B0604020202020204" pitchFamily="34" charset="0"/>
            <a:cs typeface="Arial" panose="020B0604020202020204" pitchFamily="34" charset="0"/>
          </a:endParaRPr>
        </a:p>
      </dgm:t>
    </dgm:pt>
    <dgm:pt modelId="{D137F4BF-6575-4F96-85F0-E1D2947762BC}" type="sibTrans" cxnId="{DD279102-6724-4C0C-A919-F927BD05B176}">
      <dgm:prSet/>
      <dgm:spPr/>
      <dgm:t>
        <a:bodyPr/>
        <a:lstStyle/>
        <a:p>
          <a:endParaRPr lang="es-ES">
            <a:latin typeface="Arial" panose="020B0604020202020204" pitchFamily="34" charset="0"/>
            <a:cs typeface="Arial" panose="020B0604020202020204" pitchFamily="34" charset="0"/>
          </a:endParaRPr>
        </a:p>
      </dgm:t>
    </dgm:pt>
    <dgm:pt modelId="{8CBE985E-AA52-47D9-BBB6-1A1DA1DD75CD}">
      <dgm:prSet/>
      <dgm:spPr/>
      <dgm:t>
        <a:bodyPr/>
        <a:lstStyle/>
        <a:p>
          <a:r>
            <a:rPr lang="es-CO">
              <a:latin typeface="Arial" panose="020B0604020202020204" pitchFamily="34" charset="0"/>
              <a:cs typeface="Arial" panose="020B0604020202020204" pitchFamily="34" charset="0"/>
            </a:rPr>
            <a:t>Evitar mover vehículos involucrados salvo que exista riesgo inmediato, como incendio o colisión secundaria.</a:t>
          </a:r>
          <a:endParaRPr lang="en-US">
            <a:latin typeface="Arial" panose="020B0604020202020204" pitchFamily="34" charset="0"/>
            <a:cs typeface="Arial" panose="020B0604020202020204" pitchFamily="34" charset="0"/>
          </a:endParaRPr>
        </a:p>
      </dgm:t>
    </dgm:pt>
    <dgm:pt modelId="{DE0B9FC4-0145-4678-9869-4D477534407F}" type="parTrans" cxnId="{8B856141-6D8C-40FF-9B81-7F861C339052}">
      <dgm:prSet/>
      <dgm:spPr/>
      <dgm:t>
        <a:bodyPr/>
        <a:lstStyle/>
        <a:p>
          <a:endParaRPr lang="es-ES">
            <a:latin typeface="Arial" panose="020B0604020202020204" pitchFamily="34" charset="0"/>
            <a:cs typeface="Arial" panose="020B0604020202020204" pitchFamily="34" charset="0"/>
          </a:endParaRPr>
        </a:p>
      </dgm:t>
    </dgm:pt>
    <dgm:pt modelId="{63C0BE1F-5983-4A98-AD7B-16F618431F20}" type="sibTrans" cxnId="{8B856141-6D8C-40FF-9B81-7F861C339052}">
      <dgm:prSet/>
      <dgm:spPr/>
      <dgm:t>
        <a:bodyPr/>
        <a:lstStyle/>
        <a:p>
          <a:endParaRPr lang="es-ES">
            <a:latin typeface="Arial" panose="020B0604020202020204" pitchFamily="34" charset="0"/>
            <a:cs typeface="Arial" panose="020B0604020202020204" pitchFamily="34" charset="0"/>
          </a:endParaRPr>
        </a:p>
      </dgm:t>
    </dgm:pt>
    <dgm:pt modelId="{18C4184C-1B54-49F4-971A-851B702B8F71}">
      <dgm:prSet/>
      <dgm:spPr/>
      <dgm:t>
        <a:bodyPr/>
        <a:lstStyle/>
        <a:p>
          <a:r>
            <a:rPr lang="es-CO">
              <a:latin typeface="Arial" panose="020B0604020202020204" pitchFamily="34" charset="0"/>
              <a:cs typeface="Arial" panose="020B0604020202020204" pitchFamily="34" charset="0"/>
            </a:rPr>
            <a:t>Controlar el flujo vehicular solo si las condiciones lo permiten y sin exponerse a peligro.</a:t>
          </a:r>
          <a:endParaRPr lang="en-US">
            <a:latin typeface="Arial" panose="020B0604020202020204" pitchFamily="34" charset="0"/>
            <a:cs typeface="Arial" panose="020B0604020202020204" pitchFamily="34" charset="0"/>
          </a:endParaRPr>
        </a:p>
      </dgm:t>
    </dgm:pt>
    <dgm:pt modelId="{38D0BF92-2087-44AE-A2E6-3477B30AEF98}" type="parTrans" cxnId="{5BDE4BCC-8DD4-49F9-A031-49E5282F4D99}">
      <dgm:prSet/>
      <dgm:spPr/>
      <dgm:t>
        <a:bodyPr/>
        <a:lstStyle/>
        <a:p>
          <a:endParaRPr lang="es-ES">
            <a:latin typeface="Arial" panose="020B0604020202020204" pitchFamily="34" charset="0"/>
            <a:cs typeface="Arial" panose="020B0604020202020204" pitchFamily="34" charset="0"/>
          </a:endParaRPr>
        </a:p>
      </dgm:t>
    </dgm:pt>
    <dgm:pt modelId="{D215D2B8-F2F7-42A5-B8C2-62F662DB96BE}" type="sibTrans" cxnId="{5BDE4BCC-8DD4-49F9-A031-49E5282F4D99}">
      <dgm:prSet/>
      <dgm:spPr/>
      <dgm:t>
        <a:bodyPr/>
        <a:lstStyle/>
        <a:p>
          <a:endParaRPr lang="es-ES">
            <a:latin typeface="Arial" panose="020B0604020202020204" pitchFamily="34" charset="0"/>
            <a:cs typeface="Arial" panose="020B0604020202020204" pitchFamily="34" charset="0"/>
          </a:endParaRPr>
        </a:p>
      </dgm:t>
    </dgm:pt>
    <dgm:pt modelId="{E74409D5-557A-4230-B5D9-8C0160F062AC}" type="pres">
      <dgm:prSet presAssocID="{867D96F7-66CC-43EC-8086-A68B810D3E47}" presName="linearFlow" presStyleCnt="0">
        <dgm:presLayoutVars>
          <dgm:dir/>
          <dgm:resizeHandles val="exact"/>
        </dgm:presLayoutVars>
      </dgm:prSet>
      <dgm:spPr/>
    </dgm:pt>
    <dgm:pt modelId="{AB85E76C-6DA0-4CC8-BA4E-064781057A7B}" type="pres">
      <dgm:prSet presAssocID="{60127C80-3C69-43B2-A2CA-84358ED16E30}" presName="composite" presStyleCnt="0"/>
      <dgm:spPr/>
    </dgm:pt>
    <dgm:pt modelId="{8DB9FD56-9A2E-49BC-A4DA-DAAAFDF901AD}" type="pres">
      <dgm:prSet presAssocID="{60127C80-3C69-43B2-A2CA-84358ED16E30}" presName="imgShp" presStyleLbl="fgImgPlace1" presStyleIdx="0" presStyleCnt="4"/>
      <dgm:spPr>
        <a:blipFill rotWithShape="1">
          <a:blip xmlns:r="http://schemas.openxmlformats.org/officeDocument/2006/relationships" r:embed="rId1"/>
          <a:stretch>
            <a:fillRect/>
          </a:stretch>
        </a:blipFill>
      </dgm:spPr>
    </dgm:pt>
    <dgm:pt modelId="{2BCFD068-7259-452B-AD2E-5F6398CEC5C5}" type="pres">
      <dgm:prSet presAssocID="{60127C80-3C69-43B2-A2CA-84358ED16E30}" presName="txShp" presStyleLbl="node1" presStyleIdx="0" presStyleCnt="4">
        <dgm:presLayoutVars>
          <dgm:bulletEnabled val="1"/>
        </dgm:presLayoutVars>
      </dgm:prSet>
      <dgm:spPr/>
      <dgm:t>
        <a:bodyPr/>
        <a:lstStyle/>
        <a:p>
          <a:endParaRPr lang="es-ES"/>
        </a:p>
      </dgm:t>
    </dgm:pt>
    <dgm:pt modelId="{C77B6698-B095-4363-BA78-F30A2ED114F2}" type="pres">
      <dgm:prSet presAssocID="{42C534E1-7257-4A99-808C-5FC9625270F2}" presName="spacing" presStyleCnt="0"/>
      <dgm:spPr/>
    </dgm:pt>
    <dgm:pt modelId="{BC4BE20C-CD86-439A-9864-0E1D244C2350}" type="pres">
      <dgm:prSet presAssocID="{943E239E-1996-4A58-98DB-EF781006D47B}" presName="composite" presStyleCnt="0"/>
      <dgm:spPr/>
    </dgm:pt>
    <dgm:pt modelId="{524DAE7F-5B66-4E06-B623-545C04E30850}" type="pres">
      <dgm:prSet presAssocID="{943E239E-1996-4A58-98DB-EF781006D47B}" presName="imgShp" presStyleLbl="fgImgPlace1" presStyleIdx="1" presStyleCnt="4"/>
      <dgm:spPr>
        <a:blipFill rotWithShape="1">
          <a:blip xmlns:r="http://schemas.openxmlformats.org/officeDocument/2006/relationships" r:embed="rId2"/>
          <a:stretch>
            <a:fillRect/>
          </a:stretch>
        </a:blipFill>
      </dgm:spPr>
    </dgm:pt>
    <dgm:pt modelId="{337EBA90-CF62-4CB5-B440-1BB4F8AA749D}" type="pres">
      <dgm:prSet presAssocID="{943E239E-1996-4A58-98DB-EF781006D47B}" presName="txShp" presStyleLbl="node1" presStyleIdx="1" presStyleCnt="4">
        <dgm:presLayoutVars>
          <dgm:bulletEnabled val="1"/>
        </dgm:presLayoutVars>
      </dgm:prSet>
      <dgm:spPr/>
      <dgm:t>
        <a:bodyPr/>
        <a:lstStyle/>
        <a:p>
          <a:endParaRPr lang="es-ES"/>
        </a:p>
      </dgm:t>
    </dgm:pt>
    <dgm:pt modelId="{6B43CBB8-B372-4F3A-B7BA-62E954E45BDC}" type="pres">
      <dgm:prSet presAssocID="{D137F4BF-6575-4F96-85F0-E1D2947762BC}" presName="spacing" presStyleCnt="0"/>
      <dgm:spPr/>
    </dgm:pt>
    <dgm:pt modelId="{81093E2B-78E0-4614-9783-21938C289179}" type="pres">
      <dgm:prSet presAssocID="{8CBE985E-AA52-47D9-BBB6-1A1DA1DD75CD}" presName="composite" presStyleCnt="0"/>
      <dgm:spPr/>
    </dgm:pt>
    <dgm:pt modelId="{11BCCE50-DDE6-40B3-8074-6697A243FFFA}" type="pres">
      <dgm:prSet presAssocID="{8CBE985E-AA52-47D9-BBB6-1A1DA1DD75CD}" presName="imgShp" presStyleLbl="fgImgPlace1" presStyleIdx="2" presStyleCnt="4"/>
      <dgm:spPr>
        <a:blipFill rotWithShape="1">
          <a:blip xmlns:r="http://schemas.openxmlformats.org/officeDocument/2006/relationships" r:embed="rId3"/>
          <a:stretch>
            <a:fillRect/>
          </a:stretch>
        </a:blipFill>
      </dgm:spPr>
    </dgm:pt>
    <dgm:pt modelId="{F69684D4-5C29-4111-A33B-E4648CF8FBA3}" type="pres">
      <dgm:prSet presAssocID="{8CBE985E-AA52-47D9-BBB6-1A1DA1DD75CD}" presName="txShp" presStyleLbl="node1" presStyleIdx="2" presStyleCnt="4">
        <dgm:presLayoutVars>
          <dgm:bulletEnabled val="1"/>
        </dgm:presLayoutVars>
      </dgm:prSet>
      <dgm:spPr/>
      <dgm:t>
        <a:bodyPr/>
        <a:lstStyle/>
        <a:p>
          <a:endParaRPr lang="es-ES"/>
        </a:p>
      </dgm:t>
    </dgm:pt>
    <dgm:pt modelId="{798A0A88-E9C5-4779-827C-50717B4A7B35}" type="pres">
      <dgm:prSet presAssocID="{63C0BE1F-5983-4A98-AD7B-16F618431F20}" presName="spacing" presStyleCnt="0"/>
      <dgm:spPr/>
    </dgm:pt>
    <dgm:pt modelId="{8E0A6ED0-DC89-4EB4-BB74-6595D8BB2239}" type="pres">
      <dgm:prSet presAssocID="{18C4184C-1B54-49F4-971A-851B702B8F71}" presName="composite" presStyleCnt="0"/>
      <dgm:spPr/>
    </dgm:pt>
    <dgm:pt modelId="{C685FEB7-ED64-4BA7-893C-539F9468C74B}" type="pres">
      <dgm:prSet presAssocID="{18C4184C-1B54-49F4-971A-851B702B8F71}" presName="imgShp" presStyleLbl="fgImgPlace1" presStyleIdx="3" presStyleCnt="4"/>
      <dgm:spPr>
        <a:blipFill rotWithShape="1">
          <a:blip xmlns:r="http://schemas.openxmlformats.org/officeDocument/2006/relationships" r:embed="rId4"/>
          <a:stretch>
            <a:fillRect/>
          </a:stretch>
        </a:blipFill>
      </dgm:spPr>
    </dgm:pt>
    <dgm:pt modelId="{D1108AAE-F4F4-4B63-984A-496334663179}" type="pres">
      <dgm:prSet presAssocID="{18C4184C-1B54-49F4-971A-851B702B8F71}" presName="txShp" presStyleLbl="node1" presStyleIdx="3" presStyleCnt="4">
        <dgm:presLayoutVars>
          <dgm:bulletEnabled val="1"/>
        </dgm:presLayoutVars>
      </dgm:prSet>
      <dgm:spPr/>
      <dgm:t>
        <a:bodyPr/>
        <a:lstStyle/>
        <a:p>
          <a:endParaRPr lang="es-ES"/>
        </a:p>
      </dgm:t>
    </dgm:pt>
  </dgm:ptLst>
  <dgm:cxnLst>
    <dgm:cxn modelId="{CA5E0770-985B-4961-9980-263477F17491}" type="presOf" srcId="{60127C80-3C69-43B2-A2CA-84358ED16E30}" destId="{2BCFD068-7259-452B-AD2E-5F6398CEC5C5}" srcOrd="0" destOrd="0" presId="urn:microsoft.com/office/officeart/2005/8/layout/vList3"/>
    <dgm:cxn modelId="{8B856141-6D8C-40FF-9B81-7F861C339052}" srcId="{867D96F7-66CC-43EC-8086-A68B810D3E47}" destId="{8CBE985E-AA52-47D9-BBB6-1A1DA1DD75CD}" srcOrd="2" destOrd="0" parTransId="{DE0B9FC4-0145-4678-9869-4D477534407F}" sibTransId="{63C0BE1F-5983-4A98-AD7B-16F618431F20}"/>
    <dgm:cxn modelId="{A140BB78-0A44-4AF3-A53B-2DA4FFB5E1A3}" type="presOf" srcId="{867D96F7-66CC-43EC-8086-A68B810D3E47}" destId="{E74409D5-557A-4230-B5D9-8C0160F062AC}" srcOrd="0" destOrd="0" presId="urn:microsoft.com/office/officeart/2005/8/layout/vList3"/>
    <dgm:cxn modelId="{DD279102-6724-4C0C-A919-F927BD05B176}" srcId="{867D96F7-66CC-43EC-8086-A68B810D3E47}" destId="{943E239E-1996-4A58-98DB-EF781006D47B}" srcOrd="1" destOrd="0" parTransId="{4E435B9A-67D3-45A4-953B-CD6E3ABB5D0F}" sibTransId="{D137F4BF-6575-4F96-85F0-E1D2947762BC}"/>
    <dgm:cxn modelId="{92966F41-A8B5-4081-87EA-224DC0562A41}" srcId="{867D96F7-66CC-43EC-8086-A68B810D3E47}" destId="{60127C80-3C69-43B2-A2CA-84358ED16E30}" srcOrd="0" destOrd="0" parTransId="{4FCE47C7-6881-424C-86E7-4E46ABE0DB5D}" sibTransId="{42C534E1-7257-4A99-808C-5FC9625270F2}"/>
    <dgm:cxn modelId="{81951236-952C-4BF5-A18A-749B61E510D1}" type="presOf" srcId="{8CBE985E-AA52-47D9-BBB6-1A1DA1DD75CD}" destId="{F69684D4-5C29-4111-A33B-E4648CF8FBA3}" srcOrd="0" destOrd="0" presId="urn:microsoft.com/office/officeart/2005/8/layout/vList3"/>
    <dgm:cxn modelId="{5BDE4BCC-8DD4-49F9-A031-49E5282F4D99}" srcId="{867D96F7-66CC-43EC-8086-A68B810D3E47}" destId="{18C4184C-1B54-49F4-971A-851B702B8F71}" srcOrd="3" destOrd="0" parTransId="{38D0BF92-2087-44AE-A2E6-3477B30AEF98}" sibTransId="{D215D2B8-F2F7-42A5-B8C2-62F662DB96BE}"/>
    <dgm:cxn modelId="{DD173272-8BF0-4F6F-AD17-A1AA4959D2F3}" type="presOf" srcId="{18C4184C-1B54-49F4-971A-851B702B8F71}" destId="{D1108AAE-F4F4-4B63-984A-496334663179}" srcOrd="0" destOrd="0" presId="urn:microsoft.com/office/officeart/2005/8/layout/vList3"/>
    <dgm:cxn modelId="{7D23C5BE-A728-4EEF-92A8-0C69E6AA7B2B}" type="presOf" srcId="{943E239E-1996-4A58-98DB-EF781006D47B}" destId="{337EBA90-CF62-4CB5-B440-1BB4F8AA749D}" srcOrd="0" destOrd="0" presId="urn:microsoft.com/office/officeart/2005/8/layout/vList3"/>
    <dgm:cxn modelId="{C76AAC7E-4C39-44B9-8ECD-DD37A1DC46CC}" type="presParOf" srcId="{E74409D5-557A-4230-B5D9-8C0160F062AC}" destId="{AB85E76C-6DA0-4CC8-BA4E-064781057A7B}" srcOrd="0" destOrd="0" presId="urn:microsoft.com/office/officeart/2005/8/layout/vList3"/>
    <dgm:cxn modelId="{95CA7A90-2966-4F1E-9FD7-58A22D978B92}" type="presParOf" srcId="{AB85E76C-6DA0-4CC8-BA4E-064781057A7B}" destId="{8DB9FD56-9A2E-49BC-A4DA-DAAAFDF901AD}" srcOrd="0" destOrd="0" presId="urn:microsoft.com/office/officeart/2005/8/layout/vList3"/>
    <dgm:cxn modelId="{BA6DBB0C-0C4A-475E-82E9-669C063F9AB4}" type="presParOf" srcId="{AB85E76C-6DA0-4CC8-BA4E-064781057A7B}" destId="{2BCFD068-7259-452B-AD2E-5F6398CEC5C5}" srcOrd="1" destOrd="0" presId="urn:microsoft.com/office/officeart/2005/8/layout/vList3"/>
    <dgm:cxn modelId="{CFED8F60-E4EE-4666-9ADD-D65FA556D2BB}" type="presParOf" srcId="{E74409D5-557A-4230-B5D9-8C0160F062AC}" destId="{C77B6698-B095-4363-BA78-F30A2ED114F2}" srcOrd="1" destOrd="0" presId="urn:microsoft.com/office/officeart/2005/8/layout/vList3"/>
    <dgm:cxn modelId="{48B618CB-6E8B-4E73-9A1C-7D8E2F75972B}" type="presParOf" srcId="{E74409D5-557A-4230-B5D9-8C0160F062AC}" destId="{BC4BE20C-CD86-439A-9864-0E1D244C2350}" srcOrd="2" destOrd="0" presId="urn:microsoft.com/office/officeart/2005/8/layout/vList3"/>
    <dgm:cxn modelId="{EAA4256D-C160-4192-9C74-0F8B63D12327}" type="presParOf" srcId="{BC4BE20C-CD86-439A-9864-0E1D244C2350}" destId="{524DAE7F-5B66-4E06-B623-545C04E30850}" srcOrd="0" destOrd="0" presId="urn:microsoft.com/office/officeart/2005/8/layout/vList3"/>
    <dgm:cxn modelId="{59234E07-A6E1-4B20-A56B-4E8209310996}" type="presParOf" srcId="{BC4BE20C-CD86-439A-9864-0E1D244C2350}" destId="{337EBA90-CF62-4CB5-B440-1BB4F8AA749D}" srcOrd="1" destOrd="0" presId="urn:microsoft.com/office/officeart/2005/8/layout/vList3"/>
    <dgm:cxn modelId="{01FBBD90-E468-4252-BE36-585A9D1FB5B5}" type="presParOf" srcId="{E74409D5-557A-4230-B5D9-8C0160F062AC}" destId="{6B43CBB8-B372-4F3A-B7BA-62E954E45BDC}" srcOrd="3" destOrd="0" presId="urn:microsoft.com/office/officeart/2005/8/layout/vList3"/>
    <dgm:cxn modelId="{7A2A0BEE-3DA1-41CD-8C42-CFAC030F2C6A}" type="presParOf" srcId="{E74409D5-557A-4230-B5D9-8C0160F062AC}" destId="{81093E2B-78E0-4614-9783-21938C289179}" srcOrd="4" destOrd="0" presId="urn:microsoft.com/office/officeart/2005/8/layout/vList3"/>
    <dgm:cxn modelId="{E580F22B-D168-4944-9750-0BBEBDE0AAEA}" type="presParOf" srcId="{81093E2B-78E0-4614-9783-21938C289179}" destId="{11BCCE50-DDE6-40B3-8074-6697A243FFFA}" srcOrd="0" destOrd="0" presId="urn:microsoft.com/office/officeart/2005/8/layout/vList3"/>
    <dgm:cxn modelId="{88C3D8A0-C78D-43F2-971A-E032A8F08044}" type="presParOf" srcId="{81093E2B-78E0-4614-9783-21938C289179}" destId="{F69684D4-5C29-4111-A33B-E4648CF8FBA3}" srcOrd="1" destOrd="0" presId="urn:microsoft.com/office/officeart/2005/8/layout/vList3"/>
    <dgm:cxn modelId="{111435BE-204D-49AB-895A-EFAB44286761}" type="presParOf" srcId="{E74409D5-557A-4230-B5D9-8C0160F062AC}" destId="{798A0A88-E9C5-4779-827C-50717B4A7B35}" srcOrd="5" destOrd="0" presId="urn:microsoft.com/office/officeart/2005/8/layout/vList3"/>
    <dgm:cxn modelId="{8B2F95BC-EFE9-47B8-B911-FD4EFBF37C67}" type="presParOf" srcId="{E74409D5-557A-4230-B5D9-8C0160F062AC}" destId="{8E0A6ED0-DC89-4EB4-BB74-6595D8BB2239}" srcOrd="6" destOrd="0" presId="urn:microsoft.com/office/officeart/2005/8/layout/vList3"/>
    <dgm:cxn modelId="{BA83B40F-8231-49C4-8950-2BEEA6581F3C}" type="presParOf" srcId="{8E0A6ED0-DC89-4EB4-BB74-6595D8BB2239}" destId="{C685FEB7-ED64-4BA7-893C-539F9468C74B}" srcOrd="0" destOrd="0" presId="urn:microsoft.com/office/officeart/2005/8/layout/vList3"/>
    <dgm:cxn modelId="{2343A401-04CF-41E0-9BCD-C85E8A381E61}" type="presParOf" srcId="{8E0A6ED0-DC89-4EB4-BB74-6595D8BB2239}" destId="{D1108AAE-F4F4-4B63-984A-496334663179}" srcOrd="1" destOrd="0" presId="urn:microsoft.com/office/officeart/2005/8/layout/vList3"/>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872FB30B-0EA6-4A7F-9A99-80C9EF30D6BA}" type="doc">
      <dgm:prSet loTypeId="urn:microsoft.com/office/officeart/2008/layout/PictureStrips" loCatId="picture" qsTypeId="urn:microsoft.com/office/officeart/2005/8/quickstyle/simple1" qsCatId="simple" csTypeId="urn:microsoft.com/office/officeart/2005/8/colors/accent1_2" csCatId="accent1" phldr="1"/>
      <dgm:spPr/>
    </dgm:pt>
    <dgm:pt modelId="{043B8B8E-BE97-4439-B357-3794928132C9}">
      <dgm:prSet phldrT="[Texto]"/>
      <dgm:spPr/>
      <dgm:t>
        <a:bodyPr/>
        <a:lstStyle/>
        <a:p>
          <a:r>
            <a:rPr lang="es-CO">
              <a:latin typeface="Arial" panose="020B0604020202020204" pitchFamily="34" charset="0"/>
              <a:cs typeface="Arial" panose="020B0604020202020204" pitchFamily="34" charset="0"/>
            </a:rPr>
            <a:t>Evitar el contacto directo con sangre u otros fluidos corporales.</a:t>
          </a:r>
          <a:endParaRPr lang="es-ES">
            <a:latin typeface="Arial" panose="020B0604020202020204" pitchFamily="34" charset="0"/>
            <a:cs typeface="Arial" panose="020B0604020202020204" pitchFamily="34" charset="0"/>
          </a:endParaRPr>
        </a:p>
      </dgm:t>
    </dgm:pt>
    <dgm:pt modelId="{EE4E38E5-9502-465F-A7B3-EC4DC5B4D12D}" type="parTrans" cxnId="{241EBA7F-809C-4FA6-BF36-449159388BA2}">
      <dgm:prSet/>
      <dgm:spPr/>
      <dgm:t>
        <a:bodyPr/>
        <a:lstStyle/>
        <a:p>
          <a:endParaRPr lang="es-ES">
            <a:latin typeface="Arial" panose="020B0604020202020204" pitchFamily="34" charset="0"/>
            <a:cs typeface="Arial" panose="020B0604020202020204" pitchFamily="34" charset="0"/>
          </a:endParaRPr>
        </a:p>
      </dgm:t>
    </dgm:pt>
    <dgm:pt modelId="{AB206CDA-D4DA-4315-8721-5B55AA3F14EA}" type="sibTrans" cxnId="{241EBA7F-809C-4FA6-BF36-449159388BA2}">
      <dgm:prSet/>
      <dgm:spPr/>
      <dgm:t>
        <a:bodyPr/>
        <a:lstStyle/>
        <a:p>
          <a:endParaRPr lang="es-ES">
            <a:latin typeface="Arial" panose="020B0604020202020204" pitchFamily="34" charset="0"/>
            <a:cs typeface="Arial" panose="020B0604020202020204" pitchFamily="34" charset="0"/>
          </a:endParaRPr>
        </a:p>
      </dgm:t>
    </dgm:pt>
    <dgm:pt modelId="{48B20AC2-FD97-4188-B32E-7C6FFA8EA5E5}">
      <dgm:prSet/>
      <dgm:spPr/>
      <dgm:t>
        <a:bodyPr/>
        <a:lstStyle/>
        <a:p>
          <a:r>
            <a:rPr lang="es-CO">
              <a:latin typeface="Arial" panose="020B0604020202020204" pitchFamily="34" charset="0"/>
              <a:cs typeface="Arial" panose="020B0604020202020204" pitchFamily="34" charset="0"/>
            </a:rPr>
            <a:t>Utilizar elementos de protección personal cuando estén disponibles, como guantes, tapabocas o barreras físicas improvisadas.</a:t>
          </a:r>
          <a:endParaRPr lang="en-US">
            <a:latin typeface="Arial" panose="020B0604020202020204" pitchFamily="34" charset="0"/>
            <a:cs typeface="Arial" panose="020B0604020202020204" pitchFamily="34" charset="0"/>
          </a:endParaRPr>
        </a:p>
      </dgm:t>
    </dgm:pt>
    <dgm:pt modelId="{0C6F16C8-948A-4780-9C95-EFF1FF27B748}" type="parTrans" cxnId="{E8B9D5D4-C4CC-4E10-8952-4BD8BED3C216}">
      <dgm:prSet/>
      <dgm:spPr/>
      <dgm:t>
        <a:bodyPr/>
        <a:lstStyle/>
        <a:p>
          <a:endParaRPr lang="es-ES">
            <a:latin typeface="Arial" panose="020B0604020202020204" pitchFamily="34" charset="0"/>
            <a:cs typeface="Arial" panose="020B0604020202020204" pitchFamily="34" charset="0"/>
          </a:endParaRPr>
        </a:p>
      </dgm:t>
    </dgm:pt>
    <dgm:pt modelId="{DF77945C-69F9-4504-BF86-78505FA04C6E}" type="sibTrans" cxnId="{E8B9D5D4-C4CC-4E10-8952-4BD8BED3C216}">
      <dgm:prSet/>
      <dgm:spPr/>
      <dgm:t>
        <a:bodyPr/>
        <a:lstStyle/>
        <a:p>
          <a:endParaRPr lang="es-ES">
            <a:latin typeface="Arial" panose="020B0604020202020204" pitchFamily="34" charset="0"/>
            <a:cs typeface="Arial" panose="020B0604020202020204" pitchFamily="34" charset="0"/>
          </a:endParaRPr>
        </a:p>
      </dgm:t>
    </dgm:pt>
    <dgm:pt modelId="{21231403-3F83-4A10-AAAD-2E75090ABDA1}">
      <dgm:prSet/>
      <dgm:spPr/>
      <dgm:t>
        <a:bodyPr/>
        <a:lstStyle/>
        <a:p>
          <a:r>
            <a:rPr lang="es-CO">
              <a:latin typeface="Arial" panose="020B0604020202020204" pitchFamily="34" charset="0"/>
              <a:cs typeface="Arial" panose="020B0604020202020204" pitchFamily="34" charset="0"/>
            </a:rPr>
            <a:t>Realizar higiene de manos antes y después de la atención, preferiblemente con agua y jabón o soluciones alcohólicas cuando no sea posible el lavado convencional.</a:t>
          </a:r>
          <a:endParaRPr lang="en-US">
            <a:latin typeface="Arial" panose="020B0604020202020204" pitchFamily="34" charset="0"/>
            <a:cs typeface="Arial" panose="020B0604020202020204" pitchFamily="34" charset="0"/>
          </a:endParaRPr>
        </a:p>
      </dgm:t>
    </dgm:pt>
    <dgm:pt modelId="{6479E5E7-08AF-48EB-8A33-2305ED3FD182}" type="parTrans" cxnId="{1DF83B06-C2D0-4B23-A018-0F9488064B16}">
      <dgm:prSet/>
      <dgm:spPr/>
      <dgm:t>
        <a:bodyPr/>
        <a:lstStyle/>
        <a:p>
          <a:endParaRPr lang="es-ES">
            <a:latin typeface="Arial" panose="020B0604020202020204" pitchFamily="34" charset="0"/>
            <a:cs typeface="Arial" panose="020B0604020202020204" pitchFamily="34" charset="0"/>
          </a:endParaRPr>
        </a:p>
      </dgm:t>
    </dgm:pt>
    <dgm:pt modelId="{DB00300B-EC21-401F-A44F-4EA9F38AD15A}" type="sibTrans" cxnId="{1DF83B06-C2D0-4B23-A018-0F9488064B16}">
      <dgm:prSet/>
      <dgm:spPr/>
      <dgm:t>
        <a:bodyPr/>
        <a:lstStyle/>
        <a:p>
          <a:endParaRPr lang="es-ES">
            <a:latin typeface="Arial" panose="020B0604020202020204" pitchFamily="34" charset="0"/>
            <a:cs typeface="Arial" panose="020B0604020202020204" pitchFamily="34" charset="0"/>
          </a:endParaRPr>
        </a:p>
      </dgm:t>
    </dgm:pt>
    <dgm:pt modelId="{C7CAE3F2-F802-49C9-A1A3-B24344C04D38}">
      <dgm:prSet/>
      <dgm:spPr/>
      <dgm:t>
        <a:bodyPr/>
        <a:lstStyle/>
        <a:p>
          <a:r>
            <a:rPr lang="es-CO">
              <a:latin typeface="Arial" panose="020B0604020202020204" pitchFamily="34" charset="0"/>
              <a:cs typeface="Arial" panose="020B0604020202020204" pitchFamily="34" charset="0"/>
            </a:rPr>
            <a:t>Desechar materiales contaminados de manera segura, evitando su reutilización.</a:t>
          </a:r>
          <a:endParaRPr lang="en-US">
            <a:latin typeface="Arial" panose="020B0604020202020204" pitchFamily="34" charset="0"/>
            <a:cs typeface="Arial" panose="020B0604020202020204" pitchFamily="34" charset="0"/>
          </a:endParaRPr>
        </a:p>
      </dgm:t>
    </dgm:pt>
    <dgm:pt modelId="{22F5477D-B910-40E8-9784-292A2F20256E}" type="parTrans" cxnId="{67275D61-9F40-4BEB-9890-904E22709E10}">
      <dgm:prSet/>
      <dgm:spPr/>
      <dgm:t>
        <a:bodyPr/>
        <a:lstStyle/>
        <a:p>
          <a:endParaRPr lang="es-ES">
            <a:latin typeface="Arial" panose="020B0604020202020204" pitchFamily="34" charset="0"/>
            <a:cs typeface="Arial" panose="020B0604020202020204" pitchFamily="34" charset="0"/>
          </a:endParaRPr>
        </a:p>
      </dgm:t>
    </dgm:pt>
    <dgm:pt modelId="{29ECB57C-4648-44B7-AF56-C58D7722BD7A}" type="sibTrans" cxnId="{67275D61-9F40-4BEB-9890-904E22709E10}">
      <dgm:prSet/>
      <dgm:spPr/>
      <dgm:t>
        <a:bodyPr/>
        <a:lstStyle/>
        <a:p>
          <a:endParaRPr lang="es-ES">
            <a:latin typeface="Arial" panose="020B0604020202020204" pitchFamily="34" charset="0"/>
            <a:cs typeface="Arial" panose="020B0604020202020204" pitchFamily="34" charset="0"/>
          </a:endParaRPr>
        </a:p>
      </dgm:t>
    </dgm:pt>
    <dgm:pt modelId="{B192ACFA-94E9-4E86-BFBC-398BB3527D1F}">
      <dgm:prSet/>
      <dgm:spPr/>
      <dgm:t>
        <a:bodyPr/>
        <a:lstStyle/>
        <a:p>
          <a:r>
            <a:rPr lang="es-CO">
              <a:latin typeface="Arial" panose="020B0604020202020204" pitchFamily="34" charset="0"/>
              <a:cs typeface="Arial" panose="020B0604020202020204" pitchFamily="34" charset="0"/>
            </a:rPr>
            <a:t>Evitar tocarse el rostro, ojos, nariz o boca durante la intervención.</a:t>
          </a:r>
          <a:endParaRPr lang="en-US">
            <a:latin typeface="Arial" panose="020B0604020202020204" pitchFamily="34" charset="0"/>
            <a:cs typeface="Arial" panose="020B0604020202020204" pitchFamily="34" charset="0"/>
          </a:endParaRPr>
        </a:p>
      </dgm:t>
    </dgm:pt>
    <dgm:pt modelId="{2E9A1CBB-8A99-400C-BABC-06EB75447FA0}" type="parTrans" cxnId="{FB147F7A-D5A5-4FE1-81F4-62359FC6079B}">
      <dgm:prSet/>
      <dgm:spPr/>
      <dgm:t>
        <a:bodyPr/>
        <a:lstStyle/>
        <a:p>
          <a:endParaRPr lang="es-ES">
            <a:latin typeface="Arial" panose="020B0604020202020204" pitchFamily="34" charset="0"/>
            <a:cs typeface="Arial" panose="020B0604020202020204" pitchFamily="34" charset="0"/>
          </a:endParaRPr>
        </a:p>
      </dgm:t>
    </dgm:pt>
    <dgm:pt modelId="{6CE5D05B-0B4F-4E51-82F1-3005FF0A9991}" type="sibTrans" cxnId="{FB147F7A-D5A5-4FE1-81F4-62359FC6079B}">
      <dgm:prSet/>
      <dgm:spPr/>
      <dgm:t>
        <a:bodyPr/>
        <a:lstStyle/>
        <a:p>
          <a:endParaRPr lang="es-ES">
            <a:latin typeface="Arial" panose="020B0604020202020204" pitchFamily="34" charset="0"/>
            <a:cs typeface="Arial" panose="020B0604020202020204" pitchFamily="34" charset="0"/>
          </a:endParaRPr>
        </a:p>
      </dgm:t>
    </dgm:pt>
    <dgm:pt modelId="{4186A5B4-B944-4607-B845-DDAEDC64679A}">
      <dgm:prSet/>
      <dgm:spPr/>
      <dgm:t>
        <a:bodyPr/>
        <a:lstStyle/>
        <a:p>
          <a:r>
            <a:rPr lang="es-CO">
              <a:latin typeface="Arial" panose="020B0604020202020204" pitchFamily="34" charset="0"/>
              <a:cs typeface="Arial" panose="020B0604020202020204" pitchFamily="34" charset="0"/>
            </a:rPr>
            <a:t>Cubrir heridas o lesiones propias antes de prestar ayuda.</a:t>
          </a:r>
          <a:endParaRPr lang="en-US">
            <a:latin typeface="Arial" panose="020B0604020202020204" pitchFamily="34" charset="0"/>
            <a:cs typeface="Arial" panose="020B0604020202020204" pitchFamily="34" charset="0"/>
          </a:endParaRPr>
        </a:p>
      </dgm:t>
    </dgm:pt>
    <dgm:pt modelId="{F448F6DA-A286-4256-97FC-746159598240}" type="parTrans" cxnId="{6642F315-51F4-48DA-985D-DFF4BE37C49A}">
      <dgm:prSet/>
      <dgm:spPr/>
      <dgm:t>
        <a:bodyPr/>
        <a:lstStyle/>
        <a:p>
          <a:endParaRPr lang="es-ES">
            <a:latin typeface="Arial" panose="020B0604020202020204" pitchFamily="34" charset="0"/>
            <a:cs typeface="Arial" panose="020B0604020202020204" pitchFamily="34" charset="0"/>
          </a:endParaRPr>
        </a:p>
      </dgm:t>
    </dgm:pt>
    <dgm:pt modelId="{21FAA8A4-B819-4F6E-84A1-CAFA046B7AD2}" type="sibTrans" cxnId="{6642F315-51F4-48DA-985D-DFF4BE37C49A}">
      <dgm:prSet/>
      <dgm:spPr/>
      <dgm:t>
        <a:bodyPr/>
        <a:lstStyle/>
        <a:p>
          <a:endParaRPr lang="es-ES">
            <a:latin typeface="Arial" panose="020B0604020202020204" pitchFamily="34" charset="0"/>
            <a:cs typeface="Arial" panose="020B0604020202020204" pitchFamily="34" charset="0"/>
          </a:endParaRPr>
        </a:p>
      </dgm:t>
    </dgm:pt>
    <dgm:pt modelId="{BCA9B924-9123-41B0-846F-D1AB89BD309D}" type="pres">
      <dgm:prSet presAssocID="{872FB30B-0EA6-4A7F-9A99-80C9EF30D6BA}" presName="Name0" presStyleCnt="0">
        <dgm:presLayoutVars>
          <dgm:dir/>
          <dgm:resizeHandles val="exact"/>
        </dgm:presLayoutVars>
      </dgm:prSet>
      <dgm:spPr/>
    </dgm:pt>
    <dgm:pt modelId="{15807283-2C1B-42C7-A34B-49BC21F8886B}" type="pres">
      <dgm:prSet presAssocID="{043B8B8E-BE97-4439-B357-3794928132C9}" presName="composite" presStyleCnt="0"/>
      <dgm:spPr/>
    </dgm:pt>
    <dgm:pt modelId="{FE99E567-0B03-4D49-94CB-5DD7D8CB577C}" type="pres">
      <dgm:prSet presAssocID="{043B8B8E-BE97-4439-B357-3794928132C9}" presName="rect1" presStyleLbl="trAlignAcc1" presStyleIdx="0" presStyleCnt="6">
        <dgm:presLayoutVars>
          <dgm:bulletEnabled val="1"/>
        </dgm:presLayoutVars>
      </dgm:prSet>
      <dgm:spPr/>
      <dgm:t>
        <a:bodyPr/>
        <a:lstStyle/>
        <a:p>
          <a:endParaRPr lang="es-ES"/>
        </a:p>
      </dgm:t>
    </dgm:pt>
    <dgm:pt modelId="{B8DBF951-361B-4A6A-BE3B-874FDC259175}" type="pres">
      <dgm:prSet presAssocID="{043B8B8E-BE97-4439-B357-3794928132C9}" presName="rect2" presStyleLbl="fgImgPlace1" presStyleIdx="0" presStyleCnt="6"/>
      <dgm:spPr>
        <a:blipFill rotWithShape="1">
          <a:blip xmlns:r="http://schemas.openxmlformats.org/officeDocument/2006/relationships" r:embed="rId1"/>
          <a:stretch>
            <a:fillRect/>
          </a:stretch>
        </a:blipFill>
      </dgm:spPr>
    </dgm:pt>
    <dgm:pt modelId="{530E0FBB-5425-4F6B-A724-497084F54909}" type="pres">
      <dgm:prSet presAssocID="{AB206CDA-D4DA-4315-8721-5B55AA3F14EA}" presName="sibTrans" presStyleCnt="0"/>
      <dgm:spPr/>
    </dgm:pt>
    <dgm:pt modelId="{20BACF56-3963-4930-9C06-C3F20D103D98}" type="pres">
      <dgm:prSet presAssocID="{48B20AC2-FD97-4188-B32E-7C6FFA8EA5E5}" presName="composite" presStyleCnt="0"/>
      <dgm:spPr/>
    </dgm:pt>
    <dgm:pt modelId="{4C7A1352-749B-40CF-9DD4-E992389AFCD4}" type="pres">
      <dgm:prSet presAssocID="{48B20AC2-FD97-4188-B32E-7C6FFA8EA5E5}" presName="rect1" presStyleLbl="trAlignAcc1" presStyleIdx="1" presStyleCnt="6">
        <dgm:presLayoutVars>
          <dgm:bulletEnabled val="1"/>
        </dgm:presLayoutVars>
      </dgm:prSet>
      <dgm:spPr/>
      <dgm:t>
        <a:bodyPr/>
        <a:lstStyle/>
        <a:p>
          <a:endParaRPr lang="es-ES"/>
        </a:p>
      </dgm:t>
    </dgm:pt>
    <dgm:pt modelId="{5BDA7C44-6F99-43E6-8BF1-858E735C5739}" type="pres">
      <dgm:prSet presAssocID="{48B20AC2-FD97-4188-B32E-7C6FFA8EA5E5}" presName="rect2" presStyleLbl="fgImgPlace1" presStyleIdx="1" presStyleCnt="6"/>
      <dgm:spPr>
        <a:blipFill rotWithShape="1">
          <a:blip xmlns:r="http://schemas.openxmlformats.org/officeDocument/2006/relationships" r:embed="rId2"/>
          <a:stretch>
            <a:fillRect/>
          </a:stretch>
        </a:blipFill>
      </dgm:spPr>
    </dgm:pt>
    <dgm:pt modelId="{A30ADB17-6480-47E7-B23C-27A7E0B8ED3A}" type="pres">
      <dgm:prSet presAssocID="{DF77945C-69F9-4504-BF86-78505FA04C6E}" presName="sibTrans" presStyleCnt="0"/>
      <dgm:spPr/>
    </dgm:pt>
    <dgm:pt modelId="{5A0EAC4D-88C6-4757-AE77-2A66A96BE424}" type="pres">
      <dgm:prSet presAssocID="{21231403-3F83-4A10-AAAD-2E75090ABDA1}" presName="composite" presStyleCnt="0"/>
      <dgm:spPr/>
    </dgm:pt>
    <dgm:pt modelId="{9663EFDB-5EE7-418A-A35A-E4577C8BDA9D}" type="pres">
      <dgm:prSet presAssocID="{21231403-3F83-4A10-AAAD-2E75090ABDA1}" presName="rect1" presStyleLbl="trAlignAcc1" presStyleIdx="2" presStyleCnt="6">
        <dgm:presLayoutVars>
          <dgm:bulletEnabled val="1"/>
        </dgm:presLayoutVars>
      </dgm:prSet>
      <dgm:spPr/>
      <dgm:t>
        <a:bodyPr/>
        <a:lstStyle/>
        <a:p>
          <a:endParaRPr lang="es-ES"/>
        </a:p>
      </dgm:t>
    </dgm:pt>
    <dgm:pt modelId="{66F0C42E-A9BA-431A-AD90-CD11643AEBB0}" type="pres">
      <dgm:prSet presAssocID="{21231403-3F83-4A10-AAAD-2E75090ABDA1}" presName="rect2" presStyleLbl="fgImgPlace1" presStyleIdx="2" presStyleCnt="6"/>
      <dgm:spPr>
        <a:blipFill rotWithShape="1">
          <a:blip xmlns:r="http://schemas.openxmlformats.org/officeDocument/2006/relationships" r:embed="rId3"/>
          <a:stretch>
            <a:fillRect/>
          </a:stretch>
        </a:blipFill>
      </dgm:spPr>
    </dgm:pt>
    <dgm:pt modelId="{513F9A16-603B-418B-8FED-D35D83613D60}" type="pres">
      <dgm:prSet presAssocID="{DB00300B-EC21-401F-A44F-4EA9F38AD15A}" presName="sibTrans" presStyleCnt="0"/>
      <dgm:spPr/>
    </dgm:pt>
    <dgm:pt modelId="{06BCA733-6D35-4E10-8876-9E5882CC2FB6}" type="pres">
      <dgm:prSet presAssocID="{C7CAE3F2-F802-49C9-A1A3-B24344C04D38}" presName="composite" presStyleCnt="0"/>
      <dgm:spPr/>
    </dgm:pt>
    <dgm:pt modelId="{5735E013-DECE-4FD6-B04A-47456AC776A4}" type="pres">
      <dgm:prSet presAssocID="{C7CAE3F2-F802-49C9-A1A3-B24344C04D38}" presName="rect1" presStyleLbl="trAlignAcc1" presStyleIdx="3" presStyleCnt="6">
        <dgm:presLayoutVars>
          <dgm:bulletEnabled val="1"/>
        </dgm:presLayoutVars>
      </dgm:prSet>
      <dgm:spPr/>
      <dgm:t>
        <a:bodyPr/>
        <a:lstStyle/>
        <a:p>
          <a:endParaRPr lang="es-ES"/>
        </a:p>
      </dgm:t>
    </dgm:pt>
    <dgm:pt modelId="{62A02091-AD56-4E3E-B686-3C7A6502F4D8}" type="pres">
      <dgm:prSet presAssocID="{C7CAE3F2-F802-49C9-A1A3-B24344C04D38}" presName="rect2" presStyleLbl="fgImgPlace1" presStyleIdx="3" presStyleCnt="6"/>
      <dgm:spPr>
        <a:blipFill rotWithShape="1">
          <a:blip xmlns:r="http://schemas.openxmlformats.org/officeDocument/2006/relationships" r:embed="rId4"/>
          <a:stretch>
            <a:fillRect/>
          </a:stretch>
        </a:blipFill>
      </dgm:spPr>
    </dgm:pt>
    <dgm:pt modelId="{80D957BE-7FA5-4D23-BBDF-E263BF3C57E8}" type="pres">
      <dgm:prSet presAssocID="{29ECB57C-4648-44B7-AF56-C58D7722BD7A}" presName="sibTrans" presStyleCnt="0"/>
      <dgm:spPr/>
    </dgm:pt>
    <dgm:pt modelId="{43244B45-7714-4E80-BC91-23410EE0BA02}" type="pres">
      <dgm:prSet presAssocID="{B192ACFA-94E9-4E86-BFBC-398BB3527D1F}" presName="composite" presStyleCnt="0"/>
      <dgm:spPr/>
    </dgm:pt>
    <dgm:pt modelId="{4BBB3491-F050-4AAE-BCE8-18ACA37D81EE}" type="pres">
      <dgm:prSet presAssocID="{B192ACFA-94E9-4E86-BFBC-398BB3527D1F}" presName="rect1" presStyleLbl="trAlignAcc1" presStyleIdx="4" presStyleCnt="6">
        <dgm:presLayoutVars>
          <dgm:bulletEnabled val="1"/>
        </dgm:presLayoutVars>
      </dgm:prSet>
      <dgm:spPr/>
      <dgm:t>
        <a:bodyPr/>
        <a:lstStyle/>
        <a:p>
          <a:endParaRPr lang="es-ES"/>
        </a:p>
      </dgm:t>
    </dgm:pt>
    <dgm:pt modelId="{DCDF346D-21A8-4C92-9D57-15CAC1428281}" type="pres">
      <dgm:prSet presAssocID="{B192ACFA-94E9-4E86-BFBC-398BB3527D1F}" presName="rect2" presStyleLbl="fgImgPlace1" presStyleIdx="4" presStyleCnt="6"/>
      <dgm:spPr>
        <a:blipFill rotWithShape="1">
          <a:blip xmlns:r="http://schemas.openxmlformats.org/officeDocument/2006/relationships" r:embed="rId5"/>
          <a:stretch>
            <a:fillRect/>
          </a:stretch>
        </a:blipFill>
      </dgm:spPr>
    </dgm:pt>
    <dgm:pt modelId="{9FCF09AF-8A7F-4698-92E9-D8B808ABEE85}" type="pres">
      <dgm:prSet presAssocID="{6CE5D05B-0B4F-4E51-82F1-3005FF0A9991}" presName="sibTrans" presStyleCnt="0"/>
      <dgm:spPr/>
    </dgm:pt>
    <dgm:pt modelId="{4FA3185F-DD3D-418F-A37F-F7D50F0FFB13}" type="pres">
      <dgm:prSet presAssocID="{4186A5B4-B944-4607-B845-DDAEDC64679A}" presName="composite" presStyleCnt="0"/>
      <dgm:spPr/>
    </dgm:pt>
    <dgm:pt modelId="{2CAF1CB9-625F-48C1-B8B5-884B2E50C363}" type="pres">
      <dgm:prSet presAssocID="{4186A5B4-B944-4607-B845-DDAEDC64679A}" presName="rect1" presStyleLbl="trAlignAcc1" presStyleIdx="5" presStyleCnt="6">
        <dgm:presLayoutVars>
          <dgm:bulletEnabled val="1"/>
        </dgm:presLayoutVars>
      </dgm:prSet>
      <dgm:spPr/>
      <dgm:t>
        <a:bodyPr/>
        <a:lstStyle/>
        <a:p>
          <a:endParaRPr lang="es-ES"/>
        </a:p>
      </dgm:t>
    </dgm:pt>
    <dgm:pt modelId="{7DE2C6F0-8DD4-4A46-8837-9FEB32E5E828}" type="pres">
      <dgm:prSet presAssocID="{4186A5B4-B944-4607-B845-DDAEDC64679A}" presName="rect2" presStyleLbl="fgImgPlace1" presStyleIdx="5" presStyleCnt="6"/>
      <dgm:spPr>
        <a:blipFill rotWithShape="1">
          <a:blip xmlns:r="http://schemas.openxmlformats.org/officeDocument/2006/relationships" r:embed="rId6"/>
          <a:stretch>
            <a:fillRect/>
          </a:stretch>
        </a:blipFill>
      </dgm:spPr>
    </dgm:pt>
  </dgm:ptLst>
  <dgm:cxnLst>
    <dgm:cxn modelId="{9E38E729-4655-424C-8566-585891C6B633}" type="presOf" srcId="{4186A5B4-B944-4607-B845-DDAEDC64679A}" destId="{2CAF1CB9-625F-48C1-B8B5-884B2E50C363}" srcOrd="0" destOrd="0" presId="urn:microsoft.com/office/officeart/2008/layout/PictureStrips"/>
    <dgm:cxn modelId="{E8B9D5D4-C4CC-4E10-8952-4BD8BED3C216}" srcId="{872FB30B-0EA6-4A7F-9A99-80C9EF30D6BA}" destId="{48B20AC2-FD97-4188-B32E-7C6FFA8EA5E5}" srcOrd="1" destOrd="0" parTransId="{0C6F16C8-948A-4780-9C95-EFF1FF27B748}" sibTransId="{DF77945C-69F9-4504-BF86-78505FA04C6E}"/>
    <dgm:cxn modelId="{1DF83B06-C2D0-4B23-A018-0F9488064B16}" srcId="{872FB30B-0EA6-4A7F-9A99-80C9EF30D6BA}" destId="{21231403-3F83-4A10-AAAD-2E75090ABDA1}" srcOrd="2" destOrd="0" parTransId="{6479E5E7-08AF-48EB-8A33-2305ED3FD182}" sibTransId="{DB00300B-EC21-401F-A44F-4EA9F38AD15A}"/>
    <dgm:cxn modelId="{FB147F7A-D5A5-4FE1-81F4-62359FC6079B}" srcId="{872FB30B-0EA6-4A7F-9A99-80C9EF30D6BA}" destId="{B192ACFA-94E9-4E86-BFBC-398BB3527D1F}" srcOrd="4" destOrd="0" parTransId="{2E9A1CBB-8A99-400C-BABC-06EB75447FA0}" sibTransId="{6CE5D05B-0B4F-4E51-82F1-3005FF0A9991}"/>
    <dgm:cxn modelId="{1DF5A716-CBF7-47BC-9011-34E9ED200EC1}" type="presOf" srcId="{043B8B8E-BE97-4439-B357-3794928132C9}" destId="{FE99E567-0B03-4D49-94CB-5DD7D8CB577C}" srcOrd="0" destOrd="0" presId="urn:microsoft.com/office/officeart/2008/layout/PictureStrips"/>
    <dgm:cxn modelId="{67CD7AA9-6B63-4CDC-8C8B-8A83C4F05610}" type="presOf" srcId="{C7CAE3F2-F802-49C9-A1A3-B24344C04D38}" destId="{5735E013-DECE-4FD6-B04A-47456AC776A4}" srcOrd="0" destOrd="0" presId="urn:microsoft.com/office/officeart/2008/layout/PictureStrips"/>
    <dgm:cxn modelId="{F1624EC2-33AA-4AFE-BD1A-CC8BCCF3E0DB}" type="presOf" srcId="{B192ACFA-94E9-4E86-BFBC-398BB3527D1F}" destId="{4BBB3491-F050-4AAE-BCE8-18ACA37D81EE}" srcOrd="0" destOrd="0" presId="urn:microsoft.com/office/officeart/2008/layout/PictureStrips"/>
    <dgm:cxn modelId="{6642F315-51F4-48DA-985D-DFF4BE37C49A}" srcId="{872FB30B-0EA6-4A7F-9A99-80C9EF30D6BA}" destId="{4186A5B4-B944-4607-B845-DDAEDC64679A}" srcOrd="5" destOrd="0" parTransId="{F448F6DA-A286-4256-97FC-746159598240}" sibTransId="{21FAA8A4-B819-4F6E-84A1-CAFA046B7AD2}"/>
    <dgm:cxn modelId="{241EBA7F-809C-4FA6-BF36-449159388BA2}" srcId="{872FB30B-0EA6-4A7F-9A99-80C9EF30D6BA}" destId="{043B8B8E-BE97-4439-B357-3794928132C9}" srcOrd="0" destOrd="0" parTransId="{EE4E38E5-9502-465F-A7B3-EC4DC5B4D12D}" sibTransId="{AB206CDA-D4DA-4315-8721-5B55AA3F14EA}"/>
    <dgm:cxn modelId="{67275D61-9F40-4BEB-9890-904E22709E10}" srcId="{872FB30B-0EA6-4A7F-9A99-80C9EF30D6BA}" destId="{C7CAE3F2-F802-49C9-A1A3-B24344C04D38}" srcOrd="3" destOrd="0" parTransId="{22F5477D-B910-40E8-9784-292A2F20256E}" sibTransId="{29ECB57C-4648-44B7-AF56-C58D7722BD7A}"/>
    <dgm:cxn modelId="{D61FDD1B-7F49-48A0-82ED-D4BF4AE35952}" type="presOf" srcId="{48B20AC2-FD97-4188-B32E-7C6FFA8EA5E5}" destId="{4C7A1352-749B-40CF-9DD4-E992389AFCD4}" srcOrd="0" destOrd="0" presId="urn:microsoft.com/office/officeart/2008/layout/PictureStrips"/>
    <dgm:cxn modelId="{D1D91992-B39B-4AD3-B0E6-B8720FB3A845}" type="presOf" srcId="{872FB30B-0EA6-4A7F-9A99-80C9EF30D6BA}" destId="{BCA9B924-9123-41B0-846F-D1AB89BD309D}" srcOrd="0" destOrd="0" presId="urn:microsoft.com/office/officeart/2008/layout/PictureStrips"/>
    <dgm:cxn modelId="{D89CB378-F71E-4859-A2F2-ACF36C30EC60}" type="presOf" srcId="{21231403-3F83-4A10-AAAD-2E75090ABDA1}" destId="{9663EFDB-5EE7-418A-A35A-E4577C8BDA9D}" srcOrd="0" destOrd="0" presId="urn:microsoft.com/office/officeart/2008/layout/PictureStrips"/>
    <dgm:cxn modelId="{75083EF2-7CB9-47E7-BF67-FBA09881F7A2}" type="presParOf" srcId="{BCA9B924-9123-41B0-846F-D1AB89BD309D}" destId="{15807283-2C1B-42C7-A34B-49BC21F8886B}" srcOrd="0" destOrd="0" presId="urn:microsoft.com/office/officeart/2008/layout/PictureStrips"/>
    <dgm:cxn modelId="{2BABDEFD-B6E2-4CD2-8B35-2927B735822F}" type="presParOf" srcId="{15807283-2C1B-42C7-A34B-49BC21F8886B}" destId="{FE99E567-0B03-4D49-94CB-5DD7D8CB577C}" srcOrd="0" destOrd="0" presId="urn:microsoft.com/office/officeart/2008/layout/PictureStrips"/>
    <dgm:cxn modelId="{9160CCA5-5674-4D35-80F9-B34611593DBC}" type="presParOf" srcId="{15807283-2C1B-42C7-A34B-49BC21F8886B}" destId="{B8DBF951-361B-4A6A-BE3B-874FDC259175}" srcOrd="1" destOrd="0" presId="urn:microsoft.com/office/officeart/2008/layout/PictureStrips"/>
    <dgm:cxn modelId="{11825231-9773-4C90-B1BA-0CE011DE921D}" type="presParOf" srcId="{BCA9B924-9123-41B0-846F-D1AB89BD309D}" destId="{530E0FBB-5425-4F6B-A724-497084F54909}" srcOrd="1" destOrd="0" presId="urn:microsoft.com/office/officeart/2008/layout/PictureStrips"/>
    <dgm:cxn modelId="{2F749B72-4AD6-4326-A597-EB6C66288C25}" type="presParOf" srcId="{BCA9B924-9123-41B0-846F-D1AB89BD309D}" destId="{20BACF56-3963-4930-9C06-C3F20D103D98}" srcOrd="2" destOrd="0" presId="urn:microsoft.com/office/officeart/2008/layout/PictureStrips"/>
    <dgm:cxn modelId="{F86F3274-3838-4B1C-9967-99C5B84BBF04}" type="presParOf" srcId="{20BACF56-3963-4930-9C06-C3F20D103D98}" destId="{4C7A1352-749B-40CF-9DD4-E992389AFCD4}" srcOrd="0" destOrd="0" presId="urn:microsoft.com/office/officeart/2008/layout/PictureStrips"/>
    <dgm:cxn modelId="{98D5EC19-F683-4B50-9993-061DB857C69F}" type="presParOf" srcId="{20BACF56-3963-4930-9C06-C3F20D103D98}" destId="{5BDA7C44-6F99-43E6-8BF1-858E735C5739}" srcOrd="1" destOrd="0" presId="urn:microsoft.com/office/officeart/2008/layout/PictureStrips"/>
    <dgm:cxn modelId="{34E751B3-DAC9-4853-993B-C165A2D4976B}" type="presParOf" srcId="{BCA9B924-9123-41B0-846F-D1AB89BD309D}" destId="{A30ADB17-6480-47E7-B23C-27A7E0B8ED3A}" srcOrd="3" destOrd="0" presId="urn:microsoft.com/office/officeart/2008/layout/PictureStrips"/>
    <dgm:cxn modelId="{8768A556-C7FF-4199-A92F-4F7C99D00F16}" type="presParOf" srcId="{BCA9B924-9123-41B0-846F-D1AB89BD309D}" destId="{5A0EAC4D-88C6-4757-AE77-2A66A96BE424}" srcOrd="4" destOrd="0" presId="urn:microsoft.com/office/officeart/2008/layout/PictureStrips"/>
    <dgm:cxn modelId="{B4F55378-7133-4EA0-ACA5-4785C9C96453}" type="presParOf" srcId="{5A0EAC4D-88C6-4757-AE77-2A66A96BE424}" destId="{9663EFDB-5EE7-418A-A35A-E4577C8BDA9D}" srcOrd="0" destOrd="0" presId="urn:microsoft.com/office/officeart/2008/layout/PictureStrips"/>
    <dgm:cxn modelId="{BED7CB59-8BD2-4EC3-8FE7-C44C6E4D02DC}" type="presParOf" srcId="{5A0EAC4D-88C6-4757-AE77-2A66A96BE424}" destId="{66F0C42E-A9BA-431A-AD90-CD11643AEBB0}" srcOrd="1" destOrd="0" presId="urn:microsoft.com/office/officeart/2008/layout/PictureStrips"/>
    <dgm:cxn modelId="{E23743FD-C905-4762-AD00-8A7DB241AD8B}" type="presParOf" srcId="{BCA9B924-9123-41B0-846F-D1AB89BD309D}" destId="{513F9A16-603B-418B-8FED-D35D83613D60}" srcOrd="5" destOrd="0" presId="urn:microsoft.com/office/officeart/2008/layout/PictureStrips"/>
    <dgm:cxn modelId="{4C9A570E-65A2-4E61-874D-9D7C13C175FF}" type="presParOf" srcId="{BCA9B924-9123-41B0-846F-D1AB89BD309D}" destId="{06BCA733-6D35-4E10-8876-9E5882CC2FB6}" srcOrd="6" destOrd="0" presId="urn:microsoft.com/office/officeart/2008/layout/PictureStrips"/>
    <dgm:cxn modelId="{C46F2533-B883-4FF2-97A6-86D731D2CAC1}" type="presParOf" srcId="{06BCA733-6D35-4E10-8876-9E5882CC2FB6}" destId="{5735E013-DECE-4FD6-B04A-47456AC776A4}" srcOrd="0" destOrd="0" presId="urn:microsoft.com/office/officeart/2008/layout/PictureStrips"/>
    <dgm:cxn modelId="{71C9D362-6AC0-4FD0-A1E3-B1F42928A02D}" type="presParOf" srcId="{06BCA733-6D35-4E10-8876-9E5882CC2FB6}" destId="{62A02091-AD56-4E3E-B686-3C7A6502F4D8}" srcOrd="1" destOrd="0" presId="urn:microsoft.com/office/officeart/2008/layout/PictureStrips"/>
    <dgm:cxn modelId="{892796DA-AF1E-4063-9B08-50EC8E974F00}" type="presParOf" srcId="{BCA9B924-9123-41B0-846F-D1AB89BD309D}" destId="{80D957BE-7FA5-4D23-BBDF-E263BF3C57E8}" srcOrd="7" destOrd="0" presId="urn:microsoft.com/office/officeart/2008/layout/PictureStrips"/>
    <dgm:cxn modelId="{1233B0D2-E5B0-494B-806E-63BBC7256579}" type="presParOf" srcId="{BCA9B924-9123-41B0-846F-D1AB89BD309D}" destId="{43244B45-7714-4E80-BC91-23410EE0BA02}" srcOrd="8" destOrd="0" presId="urn:microsoft.com/office/officeart/2008/layout/PictureStrips"/>
    <dgm:cxn modelId="{142B463D-8469-4C13-AA85-D8C223AEBE41}" type="presParOf" srcId="{43244B45-7714-4E80-BC91-23410EE0BA02}" destId="{4BBB3491-F050-4AAE-BCE8-18ACA37D81EE}" srcOrd="0" destOrd="0" presId="urn:microsoft.com/office/officeart/2008/layout/PictureStrips"/>
    <dgm:cxn modelId="{AEDA493E-F0A8-4859-A195-B8EFD0D371BA}" type="presParOf" srcId="{43244B45-7714-4E80-BC91-23410EE0BA02}" destId="{DCDF346D-21A8-4C92-9D57-15CAC1428281}" srcOrd="1" destOrd="0" presId="urn:microsoft.com/office/officeart/2008/layout/PictureStrips"/>
    <dgm:cxn modelId="{7B3C40A6-EA5C-455F-B23B-D1999606E6B3}" type="presParOf" srcId="{BCA9B924-9123-41B0-846F-D1AB89BD309D}" destId="{9FCF09AF-8A7F-4698-92E9-D8B808ABEE85}" srcOrd="9" destOrd="0" presId="urn:microsoft.com/office/officeart/2008/layout/PictureStrips"/>
    <dgm:cxn modelId="{349C70FE-6763-4735-832F-7E3CBB65D667}" type="presParOf" srcId="{BCA9B924-9123-41B0-846F-D1AB89BD309D}" destId="{4FA3185F-DD3D-418F-A37F-F7D50F0FFB13}" srcOrd="10" destOrd="0" presId="urn:microsoft.com/office/officeart/2008/layout/PictureStrips"/>
    <dgm:cxn modelId="{54C17FE0-49BE-4E8D-80D2-E42CC88A39B8}" type="presParOf" srcId="{4FA3185F-DD3D-418F-A37F-F7D50F0FFB13}" destId="{2CAF1CB9-625F-48C1-B8B5-884B2E50C363}" srcOrd="0" destOrd="0" presId="urn:microsoft.com/office/officeart/2008/layout/PictureStrips"/>
    <dgm:cxn modelId="{CCF4A945-0057-461D-AE23-7675E95DEAE2}" type="presParOf" srcId="{4FA3185F-DD3D-418F-A37F-F7D50F0FFB13}" destId="{7DE2C6F0-8DD4-4A46-8837-9FEB32E5E828}" srcOrd="1" destOrd="0" presId="urn:microsoft.com/office/officeart/2008/layout/PictureStrips"/>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9A3DCB20-F2A6-4934-A0B3-35666AFAE008}" type="doc">
      <dgm:prSet loTypeId="urn:microsoft.com/office/officeart/2008/layout/BendingPictureBlocks" loCatId="picture" qsTypeId="urn:microsoft.com/office/officeart/2005/8/quickstyle/simple1" qsCatId="simple" csTypeId="urn:microsoft.com/office/officeart/2005/8/colors/colorful3" csCatId="colorful" phldr="1"/>
      <dgm:spPr/>
      <dgm:t>
        <a:bodyPr/>
        <a:lstStyle/>
        <a:p>
          <a:endParaRPr lang="es-ES"/>
        </a:p>
      </dgm:t>
    </dgm:pt>
    <dgm:pt modelId="{B6F91DDA-64F7-4A4A-A019-F17F15580474}">
      <dgm:prSet phldrT="[Texto]"/>
      <dgm:spPr/>
      <dgm:t>
        <a:bodyPr/>
        <a:lstStyle/>
        <a:p>
          <a:r>
            <a:rPr lang="es-CO">
              <a:latin typeface="Arial" panose="020B0604020202020204" pitchFamily="34" charset="0"/>
              <a:cs typeface="Arial" panose="020B0604020202020204" pitchFamily="34" charset="0"/>
            </a:rPr>
            <a:t>Guantes desechables, preferiblemente de látex o nitrilo, para evitar el contacto directo con sangre, secreciones o tejidos lesionados.</a:t>
          </a:r>
          <a:endParaRPr lang="es-ES">
            <a:latin typeface="Arial" panose="020B0604020202020204" pitchFamily="34" charset="0"/>
            <a:cs typeface="Arial" panose="020B0604020202020204" pitchFamily="34" charset="0"/>
          </a:endParaRPr>
        </a:p>
      </dgm:t>
    </dgm:pt>
    <dgm:pt modelId="{14958037-89AA-4D21-AE32-AC17BF700C8E}" type="parTrans" cxnId="{9AF83AA2-9B9A-4EF8-B945-5251EADE4E2F}">
      <dgm:prSet/>
      <dgm:spPr/>
      <dgm:t>
        <a:bodyPr/>
        <a:lstStyle/>
        <a:p>
          <a:endParaRPr lang="es-ES">
            <a:latin typeface="Arial" panose="020B0604020202020204" pitchFamily="34" charset="0"/>
            <a:cs typeface="Arial" panose="020B0604020202020204" pitchFamily="34" charset="0"/>
          </a:endParaRPr>
        </a:p>
      </dgm:t>
    </dgm:pt>
    <dgm:pt modelId="{888B7614-FD2B-4B29-B781-7240CB72F8CF}" type="sibTrans" cxnId="{9AF83AA2-9B9A-4EF8-B945-5251EADE4E2F}">
      <dgm:prSet/>
      <dgm:spPr/>
      <dgm:t>
        <a:bodyPr/>
        <a:lstStyle/>
        <a:p>
          <a:endParaRPr lang="es-ES">
            <a:latin typeface="Arial" panose="020B0604020202020204" pitchFamily="34" charset="0"/>
            <a:cs typeface="Arial" panose="020B0604020202020204" pitchFamily="34" charset="0"/>
          </a:endParaRPr>
        </a:p>
      </dgm:t>
    </dgm:pt>
    <dgm:pt modelId="{687F1F8D-E21B-4E7F-A6C7-37642A2B9744}">
      <dgm:prSet/>
      <dgm:spPr/>
      <dgm:t>
        <a:bodyPr/>
        <a:lstStyle/>
        <a:p>
          <a:r>
            <a:rPr lang="es-CO">
              <a:latin typeface="Arial" panose="020B0604020202020204" pitchFamily="34" charset="0"/>
              <a:cs typeface="Arial" panose="020B0604020202020204" pitchFamily="34" charset="0"/>
            </a:rPr>
            <a:t>Protector nasobucal o mascarilla quirúrgica, especialmente cuando exista riesgo de exposición a secreciones respiratorias.</a:t>
          </a:r>
          <a:endParaRPr lang="en-US">
            <a:latin typeface="Arial" panose="020B0604020202020204" pitchFamily="34" charset="0"/>
            <a:cs typeface="Arial" panose="020B0604020202020204" pitchFamily="34" charset="0"/>
          </a:endParaRPr>
        </a:p>
      </dgm:t>
    </dgm:pt>
    <dgm:pt modelId="{A219FA0E-B7D6-4834-8BA8-CDFB2C6E18FC}" type="parTrans" cxnId="{56B0144B-D8B8-4C83-9A0D-BB121924ACE8}">
      <dgm:prSet/>
      <dgm:spPr/>
      <dgm:t>
        <a:bodyPr/>
        <a:lstStyle/>
        <a:p>
          <a:endParaRPr lang="es-ES">
            <a:latin typeface="Arial" panose="020B0604020202020204" pitchFamily="34" charset="0"/>
            <a:cs typeface="Arial" panose="020B0604020202020204" pitchFamily="34" charset="0"/>
          </a:endParaRPr>
        </a:p>
      </dgm:t>
    </dgm:pt>
    <dgm:pt modelId="{55CFAE8B-02CB-48BC-97BE-1E4C0C9FE340}" type="sibTrans" cxnId="{56B0144B-D8B8-4C83-9A0D-BB121924ACE8}">
      <dgm:prSet/>
      <dgm:spPr/>
      <dgm:t>
        <a:bodyPr/>
        <a:lstStyle/>
        <a:p>
          <a:endParaRPr lang="es-ES">
            <a:latin typeface="Arial" panose="020B0604020202020204" pitchFamily="34" charset="0"/>
            <a:cs typeface="Arial" panose="020B0604020202020204" pitchFamily="34" charset="0"/>
          </a:endParaRPr>
        </a:p>
      </dgm:t>
    </dgm:pt>
    <dgm:pt modelId="{16D966A5-B766-4BCF-84AB-CE93450640E7}">
      <dgm:prSet/>
      <dgm:spPr/>
      <dgm:t>
        <a:bodyPr/>
        <a:lstStyle/>
        <a:p>
          <a:r>
            <a:rPr lang="es-CO">
              <a:latin typeface="Arial" panose="020B0604020202020204" pitchFamily="34" charset="0"/>
              <a:cs typeface="Arial" panose="020B0604020202020204" pitchFamily="34" charset="0"/>
            </a:rPr>
            <a:t>Mascarillas o dispositivos con válvula unidireccional para reanimación cardiopulmonar, que permiten realizar ventilaciones de rescate de manera más segura.</a:t>
          </a:r>
          <a:endParaRPr lang="en-US">
            <a:latin typeface="Arial" panose="020B0604020202020204" pitchFamily="34" charset="0"/>
            <a:cs typeface="Arial" panose="020B0604020202020204" pitchFamily="34" charset="0"/>
          </a:endParaRPr>
        </a:p>
      </dgm:t>
    </dgm:pt>
    <dgm:pt modelId="{499D78AC-A08D-4951-B116-8390A09DB012}" type="parTrans" cxnId="{14AFBF88-1DFC-473B-865A-4509D7DE8019}">
      <dgm:prSet/>
      <dgm:spPr/>
      <dgm:t>
        <a:bodyPr/>
        <a:lstStyle/>
        <a:p>
          <a:endParaRPr lang="es-ES">
            <a:latin typeface="Arial" panose="020B0604020202020204" pitchFamily="34" charset="0"/>
            <a:cs typeface="Arial" panose="020B0604020202020204" pitchFamily="34" charset="0"/>
          </a:endParaRPr>
        </a:p>
      </dgm:t>
    </dgm:pt>
    <dgm:pt modelId="{0CACB5C3-CF72-4BE2-B491-A4E9C6EC94AD}" type="sibTrans" cxnId="{14AFBF88-1DFC-473B-865A-4509D7DE8019}">
      <dgm:prSet/>
      <dgm:spPr/>
      <dgm:t>
        <a:bodyPr/>
        <a:lstStyle/>
        <a:p>
          <a:endParaRPr lang="es-ES">
            <a:latin typeface="Arial" panose="020B0604020202020204" pitchFamily="34" charset="0"/>
            <a:cs typeface="Arial" panose="020B0604020202020204" pitchFamily="34" charset="0"/>
          </a:endParaRPr>
        </a:p>
      </dgm:t>
    </dgm:pt>
    <dgm:pt modelId="{1D7AABB9-9306-4D60-88AF-823052195501}">
      <dgm:prSet/>
      <dgm:spPr/>
      <dgm:t>
        <a:bodyPr/>
        <a:lstStyle/>
        <a:p>
          <a:r>
            <a:rPr lang="es-CO">
              <a:latin typeface="Arial" panose="020B0604020202020204" pitchFamily="34" charset="0"/>
              <a:cs typeface="Arial" panose="020B0604020202020204" pitchFamily="34" charset="0"/>
            </a:rPr>
            <a:t>Gafas o protectores oculares cuando exista riesgo de salpicaduras.</a:t>
          </a:r>
          <a:endParaRPr lang="en-US">
            <a:latin typeface="Arial" panose="020B0604020202020204" pitchFamily="34" charset="0"/>
            <a:cs typeface="Arial" panose="020B0604020202020204" pitchFamily="34" charset="0"/>
          </a:endParaRPr>
        </a:p>
      </dgm:t>
    </dgm:pt>
    <dgm:pt modelId="{1C09737B-5E1B-49EB-B496-E4FA6DBA853A}" type="parTrans" cxnId="{0637B0DE-370E-4587-A9E3-4B58EBB47628}">
      <dgm:prSet/>
      <dgm:spPr/>
      <dgm:t>
        <a:bodyPr/>
        <a:lstStyle/>
        <a:p>
          <a:endParaRPr lang="es-ES">
            <a:latin typeface="Arial" panose="020B0604020202020204" pitchFamily="34" charset="0"/>
            <a:cs typeface="Arial" panose="020B0604020202020204" pitchFamily="34" charset="0"/>
          </a:endParaRPr>
        </a:p>
      </dgm:t>
    </dgm:pt>
    <dgm:pt modelId="{21613EC4-626C-4FBE-A108-E2B1188D2C6F}" type="sibTrans" cxnId="{0637B0DE-370E-4587-A9E3-4B58EBB47628}">
      <dgm:prSet/>
      <dgm:spPr/>
      <dgm:t>
        <a:bodyPr/>
        <a:lstStyle/>
        <a:p>
          <a:endParaRPr lang="es-ES">
            <a:latin typeface="Arial" panose="020B0604020202020204" pitchFamily="34" charset="0"/>
            <a:cs typeface="Arial" panose="020B0604020202020204" pitchFamily="34" charset="0"/>
          </a:endParaRPr>
        </a:p>
      </dgm:t>
    </dgm:pt>
    <dgm:pt modelId="{4226BEE8-CE9D-4BB8-9F39-FFDC6B4A1052}" type="pres">
      <dgm:prSet presAssocID="{9A3DCB20-F2A6-4934-A0B3-35666AFAE008}" presName="Name0" presStyleCnt="0">
        <dgm:presLayoutVars>
          <dgm:dir/>
          <dgm:resizeHandles/>
        </dgm:presLayoutVars>
      </dgm:prSet>
      <dgm:spPr/>
      <dgm:t>
        <a:bodyPr/>
        <a:lstStyle/>
        <a:p>
          <a:endParaRPr lang="es-ES"/>
        </a:p>
      </dgm:t>
    </dgm:pt>
    <dgm:pt modelId="{D9BF814B-2CC5-4A3B-BED3-50E647CE684E}" type="pres">
      <dgm:prSet presAssocID="{B6F91DDA-64F7-4A4A-A019-F17F15580474}" presName="composite" presStyleCnt="0"/>
      <dgm:spPr/>
    </dgm:pt>
    <dgm:pt modelId="{42EAB304-332D-447A-8367-619B6C987379}" type="pres">
      <dgm:prSet presAssocID="{B6F91DDA-64F7-4A4A-A019-F17F15580474}" presName="rect1" presStyleLbl="bgImgPlace1" presStyleIdx="0" presStyleCnt="4"/>
      <dgm:spPr>
        <a:blipFill rotWithShape="1">
          <a:blip xmlns:r="http://schemas.openxmlformats.org/officeDocument/2006/relationships" r:embed="rId1"/>
          <a:stretch>
            <a:fillRect/>
          </a:stretch>
        </a:blipFill>
      </dgm:spPr>
    </dgm:pt>
    <dgm:pt modelId="{A97D4C8A-766F-40C3-81A5-A6E76E18E972}" type="pres">
      <dgm:prSet presAssocID="{B6F91DDA-64F7-4A4A-A019-F17F15580474}" presName="rect2" presStyleLbl="node1" presStyleIdx="0" presStyleCnt="4">
        <dgm:presLayoutVars>
          <dgm:bulletEnabled val="1"/>
        </dgm:presLayoutVars>
      </dgm:prSet>
      <dgm:spPr/>
      <dgm:t>
        <a:bodyPr/>
        <a:lstStyle/>
        <a:p>
          <a:endParaRPr lang="es-ES"/>
        </a:p>
      </dgm:t>
    </dgm:pt>
    <dgm:pt modelId="{773B94D0-C138-40E5-86A3-65DA97A0AD22}" type="pres">
      <dgm:prSet presAssocID="{888B7614-FD2B-4B29-B781-7240CB72F8CF}" presName="sibTrans" presStyleCnt="0"/>
      <dgm:spPr/>
    </dgm:pt>
    <dgm:pt modelId="{3692CA40-12E2-47A4-BDE1-AF25B61BFB19}" type="pres">
      <dgm:prSet presAssocID="{687F1F8D-E21B-4E7F-A6C7-37642A2B9744}" presName="composite" presStyleCnt="0"/>
      <dgm:spPr/>
    </dgm:pt>
    <dgm:pt modelId="{0DDA44BE-09EE-4964-8030-B684407CC11F}" type="pres">
      <dgm:prSet presAssocID="{687F1F8D-E21B-4E7F-A6C7-37642A2B9744}" presName="rect1" presStyleLbl="bgImgPlace1" presStyleIdx="1" presStyleCnt="4"/>
      <dgm:spPr>
        <a:blipFill rotWithShape="1">
          <a:blip xmlns:r="http://schemas.openxmlformats.org/officeDocument/2006/relationships" r:embed="rId2"/>
          <a:stretch>
            <a:fillRect/>
          </a:stretch>
        </a:blipFill>
      </dgm:spPr>
    </dgm:pt>
    <dgm:pt modelId="{E0D74C51-CEB1-4BF2-96A3-53103241E810}" type="pres">
      <dgm:prSet presAssocID="{687F1F8D-E21B-4E7F-A6C7-37642A2B9744}" presName="rect2" presStyleLbl="node1" presStyleIdx="1" presStyleCnt="4">
        <dgm:presLayoutVars>
          <dgm:bulletEnabled val="1"/>
        </dgm:presLayoutVars>
      </dgm:prSet>
      <dgm:spPr/>
      <dgm:t>
        <a:bodyPr/>
        <a:lstStyle/>
        <a:p>
          <a:endParaRPr lang="es-ES"/>
        </a:p>
      </dgm:t>
    </dgm:pt>
    <dgm:pt modelId="{328928DD-28EF-49C1-8C76-51BD7833AB05}" type="pres">
      <dgm:prSet presAssocID="{55CFAE8B-02CB-48BC-97BE-1E4C0C9FE340}" presName="sibTrans" presStyleCnt="0"/>
      <dgm:spPr/>
    </dgm:pt>
    <dgm:pt modelId="{1960FAD5-9999-4A9F-8399-F2892AE0A4E2}" type="pres">
      <dgm:prSet presAssocID="{16D966A5-B766-4BCF-84AB-CE93450640E7}" presName="composite" presStyleCnt="0"/>
      <dgm:spPr/>
    </dgm:pt>
    <dgm:pt modelId="{E30650AF-8EAE-4A38-B951-BD8A8A372C59}" type="pres">
      <dgm:prSet presAssocID="{16D966A5-B766-4BCF-84AB-CE93450640E7}" presName="rect1" presStyleLbl="bgImgPlace1" presStyleIdx="2" presStyleCnt="4"/>
      <dgm:spPr>
        <a:blipFill rotWithShape="1">
          <a:blip xmlns:r="http://schemas.openxmlformats.org/officeDocument/2006/relationships" r:embed="rId3"/>
          <a:stretch>
            <a:fillRect/>
          </a:stretch>
        </a:blipFill>
      </dgm:spPr>
    </dgm:pt>
    <dgm:pt modelId="{84CC9E1E-0073-4ABD-95E2-B59154B795EC}" type="pres">
      <dgm:prSet presAssocID="{16D966A5-B766-4BCF-84AB-CE93450640E7}" presName="rect2" presStyleLbl="node1" presStyleIdx="2" presStyleCnt="4">
        <dgm:presLayoutVars>
          <dgm:bulletEnabled val="1"/>
        </dgm:presLayoutVars>
      </dgm:prSet>
      <dgm:spPr/>
      <dgm:t>
        <a:bodyPr/>
        <a:lstStyle/>
        <a:p>
          <a:endParaRPr lang="es-ES"/>
        </a:p>
      </dgm:t>
    </dgm:pt>
    <dgm:pt modelId="{66DF5079-383B-4D7F-8F2F-33690CC7330E}" type="pres">
      <dgm:prSet presAssocID="{0CACB5C3-CF72-4BE2-B491-A4E9C6EC94AD}" presName="sibTrans" presStyleCnt="0"/>
      <dgm:spPr/>
    </dgm:pt>
    <dgm:pt modelId="{D7C9FFBF-A3EE-4504-BCFB-1AE5E2F4B376}" type="pres">
      <dgm:prSet presAssocID="{1D7AABB9-9306-4D60-88AF-823052195501}" presName="composite" presStyleCnt="0"/>
      <dgm:spPr/>
    </dgm:pt>
    <dgm:pt modelId="{CDA81984-39EB-425C-B5DF-E510E0A38C23}" type="pres">
      <dgm:prSet presAssocID="{1D7AABB9-9306-4D60-88AF-823052195501}" presName="rect1" presStyleLbl="bgImgPlace1" presStyleIdx="3" presStyleCnt="4"/>
      <dgm:spPr>
        <a:blipFill rotWithShape="1">
          <a:blip xmlns:r="http://schemas.openxmlformats.org/officeDocument/2006/relationships" r:embed="rId4"/>
          <a:stretch>
            <a:fillRect/>
          </a:stretch>
        </a:blipFill>
      </dgm:spPr>
    </dgm:pt>
    <dgm:pt modelId="{6EE6D295-384C-4F06-85A5-93B845AF70A3}" type="pres">
      <dgm:prSet presAssocID="{1D7AABB9-9306-4D60-88AF-823052195501}" presName="rect2" presStyleLbl="node1" presStyleIdx="3" presStyleCnt="4">
        <dgm:presLayoutVars>
          <dgm:bulletEnabled val="1"/>
        </dgm:presLayoutVars>
      </dgm:prSet>
      <dgm:spPr/>
      <dgm:t>
        <a:bodyPr/>
        <a:lstStyle/>
        <a:p>
          <a:endParaRPr lang="es-ES"/>
        </a:p>
      </dgm:t>
    </dgm:pt>
  </dgm:ptLst>
  <dgm:cxnLst>
    <dgm:cxn modelId="{56B0144B-D8B8-4C83-9A0D-BB121924ACE8}" srcId="{9A3DCB20-F2A6-4934-A0B3-35666AFAE008}" destId="{687F1F8D-E21B-4E7F-A6C7-37642A2B9744}" srcOrd="1" destOrd="0" parTransId="{A219FA0E-B7D6-4834-8BA8-CDFB2C6E18FC}" sibTransId="{55CFAE8B-02CB-48BC-97BE-1E4C0C9FE340}"/>
    <dgm:cxn modelId="{1EA642E2-5E99-4270-8A36-9A3833BC2DB4}" type="presOf" srcId="{16D966A5-B766-4BCF-84AB-CE93450640E7}" destId="{84CC9E1E-0073-4ABD-95E2-B59154B795EC}" srcOrd="0" destOrd="0" presId="urn:microsoft.com/office/officeart/2008/layout/BendingPictureBlocks"/>
    <dgm:cxn modelId="{5D3EC2D0-86ED-41B2-BAF2-EB5483AC4716}" type="presOf" srcId="{1D7AABB9-9306-4D60-88AF-823052195501}" destId="{6EE6D295-384C-4F06-85A5-93B845AF70A3}" srcOrd="0" destOrd="0" presId="urn:microsoft.com/office/officeart/2008/layout/BendingPictureBlocks"/>
    <dgm:cxn modelId="{14AFBF88-1DFC-473B-865A-4509D7DE8019}" srcId="{9A3DCB20-F2A6-4934-A0B3-35666AFAE008}" destId="{16D966A5-B766-4BCF-84AB-CE93450640E7}" srcOrd="2" destOrd="0" parTransId="{499D78AC-A08D-4951-B116-8390A09DB012}" sibTransId="{0CACB5C3-CF72-4BE2-B491-A4E9C6EC94AD}"/>
    <dgm:cxn modelId="{97BD1A6F-4B18-4344-9C81-FE66C4947D12}" type="presOf" srcId="{B6F91DDA-64F7-4A4A-A019-F17F15580474}" destId="{A97D4C8A-766F-40C3-81A5-A6E76E18E972}" srcOrd="0" destOrd="0" presId="urn:microsoft.com/office/officeart/2008/layout/BendingPictureBlocks"/>
    <dgm:cxn modelId="{9AF83AA2-9B9A-4EF8-B945-5251EADE4E2F}" srcId="{9A3DCB20-F2A6-4934-A0B3-35666AFAE008}" destId="{B6F91DDA-64F7-4A4A-A019-F17F15580474}" srcOrd="0" destOrd="0" parTransId="{14958037-89AA-4D21-AE32-AC17BF700C8E}" sibTransId="{888B7614-FD2B-4B29-B781-7240CB72F8CF}"/>
    <dgm:cxn modelId="{CD59C738-2A00-4EE5-A5B0-FD0F121C6730}" type="presOf" srcId="{687F1F8D-E21B-4E7F-A6C7-37642A2B9744}" destId="{E0D74C51-CEB1-4BF2-96A3-53103241E810}" srcOrd="0" destOrd="0" presId="urn:microsoft.com/office/officeart/2008/layout/BendingPictureBlocks"/>
    <dgm:cxn modelId="{9EEA0C06-0A95-49F7-AEC0-D1268B78C1DD}" type="presOf" srcId="{9A3DCB20-F2A6-4934-A0B3-35666AFAE008}" destId="{4226BEE8-CE9D-4BB8-9F39-FFDC6B4A1052}" srcOrd="0" destOrd="0" presId="urn:microsoft.com/office/officeart/2008/layout/BendingPictureBlocks"/>
    <dgm:cxn modelId="{0637B0DE-370E-4587-A9E3-4B58EBB47628}" srcId="{9A3DCB20-F2A6-4934-A0B3-35666AFAE008}" destId="{1D7AABB9-9306-4D60-88AF-823052195501}" srcOrd="3" destOrd="0" parTransId="{1C09737B-5E1B-49EB-B496-E4FA6DBA853A}" sibTransId="{21613EC4-626C-4FBE-A108-E2B1188D2C6F}"/>
    <dgm:cxn modelId="{2835E3F2-014D-4386-88E3-E87240C300C9}" type="presParOf" srcId="{4226BEE8-CE9D-4BB8-9F39-FFDC6B4A1052}" destId="{D9BF814B-2CC5-4A3B-BED3-50E647CE684E}" srcOrd="0" destOrd="0" presId="urn:microsoft.com/office/officeart/2008/layout/BendingPictureBlocks"/>
    <dgm:cxn modelId="{F32ABDB5-F632-4C04-8465-3025EBDA3ED6}" type="presParOf" srcId="{D9BF814B-2CC5-4A3B-BED3-50E647CE684E}" destId="{42EAB304-332D-447A-8367-619B6C987379}" srcOrd="0" destOrd="0" presId="urn:microsoft.com/office/officeart/2008/layout/BendingPictureBlocks"/>
    <dgm:cxn modelId="{556906FB-9EF5-44A1-BAEA-89DD14D7DD61}" type="presParOf" srcId="{D9BF814B-2CC5-4A3B-BED3-50E647CE684E}" destId="{A97D4C8A-766F-40C3-81A5-A6E76E18E972}" srcOrd="1" destOrd="0" presId="urn:microsoft.com/office/officeart/2008/layout/BendingPictureBlocks"/>
    <dgm:cxn modelId="{02BDA646-6D96-414C-8357-CD6555B23CAD}" type="presParOf" srcId="{4226BEE8-CE9D-4BB8-9F39-FFDC6B4A1052}" destId="{773B94D0-C138-40E5-86A3-65DA97A0AD22}" srcOrd="1" destOrd="0" presId="urn:microsoft.com/office/officeart/2008/layout/BendingPictureBlocks"/>
    <dgm:cxn modelId="{8EE391BC-1DCA-402B-84AC-0F089400FDC4}" type="presParOf" srcId="{4226BEE8-CE9D-4BB8-9F39-FFDC6B4A1052}" destId="{3692CA40-12E2-47A4-BDE1-AF25B61BFB19}" srcOrd="2" destOrd="0" presId="urn:microsoft.com/office/officeart/2008/layout/BendingPictureBlocks"/>
    <dgm:cxn modelId="{1714E883-AD69-4161-80A6-3F8580408734}" type="presParOf" srcId="{3692CA40-12E2-47A4-BDE1-AF25B61BFB19}" destId="{0DDA44BE-09EE-4964-8030-B684407CC11F}" srcOrd="0" destOrd="0" presId="urn:microsoft.com/office/officeart/2008/layout/BendingPictureBlocks"/>
    <dgm:cxn modelId="{07408B77-D192-48C7-A705-7F586D41F2EB}" type="presParOf" srcId="{3692CA40-12E2-47A4-BDE1-AF25B61BFB19}" destId="{E0D74C51-CEB1-4BF2-96A3-53103241E810}" srcOrd="1" destOrd="0" presId="urn:microsoft.com/office/officeart/2008/layout/BendingPictureBlocks"/>
    <dgm:cxn modelId="{F5BC2BE4-A569-4BF7-8D39-3C41A99F4584}" type="presParOf" srcId="{4226BEE8-CE9D-4BB8-9F39-FFDC6B4A1052}" destId="{328928DD-28EF-49C1-8C76-51BD7833AB05}" srcOrd="3" destOrd="0" presId="urn:microsoft.com/office/officeart/2008/layout/BendingPictureBlocks"/>
    <dgm:cxn modelId="{2FD68C2C-DA08-4968-8B86-489B9B609DD6}" type="presParOf" srcId="{4226BEE8-CE9D-4BB8-9F39-FFDC6B4A1052}" destId="{1960FAD5-9999-4A9F-8399-F2892AE0A4E2}" srcOrd="4" destOrd="0" presId="urn:microsoft.com/office/officeart/2008/layout/BendingPictureBlocks"/>
    <dgm:cxn modelId="{6CE9D8AD-B73C-409E-BC27-CF64D77516DB}" type="presParOf" srcId="{1960FAD5-9999-4A9F-8399-F2892AE0A4E2}" destId="{E30650AF-8EAE-4A38-B951-BD8A8A372C59}" srcOrd="0" destOrd="0" presId="urn:microsoft.com/office/officeart/2008/layout/BendingPictureBlocks"/>
    <dgm:cxn modelId="{E0D5FAC3-5FE7-4659-B27F-C81ECE7E3C9A}" type="presParOf" srcId="{1960FAD5-9999-4A9F-8399-F2892AE0A4E2}" destId="{84CC9E1E-0073-4ABD-95E2-B59154B795EC}" srcOrd="1" destOrd="0" presId="urn:microsoft.com/office/officeart/2008/layout/BendingPictureBlocks"/>
    <dgm:cxn modelId="{A35844E6-5DDE-4448-B909-9194394FF6AA}" type="presParOf" srcId="{4226BEE8-CE9D-4BB8-9F39-FFDC6B4A1052}" destId="{66DF5079-383B-4D7F-8F2F-33690CC7330E}" srcOrd="5" destOrd="0" presId="urn:microsoft.com/office/officeart/2008/layout/BendingPictureBlocks"/>
    <dgm:cxn modelId="{FA5C831C-ACB7-4188-8069-5C7A8EB1DFD8}" type="presParOf" srcId="{4226BEE8-CE9D-4BB8-9F39-FFDC6B4A1052}" destId="{D7C9FFBF-A3EE-4504-BCFB-1AE5E2F4B376}" srcOrd="6" destOrd="0" presId="urn:microsoft.com/office/officeart/2008/layout/BendingPictureBlocks"/>
    <dgm:cxn modelId="{66AE1B34-9EAD-4A0F-9F25-C3CB4478E267}" type="presParOf" srcId="{D7C9FFBF-A3EE-4504-BCFB-1AE5E2F4B376}" destId="{CDA81984-39EB-425C-B5DF-E510E0A38C23}" srcOrd="0" destOrd="0" presId="urn:microsoft.com/office/officeart/2008/layout/BendingPictureBlocks"/>
    <dgm:cxn modelId="{AF615E85-BDE3-40AE-B950-4512E05E5D13}" type="presParOf" srcId="{D7C9FFBF-A3EE-4504-BCFB-1AE5E2F4B376}" destId="{6EE6D295-384C-4F06-85A5-93B845AF70A3}" srcOrd="1" destOrd="0" presId="urn:microsoft.com/office/officeart/2008/layout/BendingPictureBlocks"/>
  </dgm:cxnLst>
  <dgm:bg/>
  <dgm:whole/>
  <dgm:extLst>
    <a:ext uri="http://schemas.microsoft.com/office/drawing/2008/diagram">
      <dsp:dataModelExt xmlns:dsp="http://schemas.microsoft.com/office/drawing/2008/diagram" relId="rId119"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480206EB-DC83-4E60-A681-23264B96101D}" type="doc">
      <dgm:prSet loTypeId="urn:microsoft.com/office/officeart/2008/layout/AccentedPicture" loCatId="picture" qsTypeId="urn:microsoft.com/office/officeart/2005/8/quickstyle/simple1" qsCatId="simple" csTypeId="urn:microsoft.com/office/officeart/2005/8/colors/accent1_2" csCatId="accent1" phldr="1"/>
      <dgm:spPr/>
      <dgm:t>
        <a:bodyPr/>
        <a:lstStyle/>
        <a:p>
          <a:endParaRPr lang="es-ES"/>
        </a:p>
      </dgm:t>
    </dgm:pt>
    <dgm:pt modelId="{2731DDAD-6D1E-44D1-A200-89CBAA92C354}">
      <dgm:prSet/>
      <dgm:spPr/>
      <dgm:t>
        <a:bodyPr/>
        <a:lstStyle/>
        <a:p>
          <a:r>
            <a:rPr lang="es-CO">
              <a:latin typeface="Arial" panose="020B0604020202020204" pitchFamily="34" charset="0"/>
              <a:cs typeface="Arial" panose="020B0604020202020204" pitchFamily="34" charset="0"/>
            </a:rPr>
            <a:t>Gasas estériles.</a:t>
          </a:r>
          <a:endParaRPr lang="en-US">
            <a:latin typeface="Arial" panose="020B0604020202020204" pitchFamily="34" charset="0"/>
            <a:cs typeface="Arial" panose="020B0604020202020204" pitchFamily="34" charset="0"/>
          </a:endParaRPr>
        </a:p>
      </dgm:t>
    </dgm:pt>
    <dgm:pt modelId="{5DF32B3C-1E46-48CD-8CD3-2EDA89F14018}" type="parTrans" cxnId="{6BA4039A-DC36-4E38-8161-F2B7B2470699}">
      <dgm:prSet/>
      <dgm:spPr/>
      <dgm:t>
        <a:bodyPr/>
        <a:lstStyle/>
        <a:p>
          <a:endParaRPr lang="es-ES">
            <a:latin typeface="Arial" panose="020B0604020202020204" pitchFamily="34" charset="0"/>
            <a:cs typeface="Arial" panose="020B0604020202020204" pitchFamily="34" charset="0"/>
          </a:endParaRPr>
        </a:p>
      </dgm:t>
    </dgm:pt>
    <dgm:pt modelId="{4A62AADD-A62F-4453-BE58-C0682582E7A2}" type="sibTrans" cxnId="{6BA4039A-DC36-4E38-8161-F2B7B2470699}">
      <dgm:prSet/>
      <dgm:spPr/>
      <dgm:t>
        <a:bodyPr/>
        <a:lstStyle/>
        <a:p>
          <a:endParaRPr lang="es-ES">
            <a:latin typeface="Arial" panose="020B0604020202020204" pitchFamily="34" charset="0"/>
            <a:cs typeface="Arial" panose="020B0604020202020204" pitchFamily="34" charset="0"/>
          </a:endParaRPr>
        </a:p>
      </dgm:t>
    </dgm:pt>
    <dgm:pt modelId="{DDF7991A-153C-4345-A75A-9795B35FA4CB}">
      <dgm:prSet/>
      <dgm:spPr/>
      <dgm:t>
        <a:bodyPr/>
        <a:lstStyle/>
        <a:p>
          <a:r>
            <a:rPr lang="es-CO">
              <a:latin typeface="Arial" panose="020B0604020202020204" pitchFamily="34" charset="0"/>
              <a:cs typeface="Arial" panose="020B0604020202020204" pitchFamily="34" charset="0"/>
            </a:rPr>
            <a:t>Vendas elásticas y vendas triangulares.</a:t>
          </a:r>
          <a:endParaRPr lang="en-US">
            <a:latin typeface="Arial" panose="020B0604020202020204" pitchFamily="34" charset="0"/>
            <a:cs typeface="Arial" panose="020B0604020202020204" pitchFamily="34" charset="0"/>
          </a:endParaRPr>
        </a:p>
      </dgm:t>
    </dgm:pt>
    <dgm:pt modelId="{C8FFA2B8-320E-4B77-B1C1-3058C2C0A5FA}" type="parTrans" cxnId="{688A69EE-35AD-4613-A7A5-D8A403DD7480}">
      <dgm:prSet/>
      <dgm:spPr/>
      <dgm:t>
        <a:bodyPr/>
        <a:lstStyle/>
        <a:p>
          <a:endParaRPr lang="es-ES">
            <a:latin typeface="Arial" panose="020B0604020202020204" pitchFamily="34" charset="0"/>
            <a:cs typeface="Arial" panose="020B0604020202020204" pitchFamily="34" charset="0"/>
          </a:endParaRPr>
        </a:p>
      </dgm:t>
    </dgm:pt>
    <dgm:pt modelId="{91151BE4-757A-4623-B20C-1097083FF0F9}" type="sibTrans" cxnId="{688A69EE-35AD-4613-A7A5-D8A403DD7480}">
      <dgm:prSet/>
      <dgm:spPr/>
      <dgm:t>
        <a:bodyPr/>
        <a:lstStyle/>
        <a:p>
          <a:endParaRPr lang="es-ES">
            <a:latin typeface="Arial" panose="020B0604020202020204" pitchFamily="34" charset="0"/>
            <a:cs typeface="Arial" panose="020B0604020202020204" pitchFamily="34" charset="0"/>
          </a:endParaRPr>
        </a:p>
      </dgm:t>
    </dgm:pt>
    <dgm:pt modelId="{7A9E1985-3FDF-4D3B-861C-3787BF9A6676}">
      <dgm:prSet/>
      <dgm:spPr/>
      <dgm:t>
        <a:bodyPr/>
        <a:lstStyle/>
        <a:p>
          <a:r>
            <a:rPr lang="es-CO">
              <a:latin typeface="Arial" panose="020B0604020202020204" pitchFamily="34" charset="0"/>
              <a:cs typeface="Arial" panose="020B0604020202020204" pitchFamily="34" charset="0"/>
            </a:rPr>
            <a:t>Apósitos adhesivos de diferentes tamaños.</a:t>
          </a:r>
          <a:endParaRPr lang="en-US">
            <a:latin typeface="Arial" panose="020B0604020202020204" pitchFamily="34" charset="0"/>
            <a:cs typeface="Arial" panose="020B0604020202020204" pitchFamily="34" charset="0"/>
          </a:endParaRPr>
        </a:p>
      </dgm:t>
    </dgm:pt>
    <dgm:pt modelId="{712E7716-108C-4D0C-AB38-0F4879CF9703}" type="parTrans" cxnId="{68314AE9-CD22-42B3-9B8F-BB167DA1D98B}">
      <dgm:prSet/>
      <dgm:spPr/>
      <dgm:t>
        <a:bodyPr/>
        <a:lstStyle/>
        <a:p>
          <a:endParaRPr lang="es-ES">
            <a:latin typeface="Arial" panose="020B0604020202020204" pitchFamily="34" charset="0"/>
            <a:cs typeface="Arial" panose="020B0604020202020204" pitchFamily="34" charset="0"/>
          </a:endParaRPr>
        </a:p>
      </dgm:t>
    </dgm:pt>
    <dgm:pt modelId="{5EA58EF4-805C-44D0-8E3B-937E578912F0}" type="sibTrans" cxnId="{68314AE9-CD22-42B3-9B8F-BB167DA1D98B}">
      <dgm:prSet/>
      <dgm:spPr/>
      <dgm:t>
        <a:bodyPr/>
        <a:lstStyle/>
        <a:p>
          <a:endParaRPr lang="es-ES">
            <a:latin typeface="Arial" panose="020B0604020202020204" pitchFamily="34" charset="0"/>
            <a:cs typeface="Arial" panose="020B0604020202020204" pitchFamily="34" charset="0"/>
          </a:endParaRPr>
        </a:p>
      </dgm:t>
    </dgm:pt>
    <dgm:pt modelId="{E5EF480B-D5F5-4EC3-A8EF-9EDE45DA7AA8}">
      <dgm:prSet/>
      <dgm:spPr/>
      <dgm:t>
        <a:bodyPr/>
        <a:lstStyle/>
        <a:p>
          <a:r>
            <a:rPr lang="es-CO">
              <a:latin typeface="Arial" panose="020B0604020202020204" pitchFamily="34" charset="0"/>
              <a:cs typeface="Arial" panose="020B0604020202020204" pitchFamily="34" charset="0"/>
            </a:rPr>
            <a:t>Solución antiséptica.</a:t>
          </a:r>
          <a:endParaRPr lang="en-US">
            <a:latin typeface="Arial" panose="020B0604020202020204" pitchFamily="34" charset="0"/>
            <a:cs typeface="Arial" panose="020B0604020202020204" pitchFamily="34" charset="0"/>
          </a:endParaRPr>
        </a:p>
      </dgm:t>
    </dgm:pt>
    <dgm:pt modelId="{30E7FA13-AA67-44B9-9DEE-5A54B24C9D2E}" type="parTrans" cxnId="{70BEF902-DAA7-42FA-A81F-83A258E6376A}">
      <dgm:prSet/>
      <dgm:spPr/>
      <dgm:t>
        <a:bodyPr/>
        <a:lstStyle/>
        <a:p>
          <a:endParaRPr lang="es-ES">
            <a:latin typeface="Arial" panose="020B0604020202020204" pitchFamily="34" charset="0"/>
            <a:cs typeface="Arial" panose="020B0604020202020204" pitchFamily="34" charset="0"/>
          </a:endParaRPr>
        </a:p>
      </dgm:t>
    </dgm:pt>
    <dgm:pt modelId="{C9500314-E639-414E-AD7D-3E41FAE16CB4}" type="sibTrans" cxnId="{70BEF902-DAA7-42FA-A81F-83A258E6376A}">
      <dgm:prSet/>
      <dgm:spPr/>
      <dgm:t>
        <a:bodyPr/>
        <a:lstStyle/>
        <a:p>
          <a:endParaRPr lang="es-ES">
            <a:latin typeface="Arial" panose="020B0604020202020204" pitchFamily="34" charset="0"/>
            <a:cs typeface="Arial" panose="020B0604020202020204" pitchFamily="34" charset="0"/>
          </a:endParaRPr>
        </a:p>
      </dgm:t>
    </dgm:pt>
    <dgm:pt modelId="{19FA3D52-7A52-476E-80FF-F0D436C81529}">
      <dgm:prSet/>
      <dgm:spPr/>
      <dgm:t>
        <a:bodyPr/>
        <a:lstStyle/>
        <a:p>
          <a:r>
            <a:rPr lang="es-CO">
              <a:latin typeface="Arial" panose="020B0604020202020204" pitchFamily="34" charset="0"/>
              <a:cs typeface="Arial" panose="020B0604020202020204" pitchFamily="34" charset="0"/>
            </a:rPr>
            <a:t>Suero fisiológico para irrigación.</a:t>
          </a:r>
          <a:endParaRPr lang="en-US">
            <a:latin typeface="Arial" panose="020B0604020202020204" pitchFamily="34" charset="0"/>
            <a:cs typeface="Arial" panose="020B0604020202020204" pitchFamily="34" charset="0"/>
          </a:endParaRPr>
        </a:p>
      </dgm:t>
    </dgm:pt>
    <dgm:pt modelId="{3BBADDB4-C2FC-49B9-B6B3-585E9B3CD44F}" type="parTrans" cxnId="{14053307-2B12-4680-97C3-69F0A0DAC8B4}">
      <dgm:prSet/>
      <dgm:spPr/>
      <dgm:t>
        <a:bodyPr/>
        <a:lstStyle/>
        <a:p>
          <a:endParaRPr lang="es-ES">
            <a:latin typeface="Arial" panose="020B0604020202020204" pitchFamily="34" charset="0"/>
            <a:cs typeface="Arial" panose="020B0604020202020204" pitchFamily="34" charset="0"/>
          </a:endParaRPr>
        </a:p>
      </dgm:t>
    </dgm:pt>
    <dgm:pt modelId="{22EBCD00-F8B3-4C11-BAC1-DEDB02A280EE}" type="sibTrans" cxnId="{14053307-2B12-4680-97C3-69F0A0DAC8B4}">
      <dgm:prSet/>
      <dgm:spPr/>
      <dgm:t>
        <a:bodyPr/>
        <a:lstStyle/>
        <a:p>
          <a:endParaRPr lang="es-ES">
            <a:latin typeface="Arial" panose="020B0604020202020204" pitchFamily="34" charset="0"/>
            <a:cs typeface="Arial" panose="020B0604020202020204" pitchFamily="34" charset="0"/>
          </a:endParaRPr>
        </a:p>
      </dgm:t>
    </dgm:pt>
    <dgm:pt modelId="{FA2CCA93-DE10-44B5-8DD8-9E0D2471207F}">
      <dgm:prSet/>
      <dgm:spPr/>
      <dgm:t>
        <a:bodyPr/>
        <a:lstStyle/>
        <a:p>
          <a:r>
            <a:rPr lang="es-CO">
              <a:latin typeface="Arial" panose="020B0604020202020204" pitchFamily="34" charset="0"/>
              <a:cs typeface="Arial" panose="020B0604020202020204" pitchFamily="34" charset="0"/>
            </a:rPr>
            <a:t>Tijeras de punta roma.</a:t>
          </a:r>
          <a:endParaRPr lang="en-US">
            <a:latin typeface="Arial" panose="020B0604020202020204" pitchFamily="34" charset="0"/>
            <a:cs typeface="Arial" panose="020B0604020202020204" pitchFamily="34" charset="0"/>
          </a:endParaRPr>
        </a:p>
      </dgm:t>
    </dgm:pt>
    <dgm:pt modelId="{EE8884D4-1391-4F65-BC6E-4387B5C7FF04}" type="parTrans" cxnId="{EAD806D9-5431-4F6A-B6DD-DC7E2D5F5526}">
      <dgm:prSet/>
      <dgm:spPr/>
      <dgm:t>
        <a:bodyPr/>
        <a:lstStyle/>
        <a:p>
          <a:endParaRPr lang="es-ES">
            <a:latin typeface="Arial" panose="020B0604020202020204" pitchFamily="34" charset="0"/>
            <a:cs typeface="Arial" panose="020B0604020202020204" pitchFamily="34" charset="0"/>
          </a:endParaRPr>
        </a:p>
      </dgm:t>
    </dgm:pt>
    <dgm:pt modelId="{625C99FD-689C-477F-B685-F4F8328BE28B}" type="sibTrans" cxnId="{EAD806D9-5431-4F6A-B6DD-DC7E2D5F5526}">
      <dgm:prSet/>
      <dgm:spPr/>
      <dgm:t>
        <a:bodyPr/>
        <a:lstStyle/>
        <a:p>
          <a:endParaRPr lang="es-ES">
            <a:latin typeface="Arial" panose="020B0604020202020204" pitchFamily="34" charset="0"/>
            <a:cs typeface="Arial" panose="020B0604020202020204" pitchFamily="34" charset="0"/>
          </a:endParaRPr>
        </a:p>
      </dgm:t>
    </dgm:pt>
    <dgm:pt modelId="{703773CA-E75C-4C7F-BA60-3D4A6BE5AD4F}">
      <dgm:prSet/>
      <dgm:spPr/>
      <dgm:t>
        <a:bodyPr/>
        <a:lstStyle/>
        <a:p>
          <a:r>
            <a:rPr lang="es-CO">
              <a:latin typeface="Arial" panose="020B0604020202020204" pitchFamily="34" charset="0"/>
              <a:cs typeface="Arial" panose="020B0604020202020204" pitchFamily="34" charset="0"/>
            </a:rPr>
            <a:t>Mascarilla o dispositivo para reanimación cardiopulmonar.</a:t>
          </a:r>
          <a:endParaRPr lang="en-US">
            <a:latin typeface="Arial" panose="020B0604020202020204" pitchFamily="34" charset="0"/>
            <a:cs typeface="Arial" panose="020B0604020202020204" pitchFamily="34" charset="0"/>
          </a:endParaRPr>
        </a:p>
      </dgm:t>
    </dgm:pt>
    <dgm:pt modelId="{20BEDA14-49E4-49EF-89C6-59B3D4694A05}" type="parTrans" cxnId="{BEBB5CF1-CFD1-42B8-8F66-1FD1EC06C9F2}">
      <dgm:prSet/>
      <dgm:spPr/>
      <dgm:t>
        <a:bodyPr/>
        <a:lstStyle/>
        <a:p>
          <a:endParaRPr lang="es-ES">
            <a:latin typeface="Arial" panose="020B0604020202020204" pitchFamily="34" charset="0"/>
            <a:cs typeface="Arial" panose="020B0604020202020204" pitchFamily="34" charset="0"/>
          </a:endParaRPr>
        </a:p>
      </dgm:t>
    </dgm:pt>
    <dgm:pt modelId="{DB400B28-BA06-489F-865A-B9811B06044E}" type="sibTrans" cxnId="{BEBB5CF1-CFD1-42B8-8F66-1FD1EC06C9F2}">
      <dgm:prSet/>
      <dgm:spPr/>
      <dgm:t>
        <a:bodyPr/>
        <a:lstStyle/>
        <a:p>
          <a:endParaRPr lang="es-ES">
            <a:latin typeface="Arial" panose="020B0604020202020204" pitchFamily="34" charset="0"/>
            <a:cs typeface="Arial" panose="020B0604020202020204" pitchFamily="34" charset="0"/>
          </a:endParaRPr>
        </a:p>
      </dgm:t>
    </dgm:pt>
    <dgm:pt modelId="{447DE3E4-81B8-4CA9-B254-3110147A5FB5}">
      <dgm:prSet/>
      <dgm:spPr/>
      <dgm:t>
        <a:bodyPr/>
        <a:lstStyle/>
        <a:p>
          <a:r>
            <a:rPr lang="es-CO">
              <a:latin typeface="Arial" panose="020B0604020202020204" pitchFamily="34" charset="0"/>
              <a:cs typeface="Arial" panose="020B0604020202020204" pitchFamily="34" charset="0"/>
            </a:rPr>
            <a:t>Elementos para control básico de hemorragias.</a:t>
          </a:r>
          <a:endParaRPr lang="en-US">
            <a:latin typeface="Arial" panose="020B0604020202020204" pitchFamily="34" charset="0"/>
            <a:cs typeface="Arial" panose="020B0604020202020204" pitchFamily="34" charset="0"/>
          </a:endParaRPr>
        </a:p>
      </dgm:t>
    </dgm:pt>
    <dgm:pt modelId="{D4ECC338-C6BB-451F-95B4-0207CDE093CC}" type="parTrans" cxnId="{A03740F0-83D5-48E4-9A3C-E6B46ADA3D2E}">
      <dgm:prSet/>
      <dgm:spPr/>
      <dgm:t>
        <a:bodyPr/>
        <a:lstStyle/>
        <a:p>
          <a:endParaRPr lang="es-ES">
            <a:latin typeface="Arial" panose="020B0604020202020204" pitchFamily="34" charset="0"/>
            <a:cs typeface="Arial" panose="020B0604020202020204" pitchFamily="34" charset="0"/>
          </a:endParaRPr>
        </a:p>
      </dgm:t>
    </dgm:pt>
    <dgm:pt modelId="{DED94D9D-5A5A-41CD-A513-F9C04E3FF12A}" type="sibTrans" cxnId="{A03740F0-83D5-48E4-9A3C-E6B46ADA3D2E}">
      <dgm:prSet/>
      <dgm:spPr/>
      <dgm:t>
        <a:bodyPr/>
        <a:lstStyle/>
        <a:p>
          <a:endParaRPr lang="es-ES">
            <a:latin typeface="Arial" panose="020B0604020202020204" pitchFamily="34" charset="0"/>
            <a:cs typeface="Arial" panose="020B0604020202020204" pitchFamily="34" charset="0"/>
          </a:endParaRPr>
        </a:p>
      </dgm:t>
    </dgm:pt>
    <dgm:pt modelId="{1A6734D0-8D2F-4886-A2E7-F547CC92511E}">
      <dgm:prSet phldrT="[Texto]"/>
      <dgm:spPr/>
      <dgm:t>
        <a:bodyPr/>
        <a:lstStyle/>
        <a:p>
          <a:endParaRPr lang="es-ES">
            <a:latin typeface="Arial" panose="020B0604020202020204" pitchFamily="34" charset="0"/>
            <a:cs typeface="Arial" panose="020B0604020202020204" pitchFamily="34" charset="0"/>
          </a:endParaRPr>
        </a:p>
      </dgm:t>
    </dgm:pt>
    <dgm:pt modelId="{C53ECB05-B189-46A2-ADD9-C8F15AB5FB20}" type="parTrans" cxnId="{6B4CE13B-768B-4FE1-AABB-7298794A9712}">
      <dgm:prSet/>
      <dgm:spPr/>
      <dgm:t>
        <a:bodyPr/>
        <a:lstStyle/>
        <a:p>
          <a:endParaRPr lang="es-ES">
            <a:latin typeface="Arial" panose="020B0604020202020204" pitchFamily="34" charset="0"/>
            <a:cs typeface="Arial" panose="020B0604020202020204" pitchFamily="34" charset="0"/>
          </a:endParaRPr>
        </a:p>
      </dgm:t>
    </dgm:pt>
    <dgm:pt modelId="{5D586C14-E702-4311-8D63-53E800B4F389}" type="sibTrans" cxnId="{6B4CE13B-768B-4FE1-AABB-7298794A9712}">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6E78EBAF-F42E-4142-8E8E-97FF8CF839C2}">
      <dgm:prSet phldrT="[Texto]"/>
      <dgm:spPr/>
      <dgm:t>
        <a:bodyPr/>
        <a:lstStyle/>
        <a:p>
          <a:r>
            <a:rPr lang="es-CO">
              <a:latin typeface="Arial" panose="020B0604020202020204" pitchFamily="34" charset="0"/>
              <a:cs typeface="Arial" panose="020B0604020202020204" pitchFamily="34" charset="0"/>
            </a:rPr>
            <a:t>Guantes desechables.</a:t>
          </a:r>
          <a:endParaRPr lang="es-ES">
            <a:latin typeface="Arial" panose="020B0604020202020204" pitchFamily="34" charset="0"/>
            <a:cs typeface="Arial" panose="020B0604020202020204" pitchFamily="34" charset="0"/>
          </a:endParaRPr>
        </a:p>
      </dgm:t>
    </dgm:pt>
    <dgm:pt modelId="{B720CE1E-AD98-47F9-AF36-272D19DB7325}" type="sibTrans" cxnId="{05CFB527-EFC4-4BFF-A018-FFCE2DAEE6D9}">
      <dgm:prSet/>
      <dgm:spPr/>
      <dgm:t>
        <a:bodyPr/>
        <a:lstStyle/>
        <a:p>
          <a:endParaRPr lang="es-ES">
            <a:latin typeface="Arial" panose="020B0604020202020204" pitchFamily="34" charset="0"/>
            <a:cs typeface="Arial" panose="020B0604020202020204" pitchFamily="34" charset="0"/>
          </a:endParaRPr>
        </a:p>
      </dgm:t>
    </dgm:pt>
    <dgm:pt modelId="{82297B90-3142-41B1-A1AB-8DF9542F975C}" type="parTrans" cxnId="{05CFB527-EFC4-4BFF-A018-FFCE2DAEE6D9}">
      <dgm:prSet/>
      <dgm:spPr/>
      <dgm:t>
        <a:bodyPr/>
        <a:lstStyle/>
        <a:p>
          <a:endParaRPr lang="es-ES">
            <a:latin typeface="Arial" panose="020B0604020202020204" pitchFamily="34" charset="0"/>
            <a:cs typeface="Arial" panose="020B0604020202020204" pitchFamily="34" charset="0"/>
          </a:endParaRPr>
        </a:p>
      </dgm:t>
    </dgm:pt>
    <dgm:pt modelId="{E6DDE7F3-5403-450A-AA9D-70F0A225C1B8}" type="pres">
      <dgm:prSet presAssocID="{480206EB-DC83-4E60-A681-23264B96101D}" presName="Name0" presStyleCnt="0">
        <dgm:presLayoutVars>
          <dgm:dir/>
        </dgm:presLayoutVars>
      </dgm:prSet>
      <dgm:spPr/>
      <dgm:t>
        <a:bodyPr/>
        <a:lstStyle/>
        <a:p>
          <a:endParaRPr lang="es-ES"/>
        </a:p>
      </dgm:t>
    </dgm:pt>
    <dgm:pt modelId="{8C08B89A-8E00-48BD-9360-8E90844B50D3}" type="pres">
      <dgm:prSet presAssocID="{5D586C14-E702-4311-8D63-53E800B4F389}" presName="picture_1" presStyleLbl="bgImgPlace1" presStyleIdx="0" presStyleCnt="1"/>
      <dgm:spPr/>
      <dgm:t>
        <a:bodyPr/>
        <a:lstStyle/>
        <a:p>
          <a:endParaRPr lang="es-ES"/>
        </a:p>
      </dgm:t>
    </dgm:pt>
    <dgm:pt modelId="{BDFA1E32-77E7-4D34-9071-EB57854303A3}" type="pres">
      <dgm:prSet presAssocID="{1A6734D0-8D2F-4886-A2E7-F547CC92511E}" presName="text_1" presStyleLbl="node1" presStyleIdx="0" presStyleCnt="0">
        <dgm:presLayoutVars>
          <dgm:bulletEnabled val="1"/>
        </dgm:presLayoutVars>
      </dgm:prSet>
      <dgm:spPr/>
      <dgm:t>
        <a:bodyPr/>
        <a:lstStyle/>
        <a:p>
          <a:endParaRPr lang="es-ES"/>
        </a:p>
      </dgm:t>
    </dgm:pt>
    <dgm:pt modelId="{BB7F1A26-A763-45A8-962E-4350EA9B7585}" type="pres">
      <dgm:prSet presAssocID="{480206EB-DC83-4E60-A681-23264B96101D}" presName="linV" presStyleCnt="0"/>
      <dgm:spPr/>
    </dgm:pt>
    <dgm:pt modelId="{B9D9B94E-FC03-4DFC-95BD-3BD41961FF8A}" type="pres">
      <dgm:prSet presAssocID="{6E78EBAF-F42E-4142-8E8E-97FF8CF839C2}" presName="pair" presStyleCnt="0"/>
      <dgm:spPr/>
    </dgm:pt>
    <dgm:pt modelId="{DC70600C-2E3D-4DC4-8CD1-A45A719B859E}" type="pres">
      <dgm:prSet presAssocID="{6E78EBAF-F42E-4142-8E8E-97FF8CF839C2}" presName="spaceH" presStyleLbl="node1" presStyleIdx="0" presStyleCnt="0"/>
      <dgm:spPr/>
    </dgm:pt>
    <dgm:pt modelId="{5EAB8633-5A0E-45B9-AD91-5E136C414427}" type="pres">
      <dgm:prSet presAssocID="{6E78EBAF-F42E-4142-8E8E-97FF8CF839C2}" presName="desPictures" presStyleLbl="alignImgPlace1" presStyleIdx="0" presStyleCnt="9"/>
      <dgm:spPr>
        <a:blipFill rotWithShape="1">
          <a:blip xmlns:r="http://schemas.openxmlformats.org/officeDocument/2006/relationships" r:embed="rId2"/>
          <a:stretch>
            <a:fillRect/>
          </a:stretch>
        </a:blipFill>
      </dgm:spPr>
    </dgm:pt>
    <dgm:pt modelId="{E14C5923-C7D0-4E62-BB08-1D6C65B819C8}" type="pres">
      <dgm:prSet presAssocID="{6E78EBAF-F42E-4142-8E8E-97FF8CF839C2}" presName="desTextWrapper" presStyleCnt="0"/>
      <dgm:spPr/>
    </dgm:pt>
    <dgm:pt modelId="{002EAE8A-C612-495C-BB91-112FD98C4D85}" type="pres">
      <dgm:prSet presAssocID="{6E78EBAF-F42E-4142-8E8E-97FF8CF839C2}" presName="desText" presStyleLbl="revTx" presStyleIdx="0" presStyleCnt="9">
        <dgm:presLayoutVars>
          <dgm:bulletEnabled val="1"/>
        </dgm:presLayoutVars>
      </dgm:prSet>
      <dgm:spPr/>
      <dgm:t>
        <a:bodyPr/>
        <a:lstStyle/>
        <a:p>
          <a:endParaRPr lang="es-ES"/>
        </a:p>
      </dgm:t>
    </dgm:pt>
    <dgm:pt modelId="{8D680098-F47D-4063-8AEE-ACD44FFB5244}" type="pres">
      <dgm:prSet presAssocID="{B720CE1E-AD98-47F9-AF36-272D19DB7325}" presName="spaceV" presStyleCnt="0"/>
      <dgm:spPr/>
    </dgm:pt>
    <dgm:pt modelId="{833BA5B1-A775-4E10-A764-2393113475E2}" type="pres">
      <dgm:prSet presAssocID="{2731DDAD-6D1E-44D1-A200-89CBAA92C354}" presName="pair" presStyleCnt="0"/>
      <dgm:spPr/>
    </dgm:pt>
    <dgm:pt modelId="{82722642-78F3-4369-BC0E-42E3249F9159}" type="pres">
      <dgm:prSet presAssocID="{2731DDAD-6D1E-44D1-A200-89CBAA92C354}" presName="spaceH" presStyleLbl="node1" presStyleIdx="0" presStyleCnt="0"/>
      <dgm:spPr/>
    </dgm:pt>
    <dgm:pt modelId="{D12B9A04-AF6C-4871-A6C3-AE609DD73D2F}" type="pres">
      <dgm:prSet presAssocID="{2731DDAD-6D1E-44D1-A200-89CBAA92C354}" presName="desPictures" presStyleLbl="alignImgPlace1" presStyleIdx="1" presStyleCnt="9"/>
      <dgm:spPr>
        <a:blipFill rotWithShape="1">
          <a:blip xmlns:r="http://schemas.openxmlformats.org/officeDocument/2006/relationships" r:embed="rId3"/>
          <a:stretch>
            <a:fillRect/>
          </a:stretch>
        </a:blipFill>
      </dgm:spPr>
    </dgm:pt>
    <dgm:pt modelId="{5E52827D-F3CA-4D1C-AD2A-7CE2C447B933}" type="pres">
      <dgm:prSet presAssocID="{2731DDAD-6D1E-44D1-A200-89CBAA92C354}" presName="desTextWrapper" presStyleCnt="0"/>
      <dgm:spPr/>
    </dgm:pt>
    <dgm:pt modelId="{701673BC-63E4-4AFE-9D7C-A8C6368317AF}" type="pres">
      <dgm:prSet presAssocID="{2731DDAD-6D1E-44D1-A200-89CBAA92C354}" presName="desText" presStyleLbl="revTx" presStyleIdx="1" presStyleCnt="9">
        <dgm:presLayoutVars>
          <dgm:bulletEnabled val="1"/>
        </dgm:presLayoutVars>
      </dgm:prSet>
      <dgm:spPr/>
      <dgm:t>
        <a:bodyPr/>
        <a:lstStyle/>
        <a:p>
          <a:endParaRPr lang="es-ES"/>
        </a:p>
      </dgm:t>
    </dgm:pt>
    <dgm:pt modelId="{F9FB7018-9017-4918-9166-B2EBEEF7626D}" type="pres">
      <dgm:prSet presAssocID="{4A62AADD-A62F-4453-BE58-C0682582E7A2}" presName="spaceV" presStyleCnt="0"/>
      <dgm:spPr/>
    </dgm:pt>
    <dgm:pt modelId="{744C0ED4-7BBA-4742-A14A-CFD515EA3330}" type="pres">
      <dgm:prSet presAssocID="{DDF7991A-153C-4345-A75A-9795B35FA4CB}" presName="pair" presStyleCnt="0"/>
      <dgm:spPr/>
    </dgm:pt>
    <dgm:pt modelId="{AB92D1D3-DD4F-4EA4-9EBE-990F5ACD3CE3}" type="pres">
      <dgm:prSet presAssocID="{DDF7991A-153C-4345-A75A-9795B35FA4CB}" presName="spaceH" presStyleLbl="node1" presStyleIdx="0" presStyleCnt="0"/>
      <dgm:spPr/>
    </dgm:pt>
    <dgm:pt modelId="{5FA9DD82-CDEA-428C-82A4-3B9A7712D5E9}" type="pres">
      <dgm:prSet presAssocID="{DDF7991A-153C-4345-A75A-9795B35FA4CB}" presName="desPictures" presStyleLbl="alignImgPlace1" presStyleIdx="2" presStyleCnt="9"/>
      <dgm:spPr>
        <a:blipFill rotWithShape="1">
          <a:blip xmlns:r="http://schemas.openxmlformats.org/officeDocument/2006/relationships" r:embed="rId4"/>
          <a:stretch>
            <a:fillRect/>
          </a:stretch>
        </a:blipFill>
      </dgm:spPr>
    </dgm:pt>
    <dgm:pt modelId="{66A11B8F-4E0A-465D-935E-55D18717D174}" type="pres">
      <dgm:prSet presAssocID="{DDF7991A-153C-4345-A75A-9795B35FA4CB}" presName="desTextWrapper" presStyleCnt="0"/>
      <dgm:spPr/>
    </dgm:pt>
    <dgm:pt modelId="{56DFF7E6-A829-45D4-81EA-BE9F6A04EDA7}" type="pres">
      <dgm:prSet presAssocID="{DDF7991A-153C-4345-A75A-9795B35FA4CB}" presName="desText" presStyleLbl="revTx" presStyleIdx="2" presStyleCnt="9">
        <dgm:presLayoutVars>
          <dgm:bulletEnabled val="1"/>
        </dgm:presLayoutVars>
      </dgm:prSet>
      <dgm:spPr/>
      <dgm:t>
        <a:bodyPr/>
        <a:lstStyle/>
        <a:p>
          <a:endParaRPr lang="es-ES"/>
        </a:p>
      </dgm:t>
    </dgm:pt>
    <dgm:pt modelId="{51991876-EF29-4E1D-A437-D68C7B1C901A}" type="pres">
      <dgm:prSet presAssocID="{91151BE4-757A-4623-B20C-1097083FF0F9}" presName="spaceV" presStyleCnt="0"/>
      <dgm:spPr/>
    </dgm:pt>
    <dgm:pt modelId="{E0559FC0-60B2-4229-BE00-441C802D9430}" type="pres">
      <dgm:prSet presAssocID="{7A9E1985-3FDF-4D3B-861C-3787BF9A6676}" presName="pair" presStyleCnt="0"/>
      <dgm:spPr/>
    </dgm:pt>
    <dgm:pt modelId="{7EF83ACF-D8AF-4BA7-9CD7-066E68E56121}" type="pres">
      <dgm:prSet presAssocID="{7A9E1985-3FDF-4D3B-861C-3787BF9A6676}" presName="spaceH" presStyleLbl="node1" presStyleIdx="0" presStyleCnt="0"/>
      <dgm:spPr/>
    </dgm:pt>
    <dgm:pt modelId="{6A40A8C5-94F9-42BB-BAD4-D6F3C613508F}" type="pres">
      <dgm:prSet presAssocID="{7A9E1985-3FDF-4D3B-861C-3787BF9A6676}" presName="desPictures" presStyleLbl="alignImgPlace1" presStyleIdx="3" presStyleCnt="9"/>
      <dgm:spPr>
        <a:blipFill rotWithShape="1">
          <a:blip xmlns:r="http://schemas.openxmlformats.org/officeDocument/2006/relationships" r:embed="rId5"/>
          <a:stretch>
            <a:fillRect/>
          </a:stretch>
        </a:blipFill>
      </dgm:spPr>
    </dgm:pt>
    <dgm:pt modelId="{C4C1BE62-0F50-4C35-A071-86AF061CE14A}" type="pres">
      <dgm:prSet presAssocID="{7A9E1985-3FDF-4D3B-861C-3787BF9A6676}" presName="desTextWrapper" presStyleCnt="0"/>
      <dgm:spPr/>
    </dgm:pt>
    <dgm:pt modelId="{5686BE5E-0636-41BC-88E2-0276A3ACA24B}" type="pres">
      <dgm:prSet presAssocID="{7A9E1985-3FDF-4D3B-861C-3787BF9A6676}" presName="desText" presStyleLbl="revTx" presStyleIdx="3" presStyleCnt="9">
        <dgm:presLayoutVars>
          <dgm:bulletEnabled val="1"/>
        </dgm:presLayoutVars>
      </dgm:prSet>
      <dgm:spPr/>
      <dgm:t>
        <a:bodyPr/>
        <a:lstStyle/>
        <a:p>
          <a:endParaRPr lang="es-ES"/>
        </a:p>
      </dgm:t>
    </dgm:pt>
    <dgm:pt modelId="{2B9153AF-B6CF-4483-9E69-CDC8810E0B98}" type="pres">
      <dgm:prSet presAssocID="{5EA58EF4-805C-44D0-8E3B-937E578912F0}" presName="spaceV" presStyleCnt="0"/>
      <dgm:spPr/>
    </dgm:pt>
    <dgm:pt modelId="{0A8C1B09-DABB-477B-AA82-8D77BC766032}" type="pres">
      <dgm:prSet presAssocID="{E5EF480B-D5F5-4EC3-A8EF-9EDE45DA7AA8}" presName="pair" presStyleCnt="0"/>
      <dgm:spPr/>
    </dgm:pt>
    <dgm:pt modelId="{17B96CF5-3EBA-4D34-B141-C1060CD8F303}" type="pres">
      <dgm:prSet presAssocID="{E5EF480B-D5F5-4EC3-A8EF-9EDE45DA7AA8}" presName="spaceH" presStyleLbl="node1" presStyleIdx="0" presStyleCnt="0"/>
      <dgm:spPr/>
    </dgm:pt>
    <dgm:pt modelId="{30270CAD-D380-4ED9-9306-D3552A09FFC7}" type="pres">
      <dgm:prSet presAssocID="{E5EF480B-D5F5-4EC3-A8EF-9EDE45DA7AA8}" presName="desPictures" presStyleLbl="alignImgPlace1" presStyleIdx="4" presStyleCnt="9"/>
      <dgm:spPr>
        <a:blipFill rotWithShape="1">
          <a:blip xmlns:r="http://schemas.openxmlformats.org/officeDocument/2006/relationships" r:embed="rId6"/>
          <a:stretch>
            <a:fillRect/>
          </a:stretch>
        </a:blipFill>
      </dgm:spPr>
    </dgm:pt>
    <dgm:pt modelId="{A2437CF4-F23D-4BA9-ABE3-7D0402CE3830}" type="pres">
      <dgm:prSet presAssocID="{E5EF480B-D5F5-4EC3-A8EF-9EDE45DA7AA8}" presName="desTextWrapper" presStyleCnt="0"/>
      <dgm:spPr/>
    </dgm:pt>
    <dgm:pt modelId="{FC6D0924-9917-4B19-9722-2E59282B8464}" type="pres">
      <dgm:prSet presAssocID="{E5EF480B-D5F5-4EC3-A8EF-9EDE45DA7AA8}" presName="desText" presStyleLbl="revTx" presStyleIdx="4" presStyleCnt="9">
        <dgm:presLayoutVars>
          <dgm:bulletEnabled val="1"/>
        </dgm:presLayoutVars>
      </dgm:prSet>
      <dgm:spPr/>
      <dgm:t>
        <a:bodyPr/>
        <a:lstStyle/>
        <a:p>
          <a:endParaRPr lang="es-ES"/>
        </a:p>
      </dgm:t>
    </dgm:pt>
    <dgm:pt modelId="{943123EE-AD19-4547-862C-D74098B76BAD}" type="pres">
      <dgm:prSet presAssocID="{C9500314-E639-414E-AD7D-3E41FAE16CB4}" presName="spaceV" presStyleCnt="0"/>
      <dgm:spPr/>
    </dgm:pt>
    <dgm:pt modelId="{327A34F0-4669-4778-8F28-FA55319AB315}" type="pres">
      <dgm:prSet presAssocID="{19FA3D52-7A52-476E-80FF-F0D436C81529}" presName="pair" presStyleCnt="0"/>
      <dgm:spPr/>
    </dgm:pt>
    <dgm:pt modelId="{8BB190C4-61CB-40EA-B54F-D27FB30E7114}" type="pres">
      <dgm:prSet presAssocID="{19FA3D52-7A52-476E-80FF-F0D436C81529}" presName="spaceH" presStyleLbl="node1" presStyleIdx="0" presStyleCnt="0"/>
      <dgm:spPr/>
    </dgm:pt>
    <dgm:pt modelId="{782A2460-356F-4B2D-A037-CEF5C1AEB795}" type="pres">
      <dgm:prSet presAssocID="{19FA3D52-7A52-476E-80FF-F0D436C81529}" presName="desPictures" presStyleLbl="alignImgPlace1" presStyleIdx="5" presStyleCnt="9"/>
      <dgm:spPr>
        <a:blipFill rotWithShape="1">
          <a:blip xmlns:r="http://schemas.openxmlformats.org/officeDocument/2006/relationships" r:embed="rId7"/>
          <a:stretch>
            <a:fillRect/>
          </a:stretch>
        </a:blipFill>
      </dgm:spPr>
    </dgm:pt>
    <dgm:pt modelId="{E85E5C61-D6BE-4D80-A0F5-A8D488AF07DE}" type="pres">
      <dgm:prSet presAssocID="{19FA3D52-7A52-476E-80FF-F0D436C81529}" presName="desTextWrapper" presStyleCnt="0"/>
      <dgm:spPr/>
    </dgm:pt>
    <dgm:pt modelId="{FC19CE81-EAF5-4C66-889E-888AFD736DDB}" type="pres">
      <dgm:prSet presAssocID="{19FA3D52-7A52-476E-80FF-F0D436C81529}" presName="desText" presStyleLbl="revTx" presStyleIdx="5" presStyleCnt="9">
        <dgm:presLayoutVars>
          <dgm:bulletEnabled val="1"/>
        </dgm:presLayoutVars>
      </dgm:prSet>
      <dgm:spPr/>
      <dgm:t>
        <a:bodyPr/>
        <a:lstStyle/>
        <a:p>
          <a:endParaRPr lang="es-ES"/>
        </a:p>
      </dgm:t>
    </dgm:pt>
    <dgm:pt modelId="{FAC07BF4-968A-40BC-A12B-D05A4B07459F}" type="pres">
      <dgm:prSet presAssocID="{22EBCD00-F8B3-4C11-BAC1-DEDB02A280EE}" presName="spaceV" presStyleCnt="0"/>
      <dgm:spPr/>
    </dgm:pt>
    <dgm:pt modelId="{5097A93C-1489-46C7-99AA-0D26D798CD15}" type="pres">
      <dgm:prSet presAssocID="{FA2CCA93-DE10-44B5-8DD8-9E0D2471207F}" presName="pair" presStyleCnt="0"/>
      <dgm:spPr/>
    </dgm:pt>
    <dgm:pt modelId="{DA2F8E21-CBB9-4913-87C3-2057CB34DBFF}" type="pres">
      <dgm:prSet presAssocID="{FA2CCA93-DE10-44B5-8DD8-9E0D2471207F}" presName="spaceH" presStyleLbl="node1" presStyleIdx="0" presStyleCnt="0"/>
      <dgm:spPr/>
    </dgm:pt>
    <dgm:pt modelId="{50E3CE3C-515F-4456-8A18-C08BD78FF506}" type="pres">
      <dgm:prSet presAssocID="{FA2CCA93-DE10-44B5-8DD8-9E0D2471207F}" presName="desPictures" presStyleLbl="alignImgPlace1" presStyleIdx="6" presStyleCnt="9"/>
      <dgm:spPr>
        <a:blipFill rotWithShape="1">
          <a:blip xmlns:r="http://schemas.openxmlformats.org/officeDocument/2006/relationships" r:embed="rId8"/>
          <a:stretch>
            <a:fillRect/>
          </a:stretch>
        </a:blipFill>
      </dgm:spPr>
    </dgm:pt>
    <dgm:pt modelId="{9C691006-04D7-4752-AD5C-D865EEE86303}" type="pres">
      <dgm:prSet presAssocID="{FA2CCA93-DE10-44B5-8DD8-9E0D2471207F}" presName="desTextWrapper" presStyleCnt="0"/>
      <dgm:spPr/>
    </dgm:pt>
    <dgm:pt modelId="{19C7CB3A-CD19-4951-926D-BA5FAF21EA9B}" type="pres">
      <dgm:prSet presAssocID="{FA2CCA93-DE10-44B5-8DD8-9E0D2471207F}" presName="desText" presStyleLbl="revTx" presStyleIdx="6" presStyleCnt="9">
        <dgm:presLayoutVars>
          <dgm:bulletEnabled val="1"/>
        </dgm:presLayoutVars>
      </dgm:prSet>
      <dgm:spPr/>
      <dgm:t>
        <a:bodyPr/>
        <a:lstStyle/>
        <a:p>
          <a:endParaRPr lang="es-ES"/>
        </a:p>
      </dgm:t>
    </dgm:pt>
    <dgm:pt modelId="{68EC99E5-C71D-4494-A411-C220202709DA}" type="pres">
      <dgm:prSet presAssocID="{625C99FD-689C-477F-B685-F4F8328BE28B}" presName="spaceV" presStyleCnt="0"/>
      <dgm:spPr/>
    </dgm:pt>
    <dgm:pt modelId="{C9FB5260-10EF-4ED1-918E-B87641E7517B}" type="pres">
      <dgm:prSet presAssocID="{703773CA-E75C-4C7F-BA60-3D4A6BE5AD4F}" presName="pair" presStyleCnt="0"/>
      <dgm:spPr/>
    </dgm:pt>
    <dgm:pt modelId="{93D4C20F-3834-4D7A-BEBB-A49D0BF9D436}" type="pres">
      <dgm:prSet presAssocID="{703773CA-E75C-4C7F-BA60-3D4A6BE5AD4F}" presName="spaceH" presStyleLbl="node1" presStyleIdx="0" presStyleCnt="0"/>
      <dgm:spPr/>
    </dgm:pt>
    <dgm:pt modelId="{BB819369-590E-4DD0-BDC0-13101F4F182F}" type="pres">
      <dgm:prSet presAssocID="{703773CA-E75C-4C7F-BA60-3D4A6BE5AD4F}" presName="desPictures" presStyleLbl="alignImgPlace1" presStyleIdx="7" presStyleCnt="9"/>
      <dgm:spPr>
        <a:blipFill rotWithShape="1">
          <a:blip xmlns:r="http://schemas.openxmlformats.org/officeDocument/2006/relationships" r:embed="rId9"/>
          <a:stretch>
            <a:fillRect/>
          </a:stretch>
        </a:blipFill>
      </dgm:spPr>
    </dgm:pt>
    <dgm:pt modelId="{4E3A1611-4DE1-49B9-92E0-A1B380EB4561}" type="pres">
      <dgm:prSet presAssocID="{703773CA-E75C-4C7F-BA60-3D4A6BE5AD4F}" presName="desTextWrapper" presStyleCnt="0"/>
      <dgm:spPr/>
    </dgm:pt>
    <dgm:pt modelId="{0659A5E3-8440-467C-97C9-4E3F01FADA01}" type="pres">
      <dgm:prSet presAssocID="{703773CA-E75C-4C7F-BA60-3D4A6BE5AD4F}" presName="desText" presStyleLbl="revTx" presStyleIdx="7" presStyleCnt="9">
        <dgm:presLayoutVars>
          <dgm:bulletEnabled val="1"/>
        </dgm:presLayoutVars>
      </dgm:prSet>
      <dgm:spPr/>
      <dgm:t>
        <a:bodyPr/>
        <a:lstStyle/>
        <a:p>
          <a:endParaRPr lang="es-ES"/>
        </a:p>
      </dgm:t>
    </dgm:pt>
    <dgm:pt modelId="{1C9ADC97-5669-410D-B10C-D794466EA6FA}" type="pres">
      <dgm:prSet presAssocID="{DB400B28-BA06-489F-865A-B9811B06044E}" presName="spaceV" presStyleCnt="0"/>
      <dgm:spPr/>
    </dgm:pt>
    <dgm:pt modelId="{DEDBB796-4788-4C4E-B5F6-2ED11BF21B91}" type="pres">
      <dgm:prSet presAssocID="{447DE3E4-81B8-4CA9-B254-3110147A5FB5}" presName="pair" presStyleCnt="0"/>
      <dgm:spPr/>
    </dgm:pt>
    <dgm:pt modelId="{15781E81-6833-4FC9-AE20-D668D9DBC41E}" type="pres">
      <dgm:prSet presAssocID="{447DE3E4-81B8-4CA9-B254-3110147A5FB5}" presName="spaceH" presStyleLbl="node1" presStyleIdx="0" presStyleCnt="0"/>
      <dgm:spPr/>
    </dgm:pt>
    <dgm:pt modelId="{177CA280-A8AB-4F6C-B8BC-F8F25FBC6EFA}" type="pres">
      <dgm:prSet presAssocID="{447DE3E4-81B8-4CA9-B254-3110147A5FB5}" presName="desPictures" presStyleLbl="alignImgPlace1" presStyleIdx="8" presStyleCnt="9"/>
      <dgm:spPr>
        <a:blipFill rotWithShape="1">
          <a:blip xmlns:r="http://schemas.openxmlformats.org/officeDocument/2006/relationships" r:embed="rId10"/>
          <a:stretch>
            <a:fillRect/>
          </a:stretch>
        </a:blipFill>
      </dgm:spPr>
    </dgm:pt>
    <dgm:pt modelId="{AE30401D-566A-4832-82E3-AE0F475F75BB}" type="pres">
      <dgm:prSet presAssocID="{447DE3E4-81B8-4CA9-B254-3110147A5FB5}" presName="desTextWrapper" presStyleCnt="0"/>
      <dgm:spPr/>
    </dgm:pt>
    <dgm:pt modelId="{7A4BC2F0-AC10-4BF6-B581-1B4E8CD7174E}" type="pres">
      <dgm:prSet presAssocID="{447DE3E4-81B8-4CA9-B254-3110147A5FB5}" presName="desText" presStyleLbl="revTx" presStyleIdx="8" presStyleCnt="9">
        <dgm:presLayoutVars>
          <dgm:bulletEnabled val="1"/>
        </dgm:presLayoutVars>
      </dgm:prSet>
      <dgm:spPr/>
      <dgm:t>
        <a:bodyPr/>
        <a:lstStyle/>
        <a:p>
          <a:endParaRPr lang="es-ES"/>
        </a:p>
      </dgm:t>
    </dgm:pt>
    <dgm:pt modelId="{ABCD318B-94C8-4CA5-8F77-9D1C88E4E48F}" type="pres">
      <dgm:prSet presAssocID="{480206EB-DC83-4E60-A681-23264B96101D}" presName="maxNode" presStyleCnt="0"/>
      <dgm:spPr/>
    </dgm:pt>
    <dgm:pt modelId="{F9276254-A26F-4F08-9A48-D9DFE267B219}" type="pres">
      <dgm:prSet presAssocID="{480206EB-DC83-4E60-A681-23264B96101D}" presName="Name33" presStyleCnt="0"/>
      <dgm:spPr/>
    </dgm:pt>
  </dgm:ptLst>
  <dgm:cxnLst>
    <dgm:cxn modelId="{3B38E4DB-677E-4664-9435-713F0D77BDA7}" type="presOf" srcId="{703773CA-E75C-4C7F-BA60-3D4A6BE5AD4F}" destId="{0659A5E3-8440-467C-97C9-4E3F01FADA01}" srcOrd="0" destOrd="0" presId="urn:microsoft.com/office/officeart/2008/layout/AccentedPicture"/>
    <dgm:cxn modelId="{05CFB527-EFC4-4BFF-A018-FFCE2DAEE6D9}" srcId="{480206EB-DC83-4E60-A681-23264B96101D}" destId="{6E78EBAF-F42E-4142-8E8E-97FF8CF839C2}" srcOrd="1" destOrd="0" parTransId="{82297B90-3142-41B1-A1AB-8DF9542F975C}" sibTransId="{B720CE1E-AD98-47F9-AF36-272D19DB7325}"/>
    <dgm:cxn modelId="{855F0298-A289-4AEF-BF9F-F78682353120}" type="presOf" srcId="{DDF7991A-153C-4345-A75A-9795B35FA4CB}" destId="{56DFF7E6-A829-45D4-81EA-BE9F6A04EDA7}" srcOrd="0" destOrd="0" presId="urn:microsoft.com/office/officeart/2008/layout/AccentedPicture"/>
    <dgm:cxn modelId="{78C08157-4467-465B-A7CF-D90008790CF0}" type="presOf" srcId="{FA2CCA93-DE10-44B5-8DD8-9E0D2471207F}" destId="{19C7CB3A-CD19-4951-926D-BA5FAF21EA9B}" srcOrd="0" destOrd="0" presId="urn:microsoft.com/office/officeart/2008/layout/AccentedPicture"/>
    <dgm:cxn modelId="{70BEF902-DAA7-42FA-A81F-83A258E6376A}" srcId="{480206EB-DC83-4E60-A681-23264B96101D}" destId="{E5EF480B-D5F5-4EC3-A8EF-9EDE45DA7AA8}" srcOrd="5" destOrd="0" parTransId="{30E7FA13-AA67-44B9-9DEE-5A54B24C9D2E}" sibTransId="{C9500314-E639-414E-AD7D-3E41FAE16CB4}"/>
    <dgm:cxn modelId="{688A69EE-35AD-4613-A7A5-D8A403DD7480}" srcId="{480206EB-DC83-4E60-A681-23264B96101D}" destId="{DDF7991A-153C-4345-A75A-9795B35FA4CB}" srcOrd="3" destOrd="0" parTransId="{C8FFA2B8-320E-4B77-B1C1-3058C2C0A5FA}" sibTransId="{91151BE4-757A-4623-B20C-1097083FF0F9}"/>
    <dgm:cxn modelId="{6BA4039A-DC36-4E38-8161-F2B7B2470699}" srcId="{480206EB-DC83-4E60-A681-23264B96101D}" destId="{2731DDAD-6D1E-44D1-A200-89CBAA92C354}" srcOrd="2" destOrd="0" parTransId="{5DF32B3C-1E46-48CD-8CD3-2EDA89F14018}" sibTransId="{4A62AADD-A62F-4453-BE58-C0682582E7A2}"/>
    <dgm:cxn modelId="{BEBB5CF1-CFD1-42B8-8F66-1FD1EC06C9F2}" srcId="{480206EB-DC83-4E60-A681-23264B96101D}" destId="{703773CA-E75C-4C7F-BA60-3D4A6BE5AD4F}" srcOrd="8" destOrd="0" parTransId="{20BEDA14-49E4-49EF-89C6-59B3D4694A05}" sibTransId="{DB400B28-BA06-489F-865A-B9811B06044E}"/>
    <dgm:cxn modelId="{F52ED332-EDFF-4C5F-BD16-DC7EF78C8144}" type="presOf" srcId="{5D586C14-E702-4311-8D63-53E800B4F389}" destId="{8C08B89A-8E00-48BD-9360-8E90844B50D3}" srcOrd="0" destOrd="0" presId="urn:microsoft.com/office/officeart/2008/layout/AccentedPicture"/>
    <dgm:cxn modelId="{197FCFF8-2A35-45EC-8CBB-A9FDAB6C5A3E}" type="presOf" srcId="{6E78EBAF-F42E-4142-8E8E-97FF8CF839C2}" destId="{002EAE8A-C612-495C-BB91-112FD98C4D85}" srcOrd="0" destOrd="0" presId="urn:microsoft.com/office/officeart/2008/layout/AccentedPicture"/>
    <dgm:cxn modelId="{EAD806D9-5431-4F6A-B6DD-DC7E2D5F5526}" srcId="{480206EB-DC83-4E60-A681-23264B96101D}" destId="{FA2CCA93-DE10-44B5-8DD8-9E0D2471207F}" srcOrd="7" destOrd="0" parTransId="{EE8884D4-1391-4F65-BC6E-4387B5C7FF04}" sibTransId="{625C99FD-689C-477F-B685-F4F8328BE28B}"/>
    <dgm:cxn modelId="{9202C94A-C5AE-4EA8-AAFA-BABBC12B0E42}" type="presOf" srcId="{E5EF480B-D5F5-4EC3-A8EF-9EDE45DA7AA8}" destId="{FC6D0924-9917-4B19-9722-2E59282B8464}" srcOrd="0" destOrd="0" presId="urn:microsoft.com/office/officeart/2008/layout/AccentedPicture"/>
    <dgm:cxn modelId="{14053307-2B12-4680-97C3-69F0A0DAC8B4}" srcId="{480206EB-DC83-4E60-A681-23264B96101D}" destId="{19FA3D52-7A52-476E-80FF-F0D436C81529}" srcOrd="6" destOrd="0" parTransId="{3BBADDB4-C2FC-49B9-B6B3-585E9B3CD44F}" sibTransId="{22EBCD00-F8B3-4C11-BAC1-DEDB02A280EE}"/>
    <dgm:cxn modelId="{123BCBD9-09DE-4855-80AD-D4D7D1D292E0}" type="presOf" srcId="{19FA3D52-7A52-476E-80FF-F0D436C81529}" destId="{FC19CE81-EAF5-4C66-889E-888AFD736DDB}" srcOrd="0" destOrd="0" presId="urn:microsoft.com/office/officeart/2008/layout/AccentedPicture"/>
    <dgm:cxn modelId="{68314AE9-CD22-42B3-9B8F-BB167DA1D98B}" srcId="{480206EB-DC83-4E60-A681-23264B96101D}" destId="{7A9E1985-3FDF-4D3B-861C-3787BF9A6676}" srcOrd="4" destOrd="0" parTransId="{712E7716-108C-4D0C-AB38-0F4879CF9703}" sibTransId="{5EA58EF4-805C-44D0-8E3B-937E578912F0}"/>
    <dgm:cxn modelId="{6B4CE13B-768B-4FE1-AABB-7298794A9712}" srcId="{480206EB-DC83-4E60-A681-23264B96101D}" destId="{1A6734D0-8D2F-4886-A2E7-F547CC92511E}" srcOrd="0" destOrd="0" parTransId="{C53ECB05-B189-46A2-ADD9-C8F15AB5FB20}" sibTransId="{5D586C14-E702-4311-8D63-53E800B4F389}"/>
    <dgm:cxn modelId="{FE4B4E1F-F7E2-4985-8274-27DCCAF05BB5}" type="presOf" srcId="{480206EB-DC83-4E60-A681-23264B96101D}" destId="{E6DDE7F3-5403-450A-AA9D-70F0A225C1B8}" srcOrd="0" destOrd="0" presId="urn:microsoft.com/office/officeart/2008/layout/AccentedPicture"/>
    <dgm:cxn modelId="{CC9B4C53-DFFF-47A9-A452-1EB53D2407A4}" type="presOf" srcId="{2731DDAD-6D1E-44D1-A200-89CBAA92C354}" destId="{701673BC-63E4-4AFE-9D7C-A8C6368317AF}" srcOrd="0" destOrd="0" presId="urn:microsoft.com/office/officeart/2008/layout/AccentedPicture"/>
    <dgm:cxn modelId="{A03740F0-83D5-48E4-9A3C-E6B46ADA3D2E}" srcId="{480206EB-DC83-4E60-A681-23264B96101D}" destId="{447DE3E4-81B8-4CA9-B254-3110147A5FB5}" srcOrd="9" destOrd="0" parTransId="{D4ECC338-C6BB-451F-95B4-0207CDE093CC}" sibTransId="{DED94D9D-5A5A-41CD-A513-F9C04E3FF12A}"/>
    <dgm:cxn modelId="{30BB6DA0-0A74-40F3-BC14-24550AC9341D}" type="presOf" srcId="{447DE3E4-81B8-4CA9-B254-3110147A5FB5}" destId="{7A4BC2F0-AC10-4BF6-B581-1B4E8CD7174E}" srcOrd="0" destOrd="0" presId="urn:microsoft.com/office/officeart/2008/layout/AccentedPicture"/>
    <dgm:cxn modelId="{5453A9B6-7D71-4E18-9C4A-758A4BC1D4C3}" type="presOf" srcId="{7A9E1985-3FDF-4D3B-861C-3787BF9A6676}" destId="{5686BE5E-0636-41BC-88E2-0276A3ACA24B}" srcOrd="0" destOrd="0" presId="urn:microsoft.com/office/officeart/2008/layout/AccentedPicture"/>
    <dgm:cxn modelId="{30F96FB0-4DC1-45BB-99CA-AC57FB4EB35B}" type="presOf" srcId="{1A6734D0-8D2F-4886-A2E7-F547CC92511E}" destId="{BDFA1E32-77E7-4D34-9071-EB57854303A3}" srcOrd="0" destOrd="0" presId="urn:microsoft.com/office/officeart/2008/layout/AccentedPicture"/>
    <dgm:cxn modelId="{5B60D066-0BD4-4207-8F00-B83524B1F8C8}" type="presParOf" srcId="{E6DDE7F3-5403-450A-AA9D-70F0A225C1B8}" destId="{8C08B89A-8E00-48BD-9360-8E90844B50D3}" srcOrd="0" destOrd="0" presId="urn:microsoft.com/office/officeart/2008/layout/AccentedPicture"/>
    <dgm:cxn modelId="{339DF30D-C0FF-4C95-80C8-E69EDAE4F689}" type="presParOf" srcId="{E6DDE7F3-5403-450A-AA9D-70F0A225C1B8}" destId="{BDFA1E32-77E7-4D34-9071-EB57854303A3}" srcOrd="1" destOrd="0" presId="urn:microsoft.com/office/officeart/2008/layout/AccentedPicture"/>
    <dgm:cxn modelId="{7B7E2B23-D474-446D-87DB-A7943AF245FA}" type="presParOf" srcId="{E6DDE7F3-5403-450A-AA9D-70F0A225C1B8}" destId="{BB7F1A26-A763-45A8-962E-4350EA9B7585}" srcOrd="2" destOrd="0" presId="urn:microsoft.com/office/officeart/2008/layout/AccentedPicture"/>
    <dgm:cxn modelId="{33927293-07BA-4F9C-878D-5FB57144EE57}" type="presParOf" srcId="{BB7F1A26-A763-45A8-962E-4350EA9B7585}" destId="{B9D9B94E-FC03-4DFC-95BD-3BD41961FF8A}" srcOrd="0" destOrd="0" presId="urn:microsoft.com/office/officeart/2008/layout/AccentedPicture"/>
    <dgm:cxn modelId="{8E5F8511-19F4-4B53-8D44-3DBA63904895}" type="presParOf" srcId="{B9D9B94E-FC03-4DFC-95BD-3BD41961FF8A}" destId="{DC70600C-2E3D-4DC4-8CD1-A45A719B859E}" srcOrd="0" destOrd="0" presId="urn:microsoft.com/office/officeart/2008/layout/AccentedPicture"/>
    <dgm:cxn modelId="{0D7C98AE-9F86-491F-9A96-17D3F6C6F6A9}" type="presParOf" srcId="{B9D9B94E-FC03-4DFC-95BD-3BD41961FF8A}" destId="{5EAB8633-5A0E-45B9-AD91-5E136C414427}" srcOrd="1" destOrd="0" presId="urn:microsoft.com/office/officeart/2008/layout/AccentedPicture"/>
    <dgm:cxn modelId="{1A62FDB9-6BA5-4B29-A223-20A48DDFF14D}" type="presParOf" srcId="{B9D9B94E-FC03-4DFC-95BD-3BD41961FF8A}" destId="{E14C5923-C7D0-4E62-BB08-1D6C65B819C8}" srcOrd="2" destOrd="0" presId="urn:microsoft.com/office/officeart/2008/layout/AccentedPicture"/>
    <dgm:cxn modelId="{6388CA5A-E0E8-442F-8547-8358A060D1A5}" type="presParOf" srcId="{E14C5923-C7D0-4E62-BB08-1D6C65B819C8}" destId="{002EAE8A-C612-495C-BB91-112FD98C4D85}" srcOrd="0" destOrd="0" presId="urn:microsoft.com/office/officeart/2008/layout/AccentedPicture"/>
    <dgm:cxn modelId="{6E4A5401-4BD0-4047-8FAA-ED131B441D8E}" type="presParOf" srcId="{BB7F1A26-A763-45A8-962E-4350EA9B7585}" destId="{8D680098-F47D-4063-8AEE-ACD44FFB5244}" srcOrd="1" destOrd="0" presId="urn:microsoft.com/office/officeart/2008/layout/AccentedPicture"/>
    <dgm:cxn modelId="{5E895096-F74B-4FE9-BD6E-19484AB700F8}" type="presParOf" srcId="{BB7F1A26-A763-45A8-962E-4350EA9B7585}" destId="{833BA5B1-A775-4E10-A764-2393113475E2}" srcOrd="2" destOrd="0" presId="urn:microsoft.com/office/officeart/2008/layout/AccentedPicture"/>
    <dgm:cxn modelId="{8C04BAC9-4A1D-459F-AE23-8FBD9080D4FD}" type="presParOf" srcId="{833BA5B1-A775-4E10-A764-2393113475E2}" destId="{82722642-78F3-4369-BC0E-42E3249F9159}" srcOrd="0" destOrd="0" presId="urn:microsoft.com/office/officeart/2008/layout/AccentedPicture"/>
    <dgm:cxn modelId="{AA3BC51D-FC17-4781-89DF-7FBEE6BB28A9}" type="presParOf" srcId="{833BA5B1-A775-4E10-A764-2393113475E2}" destId="{D12B9A04-AF6C-4871-A6C3-AE609DD73D2F}" srcOrd="1" destOrd="0" presId="urn:microsoft.com/office/officeart/2008/layout/AccentedPicture"/>
    <dgm:cxn modelId="{61D55495-2A33-4155-9125-28C28BB0937A}" type="presParOf" srcId="{833BA5B1-A775-4E10-A764-2393113475E2}" destId="{5E52827D-F3CA-4D1C-AD2A-7CE2C447B933}" srcOrd="2" destOrd="0" presId="urn:microsoft.com/office/officeart/2008/layout/AccentedPicture"/>
    <dgm:cxn modelId="{1475F26E-8A66-4C47-802D-B2ACDD2DA7F1}" type="presParOf" srcId="{5E52827D-F3CA-4D1C-AD2A-7CE2C447B933}" destId="{701673BC-63E4-4AFE-9D7C-A8C6368317AF}" srcOrd="0" destOrd="0" presId="urn:microsoft.com/office/officeart/2008/layout/AccentedPicture"/>
    <dgm:cxn modelId="{48881541-2B6F-436F-84EB-E14A1E202AE0}" type="presParOf" srcId="{BB7F1A26-A763-45A8-962E-4350EA9B7585}" destId="{F9FB7018-9017-4918-9166-B2EBEEF7626D}" srcOrd="3" destOrd="0" presId="urn:microsoft.com/office/officeart/2008/layout/AccentedPicture"/>
    <dgm:cxn modelId="{439D6EA9-5471-4591-A24A-369D4C37E776}" type="presParOf" srcId="{BB7F1A26-A763-45A8-962E-4350EA9B7585}" destId="{744C0ED4-7BBA-4742-A14A-CFD515EA3330}" srcOrd="4" destOrd="0" presId="urn:microsoft.com/office/officeart/2008/layout/AccentedPicture"/>
    <dgm:cxn modelId="{D6404764-2057-4040-B202-C827E684D91F}" type="presParOf" srcId="{744C0ED4-7BBA-4742-A14A-CFD515EA3330}" destId="{AB92D1D3-DD4F-4EA4-9EBE-990F5ACD3CE3}" srcOrd="0" destOrd="0" presId="urn:microsoft.com/office/officeart/2008/layout/AccentedPicture"/>
    <dgm:cxn modelId="{A2DDF3EE-2E13-4494-9DBB-89686BDD0671}" type="presParOf" srcId="{744C0ED4-7BBA-4742-A14A-CFD515EA3330}" destId="{5FA9DD82-CDEA-428C-82A4-3B9A7712D5E9}" srcOrd="1" destOrd="0" presId="urn:microsoft.com/office/officeart/2008/layout/AccentedPicture"/>
    <dgm:cxn modelId="{247A8FE4-A60D-468E-99CF-4773E482F360}" type="presParOf" srcId="{744C0ED4-7BBA-4742-A14A-CFD515EA3330}" destId="{66A11B8F-4E0A-465D-935E-55D18717D174}" srcOrd="2" destOrd="0" presId="urn:microsoft.com/office/officeart/2008/layout/AccentedPicture"/>
    <dgm:cxn modelId="{75A1D4DB-4833-4C45-813A-D9108486EF53}" type="presParOf" srcId="{66A11B8F-4E0A-465D-935E-55D18717D174}" destId="{56DFF7E6-A829-45D4-81EA-BE9F6A04EDA7}" srcOrd="0" destOrd="0" presId="urn:microsoft.com/office/officeart/2008/layout/AccentedPicture"/>
    <dgm:cxn modelId="{0B4BDCE5-7FAA-4A14-87F4-87EE34861ACA}" type="presParOf" srcId="{BB7F1A26-A763-45A8-962E-4350EA9B7585}" destId="{51991876-EF29-4E1D-A437-D68C7B1C901A}" srcOrd="5" destOrd="0" presId="urn:microsoft.com/office/officeart/2008/layout/AccentedPicture"/>
    <dgm:cxn modelId="{62AE1867-5757-4EC6-B421-80B14F2FE711}" type="presParOf" srcId="{BB7F1A26-A763-45A8-962E-4350EA9B7585}" destId="{E0559FC0-60B2-4229-BE00-441C802D9430}" srcOrd="6" destOrd="0" presId="urn:microsoft.com/office/officeart/2008/layout/AccentedPicture"/>
    <dgm:cxn modelId="{D1DE646D-4268-4EEA-A2F1-CA33A7B4D488}" type="presParOf" srcId="{E0559FC0-60B2-4229-BE00-441C802D9430}" destId="{7EF83ACF-D8AF-4BA7-9CD7-066E68E56121}" srcOrd="0" destOrd="0" presId="urn:microsoft.com/office/officeart/2008/layout/AccentedPicture"/>
    <dgm:cxn modelId="{BAB2E3F5-B765-45F4-B458-DA5D0E3A5955}" type="presParOf" srcId="{E0559FC0-60B2-4229-BE00-441C802D9430}" destId="{6A40A8C5-94F9-42BB-BAD4-D6F3C613508F}" srcOrd="1" destOrd="0" presId="urn:microsoft.com/office/officeart/2008/layout/AccentedPicture"/>
    <dgm:cxn modelId="{4390BCFE-F2A8-415E-AEE8-BF9A8A7B1F02}" type="presParOf" srcId="{E0559FC0-60B2-4229-BE00-441C802D9430}" destId="{C4C1BE62-0F50-4C35-A071-86AF061CE14A}" srcOrd="2" destOrd="0" presId="urn:microsoft.com/office/officeart/2008/layout/AccentedPicture"/>
    <dgm:cxn modelId="{77F4BDBD-61FB-4FA1-A831-8634368E93FF}" type="presParOf" srcId="{C4C1BE62-0F50-4C35-A071-86AF061CE14A}" destId="{5686BE5E-0636-41BC-88E2-0276A3ACA24B}" srcOrd="0" destOrd="0" presId="urn:microsoft.com/office/officeart/2008/layout/AccentedPicture"/>
    <dgm:cxn modelId="{6759656F-96FF-45EB-B6D2-5895B116CF20}" type="presParOf" srcId="{BB7F1A26-A763-45A8-962E-4350EA9B7585}" destId="{2B9153AF-B6CF-4483-9E69-CDC8810E0B98}" srcOrd="7" destOrd="0" presId="urn:microsoft.com/office/officeart/2008/layout/AccentedPicture"/>
    <dgm:cxn modelId="{A86974B1-E1DB-493A-A96A-297F60DB5BCA}" type="presParOf" srcId="{BB7F1A26-A763-45A8-962E-4350EA9B7585}" destId="{0A8C1B09-DABB-477B-AA82-8D77BC766032}" srcOrd="8" destOrd="0" presId="urn:microsoft.com/office/officeart/2008/layout/AccentedPicture"/>
    <dgm:cxn modelId="{A717EC58-473A-4ED4-B62D-F35B60BB387D}" type="presParOf" srcId="{0A8C1B09-DABB-477B-AA82-8D77BC766032}" destId="{17B96CF5-3EBA-4D34-B141-C1060CD8F303}" srcOrd="0" destOrd="0" presId="urn:microsoft.com/office/officeart/2008/layout/AccentedPicture"/>
    <dgm:cxn modelId="{27206265-DCA7-441A-96D5-F8A6330E341D}" type="presParOf" srcId="{0A8C1B09-DABB-477B-AA82-8D77BC766032}" destId="{30270CAD-D380-4ED9-9306-D3552A09FFC7}" srcOrd="1" destOrd="0" presId="urn:microsoft.com/office/officeart/2008/layout/AccentedPicture"/>
    <dgm:cxn modelId="{133648BF-EA4F-4702-83EB-D890823769DB}" type="presParOf" srcId="{0A8C1B09-DABB-477B-AA82-8D77BC766032}" destId="{A2437CF4-F23D-4BA9-ABE3-7D0402CE3830}" srcOrd="2" destOrd="0" presId="urn:microsoft.com/office/officeart/2008/layout/AccentedPicture"/>
    <dgm:cxn modelId="{E715E9AA-437D-40CE-A0EB-A1BA04C86BDE}" type="presParOf" srcId="{A2437CF4-F23D-4BA9-ABE3-7D0402CE3830}" destId="{FC6D0924-9917-4B19-9722-2E59282B8464}" srcOrd="0" destOrd="0" presId="urn:microsoft.com/office/officeart/2008/layout/AccentedPicture"/>
    <dgm:cxn modelId="{21C46851-6DF3-4D34-B172-4371D7E9157C}" type="presParOf" srcId="{BB7F1A26-A763-45A8-962E-4350EA9B7585}" destId="{943123EE-AD19-4547-862C-D74098B76BAD}" srcOrd="9" destOrd="0" presId="urn:microsoft.com/office/officeart/2008/layout/AccentedPicture"/>
    <dgm:cxn modelId="{48C4AFD1-FC30-46DA-A76D-8F9348CA8DCA}" type="presParOf" srcId="{BB7F1A26-A763-45A8-962E-4350EA9B7585}" destId="{327A34F0-4669-4778-8F28-FA55319AB315}" srcOrd="10" destOrd="0" presId="urn:microsoft.com/office/officeart/2008/layout/AccentedPicture"/>
    <dgm:cxn modelId="{A346D4C9-19BC-414E-AD03-93831526A8E4}" type="presParOf" srcId="{327A34F0-4669-4778-8F28-FA55319AB315}" destId="{8BB190C4-61CB-40EA-B54F-D27FB30E7114}" srcOrd="0" destOrd="0" presId="urn:microsoft.com/office/officeart/2008/layout/AccentedPicture"/>
    <dgm:cxn modelId="{55F39847-14DB-44A8-A762-C64B60BBF39A}" type="presParOf" srcId="{327A34F0-4669-4778-8F28-FA55319AB315}" destId="{782A2460-356F-4B2D-A037-CEF5C1AEB795}" srcOrd="1" destOrd="0" presId="urn:microsoft.com/office/officeart/2008/layout/AccentedPicture"/>
    <dgm:cxn modelId="{518E592B-D9E2-41AC-BD33-BA547A38A1B0}" type="presParOf" srcId="{327A34F0-4669-4778-8F28-FA55319AB315}" destId="{E85E5C61-D6BE-4D80-A0F5-A8D488AF07DE}" srcOrd="2" destOrd="0" presId="urn:microsoft.com/office/officeart/2008/layout/AccentedPicture"/>
    <dgm:cxn modelId="{4513D0EF-BF87-4D52-8718-E6E35AF7E499}" type="presParOf" srcId="{E85E5C61-D6BE-4D80-A0F5-A8D488AF07DE}" destId="{FC19CE81-EAF5-4C66-889E-888AFD736DDB}" srcOrd="0" destOrd="0" presId="urn:microsoft.com/office/officeart/2008/layout/AccentedPicture"/>
    <dgm:cxn modelId="{8FDFF682-961A-4BAB-99CE-977490E01FAC}" type="presParOf" srcId="{BB7F1A26-A763-45A8-962E-4350EA9B7585}" destId="{FAC07BF4-968A-40BC-A12B-D05A4B07459F}" srcOrd="11" destOrd="0" presId="urn:microsoft.com/office/officeart/2008/layout/AccentedPicture"/>
    <dgm:cxn modelId="{CF5FE44D-7EB7-4B9D-9A16-BE6D789AF91D}" type="presParOf" srcId="{BB7F1A26-A763-45A8-962E-4350EA9B7585}" destId="{5097A93C-1489-46C7-99AA-0D26D798CD15}" srcOrd="12" destOrd="0" presId="urn:microsoft.com/office/officeart/2008/layout/AccentedPicture"/>
    <dgm:cxn modelId="{B3DC23FE-BD3E-4468-8F54-81DA970929BB}" type="presParOf" srcId="{5097A93C-1489-46C7-99AA-0D26D798CD15}" destId="{DA2F8E21-CBB9-4913-87C3-2057CB34DBFF}" srcOrd="0" destOrd="0" presId="urn:microsoft.com/office/officeart/2008/layout/AccentedPicture"/>
    <dgm:cxn modelId="{934EA2F6-AC0C-4465-8B90-521C2428AA58}" type="presParOf" srcId="{5097A93C-1489-46C7-99AA-0D26D798CD15}" destId="{50E3CE3C-515F-4456-8A18-C08BD78FF506}" srcOrd="1" destOrd="0" presId="urn:microsoft.com/office/officeart/2008/layout/AccentedPicture"/>
    <dgm:cxn modelId="{5D6033C5-E159-4682-B1DA-B069352EE610}" type="presParOf" srcId="{5097A93C-1489-46C7-99AA-0D26D798CD15}" destId="{9C691006-04D7-4752-AD5C-D865EEE86303}" srcOrd="2" destOrd="0" presId="urn:microsoft.com/office/officeart/2008/layout/AccentedPicture"/>
    <dgm:cxn modelId="{E9C57875-0711-436C-9602-BDC241C18387}" type="presParOf" srcId="{9C691006-04D7-4752-AD5C-D865EEE86303}" destId="{19C7CB3A-CD19-4951-926D-BA5FAF21EA9B}" srcOrd="0" destOrd="0" presId="urn:microsoft.com/office/officeart/2008/layout/AccentedPicture"/>
    <dgm:cxn modelId="{A4DC144A-580F-402E-BC5A-E0F5B994132B}" type="presParOf" srcId="{BB7F1A26-A763-45A8-962E-4350EA9B7585}" destId="{68EC99E5-C71D-4494-A411-C220202709DA}" srcOrd="13" destOrd="0" presId="urn:microsoft.com/office/officeart/2008/layout/AccentedPicture"/>
    <dgm:cxn modelId="{4E4BAFCE-48D6-4829-89BE-49F1D2049FA0}" type="presParOf" srcId="{BB7F1A26-A763-45A8-962E-4350EA9B7585}" destId="{C9FB5260-10EF-4ED1-918E-B87641E7517B}" srcOrd="14" destOrd="0" presId="urn:microsoft.com/office/officeart/2008/layout/AccentedPicture"/>
    <dgm:cxn modelId="{554132F7-2CFD-41F2-A63D-FD69671AEF90}" type="presParOf" srcId="{C9FB5260-10EF-4ED1-918E-B87641E7517B}" destId="{93D4C20F-3834-4D7A-BEBB-A49D0BF9D436}" srcOrd="0" destOrd="0" presId="urn:microsoft.com/office/officeart/2008/layout/AccentedPicture"/>
    <dgm:cxn modelId="{F5CADFA8-66F0-4A3B-A94F-5D8FD57673CD}" type="presParOf" srcId="{C9FB5260-10EF-4ED1-918E-B87641E7517B}" destId="{BB819369-590E-4DD0-BDC0-13101F4F182F}" srcOrd="1" destOrd="0" presId="urn:microsoft.com/office/officeart/2008/layout/AccentedPicture"/>
    <dgm:cxn modelId="{748F167C-2A9E-47D0-9ADE-469B1358DBAD}" type="presParOf" srcId="{C9FB5260-10EF-4ED1-918E-B87641E7517B}" destId="{4E3A1611-4DE1-49B9-92E0-A1B380EB4561}" srcOrd="2" destOrd="0" presId="urn:microsoft.com/office/officeart/2008/layout/AccentedPicture"/>
    <dgm:cxn modelId="{0A99DF1A-A507-45DD-96CB-27B47D67728B}" type="presParOf" srcId="{4E3A1611-4DE1-49B9-92E0-A1B380EB4561}" destId="{0659A5E3-8440-467C-97C9-4E3F01FADA01}" srcOrd="0" destOrd="0" presId="urn:microsoft.com/office/officeart/2008/layout/AccentedPicture"/>
    <dgm:cxn modelId="{3E2755A1-56EA-4E2A-90C3-4E7E8EC17C1C}" type="presParOf" srcId="{BB7F1A26-A763-45A8-962E-4350EA9B7585}" destId="{1C9ADC97-5669-410D-B10C-D794466EA6FA}" srcOrd="15" destOrd="0" presId="urn:microsoft.com/office/officeart/2008/layout/AccentedPicture"/>
    <dgm:cxn modelId="{F7D738A6-A8E9-439F-A6E3-C077F3E97E43}" type="presParOf" srcId="{BB7F1A26-A763-45A8-962E-4350EA9B7585}" destId="{DEDBB796-4788-4C4E-B5F6-2ED11BF21B91}" srcOrd="16" destOrd="0" presId="urn:microsoft.com/office/officeart/2008/layout/AccentedPicture"/>
    <dgm:cxn modelId="{E3EF2EF4-970B-4FB7-8BFB-B702AD91FCC6}" type="presParOf" srcId="{DEDBB796-4788-4C4E-B5F6-2ED11BF21B91}" destId="{15781E81-6833-4FC9-AE20-D668D9DBC41E}" srcOrd="0" destOrd="0" presId="urn:microsoft.com/office/officeart/2008/layout/AccentedPicture"/>
    <dgm:cxn modelId="{543E2009-6520-436F-AAE3-B22E0E0B6A83}" type="presParOf" srcId="{DEDBB796-4788-4C4E-B5F6-2ED11BF21B91}" destId="{177CA280-A8AB-4F6C-B8BC-F8F25FBC6EFA}" srcOrd="1" destOrd="0" presId="urn:microsoft.com/office/officeart/2008/layout/AccentedPicture"/>
    <dgm:cxn modelId="{F5A30EBA-8D61-4102-9A24-ED45BD8AC8B4}" type="presParOf" srcId="{DEDBB796-4788-4C4E-B5F6-2ED11BF21B91}" destId="{AE30401D-566A-4832-82E3-AE0F475F75BB}" srcOrd="2" destOrd="0" presId="urn:microsoft.com/office/officeart/2008/layout/AccentedPicture"/>
    <dgm:cxn modelId="{69F8BFA3-14C5-45C8-BDD1-E00B4F7A35BD}" type="presParOf" srcId="{AE30401D-566A-4832-82E3-AE0F475F75BB}" destId="{7A4BC2F0-AC10-4BF6-B581-1B4E8CD7174E}" srcOrd="0" destOrd="0" presId="urn:microsoft.com/office/officeart/2008/layout/AccentedPicture"/>
    <dgm:cxn modelId="{9DB8E220-5F42-4854-B5C8-F474A493C47D}" type="presParOf" srcId="{E6DDE7F3-5403-450A-AA9D-70F0A225C1B8}" destId="{ABCD318B-94C8-4CA5-8F77-9D1C88E4E48F}" srcOrd="3" destOrd="0" presId="urn:microsoft.com/office/officeart/2008/layout/AccentedPicture"/>
    <dgm:cxn modelId="{B2C7EE1C-73C6-4C7F-915E-44F7AB344D44}" type="presParOf" srcId="{ABCD318B-94C8-4CA5-8F77-9D1C88E4E48F}" destId="{F9276254-A26F-4F08-9A48-D9DFE267B219}" srcOrd="0" destOrd="0" presId="urn:microsoft.com/office/officeart/2008/layout/AccentedPicture"/>
  </dgm:cxnLst>
  <dgm:bg/>
  <dgm:whole/>
  <dgm:extLst>
    <a:ext uri="http://schemas.microsoft.com/office/drawing/2008/diagram">
      <dsp:dataModelExt xmlns:dsp="http://schemas.microsoft.com/office/drawing/2008/diagram" relId="rId1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00D9F8-F3AD-48F9-844E-A76610C7A11D}">
      <dsp:nvSpPr>
        <dsp:cNvPr id="0" name=""/>
        <dsp:cNvSpPr/>
      </dsp:nvSpPr>
      <dsp:spPr>
        <a:xfrm>
          <a:off x="1867" y="8396"/>
          <a:ext cx="1481634" cy="88898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Oportuna.</a:t>
          </a:r>
        </a:p>
      </dsp:txBody>
      <dsp:txXfrm>
        <a:off x="1867" y="8396"/>
        <a:ext cx="1481634" cy="888980"/>
      </dsp:txXfrm>
    </dsp:sp>
    <dsp:sp modelId="{AF3DA1C1-6C9A-4BD9-B252-0CBAD8D12B9F}">
      <dsp:nvSpPr>
        <dsp:cNvPr id="0" name=""/>
        <dsp:cNvSpPr/>
      </dsp:nvSpPr>
      <dsp:spPr>
        <a:xfrm>
          <a:off x="1631665" y="8396"/>
          <a:ext cx="1481634" cy="888980"/>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Proporcional al riesgo.</a:t>
          </a:r>
          <a:endParaRPr lang="en-US" sz="1400" kern="1200">
            <a:latin typeface="Arial" panose="020B0604020202020204" pitchFamily="34" charset="0"/>
            <a:cs typeface="Arial" panose="020B0604020202020204" pitchFamily="34" charset="0"/>
          </a:endParaRPr>
        </a:p>
      </dsp:txBody>
      <dsp:txXfrm>
        <a:off x="1631665" y="8396"/>
        <a:ext cx="1481634" cy="888980"/>
      </dsp:txXfrm>
    </dsp:sp>
    <dsp:sp modelId="{7524C1FF-940F-4532-A7D4-BB3094ED336B}">
      <dsp:nvSpPr>
        <dsp:cNvPr id="0" name=""/>
        <dsp:cNvSpPr/>
      </dsp:nvSpPr>
      <dsp:spPr>
        <a:xfrm>
          <a:off x="3261464" y="8396"/>
          <a:ext cx="1481634" cy="888980"/>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Segura para el auxiliador.</a:t>
          </a:r>
          <a:endParaRPr lang="en-US" sz="1400" kern="1200">
            <a:latin typeface="Arial" panose="020B0604020202020204" pitchFamily="34" charset="0"/>
            <a:cs typeface="Arial" panose="020B0604020202020204" pitchFamily="34" charset="0"/>
          </a:endParaRPr>
        </a:p>
      </dsp:txBody>
      <dsp:txXfrm>
        <a:off x="3261464" y="8396"/>
        <a:ext cx="1481634" cy="888980"/>
      </dsp:txXfrm>
    </dsp:sp>
    <dsp:sp modelId="{FA3703B1-81D6-4642-BEBB-CD9E2BE59DD1}">
      <dsp:nvSpPr>
        <dsp:cNvPr id="0" name=""/>
        <dsp:cNvSpPr/>
      </dsp:nvSpPr>
      <dsp:spPr>
        <a:xfrm>
          <a:off x="4891262" y="8396"/>
          <a:ext cx="1481634" cy="888980"/>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Limitada a la competencia del primer respondiente.</a:t>
          </a:r>
          <a:endParaRPr lang="en-US" sz="1400" kern="1200">
            <a:latin typeface="Arial" panose="020B0604020202020204" pitchFamily="34" charset="0"/>
            <a:cs typeface="Arial" panose="020B0604020202020204" pitchFamily="34" charset="0"/>
          </a:endParaRPr>
        </a:p>
      </dsp:txBody>
      <dsp:txXfrm>
        <a:off x="4891262" y="8396"/>
        <a:ext cx="1481634" cy="8889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A4AFBD-C71B-47BA-9E1A-B7CBB28ACB35}">
      <dsp:nvSpPr>
        <dsp:cNvPr id="0" name=""/>
        <dsp:cNvSpPr/>
      </dsp:nvSpPr>
      <dsp:spPr>
        <a:xfrm>
          <a:off x="3365" y="0"/>
          <a:ext cx="1180908" cy="131121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Inmediatos</a:t>
          </a:r>
        </a:p>
      </dsp:txBody>
      <dsp:txXfrm>
        <a:off x="3365" y="0"/>
        <a:ext cx="1180908" cy="393364"/>
      </dsp:txXfrm>
    </dsp:sp>
    <dsp:sp modelId="{2A1725EF-DCD4-44F6-BFF8-C2E78F8E8406}">
      <dsp:nvSpPr>
        <dsp:cNvPr id="0" name=""/>
        <dsp:cNvSpPr/>
      </dsp:nvSpPr>
      <dsp:spPr>
        <a:xfrm>
          <a:off x="121456" y="393364"/>
          <a:ext cx="944726" cy="85228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Se aplican en el mismo lugar donde ocurre el evento.</a:t>
          </a:r>
        </a:p>
      </dsp:txBody>
      <dsp:txXfrm>
        <a:off x="146419" y="418327"/>
        <a:ext cx="894800" cy="802363"/>
      </dsp:txXfrm>
    </dsp:sp>
    <dsp:sp modelId="{7FF8EED3-0B60-4DB1-B83E-A3A2AAF63EBA}">
      <dsp:nvSpPr>
        <dsp:cNvPr id="0" name=""/>
        <dsp:cNvSpPr/>
      </dsp:nvSpPr>
      <dsp:spPr>
        <a:xfrm>
          <a:off x="1272841" y="0"/>
          <a:ext cx="1180908" cy="131121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Temporales</a:t>
          </a:r>
          <a:endParaRPr lang="en-US" sz="1200" kern="1200">
            <a:latin typeface="Arial" panose="020B0604020202020204" pitchFamily="34" charset="0"/>
            <a:cs typeface="Arial" panose="020B0604020202020204" pitchFamily="34" charset="0"/>
          </a:endParaRPr>
        </a:p>
      </dsp:txBody>
      <dsp:txXfrm>
        <a:off x="1272841" y="0"/>
        <a:ext cx="1180908" cy="393364"/>
      </dsp:txXfrm>
    </dsp:sp>
    <dsp:sp modelId="{11821351-D15F-47B3-B9A6-FB52716A049D}">
      <dsp:nvSpPr>
        <dsp:cNvPr id="0" name=""/>
        <dsp:cNvSpPr/>
      </dsp:nvSpPr>
      <dsp:spPr>
        <a:xfrm>
          <a:off x="1390932" y="393364"/>
          <a:ext cx="944726" cy="852289"/>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Mantienen estabilidad básica hasta recibir atención avanzada.</a:t>
          </a:r>
          <a:endParaRPr lang="en-US" sz="900" kern="1200">
            <a:latin typeface="Arial" panose="020B0604020202020204" pitchFamily="34" charset="0"/>
            <a:cs typeface="Arial" panose="020B0604020202020204" pitchFamily="34" charset="0"/>
          </a:endParaRPr>
        </a:p>
      </dsp:txBody>
      <dsp:txXfrm>
        <a:off x="1415895" y="418327"/>
        <a:ext cx="894800" cy="802363"/>
      </dsp:txXfrm>
    </dsp:sp>
    <dsp:sp modelId="{D0757DC2-87D8-4BB4-8580-BB6322FE030A}">
      <dsp:nvSpPr>
        <dsp:cNvPr id="0" name=""/>
        <dsp:cNvSpPr/>
      </dsp:nvSpPr>
      <dsp:spPr>
        <a:xfrm>
          <a:off x="2542318" y="0"/>
          <a:ext cx="1180908" cy="131121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Básicos</a:t>
          </a:r>
          <a:endParaRPr lang="en-US" sz="1200" kern="1200">
            <a:latin typeface="Arial" panose="020B0604020202020204" pitchFamily="34" charset="0"/>
            <a:cs typeface="Arial" panose="020B0604020202020204" pitchFamily="34" charset="0"/>
          </a:endParaRPr>
        </a:p>
      </dsp:txBody>
      <dsp:txXfrm>
        <a:off x="2542318" y="0"/>
        <a:ext cx="1180908" cy="393364"/>
      </dsp:txXfrm>
    </dsp:sp>
    <dsp:sp modelId="{24265E7E-2695-4D11-BF20-0397E7BD5B0C}">
      <dsp:nvSpPr>
        <dsp:cNvPr id="0" name=""/>
        <dsp:cNvSpPr/>
      </dsp:nvSpPr>
      <dsp:spPr>
        <a:xfrm>
          <a:off x="2660409" y="393364"/>
          <a:ext cx="944726" cy="852289"/>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Se limitan a técnicas elementales y no invasivas.</a:t>
          </a:r>
          <a:endParaRPr lang="en-US" sz="900" kern="1200">
            <a:latin typeface="Arial" panose="020B0604020202020204" pitchFamily="34" charset="0"/>
            <a:cs typeface="Arial" panose="020B0604020202020204" pitchFamily="34" charset="0"/>
          </a:endParaRPr>
        </a:p>
      </dsp:txBody>
      <dsp:txXfrm>
        <a:off x="2685372" y="418327"/>
        <a:ext cx="894800" cy="802363"/>
      </dsp:txXfrm>
    </dsp:sp>
    <dsp:sp modelId="{21A9D05B-FA5A-452C-A9A8-06F295D460E9}">
      <dsp:nvSpPr>
        <dsp:cNvPr id="0" name=""/>
        <dsp:cNvSpPr/>
      </dsp:nvSpPr>
      <dsp:spPr>
        <a:xfrm>
          <a:off x="3811794" y="0"/>
          <a:ext cx="1180908" cy="131121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Proporcionales</a:t>
          </a:r>
          <a:endParaRPr lang="en-US" sz="1200" kern="1200">
            <a:latin typeface="Arial" panose="020B0604020202020204" pitchFamily="34" charset="0"/>
            <a:cs typeface="Arial" panose="020B0604020202020204" pitchFamily="34" charset="0"/>
          </a:endParaRPr>
        </a:p>
      </dsp:txBody>
      <dsp:txXfrm>
        <a:off x="3811794" y="0"/>
        <a:ext cx="1180908" cy="393364"/>
      </dsp:txXfrm>
    </dsp:sp>
    <dsp:sp modelId="{FAF8E465-D8D0-4B4D-A779-8667F7578BF9}">
      <dsp:nvSpPr>
        <dsp:cNvPr id="0" name=""/>
        <dsp:cNvSpPr/>
      </dsp:nvSpPr>
      <dsp:spPr>
        <a:xfrm>
          <a:off x="3929885" y="393364"/>
          <a:ext cx="944726" cy="852289"/>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La intervención debe corresponder a la gravedad observada.</a:t>
          </a:r>
          <a:endParaRPr lang="en-US" sz="900" kern="1200">
            <a:latin typeface="Arial" panose="020B0604020202020204" pitchFamily="34" charset="0"/>
            <a:cs typeface="Arial" panose="020B0604020202020204" pitchFamily="34" charset="0"/>
          </a:endParaRPr>
        </a:p>
      </dsp:txBody>
      <dsp:txXfrm>
        <a:off x="3954848" y="418327"/>
        <a:ext cx="894800" cy="802363"/>
      </dsp:txXfrm>
    </dsp:sp>
    <dsp:sp modelId="{A0DF7E1A-EF2A-41EF-8284-995E50E052B1}">
      <dsp:nvSpPr>
        <dsp:cNvPr id="0" name=""/>
        <dsp:cNvSpPr/>
      </dsp:nvSpPr>
      <dsp:spPr>
        <a:xfrm>
          <a:off x="5081271" y="0"/>
          <a:ext cx="1180908" cy="131121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Seguros</a:t>
          </a:r>
          <a:endParaRPr lang="en-US" sz="1200" kern="1200">
            <a:latin typeface="Arial" panose="020B0604020202020204" pitchFamily="34" charset="0"/>
            <a:cs typeface="Arial" panose="020B0604020202020204" pitchFamily="34" charset="0"/>
          </a:endParaRPr>
        </a:p>
      </dsp:txBody>
      <dsp:txXfrm>
        <a:off x="5081271" y="0"/>
        <a:ext cx="1180908" cy="393364"/>
      </dsp:txXfrm>
    </dsp:sp>
    <dsp:sp modelId="{C9D6A7BE-7770-4096-9221-6D1CF7856ACB}">
      <dsp:nvSpPr>
        <dsp:cNvPr id="0" name=""/>
        <dsp:cNvSpPr/>
      </dsp:nvSpPr>
      <dsp:spPr>
        <a:xfrm>
          <a:off x="5199362" y="393364"/>
          <a:ext cx="944726" cy="852289"/>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No deben generar riesgos adicionales.</a:t>
          </a:r>
          <a:endParaRPr lang="en-US" sz="900" kern="1200">
            <a:latin typeface="Arial" panose="020B0604020202020204" pitchFamily="34" charset="0"/>
            <a:cs typeface="Arial" panose="020B0604020202020204" pitchFamily="34" charset="0"/>
          </a:endParaRPr>
        </a:p>
      </dsp:txBody>
      <dsp:txXfrm>
        <a:off x="5224325" y="418327"/>
        <a:ext cx="894800" cy="8023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0EB02C-27F6-45FD-A5B8-2929C187F50D}">
      <dsp:nvSpPr>
        <dsp:cNvPr id="0" name=""/>
        <dsp:cNvSpPr/>
      </dsp:nvSpPr>
      <dsp:spPr>
        <a:xfrm>
          <a:off x="0" y="0"/>
          <a:ext cx="4848428" cy="32763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Reconocimiento temprano del evento.</a:t>
          </a:r>
        </a:p>
      </dsp:txBody>
      <dsp:txXfrm>
        <a:off x="9596" y="9596"/>
        <a:ext cx="4456555" cy="308439"/>
      </dsp:txXfrm>
    </dsp:sp>
    <dsp:sp modelId="{7EB21C0F-0E5F-4748-A7D0-0A40FDCC40CA}">
      <dsp:nvSpPr>
        <dsp:cNvPr id="0" name=""/>
        <dsp:cNvSpPr/>
      </dsp:nvSpPr>
      <dsp:spPr>
        <a:xfrm>
          <a:off x="362057" y="373135"/>
          <a:ext cx="4848428" cy="327631"/>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Activación inmediata del sistema de emergencias.</a:t>
          </a:r>
          <a:endParaRPr lang="en-US" sz="1400" kern="1200">
            <a:latin typeface="Arial" panose="020B0604020202020204" pitchFamily="34" charset="0"/>
            <a:cs typeface="Arial" panose="020B0604020202020204" pitchFamily="34" charset="0"/>
          </a:endParaRPr>
        </a:p>
      </dsp:txBody>
      <dsp:txXfrm>
        <a:off x="371653" y="382731"/>
        <a:ext cx="4254217" cy="308439"/>
      </dsp:txXfrm>
    </dsp:sp>
    <dsp:sp modelId="{0047666C-0EA8-4053-AF36-1A9075E332D6}">
      <dsp:nvSpPr>
        <dsp:cNvPr id="0" name=""/>
        <dsp:cNvSpPr/>
      </dsp:nvSpPr>
      <dsp:spPr>
        <a:xfrm>
          <a:off x="724115" y="746271"/>
          <a:ext cx="4848428" cy="327631"/>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Aplicación de soporte vital básico.</a:t>
          </a:r>
          <a:endParaRPr lang="en-US" sz="1400" kern="1200">
            <a:latin typeface="Arial" panose="020B0604020202020204" pitchFamily="34" charset="0"/>
            <a:cs typeface="Arial" panose="020B0604020202020204" pitchFamily="34" charset="0"/>
          </a:endParaRPr>
        </a:p>
      </dsp:txBody>
      <dsp:txXfrm>
        <a:off x="733711" y="755867"/>
        <a:ext cx="4254217" cy="308439"/>
      </dsp:txXfrm>
    </dsp:sp>
    <dsp:sp modelId="{12CBA7EE-B043-4DF3-97CE-A3528FB34E1A}">
      <dsp:nvSpPr>
        <dsp:cNvPr id="0" name=""/>
        <dsp:cNvSpPr/>
      </dsp:nvSpPr>
      <dsp:spPr>
        <a:xfrm>
          <a:off x="1086173" y="1119407"/>
          <a:ext cx="4848428" cy="327631"/>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Atención avanzada.</a:t>
          </a:r>
          <a:endParaRPr lang="en-US" sz="1400" kern="1200">
            <a:latin typeface="Arial" panose="020B0604020202020204" pitchFamily="34" charset="0"/>
            <a:cs typeface="Arial" panose="020B0604020202020204" pitchFamily="34" charset="0"/>
          </a:endParaRPr>
        </a:p>
      </dsp:txBody>
      <dsp:txXfrm>
        <a:off x="1095769" y="1129003"/>
        <a:ext cx="4254217" cy="308439"/>
      </dsp:txXfrm>
    </dsp:sp>
    <dsp:sp modelId="{EB31319A-C82C-41BF-A412-B0F4C5B32A9F}">
      <dsp:nvSpPr>
        <dsp:cNvPr id="0" name=""/>
        <dsp:cNvSpPr/>
      </dsp:nvSpPr>
      <dsp:spPr>
        <a:xfrm>
          <a:off x="1448231" y="1492542"/>
          <a:ext cx="4848428" cy="327631"/>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Cuidados posteriores.</a:t>
          </a:r>
          <a:endParaRPr lang="en-US" sz="1400" kern="1200">
            <a:latin typeface="Arial" panose="020B0604020202020204" pitchFamily="34" charset="0"/>
            <a:cs typeface="Arial" panose="020B0604020202020204" pitchFamily="34" charset="0"/>
          </a:endParaRPr>
        </a:p>
      </dsp:txBody>
      <dsp:txXfrm>
        <a:off x="1457827" y="1502138"/>
        <a:ext cx="4254217" cy="308439"/>
      </dsp:txXfrm>
    </dsp:sp>
    <dsp:sp modelId="{446D398F-4262-4A11-BE5A-B739B7A7C5D2}">
      <dsp:nvSpPr>
        <dsp:cNvPr id="0" name=""/>
        <dsp:cNvSpPr/>
      </dsp:nvSpPr>
      <dsp:spPr>
        <a:xfrm>
          <a:off x="4635467" y="239352"/>
          <a:ext cx="212960" cy="212960"/>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4683383" y="239352"/>
        <a:ext cx="117128" cy="160252"/>
      </dsp:txXfrm>
    </dsp:sp>
    <dsp:sp modelId="{71E6D805-37A1-4E93-B010-26BC596DFB5F}">
      <dsp:nvSpPr>
        <dsp:cNvPr id="0" name=""/>
        <dsp:cNvSpPr/>
      </dsp:nvSpPr>
      <dsp:spPr>
        <a:xfrm>
          <a:off x="4997525" y="612488"/>
          <a:ext cx="212960" cy="212960"/>
        </a:xfrm>
        <a:prstGeom prst="downArrow">
          <a:avLst>
            <a:gd name="adj1" fmla="val 55000"/>
            <a:gd name="adj2" fmla="val 45000"/>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5045441" y="612488"/>
        <a:ext cx="117128" cy="160252"/>
      </dsp:txXfrm>
    </dsp:sp>
    <dsp:sp modelId="{39B4B3C6-C640-4992-86D6-D4A28B1C774A}">
      <dsp:nvSpPr>
        <dsp:cNvPr id="0" name=""/>
        <dsp:cNvSpPr/>
      </dsp:nvSpPr>
      <dsp:spPr>
        <a:xfrm>
          <a:off x="5359583" y="980163"/>
          <a:ext cx="212960" cy="212960"/>
        </a:xfrm>
        <a:prstGeom prst="downArrow">
          <a:avLst>
            <a:gd name="adj1" fmla="val 55000"/>
            <a:gd name="adj2" fmla="val 45000"/>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5407499" y="980163"/>
        <a:ext cx="117128" cy="160252"/>
      </dsp:txXfrm>
    </dsp:sp>
    <dsp:sp modelId="{ED5C138C-E4A3-4DBA-B5F1-6BBE782DAC43}">
      <dsp:nvSpPr>
        <dsp:cNvPr id="0" name=""/>
        <dsp:cNvSpPr/>
      </dsp:nvSpPr>
      <dsp:spPr>
        <a:xfrm>
          <a:off x="5721641" y="1356939"/>
          <a:ext cx="212960" cy="212960"/>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5769557" y="1356939"/>
        <a:ext cx="117128" cy="16025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A5AE95-5B91-4A67-86B8-9819B8FFF72D}">
      <dsp:nvSpPr>
        <dsp:cNvPr id="0" name=""/>
        <dsp:cNvSpPr/>
      </dsp:nvSpPr>
      <dsp:spPr>
        <a:xfrm>
          <a:off x="210756" y="557"/>
          <a:ext cx="1326293" cy="106103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3F154F9-BF5D-4084-9CF0-929AF05DA73D}">
      <dsp:nvSpPr>
        <dsp:cNvPr id="0" name=""/>
        <dsp:cNvSpPr/>
      </dsp:nvSpPr>
      <dsp:spPr>
        <a:xfrm>
          <a:off x="330122" y="955489"/>
          <a:ext cx="1180401" cy="371362"/>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Realizar procedimientos invasivos sin formación médica.</a:t>
          </a:r>
        </a:p>
      </dsp:txBody>
      <dsp:txXfrm>
        <a:off x="330122" y="955489"/>
        <a:ext cx="1180401" cy="371362"/>
      </dsp:txXfrm>
    </dsp:sp>
    <dsp:sp modelId="{B406D31A-2F93-48AC-9570-FBB28F85D5C5}">
      <dsp:nvSpPr>
        <dsp:cNvPr id="0" name=""/>
        <dsp:cNvSpPr/>
      </dsp:nvSpPr>
      <dsp:spPr>
        <a:xfrm>
          <a:off x="1669679" y="557"/>
          <a:ext cx="1326293" cy="106103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4B6D9B-9538-4315-856E-E9AE78FE01CD}">
      <dsp:nvSpPr>
        <dsp:cNvPr id="0" name=""/>
        <dsp:cNvSpPr/>
      </dsp:nvSpPr>
      <dsp:spPr>
        <a:xfrm>
          <a:off x="1789045" y="955489"/>
          <a:ext cx="1180401" cy="371362"/>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Administrar medicamentos sin indicación profesional.</a:t>
          </a:r>
          <a:endParaRPr lang="en-US" sz="700" kern="1200">
            <a:latin typeface="Arial" panose="020B0604020202020204" pitchFamily="34" charset="0"/>
            <a:cs typeface="Arial" panose="020B0604020202020204" pitchFamily="34" charset="0"/>
          </a:endParaRPr>
        </a:p>
      </dsp:txBody>
      <dsp:txXfrm>
        <a:off x="1789045" y="955489"/>
        <a:ext cx="1180401" cy="371362"/>
      </dsp:txXfrm>
    </dsp:sp>
    <dsp:sp modelId="{7D76D1D6-E95B-4151-B668-0A9808ED4516}">
      <dsp:nvSpPr>
        <dsp:cNvPr id="0" name=""/>
        <dsp:cNvSpPr/>
      </dsp:nvSpPr>
      <dsp:spPr>
        <a:xfrm>
          <a:off x="3128602" y="557"/>
          <a:ext cx="1326293" cy="106103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7F61414-31BD-40B4-ADE4-EAE25B76B229}">
      <dsp:nvSpPr>
        <dsp:cNvPr id="0" name=""/>
        <dsp:cNvSpPr/>
      </dsp:nvSpPr>
      <dsp:spPr>
        <a:xfrm>
          <a:off x="3247968" y="955489"/>
          <a:ext cx="1180401" cy="371362"/>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Manipular innecesariamente a la víctima.</a:t>
          </a:r>
          <a:endParaRPr lang="en-US" sz="700" kern="1200">
            <a:latin typeface="Arial" panose="020B0604020202020204" pitchFamily="34" charset="0"/>
            <a:cs typeface="Arial" panose="020B0604020202020204" pitchFamily="34" charset="0"/>
          </a:endParaRPr>
        </a:p>
      </dsp:txBody>
      <dsp:txXfrm>
        <a:off x="3247968" y="955489"/>
        <a:ext cx="1180401" cy="371362"/>
      </dsp:txXfrm>
    </dsp:sp>
    <dsp:sp modelId="{C812FB5A-2651-4FA8-9F1C-F12EAEED51C8}">
      <dsp:nvSpPr>
        <dsp:cNvPr id="0" name=""/>
        <dsp:cNvSpPr/>
      </dsp:nvSpPr>
      <dsp:spPr>
        <a:xfrm>
          <a:off x="4587524" y="557"/>
          <a:ext cx="1326293" cy="106103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814F0B-FD3E-4BE9-AB9F-292AFD28AD96}">
      <dsp:nvSpPr>
        <dsp:cNvPr id="0" name=""/>
        <dsp:cNvSpPr/>
      </dsp:nvSpPr>
      <dsp:spPr>
        <a:xfrm>
          <a:off x="4706891" y="955489"/>
          <a:ext cx="1180401" cy="371362"/>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Emitir diagnósticos clínicos.</a:t>
          </a:r>
          <a:endParaRPr lang="en-US" sz="700" kern="1200">
            <a:latin typeface="Arial" panose="020B0604020202020204" pitchFamily="34" charset="0"/>
            <a:cs typeface="Arial" panose="020B0604020202020204" pitchFamily="34" charset="0"/>
          </a:endParaRPr>
        </a:p>
      </dsp:txBody>
      <dsp:txXfrm>
        <a:off x="4706891" y="955489"/>
        <a:ext cx="1180401" cy="371362"/>
      </dsp:txXfrm>
    </dsp:sp>
    <dsp:sp modelId="{90AC085A-3B14-45A5-953E-F11DA7A89CB2}">
      <dsp:nvSpPr>
        <dsp:cNvPr id="0" name=""/>
        <dsp:cNvSpPr/>
      </dsp:nvSpPr>
      <dsp:spPr>
        <a:xfrm>
          <a:off x="2399140" y="1459480"/>
          <a:ext cx="1326293" cy="1061034"/>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8B8710-D9B8-45AD-AE78-DA013913118C}">
      <dsp:nvSpPr>
        <dsp:cNvPr id="0" name=""/>
        <dsp:cNvSpPr/>
      </dsp:nvSpPr>
      <dsp:spPr>
        <a:xfrm>
          <a:off x="2518507" y="2414411"/>
          <a:ext cx="1180401" cy="371362"/>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Sustituir la atención médica especializada.</a:t>
          </a:r>
          <a:endParaRPr lang="en-US" sz="700" kern="1200">
            <a:latin typeface="Arial" panose="020B0604020202020204" pitchFamily="34" charset="0"/>
            <a:cs typeface="Arial" panose="020B0604020202020204" pitchFamily="34" charset="0"/>
          </a:endParaRPr>
        </a:p>
      </dsp:txBody>
      <dsp:txXfrm>
        <a:off x="2518507" y="2414411"/>
        <a:ext cx="1180401" cy="37136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99BC73-BBE0-477B-8243-1E6A742A3B57}">
      <dsp:nvSpPr>
        <dsp:cNvPr id="0" name=""/>
        <dsp:cNvSpPr/>
      </dsp:nvSpPr>
      <dsp:spPr>
        <a:xfrm rot="5400000">
          <a:off x="1064688" y="856926"/>
          <a:ext cx="757877" cy="862816"/>
        </a:xfrm>
        <a:prstGeom prst="bentUpArrow">
          <a:avLst>
            <a:gd name="adj1" fmla="val 32840"/>
            <a:gd name="adj2" fmla="val 25000"/>
            <a:gd name="adj3" fmla="val 35780"/>
          </a:avLst>
        </a:prstGeom>
        <a:solidFill>
          <a:schemeClr val="accent3">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535A53-CDBE-42CF-93FC-A65FBB8A7F86}">
      <dsp:nvSpPr>
        <dsp:cNvPr id="0" name=""/>
        <dsp:cNvSpPr/>
      </dsp:nvSpPr>
      <dsp:spPr>
        <a:xfrm>
          <a:off x="863897" y="16803"/>
          <a:ext cx="1275819" cy="893032"/>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Proteger</a:t>
          </a:r>
        </a:p>
      </dsp:txBody>
      <dsp:txXfrm>
        <a:off x="907499" y="60405"/>
        <a:ext cx="1188615" cy="805828"/>
      </dsp:txXfrm>
    </dsp:sp>
    <dsp:sp modelId="{7AEA4A4B-689C-4974-BA0C-50D66230F1BF}">
      <dsp:nvSpPr>
        <dsp:cNvPr id="0" name=""/>
        <dsp:cNvSpPr/>
      </dsp:nvSpPr>
      <dsp:spPr>
        <a:xfrm>
          <a:off x="2139717" y="101974"/>
          <a:ext cx="927909" cy="7217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ES" sz="600" kern="1200">
              <a:latin typeface="Arial" panose="020B0604020202020204" pitchFamily="34" charset="0"/>
              <a:cs typeface="Arial" panose="020B0604020202020204" pitchFamily="34" charset="0"/>
            </a:rPr>
            <a:t>Asegurar la escena.</a:t>
          </a:r>
        </a:p>
        <a:p>
          <a:pPr marL="57150" lvl="1" indent="-57150" algn="l" defTabSz="266700">
            <a:lnSpc>
              <a:spcPct val="90000"/>
            </a:lnSpc>
            <a:spcBef>
              <a:spcPct val="0"/>
            </a:spcBef>
            <a:spcAft>
              <a:spcPct val="15000"/>
            </a:spcAft>
            <a:buChar char="••"/>
          </a:pPr>
          <a:r>
            <a:rPr lang="es-ES" sz="600" kern="1200">
              <a:latin typeface="Arial" panose="020B0604020202020204" pitchFamily="34" charset="0"/>
              <a:cs typeface="Arial" panose="020B0604020202020204" pitchFamily="34" charset="0"/>
            </a:rPr>
            <a:t>Evitar nuevos incidentes.</a:t>
          </a:r>
        </a:p>
        <a:p>
          <a:pPr marL="57150" lvl="1" indent="-57150" algn="l" defTabSz="266700">
            <a:lnSpc>
              <a:spcPct val="90000"/>
            </a:lnSpc>
            <a:spcBef>
              <a:spcPct val="0"/>
            </a:spcBef>
            <a:spcAft>
              <a:spcPct val="15000"/>
            </a:spcAft>
            <a:buChar char="••"/>
          </a:pPr>
          <a:r>
            <a:rPr lang="es-ES" sz="600" kern="1200">
              <a:latin typeface="Arial" panose="020B0604020202020204" pitchFamily="34" charset="0"/>
              <a:cs typeface="Arial" panose="020B0604020202020204" pitchFamily="34" charset="0"/>
            </a:rPr>
            <a:t>Señalizar o acordonar cuando sea necesario.</a:t>
          </a:r>
        </a:p>
      </dsp:txBody>
      <dsp:txXfrm>
        <a:off x="2139717" y="101974"/>
        <a:ext cx="927909" cy="721788"/>
      </dsp:txXfrm>
    </dsp:sp>
    <dsp:sp modelId="{091213AA-A9F2-4B29-925D-F3A128197DB0}">
      <dsp:nvSpPr>
        <dsp:cNvPr id="0" name=""/>
        <dsp:cNvSpPr/>
      </dsp:nvSpPr>
      <dsp:spPr>
        <a:xfrm rot="5400000">
          <a:off x="2122479" y="1860096"/>
          <a:ext cx="757877" cy="862816"/>
        </a:xfrm>
        <a:prstGeom prst="bentUpArrow">
          <a:avLst>
            <a:gd name="adj1" fmla="val 32840"/>
            <a:gd name="adj2" fmla="val 25000"/>
            <a:gd name="adj3" fmla="val 35780"/>
          </a:avLst>
        </a:prstGeom>
        <a:solidFill>
          <a:schemeClr val="accent3">
            <a:tint val="50000"/>
            <a:hueOff val="10718668"/>
            <a:satOff val="-15729"/>
            <a:lumOff val="106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41D80A-9A51-4615-A60D-5D5ECADECA20}">
      <dsp:nvSpPr>
        <dsp:cNvPr id="0" name=""/>
        <dsp:cNvSpPr/>
      </dsp:nvSpPr>
      <dsp:spPr>
        <a:xfrm>
          <a:off x="1921687" y="1019974"/>
          <a:ext cx="1275819" cy="893032"/>
        </a:xfrm>
        <a:prstGeom prst="roundRect">
          <a:avLst>
            <a:gd name="adj" fmla="val 1667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Avisar</a:t>
          </a:r>
        </a:p>
      </dsp:txBody>
      <dsp:txXfrm>
        <a:off x="1965289" y="1063576"/>
        <a:ext cx="1188615" cy="805828"/>
      </dsp:txXfrm>
    </dsp:sp>
    <dsp:sp modelId="{6E6D8673-AD93-4141-9BF6-AD5FC79C7774}">
      <dsp:nvSpPr>
        <dsp:cNvPr id="0" name=""/>
        <dsp:cNvSpPr/>
      </dsp:nvSpPr>
      <dsp:spPr>
        <a:xfrm>
          <a:off x="3197507" y="1105145"/>
          <a:ext cx="927909" cy="7217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ES" sz="600" kern="1200">
              <a:latin typeface="Arial" panose="020B0604020202020204" pitchFamily="34" charset="0"/>
              <a:cs typeface="Arial" panose="020B0604020202020204" pitchFamily="34" charset="0"/>
            </a:rPr>
            <a:t>Activar el Sistema de Emergencias Médicas (123 u otro número territorial).</a:t>
          </a:r>
        </a:p>
        <a:p>
          <a:pPr marL="57150" lvl="1" indent="-57150" algn="l" defTabSz="266700">
            <a:lnSpc>
              <a:spcPct val="90000"/>
            </a:lnSpc>
            <a:spcBef>
              <a:spcPct val="0"/>
            </a:spcBef>
            <a:spcAft>
              <a:spcPct val="15000"/>
            </a:spcAft>
            <a:buChar char="••"/>
          </a:pPr>
          <a:r>
            <a:rPr lang="es-ES" sz="600" kern="1200">
              <a:latin typeface="Arial" panose="020B0604020202020204" pitchFamily="34" charset="0"/>
              <a:cs typeface="Arial" panose="020B0604020202020204" pitchFamily="34" charset="0"/>
            </a:rPr>
            <a:t>Informar ubicación exacta, número de víctimas y condición aparente.</a:t>
          </a:r>
        </a:p>
      </dsp:txBody>
      <dsp:txXfrm>
        <a:off x="3197507" y="1105145"/>
        <a:ext cx="927909" cy="721788"/>
      </dsp:txXfrm>
    </dsp:sp>
    <dsp:sp modelId="{4F1BB699-2511-4273-AE0F-80E05015DAE3}">
      <dsp:nvSpPr>
        <dsp:cNvPr id="0" name=""/>
        <dsp:cNvSpPr/>
      </dsp:nvSpPr>
      <dsp:spPr>
        <a:xfrm>
          <a:off x="2979477" y="2023144"/>
          <a:ext cx="1275819" cy="893032"/>
        </a:xfrm>
        <a:prstGeom prst="roundRect">
          <a:avLst>
            <a:gd name="adj" fmla="val 1667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ES" sz="2100" kern="1200">
              <a:latin typeface="Arial" panose="020B0604020202020204" pitchFamily="34" charset="0"/>
              <a:cs typeface="Arial" panose="020B0604020202020204" pitchFamily="34" charset="0"/>
            </a:rPr>
            <a:t>Socorrer</a:t>
          </a:r>
        </a:p>
      </dsp:txBody>
      <dsp:txXfrm>
        <a:off x="3023079" y="2066746"/>
        <a:ext cx="1188615" cy="805828"/>
      </dsp:txXfrm>
    </dsp:sp>
    <dsp:sp modelId="{3242942F-0944-4EDE-A9AB-AE45613F37DE}">
      <dsp:nvSpPr>
        <dsp:cNvPr id="0" name=""/>
        <dsp:cNvSpPr/>
      </dsp:nvSpPr>
      <dsp:spPr>
        <a:xfrm>
          <a:off x="4255297" y="2108315"/>
          <a:ext cx="927909" cy="7217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355600">
            <a:lnSpc>
              <a:spcPct val="90000"/>
            </a:lnSpc>
            <a:spcBef>
              <a:spcPct val="0"/>
            </a:spcBef>
            <a:spcAft>
              <a:spcPct val="15000"/>
            </a:spcAft>
            <a:buChar char="••"/>
          </a:pPr>
          <a:r>
            <a:rPr lang="es-ES" sz="800" kern="1200">
              <a:latin typeface="Arial" panose="020B0604020202020204" pitchFamily="34" charset="0"/>
              <a:cs typeface="Arial" panose="020B0604020202020204" pitchFamily="34" charset="0"/>
            </a:rPr>
            <a:t>Brindar asistencia básica dentro del alcance del primer respondiente.</a:t>
          </a:r>
        </a:p>
      </dsp:txBody>
      <dsp:txXfrm>
        <a:off x="4255297" y="2108315"/>
        <a:ext cx="927909" cy="72178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4C9ADE-01ED-4E20-B551-D9623C90E25F}">
      <dsp:nvSpPr>
        <dsp:cNvPr id="0" name=""/>
        <dsp:cNvSpPr/>
      </dsp:nvSpPr>
      <dsp:spPr>
        <a:xfrm>
          <a:off x="0" y="0"/>
          <a:ext cx="5667375" cy="115108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Estado de conciencia y vía aérea:</a:t>
          </a: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Verificar si la víctima responde al llamado verbal.</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Si no responde, estimular suavemente.</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Confirmar que la vía aérea esté libre de obstrucción visible.</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No introducir dedos en la boca si no se observa un objeto claramente removible.</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La ausencia de respuesta es un signo de gravedad.</a:t>
          </a:r>
          <a:endParaRPr lang="en-US" sz="900" kern="1200">
            <a:latin typeface="Arial" panose="020B0604020202020204" pitchFamily="34" charset="0"/>
            <a:cs typeface="Arial" panose="020B0604020202020204" pitchFamily="34" charset="0"/>
          </a:endParaRPr>
        </a:p>
      </dsp:txBody>
      <dsp:txXfrm>
        <a:off x="1248583" y="0"/>
        <a:ext cx="4418791" cy="1151087"/>
      </dsp:txXfrm>
    </dsp:sp>
    <dsp:sp modelId="{A753028F-032F-4C4B-93F1-51E770568217}">
      <dsp:nvSpPr>
        <dsp:cNvPr id="0" name=""/>
        <dsp:cNvSpPr/>
      </dsp:nvSpPr>
      <dsp:spPr>
        <a:xfrm>
          <a:off x="115108" y="115108"/>
          <a:ext cx="1133475" cy="920869"/>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CB3089A-EC7E-4C08-BEDF-7264FE41A9C6}">
      <dsp:nvSpPr>
        <dsp:cNvPr id="0" name=""/>
        <dsp:cNvSpPr/>
      </dsp:nvSpPr>
      <dsp:spPr>
        <a:xfrm>
          <a:off x="0" y="1266196"/>
          <a:ext cx="5667375" cy="115108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Respiración:</a:t>
          </a:r>
          <a:endParaRPr lang="en-U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Observar movimientos torácicos.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Escuchar y sentir la respiración durante máximo 10 segundos.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Identificar respiración ausente, irregular o dificultosa.</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Si la víctima no respira o presenta respiración anormal, se debe activar inmediatamente el SEM (si no se ha hecho) e iniciar maniobras básicas según formación (por ejemplo, RCP si está capacitado).</a:t>
          </a:r>
          <a:endParaRPr lang="en-US" sz="900" kern="1200">
            <a:latin typeface="Arial" panose="020B0604020202020204" pitchFamily="34" charset="0"/>
            <a:cs typeface="Arial" panose="020B0604020202020204" pitchFamily="34" charset="0"/>
          </a:endParaRPr>
        </a:p>
      </dsp:txBody>
      <dsp:txXfrm>
        <a:off x="1248583" y="1266196"/>
        <a:ext cx="4418791" cy="1151087"/>
      </dsp:txXfrm>
    </dsp:sp>
    <dsp:sp modelId="{8A7BA147-5882-4782-A01A-B82E60526E18}">
      <dsp:nvSpPr>
        <dsp:cNvPr id="0" name=""/>
        <dsp:cNvSpPr/>
      </dsp:nvSpPr>
      <dsp:spPr>
        <a:xfrm>
          <a:off x="115108" y="1381304"/>
          <a:ext cx="1133475" cy="920869"/>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F362F95-A99C-4813-9893-838F17E23825}">
      <dsp:nvSpPr>
        <dsp:cNvPr id="0" name=""/>
        <dsp:cNvSpPr/>
      </dsp:nvSpPr>
      <dsp:spPr>
        <a:xfrm>
          <a:off x="0" y="2532392"/>
          <a:ext cx="5667375" cy="115108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Circulación y hemorragias visibles</a:t>
          </a:r>
          <a:endParaRPr lang="en-US" sz="12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Identificar sangrado abundante.</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Evaluar coloración de piel (palidez extrema o cianosis).</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Verificar signos evidentes de </a:t>
          </a:r>
          <a:r>
            <a:rPr lang="es-ES" sz="900" i="1" kern="1200">
              <a:latin typeface="Arial" panose="020B0604020202020204" pitchFamily="34" charset="0"/>
              <a:cs typeface="Arial" panose="020B0604020202020204" pitchFamily="34" charset="0"/>
            </a:rPr>
            <a:t>shock</a:t>
          </a:r>
          <a:r>
            <a:rPr lang="es-ES" sz="900" kern="1200">
              <a:latin typeface="Arial" panose="020B0604020202020204" pitchFamily="34" charset="0"/>
              <a:cs typeface="Arial" panose="020B0604020202020204" pitchFamily="34" charset="0"/>
            </a:rPr>
            <a:t> (sudoración fría o debilidad marcada).</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ES" sz="900" kern="1200">
              <a:latin typeface="Arial" panose="020B0604020202020204" pitchFamily="34" charset="0"/>
              <a:cs typeface="Arial" panose="020B0604020202020204" pitchFamily="34" charset="0"/>
            </a:rPr>
            <a:t>Si hay hemorragia externa, aplicar presión directa con material limpio, no retirar objetos incrustados y no aplicar torniquetes improvisados sin formación específica.</a:t>
          </a:r>
          <a:endParaRPr lang="en-US" sz="900" kern="1200">
            <a:latin typeface="Arial" panose="020B0604020202020204" pitchFamily="34" charset="0"/>
            <a:cs typeface="Arial" panose="020B0604020202020204" pitchFamily="34" charset="0"/>
          </a:endParaRPr>
        </a:p>
      </dsp:txBody>
      <dsp:txXfrm>
        <a:off x="1248583" y="2532392"/>
        <a:ext cx="4418791" cy="1151087"/>
      </dsp:txXfrm>
    </dsp:sp>
    <dsp:sp modelId="{046E255E-7DAD-4E7F-A040-54DC98BD4482}">
      <dsp:nvSpPr>
        <dsp:cNvPr id="0" name=""/>
        <dsp:cNvSpPr/>
      </dsp:nvSpPr>
      <dsp:spPr>
        <a:xfrm>
          <a:off x="115108" y="2647501"/>
          <a:ext cx="1133475" cy="920869"/>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EAECDF-FCDA-439E-85D7-8E17F74CA3F7}">
      <dsp:nvSpPr>
        <dsp:cNvPr id="0" name=""/>
        <dsp:cNvSpPr/>
      </dsp:nvSpPr>
      <dsp:spPr>
        <a:xfrm>
          <a:off x="311620" y="1799"/>
          <a:ext cx="2079284" cy="1552142"/>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Presentarse e identificar el rol.</a:t>
          </a:r>
          <a:endParaRPr lang="en-US" sz="1200" kern="1200">
            <a:latin typeface="Arial" panose="020B0604020202020204" pitchFamily="34" charset="0"/>
            <a:cs typeface="Arial" panose="020B0604020202020204" pitchFamily="34" charset="0"/>
          </a:endParaRP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Preguntar qué ocurrió.</a:t>
          </a:r>
          <a:endParaRPr lang="en-US" sz="1200" kern="1200">
            <a:latin typeface="Arial" panose="020B0604020202020204" pitchFamily="34" charset="0"/>
            <a:cs typeface="Arial" panose="020B0604020202020204" pitchFamily="34" charset="0"/>
          </a:endParaRP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Indagar sobre dolor, mareo o dificultad respiratoria.</a:t>
          </a:r>
          <a:endParaRPr lang="en-US" sz="1200" kern="1200">
            <a:latin typeface="Arial" panose="020B0604020202020204" pitchFamily="34" charset="0"/>
            <a:cs typeface="Arial" panose="020B0604020202020204" pitchFamily="34" charset="0"/>
          </a:endParaRP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Mantener comunicación calmada y tranquilizadora.</a:t>
          </a:r>
          <a:endParaRPr lang="en-US" sz="1200" kern="1200">
            <a:latin typeface="Arial" panose="020B0604020202020204" pitchFamily="34" charset="0"/>
            <a:cs typeface="Arial" panose="020B0604020202020204" pitchFamily="34" charset="0"/>
          </a:endParaRPr>
        </a:p>
      </dsp:txBody>
      <dsp:txXfrm>
        <a:off x="347989" y="38168"/>
        <a:ext cx="2006546" cy="1515773"/>
      </dsp:txXfrm>
    </dsp:sp>
    <dsp:sp modelId="{400DC926-308C-4200-BD79-0C9CFCD82726}">
      <dsp:nvSpPr>
        <dsp:cNvPr id="0" name=""/>
        <dsp:cNvSpPr/>
      </dsp:nvSpPr>
      <dsp:spPr>
        <a:xfrm>
          <a:off x="311620" y="1553941"/>
          <a:ext cx="2079284" cy="66742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0" rIns="24130" bIns="0" numCol="1" spcCol="1270" anchor="ctr" anchorCtr="0">
          <a:noAutofit/>
        </a:bodyPr>
        <a:lstStyle/>
        <a:p>
          <a:pPr lvl="0" algn="l" defTabSz="844550">
            <a:lnSpc>
              <a:spcPct val="90000"/>
            </a:lnSpc>
            <a:spcBef>
              <a:spcPct val="0"/>
            </a:spcBef>
            <a:spcAft>
              <a:spcPct val="35000"/>
            </a:spcAft>
          </a:pPr>
          <a:r>
            <a:rPr lang="es-ES" sz="1900" kern="1200">
              <a:latin typeface="Arial" panose="020B0604020202020204" pitchFamily="34" charset="0"/>
              <a:cs typeface="Arial" panose="020B0604020202020204" pitchFamily="34" charset="0"/>
            </a:rPr>
            <a:t>Víctima consciente</a:t>
          </a:r>
        </a:p>
      </dsp:txBody>
      <dsp:txXfrm>
        <a:off x="311620" y="1553941"/>
        <a:ext cx="1464285" cy="667421"/>
      </dsp:txXfrm>
    </dsp:sp>
    <dsp:sp modelId="{21F7E41B-EF13-4082-AE69-58C2E080FD22}">
      <dsp:nvSpPr>
        <dsp:cNvPr id="0" name=""/>
        <dsp:cNvSpPr/>
      </dsp:nvSpPr>
      <dsp:spPr>
        <a:xfrm>
          <a:off x="1834725" y="1659955"/>
          <a:ext cx="727749" cy="727749"/>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AA336DB-609C-46D5-9257-A7CD3F8A59CA}">
      <dsp:nvSpPr>
        <dsp:cNvPr id="0" name=""/>
        <dsp:cNvSpPr/>
      </dsp:nvSpPr>
      <dsp:spPr>
        <a:xfrm>
          <a:off x="2742770" y="1799"/>
          <a:ext cx="2079284" cy="1552142"/>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Verificar respuesta.</a:t>
          </a:r>
          <a:endParaRPr lang="en-US" sz="1200" kern="1200">
            <a:latin typeface="Arial" panose="020B0604020202020204" pitchFamily="34" charset="0"/>
            <a:cs typeface="Arial" panose="020B0604020202020204" pitchFamily="34" charset="0"/>
          </a:endParaRP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Evaluar respiración.</a:t>
          </a:r>
          <a:endParaRPr lang="en-US" sz="1200" kern="1200">
            <a:latin typeface="Arial" panose="020B0604020202020204" pitchFamily="34" charset="0"/>
            <a:cs typeface="Arial" panose="020B0604020202020204" pitchFamily="34" charset="0"/>
          </a:endParaRP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Activar sistema de emergencias.</a:t>
          </a:r>
          <a:endParaRPr lang="en-US" sz="1200" kern="1200">
            <a:latin typeface="Arial" panose="020B0604020202020204" pitchFamily="34" charset="0"/>
            <a:cs typeface="Arial" panose="020B0604020202020204" pitchFamily="34" charset="0"/>
          </a:endParaRP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Colocar en posición lateral de seguridad si respira y no hay sospecha de trauma.</a:t>
          </a:r>
          <a:endParaRPr lang="en-US" sz="1200" kern="1200">
            <a:latin typeface="Arial" panose="020B0604020202020204" pitchFamily="34" charset="0"/>
            <a:cs typeface="Arial" panose="020B0604020202020204" pitchFamily="34" charset="0"/>
          </a:endParaRPr>
        </a:p>
      </dsp:txBody>
      <dsp:txXfrm>
        <a:off x="2779139" y="38168"/>
        <a:ext cx="2006546" cy="1515773"/>
      </dsp:txXfrm>
    </dsp:sp>
    <dsp:sp modelId="{87304AE2-4333-4FB1-9A13-7420CE65A8AB}">
      <dsp:nvSpPr>
        <dsp:cNvPr id="0" name=""/>
        <dsp:cNvSpPr/>
      </dsp:nvSpPr>
      <dsp:spPr>
        <a:xfrm>
          <a:off x="2742770" y="1553941"/>
          <a:ext cx="2079284" cy="667421"/>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0" rIns="24130" bIns="0" numCol="1" spcCol="1270" anchor="ctr" anchorCtr="0">
          <a:noAutofit/>
        </a:bodyPr>
        <a:lstStyle/>
        <a:p>
          <a:pPr lvl="0" algn="l" defTabSz="844550">
            <a:lnSpc>
              <a:spcPct val="90000"/>
            </a:lnSpc>
            <a:spcBef>
              <a:spcPct val="0"/>
            </a:spcBef>
            <a:spcAft>
              <a:spcPct val="35000"/>
            </a:spcAft>
          </a:pPr>
          <a:r>
            <a:rPr lang="es-ES" sz="1900" kern="1200">
              <a:latin typeface="Arial" panose="020B0604020202020204" pitchFamily="34" charset="0"/>
              <a:cs typeface="Arial" panose="020B0604020202020204" pitchFamily="34" charset="0"/>
            </a:rPr>
            <a:t>Víctima inconsciente</a:t>
          </a:r>
          <a:endParaRPr lang="en-US" sz="1900" kern="1200">
            <a:latin typeface="Arial" panose="020B0604020202020204" pitchFamily="34" charset="0"/>
            <a:cs typeface="Arial" panose="020B0604020202020204" pitchFamily="34" charset="0"/>
          </a:endParaRPr>
        </a:p>
      </dsp:txBody>
      <dsp:txXfrm>
        <a:off x="2742770" y="1553941"/>
        <a:ext cx="1464285" cy="667421"/>
      </dsp:txXfrm>
    </dsp:sp>
    <dsp:sp modelId="{CD3C5349-AD35-4790-AA2A-763B9FAB191D}">
      <dsp:nvSpPr>
        <dsp:cNvPr id="0" name=""/>
        <dsp:cNvSpPr/>
      </dsp:nvSpPr>
      <dsp:spPr>
        <a:xfrm>
          <a:off x="4265874" y="1659955"/>
          <a:ext cx="727749" cy="727749"/>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72BCFD-EF21-41BA-8EEA-742486342684}">
      <dsp:nvSpPr>
        <dsp:cNvPr id="0" name=""/>
        <dsp:cNvSpPr/>
      </dsp:nvSpPr>
      <dsp:spPr>
        <a:xfrm>
          <a:off x="1010848" y="1933852"/>
          <a:ext cx="1174652" cy="1008473"/>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No maleficencia: evitar generar daño adicional.</a:t>
          </a:r>
        </a:p>
      </dsp:txBody>
      <dsp:txXfrm>
        <a:off x="1192775" y="2090042"/>
        <a:ext cx="810798" cy="696093"/>
      </dsp:txXfrm>
    </dsp:sp>
    <dsp:sp modelId="{A6A99964-80F1-4CAC-BB1C-7DD4D2D143FA}">
      <dsp:nvSpPr>
        <dsp:cNvPr id="0" name=""/>
        <dsp:cNvSpPr/>
      </dsp:nvSpPr>
      <dsp:spPr>
        <a:xfrm>
          <a:off x="1038875" y="2384807"/>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37F24E0-37D6-4DDF-AD27-87E9246BACF7}">
      <dsp:nvSpPr>
        <dsp:cNvPr id="0" name=""/>
        <dsp:cNvSpPr/>
      </dsp:nvSpPr>
      <dsp:spPr>
        <a:xfrm>
          <a:off x="0" y="1376333"/>
          <a:ext cx="1174652" cy="1008473"/>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E6868E-B83A-4018-BED4-D7EE29A7B21C}">
      <dsp:nvSpPr>
        <dsp:cNvPr id="0" name=""/>
        <dsp:cNvSpPr/>
      </dsp:nvSpPr>
      <dsp:spPr>
        <a:xfrm>
          <a:off x="804692" y="2250862"/>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250029"/>
              <a:satOff val="-1876"/>
              <a:lumOff val="-305"/>
              <a:alphaOff val="0"/>
            </a:schemeClr>
          </a:solidFill>
          <a:prstDash val="solid"/>
        </a:ln>
        <a:effectLst/>
      </dsp:spPr>
      <dsp:style>
        <a:lnRef idx="2">
          <a:scrgbClr r="0" g="0" b="0"/>
        </a:lnRef>
        <a:fillRef idx="1">
          <a:scrgbClr r="0" g="0" b="0"/>
        </a:fillRef>
        <a:effectRef idx="0">
          <a:scrgbClr r="0" g="0" b="0"/>
        </a:effectRef>
        <a:fontRef idx="minor"/>
      </dsp:style>
    </dsp:sp>
    <dsp:sp modelId="{C872DC93-CAA6-4579-BC21-259A407EE630}">
      <dsp:nvSpPr>
        <dsp:cNvPr id="0" name=""/>
        <dsp:cNvSpPr/>
      </dsp:nvSpPr>
      <dsp:spPr>
        <a:xfrm>
          <a:off x="2021697" y="1373112"/>
          <a:ext cx="1174652" cy="1008473"/>
        </a:xfrm>
        <a:prstGeom prst="hexagon">
          <a:avLst>
            <a:gd name="adj" fmla="val 25000"/>
            <a:gd name="vf" fmla="val 115470"/>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Beneficencia: actuar buscando el mayor beneficio posible para la víctima.</a:t>
          </a:r>
          <a:endParaRPr lang="en-US" sz="800" kern="1200">
            <a:latin typeface="Arial" panose="020B0604020202020204" pitchFamily="34" charset="0"/>
            <a:cs typeface="Arial" panose="020B0604020202020204" pitchFamily="34" charset="0"/>
          </a:endParaRPr>
        </a:p>
      </dsp:txBody>
      <dsp:txXfrm>
        <a:off x="2203624" y="1529302"/>
        <a:ext cx="810798" cy="696093"/>
      </dsp:txXfrm>
    </dsp:sp>
    <dsp:sp modelId="{88131B6C-1A75-42BB-B9BE-8CDDF4FC442B}">
      <dsp:nvSpPr>
        <dsp:cNvPr id="0" name=""/>
        <dsp:cNvSpPr/>
      </dsp:nvSpPr>
      <dsp:spPr>
        <a:xfrm>
          <a:off x="2830126" y="2245494"/>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00059"/>
              <a:satOff val="-3751"/>
              <a:lumOff val="-610"/>
              <a:alphaOff val="0"/>
            </a:schemeClr>
          </a:solidFill>
          <a:prstDash val="solid"/>
        </a:ln>
        <a:effectLst/>
      </dsp:spPr>
      <dsp:style>
        <a:lnRef idx="2">
          <a:scrgbClr r="0" g="0" b="0"/>
        </a:lnRef>
        <a:fillRef idx="1">
          <a:scrgbClr r="0" g="0" b="0"/>
        </a:fillRef>
        <a:effectRef idx="0">
          <a:scrgbClr r="0" g="0" b="0"/>
        </a:effectRef>
        <a:fontRef idx="minor"/>
      </dsp:style>
    </dsp:sp>
    <dsp:sp modelId="{9B5CB03C-8BF9-4298-AA65-67B983AC042A}">
      <dsp:nvSpPr>
        <dsp:cNvPr id="0" name=""/>
        <dsp:cNvSpPr/>
      </dsp:nvSpPr>
      <dsp:spPr>
        <a:xfrm>
          <a:off x="3031922" y="1931705"/>
          <a:ext cx="1174652" cy="1008473"/>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54C7AB80-77AE-4C6A-9DDA-2CBEB00AA93D}">
      <dsp:nvSpPr>
        <dsp:cNvPr id="0" name=""/>
        <dsp:cNvSpPr/>
      </dsp:nvSpPr>
      <dsp:spPr>
        <a:xfrm>
          <a:off x="3060572" y="2380512"/>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E618E03C-65E9-4A98-BF3A-1137CD8D7F5B}">
      <dsp:nvSpPr>
        <dsp:cNvPr id="0" name=""/>
        <dsp:cNvSpPr/>
      </dsp:nvSpPr>
      <dsp:spPr>
        <a:xfrm>
          <a:off x="1010848" y="818813"/>
          <a:ext cx="1174652" cy="1008473"/>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Respeto por la dignidad humana: tratar a la persona con consideración y humanidad.</a:t>
          </a:r>
          <a:endParaRPr lang="en-US" sz="800" kern="1200">
            <a:latin typeface="Arial" panose="020B0604020202020204" pitchFamily="34" charset="0"/>
            <a:cs typeface="Arial" panose="020B0604020202020204" pitchFamily="34" charset="0"/>
          </a:endParaRPr>
        </a:p>
      </dsp:txBody>
      <dsp:txXfrm>
        <a:off x="1192775" y="975003"/>
        <a:ext cx="810798" cy="696093"/>
      </dsp:txXfrm>
    </dsp:sp>
    <dsp:sp modelId="{4AFBF6BE-2D3B-4608-AC6A-45563CFC530D}">
      <dsp:nvSpPr>
        <dsp:cNvPr id="0" name=""/>
        <dsp:cNvSpPr/>
      </dsp:nvSpPr>
      <dsp:spPr>
        <a:xfrm>
          <a:off x="1815541" y="837872"/>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000117"/>
              <a:satOff val="-7502"/>
              <a:lumOff val="-1220"/>
              <a:alphaOff val="0"/>
            </a:schemeClr>
          </a:solidFill>
          <a:prstDash val="solid"/>
        </a:ln>
        <a:effectLst/>
      </dsp:spPr>
      <dsp:style>
        <a:lnRef idx="2">
          <a:scrgbClr r="0" g="0" b="0"/>
        </a:lnRef>
        <a:fillRef idx="1">
          <a:scrgbClr r="0" g="0" b="0"/>
        </a:fillRef>
        <a:effectRef idx="0">
          <a:scrgbClr r="0" g="0" b="0"/>
        </a:effectRef>
        <a:fontRef idx="minor"/>
      </dsp:style>
    </dsp:sp>
    <dsp:sp modelId="{8760EB0A-F8BB-49E6-A075-A44BACA2EC21}">
      <dsp:nvSpPr>
        <dsp:cNvPr id="0" name=""/>
        <dsp:cNvSpPr/>
      </dsp:nvSpPr>
      <dsp:spPr>
        <a:xfrm>
          <a:off x="2021697" y="258073"/>
          <a:ext cx="1174652" cy="1008473"/>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23B28CE5-7053-4F90-B06D-87016FCF9347}">
      <dsp:nvSpPr>
        <dsp:cNvPr id="0" name=""/>
        <dsp:cNvSpPr/>
      </dsp:nvSpPr>
      <dsp:spPr>
        <a:xfrm>
          <a:off x="2054706" y="705001"/>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250147"/>
              <a:satOff val="-9378"/>
              <a:lumOff val="-1525"/>
              <a:alphaOff val="0"/>
            </a:schemeClr>
          </a:solidFill>
          <a:prstDash val="solid"/>
        </a:ln>
        <a:effectLst/>
      </dsp:spPr>
      <dsp:style>
        <a:lnRef idx="2">
          <a:scrgbClr r="0" g="0" b="0"/>
        </a:lnRef>
        <a:fillRef idx="1">
          <a:scrgbClr r="0" g="0" b="0"/>
        </a:fillRef>
        <a:effectRef idx="0">
          <a:scrgbClr r="0" g="0" b="0"/>
        </a:effectRef>
        <a:fontRef idx="minor"/>
      </dsp:style>
    </dsp:sp>
    <dsp:sp modelId="{0F5F0E7B-9312-4A06-8B01-B891B65C20CE}">
      <dsp:nvSpPr>
        <dsp:cNvPr id="0" name=""/>
        <dsp:cNvSpPr/>
      </dsp:nvSpPr>
      <dsp:spPr>
        <a:xfrm>
          <a:off x="3031922" y="816666"/>
          <a:ext cx="1174652" cy="1008473"/>
        </a:xfrm>
        <a:prstGeom prst="hexagon">
          <a:avLst>
            <a:gd name="adj" fmla="val 25000"/>
            <a:gd name="vf" fmla="val 115470"/>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Confidencialidad: no divulgar información personal innecesaria.</a:t>
          </a:r>
          <a:endParaRPr lang="en-US" sz="800" kern="1200">
            <a:latin typeface="Arial" panose="020B0604020202020204" pitchFamily="34" charset="0"/>
            <a:cs typeface="Arial" panose="020B0604020202020204" pitchFamily="34" charset="0"/>
          </a:endParaRPr>
        </a:p>
      </dsp:txBody>
      <dsp:txXfrm>
        <a:off x="3213849" y="972856"/>
        <a:ext cx="810798" cy="696093"/>
      </dsp:txXfrm>
    </dsp:sp>
    <dsp:sp modelId="{D5B49B20-70DE-43FF-8309-8DD0C9676B55}">
      <dsp:nvSpPr>
        <dsp:cNvPr id="0" name=""/>
        <dsp:cNvSpPr/>
      </dsp:nvSpPr>
      <dsp:spPr>
        <a:xfrm>
          <a:off x="4048376" y="1263594"/>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52C35296-D08A-4B0C-94D9-23C35B2C3644}">
      <dsp:nvSpPr>
        <dsp:cNvPr id="0" name=""/>
        <dsp:cNvSpPr/>
      </dsp:nvSpPr>
      <dsp:spPr>
        <a:xfrm>
          <a:off x="4042771" y="1383580"/>
          <a:ext cx="1174652" cy="1008473"/>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615B79E0-0A73-45AD-9FA6-AF0712F9B345}">
      <dsp:nvSpPr>
        <dsp:cNvPr id="0" name=""/>
        <dsp:cNvSpPr/>
      </dsp:nvSpPr>
      <dsp:spPr>
        <a:xfrm>
          <a:off x="4271971" y="1401833"/>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750205"/>
              <a:satOff val="-13129"/>
              <a:lumOff val="-2135"/>
              <a:alphaOff val="0"/>
            </a:schemeClr>
          </a:solidFill>
          <a:prstDash val="solid"/>
        </a:ln>
        <a:effectLst/>
      </dsp:spPr>
      <dsp:style>
        <a:lnRef idx="2">
          <a:scrgbClr r="0" g="0" b="0"/>
        </a:lnRef>
        <a:fillRef idx="1">
          <a:scrgbClr r="0" g="0" b="0"/>
        </a:fillRef>
        <a:effectRef idx="0">
          <a:scrgbClr r="0" g="0" b="0"/>
        </a:effectRef>
        <a:fontRef idx="minor"/>
      </dsp:style>
    </dsp:sp>
    <dsp:sp modelId="{588D14E9-FA00-4D27-A2C9-AC4B8042FAD4}">
      <dsp:nvSpPr>
        <dsp:cNvPr id="0" name=""/>
        <dsp:cNvSpPr/>
      </dsp:nvSpPr>
      <dsp:spPr>
        <a:xfrm>
          <a:off x="4042771" y="268810"/>
          <a:ext cx="1174652" cy="1008473"/>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Prudencia: actuar dentro de los límites de su competencia.</a:t>
          </a:r>
          <a:endParaRPr lang="en-US" sz="800" kern="1200">
            <a:latin typeface="Arial" panose="020B0604020202020204" pitchFamily="34" charset="0"/>
            <a:cs typeface="Arial" panose="020B0604020202020204" pitchFamily="34" charset="0"/>
          </a:endParaRPr>
        </a:p>
      </dsp:txBody>
      <dsp:txXfrm>
        <a:off x="4224698" y="425000"/>
        <a:ext cx="810798" cy="696093"/>
      </dsp:txXfrm>
    </dsp:sp>
    <dsp:sp modelId="{A18F96BE-2BB1-47B5-9EAC-52A01334FC09}">
      <dsp:nvSpPr>
        <dsp:cNvPr id="0" name=""/>
        <dsp:cNvSpPr/>
      </dsp:nvSpPr>
      <dsp:spPr>
        <a:xfrm>
          <a:off x="5059225" y="720838"/>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000235"/>
              <a:satOff val="-15004"/>
              <a:lumOff val="-2440"/>
              <a:alphaOff val="0"/>
            </a:schemeClr>
          </a:solidFill>
          <a:prstDash val="solid"/>
        </a:ln>
        <a:effectLst/>
      </dsp:spPr>
      <dsp:style>
        <a:lnRef idx="2">
          <a:scrgbClr r="0" g="0" b="0"/>
        </a:lnRef>
        <a:fillRef idx="1">
          <a:scrgbClr r="0" g="0" b="0"/>
        </a:fillRef>
        <a:effectRef idx="0">
          <a:scrgbClr r="0" g="0" b="0"/>
        </a:effectRef>
        <a:fontRef idx="minor"/>
      </dsp:style>
    </dsp:sp>
    <dsp:sp modelId="{A7476BEA-45ED-4085-9315-EEBFD1E14F95}">
      <dsp:nvSpPr>
        <dsp:cNvPr id="0" name=""/>
        <dsp:cNvSpPr/>
      </dsp:nvSpPr>
      <dsp:spPr>
        <a:xfrm>
          <a:off x="5053619" y="831429"/>
          <a:ext cx="1174652" cy="1008473"/>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B999B865-C9B8-4A78-8F2B-759CAC6B4976}">
      <dsp:nvSpPr>
        <dsp:cNvPr id="0" name=""/>
        <dsp:cNvSpPr/>
      </dsp:nvSpPr>
      <dsp:spPr>
        <a:xfrm>
          <a:off x="5287802" y="853977"/>
          <a:ext cx="137021" cy="118107"/>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CCB3E0-FB36-4CCE-A07C-39F3E215DDC7}">
      <dsp:nvSpPr>
        <dsp:cNvPr id="0" name=""/>
        <dsp:cNvSpPr/>
      </dsp:nvSpPr>
      <dsp:spPr>
        <a:xfrm rot="2562557">
          <a:off x="2221674" y="2337999"/>
          <a:ext cx="512336" cy="46494"/>
        </a:xfrm>
        <a:custGeom>
          <a:avLst/>
          <a:gdLst/>
          <a:ahLst/>
          <a:cxnLst/>
          <a:rect l="0" t="0" r="0" b="0"/>
          <a:pathLst>
            <a:path>
              <a:moveTo>
                <a:pt x="0" y="23247"/>
              </a:moveTo>
              <a:lnTo>
                <a:pt x="512336" y="2324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C283A8-B796-4232-84AD-B6DE363E41C9}">
      <dsp:nvSpPr>
        <dsp:cNvPr id="0" name=""/>
        <dsp:cNvSpPr/>
      </dsp:nvSpPr>
      <dsp:spPr>
        <a:xfrm>
          <a:off x="2289609" y="1638057"/>
          <a:ext cx="569798" cy="46494"/>
        </a:xfrm>
        <a:custGeom>
          <a:avLst/>
          <a:gdLst/>
          <a:ahLst/>
          <a:cxnLst/>
          <a:rect l="0" t="0" r="0" b="0"/>
          <a:pathLst>
            <a:path>
              <a:moveTo>
                <a:pt x="0" y="23247"/>
              </a:moveTo>
              <a:lnTo>
                <a:pt x="569798" y="2324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03EFEB-66F7-4A86-9E96-577A9F3E9D48}">
      <dsp:nvSpPr>
        <dsp:cNvPr id="0" name=""/>
        <dsp:cNvSpPr/>
      </dsp:nvSpPr>
      <dsp:spPr>
        <a:xfrm rot="19104705">
          <a:off x="2214303" y="933855"/>
          <a:ext cx="597513" cy="46494"/>
        </a:xfrm>
        <a:custGeom>
          <a:avLst/>
          <a:gdLst/>
          <a:ahLst/>
          <a:cxnLst/>
          <a:rect l="0" t="0" r="0" b="0"/>
          <a:pathLst>
            <a:path>
              <a:moveTo>
                <a:pt x="0" y="23247"/>
              </a:moveTo>
              <a:lnTo>
                <a:pt x="597513" y="2324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CCA06F-5E13-4116-BE8A-57816B5B607A}">
      <dsp:nvSpPr>
        <dsp:cNvPr id="0" name=""/>
        <dsp:cNvSpPr/>
      </dsp:nvSpPr>
      <dsp:spPr>
        <a:xfrm>
          <a:off x="905226" y="846961"/>
          <a:ext cx="1628685" cy="162868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1B78DF-558E-43CA-A9FF-0A15A20B8056}">
      <dsp:nvSpPr>
        <dsp:cNvPr id="0" name=""/>
        <dsp:cNvSpPr/>
      </dsp:nvSpPr>
      <dsp:spPr>
        <a:xfrm>
          <a:off x="2621599" y="323"/>
          <a:ext cx="911750" cy="911750"/>
        </a:xfrm>
        <a:prstGeom prst="ellipse">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Existe un deber razonable de prestar ayuda.</a:t>
          </a:r>
        </a:p>
      </dsp:txBody>
      <dsp:txXfrm>
        <a:off x="2755122" y="133846"/>
        <a:ext cx="644704" cy="644704"/>
      </dsp:txXfrm>
    </dsp:sp>
    <dsp:sp modelId="{3F9B96FB-D7F8-4749-9405-236A3C1ADD10}">
      <dsp:nvSpPr>
        <dsp:cNvPr id="0" name=""/>
        <dsp:cNvSpPr/>
      </dsp:nvSpPr>
      <dsp:spPr>
        <a:xfrm>
          <a:off x="2859407" y="1172699"/>
          <a:ext cx="977211" cy="977211"/>
        </a:xfrm>
        <a:prstGeom prst="ellipse">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La ayuda puede consistir en intervenir directamente o en solicitar asistencia.</a:t>
          </a:r>
          <a:endParaRPr lang="en-US" sz="700" kern="1200">
            <a:latin typeface="Arial" panose="020B0604020202020204" pitchFamily="34" charset="0"/>
            <a:cs typeface="Arial" panose="020B0604020202020204" pitchFamily="34" charset="0"/>
          </a:endParaRPr>
        </a:p>
      </dsp:txBody>
      <dsp:txXfrm>
        <a:off x="3002516" y="1315808"/>
        <a:ext cx="690993" cy="690993"/>
      </dsp:txXfrm>
    </dsp:sp>
    <dsp:sp modelId="{B98CDE39-57C5-4BA2-8819-9D4765DC48BE}">
      <dsp:nvSpPr>
        <dsp:cNvPr id="0" name=""/>
        <dsp:cNvSpPr/>
      </dsp:nvSpPr>
      <dsp:spPr>
        <a:xfrm>
          <a:off x="2536500" y="2377805"/>
          <a:ext cx="977211" cy="977211"/>
        </a:xfrm>
        <a:prstGeom prst="ellips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No se exige poner en peligro la propia vida.</a:t>
          </a:r>
          <a:endParaRPr lang="en-US" sz="700" kern="1200">
            <a:latin typeface="Arial" panose="020B0604020202020204" pitchFamily="34" charset="0"/>
            <a:cs typeface="Arial" panose="020B0604020202020204" pitchFamily="34" charset="0"/>
          </a:endParaRPr>
        </a:p>
      </dsp:txBody>
      <dsp:txXfrm>
        <a:off x="2679609" y="2520914"/>
        <a:ext cx="690993" cy="690993"/>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56BE26-364D-46AC-8D74-63B92E67C3FD}">
      <dsp:nvSpPr>
        <dsp:cNvPr id="0" name=""/>
        <dsp:cNvSpPr/>
      </dsp:nvSpPr>
      <dsp:spPr>
        <a:xfrm>
          <a:off x="3401" y="141382"/>
          <a:ext cx="1173688" cy="808671"/>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E56E033-AA15-4154-99AD-E37CF2BD2ED6}">
      <dsp:nvSpPr>
        <dsp:cNvPr id="0" name=""/>
        <dsp:cNvSpPr/>
      </dsp:nvSpPr>
      <dsp:spPr>
        <a:xfrm>
          <a:off x="3401" y="950054"/>
          <a:ext cx="1173688" cy="4354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Instituciones Prestadoras de Servicios de Salud (IPS).</a:t>
          </a:r>
          <a:endParaRPr lang="es-ES" sz="700" kern="1200">
            <a:latin typeface="Arial" panose="020B0604020202020204" pitchFamily="34" charset="0"/>
            <a:cs typeface="Arial" panose="020B0604020202020204" pitchFamily="34" charset="0"/>
          </a:endParaRPr>
        </a:p>
      </dsp:txBody>
      <dsp:txXfrm>
        <a:off x="3401" y="950054"/>
        <a:ext cx="1173688" cy="435438"/>
      </dsp:txXfrm>
    </dsp:sp>
    <dsp:sp modelId="{8135F4E4-A7DD-4E92-ABCF-8AE977449990}">
      <dsp:nvSpPr>
        <dsp:cNvPr id="0" name=""/>
        <dsp:cNvSpPr/>
      </dsp:nvSpPr>
      <dsp:spPr>
        <a:xfrm>
          <a:off x="1294508" y="141382"/>
          <a:ext cx="1173688" cy="808671"/>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4509FA5-1F77-4672-ADC8-DA24BD707BE1}">
      <dsp:nvSpPr>
        <dsp:cNvPr id="0" name=""/>
        <dsp:cNvSpPr/>
      </dsp:nvSpPr>
      <dsp:spPr>
        <a:xfrm>
          <a:off x="1294508" y="950054"/>
          <a:ext cx="1173688" cy="4354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Servicios de urgencias hospitalarias.</a:t>
          </a:r>
          <a:endParaRPr lang="en-US" sz="700" kern="1200">
            <a:latin typeface="Arial" panose="020B0604020202020204" pitchFamily="34" charset="0"/>
            <a:cs typeface="Arial" panose="020B0604020202020204" pitchFamily="34" charset="0"/>
          </a:endParaRPr>
        </a:p>
      </dsp:txBody>
      <dsp:txXfrm>
        <a:off x="1294508" y="950054"/>
        <a:ext cx="1173688" cy="435438"/>
      </dsp:txXfrm>
    </dsp:sp>
    <dsp:sp modelId="{C492BE12-61AF-4621-B119-7772459EBDD2}">
      <dsp:nvSpPr>
        <dsp:cNvPr id="0" name=""/>
        <dsp:cNvSpPr/>
      </dsp:nvSpPr>
      <dsp:spPr>
        <a:xfrm>
          <a:off x="2585615" y="141382"/>
          <a:ext cx="1173688" cy="808671"/>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59C82DA-64B4-4A75-8E14-69AC21B7C24C}">
      <dsp:nvSpPr>
        <dsp:cNvPr id="0" name=""/>
        <dsp:cNvSpPr/>
      </dsp:nvSpPr>
      <dsp:spPr>
        <a:xfrm>
          <a:off x="2585615" y="950054"/>
          <a:ext cx="1173688" cy="4354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Centros Reguladores de Urgencias y Emergencias (CRUE).</a:t>
          </a:r>
          <a:endParaRPr lang="en-US" sz="700" kern="1200">
            <a:latin typeface="Arial" panose="020B0604020202020204" pitchFamily="34" charset="0"/>
            <a:cs typeface="Arial" panose="020B0604020202020204" pitchFamily="34" charset="0"/>
          </a:endParaRPr>
        </a:p>
      </dsp:txBody>
      <dsp:txXfrm>
        <a:off x="2585615" y="950054"/>
        <a:ext cx="1173688" cy="435438"/>
      </dsp:txXfrm>
    </dsp:sp>
    <dsp:sp modelId="{2A83004F-3F1B-4FC5-8EE0-C7DC307B2215}">
      <dsp:nvSpPr>
        <dsp:cNvPr id="0" name=""/>
        <dsp:cNvSpPr/>
      </dsp:nvSpPr>
      <dsp:spPr>
        <a:xfrm>
          <a:off x="3876722" y="141382"/>
          <a:ext cx="1173688" cy="808671"/>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390E6FB-BA18-4F39-B855-F940D0E82330}">
      <dsp:nvSpPr>
        <dsp:cNvPr id="0" name=""/>
        <dsp:cNvSpPr/>
      </dsp:nvSpPr>
      <dsp:spPr>
        <a:xfrm>
          <a:off x="3876722" y="950054"/>
          <a:ext cx="1173688" cy="4354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Servicios de ambulancia básica y medicalizada.</a:t>
          </a:r>
          <a:endParaRPr lang="en-US" sz="700" kern="1200">
            <a:latin typeface="Arial" panose="020B0604020202020204" pitchFamily="34" charset="0"/>
            <a:cs typeface="Arial" panose="020B0604020202020204" pitchFamily="34" charset="0"/>
          </a:endParaRPr>
        </a:p>
      </dsp:txBody>
      <dsp:txXfrm>
        <a:off x="3876722" y="950054"/>
        <a:ext cx="1173688" cy="435438"/>
      </dsp:txXfrm>
    </dsp:sp>
    <dsp:sp modelId="{A6DAF277-F4E5-4FD1-8D54-F35165855FC2}">
      <dsp:nvSpPr>
        <dsp:cNvPr id="0" name=""/>
        <dsp:cNvSpPr/>
      </dsp:nvSpPr>
      <dsp:spPr>
        <a:xfrm>
          <a:off x="5167829" y="141382"/>
          <a:ext cx="1173688" cy="808671"/>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6D57556-206B-43DA-8824-57608299A721}">
      <dsp:nvSpPr>
        <dsp:cNvPr id="0" name=""/>
        <dsp:cNvSpPr/>
      </dsp:nvSpPr>
      <dsp:spPr>
        <a:xfrm>
          <a:off x="5167829" y="950054"/>
          <a:ext cx="1173688" cy="4354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784" tIns="49784" rIns="49784" bIns="0" numCol="1" spcCol="1270" anchor="t" anchorCtr="0">
          <a:noAutofit/>
        </a:bodyPr>
        <a:lstStyle/>
        <a:p>
          <a:pPr lvl="0" algn="ctr" defTabSz="311150">
            <a:lnSpc>
              <a:spcPct val="90000"/>
            </a:lnSpc>
            <a:spcBef>
              <a:spcPct val="0"/>
            </a:spcBef>
            <a:spcAft>
              <a:spcPct val="35000"/>
            </a:spcAft>
          </a:pPr>
          <a:r>
            <a:rPr lang="es-US" sz="700" kern="1200">
              <a:latin typeface="Arial" panose="020B0604020202020204" pitchFamily="34" charset="0"/>
              <a:cs typeface="Arial" panose="020B0604020202020204" pitchFamily="34" charset="0"/>
            </a:rPr>
            <a:t>Coordinación con bomberos, policía y demás organismos de socorro.</a:t>
          </a:r>
          <a:endParaRPr lang="en-US" sz="700" kern="1200">
            <a:latin typeface="Arial" panose="020B0604020202020204" pitchFamily="34" charset="0"/>
            <a:cs typeface="Arial" panose="020B0604020202020204" pitchFamily="34" charset="0"/>
          </a:endParaRPr>
        </a:p>
      </dsp:txBody>
      <dsp:txXfrm>
        <a:off x="5167829" y="950054"/>
        <a:ext cx="1173688" cy="43543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B9CE76-63B4-4EAD-9576-5F999AED110E}">
      <dsp:nvSpPr>
        <dsp:cNvPr id="0" name=""/>
        <dsp:cNvSpPr/>
      </dsp:nvSpPr>
      <dsp:spPr>
        <a:xfrm>
          <a:off x="17574" y="127271"/>
          <a:ext cx="1971957" cy="2515252"/>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C97E0C-6C78-4D5E-AA16-EC1D7B2BE8D9}">
      <dsp:nvSpPr>
        <dsp:cNvPr id="0" name=""/>
        <dsp:cNvSpPr/>
      </dsp:nvSpPr>
      <dsp:spPr>
        <a:xfrm>
          <a:off x="96453" y="1032761"/>
          <a:ext cx="1518407" cy="1509151"/>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65100" tIns="165100" rIns="165100" bIns="165100" numCol="1" spcCol="1270" anchor="b" anchorCtr="0">
          <a:noAutofit/>
        </a:bodyPr>
        <a:lstStyle/>
        <a:p>
          <a:pPr lvl="0" algn="l" defTabSz="2889250">
            <a:lnSpc>
              <a:spcPct val="90000"/>
            </a:lnSpc>
            <a:spcBef>
              <a:spcPct val="0"/>
            </a:spcBef>
            <a:spcAft>
              <a:spcPct val="35000"/>
            </a:spcAft>
          </a:pPr>
          <a:endParaRPr lang="es-ES" sz="6500" kern="1200">
            <a:latin typeface="Arial" panose="020B0604020202020204" pitchFamily="34" charset="0"/>
            <a:cs typeface="Arial" panose="020B0604020202020204" pitchFamily="34" charset="0"/>
          </a:endParaRPr>
        </a:p>
      </dsp:txBody>
      <dsp:txXfrm>
        <a:off x="96453" y="1032761"/>
        <a:ext cx="1518407" cy="1509151"/>
      </dsp:txXfrm>
    </dsp:sp>
    <dsp:sp modelId="{C6FA2C2B-FD9F-4B48-80BA-A082A4753B9C}">
      <dsp:nvSpPr>
        <dsp:cNvPr id="0" name=""/>
        <dsp:cNvSpPr/>
      </dsp:nvSpPr>
      <dsp:spPr>
        <a:xfrm>
          <a:off x="1685123" y="1508"/>
          <a:ext cx="608818" cy="608818"/>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329897A-1474-4DA5-BE89-8169D6A15E82}">
      <dsp:nvSpPr>
        <dsp:cNvPr id="0" name=""/>
        <dsp:cNvSpPr/>
      </dsp:nvSpPr>
      <dsp:spPr>
        <a:xfrm>
          <a:off x="2293941" y="1508"/>
          <a:ext cx="3977523" cy="6088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8260" tIns="24130" rIns="48260" bIns="24130" numCol="1" spcCol="1270" anchor="ctr" anchorCtr="0">
          <a:noAutofit/>
        </a:bodyPr>
        <a:lstStyle/>
        <a:p>
          <a:pPr lvl="0" algn="l" defTabSz="844550">
            <a:lnSpc>
              <a:spcPct val="90000"/>
            </a:lnSpc>
            <a:spcBef>
              <a:spcPct val="0"/>
            </a:spcBef>
            <a:spcAft>
              <a:spcPct val="35000"/>
            </a:spcAft>
          </a:pPr>
          <a:r>
            <a:rPr lang="es-US" sz="1900" kern="1200">
              <a:latin typeface="Arial" panose="020B0604020202020204" pitchFamily="34" charset="0"/>
              <a:cs typeface="Arial" panose="020B0604020202020204" pitchFamily="34" charset="0"/>
            </a:rPr>
            <a:t>Llamar únicamente ante situaciones reales de urgencia o emergencia.</a:t>
          </a:r>
          <a:endParaRPr lang="es-ES" sz="1900" kern="1200">
            <a:latin typeface="Arial" panose="020B0604020202020204" pitchFamily="34" charset="0"/>
            <a:cs typeface="Arial" panose="020B0604020202020204" pitchFamily="34" charset="0"/>
          </a:endParaRPr>
        </a:p>
      </dsp:txBody>
      <dsp:txXfrm>
        <a:off x="2293941" y="1508"/>
        <a:ext cx="3977523" cy="608818"/>
      </dsp:txXfrm>
    </dsp:sp>
    <dsp:sp modelId="{00FE3F5B-C719-443E-B805-39FB5F6691A7}">
      <dsp:nvSpPr>
        <dsp:cNvPr id="0" name=""/>
        <dsp:cNvSpPr/>
      </dsp:nvSpPr>
      <dsp:spPr>
        <a:xfrm>
          <a:off x="1685123" y="719914"/>
          <a:ext cx="608818" cy="608818"/>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90569B4-DAE9-45B1-B0EA-7B397E5EB9E4}">
      <dsp:nvSpPr>
        <dsp:cNvPr id="0" name=""/>
        <dsp:cNvSpPr/>
      </dsp:nvSpPr>
      <dsp:spPr>
        <a:xfrm>
          <a:off x="2293941" y="719914"/>
          <a:ext cx="3977523" cy="6088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8260" tIns="24130" rIns="48260" bIns="24130" numCol="1" spcCol="1270" anchor="ctr" anchorCtr="0">
          <a:noAutofit/>
        </a:bodyPr>
        <a:lstStyle/>
        <a:p>
          <a:pPr lvl="0" algn="l" defTabSz="844550">
            <a:lnSpc>
              <a:spcPct val="90000"/>
            </a:lnSpc>
            <a:spcBef>
              <a:spcPct val="0"/>
            </a:spcBef>
            <a:spcAft>
              <a:spcPct val="35000"/>
            </a:spcAft>
          </a:pPr>
          <a:r>
            <a:rPr lang="es-US" sz="1900" kern="1200">
              <a:latin typeface="Arial" panose="020B0604020202020204" pitchFamily="34" charset="0"/>
              <a:cs typeface="Arial" panose="020B0604020202020204" pitchFamily="34" charset="0"/>
            </a:rPr>
            <a:t>Proporcionar información clara, precisa y verificable.</a:t>
          </a:r>
          <a:endParaRPr lang="en-US" sz="1900" kern="1200">
            <a:latin typeface="Arial" panose="020B0604020202020204" pitchFamily="34" charset="0"/>
            <a:cs typeface="Arial" panose="020B0604020202020204" pitchFamily="34" charset="0"/>
          </a:endParaRPr>
        </a:p>
      </dsp:txBody>
      <dsp:txXfrm>
        <a:off x="2293941" y="719914"/>
        <a:ext cx="3977523" cy="608818"/>
      </dsp:txXfrm>
    </dsp:sp>
    <dsp:sp modelId="{14B8C316-B1D1-4444-9278-F0BEA3213555}">
      <dsp:nvSpPr>
        <dsp:cNvPr id="0" name=""/>
        <dsp:cNvSpPr/>
      </dsp:nvSpPr>
      <dsp:spPr>
        <a:xfrm>
          <a:off x="1685123" y="1438320"/>
          <a:ext cx="608818" cy="608818"/>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7F1587D-20D5-46B7-A983-E98F9EBB6F2B}">
      <dsp:nvSpPr>
        <dsp:cNvPr id="0" name=""/>
        <dsp:cNvSpPr/>
      </dsp:nvSpPr>
      <dsp:spPr>
        <a:xfrm>
          <a:off x="2293941" y="1438320"/>
          <a:ext cx="3977523" cy="6088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8260" tIns="24130" rIns="48260" bIns="24130" numCol="1" spcCol="1270" anchor="ctr" anchorCtr="0">
          <a:noAutofit/>
        </a:bodyPr>
        <a:lstStyle/>
        <a:p>
          <a:pPr lvl="0" algn="l" defTabSz="844550">
            <a:lnSpc>
              <a:spcPct val="90000"/>
            </a:lnSpc>
            <a:spcBef>
              <a:spcPct val="0"/>
            </a:spcBef>
            <a:spcAft>
              <a:spcPct val="35000"/>
            </a:spcAft>
          </a:pPr>
          <a:r>
            <a:rPr lang="es-US" sz="1900" kern="1200">
              <a:latin typeface="Arial" panose="020B0604020202020204" pitchFamily="34" charset="0"/>
              <a:cs typeface="Arial" panose="020B0604020202020204" pitchFamily="34" charset="0"/>
            </a:rPr>
            <a:t>No realizar llamadas falsas o malintencionadas.</a:t>
          </a:r>
          <a:endParaRPr lang="en-US" sz="1900" kern="1200">
            <a:latin typeface="Arial" panose="020B0604020202020204" pitchFamily="34" charset="0"/>
            <a:cs typeface="Arial" panose="020B0604020202020204" pitchFamily="34" charset="0"/>
          </a:endParaRPr>
        </a:p>
      </dsp:txBody>
      <dsp:txXfrm>
        <a:off x="2293941" y="1438320"/>
        <a:ext cx="3977523" cy="608818"/>
      </dsp:txXfrm>
    </dsp:sp>
    <dsp:sp modelId="{AFDAA51F-16B4-46FF-8E36-87992F0E24B4}">
      <dsp:nvSpPr>
        <dsp:cNvPr id="0" name=""/>
        <dsp:cNvSpPr/>
      </dsp:nvSpPr>
      <dsp:spPr>
        <a:xfrm>
          <a:off x="1685123" y="2156726"/>
          <a:ext cx="608818" cy="608818"/>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E96776C-EEFB-4CF7-A142-38242BC6A33A}">
      <dsp:nvSpPr>
        <dsp:cNvPr id="0" name=""/>
        <dsp:cNvSpPr/>
      </dsp:nvSpPr>
      <dsp:spPr>
        <a:xfrm>
          <a:off x="2293941" y="2156726"/>
          <a:ext cx="3977523" cy="6088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8260" tIns="24130" rIns="48260" bIns="24130" numCol="1" spcCol="1270" anchor="ctr" anchorCtr="0">
          <a:noAutofit/>
        </a:bodyPr>
        <a:lstStyle/>
        <a:p>
          <a:pPr lvl="0" algn="l" defTabSz="844550">
            <a:lnSpc>
              <a:spcPct val="90000"/>
            </a:lnSpc>
            <a:spcBef>
              <a:spcPct val="0"/>
            </a:spcBef>
            <a:spcAft>
              <a:spcPct val="35000"/>
            </a:spcAft>
          </a:pPr>
          <a:r>
            <a:rPr lang="es-US" sz="1900" kern="1200">
              <a:latin typeface="Arial" panose="020B0604020202020204" pitchFamily="34" charset="0"/>
              <a:cs typeface="Arial" panose="020B0604020202020204" pitchFamily="34" charset="0"/>
            </a:rPr>
            <a:t>Permanecer en línea para recibir instrucciones del operador.</a:t>
          </a:r>
          <a:endParaRPr lang="en-US" sz="1900" kern="1200">
            <a:latin typeface="Arial" panose="020B0604020202020204" pitchFamily="34" charset="0"/>
            <a:cs typeface="Arial" panose="020B0604020202020204" pitchFamily="34" charset="0"/>
          </a:endParaRPr>
        </a:p>
      </dsp:txBody>
      <dsp:txXfrm>
        <a:off x="2293941" y="2156726"/>
        <a:ext cx="3977523" cy="60881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87FDD-F237-4E53-A465-D3515D0F8140}">
      <dsp:nvSpPr>
        <dsp:cNvPr id="0" name=""/>
        <dsp:cNvSpPr/>
      </dsp:nvSpPr>
      <dsp:spPr>
        <a:xfrm>
          <a:off x="850" y="109963"/>
          <a:ext cx="1107984" cy="1107984"/>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C88C1A2-BD21-4678-9B36-16EC83313413}">
      <dsp:nvSpPr>
        <dsp:cNvPr id="0" name=""/>
        <dsp:cNvSpPr/>
      </dsp:nvSpPr>
      <dsp:spPr>
        <a:xfrm>
          <a:off x="181220" y="774754"/>
          <a:ext cx="1107984" cy="110798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Mantener la calma y utilizar un tono claro.</a:t>
          </a:r>
          <a:endParaRPr lang="es-ES" sz="1000" kern="1200">
            <a:latin typeface="Arial" panose="020B0604020202020204" pitchFamily="34" charset="0"/>
            <a:cs typeface="Arial" panose="020B0604020202020204" pitchFamily="34" charset="0"/>
          </a:endParaRPr>
        </a:p>
      </dsp:txBody>
      <dsp:txXfrm>
        <a:off x="213672" y="807206"/>
        <a:ext cx="1043080" cy="1043080"/>
      </dsp:txXfrm>
    </dsp:sp>
    <dsp:sp modelId="{271E52F8-C548-4752-B74A-D4BFF56F7E4B}">
      <dsp:nvSpPr>
        <dsp:cNvPr id="0" name=""/>
        <dsp:cNvSpPr/>
      </dsp:nvSpPr>
      <dsp:spPr>
        <a:xfrm>
          <a:off x="1322258" y="530838"/>
          <a:ext cx="213422" cy="2662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1322258" y="584085"/>
        <a:ext cx="149395" cy="159739"/>
      </dsp:txXfrm>
    </dsp:sp>
    <dsp:sp modelId="{7DAFA9B1-3B30-4079-91CC-D1A8ED682D6A}">
      <dsp:nvSpPr>
        <dsp:cNvPr id="0" name=""/>
        <dsp:cNvSpPr/>
      </dsp:nvSpPr>
      <dsp:spPr>
        <a:xfrm>
          <a:off x="1718613" y="109963"/>
          <a:ext cx="1107984" cy="1107984"/>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4394514-B338-43A3-9F52-A01230BCF474}">
      <dsp:nvSpPr>
        <dsp:cNvPr id="0" name=""/>
        <dsp:cNvSpPr/>
      </dsp:nvSpPr>
      <dsp:spPr>
        <a:xfrm>
          <a:off x="1898983" y="774754"/>
          <a:ext cx="1107984" cy="110798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No colgar hasta que el operador lo indique.</a:t>
          </a:r>
          <a:endParaRPr lang="en-US" sz="1000" kern="1200">
            <a:latin typeface="Arial" panose="020B0604020202020204" pitchFamily="34" charset="0"/>
            <a:cs typeface="Arial" panose="020B0604020202020204" pitchFamily="34" charset="0"/>
          </a:endParaRPr>
        </a:p>
      </dsp:txBody>
      <dsp:txXfrm>
        <a:off x="1931435" y="807206"/>
        <a:ext cx="1043080" cy="1043080"/>
      </dsp:txXfrm>
    </dsp:sp>
    <dsp:sp modelId="{4E7BDEA5-BB6B-4569-B7A8-09F4074FE524}">
      <dsp:nvSpPr>
        <dsp:cNvPr id="0" name=""/>
        <dsp:cNvSpPr/>
      </dsp:nvSpPr>
      <dsp:spPr>
        <a:xfrm>
          <a:off x="3040020" y="530838"/>
          <a:ext cx="213422" cy="2662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3040020" y="584085"/>
        <a:ext cx="149395" cy="159739"/>
      </dsp:txXfrm>
    </dsp:sp>
    <dsp:sp modelId="{AFB856AA-6C39-4C66-82E0-366E45FEAEC9}">
      <dsp:nvSpPr>
        <dsp:cNvPr id="0" name=""/>
        <dsp:cNvSpPr/>
      </dsp:nvSpPr>
      <dsp:spPr>
        <a:xfrm>
          <a:off x="3436376" y="109963"/>
          <a:ext cx="1107984" cy="1107984"/>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64841A7-47BB-4D27-85A8-2F845BC1C764}">
      <dsp:nvSpPr>
        <dsp:cNvPr id="0" name=""/>
        <dsp:cNvSpPr/>
      </dsp:nvSpPr>
      <dsp:spPr>
        <a:xfrm>
          <a:off x="3616746" y="774754"/>
          <a:ext cx="1107984" cy="110798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Seguir las instrucciones proporcionadas.</a:t>
          </a:r>
          <a:endParaRPr lang="en-US" sz="1000" kern="1200">
            <a:latin typeface="Arial" panose="020B0604020202020204" pitchFamily="34" charset="0"/>
            <a:cs typeface="Arial" panose="020B0604020202020204" pitchFamily="34" charset="0"/>
          </a:endParaRPr>
        </a:p>
      </dsp:txBody>
      <dsp:txXfrm>
        <a:off x="3649198" y="807206"/>
        <a:ext cx="1043080" cy="1043080"/>
      </dsp:txXfrm>
    </dsp:sp>
    <dsp:sp modelId="{93B95255-028D-4EFF-92C1-49F12C5CFCD1}">
      <dsp:nvSpPr>
        <dsp:cNvPr id="0" name=""/>
        <dsp:cNvSpPr/>
      </dsp:nvSpPr>
      <dsp:spPr>
        <a:xfrm>
          <a:off x="4757783" y="530838"/>
          <a:ext cx="213422" cy="2662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4757783" y="584085"/>
        <a:ext cx="149395" cy="159739"/>
      </dsp:txXfrm>
    </dsp:sp>
    <dsp:sp modelId="{7D09730C-CCC0-4691-B530-6D303BF851C2}">
      <dsp:nvSpPr>
        <dsp:cNvPr id="0" name=""/>
        <dsp:cNvSpPr/>
      </dsp:nvSpPr>
      <dsp:spPr>
        <a:xfrm>
          <a:off x="5154139" y="109963"/>
          <a:ext cx="1107984" cy="1107984"/>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76A9DB-D32D-4DF6-ACF5-648478FF78AE}">
      <dsp:nvSpPr>
        <dsp:cNvPr id="0" name=""/>
        <dsp:cNvSpPr/>
      </dsp:nvSpPr>
      <dsp:spPr>
        <a:xfrm>
          <a:off x="5334509" y="774754"/>
          <a:ext cx="1107984" cy="110798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Delegar la llamada a otra persona si el auxiliador está realizando maniobras de atención.</a:t>
          </a:r>
          <a:endParaRPr lang="en-US" sz="1000" kern="1200">
            <a:latin typeface="Arial" panose="020B0604020202020204" pitchFamily="34" charset="0"/>
            <a:cs typeface="Arial" panose="020B0604020202020204" pitchFamily="34" charset="0"/>
          </a:endParaRPr>
        </a:p>
      </dsp:txBody>
      <dsp:txXfrm>
        <a:off x="5366961" y="807206"/>
        <a:ext cx="1043080" cy="104308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6D26D9-9BD4-4954-9AFE-ED03655AC414}">
      <dsp:nvSpPr>
        <dsp:cNvPr id="0" name=""/>
        <dsp:cNvSpPr/>
      </dsp:nvSpPr>
      <dsp:spPr>
        <a:xfrm>
          <a:off x="0" y="57761"/>
          <a:ext cx="1959768" cy="156781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588F2E-0B5F-4D44-99C8-98E6F029525A}">
      <dsp:nvSpPr>
        <dsp:cNvPr id="0" name=""/>
        <dsp:cNvSpPr/>
      </dsp:nvSpPr>
      <dsp:spPr>
        <a:xfrm>
          <a:off x="176379" y="1468794"/>
          <a:ext cx="1744194" cy="548735"/>
        </a:xfrm>
        <a:prstGeom prst="wedgeRectCallout">
          <a:avLst>
            <a:gd name="adj1" fmla="val 20250"/>
            <a:gd name="adj2" fmla="val -607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Heridas leves.</a:t>
          </a:r>
          <a:endParaRPr lang="es-ES" sz="1100" kern="1200">
            <a:latin typeface="Arial" panose="020B0604020202020204" pitchFamily="34" charset="0"/>
            <a:cs typeface="Arial" panose="020B0604020202020204" pitchFamily="34" charset="0"/>
          </a:endParaRPr>
        </a:p>
      </dsp:txBody>
      <dsp:txXfrm>
        <a:off x="176379" y="1468794"/>
        <a:ext cx="1744194" cy="548735"/>
      </dsp:txXfrm>
    </dsp:sp>
    <dsp:sp modelId="{2646E2BF-CD88-4F4B-843A-887DFB02382B}">
      <dsp:nvSpPr>
        <dsp:cNvPr id="0" name=""/>
        <dsp:cNvSpPr/>
      </dsp:nvSpPr>
      <dsp:spPr>
        <a:xfrm>
          <a:off x="2155745" y="57761"/>
          <a:ext cx="1959768" cy="156781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B4316BC-4941-4E21-BBB5-FF6895261530}">
      <dsp:nvSpPr>
        <dsp:cNvPr id="0" name=""/>
        <dsp:cNvSpPr/>
      </dsp:nvSpPr>
      <dsp:spPr>
        <a:xfrm>
          <a:off x="2332124" y="1468794"/>
          <a:ext cx="1744194" cy="548735"/>
        </a:xfrm>
        <a:prstGeom prst="wedgeRectCallout">
          <a:avLst>
            <a:gd name="adj1" fmla="val 20250"/>
            <a:gd name="adj2" fmla="val -607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Esguinces.</a:t>
          </a:r>
          <a:endParaRPr lang="en-US" sz="1100" kern="1200">
            <a:latin typeface="Arial" panose="020B0604020202020204" pitchFamily="34" charset="0"/>
            <a:cs typeface="Arial" panose="020B0604020202020204" pitchFamily="34" charset="0"/>
          </a:endParaRPr>
        </a:p>
      </dsp:txBody>
      <dsp:txXfrm>
        <a:off x="2332124" y="1468794"/>
        <a:ext cx="1744194" cy="548735"/>
      </dsp:txXfrm>
    </dsp:sp>
    <dsp:sp modelId="{71EE7D63-FE6E-467B-BFB8-69DC0D37D37B}">
      <dsp:nvSpPr>
        <dsp:cNvPr id="0" name=""/>
        <dsp:cNvSpPr/>
      </dsp:nvSpPr>
      <dsp:spPr>
        <a:xfrm>
          <a:off x="4311491" y="57761"/>
          <a:ext cx="1959768" cy="156781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A81E121-D1FD-42FD-B014-1892E787060B}">
      <dsp:nvSpPr>
        <dsp:cNvPr id="0" name=""/>
        <dsp:cNvSpPr/>
      </dsp:nvSpPr>
      <dsp:spPr>
        <a:xfrm>
          <a:off x="4487870" y="1468794"/>
          <a:ext cx="1744194" cy="548735"/>
        </a:xfrm>
        <a:prstGeom prst="wedgeRectCallout">
          <a:avLst>
            <a:gd name="adj1" fmla="val 20250"/>
            <a:gd name="adj2" fmla="val -607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Dolor moderado sin alteración de signos vitales.</a:t>
          </a:r>
          <a:endParaRPr lang="en-US" sz="1100" kern="1200">
            <a:latin typeface="Arial" panose="020B0604020202020204" pitchFamily="34" charset="0"/>
            <a:cs typeface="Arial" panose="020B0604020202020204" pitchFamily="34" charset="0"/>
          </a:endParaRPr>
        </a:p>
      </dsp:txBody>
      <dsp:txXfrm>
        <a:off x="4487870" y="1468794"/>
        <a:ext cx="1744194" cy="548735"/>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E9100D-46AD-4019-9417-4C7F2069697E}">
      <dsp:nvSpPr>
        <dsp:cNvPr id="0" name=""/>
        <dsp:cNvSpPr/>
      </dsp:nvSpPr>
      <dsp:spPr>
        <a:xfrm>
          <a:off x="1819" y="76164"/>
          <a:ext cx="1443557" cy="115484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C78D2E-0CE4-4F59-86E7-B1C180C16F31}">
      <dsp:nvSpPr>
        <dsp:cNvPr id="0" name=""/>
        <dsp:cNvSpPr/>
      </dsp:nvSpPr>
      <dsp:spPr>
        <a:xfrm>
          <a:off x="131739" y="1115526"/>
          <a:ext cx="1284765" cy="404196"/>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Paro cardiorrespiratorio.</a:t>
          </a:r>
          <a:endParaRPr lang="es-ES" sz="1100" kern="1200">
            <a:latin typeface="Arial" panose="020B0604020202020204" pitchFamily="34" charset="0"/>
            <a:cs typeface="Arial" panose="020B0604020202020204" pitchFamily="34" charset="0"/>
          </a:endParaRPr>
        </a:p>
      </dsp:txBody>
      <dsp:txXfrm>
        <a:off x="131739" y="1115526"/>
        <a:ext cx="1284765" cy="404196"/>
      </dsp:txXfrm>
    </dsp:sp>
    <dsp:sp modelId="{13EE29A2-2D5C-4953-B08F-854558C04B68}">
      <dsp:nvSpPr>
        <dsp:cNvPr id="0" name=""/>
        <dsp:cNvSpPr/>
      </dsp:nvSpPr>
      <dsp:spPr>
        <a:xfrm>
          <a:off x="1589732" y="76164"/>
          <a:ext cx="1443557" cy="115484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7EA6CC0-03F9-46A1-AC37-3E8613DD691E}">
      <dsp:nvSpPr>
        <dsp:cNvPr id="0" name=""/>
        <dsp:cNvSpPr/>
      </dsp:nvSpPr>
      <dsp:spPr>
        <a:xfrm>
          <a:off x="1719652" y="1115526"/>
          <a:ext cx="1284765" cy="404196"/>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Hemorragia abundante.</a:t>
          </a:r>
          <a:endParaRPr lang="en-US" sz="1100" kern="1200">
            <a:latin typeface="Arial" panose="020B0604020202020204" pitchFamily="34" charset="0"/>
            <a:cs typeface="Arial" panose="020B0604020202020204" pitchFamily="34" charset="0"/>
          </a:endParaRPr>
        </a:p>
      </dsp:txBody>
      <dsp:txXfrm>
        <a:off x="1719652" y="1115526"/>
        <a:ext cx="1284765" cy="404196"/>
      </dsp:txXfrm>
    </dsp:sp>
    <dsp:sp modelId="{1289566C-F3D9-44D9-9996-0DDE1753F0C2}">
      <dsp:nvSpPr>
        <dsp:cNvPr id="0" name=""/>
        <dsp:cNvSpPr/>
      </dsp:nvSpPr>
      <dsp:spPr>
        <a:xfrm>
          <a:off x="3177645" y="76164"/>
          <a:ext cx="1443557" cy="115484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5BF6CC-FBE9-4011-AD9B-5391B62C0F89}">
      <dsp:nvSpPr>
        <dsp:cNvPr id="0" name=""/>
        <dsp:cNvSpPr/>
      </dsp:nvSpPr>
      <dsp:spPr>
        <a:xfrm>
          <a:off x="3307565" y="1115526"/>
          <a:ext cx="1284765" cy="404196"/>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Pérdida de conciencia.</a:t>
          </a:r>
          <a:endParaRPr lang="en-US" sz="1100" kern="1200">
            <a:latin typeface="Arial" panose="020B0604020202020204" pitchFamily="34" charset="0"/>
            <a:cs typeface="Arial" panose="020B0604020202020204" pitchFamily="34" charset="0"/>
          </a:endParaRPr>
        </a:p>
      </dsp:txBody>
      <dsp:txXfrm>
        <a:off x="3307565" y="1115526"/>
        <a:ext cx="1284765" cy="404196"/>
      </dsp:txXfrm>
    </dsp:sp>
    <dsp:sp modelId="{2635F3F1-7CC6-40BC-83C0-411A893FAD6E}">
      <dsp:nvSpPr>
        <dsp:cNvPr id="0" name=""/>
        <dsp:cNvSpPr/>
      </dsp:nvSpPr>
      <dsp:spPr>
        <a:xfrm>
          <a:off x="4765558" y="76164"/>
          <a:ext cx="1443557" cy="1154845"/>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21C8022-5C26-4054-859B-7CF6617B1AF9}">
      <dsp:nvSpPr>
        <dsp:cNvPr id="0" name=""/>
        <dsp:cNvSpPr/>
      </dsp:nvSpPr>
      <dsp:spPr>
        <a:xfrm>
          <a:off x="4895478" y="1115526"/>
          <a:ext cx="1284765" cy="404196"/>
        </a:xfrm>
        <a:prstGeom prst="wedgeRectCallout">
          <a:avLst>
            <a:gd name="adj1" fmla="val 20250"/>
            <a:gd name="adj2" fmla="val -607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Trauma grave.</a:t>
          </a:r>
          <a:endParaRPr lang="en-US" sz="1100" kern="1200">
            <a:latin typeface="Arial" panose="020B0604020202020204" pitchFamily="34" charset="0"/>
            <a:cs typeface="Arial" panose="020B0604020202020204" pitchFamily="34" charset="0"/>
          </a:endParaRPr>
        </a:p>
      </dsp:txBody>
      <dsp:txXfrm>
        <a:off x="4895478" y="1115526"/>
        <a:ext cx="1284765" cy="404196"/>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FD5FFC-EF0A-4D45-B549-DC0D826D79B2}">
      <dsp:nvSpPr>
        <dsp:cNvPr id="0" name=""/>
        <dsp:cNvSpPr/>
      </dsp:nvSpPr>
      <dsp:spPr>
        <a:xfrm>
          <a:off x="494568" y="67566"/>
          <a:ext cx="1572161" cy="1849601"/>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BF9F8BF2-DD4E-401E-B9C4-6B20C7C704DC}">
      <dsp:nvSpPr>
        <dsp:cNvPr id="0" name=""/>
        <dsp:cNvSpPr/>
      </dsp:nvSpPr>
      <dsp:spPr>
        <a:xfrm>
          <a:off x="573176" y="141551"/>
          <a:ext cx="1414945" cy="120224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F481CB8-ECAA-4D1D-9F5C-69B426C990F6}">
      <dsp:nvSpPr>
        <dsp:cNvPr id="0" name=""/>
        <dsp:cNvSpPr/>
      </dsp:nvSpPr>
      <dsp:spPr>
        <a:xfrm>
          <a:off x="573176" y="1343792"/>
          <a:ext cx="1414945" cy="499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Físicos, como tránsito vehicular o estructuras inestables.</a:t>
          </a:r>
          <a:endParaRPr lang="es-ES" sz="1000" kern="1200">
            <a:latin typeface="Arial" panose="020B0604020202020204" pitchFamily="34" charset="0"/>
            <a:cs typeface="Arial" panose="020B0604020202020204" pitchFamily="34" charset="0"/>
          </a:endParaRPr>
        </a:p>
      </dsp:txBody>
      <dsp:txXfrm>
        <a:off x="573176" y="1343792"/>
        <a:ext cx="1414945" cy="499392"/>
      </dsp:txXfrm>
    </dsp:sp>
    <dsp:sp modelId="{DA823624-4D7C-4F20-8758-5816406AF52B}">
      <dsp:nvSpPr>
        <dsp:cNvPr id="0" name=""/>
        <dsp:cNvSpPr/>
      </dsp:nvSpPr>
      <dsp:spPr>
        <a:xfrm>
          <a:off x="2358121" y="67566"/>
          <a:ext cx="1572161" cy="1849601"/>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28EFE298-0580-4626-8F92-95430417A319}">
      <dsp:nvSpPr>
        <dsp:cNvPr id="0" name=""/>
        <dsp:cNvSpPr/>
      </dsp:nvSpPr>
      <dsp:spPr>
        <a:xfrm>
          <a:off x="2436729" y="141551"/>
          <a:ext cx="1414945" cy="120224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FE4578-384F-4EF2-835B-F5C9CC79FBD1}">
      <dsp:nvSpPr>
        <dsp:cNvPr id="0" name=""/>
        <dsp:cNvSpPr/>
      </dsp:nvSpPr>
      <dsp:spPr>
        <a:xfrm>
          <a:off x="2436729" y="1343792"/>
          <a:ext cx="1414945" cy="499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Biológicos, como contacto con sangre o fluidos corporales.</a:t>
          </a:r>
          <a:endParaRPr lang="en-US" sz="1000" kern="1200">
            <a:latin typeface="Arial" panose="020B0604020202020204" pitchFamily="34" charset="0"/>
            <a:cs typeface="Arial" panose="020B0604020202020204" pitchFamily="34" charset="0"/>
          </a:endParaRPr>
        </a:p>
      </dsp:txBody>
      <dsp:txXfrm>
        <a:off x="2436729" y="1343792"/>
        <a:ext cx="1414945" cy="499392"/>
      </dsp:txXfrm>
    </dsp:sp>
    <dsp:sp modelId="{12F72888-DB40-415A-BE5B-9788B7FA022E}">
      <dsp:nvSpPr>
        <dsp:cNvPr id="0" name=""/>
        <dsp:cNvSpPr/>
      </dsp:nvSpPr>
      <dsp:spPr>
        <a:xfrm>
          <a:off x="4221674" y="67566"/>
          <a:ext cx="1572161" cy="1849601"/>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B9313152-E656-4BBD-9BC6-35584E1E226C}">
      <dsp:nvSpPr>
        <dsp:cNvPr id="0" name=""/>
        <dsp:cNvSpPr/>
      </dsp:nvSpPr>
      <dsp:spPr>
        <a:xfrm>
          <a:off x="4300282" y="141551"/>
          <a:ext cx="1414945" cy="120224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2E27C0D-8B35-4ABD-999D-15207CF68A9E}">
      <dsp:nvSpPr>
        <dsp:cNvPr id="0" name=""/>
        <dsp:cNvSpPr/>
      </dsp:nvSpPr>
      <dsp:spPr>
        <a:xfrm>
          <a:off x="4300282" y="1343792"/>
          <a:ext cx="1414945" cy="499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Químicos, como derrames o gases tóxicos.</a:t>
          </a:r>
          <a:endParaRPr lang="en-US" sz="1000" kern="1200">
            <a:latin typeface="Arial" panose="020B0604020202020204" pitchFamily="34" charset="0"/>
            <a:cs typeface="Arial" panose="020B0604020202020204" pitchFamily="34" charset="0"/>
          </a:endParaRPr>
        </a:p>
      </dsp:txBody>
      <dsp:txXfrm>
        <a:off x="4300282" y="1343792"/>
        <a:ext cx="1414945" cy="499392"/>
      </dsp:txXfrm>
    </dsp:sp>
    <dsp:sp modelId="{38D776A4-7124-4F3A-97F2-E4B28007A326}">
      <dsp:nvSpPr>
        <dsp:cNvPr id="0" name=""/>
        <dsp:cNvSpPr/>
      </dsp:nvSpPr>
      <dsp:spPr>
        <a:xfrm>
          <a:off x="494568" y="2074385"/>
          <a:ext cx="1572161" cy="1849601"/>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78D81C2-83A4-43C3-904C-A024A9C7F223}">
      <dsp:nvSpPr>
        <dsp:cNvPr id="0" name=""/>
        <dsp:cNvSpPr/>
      </dsp:nvSpPr>
      <dsp:spPr>
        <a:xfrm>
          <a:off x="573176" y="2148369"/>
          <a:ext cx="1414945" cy="120224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64C69D-F0A8-4130-B1C4-D2B024512361}">
      <dsp:nvSpPr>
        <dsp:cNvPr id="0" name=""/>
        <dsp:cNvSpPr/>
      </dsp:nvSpPr>
      <dsp:spPr>
        <a:xfrm>
          <a:off x="573176" y="3350610"/>
          <a:ext cx="1414945" cy="499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Eléctricos, como cables expuestos.</a:t>
          </a:r>
          <a:endParaRPr lang="en-US" sz="1000" kern="1200">
            <a:latin typeface="Arial" panose="020B0604020202020204" pitchFamily="34" charset="0"/>
            <a:cs typeface="Arial" panose="020B0604020202020204" pitchFamily="34" charset="0"/>
          </a:endParaRPr>
        </a:p>
      </dsp:txBody>
      <dsp:txXfrm>
        <a:off x="573176" y="3350610"/>
        <a:ext cx="1414945" cy="499392"/>
      </dsp:txXfrm>
    </dsp:sp>
    <dsp:sp modelId="{8D648850-686B-4B1C-8C7D-5DB5FF691014}">
      <dsp:nvSpPr>
        <dsp:cNvPr id="0" name=""/>
        <dsp:cNvSpPr/>
      </dsp:nvSpPr>
      <dsp:spPr>
        <a:xfrm>
          <a:off x="2358121" y="2074385"/>
          <a:ext cx="1572161" cy="1849601"/>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DCB7F4B-90BD-4B92-B6DB-D0ECEE0466D2}">
      <dsp:nvSpPr>
        <dsp:cNvPr id="0" name=""/>
        <dsp:cNvSpPr/>
      </dsp:nvSpPr>
      <dsp:spPr>
        <a:xfrm>
          <a:off x="2436729" y="2148369"/>
          <a:ext cx="1414945" cy="120224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4F8035-57A4-4EF1-A54E-7CDC6E291E94}">
      <dsp:nvSpPr>
        <dsp:cNvPr id="0" name=""/>
        <dsp:cNvSpPr/>
      </dsp:nvSpPr>
      <dsp:spPr>
        <a:xfrm>
          <a:off x="2436729" y="3350610"/>
          <a:ext cx="1414945" cy="499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Ambientales, como fuego o inundaciones.</a:t>
          </a:r>
          <a:endParaRPr lang="en-US" sz="1000" kern="1200">
            <a:latin typeface="Arial" panose="020B0604020202020204" pitchFamily="34" charset="0"/>
            <a:cs typeface="Arial" panose="020B0604020202020204" pitchFamily="34" charset="0"/>
          </a:endParaRPr>
        </a:p>
      </dsp:txBody>
      <dsp:txXfrm>
        <a:off x="2436729" y="3350610"/>
        <a:ext cx="1414945" cy="499392"/>
      </dsp:txXfrm>
    </dsp:sp>
    <dsp:sp modelId="{7F9F6C46-8F11-4D71-830F-9AA0DBFFFA16}">
      <dsp:nvSpPr>
        <dsp:cNvPr id="0" name=""/>
        <dsp:cNvSpPr/>
      </dsp:nvSpPr>
      <dsp:spPr>
        <a:xfrm>
          <a:off x="4221674" y="2074385"/>
          <a:ext cx="1572161" cy="1849601"/>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CEB1831-6337-4926-AB8A-47EA5794EA79}">
      <dsp:nvSpPr>
        <dsp:cNvPr id="0" name=""/>
        <dsp:cNvSpPr/>
      </dsp:nvSpPr>
      <dsp:spPr>
        <a:xfrm>
          <a:off x="4300282" y="2148369"/>
          <a:ext cx="1414945" cy="1202241"/>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7E0640E-4E3E-43CA-85B8-2626AEA11DE7}">
      <dsp:nvSpPr>
        <dsp:cNvPr id="0" name=""/>
        <dsp:cNvSpPr/>
      </dsp:nvSpPr>
      <dsp:spPr>
        <a:xfrm>
          <a:off x="4300282" y="3350610"/>
          <a:ext cx="1414945" cy="499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Mecánicos, como maquinaria en funcionamiento.</a:t>
          </a:r>
          <a:endParaRPr lang="en-US" sz="1000" kern="1200">
            <a:latin typeface="Arial" panose="020B0604020202020204" pitchFamily="34" charset="0"/>
            <a:cs typeface="Arial" panose="020B0604020202020204" pitchFamily="34" charset="0"/>
          </a:endParaRPr>
        </a:p>
      </dsp:txBody>
      <dsp:txXfrm>
        <a:off x="4300282" y="3350610"/>
        <a:ext cx="1414945" cy="499392"/>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6E895B-633A-4F9F-8223-A5C74241D58A}">
      <dsp:nvSpPr>
        <dsp:cNvPr id="0" name=""/>
        <dsp:cNvSpPr/>
      </dsp:nvSpPr>
      <dsp:spPr>
        <a:xfrm>
          <a:off x="469058" y="0"/>
          <a:ext cx="5315997" cy="1871932"/>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A957569-BBE4-4F66-802F-F81F704AC732}">
      <dsp:nvSpPr>
        <dsp:cNvPr id="0" name=""/>
        <dsp:cNvSpPr/>
      </dsp:nvSpPr>
      <dsp:spPr>
        <a:xfrm>
          <a:off x="3130" y="561579"/>
          <a:ext cx="1505507" cy="748772"/>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Evitar aglomeraciones alrededor de la víctima.</a:t>
          </a:r>
          <a:endParaRPr lang="es-ES" sz="1100" kern="1200">
            <a:latin typeface="Arial" panose="020B0604020202020204" pitchFamily="34" charset="0"/>
            <a:cs typeface="Arial" panose="020B0604020202020204" pitchFamily="34" charset="0"/>
          </a:endParaRPr>
        </a:p>
      </dsp:txBody>
      <dsp:txXfrm>
        <a:off x="39682" y="598131"/>
        <a:ext cx="1432403" cy="675668"/>
      </dsp:txXfrm>
    </dsp:sp>
    <dsp:sp modelId="{DCA1E8DE-EC72-4C97-8592-E7C9FB4048B3}">
      <dsp:nvSpPr>
        <dsp:cNvPr id="0" name=""/>
        <dsp:cNvSpPr/>
      </dsp:nvSpPr>
      <dsp:spPr>
        <a:xfrm>
          <a:off x="1583912" y="561579"/>
          <a:ext cx="1505507" cy="748772"/>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Solicitar espacio suficiente para la atención.</a:t>
          </a:r>
          <a:endParaRPr lang="en-US" sz="1100" kern="1200">
            <a:latin typeface="Arial" panose="020B0604020202020204" pitchFamily="34" charset="0"/>
            <a:cs typeface="Arial" panose="020B0604020202020204" pitchFamily="34" charset="0"/>
          </a:endParaRPr>
        </a:p>
      </dsp:txBody>
      <dsp:txXfrm>
        <a:off x="1620464" y="598131"/>
        <a:ext cx="1432403" cy="675668"/>
      </dsp:txXfrm>
    </dsp:sp>
    <dsp:sp modelId="{40533581-A00E-4F41-B23A-36104B99D7C9}">
      <dsp:nvSpPr>
        <dsp:cNvPr id="0" name=""/>
        <dsp:cNvSpPr/>
      </dsp:nvSpPr>
      <dsp:spPr>
        <a:xfrm>
          <a:off x="3164695" y="561579"/>
          <a:ext cx="1505507" cy="748772"/>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Delegar tareas simples como llamar al 123 o traer un botiquín.</a:t>
          </a:r>
          <a:endParaRPr lang="en-US" sz="1100" kern="1200">
            <a:latin typeface="Arial" panose="020B0604020202020204" pitchFamily="34" charset="0"/>
            <a:cs typeface="Arial" panose="020B0604020202020204" pitchFamily="34" charset="0"/>
          </a:endParaRPr>
        </a:p>
      </dsp:txBody>
      <dsp:txXfrm>
        <a:off x="3201247" y="598131"/>
        <a:ext cx="1432403" cy="675668"/>
      </dsp:txXfrm>
    </dsp:sp>
    <dsp:sp modelId="{337AAE38-1D42-4D2A-8685-18ABF212211E}">
      <dsp:nvSpPr>
        <dsp:cNvPr id="0" name=""/>
        <dsp:cNvSpPr/>
      </dsp:nvSpPr>
      <dsp:spPr>
        <a:xfrm>
          <a:off x="4745477" y="561579"/>
          <a:ext cx="1505507" cy="748772"/>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Mantener comunicación clara y calmada para reducir el pánico colectivo.</a:t>
          </a:r>
          <a:endParaRPr lang="en-US" sz="1100" kern="1200">
            <a:latin typeface="Arial" panose="020B0604020202020204" pitchFamily="34" charset="0"/>
            <a:cs typeface="Arial" panose="020B0604020202020204" pitchFamily="34" charset="0"/>
          </a:endParaRPr>
        </a:p>
      </dsp:txBody>
      <dsp:txXfrm>
        <a:off x="4782029" y="598131"/>
        <a:ext cx="1432403" cy="675668"/>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EB301C-1750-4A4D-B66A-2662767CF809}">
      <dsp:nvSpPr>
        <dsp:cNvPr id="0" name=""/>
        <dsp:cNvSpPr/>
      </dsp:nvSpPr>
      <dsp:spPr>
        <a:xfrm>
          <a:off x="0" y="48817"/>
          <a:ext cx="1965126" cy="117907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Proteger al primer respondiente.</a:t>
          </a:r>
          <a:endParaRPr lang="es-ES" sz="1600" kern="1200">
            <a:latin typeface="Arial" panose="020B0604020202020204" pitchFamily="34" charset="0"/>
            <a:cs typeface="Arial" panose="020B0604020202020204" pitchFamily="34" charset="0"/>
          </a:endParaRPr>
        </a:p>
      </dsp:txBody>
      <dsp:txXfrm>
        <a:off x="0" y="48817"/>
        <a:ext cx="1965126" cy="1179075"/>
      </dsp:txXfrm>
    </dsp:sp>
    <dsp:sp modelId="{BA874350-F791-4AD3-9AD2-57AAB8FB9113}">
      <dsp:nvSpPr>
        <dsp:cNvPr id="0" name=""/>
        <dsp:cNvSpPr/>
      </dsp:nvSpPr>
      <dsp:spPr>
        <a:xfrm>
          <a:off x="2161639" y="48817"/>
          <a:ext cx="1965126" cy="1179075"/>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Evitar la ampliación del daño o la aparición de nuevas víctimas.</a:t>
          </a:r>
          <a:endParaRPr lang="en-US" sz="1600" kern="1200">
            <a:latin typeface="Arial" panose="020B0604020202020204" pitchFamily="34" charset="0"/>
            <a:cs typeface="Arial" panose="020B0604020202020204" pitchFamily="34" charset="0"/>
          </a:endParaRPr>
        </a:p>
      </dsp:txBody>
      <dsp:txXfrm>
        <a:off x="2161639" y="48817"/>
        <a:ext cx="1965126" cy="1179075"/>
      </dsp:txXfrm>
    </dsp:sp>
    <dsp:sp modelId="{022075A8-02F8-4857-AA09-AFC98648FA00}">
      <dsp:nvSpPr>
        <dsp:cNvPr id="0" name=""/>
        <dsp:cNvSpPr/>
      </dsp:nvSpPr>
      <dsp:spPr>
        <a:xfrm>
          <a:off x="4323278" y="48817"/>
          <a:ext cx="1965126" cy="1179075"/>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Facilitar la intervención coordinada de los servicios especializados.</a:t>
          </a:r>
          <a:endParaRPr lang="en-US" sz="1600" kern="1200">
            <a:latin typeface="Arial" panose="020B0604020202020204" pitchFamily="34" charset="0"/>
            <a:cs typeface="Arial" panose="020B0604020202020204" pitchFamily="34" charset="0"/>
          </a:endParaRPr>
        </a:p>
      </dsp:txBody>
      <dsp:txXfrm>
        <a:off x="4323278" y="48817"/>
        <a:ext cx="1965126" cy="1179075"/>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664B60-A911-40B1-A153-A4EFCF0A86DB}">
      <dsp:nvSpPr>
        <dsp:cNvPr id="0" name=""/>
        <dsp:cNvSpPr/>
      </dsp:nvSpPr>
      <dsp:spPr>
        <a:xfrm rot="10800000">
          <a:off x="1126579" y="650"/>
          <a:ext cx="3923779" cy="553034"/>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3873"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Señalización visible con elementos disponibles.</a:t>
          </a:r>
          <a:endParaRPr lang="es-ES" sz="1500" kern="1200">
            <a:latin typeface="Arial" panose="020B0604020202020204" pitchFamily="34" charset="0"/>
            <a:cs typeface="Arial" panose="020B0604020202020204" pitchFamily="34" charset="0"/>
          </a:endParaRPr>
        </a:p>
      </dsp:txBody>
      <dsp:txXfrm rot="10800000">
        <a:off x="1264837" y="650"/>
        <a:ext cx="3785521" cy="553034"/>
      </dsp:txXfrm>
    </dsp:sp>
    <dsp:sp modelId="{4BFB8884-4543-4C5D-8D7A-D1A3DD64D862}">
      <dsp:nvSpPr>
        <dsp:cNvPr id="0" name=""/>
        <dsp:cNvSpPr/>
      </dsp:nvSpPr>
      <dsp:spPr>
        <a:xfrm>
          <a:off x="850061" y="650"/>
          <a:ext cx="553034" cy="553034"/>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54FEF40-93B4-417A-BEB6-A103B5F9EFD3}">
      <dsp:nvSpPr>
        <dsp:cNvPr id="0" name=""/>
        <dsp:cNvSpPr/>
      </dsp:nvSpPr>
      <dsp:spPr>
        <a:xfrm rot="10800000">
          <a:off x="1126579" y="718769"/>
          <a:ext cx="3923779" cy="553034"/>
        </a:xfrm>
        <a:prstGeom prst="homePlate">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3873"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Uso de conos, cintas, vehículos o barreras físicas.</a:t>
          </a:r>
          <a:endParaRPr lang="en-US" sz="1500" kern="1200">
            <a:latin typeface="Arial" panose="020B0604020202020204" pitchFamily="34" charset="0"/>
            <a:cs typeface="Arial" panose="020B0604020202020204" pitchFamily="34" charset="0"/>
          </a:endParaRPr>
        </a:p>
      </dsp:txBody>
      <dsp:txXfrm rot="10800000">
        <a:off x="1264837" y="718769"/>
        <a:ext cx="3785521" cy="553034"/>
      </dsp:txXfrm>
    </dsp:sp>
    <dsp:sp modelId="{3CAA28B9-D58A-4631-8389-5C7076D9797F}">
      <dsp:nvSpPr>
        <dsp:cNvPr id="0" name=""/>
        <dsp:cNvSpPr/>
      </dsp:nvSpPr>
      <dsp:spPr>
        <a:xfrm>
          <a:off x="850061" y="718769"/>
          <a:ext cx="553034" cy="553034"/>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C98F91-C375-4C64-96E1-D4E0B49F3D11}">
      <dsp:nvSpPr>
        <dsp:cNvPr id="0" name=""/>
        <dsp:cNvSpPr/>
      </dsp:nvSpPr>
      <dsp:spPr>
        <a:xfrm rot="10800000">
          <a:off x="1126579" y="1436889"/>
          <a:ext cx="3923779" cy="553034"/>
        </a:xfrm>
        <a:prstGeom prst="homePlate">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3873"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Ubicación estratégica de personas que orienten el tránsito o el flujo peatonal.</a:t>
          </a:r>
          <a:endParaRPr lang="en-US" sz="1500" kern="1200">
            <a:latin typeface="Arial" panose="020B0604020202020204" pitchFamily="34" charset="0"/>
            <a:cs typeface="Arial" panose="020B0604020202020204" pitchFamily="34" charset="0"/>
          </a:endParaRPr>
        </a:p>
      </dsp:txBody>
      <dsp:txXfrm rot="10800000">
        <a:off x="1264837" y="1436889"/>
        <a:ext cx="3785521" cy="553034"/>
      </dsp:txXfrm>
    </dsp:sp>
    <dsp:sp modelId="{EAECCA14-7416-4B9D-BCC8-668C0FFC390C}">
      <dsp:nvSpPr>
        <dsp:cNvPr id="0" name=""/>
        <dsp:cNvSpPr/>
      </dsp:nvSpPr>
      <dsp:spPr>
        <a:xfrm>
          <a:off x="850061" y="1436889"/>
          <a:ext cx="553034" cy="553034"/>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F5F2ED-13D4-46B6-9066-7B155BBAF4E2}">
      <dsp:nvSpPr>
        <dsp:cNvPr id="0" name=""/>
        <dsp:cNvSpPr/>
      </dsp:nvSpPr>
      <dsp:spPr>
        <a:xfrm rot="10800000">
          <a:off x="1126579" y="2155009"/>
          <a:ext cx="3923779" cy="553034"/>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3873"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Comunicación clara y firme para mantener distancia de seguridad.</a:t>
          </a:r>
          <a:endParaRPr lang="en-US" sz="1500" kern="1200">
            <a:latin typeface="Arial" panose="020B0604020202020204" pitchFamily="34" charset="0"/>
            <a:cs typeface="Arial" panose="020B0604020202020204" pitchFamily="34" charset="0"/>
          </a:endParaRPr>
        </a:p>
      </dsp:txBody>
      <dsp:txXfrm rot="10800000">
        <a:off x="1264837" y="2155009"/>
        <a:ext cx="3785521" cy="553034"/>
      </dsp:txXfrm>
    </dsp:sp>
    <dsp:sp modelId="{160E5DFF-6272-4770-9C82-2841F68569E2}">
      <dsp:nvSpPr>
        <dsp:cNvPr id="0" name=""/>
        <dsp:cNvSpPr/>
      </dsp:nvSpPr>
      <dsp:spPr>
        <a:xfrm>
          <a:off x="850061" y="2155009"/>
          <a:ext cx="553034" cy="553034"/>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CFD068-7259-452B-AD2E-5F6398CEC5C5}">
      <dsp:nvSpPr>
        <dsp:cNvPr id="0" name=""/>
        <dsp:cNvSpPr/>
      </dsp:nvSpPr>
      <dsp:spPr>
        <a:xfrm rot="10800000">
          <a:off x="1191839" y="1462"/>
          <a:ext cx="4055529" cy="681336"/>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0450"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Señalizar a una distancia prudente del punto del impacto.</a:t>
          </a:r>
          <a:endParaRPr lang="es-ES" sz="1400" kern="1200">
            <a:latin typeface="Arial" panose="020B0604020202020204" pitchFamily="34" charset="0"/>
            <a:cs typeface="Arial" panose="020B0604020202020204" pitchFamily="34" charset="0"/>
          </a:endParaRPr>
        </a:p>
      </dsp:txBody>
      <dsp:txXfrm rot="10800000">
        <a:off x="1362173" y="1462"/>
        <a:ext cx="3885195" cy="681336"/>
      </dsp:txXfrm>
    </dsp:sp>
    <dsp:sp modelId="{8DB9FD56-9A2E-49BC-A4DA-DAAAFDF901AD}">
      <dsp:nvSpPr>
        <dsp:cNvPr id="0" name=""/>
        <dsp:cNvSpPr/>
      </dsp:nvSpPr>
      <dsp:spPr>
        <a:xfrm>
          <a:off x="851171" y="1462"/>
          <a:ext cx="681336" cy="681336"/>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37EBA90-CF62-4CB5-B440-1BB4F8AA749D}">
      <dsp:nvSpPr>
        <dsp:cNvPr id="0" name=""/>
        <dsp:cNvSpPr/>
      </dsp:nvSpPr>
      <dsp:spPr>
        <a:xfrm rot="10800000">
          <a:off x="1191839" y="886182"/>
          <a:ext cx="4055529" cy="681336"/>
        </a:xfrm>
        <a:prstGeom prst="homePlate">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0450"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Activar luces intermitentes si se dispone de vehículo.</a:t>
          </a:r>
          <a:endParaRPr lang="en-US" sz="1400" kern="1200">
            <a:latin typeface="Arial" panose="020B0604020202020204" pitchFamily="34" charset="0"/>
            <a:cs typeface="Arial" panose="020B0604020202020204" pitchFamily="34" charset="0"/>
          </a:endParaRPr>
        </a:p>
      </dsp:txBody>
      <dsp:txXfrm rot="10800000">
        <a:off x="1362173" y="886182"/>
        <a:ext cx="3885195" cy="681336"/>
      </dsp:txXfrm>
    </dsp:sp>
    <dsp:sp modelId="{524DAE7F-5B66-4E06-B623-545C04E30850}">
      <dsp:nvSpPr>
        <dsp:cNvPr id="0" name=""/>
        <dsp:cNvSpPr/>
      </dsp:nvSpPr>
      <dsp:spPr>
        <a:xfrm>
          <a:off x="851171" y="886182"/>
          <a:ext cx="681336" cy="681336"/>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69684D4-5C29-4111-A33B-E4648CF8FBA3}">
      <dsp:nvSpPr>
        <dsp:cNvPr id="0" name=""/>
        <dsp:cNvSpPr/>
      </dsp:nvSpPr>
      <dsp:spPr>
        <a:xfrm rot="10800000">
          <a:off x="1191839" y="1770902"/>
          <a:ext cx="4055529" cy="681336"/>
        </a:xfrm>
        <a:prstGeom prst="homePlate">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0450"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Evitar mover vehículos involucrados salvo que exista riesgo inmediato, como incendio o colisión secundaria.</a:t>
          </a:r>
          <a:endParaRPr lang="en-US" sz="1400" kern="1200">
            <a:latin typeface="Arial" panose="020B0604020202020204" pitchFamily="34" charset="0"/>
            <a:cs typeface="Arial" panose="020B0604020202020204" pitchFamily="34" charset="0"/>
          </a:endParaRPr>
        </a:p>
      </dsp:txBody>
      <dsp:txXfrm rot="10800000">
        <a:off x="1362173" y="1770902"/>
        <a:ext cx="3885195" cy="681336"/>
      </dsp:txXfrm>
    </dsp:sp>
    <dsp:sp modelId="{11BCCE50-DDE6-40B3-8074-6697A243FFFA}">
      <dsp:nvSpPr>
        <dsp:cNvPr id="0" name=""/>
        <dsp:cNvSpPr/>
      </dsp:nvSpPr>
      <dsp:spPr>
        <a:xfrm>
          <a:off x="851171" y="1770902"/>
          <a:ext cx="681336" cy="681336"/>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1108AAE-F4F4-4B63-984A-496334663179}">
      <dsp:nvSpPr>
        <dsp:cNvPr id="0" name=""/>
        <dsp:cNvSpPr/>
      </dsp:nvSpPr>
      <dsp:spPr>
        <a:xfrm rot="10800000">
          <a:off x="1191839" y="2655623"/>
          <a:ext cx="4055529" cy="681336"/>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0450" tIns="53340" rIns="99568"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Controlar el flujo vehicular solo si las condiciones lo permiten y sin exponerse a peligro.</a:t>
          </a:r>
          <a:endParaRPr lang="en-US" sz="1400" kern="1200">
            <a:latin typeface="Arial" panose="020B0604020202020204" pitchFamily="34" charset="0"/>
            <a:cs typeface="Arial" panose="020B0604020202020204" pitchFamily="34" charset="0"/>
          </a:endParaRPr>
        </a:p>
      </dsp:txBody>
      <dsp:txXfrm rot="10800000">
        <a:off x="1362173" y="2655623"/>
        <a:ext cx="3885195" cy="681336"/>
      </dsp:txXfrm>
    </dsp:sp>
    <dsp:sp modelId="{C685FEB7-ED64-4BA7-893C-539F9468C74B}">
      <dsp:nvSpPr>
        <dsp:cNvPr id="0" name=""/>
        <dsp:cNvSpPr/>
      </dsp:nvSpPr>
      <dsp:spPr>
        <a:xfrm>
          <a:off x="851171" y="2655623"/>
          <a:ext cx="681336" cy="681336"/>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99E567-0B03-4D49-94CB-5DD7D8CB577C}">
      <dsp:nvSpPr>
        <dsp:cNvPr id="0" name=""/>
        <dsp:cNvSpPr/>
      </dsp:nvSpPr>
      <dsp:spPr>
        <a:xfrm>
          <a:off x="171224" y="190088"/>
          <a:ext cx="2852564" cy="89142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3793"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Evitar el contacto directo con sangre u otros fluidos corporales.</a:t>
          </a:r>
          <a:endParaRPr lang="es-ES" sz="1100" kern="1200">
            <a:latin typeface="Arial" panose="020B0604020202020204" pitchFamily="34" charset="0"/>
            <a:cs typeface="Arial" panose="020B0604020202020204" pitchFamily="34" charset="0"/>
          </a:endParaRPr>
        </a:p>
      </dsp:txBody>
      <dsp:txXfrm>
        <a:off x="171224" y="190088"/>
        <a:ext cx="2852564" cy="891426"/>
      </dsp:txXfrm>
    </dsp:sp>
    <dsp:sp modelId="{B8DBF951-361B-4A6A-BE3B-874FDC259175}">
      <dsp:nvSpPr>
        <dsp:cNvPr id="0" name=""/>
        <dsp:cNvSpPr/>
      </dsp:nvSpPr>
      <dsp:spPr>
        <a:xfrm>
          <a:off x="52368" y="61326"/>
          <a:ext cx="623998" cy="93599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C7A1352-749B-40CF-9DD4-E992389AFCD4}">
      <dsp:nvSpPr>
        <dsp:cNvPr id="0" name=""/>
        <dsp:cNvSpPr/>
      </dsp:nvSpPr>
      <dsp:spPr>
        <a:xfrm>
          <a:off x="3304732" y="190088"/>
          <a:ext cx="2852564" cy="89142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3793"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Utilizar elementos de protección personal cuando estén disponibles, como guantes, tapabocas o barreras físicas improvisadas.</a:t>
          </a:r>
          <a:endParaRPr lang="en-US" sz="1100" kern="1200">
            <a:latin typeface="Arial" panose="020B0604020202020204" pitchFamily="34" charset="0"/>
            <a:cs typeface="Arial" panose="020B0604020202020204" pitchFamily="34" charset="0"/>
          </a:endParaRPr>
        </a:p>
      </dsp:txBody>
      <dsp:txXfrm>
        <a:off x="3304732" y="190088"/>
        <a:ext cx="2852564" cy="891426"/>
      </dsp:txXfrm>
    </dsp:sp>
    <dsp:sp modelId="{5BDA7C44-6F99-43E6-8BF1-858E735C5739}">
      <dsp:nvSpPr>
        <dsp:cNvPr id="0" name=""/>
        <dsp:cNvSpPr/>
      </dsp:nvSpPr>
      <dsp:spPr>
        <a:xfrm>
          <a:off x="3185875" y="61326"/>
          <a:ext cx="623998" cy="93599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663EFDB-5EE7-418A-A35A-E4577C8BDA9D}">
      <dsp:nvSpPr>
        <dsp:cNvPr id="0" name=""/>
        <dsp:cNvSpPr/>
      </dsp:nvSpPr>
      <dsp:spPr>
        <a:xfrm>
          <a:off x="171224" y="1312295"/>
          <a:ext cx="2852564" cy="89142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3793"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Realizar higiene de manos antes y después de la atención, preferiblemente con agua y jabón o soluciones alcohólicas cuando no sea posible el lavado convencional.</a:t>
          </a:r>
          <a:endParaRPr lang="en-US" sz="1100" kern="1200">
            <a:latin typeface="Arial" panose="020B0604020202020204" pitchFamily="34" charset="0"/>
            <a:cs typeface="Arial" panose="020B0604020202020204" pitchFamily="34" charset="0"/>
          </a:endParaRPr>
        </a:p>
      </dsp:txBody>
      <dsp:txXfrm>
        <a:off x="171224" y="1312295"/>
        <a:ext cx="2852564" cy="891426"/>
      </dsp:txXfrm>
    </dsp:sp>
    <dsp:sp modelId="{66F0C42E-A9BA-431A-AD90-CD11643AEBB0}">
      <dsp:nvSpPr>
        <dsp:cNvPr id="0" name=""/>
        <dsp:cNvSpPr/>
      </dsp:nvSpPr>
      <dsp:spPr>
        <a:xfrm>
          <a:off x="52368" y="1183533"/>
          <a:ext cx="623998" cy="93599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35E013-DECE-4FD6-B04A-47456AC776A4}">
      <dsp:nvSpPr>
        <dsp:cNvPr id="0" name=""/>
        <dsp:cNvSpPr/>
      </dsp:nvSpPr>
      <dsp:spPr>
        <a:xfrm>
          <a:off x="3304732" y="1312295"/>
          <a:ext cx="2852564" cy="89142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3793"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Desechar materiales contaminados de manera segura, evitando su reutilización.</a:t>
          </a:r>
          <a:endParaRPr lang="en-US" sz="1100" kern="1200">
            <a:latin typeface="Arial" panose="020B0604020202020204" pitchFamily="34" charset="0"/>
            <a:cs typeface="Arial" panose="020B0604020202020204" pitchFamily="34" charset="0"/>
          </a:endParaRPr>
        </a:p>
      </dsp:txBody>
      <dsp:txXfrm>
        <a:off x="3304732" y="1312295"/>
        <a:ext cx="2852564" cy="891426"/>
      </dsp:txXfrm>
    </dsp:sp>
    <dsp:sp modelId="{62A02091-AD56-4E3E-B686-3C7A6502F4D8}">
      <dsp:nvSpPr>
        <dsp:cNvPr id="0" name=""/>
        <dsp:cNvSpPr/>
      </dsp:nvSpPr>
      <dsp:spPr>
        <a:xfrm>
          <a:off x="3185875" y="1183533"/>
          <a:ext cx="623998" cy="93599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BBB3491-F050-4AAE-BCE8-18ACA37D81EE}">
      <dsp:nvSpPr>
        <dsp:cNvPr id="0" name=""/>
        <dsp:cNvSpPr/>
      </dsp:nvSpPr>
      <dsp:spPr>
        <a:xfrm>
          <a:off x="171224" y="2434501"/>
          <a:ext cx="2852564" cy="89142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3793"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Evitar tocarse el rostro, ojos, nariz o boca durante la intervención.</a:t>
          </a:r>
          <a:endParaRPr lang="en-US" sz="1100" kern="1200">
            <a:latin typeface="Arial" panose="020B0604020202020204" pitchFamily="34" charset="0"/>
            <a:cs typeface="Arial" panose="020B0604020202020204" pitchFamily="34" charset="0"/>
          </a:endParaRPr>
        </a:p>
      </dsp:txBody>
      <dsp:txXfrm>
        <a:off x="171224" y="2434501"/>
        <a:ext cx="2852564" cy="891426"/>
      </dsp:txXfrm>
    </dsp:sp>
    <dsp:sp modelId="{DCDF346D-21A8-4C92-9D57-15CAC1428281}">
      <dsp:nvSpPr>
        <dsp:cNvPr id="0" name=""/>
        <dsp:cNvSpPr/>
      </dsp:nvSpPr>
      <dsp:spPr>
        <a:xfrm>
          <a:off x="52368" y="2305740"/>
          <a:ext cx="623998" cy="93599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CAF1CB9-625F-48C1-B8B5-884B2E50C363}">
      <dsp:nvSpPr>
        <dsp:cNvPr id="0" name=""/>
        <dsp:cNvSpPr/>
      </dsp:nvSpPr>
      <dsp:spPr>
        <a:xfrm>
          <a:off x="3304732" y="2434501"/>
          <a:ext cx="2852564" cy="89142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3793"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Cubrir heridas o lesiones propias antes de prestar ayuda.</a:t>
          </a:r>
          <a:endParaRPr lang="en-US" sz="1100" kern="1200">
            <a:latin typeface="Arial" panose="020B0604020202020204" pitchFamily="34" charset="0"/>
            <a:cs typeface="Arial" panose="020B0604020202020204" pitchFamily="34" charset="0"/>
          </a:endParaRPr>
        </a:p>
      </dsp:txBody>
      <dsp:txXfrm>
        <a:off x="3304732" y="2434501"/>
        <a:ext cx="2852564" cy="891426"/>
      </dsp:txXfrm>
    </dsp:sp>
    <dsp:sp modelId="{7DE2C6F0-8DD4-4A46-8837-9FEB32E5E828}">
      <dsp:nvSpPr>
        <dsp:cNvPr id="0" name=""/>
        <dsp:cNvSpPr/>
      </dsp:nvSpPr>
      <dsp:spPr>
        <a:xfrm>
          <a:off x="3185875" y="2305740"/>
          <a:ext cx="623998" cy="935997"/>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EAB304-332D-447A-8367-619B6C987379}">
      <dsp:nvSpPr>
        <dsp:cNvPr id="0" name=""/>
        <dsp:cNvSpPr/>
      </dsp:nvSpPr>
      <dsp:spPr>
        <a:xfrm>
          <a:off x="1159658" y="191180"/>
          <a:ext cx="1821115" cy="153168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7D4C8A-766F-40C3-81A5-A6E76E18E972}">
      <dsp:nvSpPr>
        <dsp:cNvPr id="0" name=""/>
        <dsp:cNvSpPr/>
      </dsp:nvSpPr>
      <dsp:spPr>
        <a:xfrm>
          <a:off x="481227" y="835074"/>
          <a:ext cx="986979" cy="98697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Guantes desechables, preferiblemente de látex o nitrilo, para evitar el contacto directo con sangre, secreciones o tejidos lesionados.</a:t>
          </a:r>
          <a:endParaRPr lang="es-ES" sz="700" kern="1200">
            <a:latin typeface="Arial" panose="020B0604020202020204" pitchFamily="34" charset="0"/>
            <a:cs typeface="Arial" panose="020B0604020202020204" pitchFamily="34" charset="0"/>
          </a:endParaRPr>
        </a:p>
      </dsp:txBody>
      <dsp:txXfrm>
        <a:off x="481227" y="835074"/>
        <a:ext cx="986979" cy="986979"/>
      </dsp:txXfrm>
    </dsp:sp>
    <dsp:sp modelId="{0DDA44BE-09EE-4964-8030-B684407CC11F}">
      <dsp:nvSpPr>
        <dsp:cNvPr id="0" name=""/>
        <dsp:cNvSpPr/>
      </dsp:nvSpPr>
      <dsp:spPr>
        <a:xfrm>
          <a:off x="3979077" y="191180"/>
          <a:ext cx="1821115" cy="153168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D74C51-CEB1-4BF2-96A3-53103241E810}">
      <dsp:nvSpPr>
        <dsp:cNvPr id="0" name=""/>
        <dsp:cNvSpPr/>
      </dsp:nvSpPr>
      <dsp:spPr>
        <a:xfrm>
          <a:off x="3300646" y="835074"/>
          <a:ext cx="986979" cy="986979"/>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Protector nasobucal o mascarilla quirúrgica, especialmente cuando exista riesgo de exposición a secreciones respiratorias.</a:t>
          </a:r>
          <a:endParaRPr lang="en-US" sz="700" kern="1200">
            <a:latin typeface="Arial" panose="020B0604020202020204" pitchFamily="34" charset="0"/>
            <a:cs typeface="Arial" panose="020B0604020202020204" pitchFamily="34" charset="0"/>
          </a:endParaRPr>
        </a:p>
      </dsp:txBody>
      <dsp:txXfrm>
        <a:off x="3300646" y="835074"/>
        <a:ext cx="986979" cy="986979"/>
      </dsp:txXfrm>
    </dsp:sp>
    <dsp:sp modelId="{E30650AF-8EAE-4A38-B951-BD8A8A372C59}">
      <dsp:nvSpPr>
        <dsp:cNvPr id="0" name=""/>
        <dsp:cNvSpPr/>
      </dsp:nvSpPr>
      <dsp:spPr>
        <a:xfrm>
          <a:off x="1159658" y="2097938"/>
          <a:ext cx="1821115" cy="153168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4CC9E1E-0073-4ABD-95E2-B59154B795EC}">
      <dsp:nvSpPr>
        <dsp:cNvPr id="0" name=""/>
        <dsp:cNvSpPr/>
      </dsp:nvSpPr>
      <dsp:spPr>
        <a:xfrm>
          <a:off x="481227" y="2741832"/>
          <a:ext cx="986979" cy="986979"/>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Mascarillas o dispositivos con válvula unidireccional para reanimación cardiopulmonar, que permiten realizar ventilaciones de rescate de manera más segura.</a:t>
          </a:r>
          <a:endParaRPr lang="en-US" sz="700" kern="1200">
            <a:latin typeface="Arial" panose="020B0604020202020204" pitchFamily="34" charset="0"/>
            <a:cs typeface="Arial" panose="020B0604020202020204" pitchFamily="34" charset="0"/>
          </a:endParaRPr>
        </a:p>
      </dsp:txBody>
      <dsp:txXfrm>
        <a:off x="481227" y="2741832"/>
        <a:ext cx="986979" cy="986979"/>
      </dsp:txXfrm>
    </dsp:sp>
    <dsp:sp modelId="{CDA81984-39EB-425C-B5DF-E510E0A38C23}">
      <dsp:nvSpPr>
        <dsp:cNvPr id="0" name=""/>
        <dsp:cNvSpPr/>
      </dsp:nvSpPr>
      <dsp:spPr>
        <a:xfrm>
          <a:off x="3979077" y="2097938"/>
          <a:ext cx="1821115" cy="153168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EE6D295-384C-4F06-85A5-93B845AF70A3}">
      <dsp:nvSpPr>
        <dsp:cNvPr id="0" name=""/>
        <dsp:cNvSpPr/>
      </dsp:nvSpPr>
      <dsp:spPr>
        <a:xfrm>
          <a:off x="3300646" y="2741832"/>
          <a:ext cx="986979" cy="98697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Gafas o protectores oculares cuando exista riesgo de salpicaduras.</a:t>
          </a:r>
          <a:endParaRPr lang="en-US" sz="700" kern="1200">
            <a:latin typeface="Arial" panose="020B0604020202020204" pitchFamily="34" charset="0"/>
            <a:cs typeface="Arial" panose="020B0604020202020204" pitchFamily="34" charset="0"/>
          </a:endParaRPr>
        </a:p>
      </dsp:txBody>
      <dsp:txXfrm>
        <a:off x="3300646" y="2741832"/>
        <a:ext cx="986979" cy="986979"/>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08B89A-8E00-48BD-9360-8E90844B50D3}">
      <dsp:nvSpPr>
        <dsp:cNvPr id="0" name=""/>
        <dsp:cNvSpPr/>
      </dsp:nvSpPr>
      <dsp:spPr>
        <a:xfrm>
          <a:off x="108302" y="132061"/>
          <a:ext cx="2062622" cy="2630895"/>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DFA1E32-77E7-4D34-9071-EB57854303A3}">
      <dsp:nvSpPr>
        <dsp:cNvPr id="0" name=""/>
        <dsp:cNvSpPr/>
      </dsp:nvSpPr>
      <dsp:spPr>
        <a:xfrm>
          <a:off x="190807" y="1079183"/>
          <a:ext cx="1588219" cy="157853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65100" tIns="165100" rIns="165100" bIns="165100" numCol="1" spcCol="1270" anchor="b" anchorCtr="0">
          <a:noAutofit/>
        </a:bodyPr>
        <a:lstStyle/>
        <a:p>
          <a:pPr lvl="0" algn="l" defTabSz="2889250">
            <a:lnSpc>
              <a:spcPct val="90000"/>
            </a:lnSpc>
            <a:spcBef>
              <a:spcPct val="0"/>
            </a:spcBef>
            <a:spcAft>
              <a:spcPct val="35000"/>
            </a:spcAft>
          </a:pPr>
          <a:endParaRPr lang="es-ES" sz="6500" kern="1200">
            <a:latin typeface="Arial" panose="020B0604020202020204" pitchFamily="34" charset="0"/>
            <a:cs typeface="Arial" panose="020B0604020202020204" pitchFamily="34" charset="0"/>
          </a:endParaRPr>
        </a:p>
      </dsp:txBody>
      <dsp:txXfrm>
        <a:off x="190807" y="1079183"/>
        <a:ext cx="1588219" cy="1578537"/>
      </dsp:txXfrm>
    </dsp:sp>
    <dsp:sp modelId="{5EAB8633-5A0E-45B9-AD91-5E136C414427}">
      <dsp:nvSpPr>
        <dsp:cNvPr id="0" name=""/>
        <dsp:cNvSpPr/>
      </dsp:nvSpPr>
      <dsp:spPr>
        <a:xfrm>
          <a:off x="2032360" y="516"/>
          <a:ext cx="277130" cy="277130"/>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2EAE8A-C612-495C-BB91-112FD98C4D85}">
      <dsp:nvSpPr>
        <dsp:cNvPr id="0" name=""/>
        <dsp:cNvSpPr/>
      </dsp:nvSpPr>
      <dsp:spPr>
        <a:xfrm>
          <a:off x="2309490" y="516"/>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Guantes desechables.</a:t>
          </a:r>
          <a:endParaRPr lang="es-ES" sz="1200" kern="1200">
            <a:latin typeface="Arial" panose="020B0604020202020204" pitchFamily="34" charset="0"/>
            <a:cs typeface="Arial" panose="020B0604020202020204" pitchFamily="34" charset="0"/>
          </a:endParaRPr>
        </a:p>
      </dsp:txBody>
      <dsp:txXfrm>
        <a:off x="2309490" y="516"/>
        <a:ext cx="3983006" cy="277130"/>
      </dsp:txXfrm>
    </dsp:sp>
    <dsp:sp modelId="{D12B9A04-AF6C-4871-A6C3-AE609DD73D2F}">
      <dsp:nvSpPr>
        <dsp:cNvPr id="0" name=""/>
        <dsp:cNvSpPr/>
      </dsp:nvSpPr>
      <dsp:spPr>
        <a:xfrm>
          <a:off x="2032360" y="327530"/>
          <a:ext cx="277130" cy="277130"/>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01673BC-63E4-4AFE-9D7C-A8C6368317AF}">
      <dsp:nvSpPr>
        <dsp:cNvPr id="0" name=""/>
        <dsp:cNvSpPr/>
      </dsp:nvSpPr>
      <dsp:spPr>
        <a:xfrm>
          <a:off x="2309490" y="327530"/>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Gasas estériles.</a:t>
          </a:r>
          <a:endParaRPr lang="en-US" sz="1200" kern="1200">
            <a:latin typeface="Arial" panose="020B0604020202020204" pitchFamily="34" charset="0"/>
            <a:cs typeface="Arial" panose="020B0604020202020204" pitchFamily="34" charset="0"/>
          </a:endParaRPr>
        </a:p>
      </dsp:txBody>
      <dsp:txXfrm>
        <a:off x="2309490" y="327530"/>
        <a:ext cx="3983006" cy="277130"/>
      </dsp:txXfrm>
    </dsp:sp>
    <dsp:sp modelId="{5FA9DD82-CDEA-428C-82A4-3B9A7712D5E9}">
      <dsp:nvSpPr>
        <dsp:cNvPr id="0" name=""/>
        <dsp:cNvSpPr/>
      </dsp:nvSpPr>
      <dsp:spPr>
        <a:xfrm>
          <a:off x="2032360" y="654544"/>
          <a:ext cx="277130" cy="277130"/>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DFF7E6-A829-45D4-81EA-BE9F6A04EDA7}">
      <dsp:nvSpPr>
        <dsp:cNvPr id="0" name=""/>
        <dsp:cNvSpPr/>
      </dsp:nvSpPr>
      <dsp:spPr>
        <a:xfrm>
          <a:off x="2309490" y="654544"/>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Vendas elásticas y vendas triangulares.</a:t>
          </a:r>
          <a:endParaRPr lang="en-US" sz="1200" kern="1200">
            <a:latin typeface="Arial" panose="020B0604020202020204" pitchFamily="34" charset="0"/>
            <a:cs typeface="Arial" panose="020B0604020202020204" pitchFamily="34" charset="0"/>
          </a:endParaRPr>
        </a:p>
      </dsp:txBody>
      <dsp:txXfrm>
        <a:off x="2309490" y="654544"/>
        <a:ext cx="3983006" cy="277130"/>
      </dsp:txXfrm>
    </dsp:sp>
    <dsp:sp modelId="{6A40A8C5-94F9-42BB-BAD4-D6F3C613508F}">
      <dsp:nvSpPr>
        <dsp:cNvPr id="0" name=""/>
        <dsp:cNvSpPr/>
      </dsp:nvSpPr>
      <dsp:spPr>
        <a:xfrm>
          <a:off x="2032360" y="981558"/>
          <a:ext cx="277130" cy="277130"/>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86BE5E-0636-41BC-88E2-0276A3ACA24B}">
      <dsp:nvSpPr>
        <dsp:cNvPr id="0" name=""/>
        <dsp:cNvSpPr/>
      </dsp:nvSpPr>
      <dsp:spPr>
        <a:xfrm>
          <a:off x="2309490" y="981558"/>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Apósitos adhesivos de diferentes tamaños.</a:t>
          </a:r>
          <a:endParaRPr lang="en-US" sz="1200" kern="1200">
            <a:latin typeface="Arial" panose="020B0604020202020204" pitchFamily="34" charset="0"/>
            <a:cs typeface="Arial" panose="020B0604020202020204" pitchFamily="34" charset="0"/>
          </a:endParaRPr>
        </a:p>
      </dsp:txBody>
      <dsp:txXfrm>
        <a:off x="2309490" y="981558"/>
        <a:ext cx="3983006" cy="277130"/>
      </dsp:txXfrm>
    </dsp:sp>
    <dsp:sp modelId="{30270CAD-D380-4ED9-9306-D3552A09FFC7}">
      <dsp:nvSpPr>
        <dsp:cNvPr id="0" name=""/>
        <dsp:cNvSpPr/>
      </dsp:nvSpPr>
      <dsp:spPr>
        <a:xfrm>
          <a:off x="2032360" y="1308572"/>
          <a:ext cx="277130" cy="277130"/>
        </a:xfrm>
        <a:prstGeom prst="ellipse">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C6D0924-9917-4B19-9722-2E59282B8464}">
      <dsp:nvSpPr>
        <dsp:cNvPr id="0" name=""/>
        <dsp:cNvSpPr/>
      </dsp:nvSpPr>
      <dsp:spPr>
        <a:xfrm>
          <a:off x="2309490" y="1308572"/>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Solución antiséptica.</a:t>
          </a:r>
          <a:endParaRPr lang="en-US" sz="1200" kern="1200">
            <a:latin typeface="Arial" panose="020B0604020202020204" pitchFamily="34" charset="0"/>
            <a:cs typeface="Arial" panose="020B0604020202020204" pitchFamily="34" charset="0"/>
          </a:endParaRPr>
        </a:p>
      </dsp:txBody>
      <dsp:txXfrm>
        <a:off x="2309490" y="1308572"/>
        <a:ext cx="3983006" cy="277130"/>
      </dsp:txXfrm>
    </dsp:sp>
    <dsp:sp modelId="{782A2460-356F-4B2D-A037-CEF5C1AEB795}">
      <dsp:nvSpPr>
        <dsp:cNvPr id="0" name=""/>
        <dsp:cNvSpPr/>
      </dsp:nvSpPr>
      <dsp:spPr>
        <a:xfrm>
          <a:off x="2032360" y="1635586"/>
          <a:ext cx="277130" cy="277130"/>
        </a:xfrm>
        <a:prstGeom prst="ellipse">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C19CE81-EAF5-4C66-889E-888AFD736DDB}">
      <dsp:nvSpPr>
        <dsp:cNvPr id="0" name=""/>
        <dsp:cNvSpPr/>
      </dsp:nvSpPr>
      <dsp:spPr>
        <a:xfrm>
          <a:off x="2309490" y="1635586"/>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Suero fisiológico para irrigación.</a:t>
          </a:r>
          <a:endParaRPr lang="en-US" sz="1200" kern="1200">
            <a:latin typeface="Arial" panose="020B0604020202020204" pitchFamily="34" charset="0"/>
            <a:cs typeface="Arial" panose="020B0604020202020204" pitchFamily="34" charset="0"/>
          </a:endParaRPr>
        </a:p>
      </dsp:txBody>
      <dsp:txXfrm>
        <a:off x="2309490" y="1635586"/>
        <a:ext cx="3983006" cy="277130"/>
      </dsp:txXfrm>
    </dsp:sp>
    <dsp:sp modelId="{50E3CE3C-515F-4456-8A18-C08BD78FF506}">
      <dsp:nvSpPr>
        <dsp:cNvPr id="0" name=""/>
        <dsp:cNvSpPr/>
      </dsp:nvSpPr>
      <dsp:spPr>
        <a:xfrm>
          <a:off x="2032360" y="1962600"/>
          <a:ext cx="277130" cy="277130"/>
        </a:xfrm>
        <a:prstGeom prst="ellipse">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9C7CB3A-CD19-4951-926D-BA5FAF21EA9B}">
      <dsp:nvSpPr>
        <dsp:cNvPr id="0" name=""/>
        <dsp:cNvSpPr/>
      </dsp:nvSpPr>
      <dsp:spPr>
        <a:xfrm>
          <a:off x="2309490" y="1962600"/>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Tijeras de punta roma.</a:t>
          </a:r>
          <a:endParaRPr lang="en-US" sz="1200" kern="1200">
            <a:latin typeface="Arial" panose="020B0604020202020204" pitchFamily="34" charset="0"/>
            <a:cs typeface="Arial" panose="020B0604020202020204" pitchFamily="34" charset="0"/>
          </a:endParaRPr>
        </a:p>
      </dsp:txBody>
      <dsp:txXfrm>
        <a:off x="2309490" y="1962600"/>
        <a:ext cx="3983006" cy="277130"/>
      </dsp:txXfrm>
    </dsp:sp>
    <dsp:sp modelId="{BB819369-590E-4DD0-BDC0-13101F4F182F}">
      <dsp:nvSpPr>
        <dsp:cNvPr id="0" name=""/>
        <dsp:cNvSpPr/>
      </dsp:nvSpPr>
      <dsp:spPr>
        <a:xfrm>
          <a:off x="2032360" y="2289614"/>
          <a:ext cx="277130" cy="277130"/>
        </a:xfrm>
        <a:prstGeom prst="ellipse">
          <a:avLst/>
        </a:prstGeom>
        <a:blipFill rotWithShape="1">
          <a:blip xmlns:r="http://schemas.openxmlformats.org/officeDocument/2006/relationships" r:embed="rId9"/>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59A5E3-8440-467C-97C9-4E3F01FADA01}">
      <dsp:nvSpPr>
        <dsp:cNvPr id="0" name=""/>
        <dsp:cNvSpPr/>
      </dsp:nvSpPr>
      <dsp:spPr>
        <a:xfrm>
          <a:off x="2309490" y="2289614"/>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Mascarilla o dispositivo para reanimación cardiopulmonar.</a:t>
          </a:r>
          <a:endParaRPr lang="en-US" sz="1200" kern="1200">
            <a:latin typeface="Arial" panose="020B0604020202020204" pitchFamily="34" charset="0"/>
            <a:cs typeface="Arial" panose="020B0604020202020204" pitchFamily="34" charset="0"/>
          </a:endParaRPr>
        </a:p>
      </dsp:txBody>
      <dsp:txXfrm>
        <a:off x="2309490" y="2289614"/>
        <a:ext cx="3983006" cy="277130"/>
      </dsp:txXfrm>
    </dsp:sp>
    <dsp:sp modelId="{177CA280-A8AB-4F6C-B8BC-F8F25FBC6EFA}">
      <dsp:nvSpPr>
        <dsp:cNvPr id="0" name=""/>
        <dsp:cNvSpPr/>
      </dsp:nvSpPr>
      <dsp:spPr>
        <a:xfrm>
          <a:off x="2032360" y="2616628"/>
          <a:ext cx="277130" cy="277130"/>
        </a:xfrm>
        <a:prstGeom prst="ellipse">
          <a:avLst/>
        </a:prstGeom>
        <a:blipFill rotWithShape="1">
          <a:blip xmlns:r="http://schemas.openxmlformats.org/officeDocument/2006/relationships" r:embed="rId10"/>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A4BC2F0-AC10-4BF6-B581-1B4E8CD7174E}">
      <dsp:nvSpPr>
        <dsp:cNvPr id="0" name=""/>
        <dsp:cNvSpPr/>
      </dsp:nvSpPr>
      <dsp:spPr>
        <a:xfrm>
          <a:off x="2309490" y="2616628"/>
          <a:ext cx="3983006" cy="2771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15240" rIns="30480" bIns="1524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Elementos para control básico de hemorragias.</a:t>
          </a:r>
          <a:endParaRPr lang="en-US" sz="1200" kern="1200">
            <a:latin typeface="Arial" panose="020B0604020202020204" pitchFamily="34" charset="0"/>
            <a:cs typeface="Arial" panose="020B0604020202020204" pitchFamily="34" charset="0"/>
          </a:endParaRPr>
        </a:p>
      </dsp:txBody>
      <dsp:txXfrm>
        <a:off x="2309490" y="2616628"/>
        <a:ext cx="3983006" cy="27713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4.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9.xml><?xml version="1.0" encoding="utf-8"?>
<dgm:layoutDef xmlns:dgm="http://schemas.openxmlformats.org/drawingml/2006/diagram" xmlns:a="http://schemas.openxmlformats.org/drawingml/2006/main" uniqueId="urn:microsoft.com/office/officeart/2005/8/layout/radial2">
  <dgm:title val=""/>
  <dgm:desc val=""/>
  <dgm:catLst>
    <dgm:cat type="relationship" pri="20000"/>
    <dgm:cat type="convert" pri="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animLvl val="ctr"/>
      <dgm:resizeHandles val="exact"/>
    </dgm:varLst>
    <dgm:alg type="composite"/>
    <dgm:shape xmlns:r="http://schemas.openxmlformats.org/officeDocument/2006/relationships" r:blip="">
      <dgm:adjLst/>
    </dgm:shape>
    <dgm:presOf/>
    <dgm:constrLst>
      <dgm:constr type="w" for="ch" forName="cycle" refType="w"/>
      <dgm:constr type="h" for="ch" forName="cycle" refType="h"/>
    </dgm:constrLst>
    <dgm:ruleLst/>
    <dgm:layoutNode name="cycle">
      <dgm:choose name="Name0">
        <dgm:if name="Name1" func="var" arg="dir" op="equ" val="norm">
          <dgm:choose name="Name2">
            <dgm:if name="Name3" axis="ch" ptType="node" func="cnt" op="lte" val="1">
              <dgm:alg type="cycle">
                <dgm:param type="stAng" val="90"/>
                <dgm:param type="spanAng" val="360"/>
                <dgm:param type="ctrShpMap" val="fNode"/>
              </dgm:alg>
            </dgm:if>
            <dgm:if name="Name4" axis="ch" ptType="node" func="cnt" op="equ" val="2">
              <dgm:alg type="cycle">
                <dgm:param type="stAng" val="70"/>
                <dgm:param type="spanAng" val="40"/>
                <dgm:param type="ctrShpMap" val="fNode"/>
              </dgm:alg>
            </dgm:if>
            <dgm:if name="Name5" axis="ch" ptType="node" func="cnt" op="equ" val="3">
              <dgm:alg type="cycle">
                <dgm:param type="stAng" val="60"/>
                <dgm:param type="spanAng" val="60"/>
                <dgm:param type="ctrShpMap" val="fNode"/>
              </dgm:alg>
            </dgm:if>
            <dgm:else name="Name6">
              <dgm:alg type="cycle">
                <dgm:param type="stAng" val="45"/>
                <dgm:param type="spanAng" val="90"/>
                <dgm:param type="ctrShpMap" val="fNode"/>
              </dgm:alg>
            </dgm:else>
          </dgm:choose>
        </dgm:if>
        <dgm:else name="Name7">
          <dgm:choose name="Name8">
            <dgm:if name="Name9" axis="ch" ptType="node" func="cnt" op="lte" val="1">
              <dgm:alg type="cycle">
                <dgm:param type="stAng" val="-90"/>
                <dgm:param type="spanAng" val="-360"/>
                <dgm:param type="ctrShpMap" val="fNode"/>
              </dgm:alg>
            </dgm:if>
            <dgm:if name="Name10" axis="ch" ptType="node" func="cnt" op="equ" val="2">
              <dgm:alg type="cycle">
                <dgm:param type="stAng" val="-70"/>
                <dgm:param type="spanAng" val="-40"/>
                <dgm:param type="ctrShpMap" val="fNode"/>
              </dgm:alg>
            </dgm:if>
            <dgm:if name="Name11" axis="ch" ptType="node" func="cnt" op="equ" val="3">
              <dgm:alg type="cycle">
                <dgm:param type="stAng" val="-60"/>
                <dgm:param type="spanAng" val="-60"/>
                <dgm:param type="ctrShpMap" val="fNode"/>
              </dgm:alg>
            </dgm:if>
            <dgm:else name="Name12">
              <dgm:alg type="cycle">
                <dgm:param type="stAng" val="-45"/>
                <dgm:param type="spanAng" val="-90"/>
                <dgm:param type="ctrShpMap" val="fNode"/>
              </dgm:alg>
            </dgm:else>
          </dgm:choose>
        </dgm:else>
      </dgm:choose>
      <dgm:shape xmlns:r="http://schemas.openxmlformats.org/officeDocument/2006/relationships" r:blip="">
        <dgm:adjLst/>
      </dgm:shape>
      <dgm:presOf/>
      <dgm:constrLst>
        <dgm:constr type="sp" val="20"/>
        <dgm:constr type="w" for="ch" forName="centerShape" refType="w"/>
        <dgm:constr type="w" for="ch" forName="node" refType="w" refFor="ch" refForName="centerShape" fact="1.5"/>
        <dgm:constr type="sibSp" refType="w" refFor="ch" refForName="centerShape" op="equ" fact="0.08"/>
        <dgm:constr type="primFontSz" for="des" forName="parentNode" op="equ" val="65"/>
        <dgm:constr type="secFontSz" for="des" forName="childNode" op="equ" val="65"/>
      </dgm:constrLst>
      <dgm:ruleLst/>
      <dgm:choose name="Name13">
        <dgm:if name="Name14" axis="ch" ptType="node" hideLastTrans="0" func="cnt" op="gte" val="1">
          <dgm:layoutNode name="centerShape" styleLbl="node0">
            <dgm:alg type="composite"/>
            <dgm:shape xmlns:r="http://schemas.openxmlformats.org/officeDocument/2006/relationships" r:blip="">
              <dgm:adjLst/>
            </dgm:shape>
            <dgm:presOf axis="ch" ptType="node" cnt="1"/>
            <dgm:constrLst>
              <dgm:constr type="w" for="ch" forName="connSite" refType="w" fact="0.7"/>
              <dgm:constr type="h" for="ch" forName="connSite" refType="w" fact="0.7"/>
              <dgm:constr type="ctrX" for="ch" forName="connSite" refType="w" fact="0.5"/>
              <dgm:constr type="ctrY" for="ch" forName="connSite" refType="h" fact="0.5"/>
              <dgm:constr type="w" for="ch" forName="visible" refType="w"/>
              <dgm:constr type="h" for="ch" forName="visible" refType="w"/>
              <dgm:constr type="ctrX" for="ch" forName="visible" refType="w" fact="0.5"/>
              <dgm:constr type="ctrY" for="ch" forName="visible" refType="h" fact="0.5"/>
            </dgm:constrLst>
            <dgm:ruleLst/>
            <dgm:layoutNode name="connSite">
              <dgm:alg type="sp"/>
              <dgm:shape xmlns:r="http://schemas.openxmlformats.org/officeDocument/2006/relationships" type="ellipse" r:blip="" hideGeom="1">
                <dgm:adjLst/>
              </dgm:shape>
              <dgm:presOf/>
              <dgm:constrLst/>
              <dgm:ruleLst/>
            </dgm:layoutNode>
            <dgm:layoutNode name="visible">
              <dgm:alg type="sp"/>
              <dgm:shape xmlns:r="http://schemas.openxmlformats.org/officeDocument/2006/relationships" type="ellipse" r:blip="" blipPhldr="1">
                <dgm:adjLst/>
              </dgm:shape>
              <dgm:presOf/>
              <dgm:constrLst/>
              <dgm:ruleLst/>
            </dgm:layoutNode>
          </dgm:layoutNode>
        </dgm:if>
        <dgm:else name="Name15"/>
      </dgm:choose>
      <dgm:forEach name="Name16" axis="ch">
        <dgm:forEach name="Name17" axis="self" ptType="node">
          <dgm:layoutNode name="node">
            <dgm:alg type="composite"/>
            <dgm:shape xmlns:r="http://schemas.openxmlformats.org/officeDocument/2006/relationships" r:blip="">
              <dgm:adjLst/>
            </dgm:shape>
            <dgm:presOf/>
            <dgm:choose name="Name18">
              <dgm:if name="Name19" func="var" arg="dir" op="equ" val="norm">
                <dgm:constrLst>
                  <dgm:constr type="t" for="ch" forName="parentNode"/>
                  <dgm:constr type="l" for="ch" forName="parentNode"/>
                  <dgm:constr type="w" for="ch" forName="parentNode" refType="w" fact="0.4"/>
                  <dgm:constr type="h" for="ch" forName="parentNode" refType="w" refFor="ch" refForName="parentNode" op="equ"/>
                  <dgm:constr type="ctrY" for="ch" forName="childNode" refType="h" refFor="ch" refForName="parentNode" fact="0.5"/>
                  <dgm:constr type="l" for="ch" forName="childNode" refType="w" refFor="ch" refForName="parentNode" op="equ" fact="1.1"/>
                  <dgm:constr type="w" for="ch" forName="childNode" refType="w" fact="0.6"/>
                  <dgm:constr type="h" for="ch" forName="childNode" refType="h" refFor="ch" refForName="parentNode"/>
                </dgm:constrLst>
              </dgm:if>
              <dgm:else name="Name20">
                <dgm:constrLst>
                  <dgm:constr type="t" for="ch" forName="parentNode"/>
                  <dgm:constr type="r" for="ch" forName="parentNode" refType="w"/>
                  <dgm:constr type="w" for="ch" forName="parentNode" refType="w" fact="0.4"/>
                  <dgm:constr type="h" for="ch" forName="parentNode" refType="w" refFor="ch" refForName="parentNode" op="equ"/>
                  <dgm:constr type="ctrY" for="ch" forName="childNode" refType="h" refFor="ch" refForName="parentNode" fact="0.5"/>
                  <dgm:constr type="l" for="ch" forName="childNode"/>
                  <dgm:constr type="w" for="ch" forName="childNode" refType="w" fact="0.6"/>
                  <dgm:constr type="h" for="ch" forName="childNode" refType="h" refFor="ch" refForName="parentNode"/>
                </dgm:constrLst>
              </dgm:else>
            </dgm:choose>
            <dgm:ruleLst/>
            <dgm:layoutNode name="parentNode" styleLbl="node1">
              <dgm:varLst>
                <dgm:chMax val="1"/>
                <dgm:bulletEnabled val="1"/>
              </dgm:varLst>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childNode" styleLbl="revTx" moveWith="parentNode">
              <dgm:varLst>
                <dgm:bulletEnabled val="1"/>
              </dgm:varLst>
              <dgm:alg type="tx">
                <dgm:param type="txAnchorVertCh" val="mid"/>
                <dgm:param type="stBulletLvl" val="1"/>
              </dgm:alg>
              <dgm:choose name="Name21">
                <dgm:if name="Name22" axis="ch" ptType="node" func="cnt" op="gte" val="1">
                  <dgm:shape xmlns:r="http://schemas.openxmlformats.org/officeDocument/2006/relationships" type="rect" r:blip="">
                    <dgm:adjLst/>
                  </dgm:shape>
                </dgm:if>
                <dgm:else name="Name23">
                  <dgm:shape xmlns:r="http://schemas.openxmlformats.org/officeDocument/2006/relationships" type="rect" r:blip="" hideGeom="1">
                    <dgm:adjLst/>
                  </dgm:shape>
                </dgm:else>
              </dgm:choose>
              <dgm:presOf axis="des" ptType="node"/>
              <dgm:constrLst>
                <dgm:constr type="tMarg"/>
                <dgm:constr type="bMarg"/>
                <dgm:constr type="lMarg"/>
                <dgm:constr type="rMarg"/>
              </dgm:constrLst>
              <dgm:ruleLst>
                <dgm:rule type="secFontSz" val="5" fact="NaN" max="NaN"/>
              </dgm:ruleLst>
            </dgm:layoutNode>
          </dgm:layoutNode>
        </dgm:forEach>
        <dgm:forEach name="Name24" axis="self" ptType="parTrans" cnt="1">
          <dgm:layoutNode name="Name25">
            <dgm:alg type="conn">
              <dgm:param type="dim" val="1D"/>
              <dgm:param type="endSty" val="noArr"/>
              <dgm:param type="begPts" val="auto"/>
              <dgm:param type="endPts" val="auto"/>
              <dgm:param type="srcNode" val="connSite"/>
              <dgm:param type="dstNode" val="parentNode"/>
            </dgm:alg>
            <dgm:shape xmlns:r="http://schemas.openxmlformats.org/officeDocument/2006/relationships" type="conn" r:blip="" zOrderOff="-99">
              <dgm:adjLst/>
            </dgm:shape>
            <dgm:presOf axis="self"/>
            <dgm:constrLst>
              <dgm:constr type="connDist"/>
              <dgm:constr type="w" val="1"/>
              <dgm:constr type="h" val="5"/>
              <dgm:constr type="begPad"/>
              <dgm:constr type="endPad"/>
            </dgm:constrLst>
            <dgm:ruleLst/>
          </dgm:layoutNode>
        </dgm:forEach>
      </dgm:forEach>
    </dgm:layoutNode>
  </dgm:layoutNode>
</dgm:layoutDef>
</file>

<file path=word/diagrams/layout10.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8/layout/AccentedPicture">
  <dgm:title val=""/>
  <dgm:desc val=""/>
  <dgm:catLst>
    <dgm:cat type="picture" pri="1000"/>
    <dgm:cat type="pictureconvert" pri="1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varLst>
    <dgm:alg type="composite"/>
    <dgm:shape xmlns:r="http://schemas.openxmlformats.org/officeDocument/2006/relationships" r:blip="">
      <dgm:adjLst/>
    </dgm:shape>
    <dgm:choose name="Name1">
      <dgm:if name="Name2" axis="ch" ptType="node" func="cnt" op="lte" val="1">
        <dgm:constrLst>
          <dgm:constr type="h" for="ch" forName="picture_1" refType="h"/>
          <dgm:constr type="w" for="ch" forName="picture_1" refType="h" refFor="ch" refForName="picture_1" op="equ" fact="0.784"/>
          <dgm:constr type="l" for="ch" forName="picture_1"/>
          <dgm:constr type="t" for="ch" forName="picture_1"/>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
        </dgm:constrLst>
      </dgm:if>
      <dgm:if name="Name3" axis="ch" ptType="node" func="cnt" op="lte" val="5">
        <dgm:choose name="Name4">
          <dgm:if name="Name5"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6">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if>
      <dgm:else name="Name7">
        <dgm:choose name="Name8">
          <dgm:if name="Name9"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10">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else>
    </dgm:choose>
    <dgm:forEach name="Name11" axis="ch" ptType="sibTrans" hideLastTrans="0" cnt="1">
      <dgm:layoutNode name="picture_1" styleLbl="bgImgPlace1">
        <dgm:alg type="sp"/>
        <dgm:shape xmlns:r="http://schemas.openxmlformats.org/officeDocument/2006/relationships" type="roundRect" r:blip="" blipPhldr="1">
          <dgm:adjLst/>
        </dgm:shape>
        <dgm:presOf axis="self"/>
      </dgm:layoutNode>
    </dgm:forEach>
    <dgm:forEach name="Name12" axis="ch" ptType="node" cnt="1">
      <dgm:layoutNode name="text_1" styleLbl="node1">
        <dgm:varLst>
          <dgm:bulletEnabled val="1"/>
        </dgm:varLst>
        <dgm:choose name="Name13">
          <dgm:if name="Name14" func="var" arg="dir" op="equ" val="norm">
            <dgm:alg type="tx">
              <dgm:param type="txAnchorVert" val="b"/>
              <dgm:param type="parTxLTRAlign" val="l"/>
              <dgm:param type="shpTxLTRAlignCh" val="l"/>
              <dgm:param type="parTxRTLAlign" val="l"/>
              <dgm:param type="shpTxRTLAlignCh" val="l"/>
            </dgm:alg>
          </dgm:if>
          <dgm:else name="Name15">
            <dgm:alg type="tx">
              <dgm:param type="txAnchorVert" val="b"/>
              <dgm:param type="parTxLTRAlign" val="r"/>
              <dgm:param type="shpTxLTRAlignCh" val="r"/>
              <dgm:param type="parTxRTLAlign" val="r"/>
              <dgm:param type="shpTxRTLAlignCh" val="r"/>
            </dgm:alg>
          </dgm:else>
        </dgm:choose>
        <dgm:shape xmlns:r="http://schemas.openxmlformats.org/officeDocument/2006/relationships" type="rect" r:blip="" hideGeom="1">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choose name="Name16">
      <dgm:if name="Name17" axis="ch" ptType="node" func="cnt" op="gte" val="2">
        <dgm:layoutNode name="linV">
          <dgm:choose name="Name18">
            <dgm:if name="Name19" func="var" arg="dir" op="equ" val="norm">
              <dgm:alg type="lin">
                <dgm:param type="linDir" val="fromT"/>
                <dgm:param type="vertAlign" val="t"/>
                <dgm:param type="fallback" val="1D"/>
                <dgm:param type="horzAlign" val="l"/>
                <dgm:param type="nodeHorzAlign" val="l"/>
              </dgm:alg>
            </dgm:if>
            <dgm:else name="Name20">
              <dgm:alg type="lin">
                <dgm:param type="linDir" val="fromT"/>
                <dgm:param type="vertAlign" val="t"/>
                <dgm:param type="fallback" val="1D"/>
                <dgm:param type="horzAlign" val="r"/>
                <dgm:param type="nodeHorzAlign" val="r"/>
              </dgm:alg>
            </dgm:else>
          </dgm:choose>
          <dgm:shape xmlns:r="http://schemas.openxmlformats.org/officeDocument/2006/relationships" r:blip="">
            <dgm:adjLst/>
          </dgm:shape>
          <dgm:constrLst>
            <dgm:constr type="w" for="ch" forName="spaceV" val="1"/>
            <dgm:constr type="w" for="ch" forName="pair" refType="w" op="equ"/>
            <dgm:constr type="w" for="des" forName="desText" op="equ"/>
            <dgm:constr type="primFontSz" for="des" forName="desText" op="equ" val="65"/>
          </dgm:constrLst>
          <dgm:forEach name="Name21" axis="ch" ptType="node" st="2">
            <dgm:layoutNode name="pair">
              <dgm:alg type="composite"/>
              <dgm:shape xmlns:r="http://schemas.openxmlformats.org/officeDocument/2006/relationships" r:blip="">
                <dgm:adjLst/>
              </dgm:shape>
              <dgm:choose name="Name22">
                <dgm:if name="Name23" func="var" arg="dir" op="equ" val="norm">
                  <dgm:constrLst>
                    <dgm:constr type="userC"/>
                    <dgm:constr type="l" for="ch" forName="spaceH"/>
                    <dgm:constr type="r"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l" for="ch" forName="desTextWrapper" refType="r" refFor="ch" refForName="desPictures"/>
                    <dgm:constr type="ctrY" for="ch" forName="desTextWrapper" refType="w" fact="0.5"/>
                    <dgm:constr type="h" for="ch" forName="desTextWrapper" refType="h"/>
                    <dgm:constr type="h" for="des" forName="desText" refType="h"/>
                  </dgm:constrLst>
                </dgm:if>
                <dgm:else name="Name24">
                  <dgm:constrLst>
                    <dgm:constr type="userC"/>
                    <dgm:constr type="r" for="ch" forName="spaceH" refType="w"/>
                    <dgm:constr type="l"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r" for="ch" forName="desTextWrapper" refType="l" refFor="ch" refForName="desPictures"/>
                    <dgm:constr type="ctrY" for="ch" forName="desTextWrapper" refType="w" fact="0.5"/>
                    <dgm:constr type="h" for="ch" forName="desTextWrapper" refType="h"/>
                    <dgm:constr type="h" for="des" forName="desText" refType="h"/>
                  </dgm:constrLst>
                </dgm:else>
              </dgm:choose>
              <dgm:layoutNode name="spaceH">
                <dgm:alg type="sp"/>
                <dgm:shape xmlns:r="http://schemas.openxmlformats.org/officeDocument/2006/relationships" type="rect" r:blip="" hideGeom="1">
                  <dgm:adjLst/>
                </dgm:shape>
                <dgm:presOf/>
              </dgm:layoutNode>
              <dgm:layoutNode name="desPictures" styleLbl="alignImgPlace1">
                <dgm:alg type="sp"/>
                <dgm:shape xmlns:r="http://schemas.openxmlformats.org/officeDocument/2006/relationships" type="ellipse" r:blip="" blipPhldr="1">
                  <dgm:adjLst/>
                </dgm:shape>
                <dgm:presOf/>
              </dgm:layoutNode>
              <dgm:layoutNode name="desTextWrapper">
                <dgm:choose name="Name25">
                  <dgm:if name="Name26" func="var" arg="dir" op="equ" val="norm">
                    <dgm:alg type="lin">
                      <dgm:param type="horzAlign" val="l"/>
                    </dgm:alg>
                  </dgm:if>
                  <dgm:else name="Name27">
                    <dgm:alg type="lin">
                      <dgm:param type="horzAlign" val="r"/>
                    </dgm:alg>
                  </dgm:else>
                </dgm:choose>
                <dgm:layoutNode name="desText" styleLbl="revTx">
                  <dgm:varLst>
                    <dgm:bulletEnabled val="1"/>
                  </dgm:varLst>
                  <dgm:choose name="Name28">
                    <dgm:if name="Name29" func="var" arg="dir" op="equ" val="norm">
                      <dgm:alg type="tx">
                        <dgm:param type="parTxLTRAlign" val="l"/>
                        <dgm:param type="shpTxLTRAlignCh" val="l"/>
                        <dgm:param type="parTxRTLAlign" val="r"/>
                        <dgm:param type="shpTxRTLAlignCh" val="r"/>
                      </dgm:alg>
                    </dgm:if>
                    <dgm:else name="Name30">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2"/>
                    <dgm:constr type="rMarg" refType="primFontSz" fact="0.2"/>
                    <dgm:constr type="tMarg" refType="primFontSz" fact="0.1"/>
                    <dgm:constr type="bMarg" refType="primFontSz" fact="0.1"/>
                  </dgm:constrLst>
                  <dgm:ruleLst>
                    <dgm:rule type="w" val="NaN" fact="1" max="NaN"/>
                    <dgm:rule type="primFontSz" val="5" fact="NaN" max="NaN"/>
                  </dgm:ruleLst>
                </dgm:layoutNode>
              </dgm:layoutNode>
            </dgm:layoutNode>
            <dgm:forEach name="Name31" axis="followSib" ptType="sibTrans" cnt="1">
              <dgm:layoutNode name="spaceV">
                <dgm:alg type="sp"/>
                <dgm:shape xmlns:r="http://schemas.openxmlformats.org/officeDocument/2006/relationships" r:blip="">
                  <dgm:adjLst/>
                </dgm:shape>
                <dgm:presOf/>
              </dgm:layoutNode>
            </dgm:forEach>
          </dgm:forEach>
        </dgm:layoutNode>
      </dgm:if>
      <dgm:else name="Name32"/>
    </dgm:choose>
    <dgm:layoutNode name="maxNode">
      <dgm:alg type="lin"/>
      <dgm:shape xmlns:r="http://schemas.openxmlformats.org/officeDocument/2006/relationships" r:blip="">
        <dgm:adjLst/>
      </dgm:shape>
      <dgm:presOf/>
      <dgm:constrLst>
        <dgm:constr type="w" for="ch"/>
        <dgm:constr type="h" for="ch"/>
      </dgm:constrLst>
      <dgm:layoutNode name="Name33">
        <dgm:alg type="sp"/>
        <dgm:shape xmlns:r="http://schemas.openxmlformats.org/officeDocument/2006/relationships" r:blip="">
          <dgm:adjLst/>
        </dgm:shape>
        <dgm:presOf/>
      </dgm:layoutNode>
    </dgm:layoutNode>
  </dgm:layoutNode>
</dgm:layoutDef>
</file>

<file path=word/diagrams/layout12.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8/layout/BendingPictureBlocks">
  <dgm:title val=""/>
  <dgm:desc val=""/>
  <dgm:catLst>
    <dgm:cat type="picture" pri="8000"/>
    <dgm:cat type="pictureconvert" pri="8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h" fact="1.61"/>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908"/>
        </dgm:alg>
        <dgm:shape xmlns:r="http://schemas.openxmlformats.org/officeDocument/2006/relationships" r:blip="">
          <dgm:adjLst/>
        </dgm:shape>
        <dgm:choose name="Name4">
          <dgm:if name="Name5" func="var" arg="dir" op="equ" val="norm">
            <dgm:constrLst>
              <dgm:constr type="l" for="ch" forName="rect1" refType="w" fact="0.3"/>
              <dgm:constr type="t" for="ch" forName="rect1" refType="h" fact="0"/>
              <dgm:constr type="w" for="ch" forName="rect1" refType="h" fact="1.12"/>
              <dgm:constr type="h" for="ch" forName="rect1" refType="h" fact="0.942"/>
              <dgm:constr type="l" for="ch" forName="rect2" refType="w" fact="0"/>
              <dgm:constr type="t" for="ch" forName="rect2" refType="h" fact="0.396"/>
              <dgm:constr type="w" for="ch" forName="rect2" refType="h" fact="0.607"/>
              <dgm:constr type="h" for="ch" forName="rect2" refType="h" fact="0.607"/>
            </dgm:constrLst>
          </dgm:if>
          <dgm:else name="Name6">
            <dgm:constrLst>
              <dgm:constr type="l" for="ch" forName="rect1" refType="w" fact="0"/>
              <dgm:constr type="t" for="ch" forName="rect1" refType="h" fact="0"/>
              <dgm:constr type="w" for="ch" forName="rect1" refType="h" fact="1.12"/>
              <dgm:constr type="h" for="ch" forName="rect1" refType="h" fact="0.942"/>
              <dgm:constr type="l" for="ch" forName="rect2" refType="w" fact="0.63"/>
              <dgm:constr type="t" for="ch" forName="rect2" refType="h" fact="0.396"/>
              <dgm:constr type="w" for="ch" forName="rect2" refType="h" fact="0.607"/>
              <dgm:constr type="h" for="ch" forName="rect2" refType="h" fact="0.607"/>
            </dgm:constrLst>
          </dgm:else>
        </dgm:choose>
        <dgm:layoutNode name="rect1" styleLbl="bgImgPlace1">
          <dgm:alg type="sp"/>
          <dgm:shape xmlns:r="http://schemas.openxmlformats.org/officeDocument/2006/relationships" type="rect" r:blip="" blipPhldr="1">
            <dgm:adjLst/>
          </dgm:shape>
          <dgm:presOf/>
        </dgm:layoutNode>
        <dgm:layoutNode name="rect2" styleLbl="node1">
          <dgm:varLst>
            <dgm:bulletEnabled val="1"/>
          </dgm:varLst>
          <dgm:alg type="tx">
            <dgm:param type="txAnchorVertCh" val="mid"/>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8/layout/AccentedPicture">
  <dgm:title val=""/>
  <dgm:desc val=""/>
  <dgm:catLst>
    <dgm:cat type="picture" pri="1000"/>
    <dgm:cat type="pictureconvert" pri="1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varLst>
    <dgm:alg type="composite"/>
    <dgm:shape xmlns:r="http://schemas.openxmlformats.org/officeDocument/2006/relationships" r:blip="">
      <dgm:adjLst/>
    </dgm:shape>
    <dgm:choose name="Name1">
      <dgm:if name="Name2" axis="ch" ptType="node" func="cnt" op="lte" val="1">
        <dgm:constrLst>
          <dgm:constr type="h" for="ch" forName="picture_1" refType="h"/>
          <dgm:constr type="w" for="ch" forName="picture_1" refType="h" refFor="ch" refForName="picture_1" op="equ" fact="0.784"/>
          <dgm:constr type="l" for="ch" forName="picture_1"/>
          <dgm:constr type="t" for="ch" forName="picture_1"/>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
        </dgm:constrLst>
      </dgm:if>
      <dgm:if name="Name3" axis="ch" ptType="node" func="cnt" op="lte" val="5">
        <dgm:choose name="Name4">
          <dgm:if name="Name5"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6">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if>
      <dgm:else name="Name7">
        <dgm:choose name="Name8">
          <dgm:if name="Name9"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10">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else>
    </dgm:choose>
    <dgm:forEach name="Name11" axis="ch" ptType="sibTrans" hideLastTrans="0" cnt="1">
      <dgm:layoutNode name="picture_1" styleLbl="bgImgPlace1">
        <dgm:alg type="sp"/>
        <dgm:shape xmlns:r="http://schemas.openxmlformats.org/officeDocument/2006/relationships" type="roundRect" r:blip="" blipPhldr="1">
          <dgm:adjLst/>
        </dgm:shape>
        <dgm:presOf axis="self"/>
      </dgm:layoutNode>
    </dgm:forEach>
    <dgm:forEach name="Name12" axis="ch" ptType="node" cnt="1">
      <dgm:layoutNode name="text_1" styleLbl="node1">
        <dgm:varLst>
          <dgm:bulletEnabled val="1"/>
        </dgm:varLst>
        <dgm:choose name="Name13">
          <dgm:if name="Name14" func="var" arg="dir" op="equ" val="norm">
            <dgm:alg type="tx">
              <dgm:param type="txAnchorVert" val="b"/>
              <dgm:param type="parTxLTRAlign" val="l"/>
              <dgm:param type="shpTxLTRAlignCh" val="l"/>
              <dgm:param type="parTxRTLAlign" val="l"/>
              <dgm:param type="shpTxRTLAlignCh" val="l"/>
            </dgm:alg>
          </dgm:if>
          <dgm:else name="Name15">
            <dgm:alg type="tx">
              <dgm:param type="txAnchorVert" val="b"/>
              <dgm:param type="parTxLTRAlign" val="r"/>
              <dgm:param type="shpTxLTRAlignCh" val="r"/>
              <dgm:param type="parTxRTLAlign" val="r"/>
              <dgm:param type="shpTxRTLAlignCh" val="r"/>
            </dgm:alg>
          </dgm:else>
        </dgm:choose>
        <dgm:shape xmlns:r="http://schemas.openxmlformats.org/officeDocument/2006/relationships" type="rect" r:blip="" hideGeom="1">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choose name="Name16">
      <dgm:if name="Name17" axis="ch" ptType="node" func="cnt" op="gte" val="2">
        <dgm:layoutNode name="linV">
          <dgm:choose name="Name18">
            <dgm:if name="Name19" func="var" arg="dir" op="equ" val="norm">
              <dgm:alg type="lin">
                <dgm:param type="linDir" val="fromT"/>
                <dgm:param type="vertAlign" val="t"/>
                <dgm:param type="fallback" val="1D"/>
                <dgm:param type="horzAlign" val="l"/>
                <dgm:param type="nodeHorzAlign" val="l"/>
              </dgm:alg>
            </dgm:if>
            <dgm:else name="Name20">
              <dgm:alg type="lin">
                <dgm:param type="linDir" val="fromT"/>
                <dgm:param type="vertAlign" val="t"/>
                <dgm:param type="fallback" val="1D"/>
                <dgm:param type="horzAlign" val="r"/>
                <dgm:param type="nodeHorzAlign" val="r"/>
              </dgm:alg>
            </dgm:else>
          </dgm:choose>
          <dgm:shape xmlns:r="http://schemas.openxmlformats.org/officeDocument/2006/relationships" r:blip="">
            <dgm:adjLst/>
          </dgm:shape>
          <dgm:constrLst>
            <dgm:constr type="w" for="ch" forName="spaceV" val="1"/>
            <dgm:constr type="w" for="ch" forName="pair" refType="w" op="equ"/>
            <dgm:constr type="w" for="des" forName="desText" op="equ"/>
            <dgm:constr type="primFontSz" for="des" forName="desText" op="equ" val="65"/>
          </dgm:constrLst>
          <dgm:forEach name="Name21" axis="ch" ptType="node" st="2">
            <dgm:layoutNode name="pair">
              <dgm:alg type="composite"/>
              <dgm:shape xmlns:r="http://schemas.openxmlformats.org/officeDocument/2006/relationships" r:blip="">
                <dgm:adjLst/>
              </dgm:shape>
              <dgm:choose name="Name22">
                <dgm:if name="Name23" func="var" arg="dir" op="equ" val="norm">
                  <dgm:constrLst>
                    <dgm:constr type="userC"/>
                    <dgm:constr type="l" for="ch" forName="spaceH"/>
                    <dgm:constr type="r"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l" for="ch" forName="desTextWrapper" refType="r" refFor="ch" refForName="desPictures"/>
                    <dgm:constr type="ctrY" for="ch" forName="desTextWrapper" refType="w" fact="0.5"/>
                    <dgm:constr type="h" for="ch" forName="desTextWrapper" refType="h"/>
                    <dgm:constr type="h" for="des" forName="desText" refType="h"/>
                  </dgm:constrLst>
                </dgm:if>
                <dgm:else name="Name24">
                  <dgm:constrLst>
                    <dgm:constr type="userC"/>
                    <dgm:constr type="r" for="ch" forName="spaceH" refType="w"/>
                    <dgm:constr type="l"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r" for="ch" forName="desTextWrapper" refType="l" refFor="ch" refForName="desPictures"/>
                    <dgm:constr type="ctrY" for="ch" forName="desTextWrapper" refType="w" fact="0.5"/>
                    <dgm:constr type="h" for="ch" forName="desTextWrapper" refType="h"/>
                    <dgm:constr type="h" for="des" forName="desText" refType="h"/>
                  </dgm:constrLst>
                </dgm:else>
              </dgm:choose>
              <dgm:layoutNode name="spaceH">
                <dgm:alg type="sp"/>
                <dgm:shape xmlns:r="http://schemas.openxmlformats.org/officeDocument/2006/relationships" type="rect" r:blip="" hideGeom="1">
                  <dgm:adjLst/>
                </dgm:shape>
                <dgm:presOf/>
              </dgm:layoutNode>
              <dgm:layoutNode name="desPictures" styleLbl="alignImgPlace1">
                <dgm:alg type="sp"/>
                <dgm:shape xmlns:r="http://schemas.openxmlformats.org/officeDocument/2006/relationships" type="ellipse" r:blip="" blipPhldr="1">
                  <dgm:adjLst/>
                </dgm:shape>
                <dgm:presOf/>
              </dgm:layoutNode>
              <dgm:layoutNode name="desTextWrapper">
                <dgm:choose name="Name25">
                  <dgm:if name="Name26" func="var" arg="dir" op="equ" val="norm">
                    <dgm:alg type="lin">
                      <dgm:param type="horzAlign" val="l"/>
                    </dgm:alg>
                  </dgm:if>
                  <dgm:else name="Name27">
                    <dgm:alg type="lin">
                      <dgm:param type="horzAlign" val="r"/>
                    </dgm:alg>
                  </dgm:else>
                </dgm:choose>
                <dgm:layoutNode name="desText" styleLbl="revTx">
                  <dgm:varLst>
                    <dgm:bulletEnabled val="1"/>
                  </dgm:varLst>
                  <dgm:choose name="Name28">
                    <dgm:if name="Name29" func="var" arg="dir" op="equ" val="norm">
                      <dgm:alg type="tx">
                        <dgm:param type="parTxLTRAlign" val="l"/>
                        <dgm:param type="shpTxLTRAlignCh" val="l"/>
                        <dgm:param type="parTxRTLAlign" val="r"/>
                        <dgm:param type="shpTxRTLAlignCh" val="r"/>
                      </dgm:alg>
                    </dgm:if>
                    <dgm:else name="Name30">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2"/>
                    <dgm:constr type="rMarg" refType="primFontSz" fact="0.2"/>
                    <dgm:constr type="tMarg" refType="primFontSz" fact="0.1"/>
                    <dgm:constr type="bMarg" refType="primFontSz" fact="0.1"/>
                  </dgm:constrLst>
                  <dgm:ruleLst>
                    <dgm:rule type="w" val="NaN" fact="1" max="NaN"/>
                    <dgm:rule type="primFontSz" val="5" fact="NaN" max="NaN"/>
                  </dgm:ruleLst>
                </dgm:layoutNode>
              </dgm:layoutNode>
            </dgm:layoutNode>
            <dgm:forEach name="Name31" axis="followSib" ptType="sibTrans" cnt="1">
              <dgm:layoutNode name="spaceV">
                <dgm:alg type="sp"/>
                <dgm:shape xmlns:r="http://schemas.openxmlformats.org/officeDocument/2006/relationships" r:blip="">
                  <dgm:adjLst/>
                </dgm:shape>
                <dgm:presOf/>
              </dgm:layoutNode>
            </dgm:forEach>
          </dgm:forEach>
        </dgm:layoutNode>
      </dgm:if>
      <dgm:else name="Name32"/>
    </dgm:choose>
    <dgm:layoutNode name="maxNode">
      <dgm:alg type="lin"/>
      <dgm:shape xmlns:r="http://schemas.openxmlformats.org/officeDocument/2006/relationships" r:blip="">
        <dgm:adjLst/>
      </dgm:shape>
      <dgm:presOf/>
      <dgm:constrLst>
        <dgm:constr type="w" for="ch"/>
        <dgm:constr type="h" for="ch"/>
      </dgm:constrLst>
      <dgm:layoutNode name="Name33">
        <dgm:alg type="sp"/>
        <dgm:shape xmlns:r="http://schemas.openxmlformats.org/officeDocument/2006/relationships" r:blip="">
          <dgm:adjLst/>
        </dgm:shape>
        <dgm:presOf/>
      </dgm:layoutNode>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29CF12AB-4A78-4BE5-BA86-55AE5865A7FF}"/>
</file>

<file path=docProps/app.xml><?xml version="1.0" encoding="utf-8"?>
<Properties xmlns="http://schemas.openxmlformats.org/officeDocument/2006/extended-properties" xmlns:vt="http://schemas.openxmlformats.org/officeDocument/2006/docPropsVTypes">
  <Template>Normal</Template>
  <TotalTime>829</TotalTime>
  <Pages>35</Pages>
  <Words>9657</Words>
  <Characters>55048</Characters>
  <Application>Microsoft Office Word</Application>
  <DocSecurity>0</DocSecurity>
  <Lines>458</Lines>
  <Paragraphs>129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64576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60</cp:revision>
  <cp:lastPrinted>2026-02-05T04:17:00Z</cp:lastPrinted>
  <dcterms:created xsi:type="dcterms:W3CDTF">2026-02-24T12:55:00Z</dcterms:created>
  <dcterms:modified xsi:type="dcterms:W3CDTF">2026-03-27T23:37:00Z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