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40E55310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766520" w:rsidRPr="00766520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Fundamentos normativos y estructurales de la acreditación en salud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9A540E9" w:rsidR="00F70AE9" w:rsidRPr="008B3892" w:rsidRDefault="00A5140E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Reto de </w:t>
            </w:r>
            <w:r w:rsidR="00FC3D08">
              <w:rPr>
                <w:rFonts w:eastAsia="Calibri"/>
                <w:color w:val="auto"/>
                <w:sz w:val="20"/>
                <w:szCs w:val="20"/>
                <w:lang w:val="es-CO"/>
              </w:rPr>
              <w:t>acreditación</w:t>
            </w:r>
            <w:r w:rsidR="00D72069"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422E7A1" w:rsidR="00F70AE9" w:rsidRPr="008B3892" w:rsidRDefault="0076652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66520">
              <w:rPr>
                <w:rFonts w:eastAsia="Calibri"/>
                <w:color w:val="auto"/>
                <w:sz w:val="20"/>
                <w:szCs w:val="20"/>
                <w:lang w:val="es-CO"/>
              </w:rPr>
              <w:t>Verificar la comprensión de los fundamentos normativos y estructurales de la acreditación en salud, mediante la identificación de los principales conceptos relacionados con la normatividad, el Subsistema Nacional de Calidad</w:t>
            </w: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 (SNC)</w:t>
            </w:r>
            <w:r w:rsidRPr="00766520">
              <w:rPr>
                <w:rFonts w:eastAsia="Calibri"/>
                <w:color w:val="auto"/>
                <w:sz w:val="20"/>
                <w:szCs w:val="20"/>
                <w:lang w:val="es-CO"/>
              </w:rPr>
              <w:t>, el Sistema Obligatorio de Garantía de la Calidad (SOGC) y el Sistema Único de Acreditación en Salud (SUA).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8B38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B389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8B389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617F533A" w:rsidR="00C57B0F" w:rsidRPr="008B3892" w:rsidRDefault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principal de la acreditación en salud?</w:t>
            </w:r>
          </w:p>
        </w:tc>
        <w:tc>
          <w:tcPr>
            <w:tcW w:w="2160" w:type="dxa"/>
          </w:tcPr>
          <w:p w14:paraId="7F132666" w14:textId="7E61C829" w:rsidR="00C57B0F" w:rsidRPr="008B3892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AB643C" w:rsidRPr="008B38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1CA42DA" w:rsidR="00AB643C" w:rsidRPr="00AB643C" w:rsidRDefault="00AB643C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Incrementar los costos de los servicios de salud.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45398C6" w:rsidR="00AB643C" w:rsidRPr="00AB643C" w:rsidRDefault="00AB643C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Promover el mejoramiento continu</w:t>
            </w:r>
            <w:r w:rsidRPr="00AB643C">
              <w:rPr>
                <w:color w:val="auto"/>
                <w:sz w:val="20"/>
                <w:szCs w:val="20"/>
              </w:rPr>
              <w:t>o de la calidad en la atención.</w:t>
            </w:r>
          </w:p>
        </w:tc>
        <w:tc>
          <w:tcPr>
            <w:tcW w:w="2160" w:type="dxa"/>
            <w:shd w:val="clear" w:color="auto" w:fill="FFFFFF"/>
          </w:tcPr>
          <w:p w14:paraId="0F73ACCC" w14:textId="4463D486" w:rsidR="00AB643C" w:rsidRPr="00AB643C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43C" w:rsidRPr="008B38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EFFFC63" w:rsidR="00AB643C" w:rsidRPr="00AB643C" w:rsidRDefault="00AB643C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Reemplazar el Sistema Obligatorio de Garantía de la Calidad.</w:t>
            </w:r>
          </w:p>
        </w:tc>
        <w:tc>
          <w:tcPr>
            <w:tcW w:w="2160" w:type="dxa"/>
            <w:shd w:val="clear" w:color="auto" w:fill="FFFFFF"/>
          </w:tcPr>
          <w:p w14:paraId="7FC24437" w14:textId="15A70B29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081A7AA" w:rsidR="00AB643C" w:rsidRPr="00AB643C" w:rsidRDefault="00AB643C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Evaluar únicamente la infraestructura hospitalaria.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AB643C" w:rsidRPr="00AB643C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95C7408" w:rsidR="00494F7E" w:rsidRPr="008B3892" w:rsidRDefault="00504904" w:rsidP="00BF5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C9EF5BA" w:rsidR="00494F7E" w:rsidRPr="008B3892" w:rsidRDefault="00AB643C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La participación de una institución en el Sistema Único de Acreditación en Salud es:</w:t>
            </w:r>
          </w:p>
        </w:tc>
      </w:tr>
      <w:tr w:rsidR="00AB643C" w:rsidRPr="008B38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BE620E8" w:rsidR="00AB643C" w:rsidRPr="00AB643C" w:rsidRDefault="00AB643C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Obligatoria para todas las IPS.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AB643C" w:rsidRPr="008B3892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B643C" w:rsidRPr="008B38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59456EA" w:rsidR="00AB643C" w:rsidRPr="00AB643C" w:rsidRDefault="00AB643C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Temporal.</w:t>
            </w:r>
          </w:p>
        </w:tc>
        <w:tc>
          <w:tcPr>
            <w:tcW w:w="2160" w:type="dxa"/>
          </w:tcPr>
          <w:p w14:paraId="1D0925B8" w14:textId="154C54A7" w:rsidR="00AB643C" w:rsidRPr="008B3892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B643C" w:rsidRPr="008B38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DF810A2" w:rsidR="00AB643C" w:rsidRPr="00AB643C" w:rsidRDefault="00AB643C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</w:rPr>
              <w:t>Voluntaria.</w:t>
            </w:r>
          </w:p>
        </w:tc>
        <w:tc>
          <w:tcPr>
            <w:tcW w:w="2160" w:type="dxa"/>
            <w:shd w:val="clear" w:color="auto" w:fill="auto"/>
          </w:tcPr>
          <w:p w14:paraId="2173A4A8" w14:textId="2C583CF2" w:rsidR="00AB643C" w:rsidRPr="008B3892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AB643C" w:rsidRPr="008B38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9356EDA" w:rsidR="00AB643C" w:rsidRPr="00AB643C" w:rsidRDefault="00AB643C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Exclusiva para hospitales públicos.</w:t>
            </w:r>
          </w:p>
        </w:tc>
        <w:tc>
          <w:tcPr>
            <w:tcW w:w="2160" w:type="dxa"/>
          </w:tcPr>
          <w:p w14:paraId="20A71059" w14:textId="52B24930" w:rsidR="00AB643C" w:rsidRPr="008B3892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E6BE85B" w:rsidR="00494F7E" w:rsidRPr="008B3892" w:rsidRDefault="00504904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75B0F3A" w:rsidR="00494F7E" w:rsidRPr="008B3892" w:rsidRDefault="00AB643C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las siguientes normas organiza el Sistema General de Seguridad Social en Salud?</w:t>
            </w:r>
          </w:p>
        </w:tc>
      </w:tr>
      <w:tr w:rsidR="00AB643C" w:rsidRPr="008B38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CD16DE5" w:rsidR="00AB643C" w:rsidRPr="00AB643C" w:rsidRDefault="00AB643C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Ley 1751 de 2015.</w:t>
            </w:r>
          </w:p>
        </w:tc>
        <w:tc>
          <w:tcPr>
            <w:tcW w:w="2160" w:type="dxa"/>
          </w:tcPr>
          <w:p w14:paraId="2DEA1E69" w14:textId="7A8709AB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39F4D94" w:rsidR="00AB643C" w:rsidRPr="00AB643C" w:rsidRDefault="00AB643C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Decreto 780 de 2016.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AB643C" w:rsidRPr="00AB643C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774AA45" w:rsidR="00AB643C" w:rsidRPr="00AB643C" w:rsidRDefault="00AB643C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Ley 100 de 1993.</w:t>
            </w:r>
          </w:p>
        </w:tc>
        <w:tc>
          <w:tcPr>
            <w:tcW w:w="2160" w:type="dxa"/>
          </w:tcPr>
          <w:p w14:paraId="2B39C562" w14:textId="31B4FB60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43C" w:rsidRPr="008B38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C77A733" w:rsidR="00AB643C" w:rsidRPr="00AB643C" w:rsidRDefault="00AB643C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color w:val="auto"/>
                <w:sz w:val="20"/>
                <w:szCs w:val="20"/>
              </w:rPr>
              <w:t>Resolución 5095 de 2018.</w:t>
            </w:r>
          </w:p>
        </w:tc>
        <w:tc>
          <w:tcPr>
            <w:tcW w:w="2160" w:type="dxa"/>
            <w:shd w:val="clear" w:color="auto" w:fill="auto"/>
          </w:tcPr>
          <w:p w14:paraId="60456E1B" w14:textId="64694AAC" w:rsidR="00AB643C" w:rsidRPr="00AB643C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CBDD708" w:rsidR="00494F7E" w:rsidRPr="008B3892" w:rsidRDefault="00504904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93DB39E" w:rsidR="00494F7E" w:rsidRPr="008B3892" w:rsidRDefault="00AB643C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La Ley 1751 de 2015 reconoce la salud como:</w:t>
            </w:r>
          </w:p>
        </w:tc>
      </w:tr>
      <w:tr w:rsidR="00494F7E" w:rsidRPr="008B38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21AA1A3" w:rsidR="00494F7E" w:rsidRPr="008B3892" w:rsidRDefault="00AB643C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Un derecho fundamental.</w:t>
            </w:r>
          </w:p>
        </w:tc>
        <w:tc>
          <w:tcPr>
            <w:tcW w:w="2160" w:type="dxa"/>
            <w:shd w:val="clear" w:color="auto" w:fill="FFFFFF"/>
          </w:tcPr>
          <w:p w14:paraId="67A2608D" w14:textId="6A7A0891" w:rsidR="00494F7E" w:rsidRPr="008B3892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DCC0B50" w:rsidR="00494F7E" w:rsidRPr="008B3892" w:rsidRDefault="00AB643C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Un servicio opcional.</w:t>
            </w:r>
          </w:p>
        </w:tc>
        <w:tc>
          <w:tcPr>
            <w:tcW w:w="2160" w:type="dxa"/>
            <w:shd w:val="clear" w:color="auto" w:fill="FFFFFF"/>
          </w:tcPr>
          <w:p w14:paraId="4363353C" w14:textId="1E6D8452" w:rsidR="00494F7E" w:rsidRPr="008B3892" w:rsidRDefault="00494F7E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D9FE4FA" w:rsidR="00494F7E" w:rsidRPr="008B3892" w:rsidRDefault="00AB643C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Un beneficio empresarial.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494F7E" w:rsidRPr="008B3892" w:rsidRDefault="00494F7E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71BA0A4" w:rsidR="00494F7E" w:rsidRPr="008B3892" w:rsidRDefault="00AB643C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Un servicio privado.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494F7E" w:rsidRPr="008B3892" w:rsidRDefault="00494F7E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9EF1E01" w:rsidR="00494F7E" w:rsidRPr="008B3892" w:rsidRDefault="00504904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69DE3A3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El Subsistema Nacional de Calidad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(SNC)</w:t>
            </w:r>
            <w:r w:rsidRPr="00A66E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tiene como finalidad:</w:t>
            </w:r>
          </w:p>
        </w:tc>
      </w:tr>
      <w:tr w:rsidR="00494F7E" w:rsidRPr="008B38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A56A1DF" w:rsidR="00494F7E" w:rsidRPr="008B3892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Administrar los hospitales públicos.</w:t>
            </w:r>
          </w:p>
        </w:tc>
        <w:tc>
          <w:tcPr>
            <w:tcW w:w="2160" w:type="dxa"/>
            <w:shd w:val="clear" w:color="auto" w:fill="FFFFFF"/>
          </w:tcPr>
          <w:p w14:paraId="5DFF5F4F" w14:textId="7F0E2244" w:rsidR="00494F7E" w:rsidRPr="008B3892" w:rsidRDefault="00494F7E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A1E51A8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Regular únicamente las EPS.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494F7E" w:rsidRPr="008B3892" w:rsidRDefault="00494F7E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4A3158F0" w:rsidR="00494F7E" w:rsidRPr="008B3892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Administrar el Sistema General de Seguridad Social.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494F7E" w:rsidRPr="008B3892" w:rsidRDefault="00494F7E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9964633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Establecer el marco general para promover la calidad en el país.</w:t>
            </w:r>
          </w:p>
        </w:tc>
        <w:tc>
          <w:tcPr>
            <w:tcW w:w="2160" w:type="dxa"/>
            <w:shd w:val="clear" w:color="auto" w:fill="FFFFFF"/>
          </w:tcPr>
          <w:p w14:paraId="7B160C08" w14:textId="5C457F84" w:rsidR="00494F7E" w:rsidRPr="008B3892" w:rsidRDefault="00A66EC8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55EECDF" w:rsidR="00494F7E" w:rsidRPr="008B3892" w:rsidRDefault="00504904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8B3892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39957D3" w:rsidR="00494F7E" w:rsidRPr="008B3892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El Sistema Obligatorio de Garantía de la Calidad adapta los lineamientos del SNC al:</w:t>
            </w:r>
          </w:p>
        </w:tc>
      </w:tr>
      <w:tr w:rsidR="00A66EC8" w:rsidRPr="008B38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B235CD4" w:rsidR="00A66EC8" w:rsidRPr="00A66EC8" w:rsidRDefault="00A66EC8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Sector financiero.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030BC3F" w:rsidR="00A66EC8" w:rsidRPr="00A66EC8" w:rsidRDefault="00A66EC8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Sector educativo.</w:t>
            </w:r>
          </w:p>
        </w:tc>
        <w:tc>
          <w:tcPr>
            <w:tcW w:w="2160" w:type="dxa"/>
            <w:shd w:val="clear" w:color="auto" w:fill="FFFFFF"/>
          </w:tcPr>
          <w:p w14:paraId="14B5DA92" w14:textId="13DEA830" w:rsidR="00A66EC8" w:rsidRPr="008B3892" w:rsidRDefault="00A66EC8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3817A9B" w:rsidR="00A66EC8" w:rsidRPr="00A66EC8" w:rsidRDefault="00A66EC8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</w:rPr>
              <w:t>Sector salud.</w:t>
            </w:r>
          </w:p>
        </w:tc>
        <w:tc>
          <w:tcPr>
            <w:tcW w:w="2160" w:type="dxa"/>
            <w:shd w:val="clear" w:color="auto" w:fill="FFFFFF"/>
          </w:tcPr>
          <w:p w14:paraId="12384884" w14:textId="5FE70184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9673539" w:rsidR="00A66EC8" w:rsidRPr="00A66EC8" w:rsidRDefault="00A66EC8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Sector industrial.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A66EC8" w:rsidRPr="008B3892" w:rsidRDefault="00A66EC8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5B1FF0D" w:rsidR="00494F7E" w:rsidRPr="008B3892" w:rsidRDefault="00504904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E47E22D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uno de los objetivos del SOGC?</w:t>
            </w:r>
          </w:p>
        </w:tc>
      </w:tr>
      <w:tr w:rsidR="00A66EC8" w:rsidRPr="008B3892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A9E96E3" w:rsidR="00A66EC8" w:rsidRPr="00A66EC8" w:rsidRDefault="00A66EC8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Eliminar las auditorías institucionales.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A66EC8" w:rsidRPr="008B3892" w:rsidRDefault="00A66EC8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2E78FD0" w:rsidR="00A66EC8" w:rsidRPr="00A66EC8" w:rsidRDefault="00A66EC8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Prom</w:t>
            </w:r>
            <w:r>
              <w:rPr>
                <w:color w:val="auto"/>
                <w:sz w:val="20"/>
                <w:szCs w:val="20"/>
              </w:rPr>
              <w:t>over la seguridad del paciente.</w:t>
            </w:r>
          </w:p>
        </w:tc>
        <w:tc>
          <w:tcPr>
            <w:tcW w:w="2160" w:type="dxa"/>
            <w:shd w:val="clear" w:color="auto" w:fill="FFFFFF"/>
          </w:tcPr>
          <w:p w14:paraId="67FEF3BA" w14:textId="5BE674B4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ACB00AA" w:rsidR="00A66EC8" w:rsidRPr="00A66EC8" w:rsidRDefault="00A66EC8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Reducir el número de instituciones de salud.</w:t>
            </w:r>
          </w:p>
        </w:tc>
        <w:tc>
          <w:tcPr>
            <w:tcW w:w="2160" w:type="dxa"/>
            <w:shd w:val="clear" w:color="auto" w:fill="FFFFFF"/>
          </w:tcPr>
          <w:p w14:paraId="7F26B264" w14:textId="2129CE92" w:rsidR="00A66EC8" w:rsidRPr="008B3892" w:rsidRDefault="00A66EC8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9321129" w:rsidR="00A66EC8" w:rsidRPr="00A66EC8" w:rsidRDefault="00A66EC8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Sustituir la legislación vigente.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8927FF8" w:rsidR="00494F7E" w:rsidRPr="008B3892" w:rsidRDefault="00504904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FC05C22" w:rsidR="00494F7E" w:rsidRPr="008B3892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los siguientes hace parte del SOGC?</w:t>
            </w:r>
          </w:p>
        </w:tc>
      </w:tr>
      <w:tr w:rsidR="00494F7E" w:rsidRPr="008B3892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AE2A5DF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Sistema Único de Habilitación.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494F7E" w:rsidRPr="008B3892" w:rsidRDefault="00494F7E" w:rsidP="00494F7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37C06F0" w:rsidR="00494F7E" w:rsidRPr="008B3892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Sistema Nacional Ambiental.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882C32E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Sistema General de Regalías.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6C630AC" w:rsidR="00494F7E" w:rsidRPr="008B3892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Sistema Integrado de Transporte.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7443CAA" w:rsidR="00494F7E" w:rsidRPr="008B3892" w:rsidRDefault="00504904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6C77CE4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componente del SOGC promueve el mejoramiento continuo mediante auditorías?</w:t>
            </w:r>
          </w:p>
        </w:tc>
      </w:tr>
      <w:tr w:rsidR="00A66EC8" w:rsidRPr="008B3892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81E04D7" w:rsidR="00A66EC8" w:rsidRPr="00A66EC8" w:rsidRDefault="00A66EC8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Sistema Único de Habilitación.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A66EC8" w:rsidRPr="008B3892" w:rsidRDefault="00A66EC8" w:rsidP="00A66EC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3A899CC" w:rsidR="00A66EC8" w:rsidRPr="00A66EC8" w:rsidRDefault="00A66EC8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</w:rPr>
              <w:t>PAMEC.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1F2D57B" w:rsidR="00A66EC8" w:rsidRPr="00A66EC8" w:rsidRDefault="00A66EC8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Sistema de Información para la Calidad.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A66EC8" w:rsidRPr="008B3892" w:rsidRDefault="00A66EC8" w:rsidP="00A66EC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B7EBAC9" w:rsidR="00A66EC8" w:rsidRPr="00A66EC8" w:rsidRDefault="00A66EC8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6EC8">
              <w:rPr>
                <w:color w:val="auto"/>
                <w:sz w:val="20"/>
                <w:szCs w:val="20"/>
              </w:rPr>
              <w:t>Sistema Único de Acreditación.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A66EC8" w:rsidRPr="008B3892" w:rsidRDefault="00A66EC8" w:rsidP="00A66EC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FD80B10" w:rsidR="00494F7E" w:rsidRPr="008B3892" w:rsidRDefault="00504904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00CBA79" w:rsidR="00494F7E" w:rsidRPr="00A66EC8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El Sistema Único de Acreditación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 xml:space="preserve"> (SUA)</w:t>
            </w:r>
            <w:r w:rsidRPr="00A66EC8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 xml:space="preserve"> forma parte del:</w:t>
            </w:r>
          </w:p>
        </w:tc>
      </w:tr>
      <w:tr w:rsidR="00494F7E" w:rsidRPr="008B3892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B67903B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Sistema Nacional de Ciencia.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494F7E" w:rsidRPr="008B3892" w:rsidRDefault="00494F7E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F379E88" w:rsidR="00494F7E" w:rsidRPr="008B3892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Sistema General de Participaciones.</w:t>
            </w:r>
          </w:p>
        </w:tc>
        <w:tc>
          <w:tcPr>
            <w:tcW w:w="2160" w:type="dxa"/>
            <w:shd w:val="clear" w:color="auto" w:fill="FFFFFF"/>
          </w:tcPr>
          <w:p w14:paraId="798FCBA2" w14:textId="39B2DB29" w:rsidR="00494F7E" w:rsidRPr="008B3892" w:rsidRDefault="00494F7E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8D9DE3C" w:rsidR="00494F7E" w:rsidRPr="008B3892" w:rsidRDefault="00A66EC8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Sistema Nacional Ambiental.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94F7E" w:rsidRPr="008B3892" w:rsidRDefault="00494F7E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4409A1B" w:rsidR="00494F7E" w:rsidRPr="008B3892" w:rsidRDefault="00A66EC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Sistema Obligatorio de Garantía de la Calidad.</w:t>
            </w:r>
          </w:p>
        </w:tc>
        <w:tc>
          <w:tcPr>
            <w:tcW w:w="2160" w:type="dxa"/>
            <w:shd w:val="clear" w:color="auto" w:fill="FFFFFF"/>
          </w:tcPr>
          <w:p w14:paraId="5D33B248" w14:textId="1D8E7E60" w:rsidR="00494F7E" w:rsidRPr="008B3892" w:rsidRDefault="00A66EC8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E2D65B1" w:rsidR="00494F7E" w:rsidRPr="008B3892" w:rsidRDefault="00504904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8B3892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8B3892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02A2A15" w:rsidR="009921BA" w:rsidRPr="008B3892" w:rsidRDefault="00A66EC8" w:rsidP="004A493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sz w:val="20"/>
                <w:szCs w:val="20"/>
                <w:lang w:val="es-CO"/>
              </w:rPr>
              <w:t>El alcance del Sistema Único de Acreditación comprende principalmente:</w:t>
            </w:r>
          </w:p>
        </w:tc>
      </w:tr>
      <w:tr w:rsidR="00A66EC8" w:rsidRPr="008B3892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D3FA16B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Solo la infraestructura física.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5CFD6AE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La evaluación integr</w:t>
            </w:r>
            <w:r w:rsidRPr="00A66EC8">
              <w:rPr>
                <w:sz w:val="20"/>
                <w:szCs w:val="20"/>
              </w:rPr>
              <w:t>al de procesos institucionales.</w:t>
            </w:r>
          </w:p>
        </w:tc>
        <w:tc>
          <w:tcPr>
            <w:tcW w:w="2160" w:type="dxa"/>
            <w:shd w:val="clear" w:color="auto" w:fill="FFFFFF"/>
          </w:tcPr>
          <w:p w14:paraId="490B5B39" w14:textId="6B2B18FF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E57D003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Únicamente la gestión financiera.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9D404DF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Exclusivamente la contratación del personal.</w:t>
            </w:r>
          </w:p>
        </w:tc>
        <w:tc>
          <w:tcPr>
            <w:tcW w:w="2160" w:type="dxa"/>
            <w:shd w:val="clear" w:color="auto" w:fill="FFFFFF"/>
          </w:tcPr>
          <w:p w14:paraId="761FAD33" w14:textId="731441BE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EA2FAF6" w:rsidR="00494F7E" w:rsidRPr="008B3892" w:rsidRDefault="00504904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7998111" w:rsidR="00494F7E" w:rsidRPr="008B3892" w:rsidRDefault="00A66EC8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la primera etapa de la ruta general de acreditación?</w:t>
            </w:r>
          </w:p>
        </w:tc>
      </w:tr>
      <w:tr w:rsidR="00494F7E" w:rsidRPr="008B3892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EFD5D53" w:rsidR="00494F7E" w:rsidRPr="00A66EC8" w:rsidRDefault="00A66EC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sz w:val="20"/>
                <w:szCs w:val="20"/>
                <w:lang w:val="es-CO"/>
              </w:rPr>
              <w:t>Evaluación externa.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494F7E" w:rsidRPr="008B3892" w:rsidRDefault="00494F7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39BB61F" w:rsidR="00494F7E" w:rsidRPr="00A66EC8" w:rsidRDefault="00A66EC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sz w:val="20"/>
                <w:szCs w:val="20"/>
                <w:lang w:val="es-CO"/>
              </w:rPr>
              <w:t>Otorgamiento de la acreditación.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494F7E" w:rsidRPr="008B3892" w:rsidRDefault="00494F7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A5B0554" w:rsidR="00494F7E" w:rsidRPr="00A66EC8" w:rsidRDefault="00A66EC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sz w:val="20"/>
                <w:szCs w:val="20"/>
                <w:lang w:val="es-CO"/>
              </w:rPr>
              <w:t>Seguimiento.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494F7E" w:rsidRPr="008B3892" w:rsidRDefault="00494F7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7B000EC" w:rsidR="00494F7E" w:rsidRPr="00A66EC8" w:rsidRDefault="00A66EC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sz w:val="20"/>
                <w:szCs w:val="20"/>
                <w:lang w:val="es-CO"/>
              </w:rPr>
              <w:t>Autoevaluación institucional.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494F7E" w:rsidRPr="008B3892" w:rsidRDefault="00494F7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D828A07" w:rsidR="00494F7E" w:rsidRPr="008B3892" w:rsidRDefault="00504904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451E354" w:rsidR="00494F7E" w:rsidRPr="008B3892" w:rsidRDefault="00A66EC8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sz w:val="20"/>
                <w:szCs w:val="20"/>
                <w:lang w:val="es-CO"/>
              </w:rPr>
              <w:t>Los estándares de acreditación permiten:</w:t>
            </w:r>
          </w:p>
        </w:tc>
      </w:tr>
      <w:tr w:rsidR="00A66EC8" w:rsidRPr="008B3892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958ECB0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Elabora</w:t>
            </w:r>
            <w:r w:rsidRPr="00A66EC8">
              <w:rPr>
                <w:sz w:val="20"/>
                <w:szCs w:val="20"/>
              </w:rPr>
              <w:t>ción de planes de mejoramiento.</w:t>
            </w:r>
          </w:p>
        </w:tc>
        <w:tc>
          <w:tcPr>
            <w:tcW w:w="2160" w:type="dxa"/>
            <w:shd w:val="clear" w:color="auto" w:fill="FFFFFF"/>
          </w:tcPr>
          <w:p w14:paraId="0820A220" w14:textId="4829628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3EAE95C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Modificación de la Constitución Política.</w:t>
            </w:r>
          </w:p>
        </w:tc>
        <w:tc>
          <w:tcPr>
            <w:tcW w:w="2160" w:type="dxa"/>
            <w:shd w:val="clear" w:color="auto" w:fill="FFFFFF"/>
          </w:tcPr>
          <w:p w14:paraId="69D77687" w14:textId="64CA83A6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151EB2A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Creación de nuevas EPS.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92F2719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Liquidación de instituciones.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3F62680" w:rsidR="00494F7E" w:rsidRPr="008B3892" w:rsidRDefault="00504904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A6FB157" w:rsidR="00494F7E" w:rsidRPr="008B3892" w:rsidRDefault="00A66EC8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actividades hace parte de los procesos de acreditación?</w:t>
            </w:r>
          </w:p>
        </w:tc>
      </w:tr>
      <w:tr w:rsidR="00494F7E" w:rsidRPr="008B3892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D995EB1" w:rsidR="00494F7E" w:rsidRPr="008B3892" w:rsidRDefault="00A66EC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sz w:val="20"/>
                <w:szCs w:val="20"/>
                <w:lang w:val="es-CO"/>
              </w:rPr>
              <w:t>Modificación de la Constitución Política.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EBAD196" w:rsidR="00494F7E" w:rsidRPr="008B3892" w:rsidRDefault="00A66EC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sz w:val="20"/>
                <w:szCs w:val="20"/>
                <w:lang w:val="es-CO"/>
              </w:rPr>
              <w:t>Creación de nuevas EPS.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52FFAED" w:rsidR="00494F7E" w:rsidRPr="008B3892" w:rsidRDefault="00A66EC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sz w:val="20"/>
                <w:szCs w:val="20"/>
                <w:lang w:val="es-CO"/>
              </w:rPr>
              <w:t>Elaboración de planes de mejoramiento.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6B8C110" w:rsidR="00494F7E" w:rsidRPr="008B3892" w:rsidRDefault="00A66EC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sz w:val="20"/>
                <w:szCs w:val="20"/>
                <w:lang w:val="es-CO"/>
              </w:rPr>
              <w:t>Liquidación de instituciones.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52FF549" w:rsidR="00494F7E" w:rsidRPr="008B3892" w:rsidRDefault="00504904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2DDD788" w:rsidR="00494F7E" w:rsidRPr="008B3892" w:rsidRDefault="00A66EC8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66E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corresponde a una herramienta para la acreditación?</w:t>
            </w:r>
          </w:p>
        </w:tc>
      </w:tr>
      <w:tr w:rsidR="00A66EC8" w:rsidRPr="008B3892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37E525B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Lista de verificación.</w:t>
            </w:r>
          </w:p>
        </w:tc>
        <w:tc>
          <w:tcPr>
            <w:tcW w:w="2160" w:type="dxa"/>
            <w:shd w:val="clear" w:color="auto" w:fill="FFFFFF"/>
          </w:tcPr>
          <w:p w14:paraId="4F44B134" w14:textId="0587E229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26175B5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Historia clínica.</w:t>
            </w:r>
          </w:p>
        </w:tc>
        <w:tc>
          <w:tcPr>
            <w:tcW w:w="2160" w:type="dxa"/>
            <w:shd w:val="clear" w:color="auto" w:fill="FFFFFF"/>
          </w:tcPr>
          <w:p w14:paraId="6A31325A" w14:textId="7346FDEA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F4AEE1A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Factura electrónica.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FBFCE9F" w:rsidR="00A66EC8" w:rsidRPr="00A66EC8" w:rsidRDefault="00A66EC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66EC8">
              <w:rPr>
                <w:sz w:val="20"/>
                <w:szCs w:val="20"/>
              </w:rPr>
              <w:t>Registro civil.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BE1C3DD" w:rsidR="00494F7E" w:rsidRPr="008B3892" w:rsidRDefault="00504904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AC5C1B7" w:rsidR="00494F7E" w:rsidRPr="008B3892" w:rsidRDefault="00504904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b/>
                <w:bCs/>
                <w:sz w:val="20"/>
                <w:szCs w:val="20"/>
                <w:lang w:val="es-CO"/>
              </w:rPr>
              <w:t>Los indicadores de calidad permiten:</w:t>
            </w:r>
          </w:p>
        </w:tc>
      </w:tr>
      <w:tr w:rsidR="00504904" w:rsidRPr="008B3892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D078735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Reemplazar las auditorías.</w:t>
            </w:r>
          </w:p>
        </w:tc>
        <w:tc>
          <w:tcPr>
            <w:tcW w:w="2160" w:type="dxa"/>
            <w:shd w:val="clear" w:color="auto" w:fill="FFFFFF"/>
          </w:tcPr>
          <w:p w14:paraId="2A2E8C2B" w14:textId="7FB5896D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16A4A57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Eliminar los procedimientos.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C7380C9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Modificar la legislación.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1796DEE" w:rsidR="00494F7E" w:rsidRPr="00504904" w:rsidRDefault="00504904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sz w:val="20"/>
                <w:szCs w:val="20"/>
                <w:lang w:val="es-CO"/>
              </w:rPr>
              <w:t>Medir el desempeño institucional.</w:t>
            </w:r>
          </w:p>
        </w:tc>
        <w:tc>
          <w:tcPr>
            <w:tcW w:w="2160" w:type="dxa"/>
            <w:shd w:val="clear" w:color="auto" w:fill="FFFFFF"/>
          </w:tcPr>
          <w:p w14:paraId="351D27E6" w14:textId="72661960" w:rsidR="00494F7E" w:rsidRPr="008B3892" w:rsidRDefault="00504904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F23E706" w:rsidR="00494F7E" w:rsidRPr="008B3892" w:rsidRDefault="00504904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E37BB99" w:rsidR="00494F7E" w:rsidRPr="00504904" w:rsidRDefault="00504904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b/>
                <w:bCs/>
                <w:sz w:val="20"/>
                <w:szCs w:val="20"/>
                <w:lang w:val="es-CO"/>
              </w:rPr>
              <w:t>El Ministerio de Salud y Protección Social tiene como función principal:</w:t>
            </w:r>
          </w:p>
        </w:tc>
      </w:tr>
      <w:tr w:rsidR="00504904" w:rsidRPr="008B3892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7AEB5EA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Otorgar todas las acreditaciones.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44C5D6C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Definir políticas y lineamientos del</w:t>
            </w:r>
            <w:r w:rsidRPr="00504904">
              <w:rPr>
                <w:sz w:val="20"/>
                <w:szCs w:val="20"/>
              </w:rPr>
              <w:t xml:space="preserve"> Sistema Único de Acreditación.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13CE1A85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504904" w:rsidRPr="008B3892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05CA903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Certificar normas ISO.</w:t>
            </w:r>
          </w:p>
        </w:tc>
        <w:tc>
          <w:tcPr>
            <w:tcW w:w="2160" w:type="dxa"/>
            <w:shd w:val="clear" w:color="auto" w:fill="FFFFFF"/>
          </w:tcPr>
          <w:p w14:paraId="5612D165" w14:textId="1815B504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C814782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Administrar todas las IPS.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F62C70B" w:rsidR="00494F7E" w:rsidRPr="008B3892" w:rsidRDefault="00504904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5E78676" w:rsidR="00494F7E" w:rsidRPr="008B3892" w:rsidRDefault="00504904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Las Instituciones Prestadoras de Servicios de Salud (IPS) participan en el proceso de acreditación de manera:</w:t>
            </w:r>
          </w:p>
        </w:tc>
      </w:tr>
      <w:tr w:rsidR="00504904" w:rsidRPr="008B3892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EE230D9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Obligatoria.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4692490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Aleatoria.</w:t>
            </w:r>
          </w:p>
        </w:tc>
        <w:tc>
          <w:tcPr>
            <w:tcW w:w="2160" w:type="dxa"/>
            <w:shd w:val="clear" w:color="auto" w:fill="FFFFFF"/>
          </w:tcPr>
          <w:p w14:paraId="661BE877" w14:textId="6B336C3F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B3DF8EA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Voluntaria.</w:t>
            </w:r>
          </w:p>
        </w:tc>
        <w:tc>
          <w:tcPr>
            <w:tcW w:w="2160" w:type="dxa"/>
            <w:shd w:val="clear" w:color="auto" w:fill="FFFFFF"/>
          </w:tcPr>
          <w:p w14:paraId="632CFA0D" w14:textId="034BC0BA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504904" w:rsidRPr="008B3892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63A1F26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Temporal.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B7AC032" w:rsidR="00494F7E" w:rsidRPr="008B3892" w:rsidRDefault="00504904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006D4CA" w:rsidR="00494F7E" w:rsidRPr="008B3892" w:rsidRDefault="00504904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uno de los principales beneficios de la acreditación en salud?</w:t>
            </w:r>
          </w:p>
        </w:tc>
      </w:tr>
      <w:tr w:rsidR="00504904" w:rsidRPr="008B3892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AC26993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Disminuir la seguridad del paciente.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A6117C6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Fortalecer la cali</w:t>
            </w:r>
            <w:r w:rsidRPr="00504904">
              <w:rPr>
                <w:sz w:val="20"/>
                <w:szCs w:val="20"/>
              </w:rPr>
              <w:t>dad y el mejoramiento continuo.</w:t>
            </w:r>
          </w:p>
        </w:tc>
        <w:tc>
          <w:tcPr>
            <w:tcW w:w="2160" w:type="dxa"/>
            <w:shd w:val="clear" w:color="auto" w:fill="FFFFFF"/>
          </w:tcPr>
          <w:p w14:paraId="21463C5E" w14:textId="4465035C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504904" w:rsidRPr="008B3892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799B965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Reducir la participación del talento humano.</w:t>
            </w:r>
          </w:p>
        </w:tc>
        <w:tc>
          <w:tcPr>
            <w:tcW w:w="2160" w:type="dxa"/>
            <w:shd w:val="clear" w:color="auto" w:fill="FFFFFF"/>
          </w:tcPr>
          <w:p w14:paraId="306A8AB8" w14:textId="4467278C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3C586A3" w:rsidR="00504904" w:rsidRPr="00504904" w:rsidRDefault="0050490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sz w:val="20"/>
                <w:szCs w:val="20"/>
              </w:rPr>
              <w:t>Eliminar los estándares de calidad.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F2C17C8" w:rsidR="00494F7E" w:rsidRPr="008B3892" w:rsidRDefault="00504904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</w:p>
        </w:tc>
      </w:tr>
      <w:tr w:rsidR="00494F7E" w:rsidRPr="008B3892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4913E05" w:rsidR="00494F7E" w:rsidRPr="008B3892" w:rsidRDefault="00504904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b/>
                <w:bCs/>
                <w:sz w:val="20"/>
                <w:szCs w:val="20"/>
                <w:lang w:val="es-CO"/>
              </w:rPr>
              <w:t>La articulación entre el SNC, el SOGC y el SUA busca principalmente:</w:t>
            </w:r>
          </w:p>
        </w:tc>
      </w:tr>
      <w:tr w:rsidR="00494F7E" w:rsidRPr="008B3892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B56D184" w:rsidR="00494F7E" w:rsidRPr="008B3892" w:rsidRDefault="00504904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sz w:val="20"/>
                <w:szCs w:val="20"/>
                <w:lang w:val="es-CO"/>
              </w:rPr>
              <w:t>Aumentar los trámites administrativos.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4FBF1AB" w:rsidR="00494F7E" w:rsidRPr="008B3892" w:rsidRDefault="00504904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sz w:val="20"/>
                <w:szCs w:val="20"/>
                <w:lang w:val="es-CO"/>
              </w:rPr>
              <w:t>Sustituir el Sistema General de Seguridad Social.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8027993" w:rsidR="00494F7E" w:rsidRPr="008B3892" w:rsidRDefault="00504904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sz w:val="20"/>
                <w:szCs w:val="20"/>
                <w:lang w:val="es-CO"/>
              </w:rPr>
              <w:t>Reducir la cobertura en salud.</w:t>
            </w:r>
          </w:p>
        </w:tc>
        <w:tc>
          <w:tcPr>
            <w:tcW w:w="2160" w:type="dxa"/>
            <w:shd w:val="clear" w:color="auto" w:fill="FFFFFF"/>
          </w:tcPr>
          <w:p w14:paraId="19A460A9" w14:textId="6D25DADE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CCE5D8F" w:rsidR="00494F7E" w:rsidRPr="008B3892" w:rsidRDefault="00504904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sz w:val="20"/>
                <w:szCs w:val="20"/>
                <w:lang w:val="es-CO"/>
              </w:rPr>
              <w:t>Garantizar la calidad y promover el mejoramiento continuo de los servicios de salud.</w:t>
            </w:r>
          </w:p>
        </w:tc>
        <w:tc>
          <w:tcPr>
            <w:tcW w:w="2160" w:type="dxa"/>
            <w:shd w:val="clear" w:color="auto" w:fill="FFFFFF"/>
          </w:tcPr>
          <w:p w14:paraId="53AEE1D7" w14:textId="604A7A72" w:rsidR="00494F7E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999106B" w:rsidR="00494F7E" w:rsidRPr="008B3892" w:rsidRDefault="00504904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504904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 la acreditación en salud.</w:t>
            </w:r>
            <w:bookmarkStart w:id="0" w:name="_GoBack"/>
            <w:bookmarkEnd w:id="0"/>
          </w:p>
        </w:tc>
      </w:tr>
      <w:tr w:rsidR="00494F7E" w:rsidRPr="008B3892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8B38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B389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8B38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8B3892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8B38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B38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77777777" w:rsidR="00DD0985" w:rsidRPr="008B3892" w:rsidRDefault="00DD0985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241C7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8B3892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DACA3E1" w:rsidR="00A9514B" w:rsidRPr="008B3892" w:rsidRDefault="00BF531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Junio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900EDF6" w:rsidR="00494F7E" w:rsidRPr="008B3892" w:rsidRDefault="00BF5311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Julio</w:t>
            </w:r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812D8F" w14:textId="77777777" w:rsidR="008B3F97" w:rsidRDefault="008B3F97">
      <w:pPr>
        <w:spacing w:line="240" w:lineRule="auto"/>
      </w:pPr>
      <w:r>
        <w:separator/>
      </w:r>
    </w:p>
  </w:endnote>
  <w:endnote w:type="continuationSeparator" w:id="0">
    <w:p w14:paraId="1F4C0367" w14:textId="77777777" w:rsidR="008B3F97" w:rsidRDefault="008B3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568E60" w14:textId="77777777" w:rsidR="008B3F97" w:rsidRDefault="008B3F97">
      <w:pPr>
        <w:spacing w:line="240" w:lineRule="auto"/>
      </w:pPr>
      <w:r>
        <w:separator/>
      </w:r>
    </w:p>
  </w:footnote>
  <w:footnote w:type="continuationSeparator" w:id="0">
    <w:p w14:paraId="1152F60D" w14:textId="77777777" w:rsidR="008B3F97" w:rsidRDefault="008B3F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51444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7367"/>
    <w:rsid w:val="00243008"/>
    <w:rsid w:val="00280A13"/>
    <w:rsid w:val="002C312D"/>
    <w:rsid w:val="002C72F8"/>
    <w:rsid w:val="002D3052"/>
    <w:rsid w:val="002E46FB"/>
    <w:rsid w:val="002F2267"/>
    <w:rsid w:val="00312CA0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60BB"/>
    <w:rsid w:val="00494F7E"/>
    <w:rsid w:val="004A00B2"/>
    <w:rsid w:val="004A4930"/>
    <w:rsid w:val="004E274A"/>
    <w:rsid w:val="00504904"/>
    <w:rsid w:val="005241C7"/>
    <w:rsid w:val="0057369A"/>
    <w:rsid w:val="0058457B"/>
    <w:rsid w:val="005861AB"/>
    <w:rsid w:val="00597DCD"/>
    <w:rsid w:val="005C643E"/>
    <w:rsid w:val="005D6C01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B3892"/>
    <w:rsid w:val="008B3F97"/>
    <w:rsid w:val="008B4A6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5140E"/>
    <w:rsid w:val="00A66EC8"/>
    <w:rsid w:val="00A92AA0"/>
    <w:rsid w:val="00A9514B"/>
    <w:rsid w:val="00A97C31"/>
    <w:rsid w:val="00AB643C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311"/>
    <w:rsid w:val="00C0495F"/>
    <w:rsid w:val="00C05A27"/>
    <w:rsid w:val="00C1423E"/>
    <w:rsid w:val="00C33AF7"/>
    <w:rsid w:val="00C3660C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216BB"/>
    <w:rsid w:val="00D64613"/>
    <w:rsid w:val="00D72069"/>
    <w:rsid w:val="00D9536A"/>
    <w:rsid w:val="00D96770"/>
    <w:rsid w:val="00DD0985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935CB3-89BF-4C25-801E-BB15570433FD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1767</Words>
  <Characters>10078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13</cp:revision>
  <dcterms:created xsi:type="dcterms:W3CDTF">2026-02-24T12:55:00Z</dcterms:created>
  <dcterms:modified xsi:type="dcterms:W3CDTF">2026-07-02T03:49:00Z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