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932FDB" w14:textId="77777777" w:rsidR="00422835" w:rsidRPr="004C00F3" w:rsidRDefault="00E14988" w:rsidP="00422835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b/>
          <w:lang w:val="es-ES"/>
        </w:rPr>
        <w:t>GUION INTRODUCCIÓN COMPONENTE FORMATIVO 01</w:t>
      </w:r>
    </w:p>
    <w:p w14:paraId="10970E01" w14:textId="55A89E90" w:rsidR="00FF7EFF" w:rsidRDefault="007B608A" w:rsidP="00727B47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lang w:val="es-ES"/>
        </w:rPr>
        <w:t>Título del video:</w:t>
      </w:r>
      <w:r w:rsidRPr="004C00F3">
        <w:rPr>
          <w:rFonts w:ascii="Arial" w:hAnsi="Arial" w:cs="Arial"/>
          <w:b/>
          <w:lang w:val="es-ES"/>
        </w:rPr>
        <w:t xml:space="preserve"> </w:t>
      </w:r>
      <w:bookmarkStart w:id="0" w:name="_Int_yEqNJIrk"/>
      <w:r w:rsidR="008F26D9" w:rsidRPr="008F26D9">
        <w:rPr>
          <w:rFonts w:ascii="Arial" w:hAnsi="Arial" w:cs="Arial"/>
          <w:b/>
          <w:lang w:val="es-ES"/>
        </w:rPr>
        <w:t>Cuidado y valoración integral de la persona mayor</w:t>
      </w:r>
    </w:p>
    <w:p w14:paraId="2597CF59" w14:textId="43C6461E" w:rsidR="00727B47" w:rsidRDefault="00727B47" w:rsidP="00727B47">
      <w:pPr>
        <w:jc w:val="center"/>
        <w:rPr>
          <w:rFonts w:ascii="Arial" w:hAnsi="Arial" w:cs="Arial"/>
          <w:b/>
          <w:lang w:val="es-ES"/>
        </w:rPr>
      </w:pPr>
    </w:p>
    <w:bookmarkEnd w:id="0"/>
    <w:p w14:paraId="3003A252" w14:textId="77777777" w:rsidR="00B44533" w:rsidRPr="00B44533" w:rsidRDefault="00B44533" w:rsidP="00B44533">
      <w:pPr>
        <w:rPr>
          <w:rFonts w:ascii="Arial" w:hAnsi="Arial" w:cs="Arial"/>
        </w:rPr>
      </w:pPr>
      <w:r w:rsidRPr="00B44533">
        <w:rPr>
          <w:rFonts w:ascii="Arial" w:hAnsi="Arial" w:cs="Arial"/>
        </w:rPr>
        <w:t xml:space="preserve">Durante gran parte de la historia, las </w:t>
      </w:r>
      <w:r w:rsidRPr="00B44533">
        <w:rPr>
          <w:rFonts w:ascii="Arial" w:hAnsi="Arial" w:cs="Arial"/>
          <w:b/>
        </w:rPr>
        <w:t>personas mayores</w:t>
      </w:r>
      <w:r w:rsidRPr="00B44533">
        <w:rPr>
          <w:rFonts w:ascii="Arial" w:hAnsi="Arial" w:cs="Arial"/>
        </w:rPr>
        <w:t xml:space="preserve"> han ocupado un lugar importante dentro de </w:t>
      </w:r>
      <w:r w:rsidRPr="00B44533">
        <w:rPr>
          <w:rFonts w:ascii="Arial" w:hAnsi="Arial" w:cs="Arial"/>
          <w:b/>
        </w:rPr>
        <w:t>las familias y las comunidades</w:t>
      </w:r>
      <w:r w:rsidRPr="00B44533">
        <w:rPr>
          <w:rFonts w:ascii="Arial" w:hAnsi="Arial" w:cs="Arial"/>
        </w:rPr>
        <w:t xml:space="preserve">. Su </w:t>
      </w:r>
      <w:r w:rsidRPr="00B44533">
        <w:rPr>
          <w:rFonts w:ascii="Arial" w:hAnsi="Arial" w:cs="Arial"/>
          <w:b/>
        </w:rPr>
        <w:t>experiencia</w:t>
      </w:r>
      <w:r w:rsidRPr="00B44533">
        <w:rPr>
          <w:rFonts w:ascii="Arial" w:hAnsi="Arial" w:cs="Arial"/>
        </w:rPr>
        <w:t xml:space="preserve">, </w:t>
      </w:r>
      <w:r w:rsidRPr="00B44533">
        <w:rPr>
          <w:rFonts w:ascii="Arial" w:hAnsi="Arial" w:cs="Arial"/>
          <w:b/>
        </w:rPr>
        <w:t>conocimientos</w:t>
      </w:r>
      <w:r w:rsidRPr="00B44533">
        <w:rPr>
          <w:rFonts w:ascii="Arial" w:hAnsi="Arial" w:cs="Arial"/>
        </w:rPr>
        <w:t xml:space="preserve"> y </w:t>
      </w:r>
      <w:r w:rsidRPr="00B44533">
        <w:rPr>
          <w:rFonts w:ascii="Arial" w:hAnsi="Arial" w:cs="Arial"/>
          <w:b/>
        </w:rPr>
        <w:t>memoria</w:t>
      </w:r>
      <w:r w:rsidRPr="00B44533">
        <w:rPr>
          <w:rFonts w:ascii="Arial" w:hAnsi="Arial" w:cs="Arial"/>
        </w:rPr>
        <w:t xml:space="preserve"> han sido fuente de </w:t>
      </w:r>
      <w:r w:rsidRPr="00B44533">
        <w:rPr>
          <w:rFonts w:ascii="Arial" w:hAnsi="Arial" w:cs="Arial"/>
          <w:b/>
        </w:rPr>
        <w:t>aprendizaje para las nuevas generaciones</w:t>
      </w:r>
      <w:r w:rsidRPr="00B44533">
        <w:rPr>
          <w:rFonts w:ascii="Arial" w:hAnsi="Arial" w:cs="Arial"/>
        </w:rPr>
        <w:t>. Sin embargo, la manera de comprender y acompañar la vejez ha cambiado con el paso del tiempo.</w:t>
      </w:r>
    </w:p>
    <w:p w14:paraId="1676F371" w14:textId="77777777" w:rsidR="00B44533" w:rsidRPr="00B44533" w:rsidRDefault="00B44533" w:rsidP="00B44533">
      <w:pPr>
        <w:rPr>
          <w:rFonts w:ascii="Arial" w:hAnsi="Arial" w:cs="Arial"/>
        </w:rPr>
      </w:pPr>
    </w:p>
    <w:p w14:paraId="6C65ECBF" w14:textId="77777777" w:rsidR="00B44533" w:rsidRPr="00B44533" w:rsidRDefault="00B44533" w:rsidP="00B44533">
      <w:pPr>
        <w:rPr>
          <w:rFonts w:ascii="Arial" w:hAnsi="Arial" w:cs="Arial"/>
        </w:rPr>
      </w:pPr>
      <w:r w:rsidRPr="00B44533">
        <w:rPr>
          <w:rFonts w:ascii="Arial" w:hAnsi="Arial" w:cs="Arial"/>
        </w:rPr>
        <w:t xml:space="preserve">Hoy se reconoce que </w:t>
      </w:r>
      <w:r w:rsidRPr="00B44533">
        <w:rPr>
          <w:rFonts w:ascii="Arial" w:hAnsi="Arial" w:cs="Arial"/>
          <w:b/>
        </w:rPr>
        <w:t>envejecer es un proceso natural del ciclo vital</w:t>
      </w:r>
      <w:r w:rsidRPr="00B44533">
        <w:rPr>
          <w:rFonts w:ascii="Arial" w:hAnsi="Arial" w:cs="Arial"/>
        </w:rPr>
        <w:t xml:space="preserve"> y que cada </w:t>
      </w:r>
      <w:r w:rsidRPr="00B44533">
        <w:rPr>
          <w:rFonts w:ascii="Arial" w:hAnsi="Arial" w:cs="Arial"/>
          <w:b/>
        </w:rPr>
        <w:t>persona</w:t>
      </w:r>
      <w:r w:rsidRPr="00B44533">
        <w:rPr>
          <w:rFonts w:ascii="Arial" w:hAnsi="Arial" w:cs="Arial"/>
        </w:rPr>
        <w:t xml:space="preserve"> </w:t>
      </w:r>
      <w:r w:rsidRPr="00B44533">
        <w:rPr>
          <w:rFonts w:ascii="Arial" w:hAnsi="Arial" w:cs="Arial"/>
          <w:b/>
        </w:rPr>
        <w:t>vive esta etapa de manera diferente</w:t>
      </w:r>
      <w:r w:rsidRPr="00B44533">
        <w:rPr>
          <w:rFonts w:ascii="Arial" w:hAnsi="Arial" w:cs="Arial"/>
        </w:rPr>
        <w:t xml:space="preserve">. Algunas conservan una </w:t>
      </w:r>
      <w:r w:rsidRPr="00B44533">
        <w:rPr>
          <w:rFonts w:ascii="Arial" w:hAnsi="Arial" w:cs="Arial"/>
          <w:b/>
        </w:rPr>
        <w:t>alta autonomía</w:t>
      </w:r>
      <w:r w:rsidRPr="00B44533">
        <w:rPr>
          <w:rFonts w:ascii="Arial" w:hAnsi="Arial" w:cs="Arial"/>
        </w:rPr>
        <w:t xml:space="preserve">, mientras otras requieren </w:t>
      </w:r>
      <w:r w:rsidRPr="00B44533">
        <w:rPr>
          <w:rFonts w:ascii="Arial" w:hAnsi="Arial" w:cs="Arial"/>
          <w:b/>
        </w:rPr>
        <w:t xml:space="preserve">apoyo </w:t>
      </w:r>
      <w:r w:rsidRPr="00B44533">
        <w:rPr>
          <w:rFonts w:ascii="Arial" w:hAnsi="Arial" w:cs="Arial"/>
        </w:rPr>
        <w:t>para</w:t>
      </w:r>
      <w:r w:rsidRPr="00B44533">
        <w:rPr>
          <w:rFonts w:ascii="Arial" w:hAnsi="Arial" w:cs="Arial"/>
          <w:b/>
        </w:rPr>
        <w:t xml:space="preserve"> realizar determinadas actividades</w:t>
      </w:r>
      <w:r w:rsidRPr="00B44533">
        <w:rPr>
          <w:rFonts w:ascii="Arial" w:hAnsi="Arial" w:cs="Arial"/>
        </w:rPr>
        <w:t xml:space="preserve"> de la vida cotidiana.</w:t>
      </w:r>
    </w:p>
    <w:p w14:paraId="1D384C28" w14:textId="77777777" w:rsidR="00B44533" w:rsidRPr="00B44533" w:rsidRDefault="00B44533" w:rsidP="00B44533">
      <w:pPr>
        <w:rPr>
          <w:rFonts w:ascii="Arial" w:hAnsi="Arial" w:cs="Arial"/>
        </w:rPr>
      </w:pPr>
    </w:p>
    <w:p w14:paraId="13CE5C3F" w14:textId="77777777" w:rsidR="00B44533" w:rsidRPr="00B44533" w:rsidRDefault="00B44533" w:rsidP="00B44533">
      <w:pPr>
        <w:rPr>
          <w:rFonts w:ascii="Arial" w:hAnsi="Arial" w:cs="Arial"/>
        </w:rPr>
      </w:pPr>
      <w:r w:rsidRPr="00B44533">
        <w:rPr>
          <w:rFonts w:ascii="Arial" w:hAnsi="Arial" w:cs="Arial"/>
        </w:rPr>
        <w:t xml:space="preserve">Esta diversidad hace necesario comprender que </w:t>
      </w:r>
      <w:r w:rsidRPr="00B44533">
        <w:rPr>
          <w:rFonts w:ascii="Arial" w:hAnsi="Arial" w:cs="Arial"/>
          <w:b/>
        </w:rPr>
        <w:t>cuidar</w:t>
      </w:r>
      <w:r w:rsidRPr="00B44533">
        <w:rPr>
          <w:rFonts w:ascii="Arial" w:hAnsi="Arial" w:cs="Arial"/>
        </w:rPr>
        <w:t xml:space="preserve"> </w:t>
      </w:r>
      <w:r w:rsidRPr="00B44533">
        <w:rPr>
          <w:rFonts w:ascii="Arial" w:hAnsi="Arial" w:cs="Arial"/>
          <w:b/>
        </w:rPr>
        <w:t>no significa simplemente hacer las cosas por alguien</w:t>
      </w:r>
      <w:r w:rsidRPr="00B44533">
        <w:rPr>
          <w:rFonts w:ascii="Arial" w:hAnsi="Arial" w:cs="Arial"/>
        </w:rPr>
        <w:t xml:space="preserve">. Significa </w:t>
      </w:r>
      <w:r w:rsidRPr="00B44533">
        <w:rPr>
          <w:rFonts w:ascii="Arial" w:hAnsi="Arial" w:cs="Arial"/>
          <w:b/>
        </w:rPr>
        <w:t>reconocer sus capacidades</w:t>
      </w:r>
      <w:r w:rsidRPr="00B44533">
        <w:rPr>
          <w:rFonts w:ascii="Arial" w:hAnsi="Arial" w:cs="Arial"/>
        </w:rPr>
        <w:t xml:space="preserve">, </w:t>
      </w:r>
      <w:r w:rsidRPr="00B44533">
        <w:rPr>
          <w:rFonts w:ascii="Arial" w:hAnsi="Arial" w:cs="Arial"/>
          <w:b/>
        </w:rPr>
        <w:t>identificar sus necesidades</w:t>
      </w:r>
      <w:r w:rsidRPr="00B44533">
        <w:rPr>
          <w:rFonts w:ascii="Arial" w:hAnsi="Arial" w:cs="Arial"/>
        </w:rPr>
        <w:t xml:space="preserve">, </w:t>
      </w:r>
      <w:r w:rsidRPr="00B44533">
        <w:rPr>
          <w:rFonts w:ascii="Arial" w:hAnsi="Arial" w:cs="Arial"/>
          <w:b/>
        </w:rPr>
        <w:t>prevenir riesgos</w:t>
      </w:r>
      <w:r w:rsidRPr="00B44533">
        <w:rPr>
          <w:rFonts w:ascii="Arial" w:hAnsi="Arial" w:cs="Arial"/>
        </w:rPr>
        <w:t xml:space="preserve"> y </w:t>
      </w:r>
      <w:r w:rsidRPr="00B44533">
        <w:rPr>
          <w:rFonts w:ascii="Arial" w:hAnsi="Arial" w:cs="Arial"/>
          <w:b/>
        </w:rPr>
        <w:t>proporcionar el apoyo necesario</w:t>
      </w:r>
      <w:r w:rsidRPr="00B44533">
        <w:rPr>
          <w:rFonts w:ascii="Arial" w:hAnsi="Arial" w:cs="Arial"/>
        </w:rPr>
        <w:t>, respetando siempre su dignidad, sus decisiones y su autonomía.</w:t>
      </w:r>
    </w:p>
    <w:p w14:paraId="6EB59BD3" w14:textId="77777777" w:rsidR="00B44533" w:rsidRPr="00B44533" w:rsidRDefault="00B44533" w:rsidP="00B44533">
      <w:pPr>
        <w:rPr>
          <w:rFonts w:ascii="Arial" w:hAnsi="Arial" w:cs="Arial"/>
        </w:rPr>
      </w:pPr>
    </w:p>
    <w:p w14:paraId="4827DDAC" w14:textId="77777777" w:rsidR="00B44533" w:rsidRPr="00B44533" w:rsidRDefault="00B44533" w:rsidP="00B44533">
      <w:pPr>
        <w:rPr>
          <w:rFonts w:ascii="Arial" w:hAnsi="Arial" w:cs="Arial"/>
        </w:rPr>
      </w:pPr>
      <w:r w:rsidRPr="00B44533">
        <w:rPr>
          <w:rFonts w:ascii="Arial" w:hAnsi="Arial" w:cs="Arial"/>
        </w:rPr>
        <w:t xml:space="preserve">El </w:t>
      </w:r>
      <w:r w:rsidRPr="00B44533">
        <w:rPr>
          <w:rFonts w:ascii="Arial" w:hAnsi="Arial" w:cs="Arial"/>
          <w:b/>
        </w:rPr>
        <w:t>cuidado integral</w:t>
      </w:r>
      <w:r w:rsidRPr="00B44533">
        <w:rPr>
          <w:rFonts w:ascii="Arial" w:hAnsi="Arial" w:cs="Arial"/>
        </w:rPr>
        <w:t xml:space="preserve"> comprende aspectos que van más allá de la </w:t>
      </w:r>
      <w:r w:rsidRPr="00B44533">
        <w:rPr>
          <w:rFonts w:ascii="Arial" w:hAnsi="Arial" w:cs="Arial"/>
          <w:b/>
        </w:rPr>
        <w:t>atención física</w:t>
      </w:r>
      <w:r w:rsidRPr="00B44533">
        <w:rPr>
          <w:rFonts w:ascii="Arial" w:hAnsi="Arial" w:cs="Arial"/>
        </w:rPr>
        <w:t xml:space="preserve">. Incluye el reconocimiento de los </w:t>
      </w:r>
      <w:r w:rsidRPr="00B44533">
        <w:rPr>
          <w:rFonts w:ascii="Arial" w:hAnsi="Arial" w:cs="Arial"/>
          <w:b/>
        </w:rPr>
        <w:t>derechos de la persona mayor</w:t>
      </w:r>
      <w:r w:rsidRPr="00B44533">
        <w:rPr>
          <w:rFonts w:ascii="Arial" w:hAnsi="Arial" w:cs="Arial"/>
        </w:rPr>
        <w:t xml:space="preserve">, la </w:t>
      </w:r>
      <w:r w:rsidRPr="00B44533">
        <w:rPr>
          <w:rFonts w:ascii="Arial" w:hAnsi="Arial" w:cs="Arial"/>
          <w:b/>
        </w:rPr>
        <w:t>valoración de su nivel de dependencia</w:t>
      </w:r>
      <w:r w:rsidRPr="00B44533">
        <w:rPr>
          <w:rFonts w:ascii="Arial" w:hAnsi="Arial" w:cs="Arial"/>
        </w:rPr>
        <w:t xml:space="preserve">, la </w:t>
      </w:r>
      <w:r w:rsidRPr="00B44533">
        <w:rPr>
          <w:rFonts w:ascii="Arial" w:hAnsi="Arial" w:cs="Arial"/>
          <w:b/>
        </w:rPr>
        <w:t>prevención de enfermedades y riesgos</w:t>
      </w:r>
      <w:r w:rsidRPr="00B44533">
        <w:rPr>
          <w:rFonts w:ascii="Arial" w:hAnsi="Arial" w:cs="Arial"/>
        </w:rPr>
        <w:t xml:space="preserve">, la </w:t>
      </w:r>
      <w:r w:rsidRPr="00B44533">
        <w:rPr>
          <w:rFonts w:ascii="Arial" w:hAnsi="Arial" w:cs="Arial"/>
          <w:b/>
        </w:rPr>
        <w:t>creación de ambientes seguros</w:t>
      </w:r>
      <w:r w:rsidRPr="00B44533">
        <w:rPr>
          <w:rFonts w:ascii="Arial" w:hAnsi="Arial" w:cs="Arial"/>
        </w:rPr>
        <w:t xml:space="preserve"> y la </w:t>
      </w:r>
      <w:r w:rsidRPr="00B44533">
        <w:rPr>
          <w:rFonts w:ascii="Arial" w:hAnsi="Arial" w:cs="Arial"/>
          <w:b/>
        </w:rPr>
        <w:t>aplicación de medidas de bioseguridad</w:t>
      </w:r>
      <w:r w:rsidRPr="00B44533">
        <w:rPr>
          <w:rFonts w:ascii="Arial" w:hAnsi="Arial" w:cs="Arial"/>
        </w:rPr>
        <w:t>.</w:t>
      </w:r>
      <w:bookmarkStart w:id="1" w:name="_GoBack"/>
      <w:bookmarkEnd w:id="1"/>
    </w:p>
    <w:p w14:paraId="3C6FD83E" w14:textId="77777777" w:rsidR="00B44533" w:rsidRPr="00B44533" w:rsidRDefault="00B44533" w:rsidP="00B44533">
      <w:pPr>
        <w:rPr>
          <w:rFonts w:ascii="Arial" w:hAnsi="Arial" w:cs="Arial"/>
        </w:rPr>
      </w:pPr>
    </w:p>
    <w:p w14:paraId="29C78450" w14:textId="77777777" w:rsidR="00B44533" w:rsidRPr="00B44533" w:rsidRDefault="00B44533" w:rsidP="00B44533">
      <w:pPr>
        <w:rPr>
          <w:rFonts w:ascii="Arial" w:hAnsi="Arial" w:cs="Arial"/>
        </w:rPr>
      </w:pPr>
      <w:r w:rsidRPr="00B44533">
        <w:rPr>
          <w:rFonts w:ascii="Arial" w:hAnsi="Arial" w:cs="Arial"/>
        </w:rPr>
        <w:t xml:space="preserve">También contempla la </w:t>
      </w:r>
      <w:r w:rsidRPr="00B44533">
        <w:rPr>
          <w:rFonts w:ascii="Arial" w:hAnsi="Arial" w:cs="Arial"/>
          <w:b/>
        </w:rPr>
        <w:t>higiene, el autocuidado, el bienestar, la nutrición y la asistencia durante la alimentación</w:t>
      </w:r>
      <w:r w:rsidRPr="00B44533">
        <w:rPr>
          <w:rFonts w:ascii="Arial" w:hAnsi="Arial" w:cs="Arial"/>
        </w:rPr>
        <w:t>.</w:t>
      </w:r>
    </w:p>
    <w:p w14:paraId="662BB6F8" w14:textId="77777777" w:rsidR="00B44533" w:rsidRPr="00B44533" w:rsidRDefault="00B44533" w:rsidP="00B44533">
      <w:pPr>
        <w:rPr>
          <w:rFonts w:ascii="Arial" w:hAnsi="Arial" w:cs="Arial"/>
        </w:rPr>
      </w:pPr>
    </w:p>
    <w:p w14:paraId="2768D7FE" w14:textId="33326054" w:rsidR="007D0EAC" w:rsidRDefault="00B44533" w:rsidP="00B44533">
      <w:pPr>
        <w:rPr>
          <w:rFonts w:ascii="Arial" w:hAnsi="Arial" w:cs="Arial"/>
        </w:rPr>
      </w:pPr>
      <w:r w:rsidRPr="00B44533">
        <w:rPr>
          <w:rFonts w:ascii="Arial" w:hAnsi="Arial" w:cs="Arial"/>
        </w:rPr>
        <w:t xml:space="preserve">De esta manera, el </w:t>
      </w:r>
      <w:r w:rsidRPr="00B44533">
        <w:rPr>
          <w:rFonts w:ascii="Arial" w:hAnsi="Arial" w:cs="Arial"/>
          <w:b/>
        </w:rPr>
        <w:t>cuidado</w:t>
      </w:r>
      <w:r w:rsidRPr="00B44533">
        <w:rPr>
          <w:rFonts w:ascii="Arial" w:hAnsi="Arial" w:cs="Arial"/>
        </w:rPr>
        <w:t xml:space="preserve"> se convierte en una práctica que combina </w:t>
      </w:r>
      <w:r w:rsidRPr="00B44533">
        <w:rPr>
          <w:rFonts w:ascii="Arial" w:hAnsi="Arial" w:cs="Arial"/>
          <w:b/>
        </w:rPr>
        <w:t>conocimiento técnico y sensibilidad humana</w:t>
      </w:r>
      <w:r w:rsidRPr="00B44533">
        <w:rPr>
          <w:rFonts w:ascii="Arial" w:hAnsi="Arial" w:cs="Arial"/>
        </w:rPr>
        <w:t xml:space="preserve">, orientada a favorecer la </w:t>
      </w:r>
      <w:r w:rsidRPr="00B44533">
        <w:rPr>
          <w:rFonts w:ascii="Arial" w:hAnsi="Arial" w:cs="Arial"/>
          <w:b/>
        </w:rPr>
        <w:t>seguridad, la autonomía, el bienestar y la calidad de vida de las personas mayores</w:t>
      </w:r>
      <w:r w:rsidRPr="00B44533">
        <w:rPr>
          <w:rFonts w:ascii="Arial" w:hAnsi="Arial" w:cs="Arial"/>
        </w:rPr>
        <w:t>.</w:t>
      </w:r>
    </w:p>
    <w:p w14:paraId="2EA6542D" w14:textId="77777777" w:rsidR="00B44533" w:rsidRDefault="00B44533" w:rsidP="00B44533">
      <w:pPr>
        <w:rPr>
          <w:rFonts w:ascii="Arial" w:hAnsi="Arial" w:cs="Arial"/>
        </w:rPr>
      </w:pPr>
    </w:p>
    <w:p w14:paraId="18A1BE12" w14:textId="120A82E7" w:rsidR="00CC29A3" w:rsidRPr="004C00F3" w:rsidRDefault="0034187D" w:rsidP="00CC29A3">
      <w:pPr>
        <w:rPr>
          <w:rFonts w:ascii="Arial" w:hAnsi="Arial" w:cs="Arial"/>
        </w:rPr>
      </w:pPr>
      <w:proofErr w:type="gramStart"/>
      <w:r w:rsidRPr="004C00F3">
        <w:rPr>
          <w:rFonts w:ascii="Arial" w:hAnsi="Arial" w:cs="Arial"/>
        </w:rPr>
        <w:t>TOTAL</w:t>
      </w:r>
      <w:proofErr w:type="gramEnd"/>
      <w:r w:rsidR="00422835" w:rsidRPr="004C00F3">
        <w:rPr>
          <w:rFonts w:ascii="Arial" w:hAnsi="Arial" w:cs="Arial"/>
        </w:rPr>
        <w:t xml:space="preserve"> PALABRAS</w:t>
      </w:r>
      <w:r w:rsidRPr="004C00F3">
        <w:rPr>
          <w:rFonts w:ascii="Arial" w:hAnsi="Arial" w:cs="Arial"/>
        </w:rPr>
        <w:t xml:space="preserve">: </w:t>
      </w:r>
      <w:r w:rsidR="00B44533">
        <w:rPr>
          <w:rFonts w:ascii="Arial" w:hAnsi="Arial" w:cs="Arial"/>
        </w:rPr>
        <w:t>228</w:t>
      </w:r>
    </w:p>
    <w:sectPr w:rsidR="00CC29A3" w:rsidRPr="004C00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7D"/>
    <w:rsid w:val="000A2204"/>
    <w:rsid w:val="00122354"/>
    <w:rsid w:val="0015030C"/>
    <w:rsid w:val="00160347"/>
    <w:rsid w:val="001E0849"/>
    <w:rsid w:val="00220B3D"/>
    <w:rsid w:val="00241A0E"/>
    <w:rsid w:val="00242B75"/>
    <w:rsid w:val="00277964"/>
    <w:rsid w:val="002865F0"/>
    <w:rsid w:val="002F68D8"/>
    <w:rsid w:val="00325FB5"/>
    <w:rsid w:val="0034187D"/>
    <w:rsid w:val="00386732"/>
    <w:rsid w:val="00395D69"/>
    <w:rsid w:val="003B42AA"/>
    <w:rsid w:val="00422835"/>
    <w:rsid w:val="00475DC3"/>
    <w:rsid w:val="004C00F3"/>
    <w:rsid w:val="004D5DCB"/>
    <w:rsid w:val="005B5967"/>
    <w:rsid w:val="005E049F"/>
    <w:rsid w:val="006353EE"/>
    <w:rsid w:val="00666672"/>
    <w:rsid w:val="00713224"/>
    <w:rsid w:val="00727B47"/>
    <w:rsid w:val="007401B0"/>
    <w:rsid w:val="00750864"/>
    <w:rsid w:val="007767C2"/>
    <w:rsid w:val="00776ED2"/>
    <w:rsid w:val="0077777A"/>
    <w:rsid w:val="007B608A"/>
    <w:rsid w:val="007D0EAC"/>
    <w:rsid w:val="00814543"/>
    <w:rsid w:val="00827B49"/>
    <w:rsid w:val="00844D29"/>
    <w:rsid w:val="00856931"/>
    <w:rsid w:val="00896F06"/>
    <w:rsid w:val="008B2240"/>
    <w:rsid w:val="008F26D9"/>
    <w:rsid w:val="008F5429"/>
    <w:rsid w:val="00906060"/>
    <w:rsid w:val="00913ECA"/>
    <w:rsid w:val="00987D84"/>
    <w:rsid w:val="00991D28"/>
    <w:rsid w:val="009925D4"/>
    <w:rsid w:val="009D760E"/>
    <w:rsid w:val="00AB68BC"/>
    <w:rsid w:val="00B13AAA"/>
    <w:rsid w:val="00B313AE"/>
    <w:rsid w:val="00B37054"/>
    <w:rsid w:val="00B44533"/>
    <w:rsid w:val="00B7651B"/>
    <w:rsid w:val="00B76F52"/>
    <w:rsid w:val="00BD5271"/>
    <w:rsid w:val="00BD7BF1"/>
    <w:rsid w:val="00BE1783"/>
    <w:rsid w:val="00C009FD"/>
    <w:rsid w:val="00C75EF4"/>
    <w:rsid w:val="00CA7AA0"/>
    <w:rsid w:val="00CB0677"/>
    <w:rsid w:val="00CC29A3"/>
    <w:rsid w:val="00D25CA3"/>
    <w:rsid w:val="00D2797B"/>
    <w:rsid w:val="00DD2A4C"/>
    <w:rsid w:val="00DE79C2"/>
    <w:rsid w:val="00E14988"/>
    <w:rsid w:val="00E165E1"/>
    <w:rsid w:val="00E61E06"/>
    <w:rsid w:val="00E65E24"/>
    <w:rsid w:val="00EC5E9A"/>
    <w:rsid w:val="00ED0679"/>
    <w:rsid w:val="00EF5756"/>
    <w:rsid w:val="00F34F6E"/>
    <w:rsid w:val="00F507B8"/>
    <w:rsid w:val="00F8680C"/>
    <w:rsid w:val="00FA7096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47e51df5f92c4605" Type="http://schemas.microsoft.com/office/2020/10/relationships/intelligence" Target="intelligence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31C4C7F-2D93-44AA-8F1D-61E94335E498}"/>
</file>

<file path=customXml/itemProps2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Viviana Herrera</cp:lastModifiedBy>
  <cp:revision>32</cp:revision>
  <dcterms:created xsi:type="dcterms:W3CDTF">2024-08-06T13:31:00Z</dcterms:created>
  <dcterms:modified xsi:type="dcterms:W3CDTF">2026-09-10T06:49:00Z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