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96DFB3E" w:rsidR="00005140" w:rsidRPr="000059EE" w:rsidRDefault="00010692" w:rsidP="00217419">
                            <w:pPr>
                              <w:pStyle w:val="TituloPortada"/>
                              <w:ind w:firstLine="0"/>
                              <w:rPr>
                                <w:sz w:val="68"/>
                                <w:szCs w:val="68"/>
                                <w:lang w:val="es-CO"/>
                              </w:rPr>
                            </w:pPr>
                            <w:r w:rsidRPr="00010692">
                              <w:rPr>
                                <w:bCs/>
                                <w:sz w:val="68"/>
                                <w:szCs w:val="68"/>
                                <w:lang w:val="es-ES"/>
                              </w:rPr>
                              <w:t>Fundamentos normativos de la participación social en salud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96DFB3E" w:rsidR="00005140" w:rsidRPr="000059EE" w:rsidRDefault="00010692" w:rsidP="00217419">
                      <w:pPr>
                        <w:pStyle w:val="TituloPortada"/>
                        <w:ind w:firstLine="0"/>
                        <w:rPr>
                          <w:sz w:val="68"/>
                          <w:szCs w:val="68"/>
                          <w:lang w:val="es-CO"/>
                        </w:rPr>
                      </w:pPr>
                      <w:r w:rsidRPr="00010692">
                        <w:rPr>
                          <w:bCs/>
                          <w:sz w:val="68"/>
                          <w:szCs w:val="68"/>
                          <w:lang w:val="es-ES"/>
                        </w:rPr>
                        <w:t>Fundamentos normativos de la participación social en salud</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0E9695F9" w:rsidR="009464E8" w:rsidRDefault="00010692" w:rsidP="009464E8">
      <w:pPr>
        <w:pBdr>
          <w:bottom w:val="single" w:sz="12" w:space="1" w:color="auto"/>
        </w:pBdr>
        <w:ind w:firstLine="1"/>
        <w:rPr>
          <w:rFonts w:ascii="Calibri" w:hAnsi="Calibri"/>
          <w:color w:val="000000" w:themeColor="text1"/>
          <w:kern w:val="0"/>
          <w14:ligatures w14:val="none"/>
        </w:rPr>
      </w:pPr>
      <w:r w:rsidRPr="00010692">
        <w:rPr>
          <w:rStyle w:val="TablaCar"/>
        </w:rPr>
        <w:t>Este componente aborda los fundamentos conceptuales y normativos del derecho a la salud y la participación social en salud en Colombia. Analiza la Ley Estatutaria de Salud, la Política de Participación Social en Salud y su marco estratégico, con el propósito de comprender cómo la ciudadanía, las organizaciones y las instituciones contribuyen al ejercicio del derecho a la salud y al fortalecimiento del bienestar colectivo.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1A8550" w:rsidR="00C407C1" w:rsidRPr="003758F7" w:rsidRDefault="00867C0E"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3AC074A" w14:textId="53B4F45E" w:rsidR="00227384"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2183262" w:history="1">
            <w:r w:rsidR="00227384" w:rsidRPr="004B2699">
              <w:rPr>
                <w:rStyle w:val="Hipervnculo"/>
                <w:noProof/>
              </w:rPr>
              <w:t>Introducción</w:t>
            </w:r>
            <w:r w:rsidR="00227384">
              <w:rPr>
                <w:noProof/>
                <w:webHidden/>
              </w:rPr>
              <w:tab/>
            </w:r>
            <w:r w:rsidR="00227384">
              <w:rPr>
                <w:noProof/>
                <w:webHidden/>
              </w:rPr>
              <w:fldChar w:fldCharType="begin"/>
            </w:r>
            <w:r w:rsidR="00227384">
              <w:rPr>
                <w:noProof/>
                <w:webHidden/>
              </w:rPr>
              <w:instrText xml:space="preserve"> PAGEREF _Toc232183262 \h </w:instrText>
            </w:r>
            <w:r w:rsidR="00227384">
              <w:rPr>
                <w:noProof/>
                <w:webHidden/>
              </w:rPr>
            </w:r>
            <w:r w:rsidR="00227384">
              <w:rPr>
                <w:noProof/>
                <w:webHidden/>
              </w:rPr>
              <w:fldChar w:fldCharType="separate"/>
            </w:r>
            <w:r w:rsidR="00227384">
              <w:rPr>
                <w:noProof/>
                <w:webHidden/>
              </w:rPr>
              <w:t>4</w:t>
            </w:r>
            <w:r w:rsidR="00227384">
              <w:rPr>
                <w:noProof/>
                <w:webHidden/>
              </w:rPr>
              <w:fldChar w:fldCharType="end"/>
            </w:r>
          </w:hyperlink>
        </w:p>
        <w:p w14:paraId="49A06000" w14:textId="477E858C" w:rsidR="00227384" w:rsidRDefault="0063720E">
          <w:pPr>
            <w:pStyle w:val="TDC1"/>
            <w:tabs>
              <w:tab w:val="right" w:leader="dot" w:pos="9962"/>
            </w:tabs>
            <w:rPr>
              <w:rFonts w:eastAsiaTheme="minorEastAsia"/>
              <w:noProof/>
              <w:kern w:val="0"/>
              <w:sz w:val="22"/>
              <w:lang w:eastAsia="es-CO"/>
              <w14:ligatures w14:val="none"/>
            </w:rPr>
          </w:pPr>
          <w:hyperlink w:anchor="_Toc232183263" w:history="1">
            <w:r w:rsidR="00227384" w:rsidRPr="004B2699">
              <w:rPr>
                <w:rStyle w:val="Hipervnculo"/>
                <w:noProof/>
              </w:rPr>
              <w:t>1. Marco normativo del derecho a la salud</w:t>
            </w:r>
            <w:r w:rsidR="00227384">
              <w:rPr>
                <w:noProof/>
                <w:webHidden/>
              </w:rPr>
              <w:tab/>
            </w:r>
            <w:r w:rsidR="00227384">
              <w:rPr>
                <w:noProof/>
                <w:webHidden/>
              </w:rPr>
              <w:fldChar w:fldCharType="begin"/>
            </w:r>
            <w:r w:rsidR="00227384">
              <w:rPr>
                <w:noProof/>
                <w:webHidden/>
              </w:rPr>
              <w:instrText xml:space="preserve"> PAGEREF _Toc232183263 \h </w:instrText>
            </w:r>
            <w:r w:rsidR="00227384">
              <w:rPr>
                <w:noProof/>
                <w:webHidden/>
              </w:rPr>
            </w:r>
            <w:r w:rsidR="00227384">
              <w:rPr>
                <w:noProof/>
                <w:webHidden/>
              </w:rPr>
              <w:fldChar w:fldCharType="separate"/>
            </w:r>
            <w:r w:rsidR="00227384">
              <w:rPr>
                <w:noProof/>
                <w:webHidden/>
              </w:rPr>
              <w:t>7</w:t>
            </w:r>
            <w:r w:rsidR="00227384">
              <w:rPr>
                <w:noProof/>
                <w:webHidden/>
              </w:rPr>
              <w:fldChar w:fldCharType="end"/>
            </w:r>
          </w:hyperlink>
        </w:p>
        <w:p w14:paraId="288FA9BB" w14:textId="7450A56C" w:rsidR="00227384" w:rsidRDefault="0063720E">
          <w:pPr>
            <w:pStyle w:val="TDC2"/>
            <w:tabs>
              <w:tab w:val="right" w:leader="dot" w:pos="9962"/>
            </w:tabs>
            <w:rPr>
              <w:rFonts w:eastAsiaTheme="minorEastAsia"/>
              <w:noProof/>
              <w:kern w:val="0"/>
              <w:sz w:val="22"/>
              <w:lang w:eastAsia="es-CO"/>
              <w14:ligatures w14:val="none"/>
            </w:rPr>
          </w:pPr>
          <w:hyperlink w:anchor="_Toc232183264" w:history="1">
            <w:r w:rsidR="00227384" w:rsidRPr="004B2699">
              <w:rPr>
                <w:rStyle w:val="Hipervnculo"/>
                <w:noProof/>
              </w:rPr>
              <w:t>1.1. Antecedentes del derecho a la salud</w:t>
            </w:r>
            <w:r w:rsidR="00227384">
              <w:rPr>
                <w:noProof/>
                <w:webHidden/>
              </w:rPr>
              <w:tab/>
            </w:r>
            <w:r w:rsidR="00227384">
              <w:rPr>
                <w:noProof/>
                <w:webHidden/>
              </w:rPr>
              <w:fldChar w:fldCharType="begin"/>
            </w:r>
            <w:r w:rsidR="00227384">
              <w:rPr>
                <w:noProof/>
                <w:webHidden/>
              </w:rPr>
              <w:instrText xml:space="preserve"> PAGEREF _Toc232183264 \h </w:instrText>
            </w:r>
            <w:r w:rsidR="00227384">
              <w:rPr>
                <w:noProof/>
                <w:webHidden/>
              </w:rPr>
            </w:r>
            <w:r w:rsidR="00227384">
              <w:rPr>
                <w:noProof/>
                <w:webHidden/>
              </w:rPr>
              <w:fldChar w:fldCharType="separate"/>
            </w:r>
            <w:r w:rsidR="00227384">
              <w:rPr>
                <w:noProof/>
                <w:webHidden/>
              </w:rPr>
              <w:t>10</w:t>
            </w:r>
            <w:r w:rsidR="00227384">
              <w:rPr>
                <w:noProof/>
                <w:webHidden/>
              </w:rPr>
              <w:fldChar w:fldCharType="end"/>
            </w:r>
          </w:hyperlink>
        </w:p>
        <w:p w14:paraId="2A6F3A96" w14:textId="5473E15F" w:rsidR="00227384" w:rsidRDefault="0063720E">
          <w:pPr>
            <w:pStyle w:val="TDC2"/>
            <w:tabs>
              <w:tab w:val="right" w:leader="dot" w:pos="9962"/>
            </w:tabs>
            <w:rPr>
              <w:rFonts w:eastAsiaTheme="minorEastAsia"/>
              <w:noProof/>
              <w:kern w:val="0"/>
              <w:sz w:val="22"/>
              <w:lang w:eastAsia="es-CO"/>
              <w14:ligatures w14:val="none"/>
            </w:rPr>
          </w:pPr>
          <w:hyperlink w:anchor="_Toc232183265" w:history="1">
            <w:r w:rsidR="00227384" w:rsidRPr="004B2699">
              <w:rPr>
                <w:rStyle w:val="Hipervnculo"/>
                <w:noProof/>
              </w:rPr>
              <w:t>1.2. Normativa de participación social en salud</w:t>
            </w:r>
            <w:r w:rsidR="00227384">
              <w:rPr>
                <w:noProof/>
                <w:webHidden/>
              </w:rPr>
              <w:tab/>
            </w:r>
            <w:r w:rsidR="00227384">
              <w:rPr>
                <w:noProof/>
                <w:webHidden/>
              </w:rPr>
              <w:fldChar w:fldCharType="begin"/>
            </w:r>
            <w:r w:rsidR="00227384">
              <w:rPr>
                <w:noProof/>
                <w:webHidden/>
              </w:rPr>
              <w:instrText xml:space="preserve"> PAGEREF _Toc232183265 \h </w:instrText>
            </w:r>
            <w:r w:rsidR="00227384">
              <w:rPr>
                <w:noProof/>
                <w:webHidden/>
              </w:rPr>
            </w:r>
            <w:r w:rsidR="00227384">
              <w:rPr>
                <w:noProof/>
                <w:webHidden/>
              </w:rPr>
              <w:fldChar w:fldCharType="separate"/>
            </w:r>
            <w:r w:rsidR="00227384">
              <w:rPr>
                <w:noProof/>
                <w:webHidden/>
              </w:rPr>
              <w:t>12</w:t>
            </w:r>
            <w:r w:rsidR="00227384">
              <w:rPr>
                <w:noProof/>
                <w:webHidden/>
              </w:rPr>
              <w:fldChar w:fldCharType="end"/>
            </w:r>
          </w:hyperlink>
        </w:p>
        <w:p w14:paraId="08274332" w14:textId="17B22F3B" w:rsidR="00227384" w:rsidRDefault="0063720E">
          <w:pPr>
            <w:pStyle w:val="TDC1"/>
            <w:tabs>
              <w:tab w:val="right" w:leader="dot" w:pos="9962"/>
            </w:tabs>
            <w:rPr>
              <w:rFonts w:eastAsiaTheme="minorEastAsia"/>
              <w:noProof/>
              <w:kern w:val="0"/>
              <w:sz w:val="22"/>
              <w:lang w:eastAsia="es-CO"/>
              <w14:ligatures w14:val="none"/>
            </w:rPr>
          </w:pPr>
          <w:hyperlink w:anchor="_Toc232183266" w:history="1">
            <w:r w:rsidR="00227384" w:rsidRPr="004B2699">
              <w:rPr>
                <w:rStyle w:val="Hipervnculo"/>
                <w:noProof/>
              </w:rPr>
              <w:t>2. Participación social en salud en Colombia</w:t>
            </w:r>
            <w:r w:rsidR="00227384">
              <w:rPr>
                <w:noProof/>
                <w:webHidden/>
              </w:rPr>
              <w:tab/>
            </w:r>
            <w:r w:rsidR="00227384">
              <w:rPr>
                <w:noProof/>
                <w:webHidden/>
              </w:rPr>
              <w:fldChar w:fldCharType="begin"/>
            </w:r>
            <w:r w:rsidR="00227384">
              <w:rPr>
                <w:noProof/>
                <w:webHidden/>
              </w:rPr>
              <w:instrText xml:space="preserve"> PAGEREF _Toc232183266 \h </w:instrText>
            </w:r>
            <w:r w:rsidR="00227384">
              <w:rPr>
                <w:noProof/>
                <w:webHidden/>
              </w:rPr>
            </w:r>
            <w:r w:rsidR="00227384">
              <w:rPr>
                <w:noProof/>
                <w:webHidden/>
              </w:rPr>
              <w:fldChar w:fldCharType="separate"/>
            </w:r>
            <w:r w:rsidR="00227384">
              <w:rPr>
                <w:noProof/>
                <w:webHidden/>
              </w:rPr>
              <w:t>14</w:t>
            </w:r>
            <w:r w:rsidR="00227384">
              <w:rPr>
                <w:noProof/>
                <w:webHidden/>
              </w:rPr>
              <w:fldChar w:fldCharType="end"/>
            </w:r>
          </w:hyperlink>
        </w:p>
        <w:p w14:paraId="65497934" w14:textId="6A7B5A62" w:rsidR="00227384" w:rsidRDefault="0063720E">
          <w:pPr>
            <w:pStyle w:val="TDC2"/>
            <w:tabs>
              <w:tab w:val="right" w:leader="dot" w:pos="9962"/>
            </w:tabs>
            <w:rPr>
              <w:rFonts w:eastAsiaTheme="minorEastAsia"/>
              <w:noProof/>
              <w:kern w:val="0"/>
              <w:sz w:val="22"/>
              <w:lang w:eastAsia="es-CO"/>
              <w14:ligatures w14:val="none"/>
            </w:rPr>
          </w:pPr>
          <w:hyperlink w:anchor="_Toc232183267" w:history="1">
            <w:r w:rsidR="00227384" w:rsidRPr="004B2699">
              <w:rPr>
                <w:rStyle w:val="Hipervnculo"/>
                <w:noProof/>
              </w:rPr>
              <w:t>2.1. Concepto de participación social en salud</w:t>
            </w:r>
            <w:r w:rsidR="00227384">
              <w:rPr>
                <w:noProof/>
                <w:webHidden/>
              </w:rPr>
              <w:tab/>
            </w:r>
            <w:r w:rsidR="00227384">
              <w:rPr>
                <w:noProof/>
                <w:webHidden/>
              </w:rPr>
              <w:fldChar w:fldCharType="begin"/>
            </w:r>
            <w:r w:rsidR="00227384">
              <w:rPr>
                <w:noProof/>
                <w:webHidden/>
              </w:rPr>
              <w:instrText xml:space="preserve"> PAGEREF _Toc232183267 \h </w:instrText>
            </w:r>
            <w:r w:rsidR="00227384">
              <w:rPr>
                <w:noProof/>
                <w:webHidden/>
              </w:rPr>
            </w:r>
            <w:r w:rsidR="00227384">
              <w:rPr>
                <w:noProof/>
                <w:webHidden/>
              </w:rPr>
              <w:fldChar w:fldCharType="separate"/>
            </w:r>
            <w:r w:rsidR="00227384">
              <w:rPr>
                <w:noProof/>
                <w:webHidden/>
              </w:rPr>
              <w:t>16</w:t>
            </w:r>
            <w:r w:rsidR="00227384">
              <w:rPr>
                <w:noProof/>
                <w:webHidden/>
              </w:rPr>
              <w:fldChar w:fldCharType="end"/>
            </w:r>
          </w:hyperlink>
        </w:p>
        <w:p w14:paraId="4EBBA7E4" w14:textId="62B1CC50" w:rsidR="00227384" w:rsidRDefault="0063720E">
          <w:pPr>
            <w:pStyle w:val="TDC2"/>
            <w:tabs>
              <w:tab w:val="right" w:leader="dot" w:pos="9962"/>
            </w:tabs>
            <w:rPr>
              <w:rFonts w:eastAsiaTheme="minorEastAsia"/>
              <w:noProof/>
              <w:kern w:val="0"/>
              <w:sz w:val="22"/>
              <w:lang w:eastAsia="es-CO"/>
              <w14:ligatures w14:val="none"/>
            </w:rPr>
          </w:pPr>
          <w:hyperlink w:anchor="_Toc232183268" w:history="1">
            <w:r w:rsidR="00227384" w:rsidRPr="004B2699">
              <w:rPr>
                <w:rStyle w:val="Hipervnculo"/>
                <w:noProof/>
              </w:rPr>
              <w:t>2.2. Marco conceptual y enfoques</w:t>
            </w:r>
            <w:r w:rsidR="00227384">
              <w:rPr>
                <w:noProof/>
                <w:webHidden/>
              </w:rPr>
              <w:tab/>
            </w:r>
            <w:r w:rsidR="00227384">
              <w:rPr>
                <w:noProof/>
                <w:webHidden/>
              </w:rPr>
              <w:fldChar w:fldCharType="begin"/>
            </w:r>
            <w:r w:rsidR="00227384">
              <w:rPr>
                <w:noProof/>
                <w:webHidden/>
              </w:rPr>
              <w:instrText xml:space="preserve"> PAGEREF _Toc232183268 \h </w:instrText>
            </w:r>
            <w:r w:rsidR="00227384">
              <w:rPr>
                <w:noProof/>
                <w:webHidden/>
              </w:rPr>
            </w:r>
            <w:r w:rsidR="00227384">
              <w:rPr>
                <w:noProof/>
                <w:webHidden/>
              </w:rPr>
              <w:fldChar w:fldCharType="separate"/>
            </w:r>
            <w:r w:rsidR="00227384">
              <w:rPr>
                <w:noProof/>
                <w:webHidden/>
              </w:rPr>
              <w:t>17</w:t>
            </w:r>
            <w:r w:rsidR="00227384">
              <w:rPr>
                <w:noProof/>
                <w:webHidden/>
              </w:rPr>
              <w:fldChar w:fldCharType="end"/>
            </w:r>
          </w:hyperlink>
        </w:p>
        <w:p w14:paraId="1024B42B" w14:textId="7A74CC18" w:rsidR="00227384" w:rsidRDefault="0063720E">
          <w:pPr>
            <w:pStyle w:val="TDC2"/>
            <w:tabs>
              <w:tab w:val="right" w:leader="dot" w:pos="9962"/>
            </w:tabs>
            <w:rPr>
              <w:rFonts w:eastAsiaTheme="minorEastAsia"/>
              <w:noProof/>
              <w:kern w:val="0"/>
              <w:sz w:val="22"/>
              <w:lang w:eastAsia="es-CO"/>
              <w14:ligatures w14:val="none"/>
            </w:rPr>
          </w:pPr>
          <w:hyperlink w:anchor="_Toc232183269" w:history="1">
            <w:r w:rsidR="00227384" w:rsidRPr="004B2699">
              <w:rPr>
                <w:rStyle w:val="Hipervnculo"/>
                <w:noProof/>
              </w:rPr>
              <w:t>2.3. Objetivos de la participación social en salud</w:t>
            </w:r>
            <w:r w:rsidR="00227384">
              <w:rPr>
                <w:noProof/>
                <w:webHidden/>
              </w:rPr>
              <w:tab/>
            </w:r>
            <w:r w:rsidR="00227384">
              <w:rPr>
                <w:noProof/>
                <w:webHidden/>
              </w:rPr>
              <w:fldChar w:fldCharType="begin"/>
            </w:r>
            <w:r w:rsidR="00227384">
              <w:rPr>
                <w:noProof/>
                <w:webHidden/>
              </w:rPr>
              <w:instrText xml:space="preserve"> PAGEREF _Toc232183269 \h </w:instrText>
            </w:r>
            <w:r w:rsidR="00227384">
              <w:rPr>
                <w:noProof/>
                <w:webHidden/>
              </w:rPr>
            </w:r>
            <w:r w:rsidR="00227384">
              <w:rPr>
                <w:noProof/>
                <w:webHidden/>
              </w:rPr>
              <w:fldChar w:fldCharType="separate"/>
            </w:r>
            <w:r w:rsidR="00227384">
              <w:rPr>
                <w:noProof/>
                <w:webHidden/>
              </w:rPr>
              <w:t>21</w:t>
            </w:r>
            <w:r w:rsidR="00227384">
              <w:rPr>
                <w:noProof/>
                <w:webHidden/>
              </w:rPr>
              <w:fldChar w:fldCharType="end"/>
            </w:r>
          </w:hyperlink>
        </w:p>
        <w:p w14:paraId="6B207D08" w14:textId="7F339D8B" w:rsidR="00227384" w:rsidRDefault="0063720E">
          <w:pPr>
            <w:pStyle w:val="TDC1"/>
            <w:tabs>
              <w:tab w:val="right" w:leader="dot" w:pos="9962"/>
            </w:tabs>
            <w:rPr>
              <w:rFonts w:eastAsiaTheme="minorEastAsia"/>
              <w:noProof/>
              <w:kern w:val="0"/>
              <w:sz w:val="22"/>
              <w:lang w:eastAsia="es-CO"/>
              <w14:ligatures w14:val="none"/>
            </w:rPr>
          </w:pPr>
          <w:hyperlink w:anchor="_Toc232183270" w:history="1">
            <w:r w:rsidR="00227384" w:rsidRPr="004B2699">
              <w:rPr>
                <w:rStyle w:val="Hipervnculo"/>
                <w:noProof/>
              </w:rPr>
              <w:t>3. Derecho fundamental a la salud</w:t>
            </w:r>
            <w:r w:rsidR="00227384">
              <w:rPr>
                <w:noProof/>
                <w:webHidden/>
              </w:rPr>
              <w:tab/>
            </w:r>
            <w:r w:rsidR="00227384">
              <w:rPr>
                <w:noProof/>
                <w:webHidden/>
              </w:rPr>
              <w:fldChar w:fldCharType="begin"/>
            </w:r>
            <w:r w:rsidR="00227384">
              <w:rPr>
                <w:noProof/>
                <w:webHidden/>
              </w:rPr>
              <w:instrText xml:space="preserve"> PAGEREF _Toc232183270 \h </w:instrText>
            </w:r>
            <w:r w:rsidR="00227384">
              <w:rPr>
                <w:noProof/>
                <w:webHidden/>
              </w:rPr>
            </w:r>
            <w:r w:rsidR="00227384">
              <w:rPr>
                <w:noProof/>
                <w:webHidden/>
              </w:rPr>
              <w:fldChar w:fldCharType="separate"/>
            </w:r>
            <w:r w:rsidR="00227384">
              <w:rPr>
                <w:noProof/>
                <w:webHidden/>
              </w:rPr>
              <w:t>24</w:t>
            </w:r>
            <w:r w:rsidR="00227384">
              <w:rPr>
                <w:noProof/>
                <w:webHidden/>
              </w:rPr>
              <w:fldChar w:fldCharType="end"/>
            </w:r>
          </w:hyperlink>
        </w:p>
        <w:p w14:paraId="58698A93" w14:textId="6DEFA3E1" w:rsidR="00227384" w:rsidRDefault="0063720E">
          <w:pPr>
            <w:pStyle w:val="TDC2"/>
            <w:tabs>
              <w:tab w:val="right" w:leader="dot" w:pos="9962"/>
            </w:tabs>
            <w:rPr>
              <w:rFonts w:eastAsiaTheme="minorEastAsia"/>
              <w:noProof/>
              <w:kern w:val="0"/>
              <w:sz w:val="22"/>
              <w:lang w:eastAsia="es-CO"/>
              <w14:ligatures w14:val="none"/>
            </w:rPr>
          </w:pPr>
          <w:hyperlink w:anchor="_Toc232183271" w:history="1">
            <w:r w:rsidR="00227384" w:rsidRPr="004B2699">
              <w:rPr>
                <w:rStyle w:val="Hipervnculo"/>
                <w:noProof/>
              </w:rPr>
              <w:t>3.1. Ley estatutaria de salud</w:t>
            </w:r>
            <w:r w:rsidR="00227384">
              <w:rPr>
                <w:noProof/>
                <w:webHidden/>
              </w:rPr>
              <w:tab/>
            </w:r>
            <w:r w:rsidR="00227384">
              <w:rPr>
                <w:noProof/>
                <w:webHidden/>
              </w:rPr>
              <w:fldChar w:fldCharType="begin"/>
            </w:r>
            <w:r w:rsidR="00227384">
              <w:rPr>
                <w:noProof/>
                <w:webHidden/>
              </w:rPr>
              <w:instrText xml:space="preserve"> PAGEREF _Toc232183271 \h </w:instrText>
            </w:r>
            <w:r w:rsidR="00227384">
              <w:rPr>
                <w:noProof/>
                <w:webHidden/>
              </w:rPr>
            </w:r>
            <w:r w:rsidR="00227384">
              <w:rPr>
                <w:noProof/>
                <w:webHidden/>
              </w:rPr>
              <w:fldChar w:fldCharType="separate"/>
            </w:r>
            <w:r w:rsidR="00227384">
              <w:rPr>
                <w:noProof/>
                <w:webHidden/>
              </w:rPr>
              <w:t>26</w:t>
            </w:r>
            <w:r w:rsidR="00227384">
              <w:rPr>
                <w:noProof/>
                <w:webHidden/>
              </w:rPr>
              <w:fldChar w:fldCharType="end"/>
            </w:r>
          </w:hyperlink>
        </w:p>
        <w:p w14:paraId="63F60E2E" w14:textId="257B3D3E" w:rsidR="00227384" w:rsidRDefault="0063720E">
          <w:pPr>
            <w:pStyle w:val="TDC2"/>
            <w:tabs>
              <w:tab w:val="right" w:leader="dot" w:pos="9962"/>
            </w:tabs>
            <w:rPr>
              <w:rFonts w:eastAsiaTheme="minorEastAsia"/>
              <w:noProof/>
              <w:kern w:val="0"/>
              <w:sz w:val="22"/>
              <w:lang w:eastAsia="es-CO"/>
              <w14:ligatures w14:val="none"/>
            </w:rPr>
          </w:pPr>
          <w:hyperlink w:anchor="_Toc232183272" w:history="1">
            <w:r w:rsidR="00227384" w:rsidRPr="004B2699">
              <w:rPr>
                <w:rStyle w:val="Hipervnculo"/>
                <w:noProof/>
              </w:rPr>
              <w:t>3.2. Componentes del derecho fundamental a la salud</w:t>
            </w:r>
            <w:r w:rsidR="00227384">
              <w:rPr>
                <w:noProof/>
                <w:webHidden/>
              </w:rPr>
              <w:tab/>
            </w:r>
            <w:r w:rsidR="00227384">
              <w:rPr>
                <w:noProof/>
                <w:webHidden/>
              </w:rPr>
              <w:fldChar w:fldCharType="begin"/>
            </w:r>
            <w:r w:rsidR="00227384">
              <w:rPr>
                <w:noProof/>
                <w:webHidden/>
              </w:rPr>
              <w:instrText xml:space="preserve"> PAGEREF _Toc232183272 \h </w:instrText>
            </w:r>
            <w:r w:rsidR="00227384">
              <w:rPr>
                <w:noProof/>
                <w:webHidden/>
              </w:rPr>
            </w:r>
            <w:r w:rsidR="00227384">
              <w:rPr>
                <w:noProof/>
                <w:webHidden/>
              </w:rPr>
              <w:fldChar w:fldCharType="separate"/>
            </w:r>
            <w:r w:rsidR="00227384">
              <w:rPr>
                <w:noProof/>
                <w:webHidden/>
              </w:rPr>
              <w:t>28</w:t>
            </w:r>
            <w:r w:rsidR="00227384">
              <w:rPr>
                <w:noProof/>
                <w:webHidden/>
              </w:rPr>
              <w:fldChar w:fldCharType="end"/>
            </w:r>
          </w:hyperlink>
        </w:p>
        <w:p w14:paraId="718AE050" w14:textId="6E3ECD32" w:rsidR="00227384" w:rsidRDefault="0063720E">
          <w:pPr>
            <w:pStyle w:val="TDC1"/>
            <w:tabs>
              <w:tab w:val="right" w:leader="dot" w:pos="9962"/>
            </w:tabs>
            <w:rPr>
              <w:rFonts w:eastAsiaTheme="minorEastAsia"/>
              <w:noProof/>
              <w:kern w:val="0"/>
              <w:sz w:val="22"/>
              <w:lang w:eastAsia="es-CO"/>
              <w14:ligatures w14:val="none"/>
            </w:rPr>
          </w:pPr>
          <w:hyperlink w:anchor="_Toc232183273" w:history="1">
            <w:r w:rsidR="00227384" w:rsidRPr="004B2699">
              <w:rPr>
                <w:rStyle w:val="Hipervnculo"/>
                <w:noProof/>
              </w:rPr>
              <w:t>4. Política de participación social en salud</w:t>
            </w:r>
            <w:r w:rsidR="00227384">
              <w:rPr>
                <w:noProof/>
                <w:webHidden/>
              </w:rPr>
              <w:tab/>
            </w:r>
            <w:r w:rsidR="00227384">
              <w:rPr>
                <w:noProof/>
                <w:webHidden/>
              </w:rPr>
              <w:fldChar w:fldCharType="begin"/>
            </w:r>
            <w:r w:rsidR="00227384">
              <w:rPr>
                <w:noProof/>
                <w:webHidden/>
              </w:rPr>
              <w:instrText xml:space="preserve"> PAGEREF _Toc232183273 \h </w:instrText>
            </w:r>
            <w:r w:rsidR="00227384">
              <w:rPr>
                <w:noProof/>
                <w:webHidden/>
              </w:rPr>
            </w:r>
            <w:r w:rsidR="00227384">
              <w:rPr>
                <w:noProof/>
                <w:webHidden/>
              </w:rPr>
              <w:fldChar w:fldCharType="separate"/>
            </w:r>
            <w:r w:rsidR="00227384">
              <w:rPr>
                <w:noProof/>
                <w:webHidden/>
              </w:rPr>
              <w:t>30</w:t>
            </w:r>
            <w:r w:rsidR="00227384">
              <w:rPr>
                <w:noProof/>
                <w:webHidden/>
              </w:rPr>
              <w:fldChar w:fldCharType="end"/>
            </w:r>
          </w:hyperlink>
        </w:p>
        <w:p w14:paraId="77CC4296" w14:textId="784F02A3" w:rsidR="00227384" w:rsidRDefault="0063720E">
          <w:pPr>
            <w:pStyle w:val="TDC2"/>
            <w:tabs>
              <w:tab w:val="right" w:leader="dot" w:pos="9962"/>
            </w:tabs>
            <w:rPr>
              <w:rFonts w:eastAsiaTheme="minorEastAsia"/>
              <w:noProof/>
              <w:kern w:val="0"/>
              <w:sz w:val="22"/>
              <w:lang w:eastAsia="es-CO"/>
              <w14:ligatures w14:val="none"/>
            </w:rPr>
          </w:pPr>
          <w:hyperlink w:anchor="_Toc232183274" w:history="1">
            <w:r w:rsidR="00227384" w:rsidRPr="004B2699">
              <w:rPr>
                <w:rStyle w:val="Hipervnculo"/>
                <w:noProof/>
              </w:rPr>
              <w:t>4.1. Marco estratégico</w:t>
            </w:r>
            <w:r w:rsidR="00227384">
              <w:rPr>
                <w:noProof/>
                <w:webHidden/>
              </w:rPr>
              <w:tab/>
            </w:r>
            <w:r w:rsidR="00227384">
              <w:rPr>
                <w:noProof/>
                <w:webHidden/>
              </w:rPr>
              <w:fldChar w:fldCharType="begin"/>
            </w:r>
            <w:r w:rsidR="00227384">
              <w:rPr>
                <w:noProof/>
                <w:webHidden/>
              </w:rPr>
              <w:instrText xml:space="preserve"> PAGEREF _Toc232183274 \h </w:instrText>
            </w:r>
            <w:r w:rsidR="00227384">
              <w:rPr>
                <w:noProof/>
                <w:webHidden/>
              </w:rPr>
            </w:r>
            <w:r w:rsidR="00227384">
              <w:rPr>
                <w:noProof/>
                <w:webHidden/>
              </w:rPr>
              <w:fldChar w:fldCharType="separate"/>
            </w:r>
            <w:r w:rsidR="00227384">
              <w:rPr>
                <w:noProof/>
                <w:webHidden/>
              </w:rPr>
              <w:t>32</w:t>
            </w:r>
            <w:r w:rsidR="00227384">
              <w:rPr>
                <w:noProof/>
                <w:webHidden/>
              </w:rPr>
              <w:fldChar w:fldCharType="end"/>
            </w:r>
          </w:hyperlink>
        </w:p>
        <w:p w14:paraId="7223797D" w14:textId="5E7C88D1" w:rsidR="00227384" w:rsidRDefault="0063720E">
          <w:pPr>
            <w:pStyle w:val="TDC2"/>
            <w:tabs>
              <w:tab w:val="right" w:leader="dot" w:pos="9962"/>
            </w:tabs>
            <w:rPr>
              <w:rFonts w:eastAsiaTheme="minorEastAsia"/>
              <w:noProof/>
              <w:kern w:val="0"/>
              <w:sz w:val="22"/>
              <w:lang w:eastAsia="es-CO"/>
              <w14:ligatures w14:val="none"/>
            </w:rPr>
          </w:pPr>
          <w:hyperlink w:anchor="_Toc232183275" w:history="1">
            <w:r w:rsidR="00227384" w:rsidRPr="004B2699">
              <w:rPr>
                <w:rStyle w:val="Hipervnculo"/>
                <w:noProof/>
              </w:rPr>
              <w:t>4.2. Principios orientadores y ejes de la política</w:t>
            </w:r>
            <w:r w:rsidR="00227384">
              <w:rPr>
                <w:noProof/>
                <w:webHidden/>
              </w:rPr>
              <w:tab/>
            </w:r>
            <w:r w:rsidR="00227384">
              <w:rPr>
                <w:noProof/>
                <w:webHidden/>
              </w:rPr>
              <w:fldChar w:fldCharType="begin"/>
            </w:r>
            <w:r w:rsidR="00227384">
              <w:rPr>
                <w:noProof/>
                <w:webHidden/>
              </w:rPr>
              <w:instrText xml:space="preserve"> PAGEREF _Toc232183275 \h </w:instrText>
            </w:r>
            <w:r w:rsidR="00227384">
              <w:rPr>
                <w:noProof/>
                <w:webHidden/>
              </w:rPr>
            </w:r>
            <w:r w:rsidR="00227384">
              <w:rPr>
                <w:noProof/>
                <w:webHidden/>
              </w:rPr>
              <w:fldChar w:fldCharType="separate"/>
            </w:r>
            <w:r w:rsidR="00227384">
              <w:rPr>
                <w:noProof/>
                <w:webHidden/>
              </w:rPr>
              <w:t>34</w:t>
            </w:r>
            <w:r w:rsidR="00227384">
              <w:rPr>
                <w:noProof/>
                <w:webHidden/>
              </w:rPr>
              <w:fldChar w:fldCharType="end"/>
            </w:r>
          </w:hyperlink>
        </w:p>
        <w:p w14:paraId="55F89A22" w14:textId="1B92B06B" w:rsidR="00227384" w:rsidRDefault="0063720E">
          <w:pPr>
            <w:pStyle w:val="TDC1"/>
            <w:tabs>
              <w:tab w:val="right" w:leader="dot" w:pos="9962"/>
            </w:tabs>
            <w:rPr>
              <w:rFonts w:eastAsiaTheme="minorEastAsia"/>
              <w:noProof/>
              <w:kern w:val="0"/>
              <w:sz w:val="22"/>
              <w:lang w:eastAsia="es-CO"/>
              <w14:ligatures w14:val="none"/>
            </w:rPr>
          </w:pPr>
          <w:hyperlink w:anchor="_Toc232183276" w:history="1">
            <w:r w:rsidR="00227384" w:rsidRPr="004B2699">
              <w:rPr>
                <w:rStyle w:val="Hipervnculo"/>
                <w:noProof/>
              </w:rPr>
              <w:t>5. Implementación de la participación social en salud</w:t>
            </w:r>
            <w:r w:rsidR="00227384">
              <w:rPr>
                <w:noProof/>
                <w:webHidden/>
              </w:rPr>
              <w:tab/>
            </w:r>
            <w:r w:rsidR="00227384">
              <w:rPr>
                <w:noProof/>
                <w:webHidden/>
              </w:rPr>
              <w:fldChar w:fldCharType="begin"/>
            </w:r>
            <w:r w:rsidR="00227384">
              <w:rPr>
                <w:noProof/>
                <w:webHidden/>
              </w:rPr>
              <w:instrText xml:space="preserve"> PAGEREF _Toc232183276 \h </w:instrText>
            </w:r>
            <w:r w:rsidR="00227384">
              <w:rPr>
                <w:noProof/>
                <w:webHidden/>
              </w:rPr>
            </w:r>
            <w:r w:rsidR="00227384">
              <w:rPr>
                <w:noProof/>
                <w:webHidden/>
              </w:rPr>
              <w:fldChar w:fldCharType="separate"/>
            </w:r>
            <w:r w:rsidR="00227384">
              <w:rPr>
                <w:noProof/>
                <w:webHidden/>
              </w:rPr>
              <w:t>37</w:t>
            </w:r>
            <w:r w:rsidR="00227384">
              <w:rPr>
                <w:noProof/>
                <w:webHidden/>
              </w:rPr>
              <w:fldChar w:fldCharType="end"/>
            </w:r>
          </w:hyperlink>
        </w:p>
        <w:p w14:paraId="3D3DEF95" w14:textId="56B8F8C2" w:rsidR="00227384" w:rsidRDefault="0063720E">
          <w:pPr>
            <w:pStyle w:val="TDC2"/>
            <w:tabs>
              <w:tab w:val="right" w:leader="dot" w:pos="9962"/>
            </w:tabs>
            <w:rPr>
              <w:rFonts w:eastAsiaTheme="minorEastAsia"/>
              <w:noProof/>
              <w:kern w:val="0"/>
              <w:sz w:val="22"/>
              <w:lang w:eastAsia="es-CO"/>
              <w14:ligatures w14:val="none"/>
            </w:rPr>
          </w:pPr>
          <w:hyperlink w:anchor="_Toc232183277" w:history="1">
            <w:r w:rsidR="00227384" w:rsidRPr="004B2699">
              <w:rPr>
                <w:rStyle w:val="Hipervnculo"/>
                <w:noProof/>
              </w:rPr>
              <w:t>5.1. Etapas de implementación</w:t>
            </w:r>
            <w:r w:rsidR="00227384">
              <w:rPr>
                <w:noProof/>
                <w:webHidden/>
              </w:rPr>
              <w:tab/>
            </w:r>
            <w:r w:rsidR="00227384">
              <w:rPr>
                <w:noProof/>
                <w:webHidden/>
              </w:rPr>
              <w:fldChar w:fldCharType="begin"/>
            </w:r>
            <w:r w:rsidR="00227384">
              <w:rPr>
                <w:noProof/>
                <w:webHidden/>
              </w:rPr>
              <w:instrText xml:space="preserve"> PAGEREF _Toc232183277 \h </w:instrText>
            </w:r>
            <w:r w:rsidR="00227384">
              <w:rPr>
                <w:noProof/>
                <w:webHidden/>
              </w:rPr>
            </w:r>
            <w:r w:rsidR="00227384">
              <w:rPr>
                <w:noProof/>
                <w:webHidden/>
              </w:rPr>
              <w:fldChar w:fldCharType="separate"/>
            </w:r>
            <w:r w:rsidR="00227384">
              <w:rPr>
                <w:noProof/>
                <w:webHidden/>
              </w:rPr>
              <w:t>39</w:t>
            </w:r>
            <w:r w:rsidR="00227384">
              <w:rPr>
                <w:noProof/>
                <w:webHidden/>
              </w:rPr>
              <w:fldChar w:fldCharType="end"/>
            </w:r>
          </w:hyperlink>
        </w:p>
        <w:p w14:paraId="0C1CE9D2" w14:textId="018A9C31" w:rsidR="00227384" w:rsidRDefault="0063720E">
          <w:pPr>
            <w:pStyle w:val="TDC2"/>
            <w:tabs>
              <w:tab w:val="right" w:leader="dot" w:pos="9962"/>
            </w:tabs>
            <w:rPr>
              <w:rFonts w:eastAsiaTheme="minorEastAsia"/>
              <w:noProof/>
              <w:kern w:val="0"/>
              <w:sz w:val="22"/>
              <w:lang w:eastAsia="es-CO"/>
              <w14:ligatures w14:val="none"/>
            </w:rPr>
          </w:pPr>
          <w:hyperlink w:anchor="_Toc232183278" w:history="1">
            <w:r w:rsidR="00227384" w:rsidRPr="004B2699">
              <w:rPr>
                <w:rStyle w:val="Hipervnculo"/>
                <w:noProof/>
              </w:rPr>
              <w:t>5.2. Estructura organizativa</w:t>
            </w:r>
            <w:r w:rsidR="00227384">
              <w:rPr>
                <w:noProof/>
                <w:webHidden/>
              </w:rPr>
              <w:tab/>
            </w:r>
            <w:r w:rsidR="00227384">
              <w:rPr>
                <w:noProof/>
                <w:webHidden/>
              </w:rPr>
              <w:fldChar w:fldCharType="begin"/>
            </w:r>
            <w:r w:rsidR="00227384">
              <w:rPr>
                <w:noProof/>
                <w:webHidden/>
              </w:rPr>
              <w:instrText xml:space="preserve"> PAGEREF _Toc232183278 \h </w:instrText>
            </w:r>
            <w:r w:rsidR="00227384">
              <w:rPr>
                <w:noProof/>
                <w:webHidden/>
              </w:rPr>
            </w:r>
            <w:r w:rsidR="00227384">
              <w:rPr>
                <w:noProof/>
                <w:webHidden/>
              </w:rPr>
              <w:fldChar w:fldCharType="separate"/>
            </w:r>
            <w:r w:rsidR="00227384">
              <w:rPr>
                <w:noProof/>
                <w:webHidden/>
              </w:rPr>
              <w:t>43</w:t>
            </w:r>
            <w:r w:rsidR="00227384">
              <w:rPr>
                <w:noProof/>
                <w:webHidden/>
              </w:rPr>
              <w:fldChar w:fldCharType="end"/>
            </w:r>
          </w:hyperlink>
        </w:p>
        <w:p w14:paraId="4C42C3BA" w14:textId="46E95902" w:rsidR="00227384" w:rsidRDefault="0063720E">
          <w:pPr>
            <w:pStyle w:val="TDC2"/>
            <w:tabs>
              <w:tab w:val="right" w:leader="dot" w:pos="9962"/>
            </w:tabs>
            <w:rPr>
              <w:rFonts w:eastAsiaTheme="minorEastAsia"/>
              <w:noProof/>
              <w:kern w:val="0"/>
              <w:sz w:val="22"/>
              <w:lang w:eastAsia="es-CO"/>
              <w14:ligatures w14:val="none"/>
            </w:rPr>
          </w:pPr>
          <w:hyperlink w:anchor="_Toc232183279" w:history="1">
            <w:r w:rsidR="00227384" w:rsidRPr="004B2699">
              <w:rPr>
                <w:rStyle w:val="Hipervnculo"/>
                <w:noProof/>
              </w:rPr>
              <w:t>5.3. Mecanismos de participación social</w:t>
            </w:r>
            <w:r w:rsidR="00227384">
              <w:rPr>
                <w:noProof/>
                <w:webHidden/>
              </w:rPr>
              <w:tab/>
            </w:r>
            <w:r w:rsidR="00227384">
              <w:rPr>
                <w:noProof/>
                <w:webHidden/>
              </w:rPr>
              <w:fldChar w:fldCharType="begin"/>
            </w:r>
            <w:r w:rsidR="00227384">
              <w:rPr>
                <w:noProof/>
                <w:webHidden/>
              </w:rPr>
              <w:instrText xml:space="preserve"> PAGEREF _Toc232183279 \h </w:instrText>
            </w:r>
            <w:r w:rsidR="00227384">
              <w:rPr>
                <w:noProof/>
                <w:webHidden/>
              </w:rPr>
            </w:r>
            <w:r w:rsidR="00227384">
              <w:rPr>
                <w:noProof/>
                <w:webHidden/>
              </w:rPr>
              <w:fldChar w:fldCharType="separate"/>
            </w:r>
            <w:r w:rsidR="00227384">
              <w:rPr>
                <w:noProof/>
                <w:webHidden/>
              </w:rPr>
              <w:t>46</w:t>
            </w:r>
            <w:r w:rsidR="00227384">
              <w:rPr>
                <w:noProof/>
                <w:webHidden/>
              </w:rPr>
              <w:fldChar w:fldCharType="end"/>
            </w:r>
          </w:hyperlink>
        </w:p>
        <w:p w14:paraId="385B9761" w14:textId="2BDC4A54" w:rsidR="00227384" w:rsidRDefault="0063720E">
          <w:pPr>
            <w:pStyle w:val="TDC1"/>
            <w:tabs>
              <w:tab w:val="right" w:leader="dot" w:pos="9962"/>
            </w:tabs>
            <w:rPr>
              <w:rFonts w:eastAsiaTheme="minorEastAsia"/>
              <w:noProof/>
              <w:kern w:val="0"/>
              <w:sz w:val="22"/>
              <w:lang w:eastAsia="es-CO"/>
              <w14:ligatures w14:val="none"/>
            </w:rPr>
          </w:pPr>
          <w:hyperlink w:anchor="_Toc232183280" w:history="1">
            <w:r w:rsidR="00227384" w:rsidRPr="004B2699">
              <w:rPr>
                <w:rStyle w:val="Hipervnculo"/>
                <w:noProof/>
              </w:rPr>
              <w:t>6. Desarrollo y fortalecimiento de la participación social</w:t>
            </w:r>
            <w:r w:rsidR="00227384">
              <w:rPr>
                <w:noProof/>
                <w:webHidden/>
              </w:rPr>
              <w:tab/>
            </w:r>
            <w:r w:rsidR="00227384">
              <w:rPr>
                <w:noProof/>
                <w:webHidden/>
              </w:rPr>
              <w:fldChar w:fldCharType="begin"/>
            </w:r>
            <w:r w:rsidR="00227384">
              <w:rPr>
                <w:noProof/>
                <w:webHidden/>
              </w:rPr>
              <w:instrText xml:space="preserve"> PAGEREF _Toc232183280 \h </w:instrText>
            </w:r>
            <w:r w:rsidR="00227384">
              <w:rPr>
                <w:noProof/>
                <w:webHidden/>
              </w:rPr>
            </w:r>
            <w:r w:rsidR="00227384">
              <w:rPr>
                <w:noProof/>
                <w:webHidden/>
              </w:rPr>
              <w:fldChar w:fldCharType="separate"/>
            </w:r>
            <w:r w:rsidR="00227384">
              <w:rPr>
                <w:noProof/>
                <w:webHidden/>
              </w:rPr>
              <w:t>50</w:t>
            </w:r>
            <w:r w:rsidR="00227384">
              <w:rPr>
                <w:noProof/>
                <w:webHidden/>
              </w:rPr>
              <w:fldChar w:fldCharType="end"/>
            </w:r>
          </w:hyperlink>
        </w:p>
        <w:p w14:paraId="2CCB31CA" w14:textId="13488C3F" w:rsidR="00227384" w:rsidRDefault="0063720E">
          <w:pPr>
            <w:pStyle w:val="TDC2"/>
            <w:tabs>
              <w:tab w:val="right" w:leader="dot" w:pos="9962"/>
            </w:tabs>
            <w:rPr>
              <w:rFonts w:eastAsiaTheme="minorEastAsia"/>
              <w:noProof/>
              <w:kern w:val="0"/>
              <w:sz w:val="22"/>
              <w:lang w:eastAsia="es-CO"/>
              <w14:ligatures w14:val="none"/>
            </w:rPr>
          </w:pPr>
          <w:hyperlink w:anchor="_Toc232183281" w:history="1">
            <w:r w:rsidR="00227384" w:rsidRPr="004B2699">
              <w:rPr>
                <w:rStyle w:val="Hipervnculo"/>
                <w:noProof/>
              </w:rPr>
              <w:t>6.1. Situación actual: avances y desafíos</w:t>
            </w:r>
            <w:r w:rsidR="00227384">
              <w:rPr>
                <w:noProof/>
                <w:webHidden/>
              </w:rPr>
              <w:tab/>
            </w:r>
            <w:r w:rsidR="00227384">
              <w:rPr>
                <w:noProof/>
                <w:webHidden/>
              </w:rPr>
              <w:fldChar w:fldCharType="begin"/>
            </w:r>
            <w:r w:rsidR="00227384">
              <w:rPr>
                <w:noProof/>
                <w:webHidden/>
              </w:rPr>
              <w:instrText xml:space="preserve"> PAGEREF _Toc232183281 \h </w:instrText>
            </w:r>
            <w:r w:rsidR="00227384">
              <w:rPr>
                <w:noProof/>
                <w:webHidden/>
              </w:rPr>
            </w:r>
            <w:r w:rsidR="00227384">
              <w:rPr>
                <w:noProof/>
                <w:webHidden/>
              </w:rPr>
              <w:fldChar w:fldCharType="separate"/>
            </w:r>
            <w:r w:rsidR="00227384">
              <w:rPr>
                <w:noProof/>
                <w:webHidden/>
              </w:rPr>
              <w:t>54</w:t>
            </w:r>
            <w:r w:rsidR="00227384">
              <w:rPr>
                <w:noProof/>
                <w:webHidden/>
              </w:rPr>
              <w:fldChar w:fldCharType="end"/>
            </w:r>
          </w:hyperlink>
        </w:p>
        <w:p w14:paraId="0A41EC27" w14:textId="08067B30" w:rsidR="00227384" w:rsidRDefault="0063720E">
          <w:pPr>
            <w:pStyle w:val="TDC2"/>
            <w:tabs>
              <w:tab w:val="right" w:leader="dot" w:pos="9962"/>
            </w:tabs>
            <w:rPr>
              <w:rFonts w:eastAsiaTheme="minorEastAsia"/>
              <w:noProof/>
              <w:kern w:val="0"/>
              <w:sz w:val="22"/>
              <w:lang w:eastAsia="es-CO"/>
              <w14:ligatures w14:val="none"/>
            </w:rPr>
          </w:pPr>
          <w:hyperlink w:anchor="_Toc232183282" w:history="1">
            <w:r w:rsidR="00227384" w:rsidRPr="004B2699">
              <w:rPr>
                <w:rStyle w:val="Hipervnculo"/>
                <w:noProof/>
              </w:rPr>
              <w:t>6.2. Niveles de desarrollo de la participación</w:t>
            </w:r>
            <w:r w:rsidR="00227384">
              <w:rPr>
                <w:noProof/>
                <w:webHidden/>
              </w:rPr>
              <w:tab/>
            </w:r>
            <w:r w:rsidR="00227384">
              <w:rPr>
                <w:noProof/>
                <w:webHidden/>
              </w:rPr>
              <w:fldChar w:fldCharType="begin"/>
            </w:r>
            <w:r w:rsidR="00227384">
              <w:rPr>
                <w:noProof/>
                <w:webHidden/>
              </w:rPr>
              <w:instrText xml:space="preserve"> PAGEREF _Toc232183282 \h </w:instrText>
            </w:r>
            <w:r w:rsidR="00227384">
              <w:rPr>
                <w:noProof/>
                <w:webHidden/>
              </w:rPr>
            </w:r>
            <w:r w:rsidR="00227384">
              <w:rPr>
                <w:noProof/>
                <w:webHidden/>
              </w:rPr>
              <w:fldChar w:fldCharType="separate"/>
            </w:r>
            <w:r w:rsidR="00227384">
              <w:rPr>
                <w:noProof/>
                <w:webHidden/>
              </w:rPr>
              <w:t>57</w:t>
            </w:r>
            <w:r w:rsidR="00227384">
              <w:rPr>
                <w:noProof/>
                <w:webHidden/>
              </w:rPr>
              <w:fldChar w:fldCharType="end"/>
            </w:r>
          </w:hyperlink>
        </w:p>
        <w:p w14:paraId="1E0D3883" w14:textId="7D9173E6" w:rsidR="00227384" w:rsidRDefault="0063720E">
          <w:pPr>
            <w:pStyle w:val="TDC2"/>
            <w:tabs>
              <w:tab w:val="right" w:leader="dot" w:pos="9962"/>
            </w:tabs>
            <w:rPr>
              <w:rFonts w:eastAsiaTheme="minorEastAsia"/>
              <w:noProof/>
              <w:kern w:val="0"/>
              <w:sz w:val="22"/>
              <w:lang w:eastAsia="es-CO"/>
              <w14:ligatures w14:val="none"/>
            </w:rPr>
          </w:pPr>
          <w:hyperlink w:anchor="_Toc232183283" w:history="1">
            <w:r w:rsidR="00227384" w:rsidRPr="004B2699">
              <w:rPr>
                <w:rStyle w:val="Hipervnculo"/>
                <w:noProof/>
              </w:rPr>
              <w:t>6.3. Estrategias de fortalecimiento</w:t>
            </w:r>
            <w:r w:rsidR="00227384">
              <w:rPr>
                <w:noProof/>
                <w:webHidden/>
              </w:rPr>
              <w:tab/>
            </w:r>
            <w:r w:rsidR="00227384">
              <w:rPr>
                <w:noProof/>
                <w:webHidden/>
              </w:rPr>
              <w:fldChar w:fldCharType="begin"/>
            </w:r>
            <w:r w:rsidR="00227384">
              <w:rPr>
                <w:noProof/>
                <w:webHidden/>
              </w:rPr>
              <w:instrText xml:space="preserve"> PAGEREF _Toc232183283 \h </w:instrText>
            </w:r>
            <w:r w:rsidR="00227384">
              <w:rPr>
                <w:noProof/>
                <w:webHidden/>
              </w:rPr>
            </w:r>
            <w:r w:rsidR="00227384">
              <w:rPr>
                <w:noProof/>
                <w:webHidden/>
              </w:rPr>
              <w:fldChar w:fldCharType="separate"/>
            </w:r>
            <w:r w:rsidR="00227384">
              <w:rPr>
                <w:noProof/>
                <w:webHidden/>
              </w:rPr>
              <w:t>59</w:t>
            </w:r>
            <w:r w:rsidR="00227384">
              <w:rPr>
                <w:noProof/>
                <w:webHidden/>
              </w:rPr>
              <w:fldChar w:fldCharType="end"/>
            </w:r>
          </w:hyperlink>
        </w:p>
        <w:p w14:paraId="7C3DB0BC" w14:textId="1A90E6FE" w:rsidR="00227384" w:rsidRDefault="0063720E">
          <w:pPr>
            <w:pStyle w:val="TDC2"/>
            <w:tabs>
              <w:tab w:val="right" w:leader="dot" w:pos="9962"/>
            </w:tabs>
            <w:rPr>
              <w:rFonts w:eastAsiaTheme="minorEastAsia"/>
              <w:noProof/>
              <w:kern w:val="0"/>
              <w:sz w:val="22"/>
              <w:lang w:eastAsia="es-CO"/>
              <w14:ligatures w14:val="none"/>
            </w:rPr>
          </w:pPr>
          <w:hyperlink w:anchor="_Toc232183284" w:history="1">
            <w:r w:rsidR="00227384" w:rsidRPr="004B2699">
              <w:rPr>
                <w:rStyle w:val="Hipervnculo"/>
                <w:noProof/>
              </w:rPr>
              <w:t>6.4. Formación y educación para la participación</w:t>
            </w:r>
            <w:r w:rsidR="00227384">
              <w:rPr>
                <w:noProof/>
                <w:webHidden/>
              </w:rPr>
              <w:tab/>
            </w:r>
            <w:r w:rsidR="00227384">
              <w:rPr>
                <w:noProof/>
                <w:webHidden/>
              </w:rPr>
              <w:fldChar w:fldCharType="begin"/>
            </w:r>
            <w:r w:rsidR="00227384">
              <w:rPr>
                <w:noProof/>
                <w:webHidden/>
              </w:rPr>
              <w:instrText xml:space="preserve"> PAGEREF _Toc232183284 \h </w:instrText>
            </w:r>
            <w:r w:rsidR="00227384">
              <w:rPr>
                <w:noProof/>
                <w:webHidden/>
              </w:rPr>
            </w:r>
            <w:r w:rsidR="00227384">
              <w:rPr>
                <w:noProof/>
                <w:webHidden/>
              </w:rPr>
              <w:fldChar w:fldCharType="separate"/>
            </w:r>
            <w:r w:rsidR="00227384">
              <w:rPr>
                <w:noProof/>
                <w:webHidden/>
              </w:rPr>
              <w:t>62</w:t>
            </w:r>
            <w:r w:rsidR="00227384">
              <w:rPr>
                <w:noProof/>
                <w:webHidden/>
              </w:rPr>
              <w:fldChar w:fldCharType="end"/>
            </w:r>
          </w:hyperlink>
        </w:p>
        <w:p w14:paraId="65B21082" w14:textId="7E0DD410" w:rsidR="00227384" w:rsidRDefault="0063720E">
          <w:pPr>
            <w:pStyle w:val="TDC2"/>
            <w:tabs>
              <w:tab w:val="right" w:leader="dot" w:pos="9962"/>
            </w:tabs>
            <w:rPr>
              <w:rFonts w:eastAsiaTheme="minorEastAsia"/>
              <w:noProof/>
              <w:kern w:val="0"/>
              <w:sz w:val="22"/>
              <w:lang w:eastAsia="es-CO"/>
              <w14:ligatures w14:val="none"/>
            </w:rPr>
          </w:pPr>
          <w:hyperlink w:anchor="_Toc232183285" w:history="1">
            <w:r w:rsidR="00227384" w:rsidRPr="004B2699">
              <w:rPr>
                <w:rStyle w:val="Hipervnculo"/>
                <w:noProof/>
              </w:rPr>
              <w:t>6.5. Rol de las instituciones y la comunidad</w:t>
            </w:r>
            <w:r w:rsidR="00227384">
              <w:rPr>
                <w:noProof/>
                <w:webHidden/>
              </w:rPr>
              <w:tab/>
            </w:r>
            <w:r w:rsidR="00227384">
              <w:rPr>
                <w:noProof/>
                <w:webHidden/>
              </w:rPr>
              <w:fldChar w:fldCharType="begin"/>
            </w:r>
            <w:r w:rsidR="00227384">
              <w:rPr>
                <w:noProof/>
                <w:webHidden/>
              </w:rPr>
              <w:instrText xml:space="preserve"> PAGEREF _Toc232183285 \h </w:instrText>
            </w:r>
            <w:r w:rsidR="00227384">
              <w:rPr>
                <w:noProof/>
                <w:webHidden/>
              </w:rPr>
            </w:r>
            <w:r w:rsidR="00227384">
              <w:rPr>
                <w:noProof/>
                <w:webHidden/>
              </w:rPr>
              <w:fldChar w:fldCharType="separate"/>
            </w:r>
            <w:r w:rsidR="00227384">
              <w:rPr>
                <w:noProof/>
                <w:webHidden/>
              </w:rPr>
              <w:t>65</w:t>
            </w:r>
            <w:r w:rsidR="00227384">
              <w:rPr>
                <w:noProof/>
                <w:webHidden/>
              </w:rPr>
              <w:fldChar w:fldCharType="end"/>
            </w:r>
          </w:hyperlink>
        </w:p>
        <w:p w14:paraId="7B3040F0" w14:textId="667EF4A4" w:rsidR="00227384" w:rsidRDefault="0063720E">
          <w:pPr>
            <w:pStyle w:val="TDC1"/>
            <w:tabs>
              <w:tab w:val="right" w:leader="dot" w:pos="9962"/>
            </w:tabs>
            <w:rPr>
              <w:rFonts w:eastAsiaTheme="minorEastAsia"/>
              <w:noProof/>
              <w:kern w:val="0"/>
              <w:sz w:val="22"/>
              <w:lang w:eastAsia="es-CO"/>
              <w14:ligatures w14:val="none"/>
            </w:rPr>
          </w:pPr>
          <w:hyperlink w:anchor="_Toc232183286" w:history="1">
            <w:r w:rsidR="00227384" w:rsidRPr="004B2699">
              <w:rPr>
                <w:rStyle w:val="Hipervnculo"/>
                <w:noProof/>
              </w:rPr>
              <w:t>Síntesis</w:t>
            </w:r>
            <w:r w:rsidR="00227384">
              <w:rPr>
                <w:noProof/>
                <w:webHidden/>
              </w:rPr>
              <w:tab/>
            </w:r>
            <w:r w:rsidR="00227384">
              <w:rPr>
                <w:noProof/>
                <w:webHidden/>
              </w:rPr>
              <w:fldChar w:fldCharType="begin"/>
            </w:r>
            <w:r w:rsidR="00227384">
              <w:rPr>
                <w:noProof/>
                <w:webHidden/>
              </w:rPr>
              <w:instrText xml:space="preserve"> PAGEREF _Toc232183286 \h </w:instrText>
            </w:r>
            <w:r w:rsidR="00227384">
              <w:rPr>
                <w:noProof/>
                <w:webHidden/>
              </w:rPr>
            </w:r>
            <w:r w:rsidR="00227384">
              <w:rPr>
                <w:noProof/>
                <w:webHidden/>
              </w:rPr>
              <w:fldChar w:fldCharType="separate"/>
            </w:r>
            <w:r w:rsidR="00227384">
              <w:rPr>
                <w:noProof/>
                <w:webHidden/>
              </w:rPr>
              <w:t>69</w:t>
            </w:r>
            <w:r w:rsidR="00227384">
              <w:rPr>
                <w:noProof/>
                <w:webHidden/>
              </w:rPr>
              <w:fldChar w:fldCharType="end"/>
            </w:r>
          </w:hyperlink>
        </w:p>
        <w:p w14:paraId="05381EBE" w14:textId="2091F700" w:rsidR="00227384" w:rsidRDefault="0063720E">
          <w:pPr>
            <w:pStyle w:val="TDC1"/>
            <w:tabs>
              <w:tab w:val="right" w:leader="dot" w:pos="9962"/>
            </w:tabs>
            <w:rPr>
              <w:rFonts w:eastAsiaTheme="minorEastAsia"/>
              <w:noProof/>
              <w:kern w:val="0"/>
              <w:sz w:val="22"/>
              <w:lang w:eastAsia="es-CO"/>
              <w14:ligatures w14:val="none"/>
            </w:rPr>
          </w:pPr>
          <w:hyperlink w:anchor="_Toc232183287" w:history="1">
            <w:r w:rsidR="00227384" w:rsidRPr="004B2699">
              <w:rPr>
                <w:rStyle w:val="Hipervnculo"/>
                <w:noProof/>
              </w:rPr>
              <w:t>Glosario</w:t>
            </w:r>
            <w:r w:rsidR="00227384">
              <w:rPr>
                <w:noProof/>
                <w:webHidden/>
              </w:rPr>
              <w:tab/>
            </w:r>
            <w:r w:rsidR="00227384">
              <w:rPr>
                <w:noProof/>
                <w:webHidden/>
              </w:rPr>
              <w:fldChar w:fldCharType="begin"/>
            </w:r>
            <w:r w:rsidR="00227384">
              <w:rPr>
                <w:noProof/>
                <w:webHidden/>
              </w:rPr>
              <w:instrText xml:space="preserve"> PAGEREF _Toc232183287 \h </w:instrText>
            </w:r>
            <w:r w:rsidR="00227384">
              <w:rPr>
                <w:noProof/>
                <w:webHidden/>
              </w:rPr>
            </w:r>
            <w:r w:rsidR="00227384">
              <w:rPr>
                <w:noProof/>
                <w:webHidden/>
              </w:rPr>
              <w:fldChar w:fldCharType="separate"/>
            </w:r>
            <w:r w:rsidR="00227384">
              <w:rPr>
                <w:noProof/>
                <w:webHidden/>
              </w:rPr>
              <w:t>70</w:t>
            </w:r>
            <w:r w:rsidR="00227384">
              <w:rPr>
                <w:noProof/>
                <w:webHidden/>
              </w:rPr>
              <w:fldChar w:fldCharType="end"/>
            </w:r>
          </w:hyperlink>
        </w:p>
        <w:p w14:paraId="550013B2" w14:textId="03912E5F" w:rsidR="00227384" w:rsidRDefault="0063720E">
          <w:pPr>
            <w:pStyle w:val="TDC1"/>
            <w:tabs>
              <w:tab w:val="right" w:leader="dot" w:pos="9962"/>
            </w:tabs>
            <w:rPr>
              <w:rFonts w:eastAsiaTheme="minorEastAsia"/>
              <w:noProof/>
              <w:kern w:val="0"/>
              <w:sz w:val="22"/>
              <w:lang w:eastAsia="es-CO"/>
              <w14:ligatures w14:val="none"/>
            </w:rPr>
          </w:pPr>
          <w:hyperlink w:anchor="_Toc232183288" w:history="1">
            <w:r w:rsidR="00227384" w:rsidRPr="004B2699">
              <w:rPr>
                <w:rStyle w:val="Hipervnculo"/>
                <w:noProof/>
              </w:rPr>
              <w:t>Referencias bibliográficas</w:t>
            </w:r>
            <w:r w:rsidR="00227384">
              <w:rPr>
                <w:noProof/>
                <w:webHidden/>
              </w:rPr>
              <w:tab/>
            </w:r>
            <w:r w:rsidR="00227384">
              <w:rPr>
                <w:noProof/>
                <w:webHidden/>
              </w:rPr>
              <w:fldChar w:fldCharType="begin"/>
            </w:r>
            <w:r w:rsidR="00227384">
              <w:rPr>
                <w:noProof/>
                <w:webHidden/>
              </w:rPr>
              <w:instrText xml:space="preserve"> PAGEREF _Toc232183288 \h </w:instrText>
            </w:r>
            <w:r w:rsidR="00227384">
              <w:rPr>
                <w:noProof/>
                <w:webHidden/>
              </w:rPr>
            </w:r>
            <w:r w:rsidR="00227384">
              <w:rPr>
                <w:noProof/>
                <w:webHidden/>
              </w:rPr>
              <w:fldChar w:fldCharType="separate"/>
            </w:r>
            <w:r w:rsidR="00227384">
              <w:rPr>
                <w:noProof/>
                <w:webHidden/>
              </w:rPr>
              <w:t>72</w:t>
            </w:r>
            <w:r w:rsidR="00227384">
              <w:rPr>
                <w:noProof/>
                <w:webHidden/>
              </w:rPr>
              <w:fldChar w:fldCharType="end"/>
            </w:r>
          </w:hyperlink>
        </w:p>
        <w:p w14:paraId="7F008819" w14:textId="5DABA0FD" w:rsidR="00227384" w:rsidRDefault="0063720E">
          <w:pPr>
            <w:pStyle w:val="TDC1"/>
            <w:tabs>
              <w:tab w:val="right" w:leader="dot" w:pos="9962"/>
            </w:tabs>
            <w:rPr>
              <w:rFonts w:eastAsiaTheme="minorEastAsia"/>
              <w:noProof/>
              <w:kern w:val="0"/>
              <w:sz w:val="22"/>
              <w:lang w:eastAsia="es-CO"/>
              <w14:ligatures w14:val="none"/>
            </w:rPr>
          </w:pPr>
          <w:hyperlink w:anchor="_Toc232183289" w:history="1">
            <w:r w:rsidR="00227384" w:rsidRPr="004B2699">
              <w:rPr>
                <w:rStyle w:val="Hipervnculo"/>
                <w:noProof/>
              </w:rPr>
              <w:t>Créditos</w:t>
            </w:r>
            <w:r w:rsidR="00227384">
              <w:rPr>
                <w:noProof/>
                <w:webHidden/>
              </w:rPr>
              <w:tab/>
            </w:r>
            <w:r w:rsidR="00227384">
              <w:rPr>
                <w:noProof/>
                <w:webHidden/>
              </w:rPr>
              <w:fldChar w:fldCharType="begin"/>
            </w:r>
            <w:r w:rsidR="00227384">
              <w:rPr>
                <w:noProof/>
                <w:webHidden/>
              </w:rPr>
              <w:instrText xml:space="preserve"> PAGEREF _Toc232183289 \h </w:instrText>
            </w:r>
            <w:r w:rsidR="00227384">
              <w:rPr>
                <w:noProof/>
                <w:webHidden/>
              </w:rPr>
            </w:r>
            <w:r w:rsidR="00227384">
              <w:rPr>
                <w:noProof/>
                <w:webHidden/>
              </w:rPr>
              <w:fldChar w:fldCharType="separate"/>
            </w:r>
            <w:r w:rsidR="00227384">
              <w:rPr>
                <w:noProof/>
                <w:webHidden/>
              </w:rPr>
              <w:t>73</w:t>
            </w:r>
            <w:r w:rsidR="00227384">
              <w:rPr>
                <w:noProof/>
                <w:webHidden/>
              </w:rPr>
              <w:fldChar w:fldCharType="end"/>
            </w:r>
          </w:hyperlink>
        </w:p>
        <w:p w14:paraId="3AFC5851" w14:textId="527231A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2183262"/>
      <w:r w:rsidRPr="003758F7">
        <w:lastRenderedPageBreak/>
        <w:t>Introducción</w:t>
      </w:r>
      <w:bookmarkEnd w:id="0"/>
    </w:p>
    <w:p w14:paraId="30BE7FF8" w14:textId="02D408C1" w:rsidR="00F45ABD" w:rsidRDefault="00F45ABD" w:rsidP="00F45ABD">
      <w:r>
        <w:t>La participación social en salud constituye un componente fundamental para la garantía del derecho a la salud y el fortalecimiento de la gestión pública en Colombia. En el marco del Estado social de derecho, la ciudadanía, las organizaciones sociales y las comunidades son reconocidas como actores clave en la toma de decisiones relacionadas con la planeación, implementación y evaluación de las políticas públicas en salud, lo que contribuye a una gestión más democrática, transparente e incluyente.</w:t>
      </w:r>
    </w:p>
    <w:p w14:paraId="103CD1DE" w14:textId="5116CD0A" w:rsidR="00F45ABD" w:rsidRDefault="00F45ABD" w:rsidP="00F45ABD">
      <w:r>
        <w:t xml:space="preserve"> Desde una perspectiva normativa, el país ha consolidado un conjunto de disposiciones que promueven la participación ciudadana como un derecho y un deber en la construcción del bienestar colectivo. En este contexto, la Ley Estatutaria 1751 de 2015 reconoce la salud como un derecho fundamental autónomo e irrenunciable, incorporando la participación social como un principio esencial para su garantía (Congreso de la República de Colombia, 2015). De igual manera, la Política de Participación Social en Salud, adoptada mediante la Resolución 2063 de 2017, establece lineamientos orientados a fortalecer la incidencia de la ciudadanía en la gestión del sistema de salud y a promover procesos de corresponsabilidad entre el Estado y la sociedad (Ministerio de Salud y Protección Social, 2017).</w:t>
      </w:r>
    </w:p>
    <w:p w14:paraId="60ECE1F4" w14:textId="40106C48" w:rsidR="00F45ABD" w:rsidRDefault="00F45ABD" w:rsidP="00F45ABD">
      <w:r>
        <w:t xml:space="preserve"> En este componente formativo se abordan los fundamentos conceptuales, normativos y estratégicos de la participación social en salud en Colombia, incluyendo el análisis del marco normativo, los principios y enfoques de la participación, así como los mecanismos, estrategias y procesos para su implementación en los diferentes niveles territoriales. Estos elementos permiten comprender el papel de la ciudadanía en el fortalecimiento del sistema de salud y en la garantía del derecho a la salud.</w:t>
      </w:r>
    </w:p>
    <w:p w14:paraId="2EBA1668" w14:textId="12902CB9" w:rsidR="00F45ABD" w:rsidRDefault="00F45ABD" w:rsidP="00F45ABD">
      <w:r>
        <w:lastRenderedPageBreak/>
        <w:t xml:space="preserve"> A partir de este enfoque, el desarrollo de los contenidos se orienta a fortalecer las capacidades de los actores sociales y comunitarios para participar de manera informada en los procesos de gestión en salud, promoviendo el control social, la corresponsabilidad y la construcción colectiva de soluciones frente a las necesidades de la población.</w:t>
      </w:r>
    </w:p>
    <w:p w14:paraId="5824929E" w14:textId="26EAD9DA" w:rsidR="005914A4" w:rsidRDefault="00F45ABD" w:rsidP="00F45ABD">
      <w:r>
        <w:t>Para comprender la importancia del contenido y los temas abordados, se recomienda acceder al siguiente video:</w:t>
      </w:r>
    </w:p>
    <w:p w14:paraId="7643FBC3" w14:textId="70522773" w:rsidR="00F45ABD" w:rsidRDefault="00F45ABD" w:rsidP="00F45ABD">
      <w:pPr>
        <w:pStyle w:val="Video"/>
      </w:pPr>
      <w:r w:rsidRPr="00F45ABD">
        <w:t>Fundamentos normativos de la participación social en salud</w:t>
      </w:r>
    </w:p>
    <w:p w14:paraId="0FAF728E" w14:textId="5E7F5F00" w:rsidR="00F45ABD" w:rsidRDefault="00F45ABD" w:rsidP="00F45ABD">
      <w:pPr>
        <w:ind w:firstLine="0"/>
        <w:jc w:val="center"/>
      </w:pPr>
      <w:r w:rsidRPr="00F45ABD">
        <w:rPr>
          <w:b/>
        </w:rPr>
        <w:t>Enlace de reproducción del video</w:t>
      </w:r>
    </w:p>
    <w:tbl>
      <w:tblPr>
        <w:tblStyle w:val="Tablaconcuadrcula"/>
        <w:tblW w:w="0" w:type="auto"/>
        <w:tblLook w:val="04A0" w:firstRow="1" w:lastRow="0" w:firstColumn="1" w:lastColumn="0" w:noHBand="0" w:noVBand="1"/>
      </w:tblPr>
      <w:tblGrid>
        <w:gridCol w:w="9962"/>
      </w:tblGrid>
      <w:tr w:rsidR="00F45ABD" w14:paraId="68CD3A63" w14:textId="77777777" w:rsidTr="008D5A1F">
        <w:trPr>
          <w:tblHeader/>
        </w:trPr>
        <w:tc>
          <w:tcPr>
            <w:tcW w:w="9972" w:type="dxa"/>
          </w:tcPr>
          <w:p w14:paraId="58CA6D3A" w14:textId="12E1CD94" w:rsidR="00F45ABD" w:rsidRDefault="00F45ABD" w:rsidP="008D5A1F">
            <w:pPr>
              <w:ind w:firstLine="0"/>
            </w:pPr>
            <w:r>
              <w:rPr>
                <w:b/>
              </w:rPr>
              <w:t xml:space="preserve">Transcripción del video. </w:t>
            </w:r>
            <w:r w:rsidRPr="00F45ABD">
              <w:rPr>
                <w:bCs/>
              </w:rPr>
              <w:t>Fundamentos normativos de la participación social en salud</w:t>
            </w:r>
          </w:p>
        </w:tc>
      </w:tr>
      <w:tr w:rsidR="00F45ABD" w14:paraId="66ADCE72" w14:textId="77777777" w:rsidTr="008D5A1F">
        <w:tc>
          <w:tcPr>
            <w:tcW w:w="9972" w:type="dxa"/>
          </w:tcPr>
          <w:p w14:paraId="0F8DF428" w14:textId="77777777" w:rsidR="00B35D9A" w:rsidRDefault="00B35D9A" w:rsidP="00B35D9A">
            <w:r>
              <w:t>La salud no solo se relaciona con la atención médica o el acceso a los servicios; también implica la posibilidad de que las personas, comunidades y organizaciones participen en las decisiones que afectan su bienestar. En Colombia, la participación social en salud se reconoce como un elemento fundamental para fortalecer la democracia, la corresponsabilidad y la gestión pública.</w:t>
            </w:r>
          </w:p>
          <w:p w14:paraId="53DC61C5" w14:textId="77777777" w:rsidR="00B35D9A" w:rsidRDefault="00B35D9A" w:rsidP="00B35D9A">
            <w:r>
              <w:t>Este componente formativo aborda los fundamentos conceptuales y normativos de la participación social en salud, partiendo del reconocimiento de la salud como un derecho humano fundamental. Para ello, se estudian los principales antecedentes normativos que han permitido consolidar la participación ciudadana en el sistema de salud, así como su relación con la Constitución Política de Colombia y la Ley Estatutaria de Salud.</w:t>
            </w:r>
          </w:p>
          <w:p w14:paraId="489FA818" w14:textId="77777777" w:rsidR="00B35D9A" w:rsidRDefault="00B35D9A" w:rsidP="00B35D9A">
            <w:r>
              <w:lastRenderedPageBreak/>
              <w:t>De igual manera, se analizan los conceptos, enfoques y objetivos de este proceso, entendido como una forma activa, informada y organizada de intervenir en la planeación, gestión, seguimiento y evaluación de las políticas públicas del sector.</w:t>
            </w:r>
          </w:p>
          <w:p w14:paraId="30007F48" w14:textId="77777777" w:rsidR="00B35D9A" w:rsidRDefault="00B35D9A" w:rsidP="00B35D9A">
            <w:r>
              <w:t>Asimismo, el componente permite reconocer la importancia de la Política de Participación Social en Salud, sus principios orientadores, ejes estratégicos, mecanismos de participación y procesos de implementación en los territorios, según las necesidades de cada comunidad.</w:t>
            </w:r>
          </w:p>
          <w:p w14:paraId="76383DF5" w14:textId="1E1FA97A" w:rsidR="00F45ABD" w:rsidRDefault="00B35D9A" w:rsidP="00B35D9A">
            <w:r>
              <w:t>De esta manera, este espacio de aprendizaje contribuye al fortalecimiento de capacidades para que la ciudadanía participe de forma responsable, crítica y solidaria en los asuntos relacionados con la salud colectiva. Además, favorece la comprensión del papel de la comunidad en la construcción del bienestar, la equidad, la transparencia y la corresponsabilidad social dentro del sistema colombiano de salud.</w:t>
            </w:r>
          </w:p>
        </w:tc>
      </w:tr>
    </w:tbl>
    <w:p w14:paraId="07EBA5CA" w14:textId="77777777" w:rsidR="00F45ABD" w:rsidRDefault="00F45ABD" w:rsidP="005F242D"/>
    <w:p w14:paraId="537C993E" w14:textId="07E13804" w:rsidR="00BF7EA0" w:rsidRDefault="00BF7EA0">
      <w:pPr>
        <w:spacing w:before="0" w:after="160" w:line="259" w:lineRule="auto"/>
        <w:ind w:firstLine="0"/>
      </w:pPr>
      <w:r>
        <w:br w:type="page"/>
      </w:r>
    </w:p>
    <w:p w14:paraId="181260A5" w14:textId="4F28F44C" w:rsidR="00082795" w:rsidRDefault="00082795" w:rsidP="00082795">
      <w:pPr>
        <w:pStyle w:val="Ttulo1"/>
      </w:pPr>
      <w:bookmarkStart w:id="1" w:name="_Toc232183263"/>
      <w:r w:rsidRPr="00082795">
        <w:lastRenderedPageBreak/>
        <w:t>Marco normativo del derecho a la salud</w:t>
      </w:r>
      <w:bookmarkEnd w:id="1"/>
    </w:p>
    <w:p w14:paraId="1E229EB7" w14:textId="77777777" w:rsidR="002D6627" w:rsidRPr="002D6627" w:rsidRDefault="002D6627" w:rsidP="002D6627">
      <w:pPr>
        <w:rPr>
          <w:lang w:val="es-419" w:eastAsia="es-CO"/>
        </w:rPr>
      </w:pPr>
      <w:r w:rsidRPr="002D6627">
        <w:rPr>
          <w:lang w:val="es-419" w:eastAsia="es-CO"/>
        </w:rPr>
        <w:t>El marco normativo de la participación social en salud en Colombia está constituido por disposiciones constitucionales, legales y reglamentarias que reconocen la participación ciudadana como un derecho y un componente esencial de la gestión pública en salud. Estas normas establecen mecanismos, espacios y responsabilidades que permiten a la ciudadanía intervenir en la planeación, ejecución, seguimiento y evaluación de las políticas públicas del sector salud (Congreso de la República de Colombia, 1991; Ministerio de Salud y Protección Social, 1994; Congreso de la República de Colombia, 2015; Ministerio de Salud y Protección Social, 2017).</w:t>
      </w:r>
    </w:p>
    <w:p w14:paraId="08B1287B" w14:textId="77777777" w:rsidR="002D6627" w:rsidRPr="002D6627" w:rsidRDefault="002D6627" w:rsidP="002D6627">
      <w:pPr>
        <w:rPr>
          <w:lang w:val="es-419" w:eastAsia="es-CO"/>
        </w:rPr>
      </w:pPr>
      <w:r w:rsidRPr="002D6627">
        <w:rPr>
          <w:lang w:val="es-419" w:eastAsia="es-CO"/>
        </w:rPr>
        <w:t>Desde una perspectiva jerárquica, este marco se fundamenta en la Constitución Política de Colombia de 1991, la cual consagra la participación ciudadana como principio estructural del Estado. A partir de este fundamento, la Ley 100 de 1993, el Decreto 1757 de 1994 y la Ley Estatutaria 1751 de 2015 fortalecen la participación en el sector salud, el control social y la corresponsabilidad entre el Estado, las instituciones y la comunidad (Congreso de la República de Colombia, 1991; Congreso de la República de Colombia, 1993; Ministerio de Salud y Protección Social, 1994; Congreso de la República de Colombia, 2015).</w:t>
      </w:r>
    </w:p>
    <w:p w14:paraId="0856EC5B" w14:textId="77777777" w:rsidR="002D6627" w:rsidRPr="002D6627" w:rsidRDefault="002D6627" w:rsidP="002D6627">
      <w:pPr>
        <w:rPr>
          <w:lang w:val="es-419" w:eastAsia="es-CO"/>
        </w:rPr>
      </w:pPr>
      <w:r w:rsidRPr="002D6627">
        <w:rPr>
          <w:lang w:val="es-419" w:eastAsia="es-CO"/>
        </w:rPr>
        <w:t>Para comprender mejor el alcance del marco normativo, es necesario reconocer los elementos que lo estructuran dentro del sistema de salud. Estos aspectos permiten identificar cómo las normas orientan la participación ciudadana, fortalecen el control social y promueven la corresponsabilidad entre el Estado, las instituciones y la comunidad:</w:t>
      </w:r>
    </w:p>
    <w:p w14:paraId="2B61A761" w14:textId="10004C21" w:rsidR="002D6627" w:rsidRPr="002D6627" w:rsidRDefault="002D6627" w:rsidP="00FB2B11">
      <w:pPr>
        <w:pStyle w:val="Prrafodelista"/>
        <w:numPr>
          <w:ilvl w:val="0"/>
          <w:numId w:val="6"/>
        </w:numPr>
        <w:rPr>
          <w:lang w:val="es-419" w:eastAsia="es-CO"/>
        </w:rPr>
      </w:pPr>
      <w:r w:rsidRPr="002D6627">
        <w:rPr>
          <w:b/>
          <w:bCs/>
          <w:lang w:val="es-419" w:eastAsia="es-CO"/>
        </w:rPr>
        <w:lastRenderedPageBreak/>
        <w:t>Reconocimiento de derechos:</w:t>
      </w:r>
      <w:r w:rsidRPr="002D6627">
        <w:rPr>
          <w:lang w:val="es-419" w:eastAsia="es-CO"/>
        </w:rPr>
        <w:t xml:space="preserve"> establece la salud y la participación ciudadana como derechos vinculados con la dignidad humana, el bienestar colectivo y la gestión pública. </w:t>
      </w:r>
    </w:p>
    <w:p w14:paraId="5C5F01B6" w14:textId="0A06592E" w:rsidR="002D6627" w:rsidRPr="002D6627" w:rsidRDefault="002D6627" w:rsidP="00FB2B11">
      <w:pPr>
        <w:pStyle w:val="Prrafodelista"/>
        <w:numPr>
          <w:ilvl w:val="0"/>
          <w:numId w:val="6"/>
        </w:numPr>
        <w:rPr>
          <w:lang w:val="es-419" w:eastAsia="es-CO"/>
        </w:rPr>
      </w:pPr>
      <w:r w:rsidRPr="002D6627">
        <w:rPr>
          <w:b/>
          <w:bCs/>
          <w:lang w:val="es-419" w:eastAsia="es-CO"/>
        </w:rPr>
        <w:t>Organización normativa:</w:t>
      </w:r>
      <w:r w:rsidRPr="002D6627">
        <w:rPr>
          <w:lang w:val="es-419" w:eastAsia="es-CO"/>
        </w:rPr>
        <w:t xml:space="preserve"> integra disposiciones constitucionales, legales y reglamentarias que orientan la actuación de las instituciones y de la ciudadanía en el sector salud. </w:t>
      </w:r>
    </w:p>
    <w:p w14:paraId="43D19C47" w14:textId="32A1DD64" w:rsidR="002D6627" w:rsidRPr="002D6627" w:rsidRDefault="002D6627" w:rsidP="00FB2B11">
      <w:pPr>
        <w:pStyle w:val="Prrafodelista"/>
        <w:numPr>
          <w:ilvl w:val="0"/>
          <w:numId w:val="6"/>
        </w:numPr>
        <w:rPr>
          <w:lang w:val="es-419" w:eastAsia="es-CO"/>
        </w:rPr>
      </w:pPr>
      <w:r w:rsidRPr="002D6627">
        <w:rPr>
          <w:b/>
          <w:bCs/>
          <w:lang w:val="es-419" w:eastAsia="es-CO"/>
        </w:rPr>
        <w:t>Participación ciudadana:</w:t>
      </w:r>
      <w:r w:rsidRPr="002D6627">
        <w:rPr>
          <w:lang w:val="es-419" w:eastAsia="es-CO"/>
        </w:rPr>
        <w:t xml:space="preserve"> promueve la intervención activa de la comunidad en la planeación, ejecución, seguimiento y evaluación de las políticas públicas en salud. </w:t>
      </w:r>
    </w:p>
    <w:p w14:paraId="5B651E9E" w14:textId="7EC969DC" w:rsidR="002D6627" w:rsidRPr="002D6627" w:rsidRDefault="002D6627" w:rsidP="00FB2B11">
      <w:pPr>
        <w:pStyle w:val="Prrafodelista"/>
        <w:numPr>
          <w:ilvl w:val="0"/>
          <w:numId w:val="6"/>
        </w:numPr>
        <w:rPr>
          <w:lang w:val="es-419" w:eastAsia="es-CO"/>
        </w:rPr>
      </w:pPr>
      <w:r w:rsidRPr="002D6627">
        <w:rPr>
          <w:b/>
          <w:bCs/>
          <w:lang w:val="es-419" w:eastAsia="es-CO"/>
        </w:rPr>
        <w:t>Control social:</w:t>
      </w:r>
      <w:r w:rsidRPr="002D6627">
        <w:rPr>
          <w:lang w:val="es-419" w:eastAsia="es-CO"/>
        </w:rPr>
        <w:t xml:space="preserve"> permite que la ciudadanía realice seguimiento a la gestión pública, al uso de los recursos y al cumplimiento de las acciones en salud. </w:t>
      </w:r>
    </w:p>
    <w:p w14:paraId="51547089" w14:textId="3827AF48" w:rsidR="002D6627" w:rsidRPr="002D6627" w:rsidRDefault="002D6627" w:rsidP="00FB2B11">
      <w:pPr>
        <w:pStyle w:val="Prrafodelista"/>
        <w:numPr>
          <w:ilvl w:val="0"/>
          <w:numId w:val="6"/>
        </w:numPr>
        <w:rPr>
          <w:lang w:val="es-419" w:eastAsia="es-CO"/>
        </w:rPr>
      </w:pPr>
      <w:r w:rsidRPr="002D6627">
        <w:rPr>
          <w:b/>
          <w:bCs/>
          <w:lang w:val="es-419" w:eastAsia="es-CO"/>
        </w:rPr>
        <w:t>Corresponsabilidad:</w:t>
      </w:r>
      <w:r w:rsidRPr="002D6627">
        <w:rPr>
          <w:lang w:val="es-419" w:eastAsia="es-CO"/>
        </w:rPr>
        <w:t xml:space="preserve"> fortalece el compromiso compartido entre el Estado, las instituciones, las organizaciones sociales y la comunidad para garantizar el derecho a la salud.</w:t>
      </w:r>
    </w:p>
    <w:p w14:paraId="2B618DF6" w14:textId="77777777" w:rsidR="002D6627" w:rsidRPr="002D6627" w:rsidRDefault="002D6627" w:rsidP="002D6627">
      <w:pPr>
        <w:rPr>
          <w:lang w:val="es-419" w:eastAsia="es-CO"/>
        </w:rPr>
      </w:pPr>
      <w:r w:rsidRPr="002D6627">
        <w:rPr>
          <w:lang w:val="es-419" w:eastAsia="es-CO"/>
        </w:rPr>
        <w:t>En conjunto, estos elementos permiten comprender que el marco normativo no se limita a la existencia de leyes o decretos. Su importancia radica en orientar la participación de la ciudadanía, fortalecer la transparencia institucional y promover decisiones más pertinentes frente a las necesidades de salud de la población.</w:t>
      </w:r>
    </w:p>
    <w:p w14:paraId="3A154A00" w14:textId="77777777" w:rsidR="002D6627" w:rsidRPr="002D6627" w:rsidRDefault="002D6627" w:rsidP="002D6627">
      <w:pPr>
        <w:rPr>
          <w:lang w:val="es-419" w:eastAsia="es-CO"/>
        </w:rPr>
      </w:pPr>
      <w:r w:rsidRPr="002D6627">
        <w:rPr>
          <w:lang w:val="es-419" w:eastAsia="es-CO"/>
        </w:rPr>
        <w:t>La siguiente tabla presenta los principales antecedentes normativos relacionados con el derecho a la salud y la participación social. En ella se identifica el año de expedición de cada norma o instrumento y su alcance principal, con el fin de reconocer cómo se ha consolidado progresivamente la participación ciudadana dentro del sistema de salud colombiano.</w:t>
      </w:r>
    </w:p>
    <w:p w14:paraId="7130D4A2" w14:textId="7E0A155C" w:rsidR="002D6627" w:rsidRDefault="002D6627" w:rsidP="00B35D9A">
      <w:pPr>
        <w:pStyle w:val="Tabla"/>
        <w:rPr>
          <w:lang w:val="es-419" w:eastAsia="es-CO"/>
        </w:rPr>
      </w:pPr>
      <w:r w:rsidRPr="002D6627">
        <w:rPr>
          <w:lang w:val="es-419" w:eastAsia="es-CO"/>
        </w:rPr>
        <w:lastRenderedPageBreak/>
        <w:t>Principales antecedentes normativos del derecho a la salud y la participación social</w:t>
      </w:r>
    </w:p>
    <w:tbl>
      <w:tblPr>
        <w:tblStyle w:val="SENA"/>
        <w:tblW w:w="0" w:type="auto"/>
        <w:tblLook w:val="04A0" w:firstRow="1" w:lastRow="0" w:firstColumn="1" w:lastColumn="0" w:noHBand="0" w:noVBand="1"/>
      </w:tblPr>
      <w:tblGrid>
        <w:gridCol w:w="3226"/>
        <w:gridCol w:w="703"/>
        <w:gridCol w:w="6033"/>
      </w:tblGrid>
      <w:tr w:rsidR="002D6627" w:rsidRPr="002D6627" w14:paraId="388537C5" w14:textId="77777777" w:rsidTr="00B35D9A">
        <w:trPr>
          <w:cnfStyle w:val="100000000000" w:firstRow="1" w:lastRow="0" w:firstColumn="0" w:lastColumn="0" w:oddVBand="0" w:evenVBand="0" w:oddHBand="0" w:evenHBand="0" w:firstRowFirstColumn="0" w:firstRowLastColumn="0" w:lastRowFirstColumn="0" w:lastRowLastColumn="0"/>
          <w:trHeight w:val="566"/>
          <w:tblHeader/>
        </w:trPr>
        <w:tc>
          <w:tcPr>
            <w:tcW w:w="0" w:type="auto"/>
          </w:tcPr>
          <w:p w14:paraId="5E286A06" w14:textId="77777777" w:rsidR="002D6627" w:rsidRPr="00100AF3" w:rsidRDefault="002D6627" w:rsidP="00B35D9A">
            <w:pPr>
              <w:pStyle w:val="TextoTablas"/>
              <w:rPr>
                <w:b w:val="0"/>
                <w:bCs/>
              </w:rPr>
            </w:pPr>
            <w:r w:rsidRPr="00100AF3">
              <w:t>Norma o instrumento</w:t>
            </w:r>
          </w:p>
        </w:tc>
        <w:tc>
          <w:tcPr>
            <w:tcW w:w="0" w:type="auto"/>
          </w:tcPr>
          <w:p w14:paraId="4F786190" w14:textId="77777777" w:rsidR="002D6627" w:rsidRPr="00100AF3" w:rsidRDefault="002D6627" w:rsidP="00B35D9A">
            <w:pPr>
              <w:pStyle w:val="TextoTablas"/>
              <w:rPr>
                <w:b w:val="0"/>
                <w:bCs/>
              </w:rPr>
            </w:pPr>
            <w:r w:rsidRPr="00100AF3">
              <w:t>Año</w:t>
            </w:r>
          </w:p>
        </w:tc>
        <w:tc>
          <w:tcPr>
            <w:tcW w:w="0" w:type="auto"/>
          </w:tcPr>
          <w:p w14:paraId="5843B50A" w14:textId="77777777" w:rsidR="002D6627" w:rsidRPr="00100AF3" w:rsidRDefault="002D6627" w:rsidP="00B35D9A">
            <w:pPr>
              <w:pStyle w:val="TextoTablas"/>
              <w:rPr>
                <w:b w:val="0"/>
                <w:bCs/>
              </w:rPr>
            </w:pPr>
            <w:r w:rsidRPr="00100AF3">
              <w:t>Alcance principal</w:t>
            </w:r>
          </w:p>
        </w:tc>
      </w:tr>
      <w:tr w:rsidR="002D6627" w:rsidRPr="002D6627" w14:paraId="55EE8BC2" w14:textId="77777777" w:rsidTr="00B35D9A">
        <w:trPr>
          <w:cnfStyle w:val="000000100000" w:firstRow="0" w:lastRow="0" w:firstColumn="0" w:lastColumn="0" w:oddVBand="0" w:evenVBand="0" w:oddHBand="1" w:evenHBand="0" w:firstRowFirstColumn="0" w:firstRowLastColumn="0" w:lastRowFirstColumn="0" w:lastRowLastColumn="0"/>
          <w:trHeight w:val="706"/>
        </w:trPr>
        <w:tc>
          <w:tcPr>
            <w:tcW w:w="0" w:type="auto"/>
          </w:tcPr>
          <w:p w14:paraId="69B9530F" w14:textId="77777777" w:rsidR="002D6627" w:rsidRPr="002D6627" w:rsidRDefault="002D6627" w:rsidP="00B35D9A">
            <w:pPr>
              <w:pStyle w:val="TextoTablas"/>
              <w:rPr>
                <w:szCs w:val="24"/>
              </w:rPr>
            </w:pPr>
            <w:r w:rsidRPr="002D6627">
              <w:rPr>
                <w:szCs w:val="24"/>
              </w:rPr>
              <w:t>Declaración Universal de los Derechos Humanos</w:t>
            </w:r>
          </w:p>
        </w:tc>
        <w:tc>
          <w:tcPr>
            <w:tcW w:w="0" w:type="auto"/>
          </w:tcPr>
          <w:p w14:paraId="05B46622" w14:textId="77777777" w:rsidR="002D6627" w:rsidRPr="002D6627" w:rsidRDefault="002D6627" w:rsidP="00B35D9A">
            <w:pPr>
              <w:pStyle w:val="TextoTablas"/>
              <w:rPr>
                <w:szCs w:val="24"/>
              </w:rPr>
            </w:pPr>
            <w:r w:rsidRPr="002D6627">
              <w:rPr>
                <w:szCs w:val="24"/>
              </w:rPr>
              <w:t>1948</w:t>
            </w:r>
          </w:p>
        </w:tc>
        <w:tc>
          <w:tcPr>
            <w:tcW w:w="0" w:type="auto"/>
          </w:tcPr>
          <w:p w14:paraId="74BEC73E" w14:textId="77777777" w:rsidR="002D6627" w:rsidRPr="002D6627" w:rsidRDefault="002D6627" w:rsidP="00B35D9A">
            <w:pPr>
              <w:pStyle w:val="TextoTablas"/>
              <w:rPr>
                <w:szCs w:val="24"/>
              </w:rPr>
            </w:pPr>
            <w:r w:rsidRPr="002D6627">
              <w:rPr>
                <w:szCs w:val="24"/>
              </w:rPr>
              <w:t>Reconoce el derecho de toda persona a un nivel de vida adecuado que garantice su salud y bienestar.</w:t>
            </w:r>
          </w:p>
        </w:tc>
      </w:tr>
      <w:tr w:rsidR="002D6627" w:rsidRPr="002D6627" w14:paraId="5FA31DF4" w14:textId="77777777" w:rsidTr="00B35D9A">
        <w:trPr>
          <w:trHeight w:val="1075"/>
        </w:trPr>
        <w:tc>
          <w:tcPr>
            <w:tcW w:w="0" w:type="auto"/>
          </w:tcPr>
          <w:p w14:paraId="3B748398" w14:textId="77777777" w:rsidR="002D6627" w:rsidRPr="002D6627" w:rsidRDefault="002D6627" w:rsidP="00B35D9A">
            <w:pPr>
              <w:pStyle w:val="TextoTablas"/>
              <w:rPr>
                <w:szCs w:val="24"/>
              </w:rPr>
            </w:pPr>
            <w:r w:rsidRPr="002D6627">
              <w:rPr>
                <w:szCs w:val="24"/>
              </w:rPr>
              <w:t>Pacto Internacional de Derechos Económicos, Sociales y Culturales</w:t>
            </w:r>
          </w:p>
        </w:tc>
        <w:tc>
          <w:tcPr>
            <w:tcW w:w="0" w:type="auto"/>
          </w:tcPr>
          <w:p w14:paraId="7FE92A31" w14:textId="77777777" w:rsidR="002D6627" w:rsidRPr="002D6627" w:rsidRDefault="002D6627" w:rsidP="00B35D9A">
            <w:pPr>
              <w:pStyle w:val="TextoTablas"/>
              <w:rPr>
                <w:szCs w:val="24"/>
              </w:rPr>
            </w:pPr>
            <w:r w:rsidRPr="002D6627">
              <w:rPr>
                <w:szCs w:val="24"/>
              </w:rPr>
              <w:t>1966</w:t>
            </w:r>
          </w:p>
        </w:tc>
        <w:tc>
          <w:tcPr>
            <w:tcW w:w="0" w:type="auto"/>
          </w:tcPr>
          <w:p w14:paraId="2F04A10C" w14:textId="77777777" w:rsidR="002D6627" w:rsidRPr="002D6627" w:rsidRDefault="002D6627" w:rsidP="00B35D9A">
            <w:pPr>
              <w:pStyle w:val="TextoTablas"/>
              <w:rPr>
                <w:szCs w:val="24"/>
              </w:rPr>
            </w:pPr>
            <w:r w:rsidRPr="002D6627">
              <w:rPr>
                <w:szCs w:val="24"/>
              </w:rPr>
              <w:t>Establece el derecho al disfrute del más alto nivel posible de salud física y mental.</w:t>
            </w:r>
          </w:p>
        </w:tc>
      </w:tr>
      <w:tr w:rsidR="002D6627" w:rsidRPr="002D6627" w14:paraId="4F92ACA7" w14:textId="77777777" w:rsidTr="00B35D9A">
        <w:trPr>
          <w:cnfStyle w:val="000000100000" w:firstRow="0" w:lastRow="0" w:firstColumn="0" w:lastColumn="0" w:oddVBand="0" w:evenVBand="0" w:oddHBand="1" w:evenHBand="0" w:firstRowFirstColumn="0" w:firstRowLastColumn="0" w:lastRowFirstColumn="0" w:lastRowLastColumn="0"/>
          <w:trHeight w:val="1075"/>
        </w:trPr>
        <w:tc>
          <w:tcPr>
            <w:tcW w:w="0" w:type="auto"/>
          </w:tcPr>
          <w:p w14:paraId="0FC0F641" w14:textId="77777777" w:rsidR="002D6627" w:rsidRPr="002D6627" w:rsidRDefault="002D6627" w:rsidP="00B35D9A">
            <w:pPr>
              <w:pStyle w:val="TextoTablas"/>
              <w:rPr>
                <w:szCs w:val="24"/>
              </w:rPr>
            </w:pPr>
            <w:r w:rsidRPr="002D6627">
              <w:rPr>
                <w:szCs w:val="24"/>
              </w:rPr>
              <w:t>Constitución Política de Colombia</w:t>
            </w:r>
          </w:p>
        </w:tc>
        <w:tc>
          <w:tcPr>
            <w:tcW w:w="0" w:type="auto"/>
          </w:tcPr>
          <w:p w14:paraId="78B3E291" w14:textId="77777777" w:rsidR="002D6627" w:rsidRPr="002D6627" w:rsidRDefault="002D6627" w:rsidP="00B35D9A">
            <w:pPr>
              <w:pStyle w:val="TextoTablas"/>
              <w:rPr>
                <w:szCs w:val="24"/>
              </w:rPr>
            </w:pPr>
            <w:r w:rsidRPr="002D6627">
              <w:rPr>
                <w:szCs w:val="24"/>
              </w:rPr>
              <w:t>1991</w:t>
            </w:r>
          </w:p>
        </w:tc>
        <w:tc>
          <w:tcPr>
            <w:tcW w:w="0" w:type="auto"/>
          </w:tcPr>
          <w:p w14:paraId="2807D568" w14:textId="77777777" w:rsidR="002D6627" w:rsidRPr="002D6627" w:rsidRDefault="002D6627" w:rsidP="00B35D9A">
            <w:pPr>
              <w:pStyle w:val="TextoTablas"/>
              <w:rPr>
                <w:szCs w:val="24"/>
              </w:rPr>
            </w:pPr>
            <w:r w:rsidRPr="002D6627">
              <w:rPr>
                <w:szCs w:val="24"/>
              </w:rPr>
              <w:t>Reconoce la participación ciudadana como principio fundamental y establece la responsabilidad del Estado en la garantía del derecho a la salud.</w:t>
            </w:r>
          </w:p>
        </w:tc>
      </w:tr>
      <w:tr w:rsidR="002D6627" w:rsidRPr="002D6627" w14:paraId="06ECC864" w14:textId="77777777" w:rsidTr="00B35D9A">
        <w:trPr>
          <w:trHeight w:val="736"/>
        </w:trPr>
        <w:tc>
          <w:tcPr>
            <w:tcW w:w="0" w:type="auto"/>
          </w:tcPr>
          <w:p w14:paraId="48F67382" w14:textId="77777777" w:rsidR="002D6627" w:rsidRPr="002D6627" w:rsidRDefault="002D6627" w:rsidP="00B35D9A">
            <w:pPr>
              <w:pStyle w:val="TextoTablas"/>
              <w:rPr>
                <w:szCs w:val="24"/>
              </w:rPr>
            </w:pPr>
            <w:r w:rsidRPr="002D6627">
              <w:rPr>
                <w:szCs w:val="24"/>
              </w:rPr>
              <w:t>Decreto 1757 de 1994</w:t>
            </w:r>
          </w:p>
        </w:tc>
        <w:tc>
          <w:tcPr>
            <w:tcW w:w="0" w:type="auto"/>
          </w:tcPr>
          <w:p w14:paraId="31BA3132" w14:textId="77777777" w:rsidR="002D6627" w:rsidRPr="002D6627" w:rsidRDefault="002D6627" w:rsidP="00B35D9A">
            <w:pPr>
              <w:pStyle w:val="TextoTablas"/>
              <w:rPr>
                <w:szCs w:val="24"/>
              </w:rPr>
            </w:pPr>
            <w:r w:rsidRPr="002D6627">
              <w:rPr>
                <w:szCs w:val="24"/>
              </w:rPr>
              <w:t>1994</w:t>
            </w:r>
          </w:p>
        </w:tc>
        <w:tc>
          <w:tcPr>
            <w:tcW w:w="0" w:type="auto"/>
          </w:tcPr>
          <w:p w14:paraId="4EFE2561" w14:textId="77777777" w:rsidR="002D6627" w:rsidRPr="002D6627" w:rsidRDefault="002D6627" w:rsidP="00B35D9A">
            <w:pPr>
              <w:pStyle w:val="TextoTablas"/>
              <w:rPr>
                <w:szCs w:val="24"/>
              </w:rPr>
            </w:pPr>
            <w:r w:rsidRPr="002D6627">
              <w:rPr>
                <w:szCs w:val="24"/>
              </w:rPr>
              <w:t>Regula la participación social en el sistema de salud y establece mecanismos de participación comunitaria.</w:t>
            </w:r>
          </w:p>
        </w:tc>
      </w:tr>
      <w:tr w:rsidR="002D6627" w:rsidRPr="002D6627" w14:paraId="737E4176" w14:textId="77777777" w:rsidTr="00B35D9A">
        <w:trPr>
          <w:cnfStyle w:val="000000100000" w:firstRow="0" w:lastRow="0" w:firstColumn="0" w:lastColumn="0" w:oddVBand="0" w:evenVBand="0" w:oddHBand="1" w:evenHBand="0" w:firstRowFirstColumn="0" w:firstRowLastColumn="0" w:lastRowFirstColumn="0" w:lastRowLastColumn="0"/>
          <w:trHeight w:val="1075"/>
        </w:trPr>
        <w:tc>
          <w:tcPr>
            <w:tcW w:w="0" w:type="auto"/>
          </w:tcPr>
          <w:p w14:paraId="44D0691D" w14:textId="77777777" w:rsidR="002D6627" w:rsidRPr="002D6627" w:rsidRDefault="002D6627" w:rsidP="00B35D9A">
            <w:pPr>
              <w:pStyle w:val="TextoTablas"/>
              <w:rPr>
                <w:szCs w:val="24"/>
              </w:rPr>
            </w:pPr>
            <w:r w:rsidRPr="002D6627">
              <w:rPr>
                <w:szCs w:val="24"/>
              </w:rPr>
              <w:t>Ley 100 de 1993</w:t>
            </w:r>
          </w:p>
        </w:tc>
        <w:tc>
          <w:tcPr>
            <w:tcW w:w="0" w:type="auto"/>
          </w:tcPr>
          <w:p w14:paraId="0A5D4DA3" w14:textId="77777777" w:rsidR="002D6627" w:rsidRPr="002D6627" w:rsidRDefault="002D6627" w:rsidP="00B35D9A">
            <w:pPr>
              <w:pStyle w:val="TextoTablas"/>
              <w:rPr>
                <w:szCs w:val="24"/>
              </w:rPr>
            </w:pPr>
            <w:r w:rsidRPr="002D6627">
              <w:rPr>
                <w:szCs w:val="24"/>
              </w:rPr>
              <w:t>1993</w:t>
            </w:r>
          </w:p>
        </w:tc>
        <w:tc>
          <w:tcPr>
            <w:tcW w:w="0" w:type="auto"/>
          </w:tcPr>
          <w:p w14:paraId="3878205C" w14:textId="77777777" w:rsidR="002D6627" w:rsidRPr="002D6627" w:rsidRDefault="002D6627" w:rsidP="00B35D9A">
            <w:pPr>
              <w:pStyle w:val="TextoTablas"/>
              <w:rPr>
                <w:szCs w:val="24"/>
              </w:rPr>
            </w:pPr>
            <w:r w:rsidRPr="002D6627">
              <w:rPr>
                <w:szCs w:val="24"/>
              </w:rPr>
              <w:t>Crea el Sistema General de Seguridad Social en Salud e incorpora mecanismos de participación comunitaria y control social.</w:t>
            </w:r>
          </w:p>
        </w:tc>
      </w:tr>
      <w:tr w:rsidR="002D6627" w:rsidRPr="002D6627" w14:paraId="46D1D053" w14:textId="77777777" w:rsidTr="00B35D9A">
        <w:trPr>
          <w:trHeight w:val="706"/>
        </w:trPr>
        <w:tc>
          <w:tcPr>
            <w:tcW w:w="0" w:type="auto"/>
          </w:tcPr>
          <w:p w14:paraId="4DA2361D" w14:textId="77777777" w:rsidR="002D6627" w:rsidRPr="002D6627" w:rsidRDefault="002D6627" w:rsidP="00B35D9A">
            <w:pPr>
              <w:pStyle w:val="TextoTablas"/>
              <w:rPr>
                <w:szCs w:val="24"/>
              </w:rPr>
            </w:pPr>
            <w:r w:rsidRPr="002D6627">
              <w:rPr>
                <w:szCs w:val="24"/>
              </w:rPr>
              <w:t>Ley 1438 de 2011</w:t>
            </w:r>
          </w:p>
        </w:tc>
        <w:tc>
          <w:tcPr>
            <w:tcW w:w="0" w:type="auto"/>
          </w:tcPr>
          <w:p w14:paraId="6302E640" w14:textId="77777777" w:rsidR="002D6627" w:rsidRPr="002D6627" w:rsidRDefault="002D6627" w:rsidP="00B35D9A">
            <w:pPr>
              <w:pStyle w:val="TextoTablas"/>
              <w:rPr>
                <w:szCs w:val="24"/>
              </w:rPr>
            </w:pPr>
            <w:r w:rsidRPr="002D6627">
              <w:rPr>
                <w:szCs w:val="24"/>
              </w:rPr>
              <w:t>2011</w:t>
            </w:r>
          </w:p>
        </w:tc>
        <w:tc>
          <w:tcPr>
            <w:tcW w:w="0" w:type="auto"/>
          </w:tcPr>
          <w:p w14:paraId="01481ECA" w14:textId="77777777" w:rsidR="002D6627" w:rsidRPr="002D6627" w:rsidRDefault="002D6627" w:rsidP="00B35D9A">
            <w:pPr>
              <w:pStyle w:val="TextoTablas"/>
              <w:rPr>
                <w:szCs w:val="24"/>
              </w:rPr>
            </w:pPr>
            <w:r w:rsidRPr="002D6627">
              <w:rPr>
                <w:szCs w:val="24"/>
              </w:rPr>
              <w:t>Fortalece el Sistema General de Seguridad Social en Salud, promueve la atención primaria en salud y la participación social.</w:t>
            </w:r>
          </w:p>
        </w:tc>
      </w:tr>
      <w:tr w:rsidR="002D6627" w:rsidRPr="002D6627" w14:paraId="2E07D7FF" w14:textId="77777777" w:rsidTr="00B35D9A">
        <w:trPr>
          <w:cnfStyle w:val="000000100000" w:firstRow="0" w:lastRow="0" w:firstColumn="0" w:lastColumn="0" w:oddVBand="0" w:evenVBand="0" w:oddHBand="1" w:evenHBand="0" w:firstRowFirstColumn="0" w:firstRowLastColumn="0" w:lastRowFirstColumn="0" w:lastRowLastColumn="0"/>
          <w:trHeight w:val="1075"/>
        </w:trPr>
        <w:tc>
          <w:tcPr>
            <w:tcW w:w="0" w:type="auto"/>
          </w:tcPr>
          <w:p w14:paraId="7A31C8AE" w14:textId="77777777" w:rsidR="002D6627" w:rsidRPr="002D6627" w:rsidRDefault="002D6627" w:rsidP="00B35D9A">
            <w:pPr>
              <w:pStyle w:val="TextoTablas"/>
              <w:rPr>
                <w:szCs w:val="24"/>
              </w:rPr>
            </w:pPr>
            <w:r w:rsidRPr="002D6627">
              <w:rPr>
                <w:szCs w:val="24"/>
              </w:rPr>
              <w:t>Ley 1751 de 2015</w:t>
            </w:r>
          </w:p>
        </w:tc>
        <w:tc>
          <w:tcPr>
            <w:tcW w:w="0" w:type="auto"/>
          </w:tcPr>
          <w:p w14:paraId="62ECC048" w14:textId="77777777" w:rsidR="002D6627" w:rsidRPr="002D6627" w:rsidRDefault="002D6627" w:rsidP="00B35D9A">
            <w:pPr>
              <w:pStyle w:val="TextoTablas"/>
              <w:rPr>
                <w:szCs w:val="24"/>
              </w:rPr>
            </w:pPr>
            <w:r w:rsidRPr="002D6627">
              <w:rPr>
                <w:szCs w:val="24"/>
              </w:rPr>
              <w:t>2015</w:t>
            </w:r>
          </w:p>
        </w:tc>
        <w:tc>
          <w:tcPr>
            <w:tcW w:w="0" w:type="auto"/>
          </w:tcPr>
          <w:p w14:paraId="2F997AC6" w14:textId="77777777" w:rsidR="002D6627" w:rsidRPr="002D6627" w:rsidRDefault="002D6627" w:rsidP="00B35D9A">
            <w:pPr>
              <w:pStyle w:val="TextoTablas"/>
              <w:rPr>
                <w:szCs w:val="24"/>
              </w:rPr>
            </w:pPr>
            <w:r w:rsidRPr="002D6627">
              <w:rPr>
                <w:szCs w:val="24"/>
              </w:rPr>
              <w:t>Reconoce la salud como un derecho fundamental autónomo e irrenunciable e incorpora la participación social como principio del sistema de salud.</w:t>
            </w:r>
          </w:p>
        </w:tc>
      </w:tr>
      <w:tr w:rsidR="002D6627" w:rsidRPr="002D6627" w14:paraId="438E3FA3" w14:textId="77777777" w:rsidTr="00B35D9A">
        <w:trPr>
          <w:trHeight w:val="736"/>
        </w:trPr>
        <w:tc>
          <w:tcPr>
            <w:tcW w:w="0" w:type="auto"/>
          </w:tcPr>
          <w:p w14:paraId="7DF611D9" w14:textId="77777777" w:rsidR="002D6627" w:rsidRPr="002D6627" w:rsidRDefault="002D6627" w:rsidP="00B35D9A">
            <w:pPr>
              <w:pStyle w:val="TextoTablas"/>
              <w:rPr>
                <w:szCs w:val="24"/>
              </w:rPr>
            </w:pPr>
            <w:r w:rsidRPr="002D6627">
              <w:rPr>
                <w:szCs w:val="24"/>
              </w:rPr>
              <w:t>Ley 1757 de 2015</w:t>
            </w:r>
          </w:p>
        </w:tc>
        <w:tc>
          <w:tcPr>
            <w:tcW w:w="0" w:type="auto"/>
          </w:tcPr>
          <w:p w14:paraId="6417A538" w14:textId="77777777" w:rsidR="002D6627" w:rsidRPr="002D6627" w:rsidRDefault="002D6627" w:rsidP="00B35D9A">
            <w:pPr>
              <w:pStyle w:val="TextoTablas"/>
              <w:rPr>
                <w:szCs w:val="24"/>
              </w:rPr>
            </w:pPr>
            <w:r w:rsidRPr="002D6627">
              <w:rPr>
                <w:szCs w:val="24"/>
              </w:rPr>
              <w:t>2015</w:t>
            </w:r>
          </w:p>
        </w:tc>
        <w:tc>
          <w:tcPr>
            <w:tcW w:w="0" w:type="auto"/>
          </w:tcPr>
          <w:p w14:paraId="7A2A4B0E" w14:textId="77777777" w:rsidR="002D6627" w:rsidRPr="002D6627" w:rsidRDefault="002D6627" w:rsidP="00B35D9A">
            <w:pPr>
              <w:pStyle w:val="TextoTablas"/>
              <w:rPr>
                <w:szCs w:val="24"/>
              </w:rPr>
            </w:pPr>
            <w:r w:rsidRPr="002D6627">
              <w:rPr>
                <w:szCs w:val="24"/>
              </w:rPr>
              <w:t>Regula los mecanismos de participación ciudadana en la gestión pública, incluyendo el control social.</w:t>
            </w:r>
          </w:p>
        </w:tc>
      </w:tr>
      <w:tr w:rsidR="002D6627" w:rsidRPr="002D6627" w14:paraId="2D34011F" w14:textId="77777777" w:rsidTr="00B35D9A">
        <w:trPr>
          <w:cnfStyle w:val="000000100000" w:firstRow="0" w:lastRow="0" w:firstColumn="0" w:lastColumn="0" w:oddVBand="0" w:evenVBand="0" w:oddHBand="1" w:evenHBand="0" w:firstRowFirstColumn="0" w:firstRowLastColumn="0" w:lastRowFirstColumn="0" w:lastRowLastColumn="0"/>
          <w:trHeight w:val="952"/>
        </w:trPr>
        <w:tc>
          <w:tcPr>
            <w:tcW w:w="0" w:type="auto"/>
          </w:tcPr>
          <w:p w14:paraId="432C2B41" w14:textId="77777777" w:rsidR="002D6627" w:rsidRPr="002D6627" w:rsidRDefault="002D6627" w:rsidP="00B35D9A">
            <w:pPr>
              <w:pStyle w:val="TextoTablas"/>
              <w:rPr>
                <w:szCs w:val="24"/>
              </w:rPr>
            </w:pPr>
            <w:r w:rsidRPr="002D6627">
              <w:rPr>
                <w:szCs w:val="24"/>
              </w:rPr>
              <w:t>Resolución 2063 de 2017 del Ministerio de Salud y Protección Social</w:t>
            </w:r>
          </w:p>
        </w:tc>
        <w:tc>
          <w:tcPr>
            <w:tcW w:w="0" w:type="auto"/>
          </w:tcPr>
          <w:p w14:paraId="10842AB1" w14:textId="77777777" w:rsidR="002D6627" w:rsidRPr="002D6627" w:rsidRDefault="002D6627" w:rsidP="00B35D9A">
            <w:pPr>
              <w:pStyle w:val="TextoTablas"/>
              <w:rPr>
                <w:szCs w:val="24"/>
              </w:rPr>
            </w:pPr>
            <w:r w:rsidRPr="002D6627">
              <w:rPr>
                <w:szCs w:val="24"/>
              </w:rPr>
              <w:t>2017</w:t>
            </w:r>
          </w:p>
        </w:tc>
        <w:tc>
          <w:tcPr>
            <w:tcW w:w="0" w:type="auto"/>
          </w:tcPr>
          <w:p w14:paraId="3966861E" w14:textId="77777777" w:rsidR="002D6627" w:rsidRPr="002D6627" w:rsidRDefault="002D6627" w:rsidP="00B35D9A">
            <w:pPr>
              <w:pStyle w:val="TextoTablas"/>
              <w:rPr>
                <w:szCs w:val="24"/>
              </w:rPr>
            </w:pPr>
            <w:r w:rsidRPr="002D6627">
              <w:rPr>
                <w:szCs w:val="24"/>
              </w:rPr>
              <w:t>Adopta la Política de Participación Social en Salud y establece lineamientos para fortalecer la participación ciudadana en la gestión del sistema de salud.</w:t>
            </w:r>
          </w:p>
        </w:tc>
      </w:tr>
    </w:tbl>
    <w:p w14:paraId="31D1A6D4" w14:textId="77777777" w:rsidR="00B35D9A" w:rsidRDefault="00B35D9A" w:rsidP="002D6627">
      <w:pPr>
        <w:rPr>
          <w:lang w:val="es-419" w:eastAsia="es-CO"/>
        </w:rPr>
      </w:pPr>
    </w:p>
    <w:p w14:paraId="47FD5EBE" w14:textId="52F9DF5E" w:rsidR="002D6627" w:rsidRDefault="002D6627" w:rsidP="002D6627">
      <w:pPr>
        <w:rPr>
          <w:lang w:val="es-419" w:eastAsia="es-CO"/>
        </w:rPr>
      </w:pPr>
      <w:r w:rsidRPr="002D6627">
        <w:rPr>
          <w:lang w:val="es-419" w:eastAsia="es-CO"/>
        </w:rPr>
        <w:lastRenderedPageBreak/>
        <w:t>Este marco normativo permite consolidar la participación social como un componente esencial en la gestión del sistema de salud, facilitando la intervención activa de la ciudadanía en la toma de decisiones y en el ejercicio del control social. A partir de estos fundamentos, se hace necesario profundizar en los conceptos y enfoques que orientan la participación social en salud, los cuales se abordarán en el siguiente apartado.</w:t>
      </w:r>
    </w:p>
    <w:p w14:paraId="56FAF682" w14:textId="77777777" w:rsidR="00B35D9A" w:rsidRPr="002D6627" w:rsidRDefault="00B35D9A" w:rsidP="002D6627">
      <w:pPr>
        <w:rPr>
          <w:lang w:val="es-419" w:eastAsia="es-CO"/>
        </w:rPr>
      </w:pPr>
    </w:p>
    <w:p w14:paraId="531B6880" w14:textId="0C1CC12D" w:rsidR="00082795" w:rsidRDefault="00082795" w:rsidP="00082795">
      <w:pPr>
        <w:pStyle w:val="Ttulo2"/>
      </w:pPr>
      <w:bookmarkStart w:id="2" w:name="_Toc232183264"/>
      <w:r w:rsidRPr="00082795">
        <w:t>Antecedentes del derecho a la salud</w:t>
      </w:r>
      <w:bookmarkEnd w:id="2"/>
    </w:p>
    <w:p w14:paraId="11BD08F3" w14:textId="77777777" w:rsidR="00100AF3" w:rsidRPr="00100AF3" w:rsidRDefault="00100AF3" w:rsidP="00100AF3">
      <w:pPr>
        <w:rPr>
          <w:lang w:val="es-419" w:eastAsia="es-CO"/>
        </w:rPr>
      </w:pPr>
      <w:r w:rsidRPr="00100AF3">
        <w:rPr>
          <w:lang w:val="es-419" w:eastAsia="es-CO"/>
        </w:rPr>
        <w:t>La participación social en salud en Colombia ha evolucionado como un elemento fundamental en la construcción del sistema de salud, en el marco del fortalecimiento del Estado social de derecho y la garantía de los derechos ciudadanos. Inicialmente, los procesos de participación se encontraban limitados y con baja incidencia en la toma de decisiones, siendo progresivamente fortalecidos a través de reformas normativas orientadas a la democratización de la gestión pública.</w:t>
      </w:r>
    </w:p>
    <w:p w14:paraId="3B0FC9DF" w14:textId="466DB2E7" w:rsidR="00100AF3" w:rsidRPr="00100AF3" w:rsidRDefault="00100AF3" w:rsidP="00100AF3">
      <w:pPr>
        <w:rPr>
          <w:lang w:val="es-419" w:eastAsia="es-CO"/>
        </w:rPr>
      </w:pPr>
      <w:r w:rsidRPr="00100AF3">
        <w:rPr>
          <w:lang w:val="es-419" w:eastAsia="es-CO"/>
        </w:rPr>
        <w:t xml:space="preserve"> Un antecedente fundamental fue la Constitución Política de Colombia de 1991, la cual reconoció la participación ciudadana como principio esencial del Estado y promovió la intervención activa de la comunidad en los asuntos públicos. Posteriormente, la Ley 100 de 1993 organizó el Sistema General de Seguridad Social en Salud e incorporó mecanismos de participación social dentro de su estructura. Este proceso se fortaleció con la Ley Estatutaria 1751 de 2015, que reconoció la salud como un derecho fundamental autónomo e irrenunciable y vinculó la participación ciudadana con su garantía efectiva.</w:t>
      </w:r>
    </w:p>
    <w:p w14:paraId="56540813" w14:textId="77777777" w:rsidR="00100AF3" w:rsidRPr="00100AF3" w:rsidRDefault="00100AF3" w:rsidP="00100AF3">
      <w:pPr>
        <w:rPr>
          <w:lang w:val="es-419" w:eastAsia="es-CO"/>
        </w:rPr>
      </w:pPr>
      <w:r w:rsidRPr="00100AF3">
        <w:rPr>
          <w:lang w:val="es-419" w:eastAsia="es-CO"/>
        </w:rPr>
        <w:lastRenderedPageBreak/>
        <w:t>Para comprender mejor la evolución del derecho a la salud y su relación con la participación ciudadana, es importante reconocer algunos antecedentes que marcaron este proceso en Colombia:</w:t>
      </w:r>
    </w:p>
    <w:p w14:paraId="0EFFF321" w14:textId="1C359151" w:rsidR="00100AF3" w:rsidRPr="00100AF3" w:rsidRDefault="00100AF3" w:rsidP="00FB2B11">
      <w:pPr>
        <w:pStyle w:val="Prrafodelista"/>
        <w:numPr>
          <w:ilvl w:val="0"/>
          <w:numId w:val="7"/>
        </w:numPr>
        <w:rPr>
          <w:lang w:val="es-419" w:eastAsia="es-CO"/>
        </w:rPr>
      </w:pPr>
      <w:r w:rsidRPr="00100AF3">
        <w:rPr>
          <w:b/>
          <w:bCs/>
          <w:lang w:val="es-419" w:eastAsia="es-CO"/>
        </w:rPr>
        <w:t>Reconocimiento constitucional:</w:t>
      </w:r>
      <w:r w:rsidRPr="00100AF3">
        <w:rPr>
          <w:lang w:val="es-419" w:eastAsia="es-CO"/>
        </w:rPr>
        <w:t xml:space="preserve"> la Constitución Política de 1991 consolidó la participación ciudadana como principio del Estado social de derecho y abrió el camino para una gestión pública más democrática. </w:t>
      </w:r>
    </w:p>
    <w:p w14:paraId="0C1EEDF7" w14:textId="6FE2E4AD" w:rsidR="00100AF3" w:rsidRPr="00100AF3" w:rsidRDefault="00100AF3" w:rsidP="00FB2B11">
      <w:pPr>
        <w:pStyle w:val="Prrafodelista"/>
        <w:numPr>
          <w:ilvl w:val="0"/>
          <w:numId w:val="7"/>
        </w:numPr>
        <w:rPr>
          <w:lang w:val="es-419" w:eastAsia="es-CO"/>
        </w:rPr>
      </w:pPr>
      <w:r w:rsidRPr="00100AF3">
        <w:rPr>
          <w:b/>
          <w:bCs/>
          <w:lang w:val="es-419" w:eastAsia="es-CO"/>
        </w:rPr>
        <w:t>Organización del sistema de salud:</w:t>
      </w:r>
      <w:r w:rsidRPr="00100AF3">
        <w:rPr>
          <w:lang w:val="es-419" w:eastAsia="es-CO"/>
        </w:rPr>
        <w:t xml:space="preserve"> la Ley 100 de 1993 estructuró el Sistema General de Seguridad Social en Salud e incorporó mecanismos de participación comunitaria y control social. </w:t>
      </w:r>
    </w:p>
    <w:p w14:paraId="199BE052" w14:textId="4023B000" w:rsidR="00100AF3" w:rsidRPr="00100AF3" w:rsidRDefault="00100AF3" w:rsidP="00FB2B11">
      <w:pPr>
        <w:pStyle w:val="Prrafodelista"/>
        <w:numPr>
          <w:ilvl w:val="0"/>
          <w:numId w:val="7"/>
        </w:numPr>
        <w:rPr>
          <w:lang w:val="es-419" w:eastAsia="es-CO"/>
        </w:rPr>
      </w:pPr>
      <w:r w:rsidRPr="00100AF3">
        <w:rPr>
          <w:b/>
          <w:bCs/>
          <w:lang w:val="es-419" w:eastAsia="es-CO"/>
        </w:rPr>
        <w:t>Participación comunitaria:</w:t>
      </w:r>
      <w:r w:rsidRPr="00100AF3">
        <w:rPr>
          <w:lang w:val="es-419" w:eastAsia="es-CO"/>
        </w:rPr>
        <w:t xml:space="preserve"> el Decreto 1757 de 1994 reguló formas de participación social en salud y fortaleció espacios de intervención ciudadana en el sistema. </w:t>
      </w:r>
    </w:p>
    <w:p w14:paraId="0BF95720" w14:textId="564651E7" w:rsidR="00100AF3" w:rsidRPr="00100AF3" w:rsidRDefault="00100AF3" w:rsidP="00FB2B11">
      <w:pPr>
        <w:pStyle w:val="Prrafodelista"/>
        <w:numPr>
          <w:ilvl w:val="0"/>
          <w:numId w:val="7"/>
        </w:numPr>
        <w:rPr>
          <w:lang w:val="es-419" w:eastAsia="es-CO"/>
        </w:rPr>
      </w:pPr>
      <w:r w:rsidRPr="00100AF3">
        <w:rPr>
          <w:b/>
          <w:bCs/>
          <w:lang w:val="es-419" w:eastAsia="es-CO"/>
        </w:rPr>
        <w:t>Derecho fundamental a la salud:</w:t>
      </w:r>
      <w:r w:rsidRPr="00100AF3">
        <w:rPr>
          <w:lang w:val="es-419" w:eastAsia="es-CO"/>
        </w:rPr>
        <w:t xml:space="preserve"> la Ley Estatutaria 1751 de 2015 reconoció la salud como un derecho autónomo, irrenunciable y de aplicación inmediata. </w:t>
      </w:r>
    </w:p>
    <w:p w14:paraId="779015FA" w14:textId="1B0D8FEA" w:rsidR="00100AF3" w:rsidRPr="00100AF3" w:rsidRDefault="00100AF3" w:rsidP="00FB2B11">
      <w:pPr>
        <w:pStyle w:val="Prrafodelista"/>
        <w:numPr>
          <w:ilvl w:val="0"/>
          <w:numId w:val="7"/>
        </w:numPr>
        <w:rPr>
          <w:lang w:val="es-419" w:eastAsia="es-CO"/>
        </w:rPr>
      </w:pPr>
      <w:r w:rsidRPr="00100AF3">
        <w:rPr>
          <w:b/>
          <w:bCs/>
          <w:lang w:val="es-419" w:eastAsia="es-CO"/>
        </w:rPr>
        <w:t>Incidencia ciudadana:</w:t>
      </w:r>
      <w:r w:rsidRPr="00100AF3">
        <w:rPr>
          <w:lang w:val="es-419" w:eastAsia="es-CO"/>
        </w:rPr>
        <w:t xml:space="preserve"> la evolución normativa permitió que la comunidad pasara de una participación limitada a una intervención más activa en la planeación, seguimiento y evaluación de las acciones en salud.</w:t>
      </w:r>
    </w:p>
    <w:p w14:paraId="462B9F3C" w14:textId="4AC2F3FC" w:rsidR="00100AF3" w:rsidRDefault="00100AF3" w:rsidP="00100AF3">
      <w:pPr>
        <w:rPr>
          <w:lang w:val="es-419" w:eastAsia="es-CO"/>
        </w:rPr>
      </w:pPr>
      <w:r w:rsidRPr="00100AF3">
        <w:rPr>
          <w:lang w:val="es-419" w:eastAsia="es-CO"/>
        </w:rPr>
        <w:t>En conjunto, estos antecedentes permiten comprender que el derecho a la salud se ha fortalecido progresivamente mediante normas que reconocen la participación ciudadana como parte esencial de su garantía. Esta evolución evidencia que la comunidad no solo es beneficiaria del sistema, sino también un actor clave en la construcción de decisiones públicas orientadas al bienestar colectivo.</w:t>
      </w:r>
    </w:p>
    <w:p w14:paraId="3416E224" w14:textId="21BD4ADB" w:rsidR="00100AF3" w:rsidRDefault="00100AF3" w:rsidP="00100AF3">
      <w:pPr>
        <w:rPr>
          <w:lang w:val="es-419" w:eastAsia="es-CO"/>
        </w:rPr>
      </w:pPr>
      <w:r w:rsidRPr="00100AF3">
        <w:rPr>
          <w:lang w:val="es-419" w:eastAsia="es-CO"/>
        </w:rPr>
        <w:lastRenderedPageBreak/>
        <w:t>El derecho a la salud en Colombia se ha consolidado mediante un proceso normativo que reconoce la participación ciudadana como una condición necesaria para fortalecer la gestión pública, el control social y la garantía del bienestar colectivo.</w:t>
      </w:r>
    </w:p>
    <w:p w14:paraId="75ED78F0" w14:textId="74CFBF80" w:rsidR="00100AF3" w:rsidRDefault="00100AF3" w:rsidP="00100AF3">
      <w:pPr>
        <w:rPr>
          <w:lang w:val="es-419" w:eastAsia="es-CO"/>
        </w:rPr>
      </w:pPr>
      <w:r w:rsidRPr="00100AF3">
        <w:rPr>
          <w:lang w:val="es-419" w:eastAsia="es-CO"/>
        </w:rPr>
        <w:t>A partir de estos antecedentes, resulta necesario revisar las normas que regulan de manera específica la participación ciudadana en salud. Este análisis permite comprender cómo se organizan los mecanismos, espacios y responsabilidades que facilitan la intervención de la comunidad en la gestión del sistema de salud.</w:t>
      </w:r>
    </w:p>
    <w:p w14:paraId="60F28F61" w14:textId="77777777" w:rsidR="00B35D9A" w:rsidRPr="00100AF3" w:rsidRDefault="00B35D9A" w:rsidP="00100AF3">
      <w:pPr>
        <w:rPr>
          <w:lang w:val="es-419" w:eastAsia="es-CO"/>
        </w:rPr>
      </w:pPr>
    </w:p>
    <w:p w14:paraId="6682231A" w14:textId="7BB850F0" w:rsidR="00082795" w:rsidRDefault="00082795" w:rsidP="00082795">
      <w:pPr>
        <w:pStyle w:val="Ttulo2"/>
      </w:pPr>
      <w:bookmarkStart w:id="3" w:name="_Toc232183265"/>
      <w:r w:rsidRPr="00082795">
        <w:t>Normativa de participación social en salud</w:t>
      </w:r>
      <w:bookmarkEnd w:id="3"/>
    </w:p>
    <w:p w14:paraId="07EF4C47" w14:textId="77777777" w:rsidR="00D2744A" w:rsidRPr="00D2744A" w:rsidRDefault="00D2744A" w:rsidP="00D2744A">
      <w:pPr>
        <w:rPr>
          <w:lang w:val="es-419" w:eastAsia="es-CO"/>
        </w:rPr>
      </w:pPr>
      <w:r w:rsidRPr="00D2744A">
        <w:rPr>
          <w:lang w:val="es-419" w:eastAsia="es-CO"/>
        </w:rPr>
        <w:t>La participación social en salud se sustenta en disposiciones constitucionales, legales y políticas públicas que promueven la intervención activa de la ciudadanía en la gestión del sistema de salud. Este marco normativo permite fortalecer la corresponsabilidad entre el Estado, las instituciones y la comunidad en la garantía del derecho a la salud.</w:t>
      </w:r>
    </w:p>
    <w:p w14:paraId="6905FB2D" w14:textId="74E63E09" w:rsidR="00D2744A" w:rsidRDefault="00D2744A" w:rsidP="00D2744A">
      <w:pPr>
        <w:rPr>
          <w:lang w:val="es-419" w:eastAsia="es-CO"/>
        </w:rPr>
      </w:pPr>
      <w:r w:rsidRPr="00D2744A">
        <w:rPr>
          <w:lang w:val="es-419" w:eastAsia="es-CO"/>
        </w:rPr>
        <w:t>Para comprender la estructura normativa que orienta la participación social en salud, a continuación, se presenta</w:t>
      </w:r>
      <w:r w:rsidR="00B35D9A">
        <w:rPr>
          <w:lang w:val="es-419" w:eastAsia="es-CO"/>
        </w:rPr>
        <w:t xml:space="preserve">n </w:t>
      </w:r>
      <w:r w:rsidRPr="00D2744A">
        <w:rPr>
          <w:lang w:val="es-419" w:eastAsia="es-CO"/>
        </w:rPr>
        <w:t>los principales niveles normativos que sustentan este proceso.</w:t>
      </w:r>
    </w:p>
    <w:p w14:paraId="203424EF" w14:textId="2509C533" w:rsidR="00D2744A" w:rsidRDefault="00B35D9A" w:rsidP="00D2744A">
      <w:pPr>
        <w:rPr>
          <w:b/>
          <w:bCs/>
          <w:lang w:val="es-419" w:eastAsia="es-CO"/>
        </w:rPr>
      </w:pPr>
      <w:r w:rsidRPr="00B35D9A">
        <w:rPr>
          <w:b/>
          <w:bCs/>
          <w:lang w:val="es-419" w:eastAsia="es-CO"/>
        </w:rPr>
        <w:t>Estructura normativa de la participación social en salud en Colombia</w:t>
      </w:r>
    </w:p>
    <w:p w14:paraId="613471DA" w14:textId="703E5C4B" w:rsidR="00B35D9A" w:rsidRPr="00B35D9A" w:rsidRDefault="00B35D9A" w:rsidP="00FB2B11">
      <w:pPr>
        <w:pStyle w:val="Prrafodelista"/>
        <w:numPr>
          <w:ilvl w:val="0"/>
          <w:numId w:val="33"/>
        </w:numPr>
        <w:rPr>
          <w:lang w:val="es-419" w:eastAsia="es-CO"/>
        </w:rPr>
      </w:pPr>
      <w:r w:rsidRPr="00B35D9A">
        <w:rPr>
          <w:b/>
          <w:bCs/>
          <w:lang w:val="es-419" w:eastAsia="es-CO"/>
        </w:rPr>
        <w:t xml:space="preserve">Ley 100 de 1993: </w:t>
      </w:r>
      <w:r w:rsidRPr="00B35D9A">
        <w:rPr>
          <w:lang w:val="es-419" w:eastAsia="es-CO"/>
        </w:rPr>
        <w:t>organiza el Sistema General de Seguridad Social en Salud e incorpora la participación comunitaria.</w:t>
      </w:r>
    </w:p>
    <w:p w14:paraId="02A2189E" w14:textId="2DF0BB1B" w:rsidR="00B35D9A" w:rsidRPr="00B35D9A" w:rsidRDefault="00B35D9A" w:rsidP="00FB2B11">
      <w:pPr>
        <w:pStyle w:val="Prrafodelista"/>
        <w:numPr>
          <w:ilvl w:val="0"/>
          <w:numId w:val="33"/>
        </w:numPr>
        <w:rPr>
          <w:b/>
          <w:bCs/>
          <w:lang w:val="es-419" w:eastAsia="es-CO"/>
        </w:rPr>
      </w:pPr>
      <w:r w:rsidRPr="00B35D9A">
        <w:rPr>
          <w:b/>
          <w:bCs/>
          <w:lang w:val="es-419" w:eastAsia="es-CO"/>
        </w:rPr>
        <w:t xml:space="preserve">Ley 850 de 2003: </w:t>
      </w:r>
      <w:r w:rsidRPr="00B35D9A">
        <w:rPr>
          <w:lang w:val="es-419" w:eastAsia="es-CO"/>
        </w:rPr>
        <w:t>regula las veedurías ciudadanas para vigilar la gestión pública y los recursos.</w:t>
      </w:r>
    </w:p>
    <w:p w14:paraId="1F970E63" w14:textId="77777777" w:rsidR="00B35D9A" w:rsidRPr="00B35D9A" w:rsidRDefault="00B35D9A" w:rsidP="00B35D9A">
      <w:pPr>
        <w:rPr>
          <w:b/>
          <w:bCs/>
          <w:lang w:val="es-419" w:eastAsia="es-CO"/>
        </w:rPr>
      </w:pPr>
    </w:p>
    <w:p w14:paraId="35E653E3" w14:textId="1CE72EF2" w:rsidR="00B35D9A" w:rsidRPr="00B35D9A" w:rsidRDefault="00B35D9A" w:rsidP="00FB2B11">
      <w:pPr>
        <w:pStyle w:val="Prrafodelista"/>
        <w:numPr>
          <w:ilvl w:val="0"/>
          <w:numId w:val="33"/>
        </w:numPr>
        <w:rPr>
          <w:b/>
          <w:bCs/>
          <w:lang w:val="es-419" w:eastAsia="es-CO"/>
        </w:rPr>
      </w:pPr>
      <w:r w:rsidRPr="00B35D9A">
        <w:rPr>
          <w:b/>
          <w:bCs/>
          <w:lang w:val="es-419" w:eastAsia="es-CO"/>
        </w:rPr>
        <w:t xml:space="preserve">Ley 1438 de 2011: </w:t>
      </w:r>
      <w:r w:rsidRPr="00B35D9A">
        <w:rPr>
          <w:lang w:val="es-419" w:eastAsia="es-CO"/>
        </w:rPr>
        <w:t>fortalece el sistema de salud y promueve la atención primaria y la participación social.</w:t>
      </w:r>
    </w:p>
    <w:p w14:paraId="3911DFF1" w14:textId="2122DD0B" w:rsidR="00B35D9A" w:rsidRPr="00B35D9A" w:rsidRDefault="00B35D9A" w:rsidP="00FB2B11">
      <w:pPr>
        <w:pStyle w:val="Prrafodelista"/>
        <w:numPr>
          <w:ilvl w:val="0"/>
          <w:numId w:val="33"/>
        </w:numPr>
        <w:rPr>
          <w:b/>
          <w:bCs/>
          <w:lang w:val="es-419" w:eastAsia="es-CO"/>
        </w:rPr>
      </w:pPr>
      <w:r w:rsidRPr="00B35D9A">
        <w:rPr>
          <w:b/>
          <w:bCs/>
          <w:lang w:val="es-419" w:eastAsia="es-CO"/>
        </w:rPr>
        <w:t xml:space="preserve">Ley Estatutaria 1751 de 2015: </w:t>
      </w:r>
      <w:r w:rsidRPr="00B35D9A">
        <w:rPr>
          <w:lang w:val="es-419" w:eastAsia="es-CO"/>
        </w:rPr>
        <w:t>reconoce la salud como derecho fundamental y vincula la participación ciudadana con su garantía.</w:t>
      </w:r>
    </w:p>
    <w:p w14:paraId="02DEE902" w14:textId="51A93ACB" w:rsidR="00B35D9A" w:rsidRPr="00B35D9A" w:rsidRDefault="00B35D9A" w:rsidP="00FB2B11">
      <w:pPr>
        <w:pStyle w:val="Prrafodelista"/>
        <w:numPr>
          <w:ilvl w:val="0"/>
          <w:numId w:val="33"/>
        </w:numPr>
        <w:rPr>
          <w:lang w:val="es-419" w:eastAsia="es-CO"/>
        </w:rPr>
      </w:pPr>
      <w:r w:rsidRPr="00B35D9A">
        <w:rPr>
          <w:b/>
          <w:bCs/>
          <w:lang w:val="es-419" w:eastAsia="es-CO"/>
        </w:rPr>
        <w:t xml:space="preserve">Resolución 2063 de 2017: </w:t>
      </w:r>
      <w:r w:rsidRPr="00B35D9A">
        <w:rPr>
          <w:lang w:val="es-419" w:eastAsia="es-CO"/>
        </w:rPr>
        <w:t>adopta la Política de Participación Social en Salud y orienta su implementación.</w:t>
      </w:r>
    </w:p>
    <w:p w14:paraId="644150FD" w14:textId="77777777" w:rsidR="00B35D9A" w:rsidRPr="00B35D9A" w:rsidRDefault="00B35D9A" w:rsidP="00B35D9A">
      <w:pPr>
        <w:rPr>
          <w:b/>
          <w:bCs/>
          <w:lang w:val="es-419" w:eastAsia="es-CO"/>
        </w:rPr>
      </w:pPr>
    </w:p>
    <w:p w14:paraId="51D6835E" w14:textId="77777777" w:rsidR="00D2744A" w:rsidRPr="00D2744A" w:rsidRDefault="00D2744A" w:rsidP="00D2744A">
      <w:pPr>
        <w:rPr>
          <w:lang w:val="es-419" w:eastAsia="es-CO"/>
        </w:rPr>
      </w:pPr>
      <w:r w:rsidRPr="00D2744A">
        <w:rPr>
          <w:lang w:val="es-419" w:eastAsia="es-CO"/>
        </w:rPr>
        <w:t>Estas normas permiten comprender cómo la participación ciudadana se ha consolidado como un componente esencial para fortalecer el derecho a la salud, el control social y la gestión pública en Colombia.</w:t>
      </w:r>
    </w:p>
    <w:p w14:paraId="74D6548B" w14:textId="2123E1A9" w:rsidR="00B35D9A" w:rsidRDefault="00D2744A" w:rsidP="00D2744A">
      <w:pPr>
        <w:rPr>
          <w:lang w:val="es-419" w:eastAsia="es-CO"/>
        </w:rPr>
      </w:pPr>
      <w:r w:rsidRPr="00D2744A">
        <w:rPr>
          <w:lang w:val="es-419" w:eastAsia="es-CO"/>
        </w:rPr>
        <w:t>A partir de este marco normativo, se han desarrollado diversos enfoques y conceptos que orientan la participación social en salud, los cuales permiten comprender el papel de la ciudadanía en la construcción de políticas públicas orientadas al bienestar colectivo. En el siguiente apartado se abordará el concepto de participación social en salud y su marco conceptual.</w:t>
      </w:r>
    </w:p>
    <w:p w14:paraId="7894CA0C" w14:textId="77777777" w:rsidR="00B35D9A" w:rsidRDefault="00B35D9A">
      <w:pPr>
        <w:spacing w:before="0" w:after="160" w:line="259" w:lineRule="auto"/>
        <w:ind w:firstLine="0"/>
        <w:rPr>
          <w:lang w:val="es-419" w:eastAsia="es-CO"/>
        </w:rPr>
      </w:pPr>
      <w:r>
        <w:rPr>
          <w:lang w:val="es-419" w:eastAsia="es-CO"/>
        </w:rPr>
        <w:br w:type="page"/>
      </w:r>
    </w:p>
    <w:p w14:paraId="1CECB1F7" w14:textId="07AC304C" w:rsidR="00082795" w:rsidRDefault="00082795" w:rsidP="00082795">
      <w:pPr>
        <w:pStyle w:val="Ttulo1"/>
      </w:pPr>
      <w:bookmarkStart w:id="4" w:name="_Toc232183266"/>
      <w:r w:rsidRPr="00082795">
        <w:lastRenderedPageBreak/>
        <w:t>Participación social en salud en Colombia</w:t>
      </w:r>
      <w:bookmarkEnd w:id="4"/>
    </w:p>
    <w:p w14:paraId="46643321" w14:textId="77777777" w:rsidR="00D2744A" w:rsidRPr="00D2744A" w:rsidRDefault="00D2744A" w:rsidP="00D2744A">
      <w:pPr>
        <w:rPr>
          <w:lang w:val="es-419" w:eastAsia="es-CO"/>
        </w:rPr>
      </w:pPr>
      <w:r w:rsidRPr="00D2744A">
        <w:rPr>
          <w:lang w:val="es-419" w:eastAsia="es-CO"/>
        </w:rPr>
        <w:t>La participación ciudadana en el sistema de salud colombiano permite que las personas, las organizaciones sociales y las comunidades intervengan en asuntos relacionados con su bienestar. Este proceso fortalece la relación entre el Estado y la sociedad, porque facilita la toma de decisiones compartidas, el ejercicio del control social y la construcción de respuestas frente a las necesidades de la población.</w:t>
      </w:r>
    </w:p>
    <w:p w14:paraId="620F6A0E" w14:textId="77777777" w:rsidR="00D2744A" w:rsidRPr="00D2744A" w:rsidRDefault="00D2744A" w:rsidP="00D2744A">
      <w:pPr>
        <w:rPr>
          <w:lang w:val="es-419" w:eastAsia="es-CO"/>
        </w:rPr>
      </w:pPr>
      <w:r w:rsidRPr="00D2744A">
        <w:rPr>
          <w:lang w:val="es-419" w:eastAsia="es-CO"/>
        </w:rPr>
        <w:t>En la gestión pública en salud, este proceso permite identificar problemas, priorizar necesidades y proponer soluciones desde una perspectiva colectiva. De esta manera, se promueve una gestión más equitativa, incluyente y transparente, en la que la ciudadanía no solo recibe información, sino que también aporta a la planeación, seguimiento y evaluación de las acciones del sistema.</w:t>
      </w:r>
    </w:p>
    <w:p w14:paraId="1DFD4D3A" w14:textId="77777777" w:rsidR="00D2744A" w:rsidRPr="00D2744A" w:rsidRDefault="00D2744A" w:rsidP="00D2744A">
      <w:pPr>
        <w:rPr>
          <w:lang w:val="es-419" w:eastAsia="es-CO"/>
        </w:rPr>
      </w:pPr>
      <w:r w:rsidRPr="00D2744A">
        <w:rPr>
          <w:lang w:val="es-419" w:eastAsia="es-CO"/>
        </w:rPr>
        <w:t>Para ampliar la comprensión de este proceso, es necesario reconocer los elementos que permiten a la ciudadanía participar de manera activa en la gestión del sistema de salud. Estos elementos explican cómo la comunidad puede aportar a la identificación de necesidades, al seguimiento de las acciones públicas y a la construcción de soluciones colectivas, de acuerdo con las realidades de cada territorio:</w:t>
      </w:r>
    </w:p>
    <w:p w14:paraId="22BE0FE6" w14:textId="0EF1FF0E" w:rsidR="00D2744A" w:rsidRPr="00D2744A" w:rsidRDefault="00D2744A" w:rsidP="00FB2B11">
      <w:pPr>
        <w:pStyle w:val="Prrafodelista"/>
        <w:numPr>
          <w:ilvl w:val="0"/>
          <w:numId w:val="8"/>
        </w:numPr>
        <w:rPr>
          <w:lang w:val="es-419" w:eastAsia="es-CO"/>
        </w:rPr>
      </w:pPr>
      <w:r w:rsidRPr="00D2744A">
        <w:rPr>
          <w:b/>
          <w:bCs/>
          <w:lang w:val="es-419" w:eastAsia="es-CO"/>
        </w:rPr>
        <w:t>Intervención ciudadana:</w:t>
      </w:r>
      <w:r w:rsidRPr="00D2744A">
        <w:rPr>
          <w:lang w:val="es-419" w:eastAsia="es-CO"/>
        </w:rPr>
        <w:t xml:space="preserve"> permite que las personas y organizaciones participen en espacios de diálogo, consulta y decisión sobre asuntos de salud. Su finalidad es aportar necesidades, experiencias y propuestas que orienten acciones pertinentes para la comunidad y el territorio local colombiano. </w:t>
      </w:r>
    </w:p>
    <w:p w14:paraId="7074B9FA" w14:textId="1E805D85" w:rsidR="00D2744A" w:rsidRPr="00D2744A" w:rsidRDefault="00D2744A" w:rsidP="00FB2B11">
      <w:pPr>
        <w:pStyle w:val="Prrafodelista"/>
        <w:numPr>
          <w:ilvl w:val="0"/>
          <w:numId w:val="8"/>
        </w:numPr>
        <w:rPr>
          <w:lang w:val="es-419" w:eastAsia="es-CO"/>
        </w:rPr>
      </w:pPr>
      <w:r w:rsidRPr="00D2744A">
        <w:rPr>
          <w:b/>
          <w:bCs/>
          <w:lang w:val="es-419" w:eastAsia="es-CO"/>
        </w:rPr>
        <w:t>Control social:</w:t>
      </w:r>
      <w:r w:rsidRPr="00D2744A">
        <w:rPr>
          <w:lang w:val="es-419" w:eastAsia="es-CO"/>
        </w:rPr>
        <w:t xml:space="preserve"> facilita el seguimiento ciudadano a la gestión pública, al uso de los recursos y al cumplimiento de las acciones en salud. Este ejercicio </w:t>
      </w:r>
      <w:r w:rsidRPr="00D2744A">
        <w:rPr>
          <w:lang w:val="es-419" w:eastAsia="es-CO"/>
        </w:rPr>
        <w:lastRenderedPageBreak/>
        <w:t xml:space="preserve">fortalece la transparencia, la rendición de cuentas y la confianza entre instituciones y comunidad organizada. </w:t>
      </w:r>
    </w:p>
    <w:p w14:paraId="490F9A57" w14:textId="1B0FA053" w:rsidR="00D2744A" w:rsidRPr="00D2744A" w:rsidRDefault="00D2744A" w:rsidP="00FB2B11">
      <w:pPr>
        <w:pStyle w:val="Prrafodelista"/>
        <w:numPr>
          <w:ilvl w:val="0"/>
          <w:numId w:val="8"/>
        </w:numPr>
        <w:rPr>
          <w:lang w:val="es-419" w:eastAsia="es-CO"/>
        </w:rPr>
      </w:pPr>
      <w:r w:rsidRPr="00D2744A">
        <w:rPr>
          <w:b/>
          <w:bCs/>
          <w:lang w:val="es-419" w:eastAsia="es-CO"/>
        </w:rPr>
        <w:t>Construcción colectiva:</w:t>
      </w:r>
      <w:r w:rsidRPr="00D2744A">
        <w:rPr>
          <w:lang w:val="es-419" w:eastAsia="es-CO"/>
        </w:rPr>
        <w:t xml:space="preserve"> promueve la identificación de necesidades y la búsqueda de soluciones mediante el diálogo entre ciudadanía, organizaciones sociales e instituciones. Esta forma de trabajo permite responder mejor a los problemas de salud desde la experiencia y realidad del territorio. </w:t>
      </w:r>
    </w:p>
    <w:p w14:paraId="76A0D272" w14:textId="3EB0A8AE" w:rsidR="00D2744A" w:rsidRPr="00D2744A" w:rsidRDefault="00D2744A" w:rsidP="00FB2B11">
      <w:pPr>
        <w:pStyle w:val="Prrafodelista"/>
        <w:numPr>
          <w:ilvl w:val="0"/>
          <w:numId w:val="8"/>
        </w:numPr>
        <w:rPr>
          <w:lang w:val="es-419" w:eastAsia="es-CO"/>
        </w:rPr>
      </w:pPr>
      <w:r w:rsidRPr="00D2744A">
        <w:rPr>
          <w:b/>
          <w:bCs/>
          <w:lang w:val="es-419" w:eastAsia="es-CO"/>
        </w:rPr>
        <w:t>Corresponsabilidad:</w:t>
      </w:r>
      <w:r w:rsidRPr="00D2744A">
        <w:rPr>
          <w:lang w:val="es-419" w:eastAsia="es-CO"/>
        </w:rPr>
        <w:t xml:space="preserve"> reconoce que la garantía del derecho a la salud requiere compromisos compartidos entre el Estado, las instituciones y la ciudadanía. Cada actor aporta desde su función para fortalecer el cuidado, la participación y el bienestar colectivo comunitario en salud. </w:t>
      </w:r>
    </w:p>
    <w:p w14:paraId="12B64D43" w14:textId="39994BE1" w:rsidR="00D2744A" w:rsidRPr="00D2744A" w:rsidRDefault="00D2744A" w:rsidP="00FB2B11">
      <w:pPr>
        <w:pStyle w:val="Prrafodelista"/>
        <w:numPr>
          <w:ilvl w:val="0"/>
          <w:numId w:val="8"/>
        </w:numPr>
        <w:rPr>
          <w:lang w:val="es-419" w:eastAsia="es-CO"/>
        </w:rPr>
      </w:pPr>
      <w:r w:rsidRPr="00D2744A">
        <w:rPr>
          <w:b/>
          <w:bCs/>
          <w:lang w:val="es-419" w:eastAsia="es-CO"/>
        </w:rPr>
        <w:t>Incidencia en decisiones:</w:t>
      </w:r>
      <w:r w:rsidRPr="00D2744A">
        <w:rPr>
          <w:lang w:val="es-419" w:eastAsia="es-CO"/>
        </w:rPr>
        <w:t xml:space="preserve"> permite que la comunidad influya en la planeación, ejecución, seguimiento y evaluación de políticas o acciones en salud. Esta participación busca que las decisiones públicas respondan a necesidades reales y favorezcan mayor equidad e inclusión territorial efectiva.</w:t>
      </w:r>
    </w:p>
    <w:p w14:paraId="0F21AE76" w14:textId="77777777" w:rsidR="00D2744A" w:rsidRPr="00D2744A" w:rsidRDefault="00D2744A" w:rsidP="00D2744A">
      <w:pPr>
        <w:rPr>
          <w:lang w:val="es-419" w:eastAsia="es-CO"/>
        </w:rPr>
      </w:pPr>
      <w:r w:rsidRPr="00D2744A">
        <w:rPr>
          <w:lang w:val="es-419" w:eastAsia="es-CO"/>
        </w:rPr>
        <w:t>En conjunto, estos elementos evidencian que la participación ciudadana en salud fortalece la democracia, la transparencia y la corresponsabilidad en la gestión pública. Su aplicación permite que las comunidades sean reconocidas como actores activos en la identificación de necesidades y en la construcción de soluciones orientadas al bienestar colectivo.</w:t>
      </w:r>
    </w:p>
    <w:p w14:paraId="73C59757" w14:textId="7F183903" w:rsidR="00D2744A" w:rsidRDefault="00D2744A" w:rsidP="00D2744A">
      <w:pPr>
        <w:rPr>
          <w:lang w:val="es-419" w:eastAsia="es-CO"/>
        </w:rPr>
      </w:pPr>
      <w:r w:rsidRPr="00D2744A">
        <w:rPr>
          <w:lang w:val="es-419" w:eastAsia="es-CO"/>
        </w:rPr>
        <w:t xml:space="preserve">A partir de estos elementos, resulta necesario profundizar en el concepto que orienta este proceso participativo, así como en los fundamentos teóricos y propósitos que permiten comprender su función dentro del sistema de salud colombiano. Esta </w:t>
      </w:r>
      <w:r w:rsidRPr="00D2744A">
        <w:rPr>
          <w:lang w:val="es-419" w:eastAsia="es-CO"/>
        </w:rPr>
        <w:lastRenderedPageBreak/>
        <w:t>revisión facilita reconocer cómo la ciudadanía puede incidir de manera informada, organizada y corresponsable en las decisiones relacionadas con el bienestar colectivo.</w:t>
      </w:r>
    </w:p>
    <w:p w14:paraId="5F501A0E" w14:textId="77777777" w:rsidR="00B35D9A" w:rsidRPr="00D2744A" w:rsidRDefault="00B35D9A" w:rsidP="00D2744A">
      <w:pPr>
        <w:rPr>
          <w:lang w:val="es-419" w:eastAsia="es-CO"/>
        </w:rPr>
      </w:pPr>
    </w:p>
    <w:p w14:paraId="2B76A9EF" w14:textId="08904CD2" w:rsidR="00082795" w:rsidRDefault="00082795" w:rsidP="00082795">
      <w:pPr>
        <w:pStyle w:val="Ttulo2"/>
      </w:pPr>
      <w:bookmarkStart w:id="5" w:name="_Toc232183267"/>
      <w:r w:rsidRPr="00082795">
        <w:t>Concepto de participación social en salud</w:t>
      </w:r>
      <w:bookmarkEnd w:id="5"/>
    </w:p>
    <w:p w14:paraId="43771B8A" w14:textId="77777777" w:rsidR="00D2744A" w:rsidRPr="00D2744A" w:rsidRDefault="00D2744A" w:rsidP="00D2744A">
      <w:pPr>
        <w:rPr>
          <w:lang w:val="es-419" w:eastAsia="es-CO"/>
        </w:rPr>
      </w:pPr>
      <w:r w:rsidRPr="00D2744A">
        <w:rPr>
          <w:lang w:val="es-419" w:eastAsia="es-CO"/>
        </w:rPr>
        <w:t>La participación social en salud constituye un elemento fundamental para el fortalecimiento del sistema de salud y la garantía efectiva del derecho a la salud. En el contexto colombiano, este proceso reconoce a la ciudadanía, las organizaciones sociales y las comunidades como actores activos en la gestión pública, con capacidad de incidir en la toma de decisiones relacionadas con el bienestar colectivo.</w:t>
      </w:r>
    </w:p>
    <w:p w14:paraId="7A39DE84" w14:textId="3FB418A4" w:rsidR="00D2744A" w:rsidRPr="00D2744A" w:rsidRDefault="00D2744A" w:rsidP="00D2744A">
      <w:pPr>
        <w:rPr>
          <w:lang w:val="es-419" w:eastAsia="es-CO"/>
        </w:rPr>
      </w:pPr>
      <w:r w:rsidRPr="00D2744A">
        <w:rPr>
          <w:lang w:val="es-419" w:eastAsia="es-CO"/>
        </w:rPr>
        <w:t xml:space="preserve"> En términos conceptuales, la participación social en salud se define como el conjunto de procesos mediante los cuales las personas, comunidades y organizaciones intervienen de manera activa, informada y organizada en la planeación, gestión, seguimiento y evaluación del sistema de salud. Este proceso tiene como propósito contribuir al mejoramiento de las condiciones de salud de la población y fortalecer el ejercicio del derecho fundamental a la salud (Ministerio de Salud y Protección Social, 2017).</w:t>
      </w:r>
    </w:p>
    <w:p w14:paraId="2756D6F7" w14:textId="07AC806F" w:rsidR="00D2744A" w:rsidRDefault="00D2744A" w:rsidP="00D2744A">
      <w:pPr>
        <w:rPr>
          <w:lang w:val="es-419" w:eastAsia="es-CO"/>
        </w:rPr>
      </w:pPr>
      <w:r w:rsidRPr="00D2744A">
        <w:rPr>
          <w:lang w:val="es-419" w:eastAsia="es-CO"/>
        </w:rPr>
        <w:t xml:space="preserve"> Desde esta perspectiva, la participación no se limita al acceso a la información, sino que implica el desarrollo de capacidades ciudadanas para incidir de manera efectiva en la gestión del sistema de salud, promoviendo acciones orientadas a la equidad, la calidad de vida y el bienestar de las comunidades, a continuación, se presenta una representación gráfica que integra sus principales componentes.</w:t>
      </w:r>
    </w:p>
    <w:p w14:paraId="7FC7D905" w14:textId="55E7E931" w:rsidR="00B35D9A" w:rsidRDefault="00B35D9A">
      <w:pPr>
        <w:spacing w:before="0" w:after="160" w:line="259" w:lineRule="auto"/>
        <w:ind w:firstLine="0"/>
        <w:rPr>
          <w:lang w:val="es-419" w:eastAsia="es-CO"/>
        </w:rPr>
      </w:pPr>
      <w:r>
        <w:rPr>
          <w:lang w:val="es-419" w:eastAsia="es-CO"/>
        </w:rPr>
        <w:br w:type="page"/>
      </w:r>
    </w:p>
    <w:p w14:paraId="22DFD2EE" w14:textId="09321F68" w:rsidR="00D2744A" w:rsidRDefault="00D2744A" w:rsidP="00B35D9A">
      <w:pPr>
        <w:pStyle w:val="Figura"/>
        <w:rPr>
          <w:lang w:val="es-419"/>
        </w:rPr>
      </w:pPr>
      <w:r w:rsidRPr="00D2744A">
        <w:rPr>
          <w:lang w:val="es-419"/>
        </w:rPr>
        <w:lastRenderedPageBreak/>
        <w:t>Componentes de la participación social en salud</w:t>
      </w:r>
    </w:p>
    <w:p w14:paraId="2182C17A" w14:textId="5905BF8B" w:rsidR="00B35D9A" w:rsidRDefault="00B35D9A" w:rsidP="00B35D9A">
      <w:pPr>
        <w:ind w:firstLine="0"/>
        <w:rPr>
          <w:lang w:val="es-419" w:eastAsia="es-CO"/>
        </w:rPr>
      </w:pPr>
      <w:r>
        <w:rPr>
          <w:noProof/>
          <w:lang w:val="es-419" w:eastAsia="es-CO"/>
        </w:rPr>
        <w:drawing>
          <wp:inline distT="0" distB="0" distL="0" distR="0" wp14:anchorId="7F45F0BC" wp14:editId="0AF8CDFA">
            <wp:extent cx="6353175" cy="3396652"/>
            <wp:effectExtent l="0" t="0" r="0" b="0"/>
            <wp:docPr id="1" name="Imagen 1" descr="Figura 1. Componentes de la participación social en salud.&#10;&#10;Figura que presenta cinco componentes de la participación social en salud: intervención activa de la ciudadanía, articulación entre instituciones y comunidades, control social, educación y comunicación para la salud, y acciones colectivas orientadas al bienest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ura 1. Componentes de la participación social en salud.&#10;&#10;Figura que presenta cinco componentes de la participación social en salud: intervención activa de la ciudadanía, articulación entre instituciones y comunidades, control social, educación y comunicación para la salud, y acciones colectivas orientadas al bienestar.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5646" cy="3397973"/>
                    </a:xfrm>
                    <a:prstGeom prst="rect">
                      <a:avLst/>
                    </a:prstGeom>
                    <a:noFill/>
                    <a:ln>
                      <a:noFill/>
                    </a:ln>
                  </pic:spPr>
                </pic:pic>
              </a:graphicData>
            </a:graphic>
          </wp:inline>
        </w:drawing>
      </w:r>
    </w:p>
    <w:p w14:paraId="5081706E" w14:textId="77777777" w:rsidR="00B35D9A" w:rsidRDefault="00B35D9A" w:rsidP="00D2744A">
      <w:pPr>
        <w:rPr>
          <w:lang w:val="es-419" w:eastAsia="es-CO"/>
        </w:rPr>
      </w:pPr>
    </w:p>
    <w:p w14:paraId="678F50B7" w14:textId="06029C7B" w:rsidR="00D2744A" w:rsidRDefault="00D2744A" w:rsidP="00D2744A">
      <w:pPr>
        <w:rPr>
          <w:lang w:val="es-419" w:eastAsia="es-CO"/>
        </w:rPr>
      </w:pPr>
      <w:r w:rsidRPr="00D2744A">
        <w:rPr>
          <w:lang w:val="es-419" w:eastAsia="es-CO"/>
        </w:rPr>
        <w:t>En este sentido, la participación social en salud trasciende los procesos informativos o consultivos, y se consolida como un mecanismo de incidencia real en las decisiones relacionadas con la gestión del sistema de salud. Esto permite fortalecer la gobernanza, promover el control social y avanzar hacia un sistema más equitativo, incluyente y orientado a las necesidades de la población.</w:t>
      </w:r>
    </w:p>
    <w:p w14:paraId="2D39D80D" w14:textId="77777777" w:rsidR="00B35D9A" w:rsidRPr="00D2744A" w:rsidRDefault="00B35D9A" w:rsidP="00D2744A">
      <w:pPr>
        <w:rPr>
          <w:lang w:val="es-419" w:eastAsia="es-CO"/>
        </w:rPr>
      </w:pPr>
    </w:p>
    <w:p w14:paraId="47F01E51" w14:textId="36269CBB" w:rsidR="00082795" w:rsidRDefault="00082795" w:rsidP="00082795">
      <w:pPr>
        <w:pStyle w:val="Ttulo2"/>
      </w:pPr>
      <w:bookmarkStart w:id="6" w:name="_Toc232183268"/>
      <w:r w:rsidRPr="00082795">
        <w:t>Marco conceptual y enfoques</w:t>
      </w:r>
      <w:bookmarkEnd w:id="6"/>
    </w:p>
    <w:p w14:paraId="0603B198" w14:textId="77777777" w:rsidR="00D2744A" w:rsidRPr="00D2744A" w:rsidRDefault="00D2744A" w:rsidP="00D2744A">
      <w:pPr>
        <w:rPr>
          <w:lang w:val="es-419" w:eastAsia="es-CO"/>
        </w:rPr>
      </w:pPr>
      <w:r w:rsidRPr="00D2744A">
        <w:rPr>
          <w:lang w:val="es-419" w:eastAsia="es-CO"/>
        </w:rPr>
        <w:t xml:space="preserve">Para comprender la participación social en salud en toda su dimensión, es necesario analizar los enfoques conceptuales que orientan su desarrollo. Estos enfoques permiten interpretar la participación como un proceso integral que articula la </w:t>
      </w:r>
      <w:r w:rsidRPr="00D2744A">
        <w:rPr>
          <w:lang w:val="es-419" w:eastAsia="es-CO"/>
        </w:rPr>
        <w:lastRenderedPageBreak/>
        <w:t>acción ciudadana con la gestión pública, favoreciendo la construcción de políticas orientadas al bienestar colectivo y al fortalecimiento del sistema de salud.</w:t>
      </w:r>
    </w:p>
    <w:p w14:paraId="02576F9B" w14:textId="6DD57E16" w:rsidR="00D2744A" w:rsidRDefault="00D2744A" w:rsidP="00D2744A">
      <w:pPr>
        <w:rPr>
          <w:lang w:val="es-419" w:eastAsia="es-CO"/>
        </w:rPr>
      </w:pPr>
      <w:r w:rsidRPr="00D2744A">
        <w:rPr>
          <w:lang w:val="es-419" w:eastAsia="es-CO"/>
        </w:rPr>
        <w:t xml:space="preserve"> El marco conceptual de la participación social en salud se fundamenta en principios asociados a la democracia participativa, el enfoque de derechos y la corresponsabilidad entre el Estado y la ciudadanía. Desde esta perspectiva, la participación se concibe como un proceso dinámico e incluyente que promueve la intervención activa de la población en los procesos de planeación, ejecución, seguimiento y evaluación de las políticas públicas en salud (Ministerio de Salud y Protección Social, 2017).</w:t>
      </w:r>
    </w:p>
    <w:p w14:paraId="04EC4DA5" w14:textId="77777777" w:rsidR="00D2744A" w:rsidRPr="00D2744A" w:rsidRDefault="00D2744A" w:rsidP="00D2744A">
      <w:pPr>
        <w:rPr>
          <w:lang w:val="es-419" w:eastAsia="es-CO"/>
        </w:rPr>
      </w:pPr>
      <w:r w:rsidRPr="00D2744A">
        <w:rPr>
          <w:lang w:val="es-419" w:eastAsia="es-CO"/>
        </w:rPr>
        <w:t>La participación social en salud fortalece la incidencia ciudadana en la gestión pública, el control social y la construcción colectiva de soluciones orientadas al bienestar de la población.</w:t>
      </w:r>
    </w:p>
    <w:p w14:paraId="40ADDE07" w14:textId="77777777" w:rsidR="00D2744A" w:rsidRPr="00D2744A" w:rsidRDefault="00D2744A" w:rsidP="00D2744A">
      <w:pPr>
        <w:rPr>
          <w:lang w:val="es-419" w:eastAsia="es-CO"/>
        </w:rPr>
      </w:pPr>
      <w:r w:rsidRPr="00D2744A">
        <w:rPr>
          <w:lang w:val="es-419" w:eastAsia="es-CO"/>
        </w:rPr>
        <w:t>Entre los principales enfoques que orientan la participación social en salud se destacan el enfoque de derechos, el cual reconoce a la ciudadanía como sujeto activo en la garantía del derecho a la salud; el enfoque diferencial, que promueve la inclusión de poblaciones con características particulares; el enfoque territorial, que permite adaptar las acciones a las condiciones específicas de cada contexto; y el enfoque de corresponsabilidad, que resalta la participación conjunta entre el Estado, las instituciones y la comunidad en la gestión del sistema de salud.</w:t>
      </w:r>
    </w:p>
    <w:p w14:paraId="3252F20D" w14:textId="6B0729E0" w:rsidR="00B35D9A" w:rsidRDefault="00D2744A" w:rsidP="00D2744A">
      <w:pPr>
        <w:rPr>
          <w:lang w:val="es-419" w:eastAsia="es-CO"/>
        </w:rPr>
      </w:pPr>
      <w:r w:rsidRPr="00D2744A">
        <w:rPr>
          <w:lang w:val="es-419" w:eastAsia="es-CO"/>
        </w:rPr>
        <w:t>Para facilitar la comprensión de los enfoques que orientan la participación social en salud, a continuación, se presentan sus componentes principales y su aporte a la garantía del derecho a la salud, la inclusión y la gestión participativa.</w:t>
      </w:r>
    </w:p>
    <w:p w14:paraId="0CDE6CB1" w14:textId="77777777" w:rsidR="00B35D9A" w:rsidRDefault="00B35D9A">
      <w:pPr>
        <w:spacing w:before="0" w:after="160" w:line="259" w:lineRule="auto"/>
        <w:ind w:firstLine="0"/>
        <w:rPr>
          <w:lang w:val="es-419" w:eastAsia="es-CO"/>
        </w:rPr>
      </w:pPr>
      <w:r>
        <w:rPr>
          <w:lang w:val="es-419" w:eastAsia="es-CO"/>
        </w:rPr>
        <w:br w:type="page"/>
      </w:r>
    </w:p>
    <w:p w14:paraId="2D50FB15" w14:textId="04E2C3BE" w:rsidR="00D2744A" w:rsidRPr="00D2744A" w:rsidRDefault="00D2744A" w:rsidP="00D2744A">
      <w:pPr>
        <w:rPr>
          <w:lang w:val="es-419" w:eastAsia="es-CO"/>
        </w:rPr>
      </w:pPr>
      <w:r w:rsidRPr="00D2744A">
        <w:rPr>
          <w:b/>
          <w:bCs/>
          <w:lang w:val="es-419" w:eastAsia="es-CO"/>
        </w:rPr>
        <w:lastRenderedPageBreak/>
        <w:t>Enfoque de derechos</w:t>
      </w:r>
      <w:r w:rsidR="00B35D9A">
        <w:rPr>
          <w:b/>
          <w:bCs/>
          <w:lang w:val="es-419" w:eastAsia="es-CO"/>
        </w:rPr>
        <w:t>:</w:t>
      </w:r>
      <w:r w:rsidR="00B35D9A" w:rsidRPr="00B35D9A">
        <w:rPr>
          <w:lang w:val="es-419" w:eastAsia="es-CO"/>
        </w:rPr>
        <w:t xml:space="preserve"> r</w:t>
      </w:r>
      <w:r w:rsidRPr="00B35D9A">
        <w:rPr>
          <w:lang w:val="es-419" w:eastAsia="es-CO"/>
        </w:rPr>
        <w:t>econoce</w:t>
      </w:r>
      <w:r w:rsidRPr="00D2744A">
        <w:rPr>
          <w:lang w:val="es-419" w:eastAsia="es-CO"/>
        </w:rPr>
        <w:t xml:space="preserve"> a las personas como sujetos de derechos y promueve su participación en las decisiones que afectan su bienestar y calidad de vida.</w:t>
      </w:r>
    </w:p>
    <w:p w14:paraId="6EEC6E75" w14:textId="6FB25134" w:rsidR="00D2744A" w:rsidRPr="00D2744A" w:rsidRDefault="00D2744A" w:rsidP="00D2744A">
      <w:pPr>
        <w:rPr>
          <w:lang w:val="es-419" w:eastAsia="es-CO"/>
        </w:rPr>
      </w:pPr>
      <w:r w:rsidRPr="00D2744A">
        <w:rPr>
          <w:b/>
          <w:bCs/>
          <w:lang w:val="es-419" w:eastAsia="es-CO"/>
        </w:rPr>
        <w:t>Enfoque territorial</w:t>
      </w:r>
      <w:r w:rsidR="00B35D9A">
        <w:rPr>
          <w:b/>
          <w:bCs/>
          <w:lang w:val="es-419" w:eastAsia="es-CO"/>
        </w:rPr>
        <w:t xml:space="preserve">: </w:t>
      </w:r>
      <w:r w:rsidR="00B35D9A">
        <w:rPr>
          <w:lang w:val="es-419" w:eastAsia="es-CO"/>
        </w:rPr>
        <w:t>c</w:t>
      </w:r>
      <w:r w:rsidRPr="00D2744A">
        <w:rPr>
          <w:lang w:val="es-419" w:eastAsia="es-CO"/>
        </w:rPr>
        <w:t>onsidera las particularidades sociales, culturales y económicas de los territorios, promoviendo procesos de participación que respondan a las necesidades locales.</w:t>
      </w:r>
    </w:p>
    <w:p w14:paraId="3384404C" w14:textId="2CAAA292" w:rsidR="00D2744A" w:rsidRPr="00D2744A" w:rsidRDefault="00D2744A" w:rsidP="00D2744A">
      <w:pPr>
        <w:rPr>
          <w:lang w:val="es-419" w:eastAsia="es-CO"/>
        </w:rPr>
      </w:pPr>
      <w:r w:rsidRPr="00D2744A">
        <w:rPr>
          <w:b/>
          <w:bCs/>
          <w:lang w:val="es-419" w:eastAsia="es-CO"/>
        </w:rPr>
        <w:t>Enfoque comunitario</w:t>
      </w:r>
      <w:r w:rsidR="00B35D9A">
        <w:rPr>
          <w:b/>
          <w:bCs/>
          <w:lang w:val="es-419" w:eastAsia="es-CO"/>
        </w:rPr>
        <w:t xml:space="preserve">: </w:t>
      </w:r>
      <w:r w:rsidR="00431CC0">
        <w:rPr>
          <w:lang w:val="es-419" w:eastAsia="es-CO"/>
        </w:rPr>
        <w:t>f</w:t>
      </w:r>
      <w:r w:rsidRPr="00D2744A">
        <w:rPr>
          <w:lang w:val="es-419" w:eastAsia="es-CO"/>
        </w:rPr>
        <w:t>ortalece el papel de las comunidades en la identificación de problemáticas, en la construcción de soluciones colectivas y en el desarrollo de acciones para mejorar la salud y el bienestar.</w:t>
      </w:r>
    </w:p>
    <w:p w14:paraId="16BED74E" w14:textId="405074C1" w:rsidR="00D2744A" w:rsidRDefault="00D2744A" w:rsidP="00D2744A">
      <w:pPr>
        <w:rPr>
          <w:lang w:val="es-419" w:eastAsia="es-CO"/>
        </w:rPr>
      </w:pPr>
      <w:r w:rsidRPr="00D2744A">
        <w:rPr>
          <w:b/>
          <w:bCs/>
          <w:lang w:val="es-419" w:eastAsia="es-CO"/>
        </w:rPr>
        <w:t>Enfoque intersectorial</w:t>
      </w:r>
      <w:r w:rsidR="00431CC0">
        <w:rPr>
          <w:b/>
          <w:bCs/>
          <w:lang w:val="es-419" w:eastAsia="es-CO"/>
        </w:rPr>
        <w:t xml:space="preserve">: </w:t>
      </w:r>
      <w:r w:rsidR="00431CC0">
        <w:rPr>
          <w:lang w:val="es-419" w:eastAsia="es-CO"/>
        </w:rPr>
        <w:t>p</w:t>
      </w:r>
      <w:r w:rsidRPr="00D2744A">
        <w:rPr>
          <w:lang w:val="es-419" w:eastAsia="es-CO"/>
        </w:rPr>
        <w:t>romueve la articulación entre diferentes sectores institucionales y sociales para abordar de manera integral los determinantes sociales de la salud</w:t>
      </w:r>
      <w:r>
        <w:rPr>
          <w:lang w:val="es-419" w:eastAsia="es-CO"/>
        </w:rPr>
        <w:t>.</w:t>
      </w:r>
    </w:p>
    <w:p w14:paraId="3D6B7A2C" w14:textId="77777777" w:rsidR="00D2744A" w:rsidRPr="00D2744A" w:rsidRDefault="00D2744A" w:rsidP="00D2744A">
      <w:pPr>
        <w:rPr>
          <w:lang w:val="es-419" w:eastAsia="es-CO"/>
        </w:rPr>
      </w:pPr>
      <w:r w:rsidRPr="00D2744A">
        <w:rPr>
          <w:lang w:val="es-419" w:eastAsia="es-CO"/>
        </w:rPr>
        <w:t>Los enfoques que orientan la participación social en salud permiten comprender su carácter integral y su relación con la inclusión, la equidad y la garantía de derechos. Desde esta perspectiva, la participación supera el acceso a la información y promueve la incidencia activa de la ciudadanía en la toma de decisiones y en la construcción colectiva de políticas públicas.</w:t>
      </w:r>
    </w:p>
    <w:p w14:paraId="6AE1F98F" w14:textId="77777777" w:rsidR="00D2744A" w:rsidRPr="00D2744A" w:rsidRDefault="00D2744A" w:rsidP="00D2744A">
      <w:pPr>
        <w:rPr>
          <w:lang w:val="es-419" w:eastAsia="es-CO"/>
        </w:rPr>
      </w:pPr>
      <w:r w:rsidRPr="00D2744A">
        <w:rPr>
          <w:lang w:val="es-419" w:eastAsia="es-CO"/>
        </w:rPr>
        <w:t>Asimismo, estos enfoques fortalecen la gobernanza en salud al promover el diálogo entre las instituciones y la comunidad, facilitar procesos de control social y consolidar la corresponsabilidad en la garantía del derecho a la salud. De igual manera, contribuyen al desarrollo de capacidades ciudadanas mediante procesos educativos, organizativos y comunicativos que permiten a la población incidir de manera informada en los asuntos públicos.</w:t>
      </w:r>
    </w:p>
    <w:p w14:paraId="09617402" w14:textId="77777777" w:rsidR="00D2744A" w:rsidRPr="00D2744A" w:rsidRDefault="00D2744A" w:rsidP="00D2744A">
      <w:pPr>
        <w:rPr>
          <w:lang w:val="es-419" w:eastAsia="es-CO"/>
        </w:rPr>
      </w:pPr>
      <w:r w:rsidRPr="00D2744A">
        <w:rPr>
          <w:lang w:val="es-419" w:eastAsia="es-CO"/>
        </w:rPr>
        <w:lastRenderedPageBreak/>
        <w:t>La articulación de los enfoques de participación social en salud permite fortalecer procesos más democráticos, incluyentes y cercanos a las necesidades de la población. Para lograrlo, es fundamental reconocer algunas acciones clave que favorecen la relación entre las instituciones y la comunidad:</w:t>
      </w:r>
    </w:p>
    <w:p w14:paraId="3C232BF7" w14:textId="2C9BCAB4" w:rsidR="00D2744A" w:rsidRPr="00D2744A" w:rsidRDefault="00D2744A" w:rsidP="00FB2B11">
      <w:pPr>
        <w:pStyle w:val="Prrafodelista"/>
        <w:numPr>
          <w:ilvl w:val="0"/>
          <w:numId w:val="9"/>
        </w:numPr>
        <w:rPr>
          <w:lang w:val="es-419" w:eastAsia="es-CO"/>
        </w:rPr>
      </w:pPr>
      <w:r w:rsidRPr="00431CC0">
        <w:rPr>
          <w:b/>
          <w:bCs/>
          <w:lang w:val="es-419" w:eastAsia="es-CO"/>
        </w:rPr>
        <w:t>Promover el diálogo entre actores:</w:t>
      </w:r>
      <w:r w:rsidRPr="00D2744A">
        <w:rPr>
          <w:lang w:val="es-419" w:eastAsia="es-CO"/>
        </w:rPr>
        <w:t xml:space="preserve"> facilita el intercambio de ideas, necesidades y propuestas entre instituciones, organizaciones sociales y comunidad, lo que permite construir acuerdos orientados al bienestar colectivo.</w:t>
      </w:r>
    </w:p>
    <w:p w14:paraId="2C5A6CD6" w14:textId="610F7D4E" w:rsidR="00D2744A" w:rsidRPr="00D2744A" w:rsidRDefault="00D2744A" w:rsidP="00FB2B11">
      <w:pPr>
        <w:pStyle w:val="Prrafodelista"/>
        <w:numPr>
          <w:ilvl w:val="0"/>
          <w:numId w:val="9"/>
        </w:numPr>
        <w:rPr>
          <w:lang w:val="es-419" w:eastAsia="es-CO"/>
        </w:rPr>
      </w:pPr>
      <w:r w:rsidRPr="00D2744A">
        <w:rPr>
          <w:b/>
          <w:bCs/>
          <w:lang w:val="es-419" w:eastAsia="es-CO"/>
        </w:rPr>
        <w:t>Fortalecer el control social:</w:t>
      </w:r>
      <w:r w:rsidRPr="00D2744A">
        <w:rPr>
          <w:lang w:val="es-419" w:eastAsia="es-CO"/>
        </w:rPr>
        <w:t xml:space="preserve"> permite que la ciudadanía realice seguimiento a la gestión pública en salud, vigile el uso de los recursos y contribuya a mejorar la transparencia del sistema.</w:t>
      </w:r>
    </w:p>
    <w:p w14:paraId="240E19DF" w14:textId="32279358" w:rsidR="00D2744A" w:rsidRPr="00D2744A" w:rsidRDefault="00D2744A" w:rsidP="00FB2B11">
      <w:pPr>
        <w:pStyle w:val="Prrafodelista"/>
        <w:numPr>
          <w:ilvl w:val="0"/>
          <w:numId w:val="9"/>
        </w:numPr>
        <w:rPr>
          <w:lang w:val="es-419" w:eastAsia="es-CO"/>
        </w:rPr>
      </w:pPr>
      <w:r w:rsidRPr="00D2744A">
        <w:rPr>
          <w:b/>
          <w:bCs/>
          <w:lang w:val="es-419" w:eastAsia="es-CO"/>
        </w:rPr>
        <w:t>Desarrollar capacidades ciudadanas:</w:t>
      </w:r>
      <w:r w:rsidRPr="00D2744A">
        <w:rPr>
          <w:lang w:val="es-419" w:eastAsia="es-CO"/>
        </w:rPr>
        <w:t xml:space="preserve"> impulsa procesos educativos, organizativos y comunicativos que ayudan a la población a participar de manera informada, responsable y activa en los asuntos públicos.</w:t>
      </w:r>
    </w:p>
    <w:p w14:paraId="4C034878" w14:textId="0D9BA7DB" w:rsidR="00D2744A" w:rsidRPr="00D2744A" w:rsidRDefault="00D2744A" w:rsidP="00FB2B11">
      <w:pPr>
        <w:pStyle w:val="Prrafodelista"/>
        <w:numPr>
          <w:ilvl w:val="0"/>
          <w:numId w:val="9"/>
        </w:numPr>
        <w:rPr>
          <w:lang w:val="es-419" w:eastAsia="es-CO"/>
        </w:rPr>
      </w:pPr>
      <w:r w:rsidRPr="00D2744A">
        <w:rPr>
          <w:b/>
          <w:bCs/>
          <w:lang w:val="es-419" w:eastAsia="es-CO"/>
        </w:rPr>
        <w:t>Consolidar la corresponsabilidad:</w:t>
      </w:r>
      <w:r w:rsidRPr="00D2744A">
        <w:rPr>
          <w:lang w:val="es-419" w:eastAsia="es-CO"/>
        </w:rPr>
        <w:t xml:space="preserve"> reconoce que la garantía del derecho a la salud requiere el compromiso conjunto del Estado, las instituciones y la comunidad para construir soluciones sostenibles.</w:t>
      </w:r>
    </w:p>
    <w:p w14:paraId="59A21467" w14:textId="77777777" w:rsidR="00D2744A" w:rsidRPr="00D2744A" w:rsidRDefault="00D2744A" w:rsidP="00D2744A">
      <w:pPr>
        <w:rPr>
          <w:lang w:val="es-419" w:eastAsia="es-CO"/>
        </w:rPr>
      </w:pPr>
      <w:r w:rsidRPr="00D2744A">
        <w:rPr>
          <w:lang w:val="es-419" w:eastAsia="es-CO"/>
        </w:rPr>
        <w:t>Estas acciones permiten comprender que la participación social en salud no solo depende de la existencia de espacios formales, sino también de la capacidad de diálogo, organización y trabajo conjunto entre los diferentes actores del sistema.</w:t>
      </w:r>
    </w:p>
    <w:p w14:paraId="6C525B79" w14:textId="1ADE84AC" w:rsidR="00D2744A" w:rsidRDefault="00D2744A" w:rsidP="00D2744A">
      <w:pPr>
        <w:rPr>
          <w:lang w:val="es-419" w:eastAsia="es-CO"/>
        </w:rPr>
      </w:pPr>
      <w:r w:rsidRPr="00D2744A">
        <w:rPr>
          <w:lang w:val="es-419" w:eastAsia="es-CO"/>
        </w:rPr>
        <w:t xml:space="preserve">A partir de los enfoques analizados, se comprende que la participación social en salud requiere una orientación clara para convertirse en acciones concretas dentro del sistema de salud. Por ello, resulta necesario reconocer sus objetivos, ya que estos </w:t>
      </w:r>
      <w:r w:rsidRPr="00D2744A">
        <w:rPr>
          <w:lang w:val="es-419" w:eastAsia="es-CO"/>
        </w:rPr>
        <w:lastRenderedPageBreak/>
        <w:t>permiten identificar el propósito de la participación ciudadana, su aporte al control social y su contribución a la garantía del derecho fundamental a la salud.</w:t>
      </w:r>
    </w:p>
    <w:p w14:paraId="65947C45" w14:textId="77777777" w:rsidR="00431CC0" w:rsidRPr="00D2744A" w:rsidRDefault="00431CC0" w:rsidP="00D2744A">
      <w:pPr>
        <w:rPr>
          <w:lang w:val="es-419" w:eastAsia="es-CO"/>
        </w:rPr>
      </w:pPr>
    </w:p>
    <w:p w14:paraId="6E311868" w14:textId="009A30EA" w:rsidR="00082795" w:rsidRDefault="00082795" w:rsidP="00082795">
      <w:pPr>
        <w:pStyle w:val="Ttulo2"/>
      </w:pPr>
      <w:bookmarkStart w:id="7" w:name="_Toc232183269"/>
      <w:r w:rsidRPr="00082795">
        <w:t>Objetivos de la participación social en salud</w:t>
      </w:r>
      <w:bookmarkEnd w:id="7"/>
    </w:p>
    <w:p w14:paraId="2532A3F6" w14:textId="77777777" w:rsidR="00D2744A" w:rsidRPr="00D2744A" w:rsidRDefault="00D2744A" w:rsidP="00D2744A">
      <w:pPr>
        <w:rPr>
          <w:lang w:val="es-419" w:eastAsia="es-CO"/>
        </w:rPr>
      </w:pPr>
      <w:r w:rsidRPr="00D2744A">
        <w:rPr>
          <w:lang w:val="es-419" w:eastAsia="es-CO"/>
        </w:rPr>
        <w:t>El desarrollo de la participación social en salud responde a la necesidad de fortalecer el papel de la ciudadanía en la gestión del sistema de salud, promoviendo su intervención activa en los procesos de toma de decisiones y en la construcción de soluciones frente a las problemáticas que afectan a la población. Este enfoque permite consolidar una relación más equilibrada entre el Estado, las instituciones y la comunidad, orientada al mejoramiento de las condiciones de salud y la calidad de vida.</w:t>
      </w:r>
    </w:p>
    <w:p w14:paraId="0CFD8BC1" w14:textId="485B8CBB" w:rsidR="00D2744A" w:rsidRPr="00D2744A" w:rsidRDefault="00D2744A" w:rsidP="00D2744A">
      <w:pPr>
        <w:rPr>
          <w:lang w:val="es-419" w:eastAsia="es-CO"/>
        </w:rPr>
      </w:pPr>
      <w:r w:rsidRPr="00D2744A">
        <w:rPr>
          <w:lang w:val="es-419" w:eastAsia="es-CO"/>
        </w:rPr>
        <w:t xml:space="preserve"> Desde esta perspectiva, la participación social tiene como finalidad incrementar la capacidad de incidencia de la ciudadanía, fomentar el ejercicio del control social y promover la corresponsabilidad en la gestión del sistema de salud. Estos propósitos contribuyen al fortalecimiento de procesos democráticos, al reconocimiento de las necesidades territoriales y a la construcción colectiva de políticas públicas en salud (Ministerio de Salud y Protección Social, 2017).</w:t>
      </w:r>
    </w:p>
    <w:p w14:paraId="3FBB2AF3" w14:textId="77777777" w:rsidR="00D2744A" w:rsidRPr="00D2744A" w:rsidRDefault="00D2744A" w:rsidP="00D2744A">
      <w:pPr>
        <w:rPr>
          <w:lang w:val="es-419" w:eastAsia="es-CO"/>
        </w:rPr>
      </w:pPr>
      <w:r w:rsidRPr="00D2744A">
        <w:rPr>
          <w:lang w:val="es-419" w:eastAsia="es-CO"/>
        </w:rPr>
        <w:t>Para una mejor comprensión de los objetivos que orientan la participación social en salud, a continuación, se presentan sus principales propósitos, con una explicación breve y un ejemplo que facilita su aplicación en contextos comunitarios e institucionales:</w:t>
      </w:r>
    </w:p>
    <w:p w14:paraId="585B91B6" w14:textId="64FB655B" w:rsidR="00D2744A" w:rsidRPr="00D2744A" w:rsidRDefault="00D2744A" w:rsidP="00FB2B11">
      <w:pPr>
        <w:pStyle w:val="Prrafodelista"/>
        <w:numPr>
          <w:ilvl w:val="0"/>
          <w:numId w:val="10"/>
        </w:numPr>
        <w:rPr>
          <w:lang w:val="es-419" w:eastAsia="es-CO"/>
        </w:rPr>
      </w:pPr>
      <w:r w:rsidRPr="00D2744A">
        <w:rPr>
          <w:b/>
          <w:bCs/>
          <w:lang w:val="es-419" w:eastAsia="es-CO"/>
        </w:rPr>
        <w:t>Fortalecer el derecho a la salud:</w:t>
      </w:r>
      <w:r w:rsidRPr="00D2744A">
        <w:rPr>
          <w:lang w:val="es-419" w:eastAsia="es-CO"/>
        </w:rPr>
        <w:t xml:space="preserve"> promueve que la ciudadanía conozca sus derechos, deberes y mecanismos de participación para incidir en su garantía y protección. Este objetivo favorece decisiones informadas y </w:t>
      </w:r>
      <w:r w:rsidRPr="00D2744A">
        <w:rPr>
          <w:lang w:val="es-419" w:eastAsia="es-CO"/>
        </w:rPr>
        <w:lastRenderedPageBreak/>
        <w:t>mayor apropiación del sistema de salud. Ejemplo: una comunidad participa en una jornada informativa sobre derechos en salud y rutas de atención.</w:t>
      </w:r>
    </w:p>
    <w:p w14:paraId="4BF1C89C" w14:textId="4ED38A26" w:rsidR="00D2744A" w:rsidRPr="00D2744A" w:rsidRDefault="00D2744A" w:rsidP="00FB2B11">
      <w:pPr>
        <w:pStyle w:val="Prrafodelista"/>
        <w:numPr>
          <w:ilvl w:val="0"/>
          <w:numId w:val="10"/>
        </w:numPr>
        <w:rPr>
          <w:lang w:val="es-419" w:eastAsia="es-CO"/>
        </w:rPr>
      </w:pPr>
      <w:r w:rsidRPr="00D2744A">
        <w:rPr>
          <w:b/>
          <w:bCs/>
          <w:lang w:val="es-419" w:eastAsia="es-CO"/>
        </w:rPr>
        <w:t>Promover la incidencia ciudadana:</w:t>
      </w:r>
      <w:r w:rsidRPr="00D2744A">
        <w:rPr>
          <w:lang w:val="es-419" w:eastAsia="es-CO"/>
        </w:rPr>
        <w:t xml:space="preserve"> facilita la participación de la comunidad en espacios de diálogo, concertación y toma de decisiones sobre políticas públicas en salud. Su propósito es que las necesidades territoriales sean escuchadas y consideradas. Ejemplo: líderes comunitarios presentan propuestas ante una mesa municipal para mejorar la atención en salud rural.</w:t>
      </w:r>
    </w:p>
    <w:p w14:paraId="15A9EC2E" w14:textId="36570DAF" w:rsidR="00D2744A" w:rsidRPr="00D2744A" w:rsidRDefault="00D2744A" w:rsidP="00FB2B11">
      <w:pPr>
        <w:pStyle w:val="Prrafodelista"/>
        <w:numPr>
          <w:ilvl w:val="0"/>
          <w:numId w:val="10"/>
        </w:numPr>
        <w:rPr>
          <w:lang w:val="es-419" w:eastAsia="es-CO"/>
        </w:rPr>
      </w:pPr>
      <w:r w:rsidRPr="00D2744A">
        <w:rPr>
          <w:b/>
          <w:bCs/>
          <w:lang w:val="es-419" w:eastAsia="es-CO"/>
        </w:rPr>
        <w:t>Impulsar el control social:</w:t>
      </w:r>
      <w:r w:rsidRPr="00D2744A">
        <w:rPr>
          <w:lang w:val="es-419" w:eastAsia="es-CO"/>
        </w:rPr>
        <w:t xml:space="preserve"> permite que la ciudadanía realice seguimiento a la gestión pública, al uso de los recursos y al funcionamiento de los servicios de salud. Este proceso fortalece la transparencia y la confianza institucional. Ejemplo: una veeduría ciudadana revisa el cumplimiento de compromisos adquiridos por una entidad de salud.</w:t>
      </w:r>
    </w:p>
    <w:p w14:paraId="32D65C94" w14:textId="1C4D3124" w:rsidR="00D2744A" w:rsidRPr="00D2744A" w:rsidRDefault="00D2744A" w:rsidP="00FB2B11">
      <w:pPr>
        <w:pStyle w:val="Prrafodelista"/>
        <w:numPr>
          <w:ilvl w:val="0"/>
          <w:numId w:val="10"/>
        </w:numPr>
        <w:rPr>
          <w:lang w:val="es-419" w:eastAsia="es-CO"/>
        </w:rPr>
      </w:pPr>
      <w:r w:rsidRPr="00D2744A">
        <w:rPr>
          <w:b/>
          <w:bCs/>
          <w:lang w:val="es-419" w:eastAsia="es-CO"/>
        </w:rPr>
        <w:t>Fortalecer capacidades comunitarias:</w:t>
      </w:r>
      <w:r w:rsidRPr="00D2744A">
        <w:rPr>
          <w:lang w:val="es-419" w:eastAsia="es-CO"/>
        </w:rPr>
        <w:t xml:space="preserve"> busca desarrollar habilidades organizativas, comunicativas y participativas en la población, para que pueda intervenir de manera responsable en asuntos de salud. Este objetivo promueve liderazgo y trabajo colectivo. Ejemplo: una comunidad recibe formación para organizar comités de participación y priorizar necesidades en salud.</w:t>
      </w:r>
    </w:p>
    <w:p w14:paraId="64AA789F" w14:textId="22EFB651" w:rsidR="00D2744A" w:rsidRPr="00D2744A" w:rsidRDefault="00D2744A" w:rsidP="00FB2B11">
      <w:pPr>
        <w:pStyle w:val="Prrafodelista"/>
        <w:numPr>
          <w:ilvl w:val="0"/>
          <w:numId w:val="10"/>
        </w:numPr>
        <w:rPr>
          <w:lang w:val="es-419" w:eastAsia="es-CO"/>
        </w:rPr>
      </w:pPr>
      <w:r w:rsidRPr="00D2744A">
        <w:rPr>
          <w:b/>
          <w:bCs/>
          <w:lang w:val="es-419" w:eastAsia="es-CO"/>
        </w:rPr>
        <w:t>Fomentar educación y comunicación:</w:t>
      </w:r>
      <w:r w:rsidRPr="00D2744A">
        <w:rPr>
          <w:lang w:val="es-419" w:eastAsia="es-CO"/>
        </w:rPr>
        <w:t xml:space="preserve"> promueve procesos formativos y comunicativos que permiten comprender problemas de salud, compartir información clara y orientar soluciones colectivas. Su aplicación mejora la participación informada. Ejemplo: una institución desarrolla piezas educativas sobre prevención, autocuidado y canales de participación comunitaria en salud.</w:t>
      </w:r>
    </w:p>
    <w:p w14:paraId="7AE26A50" w14:textId="257B4B3A" w:rsidR="00D2744A" w:rsidRPr="00D2744A" w:rsidRDefault="00D2744A" w:rsidP="00FB2B11">
      <w:pPr>
        <w:pStyle w:val="Prrafodelista"/>
        <w:numPr>
          <w:ilvl w:val="0"/>
          <w:numId w:val="10"/>
        </w:numPr>
        <w:rPr>
          <w:lang w:val="es-419" w:eastAsia="es-CO"/>
        </w:rPr>
      </w:pPr>
      <w:r w:rsidRPr="00D2744A">
        <w:rPr>
          <w:b/>
          <w:bCs/>
          <w:lang w:val="es-419" w:eastAsia="es-CO"/>
        </w:rPr>
        <w:lastRenderedPageBreak/>
        <w:t>Promover la corresponsabilidad:</w:t>
      </w:r>
      <w:r w:rsidRPr="00D2744A">
        <w:rPr>
          <w:lang w:val="es-419" w:eastAsia="es-CO"/>
        </w:rPr>
        <w:t xml:space="preserve"> reconoce que la garantía del derecho a la salud requiere la acción conjunta del Estado, las instituciones, la ciudadanía y las organizaciones sociales. Este objetivo fortalece compromisos compartidos y sostenibles. Ejemplo: una alcaldía, una EPS y la comunidad acuerdan acciones para mejorar la atención preventiva.</w:t>
      </w:r>
    </w:p>
    <w:p w14:paraId="618C9336" w14:textId="77777777" w:rsidR="00D2744A" w:rsidRPr="00D2744A" w:rsidRDefault="00D2744A" w:rsidP="00D2744A">
      <w:pPr>
        <w:rPr>
          <w:lang w:val="es-419" w:eastAsia="es-CO"/>
        </w:rPr>
      </w:pPr>
      <w:r w:rsidRPr="00D2744A">
        <w:rPr>
          <w:lang w:val="es-419" w:eastAsia="es-CO"/>
        </w:rPr>
        <w:t>En conjunto, estos objetivos permiten comprender que la participación social en salud es un proceso orientado a fortalecer la ciudadanía, mejorar la gestión pública y promover decisiones más cercanas a las necesidades de la población. Su aplicación favorece el diálogo, la corresponsabilidad y el control social como elementos esenciales para garantizar el derecho a la salud.</w:t>
      </w:r>
    </w:p>
    <w:p w14:paraId="36534245" w14:textId="67AD6822" w:rsidR="00431CC0" w:rsidRDefault="00D2744A" w:rsidP="00D2744A">
      <w:pPr>
        <w:rPr>
          <w:lang w:val="es-419" w:eastAsia="es-CO"/>
        </w:rPr>
      </w:pPr>
      <w:r w:rsidRPr="00D2744A">
        <w:rPr>
          <w:lang w:val="es-419" w:eastAsia="es-CO"/>
        </w:rPr>
        <w:t>Una vez identificados los objetivos de la participación social en salud, resulta necesario comprender el derecho fundamental a la salud como base normativa y ética de estos procesos. Este derecho orienta la acción del Estado, las instituciones y la ciudadanía, al establecer condiciones de acceso, equidad, calidad y participación para garantizar el bienestar de la población.</w:t>
      </w:r>
    </w:p>
    <w:p w14:paraId="0280BE04" w14:textId="77777777" w:rsidR="00431CC0" w:rsidRDefault="00431CC0">
      <w:pPr>
        <w:spacing w:before="0" w:after="160" w:line="259" w:lineRule="auto"/>
        <w:ind w:firstLine="0"/>
        <w:rPr>
          <w:lang w:val="es-419" w:eastAsia="es-CO"/>
        </w:rPr>
      </w:pPr>
      <w:r>
        <w:rPr>
          <w:lang w:val="es-419" w:eastAsia="es-CO"/>
        </w:rPr>
        <w:br w:type="page"/>
      </w:r>
    </w:p>
    <w:p w14:paraId="6FA97535" w14:textId="00053985" w:rsidR="00082795" w:rsidRDefault="00082795" w:rsidP="00082795">
      <w:pPr>
        <w:pStyle w:val="Ttulo1"/>
      </w:pPr>
      <w:bookmarkStart w:id="8" w:name="_Toc232183270"/>
      <w:r w:rsidRPr="00082795">
        <w:lastRenderedPageBreak/>
        <w:t>Derecho fundamental a la salud</w:t>
      </w:r>
      <w:bookmarkEnd w:id="8"/>
    </w:p>
    <w:p w14:paraId="31226197" w14:textId="77777777" w:rsidR="00BE0120" w:rsidRPr="00BE0120" w:rsidRDefault="00BE0120" w:rsidP="00BE0120">
      <w:pPr>
        <w:rPr>
          <w:lang w:val="es-419" w:eastAsia="es-CO"/>
        </w:rPr>
      </w:pPr>
      <w:r w:rsidRPr="00BE0120">
        <w:rPr>
          <w:lang w:val="es-419" w:eastAsia="es-CO"/>
        </w:rPr>
        <w:t xml:space="preserve">El reconocimiento del derecho a la salud como derecho fundamental en Colombia representa un avance significativo en la protección de la dignidad humana y en la garantía del bienestar de la población. Este derecho implica que todas las personas deben acceder a servicios de salud bajo condiciones que aseguren una atención pertinente, humanizada y sin barreras injustificadas. Además, permite comprender que la salud no se limita a la atención de la enfermedad, sino que integra acciones de promoción, prevención, tratamiento y cuidado. En este sentido, su garantía requiere la acción articulada del Estado, las instituciones y la ciudadanía, conforme a los principios que orientan el sistema de salud. </w:t>
      </w:r>
    </w:p>
    <w:p w14:paraId="0FA81A81" w14:textId="77777777" w:rsidR="00BE0120" w:rsidRPr="00BE0120" w:rsidRDefault="00BE0120" w:rsidP="00BE0120">
      <w:pPr>
        <w:rPr>
          <w:lang w:val="es-419" w:eastAsia="es-CO"/>
        </w:rPr>
      </w:pPr>
      <w:r w:rsidRPr="00BE0120">
        <w:rPr>
          <w:lang w:val="es-419" w:eastAsia="es-CO"/>
        </w:rPr>
        <w:t>Este derecho implica que todas las personas deben acceder a servicios de salud de manera:</w:t>
      </w:r>
    </w:p>
    <w:p w14:paraId="02D91042" w14:textId="31932B4F" w:rsidR="00BE0120" w:rsidRPr="00BE0120" w:rsidRDefault="00BE0120" w:rsidP="00FB2B11">
      <w:pPr>
        <w:pStyle w:val="Prrafodelista"/>
        <w:numPr>
          <w:ilvl w:val="0"/>
          <w:numId w:val="11"/>
        </w:numPr>
        <w:rPr>
          <w:lang w:val="es-419" w:eastAsia="es-CO"/>
        </w:rPr>
      </w:pPr>
      <w:r w:rsidRPr="00BE0120">
        <w:rPr>
          <w:b/>
          <w:bCs/>
          <w:lang w:val="es-419" w:eastAsia="es-CO"/>
        </w:rPr>
        <w:t>Oportuna:</w:t>
      </w:r>
      <w:r w:rsidRPr="00BE0120">
        <w:rPr>
          <w:lang w:val="es-419" w:eastAsia="es-CO"/>
        </w:rPr>
        <w:t xml:space="preserve"> permite que la atención en salud se brinde en el momento adecuado, de acuerdo con las necesidades de la persona y sin demoras que puedan afectar su bienestar. Este principio favorece la prevención de complicaciones y fortalece la respuesta institucional frente a situaciones que requieren atención inmediata.</w:t>
      </w:r>
    </w:p>
    <w:p w14:paraId="5C5152B2" w14:textId="3EF95002" w:rsidR="00BE0120" w:rsidRPr="00BE0120" w:rsidRDefault="00BE0120" w:rsidP="00FB2B11">
      <w:pPr>
        <w:pStyle w:val="Prrafodelista"/>
        <w:numPr>
          <w:ilvl w:val="0"/>
          <w:numId w:val="11"/>
        </w:numPr>
        <w:rPr>
          <w:lang w:val="es-419" w:eastAsia="es-CO"/>
        </w:rPr>
      </w:pPr>
      <w:r w:rsidRPr="00BE0120">
        <w:rPr>
          <w:b/>
          <w:bCs/>
          <w:lang w:val="es-419" w:eastAsia="es-CO"/>
        </w:rPr>
        <w:t>Integral:</w:t>
      </w:r>
      <w:r w:rsidRPr="00BE0120">
        <w:rPr>
          <w:lang w:val="es-419" w:eastAsia="es-CO"/>
        </w:rPr>
        <w:t xml:space="preserve"> comprende la atención en salud como un proceso continuo que incluye promoción, prevención, diagnóstico, tratamiento, rehabilitación y cuidado. Este principio permite atender las necesidades de las personas de manera completa y articulada, no solo cuando aparece la enfermedad.</w:t>
      </w:r>
    </w:p>
    <w:p w14:paraId="36DE62A4" w14:textId="20CB7A4C" w:rsidR="00BE0120" w:rsidRPr="00BE0120" w:rsidRDefault="00BE0120" w:rsidP="00FB2B11">
      <w:pPr>
        <w:pStyle w:val="Prrafodelista"/>
        <w:numPr>
          <w:ilvl w:val="0"/>
          <w:numId w:val="11"/>
        </w:numPr>
        <w:rPr>
          <w:lang w:val="es-419" w:eastAsia="es-CO"/>
        </w:rPr>
      </w:pPr>
      <w:r w:rsidRPr="00BE0120">
        <w:rPr>
          <w:b/>
          <w:bCs/>
          <w:lang w:val="es-419" w:eastAsia="es-CO"/>
        </w:rPr>
        <w:t>Sin discriminación:</w:t>
      </w:r>
      <w:r w:rsidRPr="00BE0120">
        <w:rPr>
          <w:lang w:val="es-419" w:eastAsia="es-CO"/>
        </w:rPr>
        <w:t xml:space="preserve"> garantiza que todas las personas reciban atención en salud sin distinción por edad, género, condición social, origen étnico, discapacidad, ubicación territorial u otra característica particular. Este </w:t>
      </w:r>
      <w:r w:rsidRPr="00BE0120">
        <w:rPr>
          <w:lang w:val="es-419" w:eastAsia="es-CO"/>
        </w:rPr>
        <w:lastRenderedPageBreak/>
        <w:t>principio fortalece la igualdad de trato y la protección de la dignidad humana.</w:t>
      </w:r>
    </w:p>
    <w:p w14:paraId="0C7AEE3F" w14:textId="6DF5DA4D" w:rsidR="00BE0120" w:rsidRPr="00BE0120" w:rsidRDefault="00BE0120" w:rsidP="00FB2B11">
      <w:pPr>
        <w:pStyle w:val="Prrafodelista"/>
        <w:numPr>
          <w:ilvl w:val="0"/>
          <w:numId w:val="11"/>
        </w:numPr>
        <w:rPr>
          <w:lang w:val="es-419" w:eastAsia="es-CO"/>
        </w:rPr>
      </w:pPr>
      <w:r w:rsidRPr="00BE0120">
        <w:rPr>
          <w:b/>
          <w:bCs/>
          <w:lang w:val="es-419" w:eastAsia="es-CO"/>
        </w:rPr>
        <w:t>Con equidad:</w:t>
      </w:r>
      <w:r w:rsidRPr="00BE0120">
        <w:rPr>
          <w:lang w:val="es-419" w:eastAsia="es-CO"/>
        </w:rPr>
        <w:t xml:space="preserve"> busca que las personas accedan a los servicios de salud según sus necesidades y condiciones particulares. Este principio permite reducir barreras económicas, geográficas, culturales o sociales que pueden limitar la garantía efectiva del derecho a la salud.</w:t>
      </w:r>
    </w:p>
    <w:p w14:paraId="631290FF" w14:textId="29394191" w:rsidR="00BE0120" w:rsidRPr="00BE0120" w:rsidRDefault="00BE0120" w:rsidP="00FB2B11">
      <w:pPr>
        <w:pStyle w:val="Prrafodelista"/>
        <w:numPr>
          <w:ilvl w:val="0"/>
          <w:numId w:val="11"/>
        </w:numPr>
        <w:rPr>
          <w:lang w:val="es-419" w:eastAsia="es-CO"/>
        </w:rPr>
      </w:pPr>
      <w:r w:rsidRPr="00BE0120">
        <w:rPr>
          <w:b/>
          <w:bCs/>
          <w:lang w:val="es-419" w:eastAsia="es-CO"/>
        </w:rPr>
        <w:t>Con universalidad:</w:t>
      </w:r>
      <w:r w:rsidRPr="00BE0120">
        <w:rPr>
          <w:lang w:val="es-419" w:eastAsia="es-CO"/>
        </w:rPr>
        <w:t xml:space="preserve"> establece que todas las personas deben ser reconocidas como titulares del derecho a la salud. Este principio orienta la acción del Estado hacia la protección de la población y la garantía de condiciones dignas de atención.</w:t>
      </w:r>
    </w:p>
    <w:p w14:paraId="7F67B48F" w14:textId="77777777" w:rsidR="00BE0120" w:rsidRPr="00BE0120" w:rsidRDefault="00BE0120" w:rsidP="00BE0120">
      <w:pPr>
        <w:rPr>
          <w:lang w:val="es-419" w:eastAsia="es-CO"/>
        </w:rPr>
      </w:pPr>
      <w:r w:rsidRPr="00BE0120">
        <w:rPr>
          <w:lang w:val="es-419" w:eastAsia="es-CO"/>
        </w:rPr>
        <w:t>La aplicación de estos principios permite comprender que el derecho fundamental a la salud requiere una respuesta organizada, inclusiva y pertinente por parte del sistema de salud. Su cumplimiento no depende únicamente de la existencia de servicios, sino también de la calidad de la atención, la eliminación de barreras y la participación activa de la ciudadanía en la protección de la salud colectiva.</w:t>
      </w:r>
    </w:p>
    <w:p w14:paraId="74369692" w14:textId="77777777" w:rsidR="00BE0120" w:rsidRPr="00BE0120" w:rsidRDefault="00BE0120" w:rsidP="00BE0120">
      <w:pPr>
        <w:rPr>
          <w:lang w:val="es-419" w:eastAsia="es-CO"/>
        </w:rPr>
      </w:pPr>
      <w:r w:rsidRPr="00BE0120">
        <w:rPr>
          <w:lang w:val="es-419" w:eastAsia="es-CO"/>
        </w:rPr>
        <w:t>Después de reconocer los principios que orientan el derecho fundamental a la salud, es necesario identificar los diferentes actores que intervienen en su garantía. Cada actor cumple una función específica dentro del sistema, por lo que su articulación permite fortalecer la atención, la participación social, el control ciudadano y la protección efectiva de la salud en los territorios.</w:t>
      </w:r>
    </w:p>
    <w:p w14:paraId="19854210" w14:textId="77777777" w:rsidR="00BE0120" w:rsidRPr="00BE0120" w:rsidRDefault="00BE0120" w:rsidP="00BE0120">
      <w:pPr>
        <w:rPr>
          <w:lang w:val="es-419" w:eastAsia="es-CO"/>
        </w:rPr>
      </w:pPr>
      <w:r w:rsidRPr="00BE0120">
        <w:rPr>
          <w:lang w:val="es-419" w:eastAsia="es-CO"/>
        </w:rPr>
        <w:t xml:space="preserve">En síntesis, el derecho fundamental a la salud se comprende como una garantía integral que articula principios, responsabilidades y mecanismos de participación. Su aplicación permite avanzar hacia un sistema más equitativo, transparente y centrado en </w:t>
      </w:r>
      <w:r w:rsidRPr="00BE0120">
        <w:rPr>
          <w:lang w:val="es-419" w:eastAsia="es-CO"/>
        </w:rPr>
        <w:lastRenderedPageBreak/>
        <w:t>las necesidades de la población, donde la ciudadanía cumple un papel activo en la protección y el mejoramiento de la salud colectiva.</w:t>
      </w:r>
    </w:p>
    <w:p w14:paraId="637C6387" w14:textId="200654E1" w:rsidR="00BE0120" w:rsidRDefault="00BE0120" w:rsidP="00BE0120">
      <w:pPr>
        <w:rPr>
          <w:lang w:val="es-419" w:eastAsia="es-CO"/>
        </w:rPr>
      </w:pPr>
      <w:r w:rsidRPr="00BE0120">
        <w:rPr>
          <w:lang w:val="es-419" w:eastAsia="es-CO"/>
        </w:rPr>
        <w:t>A partir de este marco, resulta pertinente analizar la Ley Estatutaria de Salud, ya que esta norma define los alcances, principios y responsabilidades que orientan la garantía del derecho fundamental a la salud en Colombia.</w:t>
      </w:r>
    </w:p>
    <w:p w14:paraId="2DF302C6" w14:textId="77777777" w:rsidR="00431CC0" w:rsidRPr="00BE0120" w:rsidRDefault="00431CC0" w:rsidP="00BE0120">
      <w:pPr>
        <w:rPr>
          <w:lang w:val="es-419" w:eastAsia="es-CO"/>
        </w:rPr>
      </w:pPr>
    </w:p>
    <w:p w14:paraId="74404BB4" w14:textId="55365613" w:rsidR="00082795" w:rsidRDefault="00082795" w:rsidP="00082795">
      <w:pPr>
        <w:pStyle w:val="Ttulo2"/>
      </w:pPr>
      <w:bookmarkStart w:id="9" w:name="_Toc232183271"/>
      <w:r w:rsidRPr="00082795">
        <w:t>Ley estatutaria de salud</w:t>
      </w:r>
      <w:bookmarkEnd w:id="9"/>
    </w:p>
    <w:p w14:paraId="5C8DAD94" w14:textId="77777777" w:rsidR="00BE0120" w:rsidRPr="00BE0120" w:rsidRDefault="00BE0120" w:rsidP="00BE0120">
      <w:pPr>
        <w:rPr>
          <w:lang w:val="es-419" w:eastAsia="es-CO"/>
        </w:rPr>
      </w:pPr>
      <w:r w:rsidRPr="00BE0120">
        <w:rPr>
          <w:lang w:val="es-419" w:eastAsia="es-CO"/>
        </w:rPr>
        <w:t>La Ley Estatutaria 1751 de 2015 constituye el marco normativo principal que regula el derecho fundamental a la salud en Colombia, estableciendo su carácter autónomo, irrenunciable y de aplicación inmediata. Esta norma reconoce la salud como un derecho inherente a la dignidad humana y define las condiciones necesarias para su garantía, orientadas a asegurar el acceso a servicios de salud de manera integral y sin barreras (Congreso de la República de Colombia, 2015).</w:t>
      </w:r>
    </w:p>
    <w:p w14:paraId="05135B7D" w14:textId="04523D40" w:rsidR="00BE0120" w:rsidRPr="00BE0120" w:rsidRDefault="00BE0120" w:rsidP="00BE0120">
      <w:pPr>
        <w:rPr>
          <w:lang w:val="es-419" w:eastAsia="es-CO"/>
        </w:rPr>
      </w:pPr>
      <w:r w:rsidRPr="00BE0120">
        <w:rPr>
          <w:lang w:val="es-419" w:eastAsia="es-CO"/>
        </w:rPr>
        <w:t xml:space="preserve"> A partir de esta ley, se establecen principios fundamentales como la universalidad, la equidad, la continuidad, la integralidad y la participación social, los cuales orientan la organización y funcionamiento del sistema de salud. Estos principios buscan garantizar que todas las personas reciban atención en condiciones adecuadas, respetando sus necesidades y contextos particulares.</w:t>
      </w:r>
    </w:p>
    <w:p w14:paraId="499D32AA" w14:textId="62048269" w:rsidR="00BE0120" w:rsidRPr="00BE0120" w:rsidRDefault="00BE0120" w:rsidP="00BE0120">
      <w:pPr>
        <w:rPr>
          <w:lang w:val="es-419" w:eastAsia="es-CO"/>
        </w:rPr>
      </w:pPr>
      <w:r w:rsidRPr="00BE0120">
        <w:rPr>
          <w:lang w:val="es-419" w:eastAsia="es-CO"/>
        </w:rPr>
        <w:t xml:space="preserve"> Otro aspecto relevante de la Ley Estatutaria es el fortalecimiento del papel del Estado como garante del derecho a la salud, lo que implica la adopción de políticas públicas, la regulación de los servicios y la supervisión de los actores del sistema. Asimismo, se reconoce la participación de la ciudadanía como un elemento clave para la vigilancia y el mejoramiento continuo del sistema de salud.</w:t>
      </w:r>
    </w:p>
    <w:p w14:paraId="51EBBA6A" w14:textId="77777777" w:rsidR="00BE0120" w:rsidRPr="00BE0120" w:rsidRDefault="00BE0120" w:rsidP="00BE0120">
      <w:pPr>
        <w:rPr>
          <w:lang w:val="es-419" w:eastAsia="es-CO"/>
        </w:rPr>
      </w:pPr>
      <w:r w:rsidRPr="00BE0120">
        <w:rPr>
          <w:lang w:val="es-419" w:eastAsia="es-CO"/>
        </w:rPr>
        <w:lastRenderedPageBreak/>
        <w:t>Para facilitar la comprensión de los elementos principales de la Ley Estatutaria en Salud, es necesario reconocer los aspectos que orientan la garantía del derecho fundamental a la salud en Colombia. Estos elementos permiten identificar cómo se relacionan el acceso a los servicios, la calidad de la atención, la participación ciudadana y los determinantes sociales en la protección integral de la salud:</w:t>
      </w:r>
    </w:p>
    <w:p w14:paraId="5BB0BD48" w14:textId="7C72CE7B" w:rsidR="00BE0120" w:rsidRPr="00BE0120" w:rsidRDefault="00BE0120" w:rsidP="00FB2B11">
      <w:pPr>
        <w:pStyle w:val="Prrafodelista"/>
        <w:numPr>
          <w:ilvl w:val="0"/>
          <w:numId w:val="12"/>
        </w:numPr>
        <w:rPr>
          <w:lang w:val="es-419" w:eastAsia="es-CO"/>
        </w:rPr>
      </w:pPr>
      <w:r w:rsidRPr="00BE0120">
        <w:rPr>
          <w:b/>
          <w:bCs/>
          <w:lang w:val="es-419" w:eastAsia="es-CO"/>
        </w:rPr>
        <w:t>Derecho fundamental a la salud:</w:t>
      </w:r>
      <w:r w:rsidRPr="00BE0120">
        <w:rPr>
          <w:lang w:val="es-419" w:eastAsia="es-CO"/>
        </w:rPr>
        <w:t xml:space="preserve"> se reconoce la salud como un derecho fundamental autónomo que debe ser garantizado por el Estado y que implica el acceso oportuno, eficaz y de calidad a los servicios de salud.</w:t>
      </w:r>
    </w:p>
    <w:p w14:paraId="265A6C18" w14:textId="06A8D4B9" w:rsidR="00BE0120" w:rsidRPr="00BE0120" w:rsidRDefault="00BE0120" w:rsidP="00FB2B11">
      <w:pPr>
        <w:pStyle w:val="Prrafodelista"/>
        <w:numPr>
          <w:ilvl w:val="0"/>
          <w:numId w:val="12"/>
        </w:numPr>
        <w:rPr>
          <w:lang w:val="es-419" w:eastAsia="es-CO"/>
        </w:rPr>
      </w:pPr>
      <w:r w:rsidRPr="00BE0120">
        <w:rPr>
          <w:b/>
          <w:bCs/>
          <w:lang w:val="es-419" w:eastAsia="es-CO"/>
        </w:rPr>
        <w:t>Integralidad de la atención:</w:t>
      </w:r>
      <w:r w:rsidRPr="00BE0120">
        <w:rPr>
          <w:lang w:val="es-419" w:eastAsia="es-CO"/>
        </w:rPr>
        <w:t xml:space="preserve"> la atención en salud debe contemplar todas las acciones necesarias para la promoción, prevención, diagnóstico, tratamiento, rehabilitación y cuidados paliativos, garantizando un enfoque integral en la atención de las personas.</w:t>
      </w:r>
    </w:p>
    <w:p w14:paraId="75F18EA3" w14:textId="5F2E7577" w:rsidR="00BE0120" w:rsidRPr="00BE0120" w:rsidRDefault="00BE0120" w:rsidP="00FB2B11">
      <w:pPr>
        <w:pStyle w:val="Prrafodelista"/>
        <w:numPr>
          <w:ilvl w:val="0"/>
          <w:numId w:val="12"/>
        </w:numPr>
        <w:rPr>
          <w:lang w:val="es-419" w:eastAsia="es-CO"/>
        </w:rPr>
      </w:pPr>
      <w:r w:rsidRPr="00BE0120">
        <w:rPr>
          <w:b/>
          <w:bCs/>
          <w:lang w:val="es-419" w:eastAsia="es-CO"/>
        </w:rPr>
        <w:t>Acceso equitativo a los servicios de salud:</w:t>
      </w:r>
      <w:r w:rsidRPr="00BE0120">
        <w:rPr>
          <w:lang w:val="es-419" w:eastAsia="es-CO"/>
        </w:rPr>
        <w:t xml:space="preserve"> todas las personas deben tener acceso a los servicios de salud sin discriminación, garantizando condiciones de igualdad y equidad en el sistema.</w:t>
      </w:r>
    </w:p>
    <w:p w14:paraId="4EF9ECB7" w14:textId="74E61DAB" w:rsidR="00BE0120" w:rsidRPr="00BE0120" w:rsidRDefault="00BE0120" w:rsidP="00FB2B11">
      <w:pPr>
        <w:pStyle w:val="Prrafodelista"/>
        <w:numPr>
          <w:ilvl w:val="0"/>
          <w:numId w:val="12"/>
        </w:numPr>
        <w:rPr>
          <w:lang w:val="es-419" w:eastAsia="es-CO"/>
        </w:rPr>
      </w:pPr>
      <w:r w:rsidRPr="00BE0120">
        <w:rPr>
          <w:b/>
          <w:bCs/>
          <w:lang w:val="es-419" w:eastAsia="es-CO"/>
        </w:rPr>
        <w:t>Participación social:</w:t>
      </w:r>
      <w:r w:rsidRPr="00BE0120">
        <w:rPr>
          <w:lang w:val="es-419" w:eastAsia="es-CO"/>
        </w:rPr>
        <w:t xml:space="preserve"> la ciudadanía tiene derecho a participar en las decisiones relacionadas con la organización y funcionamiento del sistema de salud, así como en los procesos de control social.</w:t>
      </w:r>
    </w:p>
    <w:p w14:paraId="64FAF8BA" w14:textId="17638F7D" w:rsidR="00BE0120" w:rsidRPr="00BE0120" w:rsidRDefault="00BE0120" w:rsidP="00FB2B11">
      <w:pPr>
        <w:pStyle w:val="Prrafodelista"/>
        <w:numPr>
          <w:ilvl w:val="0"/>
          <w:numId w:val="12"/>
        </w:numPr>
        <w:rPr>
          <w:lang w:val="es-419" w:eastAsia="es-CO"/>
        </w:rPr>
      </w:pPr>
      <w:r w:rsidRPr="00BE0120">
        <w:rPr>
          <w:b/>
          <w:bCs/>
          <w:lang w:val="es-419" w:eastAsia="es-CO"/>
        </w:rPr>
        <w:t>Determinantes sociales de la salud:</w:t>
      </w:r>
      <w:r w:rsidRPr="00BE0120">
        <w:rPr>
          <w:lang w:val="es-419" w:eastAsia="es-CO"/>
        </w:rPr>
        <w:t xml:space="preserve"> la ley reconoce que la salud está influenciada por factores sociales, económicos, ambientales y culturales, los cuales deben ser considerados en la formulación de políticas públicas.</w:t>
      </w:r>
    </w:p>
    <w:p w14:paraId="20910A72" w14:textId="6062A107" w:rsidR="00BE0120" w:rsidRDefault="00BE0120" w:rsidP="00BE0120">
      <w:pPr>
        <w:rPr>
          <w:lang w:val="es-419" w:eastAsia="es-CO"/>
        </w:rPr>
      </w:pPr>
      <w:r w:rsidRPr="00BE0120">
        <w:rPr>
          <w:lang w:val="es-419" w:eastAsia="es-CO"/>
        </w:rPr>
        <w:t xml:space="preserve">En conjunto, estos elementos permiten comprender que la Ley Estatutaria en Salud no solo reconoce la salud como un derecho fundamental, sino que también establece condiciones para su garantía efectiva. Por ello, su aplicación fortalece el </w:t>
      </w:r>
      <w:r w:rsidRPr="00BE0120">
        <w:rPr>
          <w:lang w:val="es-419" w:eastAsia="es-CO"/>
        </w:rPr>
        <w:lastRenderedPageBreak/>
        <w:t>acceso oportuno y equitativo a los servicios, promueve la participación de la ciudadanía y orienta la toma de decisiones públicas hacia el bienestar de la población.</w:t>
      </w:r>
    </w:p>
    <w:p w14:paraId="42C87D28" w14:textId="77777777" w:rsidR="00431CC0" w:rsidRPr="00BE0120" w:rsidRDefault="00431CC0" w:rsidP="00BE0120">
      <w:pPr>
        <w:rPr>
          <w:lang w:val="es-419" w:eastAsia="es-CO"/>
        </w:rPr>
      </w:pPr>
    </w:p>
    <w:p w14:paraId="28B7D2AC" w14:textId="6FCCF194" w:rsidR="00082795" w:rsidRDefault="00082795" w:rsidP="00082795">
      <w:pPr>
        <w:pStyle w:val="Ttulo2"/>
      </w:pPr>
      <w:bookmarkStart w:id="10" w:name="_Toc232183272"/>
      <w:r w:rsidRPr="00082795">
        <w:t>Componentes del derecho fundamental a la salud</w:t>
      </w:r>
      <w:bookmarkEnd w:id="10"/>
    </w:p>
    <w:p w14:paraId="63AB9806" w14:textId="77777777" w:rsidR="00BE0120" w:rsidRPr="00BE0120" w:rsidRDefault="00BE0120" w:rsidP="00BE0120">
      <w:pPr>
        <w:rPr>
          <w:lang w:val="es-419" w:eastAsia="es-CO"/>
        </w:rPr>
      </w:pPr>
      <w:r w:rsidRPr="00BE0120">
        <w:rPr>
          <w:lang w:val="es-419" w:eastAsia="es-CO"/>
        </w:rPr>
        <w:t>El derecho fundamental a la salud se estructura a partir de componentes que permiten garantizar su ejercicio efectivo en condiciones de calidad, accesibilidad y equidad. Estos componentes orientan la prestación de los servicios de salud y establecen criterios para evaluar el cumplimiento de este derecho en el sistema de salud.</w:t>
      </w:r>
    </w:p>
    <w:p w14:paraId="52E06517" w14:textId="07572088" w:rsidR="00BE0120" w:rsidRPr="00BE0120" w:rsidRDefault="00BE0120" w:rsidP="00BE0120">
      <w:pPr>
        <w:rPr>
          <w:lang w:val="es-419" w:eastAsia="es-CO"/>
        </w:rPr>
      </w:pPr>
      <w:r w:rsidRPr="00BE0120">
        <w:rPr>
          <w:lang w:val="es-419" w:eastAsia="es-CO"/>
        </w:rPr>
        <w:t xml:space="preserve"> Entre los principales componentes se destacan la disponibilidad, entendida como la existencia suficiente de servicios, tecnologías y recursos en salud; la accesibilidad, que implica la eliminación de barreras económicas, geográficas y administrativas; la aceptabilidad, relacionada con el respeto por las condiciones culturales, sociales y personales de los usuarios; y la calidad, que garantiza que los servicios de salud se presten de manera adecuada, segura y oportuna.</w:t>
      </w:r>
    </w:p>
    <w:p w14:paraId="245CAD8F" w14:textId="11E1D68D" w:rsidR="00431CC0" w:rsidRDefault="00BE0120" w:rsidP="00BE0120">
      <w:pPr>
        <w:rPr>
          <w:lang w:val="es-419" w:eastAsia="es-CO"/>
        </w:rPr>
      </w:pPr>
      <w:r w:rsidRPr="00BE0120">
        <w:rPr>
          <w:lang w:val="es-419" w:eastAsia="es-CO"/>
        </w:rPr>
        <w:t xml:space="preserve"> La articulación de estos componentes permite comprender el derecho a la salud desde una perspectiva integral, en la que no solo se garantiza el acceso a los servicios, sino también la pertinencia y la calidad de la atención. Este enfoque contribuye a reducir inequidades, fortalecer la confianza de la ciudadanía en el sistema de salud y reconocer los elementos que orientan su garantía. A continuación, se presentan los componentes principales del derecho fundamental a la salud:</w:t>
      </w:r>
    </w:p>
    <w:p w14:paraId="1FF0921A" w14:textId="77777777" w:rsidR="00431CC0" w:rsidRDefault="00431CC0">
      <w:pPr>
        <w:spacing w:before="0" w:after="160" w:line="259" w:lineRule="auto"/>
        <w:ind w:firstLine="0"/>
        <w:rPr>
          <w:lang w:val="es-419" w:eastAsia="es-CO"/>
        </w:rPr>
      </w:pPr>
      <w:r>
        <w:rPr>
          <w:lang w:val="es-419" w:eastAsia="es-CO"/>
        </w:rPr>
        <w:br w:type="page"/>
      </w:r>
    </w:p>
    <w:p w14:paraId="4CACCA01" w14:textId="6894E339" w:rsidR="00BE0120" w:rsidRPr="00431CC0" w:rsidRDefault="00BE0120" w:rsidP="00FB2B11">
      <w:pPr>
        <w:pStyle w:val="Prrafodelista"/>
        <w:numPr>
          <w:ilvl w:val="0"/>
          <w:numId w:val="34"/>
        </w:numPr>
        <w:rPr>
          <w:b/>
          <w:bCs/>
          <w:lang w:val="es-419" w:eastAsia="es-CO"/>
        </w:rPr>
      </w:pPr>
      <w:r w:rsidRPr="00431CC0">
        <w:rPr>
          <w:b/>
          <w:bCs/>
          <w:lang w:val="es-419" w:eastAsia="es-CO"/>
        </w:rPr>
        <w:lastRenderedPageBreak/>
        <w:t>Disponibilidad</w:t>
      </w:r>
      <w:r w:rsidR="00431CC0" w:rsidRPr="00431CC0">
        <w:rPr>
          <w:b/>
          <w:bCs/>
          <w:lang w:val="es-419" w:eastAsia="es-CO"/>
        </w:rPr>
        <w:t xml:space="preserve">: </w:t>
      </w:r>
      <w:r w:rsidR="00431CC0" w:rsidRPr="00431CC0">
        <w:rPr>
          <w:lang w:val="es-419" w:eastAsia="es-CO"/>
        </w:rPr>
        <w:t>e</w:t>
      </w:r>
      <w:r w:rsidRPr="00431CC0">
        <w:rPr>
          <w:lang w:val="es-419" w:eastAsia="es-CO"/>
        </w:rPr>
        <w:t>xistencia suficiente de servicios, instituciones, programas, personal de salud, tecnologías y recursos necesarios para atender las necesidades de la población.</w:t>
      </w:r>
    </w:p>
    <w:p w14:paraId="3ADCE682" w14:textId="793B011A" w:rsidR="00BE0120" w:rsidRPr="00431CC0" w:rsidRDefault="00BE0120" w:rsidP="00FB2B11">
      <w:pPr>
        <w:pStyle w:val="Prrafodelista"/>
        <w:numPr>
          <w:ilvl w:val="0"/>
          <w:numId w:val="34"/>
        </w:numPr>
        <w:rPr>
          <w:lang w:val="es-419" w:eastAsia="es-CO"/>
        </w:rPr>
      </w:pPr>
      <w:r w:rsidRPr="00431CC0">
        <w:rPr>
          <w:b/>
          <w:bCs/>
          <w:lang w:val="es-419" w:eastAsia="es-CO"/>
        </w:rPr>
        <w:t>Accesibilidad</w:t>
      </w:r>
      <w:r w:rsidR="00431CC0" w:rsidRPr="00431CC0">
        <w:rPr>
          <w:b/>
          <w:bCs/>
          <w:lang w:val="es-419" w:eastAsia="es-CO"/>
        </w:rPr>
        <w:t xml:space="preserve">: </w:t>
      </w:r>
      <w:r w:rsidR="00431CC0" w:rsidRPr="00431CC0">
        <w:rPr>
          <w:lang w:val="es-419" w:eastAsia="es-CO"/>
        </w:rPr>
        <w:t>p</w:t>
      </w:r>
      <w:r w:rsidRPr="00431CC0">
        <w:rPr>
          <w:lang w:val="es-419" w:eastAsia="es-CO"/>
        </w:rPr>
        <w:t>osibilidad real de que todas las personas puedan acceder a los servicios de salud sin discriminación.</w:t>
      </w:r>
    </w:p>
    <w:p w14:paraId="29C4B3AF" w14:textId="051B60C0" w:rsidR="00BE0120" w:rsidRPr="00431CC0" w:rsidRDefault="00BE0120" w:rsidP="00FB2B11">
      <w:pPr>
        <w:pStyle w:val="Prrafodelista"/>
        <w:numPr>
          <w:ilvl w:val="0"/>
          <w:numId w:val="34"/>
        </w:numPr>
        <w:rPr>
          <w:lang w:val="es-419" w:eastAsia="es-CO"/>
        </w:rPr>
      </w:pPr>
      <w:r w:rsidRPr="00431CC0">
        <w:rPr>
          <w:b/>
          <w:bCs/>
          <w:lang w:val="es-419" w:eastAsia="es-CO"/>
        </w:rPr>
        <w:t>Aceptabilidad</w:t>
      </w:r>
      <w:r w:rsidR="00431CC0" w:rsidRPr="00431CC0">
        <w:rPr>
          <w:b/>
          <w:bCs/>
          <w:lang w:val="es-419" w:eastAsia="es-CO"/>
        </w:rPr>
        <w:t xml:space="preserve">: </w:t>
      </w:r>
      <w:r w:rsidR="00431CC0" w:rsidRPr="00431CC0">
        <w:rPr>
          <w:lang w:val="es-419" w:eastAsia="es-CO"/>
        </w:rPr>
        <w:t>l</w:t>
      </w:r>
      <w:r w:rsidRPr="00431CC0">
        <w:rPr>
          <w:lang w:val="es-419" w:eastAsia="es-CO"/>
        </w:rPr>
        <w:t xml:space="preserve">os servicios de salud deben ser respetuosos de los valores culturales, sociales y éticos de las personas y las comunidades. </w:t>
      </w:r>
    </w:p>
    <w:p w14:paraId="3D1DCCE6" w14:textId="410FBE23" w:rsidR="00BE0120" w:rsidRPr="00431CC0" w:rsidRDefault="00BE0120" w:rsidP="00FB2B11">
      <w:pPr>
        <w:pStyle w:val="Prrafodelista"/>
        <w:numPr>
          <w:ilvl w:val="0"/>
          <w:numId w:val="34"/>
        </w:numPr>
        <w:rPr>
          <w:lang w:val="es-419" w:eastAsia="es-CO"/>
        </w:rPr>
      </w:pPr>
      <w:r w:rsidRPr="00431CC0">
        <w:rPr>
          <w:b/>
          <w:bCs/>
          <w:lang w:val="es-419" w:eastAsia="es-CO"/>
        </w:rPr>
        <w:t>Calidad</w:t>
      </w:r>
      <w:r w:rsidR="00431CC0" w:rsidRPr="00431CC0">
        <w:rPr>
          <w:b/>
          <w:bCs/>
          <w:lang w:val="es-419" w:eastAsia="es-CO"/>
        </w:rPr>
        <w:t xml:space="preserve">: </w:t>
      </w:r>
      <w:r w:rsidR="00431CC0" w:rsidRPr="00431CC0">
        <w:rPr>
          <w:lang w:val="es-419" w:eastAsia="es-CO"/>
        </w:rPr>
        <w:t>l</w:t>
      </w:r>
      <w:r w:rsidRPr="00431CC0">
        <w:rPr>
          <w:lang w:val="es-419" w:eastAsia="es-CO"/>
        </w:rPr>
        <w:t>os servicios de salud deben prestarse con estándares científicos, técnicos y humanos que garanticen la seguridad del paciente y la eficacia de las intervenciones en salud.</w:t>
      </w:r>
    </w:p>
    <w:p w14:paraId="59B1454B" w14:textId="0366D46A" w:rsidR="00431CC0" w:rsidRDefault="00BE0120" w:rsidP="00BE0120">
      <w:pPr>
        <w:rPr>
          <w:lang w:val="es-419" w:eastAsia="es-CO"/>
        </w:rPr>
      </w:pPr>
      <w:r w:rsidRPr="00BE0120">
        <w:rPr>
          <w:lang w:val="es-419" w:eastAsia="es-CO"/>
        </w:rPr>
        <w:t>El reconocimiento de la salud como derecho fundamental y la definición de sus componentes permiten establecer un marco sólido para su garantía en Colombia. A partir de estos elementos, resulta pertinente analizar la Política de Participación Social en Salud, la cual orienta la intervención de la ciudadanía en la gestión del sistema y el fortalecimiento del control social.</w:t>
      </w:r>
    </w:p>
    <w:p w14:paraId="1AEF9CFC" w14:textId="77777777" w:rsidR="00431CC0" w:rsidRDefault="00431CC0">
      <w:pPr>
        <w:spacing w:before="0" w:after="160" w:line="259" w:lineRule="auto"/>
        <w:ind w:firstLine="0"/>
        <w:rPr>
          <w:lang w:val="es-419" w:eastAsia="es-CO"/>
        </w:rPr>
      </w:pPr>
      <w:r>
        <w:rPr>
          <w:lang w:val="es-419" w:eastAsia="es-CO"/>
        </w:rPr>
        <w:br w:type="page"/>
      </w:r>
    </w:p>
    <w:p w14:paraId="27F88702" w14:textId="0FEA9FC9" w:rsidR="00082795" w:rsidRDefault="00082795" w:rsidP="00082795">
      <w:pPr>
        <w:pStyle w:val="Ttulo1"/>
      </w:pPr>
      <w:bookmarkStart w:id="11" w:name="_Toc232183273"/>
      <w:r w:rsidRPr="00082795">
        <w:lastRenderedPageBreak/>
        <w:t>Política de participación social en salud</w:t>
      </w:r>
      <w:bookmarkEnd w:id="11"/>
    </w:p>
    <w:p w14:paraId="3E47153F" w14:textId="77777777" w:rsidR="00BE0120" w:rsidRPr="00BE0120" w:rsidRDefault="00BE0120" w:rsidP="00BE0120">
      <w:pPr>
        <w:rPr>
          <w:lang w:val="es-419" w:eastAsia="es-CO"/>
        </w:rPr>
      </w:pPr>
      <w:r w:rsidRPr="00BE0120">
        <w:rPr>
          <w:lang w:val="es-419" w:eastAsia="es-CO"/>
        </w:rPr>
        <w:t>La Política de Participación Social en Salud en Colombia constituye un instrumento estratégico orientado a fortalecer la intervención de la ciudadanía en la gestión del sistema de salud. Su propósito es promover escenarios de diálogo, concertación y toma de decisiones que faciliten la incidencia comunitaria, el control social y la construcción de respuestas frente a las necesidades de la población.</w:t>
      </w:r>
    </w:p>
    <w:p w14:paraId="4E9658D5" w14:textId="77777777" w:rsidR="00BE0120" w:rsidRPr="00BE0120" w:rsidRDefault="00BE0120" w:rsidP="00BE0120">
      <w:pPr>
        <w:rPr>
          <w:lang w:val="es-419" w:eastAsia="es-CO"/>
        </w:rPr>
      </w:pPr>
      <w:r w:rsidRPr="00BE0120">
        <w:rPr>
          <w:lang w:val="es-419" w:eastAsia="es-CO"/>
        </w:rPr>
        <w:t>Este marco político busca consolidar procesos participativos más efectivos, superando enfoques limitados a la información o la consulta. De esta manera, promueve una participación activa, organizada y con capacidad de transformación en los diferentes niveles del sistema de salud, de acuerdo con los lineamientos establecidos por el Ministerio de Salud y Protección Social.</w:t>
      </w:r>
    </w:p>
    <w:p w14:paraId="7DBBDAEE" w14:textId="77777777" w:rsidR="00BE0120" w:rsidRPr="00BE0120" w:rsidRDefault="00BE0120" w:rsidP="00BE0120">
      <w:pPr>
        <w:rPr>
          <w:lang w:val="es-419" w:eastAsia="es-CO"/>
        </w:rPr>
      </w:pPr>
      <w:r w:rsidRPr="00BE0120">
        <w:rPr>
          <w:lang w:val="es-419" w:eastAsia="es-CO"/>
        </w:rPr>
        <w:t>La adopción de esta política permite articular acciones entre instituciones, organizaciones sociales y ciudadanía, fortaleciendo la gobernanza en salud y promoviendo relaciones basadas en la corresponsabilidad, la transparencia y el reconocimiento de las realidades territoriales.</w:t>
      </w:r>
    </w:p>
    <w:p w14:paraId="439CF636" w14:textId="77777777" w:rsidR="00BE0120" w:rsidRPr="00BE0120" w:rsidRDefault="00BE0120" w:rsidP="00BE0120">
      <w:pPr>
        <w:rPr>
          <w:lang w:val="es-419" w:eastAsia="es-CO"/>
        </w:rPr>
      </w:pPr>
      <w:r w:rsidRPr="00BE0120">
        <w:rPr>
          <w:lang w:val="es-419" w:eastAsia="es-CO"/>
        </w:rPr>
        <w:t>Para comprender mejor su alcance, la Política de Participación Social en Salud orienta su implementación a partir de los siguientes aspectos generales:</w:t>
      </w:r>
    </w:p>
    <w:p w14:paraId="0FE7E6D8" w14:textId="281B42AD" w:rsidR="00BE0120" w:rsidRPr="00BE0120" w:rsidRDefault="00BE0120" w:rsidP="00FB2B11">
      <w:pPr>
        <w:pStyle w:val="Prrafodelista"/>
        <w:numPr>
          <w:ilvl w:val="0"/>
          <w:numId w:val="13"/>
        </w:numPr>
        <w:rPr>
          <w:lang w:val="es-419" w:eastAsia="es-CO"/>
        </w:rPr>
      </w:pPr>
      <w:r w:rsidRPr="00BE0120">
        <w:rPr>
          <w:lang w:val="es-419" w:eastAsia="es-CO"/>
        </w:rPr>
        <w:t xml:space="preserve">Fortalecimiento de la ciudadanía como actor activo en la gestión del sistema de salud. </w:t>
      </w:r>
    </w:p>
    <w:p w14:paraId="4E8F9574" w14:textId="593F3BFD" w:rsidR="00BE0120" w:rsidRPr="00BE0120" w:rsidRDefault="00BE0120" w:rsidP="00FB2B11">
      <w:pPr>
        <w:pStyle w:val="Prrafodelista"/>
        <w:numPr>
          <w:ilvl w:val="0"/>
          <w:numId w:val="13"/>
        </w:numPr>
        <w:rPr>
          <w:lang w:val="es-419" w:eastAsia="es-CO"/>
        </w:rPr>
      </w:pPr>
      <w:r w:rsidRPr="00BE0120">
        <w:rPr>
          <w:lang w:val="es-419" w:eastAsia="es-CO"/>
        </w:rPr>
        <w:t xml:space="preserve">Promoción de espacios de participación, diálogo y concertación entre actores sociales e institucionales. </w:t>
      </w:r>
    </w:p>
    <w:p w14:paraId="75656AB0" w14:textId="44C20D33" w:rsidR="00BE0120" w:rsidRPr="00BE0120" w:rsidRDefault="00BE0120" w:rsidP="00FB2B11">
      <w:pPr>
        <w:pStyle w:val="Prrafodelista"/>
        <w:numPr>
          <w:ilvl w:val="0"/>
          <w:numId w:val="13"/>
        </w:numPr>
        <w:rPr>
          <w:lang w:val="es-419" w:eastAsia="es-CO"/>
        </w:rPr>
      </w:pPr>
      <w:r w:rsidRPr="00BE0120">
        <w:rPr>
          <w:lang w:val="es-419" w:eastAsia="es-CO"/>
        </w:rPr>
        <w:t xml:space="preserve">Desarrollo de capacidades comunitarias para la incidencia, el seguimiento y el control social. </w:t>
      </w:r>
    </w:p>
    <w:p w14:paraId="4EBAE330" w14:textId="71599C86" w:rsidR="00BE0120" w:rsidRPr="00BE0120" w:rsidRDefault="00BE0120" w:rsidP="00FB2B11">
      <w:pPr>
        <w:pStyle w:val="Prrafodelista"/>
        <w:numPr>
          <w:ilvl w:val="0"/>
          <w:numId w:val="13"/>
        </w:numPr>
        <w:rPr>
          <w:lang w:val="es-419" w:eastAsia="es-CO"/>
        </w:rPr>
      </w:pPr>
      <w:r w:rsidRPr="00BE0120">
        <w:rPr>
          <w:lang w:val="es-419" w:eastAsia="es-CO"/>
        </w:rPr>
        <w:lastRenderedPageBreak/>
        <w:t xml:space="preserve">Articulación entre instituciones, organizaciones sociales y comunidad en los territorios. </w:t>
      </w:r>
    </w:p>
    <w:p w14:paraId="72AA8F03" w14:textId="27913140" w:rsidR="00BE0120" w:rsidRPr="00BE0120" w:rsidRDefault="00BE0120" w:rsidP="00FB2B11">
      <w:pPr>
        <w:pStyle w:val="Prrafodelista"/>
        <w:numPr>
          <w:ilvl w:val="0"/>
          <w:numId w:val="13"/>
        </w:numPr>
        <w:rPr>
          <w:lang w:val="es-419" w:eastAsia="es-CO"/>
        </w:rPr>
      </w:pPr>
      <w:r w:rsidRPr="00BE0120">
        <w:rPr>
          <w:lang w:val="es-419" w:eastAsia="es-CO"/>
        </w:rPr>
        <w:t>Construcción colectiva de soluciones orientadas al bienestar, la equidad y la garantía del derecho a la salud.</w:t>
      </w:r>
    </w:p>
    <w:p w14:paraId="2E7B8175" w14:textId="77777777" w:rsidR="00BE0120" w:rsidRPr="00BE0120" w:rsidRDefault="00BE0120" w:rsidP="00BE0120">
      <w:pPr>
        <w:rPr>
          <w:lang w:val="es-419" w:eastAsia="es-CO"/>
        </w:rPr>
      </w:pPr>
      <w:r w:rsidRPr="00BE0120">
        <w:rPr>
          <w:lang w:val="es-419" w:eastAsia="es-CO"/>
        </w:rPr>
        <w:t>Estos elementos permiten reconocer que la Política de Participación Social en Salud no se limita a establecer orientaciones normativas, sino que propone una ruta para fortalecer la participación ciudadana como práctica organizada, corresponsable y vinculada a la gestión pública en salud. A continuación, se presentan algunos aspectos clave para comprender su aplicación:</w:t>
      </w:r>
    </w:p>
    <w:p w14:paraId="66FE0B6F" w14:textId="58A9DD0A" w:rsidR="00BE0120" w:rsidRPr="00BE0120" w:rsidRDefault="00BE0120" w:rsidP="00FB2B11">
      <w:pPr>
        <w:pStyle w:val="Prrafodelista"/>
        <w:numPr>
          <w:ilvl w:val="0"/>
          <w:numId w:val="14"/>
        </w:numPr>
        <w:rPr>
          <w:lang w:val="es-419" w:eastAsia="es-CO"/>
        </w:rPr>
      </w:pPr>
      <w:r w:rsidRPr="00BE0120">
        <w:rPr>
          <w:b/>
          <w:bCs/>
          <w:lang w:val="es-419" w:eastAsia="es-CO"/>
        </w:rPr>
        <w:t>Incidencia ciudadana:</w:t>
      </w:r>
      <w:r w:rsidRPr="00BE0120">
        <w:rPr>
          <w:lang w:val="es-419" w:eastAsia="es-CO"/>
        </w:rPr>
        <w:t xml:space="preserve"> permite que la comunidad participe en espacios donde se analizan necesidades, se priorizan problemas y se proponen soluciones. Este proceso favorece que las decisiones en salud respondan a las realidades de la población y no solo a criterios institucionales.</w:t>
      </w:r>
    </w:p>
    <w:p w14:paraId="3B099B29" w14:textId="7E124B09" w:rsidR="00BE0120" w:rsidRPr="00BE0120" w:rsidRDefault="00BE0120" w:rsidP="00FB2B11">
      <w:pPr>
        <w:pStyle w:val="Prrafodelista"/>
        <w:numPr>
          <w:ilvl w:val="0"/>
          <w:numId w:val="14"/>
        </w:numPr>
        <w:rPr>
          <w:lang w:val="es-419" w:eastAsia="es-CO"/>
        </w:rPr>
      </w:pPr>
      <w:r w:rsidRPr="00BE0120">
        <w:rPr>
          <w:b/>
          <w:bCs/>
          <w:lang w:val="es-419" w:eastAsia="es-CO"/>
        </w:rPr>
        <w:t>Control social:</w:t>
      </w:r>
      <w:r w:rsidRPr="00BE0120">
        <w:rPr>
          <w:lang w:val="es-419" w:eastAsia="es-CO"/>
        </w:rPr>
        <w:t xml:space="preserve"> fortalece la capacidad de la ciudadanía para hacer seguimiento a la gestión pública, al uso de los recursos y al cumplimiento de compromisos institucionales. Su aplicación promueve transparencia, confianza y responsabilidad en el funcionamiento del sistema de salud.</w:t>
      </w:r>
    </w:p>
    <w:p w14:paraId="7A9234B4" w14:textId="37700FD0" w:rsidR="00BE0120" w:rsidRPr="00BE0120" w:rsidRDefault="00BE0120" w:rsidP="00FB2B11">
      <w:pPr>
        <w:pStyle w:val="Prrafodelista"/>
        <w:numPr>
          <w:ilvl w:val="0"/>
          <w:numId w:val="14"/>
        </w:numPr>
        <w:rPr>
          <w:lang w:val="es-419" w:eastAsia="es-CO"/>
        </w:rPr>
      </w:pPr>
      <w:r w:rsidRPr="00BE0120">
        <w:rPr>
          <w:b/>
          <w:bCs/>
          <w:lang w:val="es-419" w:eastAsia="es-CO"/>
        </w:rPr>
        <w:t>Corresponsabilidad:</w:t>
      </w:r>
      <w:r w:rsidRPr="00BE0120">
        <w:rPr>
          <w:lang w:val="es-419" w:eastAsia="es-CO"/>
        </w:rPr>
        <w:t xml:space="preserve"> reconoce que la garantía del derecho a la salud requiere el compromiso conjunto del Estado, las instituciones, las organizaciones sociales y la ciudadanía. Este principio permite distribuir responsabilidades y fortalecer acciones sostenibles para mejorar las condiciones de salud en los territorios.</w:t>
      </w:r>
    </w:p>
    <w:p w14:paraId="55FCE22A" w14:textId="4B206F7E" w:rsidR="00BE0120" w:rsidRPr="00BE0120" w:rsidRDefault="00BE0120" w:rsidP="00FB2B11">
      <w:pPr>
        <w:pStyle w:val="Prrafodelista"/>
        <w:numPr>
          <w:ilvl w:val="0"/>
          <w:numId w:val="14"/>
        </w:numPr>
        <w:rPr>
          <w:lang w:val="es-419" w:eastAsia="es-CO"/>
        </w:rPr>
      </w:pPr>
      <w:r w:rsidRPr="00BE0120">
        <w:rPr>
          <w:b/>
          <w:bCs/>
          <w:lang w:val="es-419" w:eastAsia="es-CO"/>
        </w:rPr>
        <w:t>Gestión territorial:</w:t>
      </w:r>
      <w:r w:rsidRPr="00BE0120">
        <w:rPr>
          <w:lang w:val="es-419" w:eastAsia="es-CO"/>
        </w:rPr>
        <w:t xml:space="preserve"> orienta la implementación de la política según las condiciones sociales, culturales, económicas e institucionales de cada </w:t>
      </w:r>
      <w:r w:rsidRPr="00BE0120">
        <w:rPr>
          <w:lang w:val="es-419" w:eastAsia="es-CO"/>
        </w:rPr>
        <w:lastRenderedPageBreak/>
        <w:t>territorio. Este enfoque permite adaptar las acciones participativas a las necesidades locales y fortalecer respuestas más pertinentes, incluyentes y cercanas a la comunidad.</w:t>
      </w:r>
    </w:p>
    <w:p w14:paraId="1C26FC8D" w14:textId="77777777" w:rsidR="00BE0120" w:rsidRPr="00BE0120" w:rsidRDefault="00BE0120" w:rsidP="00BE0120">
      <w:pPr>
        <w:rPr>
          <w:lang w:val="es-419" w:eastAsia="es-CO"/>
        </w:rPr>
      </w:pPr>
      <w:r w:rsidRPr="00BE0120">
        <w:rPr>
          <w:lang w:val="es-419" w:eastAsia="es-CO"/>
        </w:rPr>
        <w:t>En síntesis, la Política de Participación Social en Salud fortalece la relación entre ciudadanía e instituciones, al promover procesos de diálogo, control social y corresponsabilidad. Su aplicación contribuye a una gestión pública más transparente, participativa y orientada a la garantía efectiva del derecho fundamental a la salud.</w:t>
      </w:r>
    </w:p>
    <w:p w14:paraId="37008FE0" w14:textId="77051C85" w:rsidR="00BE0120" w:rsidRDefault="00BE0120" w:rsidP="00BE0120">
      <w:pPr>
        <w:rPr>
          <w:lang w:val="es-419" w:eastAsia="es-CO"/>
        </w:rPr>
      </w:pPr>
      <w:r w:rsidRPr="00BE0120">
        <w:rPr>
          <w:lang w:val="es-419" w:eastAsia="es-CO"/>
        </w:rPr>
        <w:t>Después de comprender el propósito general de esta política, es necesario analizar su marco estratégico, ya que este orienta la forma en que se organizan las acciones institucionales y comunitarias. Su aplicación permite fortalecer capacidades ciudadanas, promover escenarios de diálogo y avanzar hacia una participación efectiva en salud.</w:t>
      </w:r>
    </w:p>
    <w:p w14:paraId="1A24126E" w14:textId="77777777" w:rsidR="00431CC0" w:rsidRPr="00BE0120" w:rsidRDefault="00431CC0" w:rsidP="00BE0120">
      <w:pPr>
        <w:rPr>
          <w:lang w:val="es-419" w:eastAsia="es-CO"/>
        </w:rPr>
      </w:pPr>
    </w:p>
    <w:p w14:paraId="217FB431" w14:textId="5C736378" w:rsidR="00947691" w:rsidRDefault="00082795" w:rsidP="00947691">
      <w:pPr>
        <w:pStyle w:val="Ttulo2"/>
      </w:pPr>
      <w:bookmarkStart w:id="12" w:name="_Toc232183274"/>
      <w:r w:rsidRPr="00082795">
        <w:t>Marco estratégico</w:t>
      </w:r>
      <w:bookmarkEnd w:id="12"/>
    </w:p>
    <w:p w14:paraId="34415257" w14:textId="77777777" w:rsidR="00BE0120" w:rsidRPr="00BE0120" w:rsidRDefault="00BE0120" w:rsidP="00BE0120">
      <w:pPr>
        <w:rPr>
          <w:lang w:val="es-419" w:eastAsia="es-CO"/>
        </w:rPr>
      </w:pPr>
      <w:r w:rsidRPr="00BE0120">
        <w:rPr>
          <w:lang w:val="es-419" w:eastAsia="es-CO"/>
        </w:rPr>
        <w:t>El marco estratégico orienta la organización de acciones dirigidas al fortalecimiento de la participación social en salud en los territorios. Su propósito es promover una intervención ciudadana informada, organizada y con capacidad de incidencia en la toma de decisiones, superando prácticas centradas únicamente en la consulta o en la entrega de información.</w:t>
      </w:r>
    </w:p>
    <w:p w14:paraId="3605AE63" w14:textId="77777777" w:rsidR="00BE0120" w:rsidRPr="00BE0120" w:rsidRDefault="00BE0120" w:rsidP="00BE0120">
      <w:pPr>
        <w:rPr>
          <w:lang w:val="es-419" w:eastAsia="es-CO"/>
        </w:rPr>
      </w:pPr>
      <w:r w:rsidRPr="00BE0120">
        <w:rPr>
          <w:lang w:val="es-419" w:eastAsia="es-CO"/>
        </w:rPr>
        <w:t xml:space="preserve">Desde esta perspectiva, este marco articula las capacidades ciudadanas, el fortalecimiento institucional y los espacios de diálogo entre la comunidad, las organizaciones sociales y las entidades del sistema de salud. Esta articulación favorece </w:t>
      </w:r>
      <w:r w:rsidRPr="00BE0120">
        <w:rPr>
          <w:lang w:val="es-419" w:eastAsia="es-CO"/>
        </w:rPr>
        <w:lastRenderedPageBreak/>
        <w:t>procesos participativos más estructurados, transparentes y orientados a responder de manera pertinente a las necesidades de la población.</w:t>
      </w:r>
    </w:p>
    <w:p w14:paraId="7AEF863C" w14:textId="77777777" w:rsidR="00BE0120" w:rsidRPr="00BE0120" w:rsidRDefault="00BE0120" w:rsidP="00BE0120">
      <w:pPr>
        <w:rPr>
          <w:lang w:val="es-419" w:eastAsia="es-CO"/>
        </w:rPr>
      </w:pPr>
      <w:r w:rsidRPr="00BE0120">
        <w:rPr>
          <w:lang w:val="es-419" w:eastAsia="es-CO"/>
        </w:rPr>
        <w:t>Para comprender los elementos que integran el marco estratégico, a continuación, se presentan algunos aspectos clave que permiten reconocer su aplicación en la gestión participativa en salud:</w:t>
      </w:r>
    </w:p>
    <w:p w14:paraId="08D6AF1E" w14:textId="389F57B8" w:rsidR="00BE0120" w:rsidRPr="00BE0120" w:rsidRDefault="00BE0120" w:rsidP="00FB2B11">
      <w:pPr>
        <w:pStyle w:val="Prrafodelista"/>
        <w:numPr>
          <w:ilvl w:val="0"/>
          <w:numId w:val="15"/>
        </w:numPr>
        <w:rPr>
          <w:lang w:val="es-419" w:eastAsia="es-CO"/>
        </w:rPr>
      </w:pPr>
      <w:r w:rsidRPr="00BE0120">
        <w:rPr>
          <w:b/>
          <w:bCs/>
          <w:lang w:val="es-419" w:eastAsia="es-CO"/>
        </w:rPr>
        <w:t>Fortalecimiento de capacidades ciudadanas:</w:t>
      </w:r>
      <w:r w:rsidRPr="00BE0120">
        <w:rPr>
          <w:lang w:val="es-419" w:eastAsia="es-CO"/>
        </w:rPr>
        <w:t xml:space="preserve"> promueve el desarrollo de conocimientos, habilidades y criterios para participar de manera informada en los asuntos públicos de salud. Ejemplo: una comunidad recibe formación sobre derechos, deberes y mecanismos de participación para intervenir en espacios de diálogo territorial.</w:t>
      </w:r>
    </w:p>
    <w:p w14:paraId="2F08C0F4" w14:textId="52F2C5E9" w:rsidR="00BE0120" w:rsidRPr="00BE0120" w:rsidRDefault="00BE0120" w:rsidP="00FB2B11">
      <w:pPr>
        <w:pStyle w:val="Prrafodelista"/>
        <w:numPr>
          <w:ilvl w:val="0"/>
          <w:numId w:val="15"/>
        </w:numPr>
        <w:rPr>
          <w:lang w:val="es-419" w:eastAsia="es-CO"/>
        </w:rPr>
      </w:pPr>
      <w:r w:rsidRPr="00BE0120">
        <w:rPr>
          <w:b/>
          <w:bCs/>
          <w:lang w:val="es-419" w:eastAsia="es-CO"/>
        </w:rPr>
        <w:t>Articulación institucional y comunitaria:</w:t>
      </w:r>
      <w:r w:rsidRPr="00BE0120">
        <w:rPr>
          <w:lang w:val="es-419" w:eastAsia="es-CO"/>
        </w:rPr>
        <w:t xml:space="preserve"> favorece el trabajo conjunto entre entidades públicas, organizaciones sociales, líderes comunitarios y ciudadanía. Esta relación permite coordinar acciones, evitar esfuerzos aislados y construir respuestas más pertinentes. Ejemplo: una secretaría de salud convoca a organizaciones comunitarias para priorizar necesidades locales.</w:t>
      </w:r>
    </w:p>
    <w:p w14:paraId="7DDF2D2C" w14:textId="760BF2E0" w:rsidR="00BE0120" w:rsidRPr="00BE0120" w:rsidRDefault="00BE0120" w:rsidP="00FB2B11">
      <w:pPr>
        <w:pStyle w:val="Prrafodelista"/>
        <w:numPr>
          <w:ilvl w:val="0"/>
          <w:numId w:val="15"/>
        </w:numPr>
        <w:rPr>
          <w:lang w:val="es-419" w:eastAsia="es-CO"/>
        </w:rPr>
      </w:pPr>
      <w:r w:rsidRPr="00BE0120">
        <w:rPr>
          <w:b/>
          <w:bCs/>
          <w:lang w:val="es-419" w:eastAsia="es-CO"/>
        </w:rPr>
        <w:t>Generación de espacios de diálogo:</w:t>
      </w:r>
      <w:r w:rsidRPr="00BE0120">
        <w:rPr>
          <w:lang w:val="es-419" w:eastAsia="es-CO"/>
        </w:rPr>
        <w:t xml:space="preserve"> impulsa escenarios de encuentro donde los actores expresan necesidades, analizan problemáticas y proponen alternativas. Estos espacios fortalecen la confianza y la toma de decisiones compartidas. Ejemplo: una mesa municipal de salud revisa dificultades de acceso y acuerda acciones de mejora.</w:t>
      </w:r>
    </w:p>
    <w:p w14:paraId="75D4FDB2" w14:textId="3CE3AEFF" w:rsidR="00BE0120" w:rsidRPr="00BE0120" w:rsidRDefault="00BE0120" w:rsidP="00FB2B11">
      <w:pPr>
        <w:pStyle w:val="Prrafodelista"/>
        <w:numPr>
          <w:ilvl w:val="0"/>
          <w:numId w:val="15"/>
        </w:numPr>
        <w:rPr>
          <w:lang w:val="es-419" w:eastAsia="es-CO"/>
        </w:rPr>
      </w:pPr>
      <w:r w:rsidRPr="00BE0120">
        <w:rPr>
          <w:b/>
          <w:bCs/>
          <w:lang w:val="es-419" w:eastAsia="es-CO"/>
        </w:rPr>
        <w:t>Reconocimiento de la diversidad territorial:</w:t>
      </w:r>
      <w:r w:rsidRPr="00BE0120">
        <w:rPr>
          <w:lang w:val="es-419" w:eastAsia="es-CO"/>
        </w:rPr>
        <w:t xml:space="preserve"> permite adaptar las estrategias de participación a las características sociales, culturales, económicas e institucionales de cada contexto. Este enfoque evita </w:t>
      </w:r>
      <w:r w:rsidRPr="00BE0120">
        <w:rPr>
          <w:lang w:val="es-419" w:eastAsia="es-CO"/>
        </w:rPr>
        <w:lastRenderedPageBreak/>
        <w:t>respuestas generales y favorece acciones pertinentes. Ejemplo: una zona rural organiza encuentros comunitarios ajustados a sus horarios y condiciones de desplazamiento.</w:t>
      </w:r>
    </w:p>
    <w:p w14:paraId="07159AAA" w14:textId="69220BD7" w:rsidR="00BE0120" w:rsidRPr="00BE0120" w:rsidRDefault="00BE0120" w:rsidP="00FB2B11">
      <w:pPr>
        <w:pStyle w:val="Prrafodelista"/>
        <w:numPr>
          <w:ilvl w:val="0"/>
          <w:numId w:val="15"/>
        </w:numPr>
        <w:rPr>
          <w:lang w:val="es-419" w:eastAsia="es-CO"/>
        </w:rPr>
      </w:pPr>
      <w:r w:rsidRPr="00BE0120">
        <w:rPr>
          <w:b/>
          <w:bCs/>
          <w:lang w:val="es-419" w:eastAsia="es-CO"/>
        </w:rPr>
        <w:t>Incidencia en la gestión pública:</w:t>
      </w:r>
      <w:r w:rsidRPr="00BE0120">
        <w:rPr>
          <w:lang w:val="es-419" w:eastAsia="es-CO"/>
        </w:rPr>
        <w:t xml:space="preserve"> busca que la participación ciudadana tenga efecto real en la planificación, ejecución, seguimiento y evaluación de las acciones en salud. Ejemplo: una veeduría comunitaria presenta observaciones sobre la prestación del servicio y solicita ajustes ante la entidad responsable.</w:t>
      </w:r>
    </w:p>
    <w:p w14:paraId="0DAB770E" w14:textId="77777777" w:rsidR="00BE0120" w:rsidRPr="00BE0120" w:rsidRDefault="00BE0120" w:rsidP="00BE0120">
      <w:pPr>
        <w:rPr>
          <w:lang w:val="es-419" w:eastAsia="es-CO"/>
        </w:rPr>
      </w:pPr>
      <w:r w:rsidRPr="00BE0120">
        <w:rPr>
          <w:lang w:val="es-419" w:eastAsia="es-CO"/>
        </w:rPr>
        <w:t>En conjunto, estos elementos permiten comprender que el marco estratégico no solo organiza la participación, sino que también fortalece la relación entre ciudadanía e instituciones. Su aplicación contribuye a consolidar procesos más democráticos, transparentes y orientados al mejoramiento de las condiciones de salud en los territorios.</w:t>
      </w:r>
    </w:p>
    <w:p w14:paraId="51BBDA85" w14:textId="2F4D3C57" w:rsidR="00BE0120" w:rsidRDefault="00BE0120" w:rsidP="00BE0120">
      <w:pPr>
        <w:rPr>
          <w:lang w:val="es-419" w:eastAsia="es-CO"/>
        </w:rPr>
      </w:pPr>
      <w:r w:rsidRPr="00BE0120">
        <w:rPr>
          <w:lang w:val="es-419" w:eastAsia="es-CO"/>
        </w:rPr>
        <w:t>A partir de este marco, se requiere reconocer los principios y ejes que orientan la aplicación de esta política pública. Estos elementos permiten identificar las bases de la participación social y las líneas de acción que favorecen su implementación en los territorios.</w:t>
      </w:r>
    </w:p>
    <w:p w14:paraId="4110AC5F" w14:textId="77777777" w:rsidR="00431CC0" w:rsidRPr="00BE0120" w:rsidRDefault="00431CC0" w:rsidP="00BE0120">
      <w:pPr>
        <w:rPr>
          <w:lang w:val="es-419" w:eastAsia="es-CO"/>
        </w:rPr>
      </w:pPr>
    </w:p>
    <w:p w14:paraId="33B0FF60" w14:textId="1FE0DA66" w:rsidR="00082795" w:rsidRDefault="00082795" w:rsidP="00082795">
      <w:pPr>
        <w:pStyle w:val="Ttulo2"/>
      </w:pPr>
      <w:bookmarkStart w:id="13" w:name="_Toc232183275"/>
      <w:r w:rsidRPr="00082795">
        <w:t>Principios orientadores y ejes de la política</w:t>
      </w:r>
      <w:bookmarkEnd w:id="13"/>
    </w:p>
    <w:p w14:paraId="662E8130" w14:textId="77777777" w:rsidR="00BE0120" w:rsidRPr="00BE0120" w:rsidRDefault="00BE0120" w:rsidP="00BE0120">
      <w:pPr>
        <w:rPr>
          <w:lang w:val="es-419" w:eastAsia="es-CO"/>
        </w:rPr>
      </w:pPr>
      <w:r w:rsidRPr="00BE0120">
        <w:rPr>
          <w:lang w:val="es-419" w:eastAsia="es-CO"/>
        </w:rPr>
        <w:t xml:space="preserve">La participación social se fundamenta en principios que orientan su implementación y garantizan coherencia con el enfoque de derechos. Estos principios establecen las bases para desarrollar procesos participativos que promuevan la </w:t>
      </w:r>
      <w:r w:rsidRPr="00BE0120">
        <w:rPr>
          <w:lang w:val="es-419" w:eastAsia="es-CO"/>
        </w:rPr>
        <w:lastRenderedPageBreak/>
        <w:t>inclusión, la equidad, la transparencia y el respeto por la diversidad en los diferentes contextos del país.</w:t>
      </w:r>
    </w:p>
    <w:p w14:paraId="3BCA060F" w14:textId="77777777" w:rsidR="00BE0120" w:rsidRPr="00BE0120" w:rsidRDefault="00BE0120" w:rsidP="00BE0120">
      <w:pPr>
        <w:rPr>
          <w:lang w:val="es-419" w:eastAsia="es-CO"/>
        </w:rPr>
      </w:pPr>
      <w:r w:rsidRPr="00BE0120">
        <w:rPr>
          <w:lang w:val="es-419" w:eastAsia="es-CO"/>
        </w:rPr>
        <w:t>Asimismo, estos principios permiten fortalecer la relación entre las instituciones, las organizaciones sociales y la ciudadanía, al promover condiciones para una intervención informada, organizada y corresponsable. Su aplicación contribuye a consolidar escenarios de diálogo, seguimiento y toma de decisiones con mayor pertinencia territorial.</w:t>
      </w:r>
    </w:p>
    <w:p w14:paraId="3CB8F1B0" w14:textId="77777777" w:rsidR="00BE0120" w:rsidRPr="00BE0120" w:rsidRDefault="00BE0120" w:rsidP="00BE0120">
      <w:pPr>
        <w:rPr>
          <w:lang w:val="es-419" w:eastAsia="es-CO"/>
        </w:rPr>
      </w:pPr>
      <w:r w:rsidRPr="00BE0120">
        <w:rPr>
          <w:lang w:val="es-419" w:eastAsia="es-CO"/>
        </w:rPr>
        <w:t>Dentro de estos principios se destacan elementos que permiten comprender cómo se fortalece la participación social y cómo se orienta la acción institucional y comunitaria en los territorios:</w:t>
      </w:r>
    </w:p>
    <w:p w14:paraId="511C70CD" w14:textId="0A8540B8" w:rsidR="00BE0120" w:rsidRPr="00BE0120" w:rsidRDefault="00BE0120" w:rsidP="00FB2B11">
      <w:pPr>
        <w:pStyle w:val="Prrafodelista"/>
        <w:numPr>
          <w:ilvl w:val="0"/>
          <w:numId w:val="16"/>
        </w:numPr>
        <w:rPr>
          <w:lang w:val="es-419" w:eastAsia="es-CO"/>
        </w:rPr>
      </w:pPr>
      <w:r w:rsidRPr="00BE0120">
        <w:rPr>
          <w:b/>
          <w:bCs/>
          <w:lang w:val="es-419" w:eastAsia="es-CO"/>
        </w:rPr>
        <w:t>Equidad:</w:t>
      </w:r>
      <w:r w:rsidRPr="00BE0120">
        <w:rPr>
          <w:lang w:val="es-419" w:eastAsia="es-CO"/>
        </w:rPr>
        <w:t xml:space="preserve"> busca reducir las desigualdades que limitan la participación de la ciudadanía en los asuntos públicos. Este principio permite reconocer las diferencias sociales, territoriales y culturales, con el fin de promover condiciones más justas para el acceso a los espacios de decisión y gestión.</w:t>
      </w:r>
    </w:p>
    <w:p w14:paraId="4B204323" w14:textId="18585DBE" w:rsidR="00BE0120" w:rsidRPr="00BE0120" w:rsidRDefault="00BE0120" w:rsidP="00FB2B11">
      <w:pPr>
        <w:pStyle w:val="Prrafodelista"/>
        <w:numPr>
          <w:ilvl w:val="0"/>
          <w:numId w:val="16"/>
        </w:numPr>
        <w:rPr>
          <w:lang w:val="es-419" w:eastAsia="es-CO"/>
        </w:rPr>
      </w:pPr>
      <w:r w:rsidRPr="00BE0120">
        <w:rPr>
          <w:b/>
          <w:bCs/>
          <w:lang w:val="es-419" w:eastAsia="es-CO"/>
        </w:rPr>
        <w:t>Inclusión:</w:t>
      </w:r>
      <w:r w:rsidRPr="00BE0120">
        <w:rPr>
          <w:lang w:val="es-419" w:eastAsia="es-CO"/>
        </w:rPr>
        <w:t xml:space="preserve"> garantiza la intervención de los diferentes grupos poblacionales en los procesos participativos. Su aplicación favorece que comunidades rurales, personas mayores, jóvenes, mujeres, población con discapacidad y otros grupos puedan expresar sus necesidades, aportar propuestas y participar en la construcción de soluciones.</w:t>
      </w:r>
    </w:p>
    <w:p w14:paraId="2FBC6750" w14:textId="0E45AFD7" w:rsidR="00BE0120" w:rsidRPr="00BE0120" w:rsidRDefault="00BE0120" w:rsidP="00FB2B11">
      <w:pPr>
        <w:pStyle w:val="Prrafodelista"/>
        <w:numPr>
          <w:ilvl w:val="0"/>
          <w:numId w:val="16"/>
        </w:numPr>
        <w:rPr>
          <w:lang w:val="es-419" w:eastAsia="es-CO"/>
        </w:rPr>
      </w:pPr>
      <w:r w:rsidRPr="00BE0120">
        <w:rPr>
          <w:b/>
          <w:bCs/>
          <w:lang w:val="es-419" w:eastAsia="es-CO"/>
        </w:rPr>
        <w:t>Transparencia:</w:t>
      </w:r>
      <w:r w:rsidRPr="00BE0120">
        <w:rPr>
          <w:lang w:val="es-419" w:eastAsia="es-CO"/>
        </w:rPr>
        <w:t xml:space="preserve"> favorece el acceso claro, oportuno y comprensible a la información pública. Este principio permite que la ciudadanía conozca las decisiones, los recursos y los resultados de la gestión institucional, fortaleciendo la confianza, el seguimiento ciudadano y la rendición de cuentas.</w:t>
      </w:r>
    </w:p>
    <w:p w14:paraId="69D43A7B" w14:textId="0A07301F" w:rsidR="00BE0120" w:rsidRPr="00BE0120" w:rsidRDefault="00BE0120" w:rsidP="00FB2B11">
      <w:pPr>
        <w:pStyle w:val="Prrafodelista"/>
        <w:numPr>
          <w:ilvl w:val="0"/>
          <w:numId w:val="16"/>
        </w:numPr>
        <w:rPr>
          <w:lang w:val="es-419" w:eastAsia="es-CO"/>
        </w:rPr>
      </w:pPr>
      <w:r w:rsidRPr="00BE0120">
        <w:rPr>
          <w:b/>
          <w:bCs/>
          <w:lang w:val="es-419" w:eastAsia="es-CO"/>
        </w:rPr>
        <w:lastRenderedPageBreak/>
        <w:t>Corresponsabilidad:</w:t>
      </w:r>
      <w:r w:rsidRPr="00BE0120">
        <w:rPr>
          <w:lang w:val="es-419" w:eastAsia="es-CO"/>
        </w:rPr>
        <w:t xml:space="preserve"> promueve el compromiso conjunto entre el Estado, las instituciones, las organizaciones sociales y la ciudadanía. Este principio reconoce que la garantía del derecho a la salud requiere acciones compartidas, participación activa y acuerdos orientados al bienestar colectivo en los territorios.</w:t>
      </w:r>
    </w:p>
    <w:p w14:paraId="2B41E312" w14:textId="77777777" w:rsidR="00BE0120" w:rsidRPr="00BE0120" w:rsidRDefault="00BE0120" w:rsidP="00BE0120">
      <w:pPr>
        <w:rPr>
          <w:lang w:val="es-419" w:eastAsia="es-CO"/>
        </w:rPr>
      </w:pPr>
      <w:r w:rsidRPr="00BE0120">
        <w:rPr>
          <w:lang w:val="es-419" w:eastAsia="es-CO"/>
        </w:rPr>
        <w:t>La comprensión de estos principios permite reconocer que la participación social requiere condiciones de equidad, inclusión, transparencia y corresponsabilidad. Su aplicación fortalece la relación entre las instituciones y la ciudadanía, promueve procesos más organizados y contribuye a una gestión pública orientada al bienestar colectivo.</w:t>
      </w:r>
    </w:p>
    <w:p w14:paraId="354EC3C2" w14:textId="77777777" w:rsidR="00BE0120" w:rsidRPr="00BE0120" w:rsidRDefault="00BE0120" w:rsidP="00BE0120">
      <w:pPr>
        <w:rPr>
          <w:lang w:val="es-419" w:eastAsia="es-CO"/>
        </w:rPr>
      </w:pPr>
      <w:r w:rsidRPr="00BE0120">
        <w:rPr>
          <w:lang w:val="es-419" w:eastAsia="es-CO"/>
        </w:rPr>
        <w:t>En su estructura operativa, esta política pública se desarrolla mediante ejes estratégicos que orientan la acción institucional y comunitaria. Estos ejes permiten organizar las intervenciones, facilitar la implementación de estrategias y garantizar la sostenibilidad de los procesos participativos en los diferentes niveles territoriales.</w:t>
      </w:r>
    </w:p>
    <w:p w14:paraId="10273E0B" w14:textId="73C16260" w:rsidR="00431CC0" w:rsidRDefault="00BE0120" w:rsidP="00BE0120">
      <w:pPr>
        <w:rPr>
          <w:lang w:val="es-419" w:eastAsia="es-CO"/>
        </w:rPr>
      </w:pPr>
      <w:r w:rsidRPr="00BE0120">
        <w:rPr>
          <w:lang w:val="es-419" w:eastAsia="es-CO"/>
        </w:rPr>
        <w:t>A partir de esta base, resulta necesario abordar los ejes estratégicos que permiten materializar la participación social en acciones concretas. Estos ejes orientan el fortalecimiento institucional, el empoderamiento ciudadano, la cultura del bienestar, el control social y la gestión para la toma de decisiones.</w:t>
      </w:r>
    </w:p>
    <w:p w14:paraId="5CE8040B" w14:textId="77777777" w:rsidR="00431CC0" w:rsidRDefault="00431CC0">
      <w:pPr>
        <w:spacing w:before="0" w:after="160" w:line="259" w:lineRule="auto"/>
        <w:ind w:firstLine="0"/>
        <w:rPr>
          <w:lang w:val="es-419" w:eastAsia="es-CO"/>
        </w:rPr>
      </w:pPr>
      <w:r>
        <w:rPr>
          <w:lang w:val="es-419" w:eastAsia="es-CO"/>
        </w:rPr>
        <w:br w:type="page"/>
      </w:r>
    </w:p>
    <w:p w14:paraId="5E3B58CE" w14:textId="5D04AE3B" w:rsidR="00947691" w:rsidRDefault="00082795" w:rsidP="00947691">
      <w:pPr>
        <w:pStyle w:val="Ttulo1"/>
      </w:pPr>
      <w:bookmarkStart w:id="14" w:name="_Toc232183276"/>
      <w:r w:rsidRPr="00082795">
        <w:lastRenderedPageBreak/>
        <w:t>Implementación de la participación social en salud</w:t>
      </w:r>
      <w:bookmarkEnd w:id="14"/>
    </w:p>
    <w:p w14:paraId="7A93ACDD" w14:textId="77777777" w:rsidR="00BE0120" w:rsidRPr="00BE0120" w:rsidRDefault="00BE0120" w:rsidP="00BE0120">
      <w:pPr>
        <w:rPr>
          <w:lang w:val="es-419" w:eastAsia="es-CO"/>
        </w:rPr>
      </w:pPr>
      <w:r w:rsidRPr="00BE0120">
        <w:rPr>
          <w:lang w:val="es-419" w:eastAsia="es-CO"/>
        </w:rPr>
        <w:t>La implementación de la participación social comprende el conjunto de acciones, procesos y estrategias orientadas a facilitar la intervención de la ciudadanía en la gestión del sistema. Este proceso permite llevar los lineamientos de la política pública a escenarios concretos, en los cuales la comunidad puede ejercer su derecho a participar, aportar propuestas y realizar seguimiento a las decisiones institucionales.</w:t>
      </w:r>
    </w:p>
    <w:p w14:paraId="6C3F73C6" w14:textId="77777777" w:rsidR="00BE0120" w:rsidRPr="00BE0120" w:rsidRDefault="00BE0120" w:rsidP="00BE0120">
      <w:pPr>
        <w:rPr>
          <w:lang w:val="es-419" w:eastAsia="es-CO"/>
        </w:rPr>
      </w:pPr>
      <w:r w:rsidRPr="00BE0120">
        <w:rPr>
          <w:lang w:val="es-419" w:eastAsia="es-CO"/>
        </w:rPr>
        <w:t>El desarrollo de estas acciones requiere la articulación entre instituciones, organizaciones sociales y ciudadanía, con el fin de generar condiciones que favorezcan una participación informada, organizada y con capacidad de incidencia. La implementación efectiva no se limita a la creación de espacios de participación, sino que implica el fortalecimiento de capacidades y el uso de mecanismos que garanticen la intervención real de la población.</w:t>
      </w:r>
    </w:p>
    <w:p w14:paraId="7031E3EC" w14:textId="77777777" w:rsidR="00BE0120" w:rsidRPr="00BE0120" w:rsidRDefault="00BE0120" w:rsidP="00BE0120">
      <w:pPr>
        <w:rPr>
          <w:lang w:val="es-419" w:eastAsia="es-CO"/>
        </w:rPr>
      </w:pPr>
      <w:r w:rsidRPr="00BE0120">
        <w:rPr>
          <w:lang w:val="es-419" w:eastAsia="es-CO"/>
        </w:rPr>
        <w:t>Para avanzar en este proceso, es necesario reconocer algunos elementos que permiten orientar la implementación de manera organizada:</w:t>
      </w:r>
    </w:p>
    <w:p w14:paraId="71E871CB" w14:textId="476AC79C" w:rsidR="00BE0120" w:rsidRPr="001C2234" w:rsidRDefault="00BE0120" w:rsidP="00FB2B11">
      <w:pPr>
        <w:pStyle w:val="Prrafodelista"/>
        <w:numPr>
          <w:ilvl w:val="0"/>
          <w:numId w:val="17"/>
        </w:numPr>
        <w:rPr>
          <w:lang w:val="es-419" w:eastAsia="es-CO"/>
        </w:rPr>
      </w:pPr>
      <w:r w:rsidRPr="001C2234">
        <w:rPr>
          <w:b/>
          <w:bCs/>
          <w:lang w:val="es-419" w:eastAsia="es-CO"/>
        </w:rPr>
        <w:t>Identificación de necesidades:</w:t>
      </w:r>
      <w:r w:rsidRPr="001C2234">
        <w:rPr>
          <w:lang w:val="es-419" w:eastAsia="es-CO"/>
        </w:rPr>
        <w:t xml:space="preserve"> permite reconocer las problemáticas, expectativas y prioridades de la comunidad, de acuerdo con las condiciones del territorio. </w:t>
      </w:r>
    </w:p>
    <w:p w14:paraId="7D625F18" w14:textId="5233F7B3" w:rsidR="00BE0120" w:rsidRPr="001C2234" w:rsidRDefault="00BE0120" w:rsidP="00FB2B11">
      <w:pPr>
        <w:pStyle w:val="Prrafodelista"/>
        <w:numPr>
          <w:ilvl w:val="0"/>
          <w:numId w:val="17"/>
        </w:numPr>
        <w:rPr>
          <w:lang w:val="es-419" w:eastAsia="es-CO"/>
        </w:rPr>
      </w:pPr>
      <w:r w:rsidRPr="001C2234">
        <w:rPr>
          <w:b/>
          <w:bCs/>
          <w:lang w:val="es-419" w:eastAsia="es-CO"/>
        </w:rPr>
        <w:t>Articulación de actores:</w:t>
      </w:r>
      <w:r w:rsidRPr="001C2234">
        <w:rPr>
          <w:lang w:val="es-419" w:eastAsia="es-CO"/>
        </w:rPr>
        <w:t xml:space="preserve"> facilita el trabajo conjunto entre entidades públicas, organizaciones sociales, líderes comunitarios y ciudadanía. </w:t>
      </w:r>
    </w:p>
    <w:p w14:paraId="41E720B7" w14:textId="7731371E" w:rsidR="00BE0120" w:rsidRPr="001C2234" w:rsidRDefault="00BE0120" w:rsidP="00FB2B11">
      <w:pPr>
        <w:pStyle w:val="Prrafodelista"/>
        <w:numPr>
          <w:ilvl w:val="0"/>
          <w:numId w:val="17"/>
        </w:numPr>
        <w:rPr>
          <w:lang w:val="es-419" w:eastAsia="es-CO"/>
        </w:rPr>
      </w:pPr>
      <w:r w:rsidRPr="001C2234">
        <w:rPr>
          <w:b/>
          <w:bCs/>
          <w:lang w:val="es-419" w:eastAsia="es-CO"/>
        </w:rPr>
        <w:t>Definición de acciones:</w:t>
      </w:r>
      <w:r w:rsidRPr="001C2234">
        <w:rPr>
          <w:lang w:val="es-419" w:eastAsia="es-CO"/>
        </w:rPr>
        <w:t xml:space="preserve"> orienta la planeación de actividades concretas, responsables, recursos y tiempos para el desarrollo de la participación. </w:t>
      </w:r>
    </w:p>
    <w:p w14:paraId="5ADEF634" w14:textId="563C2831" w:rsidR="00BE0120" w:rsidRPr="001C2234" w:rsidRDefault="00BE0120" w:rsidP="00FB2B11">
      <w:pPr>
        <w:pStyle w:val="Prrafodelista"/>
        <w:numPr>
          <w:ilvl w:val="0"/>
          <w:numId w:val="17"/>
        </w:numPr>
        <w:rPr>
          <w:lang w:val="es-419" w:eastAsia="es-CO"/>
        </w:rPr>
      </w:pPr>
      <w:r w:rsidRPr="001C2234">
        <w:rPr>
          <w:b/>
          <w:bCs/>
          <w:lang w:val="es-419" w:eastAsia="es-CO"/>
        </w:rPr>
        <w:t>Seguimiento y evaluación:</w:t>
      </w:r>
      <w:r w:rsidRPr="001C2234">
        <w:rPr>
          <w:lang w:val="es-419" w:eastAsia="es-CO"/>
        </w:rPr>
        <w:t xml:space="preserve"> permite verificar los avances, identificar dificultades y realizar ajustes para mejorar los procesos participativos. </w:t>
      </w:r>
    </w:p>
    <w:p w14:paraId="36980E0B" w14:textId="032A58BB" w:rsidR="00BE0120" w:rsidRPr="001C2234" w:rsidRDefault="00BE0120" w:rsidP="00FB2B11">
      <w:pPr>
        <w:pStyle w:val="Prrafodelista"/>
        <w:numPr>
          <w:ilvl w:val="0"/>
          <w:numId w:val="17"/>
        </w:numPr>
        <w:rPr>
          <w:lang w:val="es-419" w:eastAsia="es-CO"/>
        </w:rPr>
      </w:pPr>
      <w:r w:rsidRPr="001C2234">
        <w:rPr>
          <w:lang w:val="es-419" w:eastAsia="es-CO"/>
        </w:rPr>
        <w:lastRenderedPageBreak/>
        <w:t xml:space="preserve">Fortalecimiento de capacidades: contribuye a que la ciudadanía participe de manera informada, responsable y con mayor incidencia en la gestión pública. </w:t>
      </w:r>
    </w:p>
    <w:p w14:paraId="025F9E15" w14:textId="77777777" w:rsidR="00BE0120" w:rsidRPr="00BE0120" w:rsidRDefault="00BE0120" w:rsidP="00BE0120">
      <w:pPr>
        <w:rPr>
          <w:lang w:val="es-419" w:eastAsia="es-CO"/>
        </w:rPr>
      </w:pPr>
      <w:r w:rsidRPr="00BE0120">
        <w:rPr>
          <w:lang w:val="es-419" w:eastAsia="es-CO"/>
        </w:rPr>
        <w:t>La implementación de la participación social requiere una estructura organizada que permita pasar de la intención a la acción. Por esta razón, resulta importante comprender la relación entre el acceso a los servicios, la intervención y el control ciudadanos como elementos que fortalecen la gestión pública y la garantía de derechos.</w:t>
      </w:r>
    </w:p>
    <w:p w14:paraId="1F6BAFE0" w14:textId="77777777" w:rsidR="00BE0120" w:rsidRPr="00BE0120" w:rsidRDefault="00BE0120" w:rsidP="00BE0120">
      <w:pPr>
        <w:rPr>
          <w:lang w:val="es-419" w:eastAsia="es-CO"/>
        </w:rPr>
      </w:pPr>
      <w:r w:rsidRPr="00BE0120">
        <w:rPr>
          <w:lang w:val="es-419" w:eastAsia="es-CO"/>
        </w:rPr>
        <w:t>Para ilustrar esta relación, se presenta un recurso que sintetiza tres elementos centrales del proceso participativo:</w:t>
      </w:r>
    </w:p>
    <w:p w14:paraId="17F5BF4C" w14:textId="79C0BA98" w:rsidR="00BE0120" w:rsidRPr="001C2234" w:rsidRDefault="00BE0120" w:rsidP="00FB2B11">
      <w:pPr>
        <w:pStyle w:val="Prrafodelista"/>
        <w:numPr>
          <w:ilvl w:val="0"/>
          <w:numId w:val="18"/>
        </w:numPr>
        <w:rPr>
          <w:lang w:val="es-419" w:eastAsia="es-CO"/>
        </w:rPr>
      </w:pPr>
      <w:r w:rsidRPr="001C2234">
        <w:rPr>
          <w:b/>
          <w:bCs/>
          <w:lang w:val="es-419" w:eastAsia="es-CO"/>
        </w:rPr>
        <w:t>Acceso a servicios:</w:t>
      </w:r>
      <w:r w:rsidRPr="001C2234">
        <w:rPr>
          <w:lang w:val="es-419" w:eastAsia="es-CO"/>
        </w:rPr>
        <w:t xml:space="preserve"> corresponde a la posibilidad de recibir atención oportuna, eficaz y de calidad, sin barreras administrativas, económicas, geográficas o culturales. Ejemplo: una comunidad rural cuenta con jornadas de atención primaria que facilitan controles preventivos y orientación sobre rutas de atención.</w:t>
      </w:r>
    </w:p>
    <w:p w14:paraId="49B89044" w14:textId="142A8BC9" w:rsidR="00BE0120" w:rsidRPr="001C2234" w:rsidRDefault="00BE0120" w:rsidP="00FB2B11">
      <w:pPr>
        <w:pStyle w:val="Prrafodelista"/>
        <w:numPr>
          <w:ilvl w:val="0"/>
          <w:numId w:val="18"/>
        </w:numPr>
        <w:rPr>
          <w:lang w:val="es-419" w:eastAsia="es-CO"/>
        </w:rPr>
      </w:pPr>
      <w:r w:rsidRPr="001C2234">
        <w:rPr>
          <w:b/>
          <w:bCs/>
          <w:lang w:val="es-419" w:eastAsia="es-CO"/>
        </w:rPr>
        <w:t>Participación social:</w:t>
      </w:r>
      <w:r w:rsidRPr="001C2234">
        <w:rPr>
          <w:lang w:val="es-419" w:eastAsia="es-CO"/>
        </w:rPr>
        <w:t xml:space="preserve"> permite que la ciudadanía intervenga en los procesos de planeación, seguimiento y evaluación de las acciones institucionales. Ejemplo: líderes comunitarios participan en una mesa territorial para expresar necesidades, proponer mejoras y priorizar acciones relacionadas con la atención de la población.</w:t>
      </w:r>
    </w:p>
    <w:p w14:paraId="488354E3" w14:textId="231692AF" w:rsidR="00BE0120" w:rsidRPr="001C2234" w:rsidRDefault="00BE0120" w:rsidP="00FB2B11">
      <w:pPr>
        <w:pStyle w:val="Prrafodelista"/>
        <w:numPr>
          <w:ilvl w:val="0"/>
          <w:numId w:val="18"/>
        </w:numPr>
        <w:rPr>
          <w:lang w:val="es-419" w:eastAsia="es-CO"/>
        </w:rPr>
      </w:pPr>
      <w:r w:rsidRPr="001C2234">
        <w:rPr>
          <w:b/>
          <w:bCs/>
          <w:lang w:val="es-419" w:eastAsia="es-CO"/>
        </w:rPr>
        <w:t>Control ciudadano:</w:t>
      </w:r>
      <w:r w:rsidRPr="001C2234">
        <w:rPr>
          <w:lang w:val="es-419" w:eastAsia="es-CO"/>
        </w:rPr>
        <w:t xml:space="preserve"> consiste en el seguimiento que realiza la ciudadanía a la gestión pública, al uso de los recursos y al cumplimiento de compromisos institucionales. Ejemplo: una veeduría ciudadana revisa si una entidad cumple los acuerdos establecidos para mejorar la atención en un territorio.</w:t>
      </w:r>
    </w:p>
    <w:p w14:paraId="7DBE9854" w14:textId="77777777" w:rsidR="00BE0120" w:rsidRPr="00BE0120" w:rsidRDefault="00BE0120" w:rsidP="00BE0120">
      <w:pPr>
        <w:rPr>
          <w:lang w:val="es-419" w:eastAsia="es-CO"/>
        </w:rPr>
      </w:pPr>
      <w:r w:rsidRPr="00BE0120">
        <w:rPr>
          <w:lang w:val="es-419" w:eastAsia="es-CO"/>
        </w:rPr>
        <w:lastRenderedPageBreak/>
        <w:t>La articulación de estos elementos permite comprender que la participación social fortalece la gestión pública cuando existe acceso efectivo a los servicios, intervención organizada de la ciudadanía y vigilancia sobre las decisiones institucionales. De esta manera, se promueven procesos más transparentes, pertinentes y orientados al bienestar colectivo.</w:t>
      </w:r>
    </w:p>
    <w:p w14:paraId="179CED7F" w14:textId="34C1001F" w:rsidR="00BE0120" w:rsidRDefault="00BE0120" w:rsidP="00BE0120">
      <w:pPr>
        <w:rPr>
          <w:lang w:val="es-419" w:eastAsia="es-CO"/>
        </w:rPr>
      </w:pPr>
      <w:r w:rsidRPr="00BE0120">
        <w:rPr>
          <w:lang w:val="es-419" w:eastAsia="es-CO"/>
        </w:rPr>
        <w:t>A partir de la relación entre el acceso a los servicios, la participación social y el control ciudadano, se hace necesario comprender cómo se organiza la implementación de estos procesos en los territorios. Para ello, las etapas de implementación permiten orientar la acción institucional y comunitaria de manera progresiva, articulada y coherente con las necesidades de la población.</w:t>
      </w:r>
    </w:p>
    <w:p w14:paraId="6B2E6FAA" w14:textId="77777777" w:rsidR="00431CC0" w:rsidRPr="00BE0120" w:rsidRDefault="00431CC0" w:rsidP="00BE0120">
      <w:pPr>
        <w:rPr>
          <w:lang w:val="es-419" w:eastAsia="es-CO"/>
        </w:rPr>
      </w:pPr>
    </w:p>
    <w:p w14:paraId="7C6408A7" w14:textId="102E5566" w:rsidR="00082795" w:rsidRDefault="00082795" w:rsidP="00082795">
      <w:pPr>
        <w:pStyle w:val="Ttulo2"/>
      </w:pPr>
      <w:bookmarkStart w:id="15" w:name="_Toc232183277"/>
      <w:r w:rsidRPr="00082795">
        <w:t>Etapas de implementación</w:t>
      </w:r>
      <w:bookmarkEnd w:id="15"/>
    </w:p>
    <w:p w14:paraId="5746C078" w14:textId="77777777" w:rsidR="001C2234" w:rsidRPr="001C2234" w:rsidRDefault="001C2234" w:rsidP="001C2234">
      <w:pPr>
        <w:rPr>
          <w:lang w:val="es-419" w:eastAsia="es-CO"/>
        </w:rPr>
      </w:pPr>
      <w:r w:rsidRPr="001C2234">
        <w:rPr>
          <w:lang w:val="es-419" w:eastAsia="es-CO"/>
        </w:rPr>
        <w:t>La implementación de la participación social en salud se desarrolla a través de un proceso estructurado que permite organizar la intervención de la ciudadanía en la gestión del sistema de salud. Este proceso no es lineal, sino dinámico, ya que requiere adaptación a las condiciones del territorio, a las características de la población y a la capacidad institucional existente. Su adecuada aplicación garantiza que la participación trascienda lo formal y se consolide como un mecanismo efectivo de incidencia en la toma de decisiones (Ministerio de Salud y Protección Social, 2017).</w:t>
      </w:r>
    </w:p>
    <w:p w14:paraId="0B6C72CD" w14:textId="6C6E5FFA" w:rsidR="001C2234" w:rsidRPr="001C2234" w:rsidRDefault="001C2234" w:rsidP="001C2234">
      <w:pPr>
        <w:rPr>
          <w:lang w:val="es-419" w:eastAsia="es-CO"/>
        </w:rPr>
      </w:pPr>
      <w:r w:rsidRPr="001C2234">
        <w:rPr>
          <w:lang w:val="es-419" w:eastAsia="es-CO"/>
        </w:rPr>
        <w:t xml:space="preserve"> El punto de partida corresponde a la identificación de actores y organizaciones del territorio, lo que implica reconocer a los grupos comunitarios, líderes sociales, instituciones y demás actores que participan en el sistema de salud. Este reconocimiento permite comprender las dinámicas sociales existentes, fortalecer redes </w:t>
      </w:r>
      <w:r w:rsidRPr="001C2234">
        <w:rPr>
          <w:lang w:val="es-419" w:eastAsia="es-CO"/>
        </w:rPr>
        <w:lastRenderedPageBreak/>
        <w:t>comunitarias y establecer bases para la articulación entre la ciudadanía y las entidades del sector salud.</w:t>
      </w:r>
    </w:p>
    <w:p w14:paraId="03173238" w14:textId="3B7757C1" w:rsidR="001C2234" w:rsidRPr="001C2234" w:rsidRDefault="001C2234" w:rsidP="001C2234">
      <w:pPr>
        <w:rPr>
          <w:lang w:val="es-419" w:eastAsia="es-CO"/>
        </w:rPr>
      </w:pPr>
      <w:r w:rsidRPr="001C2234">
        <w:rPr>
          <w:lang w:val="es-419" w:eastAsia="es-CO"/>
        </w:rPr>
        <w:t xml:space="preserve"> Posteriormente, se desarrollan procesos de información y formación para la participación, orientados a fortalecer las capacidades de la ciudadanía. Estas acciones permiten que la población comprenda el funcionamiento del sistema, conozca sus derechos y utilice los mecanismos disponibles para participar de manera informada. Este proceso puede organizarse en los siguientes aspectos:</w:t>
      </w:r>
    </w:p>
    <w:p w14:paraId="6ECA422D" w14:textId="768B6FF2" w:rsidR="001C2234" w:rsidRPr="001C2234" w:rsidRDefault="001C2234" w:rsidP="00FB2B11">
      <w:pPr>
        <w:pStyle w:val="Prrafodelista"/>
        <w:numPr>
          <w:ilvl w:val="0"/>
          <w:numId w:val="19"/>
        </w:numPr>
        <w:rPr>
          <w:lang w:val="es-419" w:eastAsia="es-CO"/>
        </w:rPr>
      </w:pPr>
      <w:r w:rsidRPr="001C2234">
        <w:rPr>
          <w:b/>
          <w:bCs/>
          <w:lang w:val="es-419" w:eastAsia="es-CO"/>
        </w:rPr>
        <w:t>Acceso a información clara y oportuna:</w:t>
      </w:r>
      <w:r w:rsidRPr="001C2234">
        <w:rPr>
          <w:lang w:val="es-419" w:eastAsia="es-CO"/>
        </w:rPr>
        <w:t xml:space="preserve"> permite que la ciudadanía conozca sus derechos, deberes, rutas de atención y mecanismos de participación. Esta información debe presentarse con lenguaje sencillo, pertinente y comprensible para la población. </w:t>
      </w:r>
    </w:p>
    <w:p w14:paraId="6059A9B6" w14:textId="26605884" w:rsidR="001C2234" w:rsidRPr="001C2234" w:rsidRDefault="001C2234" w:rsidP="00FB2B11">
      <w:pPr>
        <w:pStyle w:val="Prrafodelista"/>
        <w:numPr>
          <w:ilvl w:val="0"/>
          <w:numId w:val="19"/>
        </w:numPr>
        <w:rPr>
          <w:lang w:val="es-419" w:eastAsia="es-CO"/>
        </w:rPr>
      </w:pPr>
      <w:r w:rsidRPr="001C2234">
        <w:rPr>
          <w:b/>
          <w:bCs/>
          <w:lang w:val="es-419" w:eastAsia="es-CO"/>
        </w:rPr>
        <w:t>Formación para la participación:</w:t>
      </w:r>
      <w:r w:rsidRPr="001C2234">
        <w:rPr>
          <w:lang w:val="es-419" w:eastAsia="es-CO"/>
        </w:rPr>
        <w:t xml:space="preserve"> fortalece los conocimientos y habilidades de la ciudadanía para intervenir en espacios comunitarios e institucionales. Su propósito es promover una participación informada, responsable y con capacidad de incidencia. </w:t>
      </w:r>
    </w:p>
    <w:p w14:paraId="6AD0A493" w14:textId="0C394910" w:rsidR="001C2234" w:rsidRPr="001C2234" w:rsidRDefault="001C2234" w:rsidP="00FB2B11">
      <w:pPr>
        <w:pStyle w:val="Prrafodelista"/>
        <w:numPr>
          <w:ilvl w:val="0"/>
          <w:numId w:val="19"/>
        </w:numPr>
        <w:rPr>
          <w:lang w:val="es-419" w:eastAsia="es-CO"/>
        </w:rPr>
      </w:pPr>
      <w:r w:rsidRPr="001C2234">
        <w:rPr>
          <w:b/>
          <w:bCs/>
          <w:lang w:val="es-419" w:eastAsia="es-CO"/>
        </w:rPr>
        <w:t xml:space="preserve">Comprensión del sistema de salud: </w:t>
      </w:r>
      <w:r w:rsidRPr="001C2234">
        <w:rPr>
          <w:lang w:val="es-419" w:eastAsia="es-CO"/>
        </w:rPr>
        <w:t xml:space="preserve">facilita que la comunidad identifique cómo funciona el sistema, cuáles son sus actores y qué responsabilidades tiene cada uno. Esto permite una intervención más organizada y pertinente. </w:t>
      </w:r>
    </w:p>
    <w:p w14:paraId="61468619" w14:textId="613657E9" w:rsidR="001C2234" w:rsidRPr="001C2234" w:rsidRDefault="001C2234" w:rsidP="00FB2B11">
      <w:pPr>
        <w:pStyle w:val="Prrafodelista"/>
        <w:numPr>
          <w:ilvl w:val="0"/>
          <w:numId w:val="19"/>
        </w:numPr>
        <w:rPr>
          <w:lang w:val="es-419" w:eastAsia="es-CO"/>
        </w:rPr>
      </w:pPr>
      <w:r w:rsidRPr="001C2234">
        <w:rPr>
          <w:b/>
          <w:bCs/>
          <w:lang w:val="es-419" w:eastAsia="es-CO"/>
        </w:rPr>
        <w:t>Reconocimiento de mecanismos de participación:</w:t>
      </w:r>
      <w:r w:rsidRPr="001C2234">
        <w:rPr>
          <w:lang w:val="es-419" w:eastAsia="es-CO"/>
        </w:rPr>
        <w:t xml:space="preserve"> permite identificar los espacios disponibles para expresar necesidades, presentar propuestas y realizar seguimiento a la gestión pública. Entre estos mecanismos se encuentran comités, mesas de diálogo, veedurías y espacios comunitarios. </w:t>
      </w:r>
    </w:p>
    <w:p w14:paraId="69936018" w14:textId="328D04E5" w:rsidR="001C2234" w:rsidRPr="001C2234" w:rsidRDefault="001C2234" w:rsidP="00FB2B11">
      <w:pPr>
        <w:pStyle w:val="Prrafodelista"/>
        <w:numPr>
          <w:ilvl w:val="0"/>
          <w:numId w:val="19"/>
        </w:numPr>
        <w:rPr>
          <w:lang w:val="es-419" w:eastAsia="es-CO"/>
        </w:rPr>
      </w:pPr>
      <w:r w:rsidRPr="001C2234">
        <w:rPr>
          <w:b/>
          <w:bCs/>
          <w:lang w:val="es-419" w:eastAsia="es-CO"/>
        </w:rPr>
        <w:lastRenderedPageBreak/>
        <w:t>Fortalecimiento de capacidades ciudadanas:</w:t>
      </w:r>
      <w:r w:rsidRPr="001C2234">
        <w:rPr>
          <w:lang w:val="es-419" w:eastAsia="es-CO"/>
        </w:rPr>
        <w:t xml:space="preserve"> contribuye a que la población participe con mayor seguridad, argumentación y sentido colectivo. Este fortalecimiento favorece la toma de decisiones compartidas y la construcción de soluciones frente a las problemáticas del territorio.</w:t>
      </w:r>
    </w:p>
    <w:p w14:paraId="3852736F" w14:textId="77777777" w:rsidR="001C2234" w:rsidRPr="001C2234" w:rsidRDefault="001C2234" w:rsidP="001C2234">
      <w:pPr>
        <w:rPr>
          <w:lang w:val="es-419" w:eastAsia="es-CO"/>
        </w:rPr>
      </w:pPr>
      <w:r w:rsidRPr="001C2234">
        <w:rPr>
          <w:lang w:val="es-419" w:eastAsia="es-CO"/>
        </w:rPr>
        <w:t>La organización de estos aspectos permite comprender que la información y la formación son condiciones necesarias para una participación efectiva. Cuando la ciudadanía conoce sus derechos, comprende el funcionamiento del sistema y reconoce los mecanismos disponibles, puede intervenir de manera más activa, responsable y pertinente en la gestión pública del territorio.</w:t>
      </w:r>
    </w:p>
    <w:p w14:paraId="39B4D55A" w14:textId="77777777" w:rsidR="001C2234" w:rsidRPr="001C2234" w:rsidRDefault="001C2234" w:rsidP="001C2234">
      <w:pPr>
        <w:rPr>
          <w:lang w:val="es-419" w:eastAsia="es-CO"/>
        </w:rPr>
      </w:pPr>
      <w:r w:rsidRPr="001C2234">
        <w:rPr>
          <w:lang w:val="es-419" w:eastAsia="es-CO"/>
        </w:rPr>
        <w:t>En una fase posterior, se promueven espacios de diálogo y concertación, en los cuales la ciudadanía expresa sus necesidades, plantea propuestas y participa en la toma de decisiones. Estos espacios favorecen la interacción entre comunidad e instituciones, fortalecen la confianza y permiten construir respuestas colectivas frente a las problemáticas identificadas.</w:t>
      </w:r>
    </w:p>
    <w:p w14:paraId="18ACE931" w14:textId="77777777" w:rsidR="001C2234" w:rsidRPr="001C2234" w:rsidRDefault="001C2234" w:rsidP="001C2234">
      <w:pPr>
        <w:rPr>
          <w:lang w:val="es-419" w:eastAsia="es-CO"/>
        </w:rPr>
      </w:pPr>
      <w:r w:rsidRPr="001C2234">
        <w:rPr>
          <w:lang w:val="es-419" w:eastAsia="es-CO"/>
        </w:rPr>
        <w:t>Para facilitar la comprensión de las etapas que orientan la implementación de la participación social, a continuación, se presentan los momentos principales del proceso, con una explicación breve y un ejemplo que permite reconocer su aplicación en los territorios:</w:t>
      </w:r>
    </w:p>
    <w:p w14:paraId="4D7B1AEB" w14:textId="66046517" w:rsidR="001C2234" w:rsidRPr="001C2234" w:rsidRDefault="001C2234" w:rsidP="00FB2B11">
      <w:pPr>
        <w:pStyle w:val="Prrafodelista"/>
        <w:numPr>
          <w:ilvl w:val="0"/>
          <w:numId w:val="20"/>
        </w:numPr>
        <w:rPr>
          <w:lang w:val="es-419" w:eastAsia="es-CO"/>
        </w:rPr>
      </w:pPr>
      <w:r w:rsidRPr="001C2234">
        <w:rPr>
          <w:b/>
          <w:bCs/>
          <w:lang w:val="es-419" w:eastAsia="es-CO"/>
        </w:rPr>
        <w:t>Identificación de actores y organizaciones del territorio:</w:t>
      </w:r>
      <w:r w:rsidRPr="001C2234">
        <w:rPr>
          <w:lang w:val="es-419" w:eastAsia="es-CO"/>
        </w:rPr>
        <w:t xml:space="preserve"> consiste en reconocer las personas, grupos comunitarios, instituciones y organizaciones sociales que intervienen en los procesos participativos. Esta etapa permite comprender las dinámicas del territorio y establecer </w:t>
      </w:r>
      <w:r w:rsidRPr="001C2234">
        <w:rPr>
          <w:lang w:val="es-419" w:eastAsia="es-CO"/>
        </w:rPr>
        <w:lastRenderedPageBreak/>
        <w:t>relaciones de trabajo. Ejemplo: una secretaría de salud identifica juntas de acción comunal, líderes sociales y asociaciones de usuarios.</w:t>
      </w:r>
    </w:p>
    <w:p w14:paraId="06C475A7" w14:textId="12A99E7F" w:rsidR="001C2234" w:rsidRPr="001C2234" w:rsidRDefault="001C2234" w:rsidP="00FB2B11">
      <w:pPr>
        <w:pStyle w:val="Prrafodelista"/>
        <w:numPr>
          <w:ilvl w:val="0"/>
          <w:numId w:val="20"/>
        </w:numPr>
        <w:rPr>
          <w:lang w:val="es-419" w:eastAsia="es-CO"/>
        </w:rPr>
      </w:pPr>
      <w:r w:rsidRPr="001C2234">
        <w:rPr>
          <w:b/>
          <w:bCs/>
          <w:lang w:val="es-419" w:eastAsia="es-CO"/>
        </w:rPr>
        <w:t>Información y formación para la participación:</w:t>
      </w:r>
      <w:r w:rsidRPr="001C2234">
        <w:rPr>
          <w:lang w:val="es-419" w:eastAsia="es-CO"/>
        </w:rPr>
        <w:t xml:space="preserve"> busca fortalecer los conocimientos y habilidades de la ciudadanía para intervenir de manera informada en los espacios de participación. Incluye orientación sobre derechos, deberes, rutas de atención y mecanismos disponibles. Ejemplo: una entidad desarrolla talleres comunitarios sobre participación social, control ciudadano y funcionamiento del sistema.</w:t>
      </w:r>
    </w:p>
    <w:p w14:paraId="39E237B3" w14:textId="77BEC295" w:rsidR="001C2234" w:rsidRPr="001C2234" w:rsidRDefault="001C2234" w:rsidP="00FB2B11">
      <w:pPr>
        <w:pStyle w:val="Prrafodelista"/>
        <w:numPr>
          <w:ilvl w:val="0"/>
          <w:numId w:val="20"/>
        </w:numPr>
        <w:rPr>
          <w:lang w:val="es-419" w:eastAsia="es-CO"/>
        </w:rPr>
      </w:pPr>
      <w:r w:rsidRPr="001C2234">
        <w:rPr>
          <w:b/>
          <w:bCs/>
          <w:lang w:val="es-419" w:eastAsia="es-CO"/>
        </w:rPr>
        <w:t>Generación de espacios de diálogo y concertación:</w:t>
      </w:r>
      <w:r w:rsidRPr="001C2234">
        <w:rPr>
          <w:lang w:val="es-419" w:eastAsia="es-CO"/>
        </w:rPr>
        <w:t xml:space="preserve"> promueve escenarios donde la ciudadanía, las instituciones y las organizaciones sociales pueden expresar necesidades, analizar problemáticas y construir acuerdos. Esta etapa fortalece la confianza y la toma de decisiones compartidas. Ejemplo: una mesa territorial reúne a la comunidad y a las entidades para priorizar acciones de mejora.</w:t>
      </w:r>
    </w:p>
    <w:p w14:paraId="367F9210" w14:textId="30E4FD80" w:rsidR="001C2234" w:rsidRPr="001C2234" w:rsidRDefault="001C2234" w:rsidP="00FB2B11">
      <w:pPr>
        <w:pStyle w:val="Prrafodelista"/>
        <w:numPr>
          <w:ilvl w:val="0"/>
          <w:numId w:val="20"/>
        </w:numPr>
        <w:rPr>
          <w:lang w:val="es-419" w:eastAsia="es-CO"/>
        </w:rPr>
      </w:pPr>
      <w:r w:rsidRPr="001C2234">
        <w:rPr>
          <w:b/>
          <w:bCs/>
          <w:lang w:val="es-419" w:eastAsia="es-CO"/>
        </w:rPr>
        <w:t>Seguimiento y evaluación de las acciones participativas:</w:t>
      </w:r>
      <w:r w:rsidRPr="001C2234">
        <w:rPr>
          <w:lang w:val="es-419" w:eastAsia="es-CO"/>
        </w:rPr>
        <w:t xml:space="preserve"> permite verificar avances, revisar resultados, identificar dificultades y proponer ajustes a las estrategias implementadas. Esta etapa favorece la transparencia, la mejora continua y la sostenibilidad de los procesos. Ejemplo: una veeduría ciudadana revisa compromisos acordados y presenta recomendaciones a la entidad responsable.</w:t>
      </w:r>
    </w:p>
    <w:p w14:paraId="1995E200" w14:textId="77777777" w:rsidR="001C2234" w:rsidRPr="001C2234" w:rsidRDefault="001C2234" w:rsidP="001C2234">
      <w:pPr>
        <w:rPr>
          <w:lang w:val="es-419" w:eastAsia="es-CO"/>
        </w:rPr>
      </w:pPr>
      <w:r w:rsidRPr="001C2234">
        <w:rPr>
          <w:lang w:val="es-419" w:eastAsia="es-CO"/>
        </w:rPr>
        <w:t xml:space="preserve">Estas etapas permiten comprender que la implementación de la participación social requiere organización, formación, diálogo y seguimiento permanente. Su desarrollo articulado favorece procesos más claros, incluyentes y sostenibles, en los que </w:t>
      </w:r>
      <w:r w:rsidRPr="001C2234">
        <w:rPr>
          <w:lang w:val="es-419" w:eastAsia="es-CO"/>
        </w:rPr>
        <w:lastRenderedPageBreak/>
        <w:t>la ciudadanía puede incidir de manera efectiva en la gestión pública y en el mejoramiento de las condiciones del territorio.</w:t>
      </w:r>
    </w:p>
    <w:p w14:paraId="5C8EE5D9" w14:textId="5849A1F3" w:rsidR="001C2234" w:rsidRDefault="001C2234" w:rsidP="001C2234">
      <w:pPr>
        <w:rPr>
          <w:lang w:val="es-419" w:eastAsia="es-CO"/>
        </w:rPr>
      </w:pPr>
      <w:r w:rsidRPr="001C2234">
        <w:rPr>
          <w:lang w:val="es-419" w:eastAsia="es-CO"/>
        </w:rPr>
        <w:t>Después de analizar las etapas de implementación, se requiere reconocer la estructura que permite organizar los procesos participativos. Esta organización facilita la articulación entre instituciones, comunidad y actores territoriales, con el propósito de fortalecer la gestión, el seguimiento y la toma de decisiones.</w:t>
      </w:r>
    </w:p>
    <w:p w14:paraId="1BD6D3B3" w14:textId="77777777" w:rsidR="00691204" w:rsidRPr="001C2234" w:rsidRDefault="00691204" w:rsidP="001C2234">
      <w:pPr>
        <w:rPr>
          <w:lang w:val="es-419" w:eastAsia="es-CO"/>
        </w:rPr>
      </w:pPr>
    </w:p>
    <w:p w14:paraId="0226C1EC" w14:textId="3D9B8856" w:rsidR="00082795" w:rsidRDefault="00082795" w:rsidP="00082795">
      <w:pPr>
        <w:pStyle w:val="Ttulo2"/>
      </w:pPr>
      <w:bookmarkStart w:id="16" w:name="_Toc232183278"/>
      <w:r w:rsidRPr="00082795">
        <w:t>Estructura organizativa</w:t>
      </w:r>
      <w:bookmarkEnd w:id="16"/>
    </w:p>
    <w:p w14:paraId="650ED7C7" w14:textId="77777777" w:rsidR="001C2234" w:rsidRPr="001C2234" w:rsidRDefault="001C2234" w:rsidP="001C2234">
      <w:pPr>
        <w:rPr>
          <w:lang w:val="es-419" w:eastAsia="es-CO"/>
        </w:rPr>
      </w:pPr>
      <w:r w:rsidRPr="001C2234">
        <w:rPr>
          <w:lang w:val="es-419" w:eastAsia="es-CO"/>
        </w:rPr>
        <w:t>La participación social se sustenta en una estructura organizativa que articula diferentes niveles de gestión, actores institucionales y actores comunitarios. Esta organización permite ordenar las responsabilidades, facilitar la coordinación entre entidades y promover la intervención de la ciudadanía en los procesos de planeación, gestión, seguimiento y evaluación de las acciones públicas.</w:t>
      </w:r>
    </w:p>
    <w:p w14:paraId="09A3C52D" w14:textId="77777777" w:rsidR="001C2234" w:rsidRPr="001C2234" w:rsidRDefault="001C2234" w:rsidP="001C2234">
      <w:pPr>
        <w:rPr>
          <w:lang w:val="es-419" w:eastAsia="es-CO"/>
        </w:rPr>
      </w:pPr>
      <w:r w:rsidRPr="001C2234">
        <w:rPr>
          <w:lang w:val="es-419" w:eastAsia="es-CO"/>
        </w:rPr>
        <w:t>Comprender esta estructura resulta fundamental para reconocer cómo se distribuyen las funciones en el sistema, desde el nivel nacional hasta el comunitario. Cada nivel cumple un papel específico en la orientación, implementación y seguimiento de los procesos participativos, de manera que las decisiones respondan a las necesidades de la población y a las condiciones de cada territorio.</w:t>
      </w:r>
    </w:p>
    <w:p w14:paraId="4A6D9A4A" w14:textId="77777777" w:rsidR="001C2234" w:rsidRPr="001C2234" w:rsidRDefault="001C2234" w:rsidP="001C2234">
      <w:pPr>
        <w:rPr>
          <w:lang w:val="es-419" w:eastAsia="es-CO"/>
        </w:rPr>
      </w:pPr>
      <w:r w:rsidRPr="001C2234">
        <w:rPr>
          <w:lang w:val="es-419" w:eastAsia="es-CO"/>
        </w:rPr>
        <w:t>Para comprender la organización de la participación social, a continuación, se explican los principales niveles que intervienen en su desarrollo y aplicación:</w:t>
      </w:r>
    </w:p>
    <w:p w14:paraId="3F57BA9B" w14:textId="73B92ED9" w:rsidR="001C2234" w:rsidRPr="001C2234" w:rsidRDefault="001C2234" w:rsidP="00FB2B11">
      <w:pPr>
        <w:pStyle w:val="Prrafodelista"/>
        <w:numPr>
          <w:ilvl w:val="0"/>
          <w:numId w:val="21"/>
        </w:numPr>
        <w:rPr>
          <w:lang w:val="es-419" w:eastAsia="es-CO"/>
        </w:rPr>
      </w:pPr>
      <w:r w:rsidRPr="001C2234">
        <w:rPr>
          <w:b/>
          <w:bCs/>
          <w:lang w:val="es-419" w:eastAsia="es-CO"/>
        </w:rPr>
        <w:t>Nivel nacional:</w:t>
      </w:r>
      <w:r w:rsidRPr="001C2234">
        <w:rPr>
          <w:lang w:val="es-419" w:eastAsia="es-CO"/>
        </w:rPr>
        <w:t xml:space="preserve"> orienta la formulación de políticas, lineamientos y estrategias generales para promover la participación social. Este nivel define criterios técnicos, normativos y metodológicos que permiten </w:t>
      </w:r>
      <w:r w:rsidRPr="001C2234">
        <w:rPr>
          <w:lang w:val="es-419" w:eastAsia="es-CO"/>
        </w:rPr>
        <w:lastRenderedPageBreak/>
        <w:t>coordinar acciones en el país. Ejemplo: el Ministerio de Salud y Protección Social establece orientaciones para fortalecer la participación ciudadana y el control social en el sistema.</w:t>
      </w:r>
    </w:p>
    <w:p w14:paraId="239EA780" w14:textId="52913195" w:rsidR="001C2234" w:rsidRPr="001C2234" w:rsidRDefault="001C2234" w:rsidP="00FB2B11">
      <w:pPr>
        <w:pStyle w:val="Prrafodelista"/>
        <w:numPr>
          <w:ilvl w:val="0"/>
          <w:numId w:val="21"/>
        </w:numPr>
        <w:rPr>
          <w:lang w:val="es-419" w:eastAsia="es-CO"/>
        </w:rPr>
      </w:pPr>
      <w:r w:rsidRPr="001C2234">
        <w:rPr>
          <w:b/>
          <w:bCs/>
          <w:lang w:val="es-419" w:eastAsia="es-CO"/>
        </w:rPr>
        <w:t>Nivel departamental:</w:t>
      </w:r>
      <w:r w:rsidRPr="001C2234">
        <w:rPr>
          <w:lang w:val="es-419" w:eastAsia="es-CO"/>
        </w:rPr>
        <w:t xml:space="preserve"> lidera la implementación de políticas y coordina acciones en los territorios, articulando el nivel nacional con los municipios. Su función permite adaptar los lineamientos generales a las realidades regionales y fortalecer los procesos participativos. Ejemplo: una secretaría departamental acompaña a varios municipios en la organización de mesas de participación.</w:t>
      </w:r>
    </w:p>
    <w:p w14:paraId="188C8F27" w14:textId="73A3E608" w:rsidR="001C2234" w:rsidRPr="001C2234" w:rsidRDefault="001C2234" w:rsidP="00FB2B11">
      <w:pPr>
        <w:pStyle w:val="Prrafodelista"/>
        <w:numPr>
          <w:ilvl w:val="0"/>
          <w:numId w:val="21"/>
        </w:numPr>
        <w:rPr>
          <w:lang w:val="es-419" w:eastAsia="es-CO"/>
        </w:rPr>
      </w:pPr>
      <w:r w:rsidRPr="001C2234">
        <w:rPr>
          <w:b/>
          <w:bCs/>
          <w:lang w:val="es-419" w:eastAsia="es-CO"/>
        </w:rPr>
        <w:t>Nivel municipal:</w:t>
      </w:r>
      <w:r w:rsidRPr="001C2234">
        <w:rPr>
          <w:lang w:val="es-419" w:eastAsia="es-CO"/>
        </w:rPr>
        <w:t xml:space="preserve"> representa el escenario más cercano a la comunidad, donde se desarrollan acciones directas de participación. Este nivel facilita espacios de diálogo, reconoce necesidades locales y promueve respuestas institucionales pertinentes. Ejemplo: una alcaldía convoca a líderes comunitarios para identificar dificultades en la atención y proponer acciones de mejora.</w:t>
      </w:r>
    </w:p>
    <w:p w14:paraId="12CA0D42" w14:textId="3A5CD965" w:rsidR="001C2234" w:rsidRPr="001C2234" w:rsidRDefault="001C2234" w:rsidP="00FB2B11">
      <w:pPr>
        <w:pStyle w:val="Prrafodelista"/>
        <w:numPr>
          <w:ilvl w:val="0"/>
          <w:numId w:val="21"/>
        </w:numPr>
        <w:rPr>
          <w:lang w:val="es-419" w:eastAsia="es-CO"/>
        </w:rPr>
      </w:pPr>
      <w:r w:rsidRPr="001C2234">
        <w:rPr>
          <w:b/>
          <w:bCs/>
          <w:lang w:val="es-419" w:eastAsia="es-CO"/>
        </w:rPr>
        <w:t>Nivel comunitario:</w:t>
      </w:r>
      <w:r w:rsidRPr="001C2234">
        <w:rPr>
          <w:lang w:val="es-419" w:eastAsia="es-CO"/>
        </w:rPr>
        <w:t xml:space="preserve"> está conformado por organizaciones sociales, asociaciones de usuarios, líderes comunitarios y ciudadanía en general. Su participación permite expresar necesidades, formular propuestas y ejercer control social sobre la gestión pública. Ejemplo: una comunidad organiza una veeduría para hacer seguimiento a compromisos relacionados con la prestación de servicios.</w:t>
      </w:r>
    </w:p>
    <w:p w14:paraId="04446294" w14:textId="2607D8EA" w:rsidR="001C2234" w:rsidRDefault="001C2234" w:rsidP="001C2234">
      <w:pPr>
        <w:rPr>
          <w:lang w:val="es-419" w:eastAsia="es-CO"/>
        </w:rPr>
      </w:pPr>
      <w:r w:rsidRPr="001C2234">
        <w:rPr>
          <w:lang w:val="es-419" w:eastAsia="es-CO"/>
        </w:rPr>
        <w:t xml:space="preserve">La estructura organizativa de la participación social permite articular instituciones, comunidad y actores territoriales para fortalecer la gestión pública, </w:t>
      </w:r>
      <w:r w:rsidRPr="001C2234">
        <w:rPr>
          <w:lang w:val="es-419" w:eastAsia="es-CO"/>
        </w:rPr>
        <w:lastRenderedPageBreak/>
        <w:t>promover el control ciudadano y responder de manera pertinente a las necesidades de la población.</w:t>
      </w:r>
    </w:p>
    <w:p w14:paraId="3BB99DC0" w14:textId="77777777" w:rsidR="001C2234" w:rsidRPr="001C2234" w:rsidRDefault="001C2234" w:rsidP="001C2234">
      <w:pPr>
        <w:rPr>
          <w:lang w:val="es-419" w:eastAsia="es-CO"/>
        </w:rPr>
      </w:pPr>
      <w:r w:rsidRPr="001C2234">
        <w:rPr>
          <w:lang w:val="es-419" w:eastAsia="es-CO"/>
        </w:rPr>
        <w:t>En conjunto, estos niveles permiten comprender que la participación social requiere coordinación, organización y corresponsabilidad entre los diferentes actores del sistema. Su articulación favorece procesos más ordenados, transparentes y sostenibles, en los que la ciudadanía puede incidir de manera informada en las decisiones que afectan su bienestar.</w:t>
      </w:r>
    </w:p>
    <w:p w14:paraId="161958F6" w14:textId="73689D35" w:rsidR="001C2234" w:rsidRDefault="001C2234" w:rsidP="001C2234">
      <w:pPr>
        <w:rPr>
          <w:lang w:val="es-419" w:eastAsia="es-CO"/>
        </w:rPr>
      </w:pPr>
      <w:r w:rsidRPr="001C2234">
        <w:rPr>
          <w:lang w:val="es-419" w:eastAsia="es-CO"/>
        </w:rPr>
        <w:t>Para comprender la organización de la participación social en los diferentes niveles del sistema, se describen las responsabilidades del nivel nacional, departamental, municipal y comunitario. Esta explicación permite reconocer cómo se coordinan las acciones institucionales y ciudadanas para fortalecer la gestión participativa</w:t>
      </w:r>
      <w:r>
        <w:rPr>
          <w:lang w:val="es-419" w:eastAsia="es-CO"/>
        </w:rPr>
        <w:t xml:space="preserve"> en los territorios.</w:t>
      </w:r>
    </w:p>
    <w:p w14:paraId="188126CC" w14:textId="77777777" w:rsidR="001C2234" w:rsidRPr="00691204" w:rsidRDefault="001C2234" w:rsidP="00FB2B11">
      <w:pPr>
        <w:pStyle w:val="Prrafodelista"/>
        <w:numPr>
          <w:ilvl w:val="0"/>
          <w:numId w:val="35"/>
        </w:numPr>
        <w:rPr>
          <w:b/>
          <w:bCs/>
          <w:lang w:val="es-419" w:eastAsia="es-CO"/>
        </w:rPr>
      </w:pPr>
      <w:r w:rsidRPr="00691204">
        <w:rPr>
          <w:b/>
          <w:bCs/>
          <w:lang w:val="es-419" w:eastAsia="es-CO"/>
        </w:rPr>
        <w:t>Nivel nacional</w:t>
      </w:r>
    </w:p>
    <w:p w14:paraId="2DBA1469" w14:textId="77777777" w:rsidR="001C2234" w:rsidRPr="00691204" w:rsidRDefault="001C2234" w:rsidP="00FB2B11">
      <w:pPr>
        <w:pStyle w:val="Prrafodelista"/>
        <w:numPr>
          <w:ilvl w:val="0"/>
          <w:numId w:val="36"/>
        </w:numPr>
        <w:rPr>
          <w:lang w:val="es-419" w:eastAsia="es-CO"/>
        </w:rPr>
      </w:pPr>
      <w:r w:rsidRPr="00691204">
        <w:rPr>
          <w:lang w:val="es-419" w:eastAsia="es-CO"/>
        </w:rPr>
        <w:t>Ministerio de Salud y Protección Social.</w:t>
      </w:r>
    </w:p>
    <w:p w14:paraId="56ADD1BE" w14:textId="77777777" w:rsidR="001C2234" w:rsidRPr="00691204" w:rsidRDefault="001C2234" w:rsidP="00FB2B11">
      <w:pPr>
        <w:pStyle w:val="Prrafodelista"/>
        <w:numPr>
          <w:ilvl w:val="0"/>
          <w:numId w:val="36"/>
        </w:numPr>
        <w:rPr>
          <w:lang w:val="es-419" w:eastAsia="es-CO"/>
        </w:rPr>
      </w:pPr>
      <w:r w:rsidRPr="00691204">
        <w:rPr>
          <w:lang w:val="es-419" w:eastAsia="es-CO"/>
        </w:rPr>
        <w:t>Orientación de políticas y lineamientos.</w:t>
      </w:r>
    </w:p>
    <w:p w14:paraId="65543871" w14:textId="77777777" w:rsidR="001C2234" w:rsidRPr="00691204" w:rsidRDefault="001C2234" w:rsidP="00FB2B11">
      <w:pPr>
        <w:pStyle w:val="Prrafodelista"/>
        <w:numPr>
          <w:ilvl w:val="0"/>
          <w:numId w:val="35"/>
        </w:numPr>
        <w:rPr>
          <w:b/>
          <w:bCs/>
          <w:lang w:val="es-419" w:eastAsia="es-CO"/>
        </w:rPr>
      </w:pPr>
      <w:r w:rsidRPr="00691204">
        <w:rPr>
          <w:b/>
          <w:bCs/>
          <w:lang w:val="es-419" w:eastAsia="es-CO"/>
        </w:rPr>
        <w:t>Nivel departamental</w:t>
      </w:r>
    </w:p>
    <w:p w14:paraId="6B063FC2" w14:textId="77777777" w:rsidR="001C2234" w:rsidRPr="00691204" w:rsidRDefault="001C2234" w:rsidP="00FB2B11">
      <w:pPr>
        <w:pStyle w:val="Prrafodelista"/>
        <w:numPr>
          <w:ilvl w:val="0"/>
          <w:numId w:val="37"/>
        </w:numPr>
        <w:rPr>
          <w:lang w:val="es-419" w:eastAsia="es-CO"/>
        </w:rPr>
      </w:pPr>
      <w:r w:rsidRPr="00691204">
        <w:rPr>
          <w:lang w:val="es-419" w:eastAsia="es-CO"/>
        </w:rPr>
        <w:t>Secretarías departamentales de salud.</w:t>
      </w:r>
    </w:p>
    <w:p w14:paraId="69C8E737" w14:textId="77777777" w:rsidR="001C2234" w:rsidRPr="00691204" w:rsidRDefault="001C2234" w:rsidP="00FB2B11">
      <w:pPr>
        <w:pStyle w:val="Prrafodelista"/>
        <w:numPr>
          <w:ilvl w:val="0"/>
          <w:numId w:val="37"/>
        </w:numPr>
        <w:rPr>
          <w:lang w:val="es-419" w:eastAsia="es-CO"/>
        </w:rPr>
      </w:pPr>
      <w:r w:rsidRPr="00691204">
        <w:rPr>
          <w:lang w:val="es-419" w:eastAsia="es-CO"/>
        </w:rPr>
        <w:t>Coordinación de políticas en el territorio.</w:t>
      </w:r>
    </w:p>
    <w:p w14:paraId="5B5B1EFE" w14:textId="77777777" w:rsidR="001C2234" w:rsidRPr="00691204" w:rsidRDefault="001C2234" w:rsidP="00FB2B11">
      <w:pPr>
        <w:pStyle w:val="Prrafodelista"/>
        <w:numPr>
          <w:ilvl w:val="0"/>
          <w:numId w:val="35"/>
        </w:numPr>
        <w:rPr>
          <w:b/>
          <w:bCs/>
          <w:lang w:val="es-419" w:eastAsia="es-CO"/>
        </w:rPr>
      </w:pPr>
      <w:r w:rsidRPr="00691204">
        <w:rPr>
          <w:b/>
          <w:bCs/>
          <w:lang w:val="es-419" w:eastAsia="es-CO"/>
        </w:rPr>
        <w:t>Nivel municipal</w:t>
      </w:r>
    </w:p>
    <w:p w14:paraId="51C0D355" w14:textId="77777777" w:rsidR="001C2234" w:rsidRPr="00691204" w:rsidRDefault="001C2234" w:rsidP="00FB2B11">
      <w:pPr>
        <w:pStyle w:val="Prrafodelista"/>
        <w:numPr>
          <w:ilvl w:val="0"/>
          <w:numId w:val="38"/>
        </w:numPr>
        <w:rPr>
          <w:lang w:val="es-419" w:eastAsia="es-CO"/>
        </w:rPr>
      </w:pPr>
      <w:r w:rsidRPr="00691204">
        <w:rPr>
          <w:lang w:val="es-419" w:eastAsia="es-CO"/>
        </w:rPr>
        <w:t>Secretarías municipales de salud.</w:t>
      </w:r>
    </w:p>
    <w:p w14:paraId="6D7854A5" w14:textId="77777777" w:rsidR="001C2234" w:rsidRPr="00691204" w:rsidRDefault="001C2234" w:rsidP="00FB2B11">
      <w:pPr>
        <w:pStyle w:val="Prrafodelista"/>
        <w:numPr>
          <w:ilvl w:val="0"/>
          <w:numId w:val="38"/>
        </w:numPr>
        <w:rPr>
          <w:lang w:val="es-419" w:eastAsia="es-CO"/>
        </w:rPr>
      </w:pPr>
      <w:r w:rsidRPr="00691204">
        <w:rPr>
          <w:lang w:val="es-419" w:eastAsia="es-CO"/>
        </w:rPr>
        <w:t>Implementación de acciones de participación.</w:t>
      </w:r>
    </w:p>
    <w:p w14:paraId="3C5425F1" w14:textId="77777777" w:rsidR="001C2234" w:rsidRPr="00691204" w:rsidRDefault="001C2234" w:rsidP="00FB2B11">
      <w:pPr>
        <w:pStyle w:val="Prrafodelista"/>
        <w:numPr>
          <w:ilvl w:val="0"/>
          <w:numId w:val="35"/>
        </w:numPr>
        <w:rPr>
          <w:b/>
          <w:bCs/>
          <w:lang w:val="es-419" w:eastAsia="es-CO"/>
        </w:rPr>
      </w:pPr>
      <w:r w:rsidRPr="00691204">
        <w:rPr>
          <w:b/>
          <w:bCs/>
          <w:lang w:val="es-419" w:eastAsia="es-CO"/>
        </w:rPr>
        <w:t>Nivel comunitario</w:t>
      </w:r>
    </w:p>
    <w:p w14:paraId="03406CE4" w14:textId="77777777" w:rsidR="001C2234" w:rsidRPr="00691204" w:rsidRDefault="001C2234" w:rsidP="00FB2B11">
      <w:pPr>
        <w:pStyle w:val="Prrafodelista"/>
        <w:numPr>
          <w:ilvl w:val="0"/>
          <w:numId w:val="39"/>
        </w:numPr>
        <w:rPr>
          <w:lang w:val="es-419" w:eastAsia="es-CO"/>
        </w:rPr>
      </w:pPr>
      <w:r w:rsidRPr="00691204">
        <w:rPr>
          <w:lang w:val="es-419" w:eastAsia="es-CO"/>
        </w:rPr>
        <w:t>Organizaciones sociales.</w:t>
      </w:r>
    </w:p>
    <w:p w14:paraId="599E0E3D" w14:textId="77777777" w:rsidR="001C2234" w:rsidRPr="00691204" w:rsidRDefault="001C2234" w:rsidP="00FB2B11">
      <w:pPr>
        <w:pStyle w:val="Prrafodelista"/>
        <w:numPr>
          <w:ilvl w:val="0"/>
          <w:numId w:val="39"/>
        </w:numPr>
        <w:rPr>
          <w:lang w:val="es-419" w:eastAsia="es-CO"/>
        </w:rPr>
      </w:pPr>
      <w:r w:rsidRPr="00691204">
        <w:rPr>
          <w:lang w:val="es-419" w:eastAsia="es-CO"/>
        </w:rPr>
        <w:t>Asociaciones de usuarios.</w:t>
      </w:r>
    </w:p>
    <w:p w14:paraId="0F63E927" w14:textId="005A439E" w:rsidR="001C2234" w:rsidRPr="00691204" w:rsidRDefault="001C2234" w:rsidP="00FB2B11">
      <w:pPr>
        <w:pStyle w:val="Prrafodelista"/>
        <w:numPr>
          <w:ilvl w:val="0"/>
          <w:numId w:val="39"/>
        </w:numPr>
        <w:rPr>
          <w:lang w:val="es-419" w:eastAsia="es-CO"/>
        </w:rPr>
      </w:pPr>
      <w:r w:rsidRPr="00691204">
        <w:rPr>
          <w:lang w:val="es-419" w:eastAsia="es-CO"/>
        </w:rPr>
        <w:lastRenderedPageBreak/>
        <w:t>Comunidad y líderes sociales.</w:t>
      </w:r>
    </w:p>
    <w:p w14:paraId="03A87EAC" w14:textId="77777777" w:rsidR="001C2234" w:rsidRPr="001C2234" w:rsidRDefault="001C2234" w:rsidP="001C2234">
      <w:pPr>
        <w:rPr>
          <w:lang w:val="es-419" w:eastAsia="es-CO"/>
        </w:rPr>
      </w:pPr>
      <w:r w:rsidRPr="001C2234">
        <w:rPr>
          <w:lang w:val="es-419" w:eastAsia="es-CO"/>
        </w:rPr>
        <w:t>La organización por niveles permite identificar la distribución de responsabilidades y funciones dentro de la estructura participativa. Esta articulación facilita la implementación de procesos más efectivos, en los cuales las decisiones se construyen de manera coordinada y responden a las necesidades del territorio.</w:t>
      </w:r>
    </w:p>
    <w:p w14:paraId="76557C4F" w14:textId="77777777" w:rsidR="001C2234" w:rsidRPr="001C2234" w:rsidRDefault="001C2234" w:rsidP="001C2234">
      <w:pPr>
        <w:rPr>
          <w:lang w:val="es-419" w:eastAsia="es-CO"/>
        </w:rPr>
      </w:pPr>
      <w:r w:rsidRPr="001C2234">
        <w:rPr>
          <w:lang w:val="es-419" w:eastAsia="es-CO"/>
        </w:rPr>
        <w:t>La interacción entre estos niveles fortalece la gobernanza, porque evita que las decisiones se concentren únicamente en el ámbito institucional. De esta manera, se promueve la intervención de la ciudadanía, se mejora la capacidad de respuesta de las entidades y se favorece la construcción de acciones públicas más pertinentes.</w:t>
      </w:r>
    </w:p>
    <w:p w14:paraId="2C530D4A" w14:textId="77777777" w:rsidR="001C2234" w:rsidRPr="001C2234" w:rsidRDefault="001C2234" w:rsidP="001C2234">
      <w:pPr>
        <w:rPr>
          <w:lang w:val="es-419" w:eastAsia="es-CO"/>
        </w:rPr>
      </w:pPr>
      <w:r w:rsidRPr="001C2234">
        <w:rPr>
          <w:lang w:val="es-419" w:eastAsia="es-CO"/>
        </w:rPr>
        <w:t>La consolidación de esta estructura permite avanzar hacia una gestión más democrática, organizada y cercana a la población. Su funcionamiento adecuado contribuye a fortalecer el control social, la corresponsabilidad y la participación informada en los procesos que inciden en el bienestar colectivo.</w:t>
      </w:r>
    </w:p>
    <w:p w14:paraId="21E0B8C7" w14:textId="1CFA3335" w:rsidR="001C2234" w:rsidRDefault="001C2234" w:rsidP="001C2234">
      <w:pPr>
        <w:rPr>
          <w:lang w:val="es-419" w:eastAsia="es-CO"/>
        </w:rPr>
      </w:pPr>
      <w:r w:rsidRPr="001C2234">
        <w:rPr>
          <w:lang w:val="es-419" w:eastAsia="es-CO"/>
        </w:rPr>
        <w:t>Una vez reconocida la estructura organizativa de la participación social, resulta necesario analizar los mecanismos que permiten materializarla en espacios concretos de intervención ciudadana. Estos mecanismos facilitan el diálogo, el seguimiento, la vigilancia de la gestión pública y la construcción colectiva de soluciones en los territorios.</w:t>
      </w:r>
    </w:p>
    <w:p w14:paraId="458B3565" w14:textId="77777777" w:rsidR="00691204" w:rsidRPr="001C2234" w:rsidRDefault="00691204" w:rsidP="001C2234">
      <w:pPr>
        <w:rPr>
          <w:lang w:val="es-419" w:eastAsia="es-CO"/>
        </w:rPr>
      </w:pPr>
    </w:p>
    <w:p w14:paraId="2098D240" w14:textId="60118D78" w:rsidR="00947691" w:rsidRDefault="00082795" w:rsidP="00082795">
      <w:pPr>
        <w:pStyle w:val="Ttulo2"/>
      </w:pPr>
      <w:bookmarkStart w:id="17" w:name="_Toc232183279"/>
      <w:r w:rsidRPr="00082795">
        <w:t>Mecanismos de participación social</w:t>
      </w:r>
      <w:bookmarkEnd w:id="17"/>
    </w:p>
    <w:p w14:paraId="1F5B60BA" w14:textId="77777777" w:rsidR="001C2234" w:rsidRPr="001C2234" w:rsidRDefault="001C2234" w:rsidP="001C2234">
      <w:pPr>
        <w:rPr>
          <w:lang w:val="es-419" w:eastAsia="es-CO"/>
        </w:rPr>
      </w:pPr>
      <w:r w:rsidRPr="001C2234">
        <w:rPr>
          <w:lang w:val="es-419" w:eastAsia="es-CO"/>
        </w:rPr>
        <w:t xml:space="preserve">La participación social en salud se materializa a través de mecanismos e instancias que permiten a la ciudadanía intervenir de manera activa en la gestión del sistema de salud. Estos mecanismos facilitan la interacción entre las instituciones y la </w:t>
      </w:r>
      <w:r w:rsidRPr="001C2234">
        <w:rPr>
          <w:lang w:val="es-419" w:eastAsia="es-CO"/>
        </w:rPr>
        <w:lastRenderedPageBreak/>
        <w:t>comunidad, promoviendo el ejercicio del control social, la transparencia en la gestión pública y la construcción de respuestas frente a las necesidades en salud.</w:t>
      </w:r>
    </w:p>
    <w:p w14:paraId="375E3571" w14:textId="72751D20" w:rsidR="001C2234" w:rsidRPr="001C2234" w:rsidRDefault="001C2234" w:rsidP="001C2234">
      <w:pPr>
        <w:rPr>
          <w:lang w:val="es-419" w:eastAsia="es-CO"/>
        </w:rPr>
      </w:pPr>
      <w:r w:rsidRPr="001C2234">
        <w:rPr>
          <w:lang w:val="es-419" w:eastAsia="es-CO"/>
        </w:rPr>
        <w:t xml:space="preserve"> En el contexto colombiano, estos espacios se encuentran respaldados por la normatividad vigente, particularmente por el Decreto 1757 de 1994 y la Ley 1757 de 2015, los cuales establecen condiciones para la participación ciudadana en la gestión pública y el fortalecimiento del control social (Congreso de la República de Colombia, 2015). A través de estos mecanismos se promueve la corresponsabilidad entre el Estado y la ciudadanía en la garantía del derecho a la salud.</w:t>
      </w:r>
    </w:p>
    <w:p w14:paraId="6EAA2573" w14:textId="77777777" w:rsidR="001C2234" w:rsidRPr="001C2234" w:rsidRDefault="001C2234" w:rsidP="001C2234">
      <w:pPr>
        <w:rPr>
          <w:lang w:val="es-419" w:eastAsia="es-CO"/>
        </w:rPr>
      </w:pPr>
      <w:r w:rsidRPr="001C2234">
        <w:rPr>
          <w:lang w:val="es-419" w:eastAsia="es-CO"/>
        </w:rPr>
        <w:t>De acuerdo con este marco normativo, a continuación, se presentan los principales mecanismos de participación social en salud y su función dentro del sistema.</w:t>
      </w:r>
    </w:p>
    <w:p w14:paraId="1C6D303A" w14:textId="088C45ED" w:rsidR="001C2234" w:rsidRDefault="001C2234" w:rsidP="00691204">
      <w:pPr>
        <w:pStyle w:val="Tabla"/>
        <w:rPr>
          <w:lang w:val="es-419" w:eastAsia="es-CO"/>
        </w:rPr>
      </w:pPr>
      <w:r w:rsidRPr="001C2234">
        <w:rPr>
          <w:lang w:val="es-419" w:eastAsia="es-CO"/>
        </w:rPr>
        <w:t>Principales mecanismos de participación social en salud</w:t>
      </w:r>
    </w:p>
    <w:tbl>
      <w:tblPr>
        <w:tblStyle w:val="SENA"/>
        <w:tblW w:w="9848" w:type="dxa"/>
        <w:tblLook w:val="04A0" w:firstRow="1" w:lastRow="0" w:firstColumn="1" w:lastColumn="0" w:noHBand="0" w:noVBand="1"/>
      </w:tblPr>
      <w:tblGrid>
        <w:gridCol w:w="3060"/>
        <w:gridCol w:w="6788"/>
      </w:tblGrid>
      <w:tr w:rsidR="001C2234" w:rsidRPr="001C2234" w14:paraId="2A73A28E" w14:textId="77777777" w:rsidTr="00691204">
        <w:trPr>
          <w:cnfStyle w:val="100000000000" w:firstRow="1" w:lastRow="0" w:firstColumn="0" w:lastColumn="0" w:oddVBand="0" w:evenVBand="0" w:oddHBand="0" w:evenHBand="0" w:firstRowFirstColumn="0" w:firstRowLastColumn="0" w:lastRowFirstColumn="0" w:lastRowLastColumn="0"/>
          <w:trHeight w:val="322"/>
          <w:tblHeader/>
        </w:trPr>
        <w:tc>
          <w:tcPr>
            <w:tcW w:w="0" w:type="auto"/>
            <w:hideMark/>
          </w:tcPr>
          <w:p w14:paraId="1476F4C4" w14:textId="77777777" w:rsidR="001C2234" w:rsidRPr="001C2234" w:rsidRDefault="001C2234" w:rsidP="00691204">
            <w:pPr>
              <w:pStyle w:val="TextoTablas"/>
              <w:rPr>
                <w:b w:val="0"/>
                <w:bCs/>
              </w:rPr>
            </w:pPr>
            <w:r w:rsidRPr="001C2234">
              <w:t>Mecanismo</w:t>
            </w:r>
          </w:p>
        </w:tc>
        <w:tc>
          <w:tcPr>
            <w:tcW w:w="0" w:type="auto"/>
            <w:hideMark/>
          </w:tcPr>
          <w:p w14:paraId="3298C969" w14:textId="77777777" w:rsidR="001C2234" w:rsidRPr="001C2234" w:rsidRDefault="001C2234" w:rsidP="00691204">
            <w:pPr>
              <w:pStyle w:val="TextoTablas"/>
              <w:rPr>
                <w:b w:val="0"/>
                <w:bCs/>
              </w:rPr>
            </w:pPr>
            <w:r w:rsidRPr="001C2234">
              <w:t>Descripción</w:t>
            </w:r>
          </w:p>
        </w:tc>
      </w:tr>
      <w:tr w:rsidR="001C2234" w:rsidRPr="001C2234" w14:paraId="5653C700" w14:textId="77777777" w:rsidTr="00691204">
        <w:trPr>
          <w:cnfStyle w:val="000000100000" w:firstRow="0" w:lastRow="0" w:firstColumn="0" w:lastColumn="0" w:oddVBand="0" w:evenVBand="0" w:oddHBand="1" w:evenHBand="0" w:firstRowFirstColumn="0" w:firstRowLastColumn="0" w:lastRowFirstColumn="0" w:lastRowLastColumn="0"/>
          <w:trHeight w:val="914"/>
        </w:trPr>
        <w:tc>
          <w:tcPr>
            <w:tcW w:w="0" w:type="auto"/>
            <w:hideMark/>
          </w:tcPr>
          <w:p w14:paraId="312FDA28" w14:textId="77777777" w:rsidR="001C2234" w:rsidRPr="001C2234" w:rsidRDefault="001C2234" w:rsidP="00691204">
            <w:pPr>
              <w:pStyle w:val="TextoTablas"/>
              <w:rPr>
                <w:szCs w:val="24"/>
              </w:rPr>
            </w:pPr>
            <w:r w:rsidRPr="001C2234">
              <w:rPr>
                <w:szCs w:val="24"/>
              </w:rPr>
              <w:t>Asociaciones de usuarios.</w:t>
            </w:r>
          </w:p>
        </w:tc>
        <w:tc>
          <w:tcPr>
            <w:tcW w:w="0" w:type="auto"/>
            <w:hideMark/>
          </w:tcPr>
          <w:p w14:paraId="13D10FB1" w14:textId="77777777" w:rsidR="001C2234" w:rsidRPr="001C2234" w:rsidRDefault="001C2234" w:rsidP="00691204">
            <w:pPr>
              <w:pStyle w:val="TextoTablas"/>
              <w:rPr>
                <w:szCs w:val="24"/>
              </w:rPr>
            </w:pPr>
            <w:r w:rsidRPr="001C2234">
              <w:rPr>
                <w:szCs w:val="24"/>
              </w:rPr>
              <w:t>Organizaciones conformadas por afiliados al sistema de salud que representan los intereses de los usuarios ante las instituciones prestadoras de servicios de salud.</w:t>
            </w:r>
          </w:p>
        </w:tc>
      </w:tr>
      <w:tr w:rsidR="001C2234" w:rsidRPr="001C2234" w14:paraId="2325BA75" w14:textId="77777777" w:rsidTr="00691204">
        <w:trPr>
          <w:trHeight w:val="914"/>
        </w:trPr>
        <w:tc>
          <w:tcPr>
            <w:tcW w:w="0" w:type="auto"/>
            <w:hideMark/>
          </w:tcPr>
          <w:p w14:paraId="670632B3" w14:textId="77777777" w:rsidR="001C2234" w:rsidRPr="001C2234" w:rsidRDefault="001C2234" w:rsidP="00691204">
            <w:pPr>
              <w:pStyle w:val="TextoTablas"/>
              <w:rPr>
                <w:szCs w:val="24"/>
              </w:rPr>
            </w:pPr>
            <w:r w:rsidRPr="001C2234">
              <w:rPr>
                <w:szCs w:val="24"/>
              </w:rPr>
              <w:t>Veedurías ciudadanas.</w:t>
            </w:r>
          </w:p>
        </w:tc>
        <w:tc>
          <w:tcPr>
            <w:tcW w:w="0" w:type="auto"/>
            <w:hideMark/>
          </w:tcPr>
          <w:p w14:paraId="73D3E5D9" w14:textId="77777777" w:rsidR="001C2234" w:rsidRPr="001C2234" w:rsidRDefault="001C2234" w:rsidP="00691204">
            <w:pPr>
              <w:pStyle w:val="TextoTablas"/>
              <w:rPr>
                <w:szCs w:val="24"/>
              </w:rPr>
            </w:pPr>
            <w:r w:rsidRPr="001C2234">
              <w:rPr>
                <w:szCs w:val="24"/>
              </w:rPr>
              <w:t>Mecanismos de control social mediante los cuales los ciudadanos realizan seguimiento a la gestión pública y al uso de los recursos del sistema de salud.</w:t>
            </w:r>
          </w:p>
        </w:tc>
      </w:tr>
      <w:tr w:rsidR="001C2234" w:rsidRPr="001C2234" w14:paraId="10AF21AC" w14:textId="77777777" w:rsidTr="00691204">
        <w:trPr>
          <w:cnfStyle w:val="000000100000" w:firstRow="0" w:lastRow="0" w:firstColumn="0" w:lastColumn="0" w:oddVBand="0" w:evenVBand="0" w:oddHBand="1" w:evenHBand="0" w:firstRowFirstColumn="0" w:firstRowLastColumn="0" w:lastRowFirstColumn="0" w:lastRowLastColumn="0"/>
          <w:trHeight w:val="914"/>
        </w:trPr>
        <w:tc>
          <w:tcPr>
            <w:tcW w:w="0" w:type="auto"/>
            <w:hideMark/>
          </w:tcPr>
          <w:p w14:paraId="796EE175" w14:textId="77777777" w:rsidR="001C2234" w:rsidRPr="001C2234" w:rsidRDefault="001C2234" w:rsidP="00691204">
            <w:pPr>
              <w:pStyle w:val="TextoTablas"/>
              <w:rPr>
                <w:szCs w:val="24"/>
              </w:rPr>
            </w:pPr>
            <w:r w:rsidRPr="001C2234">
              <w:rPr>
                <w:szCs w:val="24"/>
              </w:rPr>
              <w:t>Comités de participación comunitaria en salud (COPACOS).</w:t>
            </w:r>
          </w:p>
        </w:tc>
        <w:tc>
          <w:tcPr>
            <w:tcW w:w="0" w:type="auto"/>
            <w:hideMark/>
          </w:tcPr>
          <w:p w14:paraId="2DCC463B" w14:textId="77777777" w:rsidR="001C2234" w:rsidRPr="001C2234" w:rsidRDefault="001C2234" w:rsidP="00691204">
            <w:pPr>
              <w:pStyle w:val="TextoTablas"/>
              <w:rPr>
                <w:szCs w:val="24"/>
              </w:rPr>
            </w:pPr>
            <w:r w:rsidRPr="001C2234">
              <w:rPr>
                <w:szCs w:val="24"/>
              </w:rPr>
              <w:t>Espacios de participación que permiten a la comunidad intervenir en la planeación y seguimiento de las acciones en salud en los territorios.</w:t>
            </w:r>
          </w:p>
        </w:tc>
      </w:tr>
      <w:tr w:rsidR="001C2234" w:rsidRPr="001C2234" w14:paraId="72438E74" w14:textId="77777777" w:rsidTr="00691204">
        <w:trPr>
          <w:trHeight w:val="618"/>
        </w:trPr>
        <w:tc>
          <w:tcPr>
            <w:tcW w:w="0" w:type="auto"/>
            <w:hideMark/>
          </w:tcPr>
          <w:p w14:paraId="29AB8DF7" w14:textId="77777777" w:rsidR="001C2234" w:rsidRPr="001C2234" w:rsidRDefault="001C2234" w:rsidP="00691204">
            <w:pPr>
              <w:pStyle w:val="TextoTablas"/>
              <w:rPr>
                <w:szCs w:val="24"/>
              </w:rPr>
            </w:pPr>
            <w:r w:rsidRPr="001C2234">
              <w:rPr>
                <w:szCs w:val="24"/>
              </w:rPr>
              <w:t>Consejos territoriales de salud.</w:t>
            </w:r>
          </w:p>
        </w:tc>
        <w:tc>
          <w:tcPr>
            <w:tcW w:w="0" w:type="auto"/>
            <w:hideMark/>
          </w:tcPr>
          <w:p w14:paraId="35720556" w14:textId="77777777" w:rsidR="001C2234" w:rsidRPr="001C2234" w:rsidRDefault="001C2234" w:rsidP="00691204">
            <w:pPr>
              <w:pStyle w:val="TextoTablas"/>
              <w:rPr>
                <w:szCs w:val="24"/>
              </w:rPr>
            </w:pPr>
            <w:r w:rsidRPr="001C2234">
              <w:rPr>
                <w:szCs w:val="24"/>
              </w:rPr>
              <w:t>Instancias de diálogo y concertación entre autoridades sanitarias, organizaciones sociales y comunidad.</w:t>
            </w:r>
          </w:p>
        </w:tc>
      </w:tr>
      <w:tr w:rsidR="001C2234" w:rsidRPr="001C2234" w14:paraId="004EDAE6" w14:textId="77777777" w:rsidTr="00691204">
        <w:trPr>
          <w:cnfStyle w:val="000000100000" w:firstRow="0" w:lastRow="0" w:firstColumn="0" w:lastColumn="0" w:oddVBand="0" w:evenVBand="0" w:oddHBand="1" w:evenHBand="0" w:firstRowFirstColumn="0" w:firstRowLastColumn="0" w:lastRowFirstColumn="0" w:lastRowLastColumn="0"/>
          <w:trHeight w:val="618"/>
        </w:trPr>
        <w:tc>
          <w:tcPr>
            <w:tcW w:w="0" w:type="auto"/>
            <w:hideMark/>
          </w:tcPr>
          <w:p w14:paraId="24BCECA8" w14:textId="77777777" w:rsidR="001C2234" w:rsidRPr="001C2234" w:rsidRDefault="001C2234" w:rsidP="00691204">
            <w:pPr>
              <w:pStyle w:val="TextoTablas"/>
              <w:rPr>
                <w:szCs w:val="24"/>
              </w:rPr>
            </w:pPr>
            <w:r w:rsidRPr="001C2234">
              <w:rPr>
                <w:szCs w:val="24"/>
              </w:rPr>
              <w:t>Audiencias públicas en salud.</w:t>
            </w:r>
          </w:p>
        </w:tc>
        <w:tc>
          <w:tcPr>
            <w:tcW w:w="0" w:type="auto"/>
            <w:hideMark/>
          </w:tcPr>
          <w:p w14:paraId="7ECFADE3" w14:textId="77777777" w:rsidR="001C2234" w:rsidRPr="001C2234" w:rsidRDefault="001C2234" w:rsidP="00691204">
            <w:pPr>
              <w:pStyle w:val="TextoTablas"/>
              <w:rPr>
                <w:szCs w:val="24"/>
              </w:rPr>
            </w:pPr>
            <w:r w:rsidRPr="001C2234">
              <w:rPr>
                <w:szCs w:val="24"/>
              </w:rPr>
              <w:t>Espacios de rendición de cuentas donde las instituciones informan a la ciudadanía sobre la gestión del sistema de salud.</w:t>
            </w:r>
          </w:p>
        </w:tc>
      </w:tr>
    </w:tbl>
    <w:p w14:paraId="493E5C5B" w14:textId="77777777" w:rsidR="001C2234" w:rsidRPr="001C2234" w:rsidRDefault="001C2234" w:rsidP="001C2234">
      <w:pPr>
        <w:rPr>
          <w:lang w:val="es-419" w:eastAsia="es-CO"/>
        </w:rPr>
      </w:pPr>
      <w:r w:rsidRPr="001C2234">
        <w:rPr>
          <w:lang w:val="es-419" w:eastAsia="es-CO"/>
        </w:rPr>
        <w:lastRenderedPageBreak/>
        <w:t>Los mecanismos de participación social no solo funcionan como espacios formales de intervención ciudadana, sino como herramientas para fortalecer la gestión pública, reconocer las necesidades del territorio y mejorar la relación entre las instituciones y la comunidad. Su aplicación requiere información clara, organización comunitaria y disposición institucional para escuchar, responder y construir acuerdos.</w:t>
      </w:r>
    </w:p>
    <w:p w14:paraId="14999464" w14:textId="77777777" w:rsidR="001C2234" w:rsidRPr="001C2234" w:rsidRDefault="001C2234" w:rsidP="001C2234">
      <w:pPr>
        <w:rPr>
          <w:lang w:val="es-419" w:eastAsia="es-CO"/>
        </w:rPr>
      </w:pPr>
      <w:r w:rsidRPr="001C2234">
        <w:rPr>
          <w:lang w:val="es-419" w:eastAsia="es-CO"/>
        </w:rPr>
        <w:t>Para comprender su importancia en la práctica, se presentan algunos aspectos que permiten fortalecer su uso en los territorios:</w:t>
      </w:r>
    </w:p>
    <w:p w14:paraId="0B41352F" w14:textId="4D902665" w:rsidR="001C2234" w:rsidRPr="001C2234" w:rsidRDefault="001C2234" w:rsidP="00FB2B11">
      <w:pPr>
        <w:pStyle w:val="Prrafodelista"/>
        <w:numPr>
          <w:ilvl w:val="0"/>
          <w:numId w:val="22"/>
        </w:numPr>
        <w:rPr>
          <w:lang w:val="es-419" w:eastAsia="es-CO"/>
        </w:rPr>
      </w:pPr>
      <w:r w:rsidRPr="001C2234">
        <w:rPr>
          <w:b/>
          <w:bCs/>
          <w:lang w:val="es-419" w:eastAsia="es-CO"/>
        </w:rPr>
        <w:t>Participación informada:</w:t>
      </w:r>
      <w:r w:rsidRPr="001C2234">
        <w:rPr>
          <w:lang w:val="es-419" w:eastAsia="es-CO"/>
        </w:rPr>
        <w:t xml:space="preserve"> permite que la ciudadanía intervenga con conocimiento sobre sus derechos, deberes, rutas de atención y mecanismos disponibles. Cuando la población cuenta con información clara, puede expresar mejor sus necesidades, formular propuestas pertinentes y realizar seguimiento a las decisiones que afectan su bienestar.</w:t>
      </w:r>
    </w:p>
    <w:p w14:paraId="5FA201A5" w14:textId="28E167D2" w:rsidR="001C2234" w:rsidRPr="001C2234" w:rsidRDefault="001C2234" w:rsidP="00FB2B11">
      <w:pPr>
        <w:pStyle w:val="Prrafodelista"/>
        <w:numPr>
          <w:ilvl w:val="0"/>
          <w:numId w:val="22"/>
        </w:numPr>
        <w:rPr>
          <w:lang w:val="es-419" w:eastAsia="es-CO"/>
        </w:rPr>
      </w:pPr>
      <w:r w:rsidRPr="001C2234">
        <w:rPr>
          <w:b/>
          <w:bCs/>
          <w:lang w:val="es-419" w:eastAsia="es-CO"/>
        </w:rPr>
        <w:t>Organización comunitaria:</w:t>
      </w:r>
      <w:r w:rsidRPr="001C2234">
        <w:rPr>
          <w:lang w:val="es-419" w:eastAsia="es-CO"/>
        </w:rPr>
        <w:t xml:space="preserve"> favorece que las personas se agrupen en asociaciones, comités, veedurías u otros espacios de representación. Esta organización permite canalizar necesidades colectivas, evitar acciones aisladas y fortalecer la capacidad de incidencia de la comunidad ante las instituciones responsables.</w:t>
      </w:r>
    </w:p>
    <w:p w14:paraId="65261245" w14:textId="6DED1C9A" w:rsidR="001C2234" w:rsidRPr="001C2234" w:rsidRDefault="001C2234" w:rsidP="00FB2B11">
      <w:pPr>
        <w:pStyle w:val="Prrafodelista"/>
        <w:numPr>
          <w:ilvl w:val="0"/>
          <w:numId w:val="22"/>
        </w:numPr>
        <w:rPr>
          <w:lang w:val="es-419" w:eastAsia="es-CO"/>
        </w:rPr>
      </w:pPr>
      <w:r w:rsidRPr="001C2234">
        <w:rPr>
          <w:b/>
          <w:bCs/>
          <w:lang w:val="es-419" w:eastAsia="es-CO"/>
        </w:rPr>
        <w:t>Diálogo entre actores:</w:t>
      </w:r>
      <w:r w:rsidRPr="001C2234">
        <w:rPr>
          <w:lang w:val="es-419" w:eastAsia="es-CO"/>
        </w:rPr>
        <w:t xml:space="preserve"> facilita la comunicación entre ciudadanía, entidades públicas, organizaciones sociales y autoridades territoriales. Este diálogo permite reconocer diferentes puntos de vista, construir acuerdos y orientar soluciones que respondan a las condiciones reales de cada territorio.</w:t>
      </w:r>
    </w:p>
    <w:p w14:paraId="0097E086" w14:textId="1021CE17" w:rsidR="001C2234" w:rsidRPr="001C2234" w:rsidRDefault="001C2234" w:rsidP="00FB2B11">
      <w:pPr>
        <w:pStyle w:val="Prrafodelista"/>
        <w:numPr>
          <w:ilvl w:val="0"/>
          <w:numId w:val="22"/>
        </w:numPr>
        <w:rPr>
          <w:lang w:val="es-419" w:eastAsia="es-CO"/>
        </w:rPr>
      </w:pPr>
      <w:r w:rsidRPr="001C2234">
        <w:rPr>
          <w:b/>
          <w:bCs/>
          <w:lang w:val="es-419" w:eastAsia="es-CO"/>
        </w:rPr>
        <w:t>Seguimiento a la gestión pública:</w:t>
      </w:r>
      <w:r w:rsidRPr="001C2234">
        <w:rPr>
          <w:lang w:val="es-419" w:eastAsia="es-CO"/>
        </w:rPr>
        <w:t xml:space="preserve"> permite verificar el cumplimiento de compromisos, el uso adecuado de los recursos y la calidad de las acciones </w:t>
      </w:r>
      <w:r w:rsidRPr="001C2234">
        <w:rPr>
          <w:lang w:val="es-419" w:eastAsia="es-CO"/>
        </w:rPr>
        <w:lastRenderedPageBreak/>
        <w:t>desarrolladas. Este seguimiento fortalece la transparencia, promueve la rendición de cuentas y mejora la confianza entre la ciudadanía y las instituciones.</w:t>
      </w:r>
    </w:p>
    <w:p w14:paraId="5D8D2708" w14:textId="204690F2" w:rsidR="001C2234" w:rsidRPr="001C2234" w:rsidRDefault="001C2234" w:rsidP="00FB2B11">
      <w:pPr>
        <w:pStyle w:val="Prrafodelista"/>
        <w:numPr>
          <w:ilvl w:val="0"/>
          <w:numId w:val="22"/>
        </w:numPr>
        <w:rPr>
          <w:lang w:val="es-419" w:eastAsia="es-CO"/>
        </w:rPr>
      </w:pPr>
      <w:r w:rsidRPr="001C2234">
        <w:rPr>
          <w:b/>
          <w:bCs/>
          <w:lang w:val="es-419" w:eastAsia="es-CO"/>
        </w:rPr>
        <w:t>Construcción de soluciones colectivas:</w:t>
      </w:r>
      <w:r w:rsidRPr="001C2234">
        <w:rPr>
          <w:lang w:val="es-419" w:eastAsia="es-CO"/>
        </w:rPr>
        <w:t xml:space="preserve"> reconoce que las problemáticas en salud requieren la participación de distintos actores. Mediante estos mecanismos, la comunidad puede aportar experiencias, identificar prioridades y proponer alternativas que contribuyan al mejoramiento de las condiciones de vida de la población.</w:t>
      </w:r>
    </w:p>
    <w:p w14:paraId="49065EFD" w14:textId="60DEB977" w:rsidR="00691204" w:rsidRDefault="001C2234" w:rsidP="001C2234">
      <w:pPr>
        <w:rPr>
          <w:lang w:val="es-419" w:eastAsia="es-CO"/>
        </w:rPr>
      </w:pPr>
      <w:r w:rsidRPr="001C2234">
        <w:rPr>
          <w:lang w:val="es-419" w:eastAsia="es-CO"/>
        </w:rPr>
        <w:t>En conjunto, estos aspectos permiten comprender que los mecanismos de participación social adquieren mayor valor cuando se aplican de manera organizada, informada y articulada. Su uso adecuado fortalece el control social, mejora la toma de decisiones y contribuye a que las acciones públicas respondan con mayor pertinencia a las necesidades de los territorios.</w:t>
      </w:r>
    </w:p>
    <w:p w14:paraId="5B7DEA5D" w14:textId="77777777" w:rsidR="00691204" w:rsidRDefault="00691204">
      <w:pPr>
        <w:spacing w:before="0" w:after="160" w:line="259" w:lineRule="auto"/>
        <w:ind w:firstLine="0"/>
        <w:rPr>
          <w:lang w:val="es-419" w:eastAsia="es-CO"/>
        </w:rPr>
      </w:pPr>
      <w:r>
        <w:rPr>
          <w:lang w:val="es-419" w:eastAsia="es-CO"/>
        </w:rPr>
        <w:br w:type="page"/>
      </w:r>
    </w:p>
    <w:p w14:paraId="1D2BDAD8" w14:textId="7F6F2F88" w:rsidR="00082795" w:rsidRDefault="00082795" w:rsidP="00082795">
      <w:pPr>
        <w:pStyle w:val="Ttulo1"/>
      </w:pPr>
      <w:bookmarkStart w:id="18" w:name="_Toc232183280"/>
      <w:r w:rsidRPr="00082795">
        <w:lastRenderedPageBreak/>
        <w:t>Desarrollo y fortalecimiento de la participación social</w:t>
      </w:r>
      <w:bookmarkEnd w:id="18"/>
    </w:p>
    <w:p w14:paraId="673DA8B8" w14:textId="77777777" w:rsidR="001C2234" w:rsidRPr="001C2234" w:rsidRDefault="001C2234" w:rsidP="001C2234">
      <w:pPr>
        <w:rPr>
          <w:lang w:val="es-419" w:eastAsia="es-CO"/>
        </w:rPr>
      </w:pPr>
      <w:r w:rsidRPr="001C2234">
        <w:rPr>
          <w:lang w:val="es-419" w:eastAsia="es-CO"/>
        </w:rPr>
        <w:t>El desarrollo y fortalecimiento de la participación social en salud constituye un proceso fundamental para consolidar la intervención efectiva de la ciudadanía en la gestión del sistema de salud. Este proceso implica no solo la existencia de mecanismos formales de participación, sino también el fortalecimiento de capacidades, la articulación entre actores y la generación de condiciones que permitan una incidencia real en la toma de decisiones.</w:t>
      </w:r>
    </w:p>
    <w:p w14:paraId="65800D0C" w14:textId="77777777" w:rsidR="001C2234" w:rsidRPr="001C2234" w:rsidRDefault="001C2234" w:rsidP="001C2234">
      <w:pPr>
        <w:rPr>
          <w:lang w:val="es-419" w:eastAsia="es-CO"/>
        </w:rPr>
      </w:pPr>
      <w:r w:rsidRPr="001C2234">
        <w:rPr>
          <w:lang w:val="es-419" w:eastAsia="es-CO"/>
        </w:rPr>
        <w:t>En Colombia, la participación social ha presentado avances significativos, especialmente a partir del reconocimiento normativo y la implementación de la Política de Participación Social en Salud. Estos avances se reflejan en la creación de espacios de participación, el fortalecimiento del control social y el desarrollo de estrategias orientadas a la inclusión de la ciudadanía en los procesos de gestión pública (Ministerio de Salud y Protección Social, 2017).</w:t>
      </w:r>
    </w:p>
    <w:p w14:paraId="0B1C8E78" w14:textId="6D4FAA90" w:rsidR="001C2234" w:rsidRPr="001C2234" w:rsidRDefault="001C2234" w:rsidP="001C2234">
      <w:pPr>
        <w:rPr>
          <w:lang w:val="es-419" w:eastAsia="es-CO"/>
        </w:rPr>
      </w:pPr>
      <w:r w:rsidRPr="001C2234">
        <w:rPr>
          <w:lang w:val="es-419" w:eastAsia="es-CO"/>
        </w:rPr>
        <w:t xml:space="preserve"> A pesar de los avances logrados en la participación social, aún persisten desafíos que afectan su efectividad en los territorios. Estos aspectos deben reconocerse para fortalecer los procesos participativos y orientar acciones de mejora:</w:t>
      </w:r>
    </w:p>
    <w:p w14:paraId="43DDD04C" w14:textId="0BBC089A" w:rsidR="001C2234" w:rsidRPr="001C2234" w:rsidRDefault="001C2234" w:rsidP="00FB2B11">
      <w:pPr>
        <w:pStyle w:val="Prrafodelista"/>
        <w:numPr>
          <w:ilvl w:val="0"/>
          <w:numId w:val="23"/>
        </w:numPr>
        <w:rPr>
          <w:lang w:val="es-419" w:eastAsia="es-CO"/>
        </w:rPr>
      </w:pPr>
      <w:r w:rsidRPr="001C2234">
        <w:rPr>
          <w:b/>
          <w:bCs/>
          <w:lang w:val="es-419" w:eastAsia="es-CO"/>
        </w:rPr>
        <w:t>Limitada incidencia de algunos espacios de participación:</w:t>
      </w:r>
      <w:r w:rsidRPr="001C2234">
        <w:rPr>
          <w:lang w:val="es-419" w:eastAsia="es-CO"/>
        </w:rPr>
        <w:t xml:space="preserve"> no siempre las propuestas de la ciudadanía logran influir en las decisiones institucionales.</w:t>
      </w:r>
    </w:p>
    <w:p w14:paraId="2F8CC9DA" w14:textId="23E5C74B" w:rsidR="001C2234" w:rsidRPr="001C2234" w:rsidRDefault="001C2234" w:rsidP="00FB2B11">
      <w:pPr>
        <w:pStyle w:val="Prrafodelista"/>
        <w:numPr>
          <w:ilvl w:val="0"/>
          <w:numId w:val="23"/>
        </w:numPr>
        <w:rPr>
          <w:lang w:val="es-419" w:eastAsia="es-CO"/>
        </w:rPr>
      </w:pPr>
      <w:r w:rsidRPr="001C2234">
        <w:rPr>
          <w:b/>
          <w:bCs/>
          <w:lang w:val="es-419" w:eastAsia="es-CO"/>
        </w:rPr>
        <w:t>Brechas en el acceso a la información:</w:t>
      </w:r>
      <w:r w:rsidRPr="001C2234">
        <w:rPr>
          <w:lang w:val="es-419" w:eastAsia="es-CO"/>
        </w:rPr>
        <w:t xml:space="preserve"> en algunos territorios, la información sobre derechos, mecanismos y procesos participativos no llega de manera clara ni oportuna.</w:t>
      </w:r>
    </w:p>
    <w:p w14:paraId="47288CA8" w14:textId="6EF7A650" w:rsidR="001C2234" w:rsidRPr="001C2234" w:rsidRDefault="001C2234" w:rsidP="00FB2B11">
      <w:pPr>
        <w:pStyle w:val="Prrafodelista"/>
        <w:numPr>
          <w:ilvl w:val="0"/>
          <w:numId w:val="23"/>
        </w:numPr>
        <w:rPr>
          <w:lang w:val="es-419" w:eastAsia="es-CO"/>
        </w:rPr>
      </w:pPr>
      <w:r w:rsidRPr="001C2234">
        <w:rPr>
          <w:b/>
          <w:bCs/>
          <w:lang w:val="es-419" w:eastAsia="es-CO"/>
        </w:rPr>
        <w:lastRenderedPageBreak/>
        <w:t>Debilidades en la formación ciudadana:</w:t>
      </w:r>
      <w:r w:rsidRPr="001C2234">
        <w:rPr>
          <w:lang w:val="es-419" w:eastAsia="es-CO"/>
        </w:rPr>
        <w:t xml:space="preserve"> la falta de orientación limita la capacidad de la comunidad para participar con argumentos, propuestas y conocimiento del sistema.</w:t>
      </w:r>
    </w:p>
    <w:p w14:paraId="79A8E869" w14:textId="668EB64C" w:rsidR="001C2234" w:rsidRPr="001C2234" w:rsidRDefault="001C2234" w:rsidP="00FB2B11">
      <w:pPr>
        <w:pStyle w:val="Prrafodelista"/>
        <w:numPr>
          <w:ilvl w:val="0"/>
          <w:numId w:val="23"/>
        </w:numPr>
        <w:rPr>
          <w:lang w:val="es-419" w:eastAsia="es-CO"/>
        </w:rPr>
      </w:pPr>
      <w:r w:rsidRPr="001C2234">
        <w:rPr>
          <w:b/>
          <w:bCs/>
          <w:lang w:val="es-419" w:eastAsia="es-CO"/>
        </w:rPr>
        <w:t>Baja articulación entre actores:</w:t>
      </w:r>
      <w:r w:rsidRPr="001C2234">
        <w:rPr>
          <w:lang w:val="es-419" w:eastAsia="es-CO"/>
        </w:rPr>
        <w:t xml:space="preserve"> la coordinación insuficiente entre instituciones, organizaciones sociales y comunidad puede generar acciones aisladas o poco sostenibles.</w:t>
      </w:r>
    </w:p>
    <w:p w14:paraId="5FE90D1D" w14:textId="102DA973" w:rsidR="001C2234" w:rsidRPr="001C2234" w:rsidRDefault="001C2234" w:rsidP="00FB2B11">
      <w:pPr>
        <w:pStyle w:val="Prrafodelista"/>
        <w:numPr>
          <w:ilvl w:val="0"/>
          <w:numId w:val="23"/>
        </w:numPr>
        <w:rPr>
          <w:lang w:val="es-419" w:eastAsia="es-CO"/>
        </w:rPr>
      </w:pPr>
      <w:r w:rsidRPr="001C2234">
        <w:rPr>
          <w:b/>
          <w:bCs/>
          <w:lang w:val="es-419" w:eastAsia="es-CO"/>
        </w:rPr>
        <w:t>Necesidad de seguimiento permanente:</w:t>
      </w:r>
      <w:r w:rsidRPr="001C2234">
        <w:rPr>
          <w:lang w:val="es-419" w:eastAsia="es-CO"/>
        </w:rPr>
        <w:t xml:space="preserve"> los procesos participativos requieren continuidad, evaluación y ajustes para garantizar resultados reales en beneficio de la población.</w:t>
      </w:r>
    </w:p>
    <w:p w14:paraId="0D9410F7" w14:textId="77777777" w:rsidR="001C2234" w:rsidRPr="001C2234" w:rsidRDefault="001C2234" w:rsidP="001C2234">
      <w:pPr>
        <w:rPr>
          <w:lang w:val="es-419" w:eastAsia="es-CO"/>
        </w:rPr>
      </w:pPr>
      <w:r w:rsidRPr="001C2234">
        <w:rPr>
          <w:lang w:val="es-419" w:eastAsia="es-CO"/>
        </w:rPr>
        <w:t>El reconocimiento de estos desafíos permite orientar acciones de fortalecimiento, especialmente en formación ciudadana, acceso a la información, articulación institucional y seguimiento permanente. De esta manera, la participación social puede avanzar hacia procesos más efectivos, incluyentes y sostenibles en los territorios.</w:t>
      </w:r>
    </w:p>
    <w:p w14:paraId="5C0F07DC" w14:textId="77777777" w:rsidR="001C2234" w:rsidRPr="001C2234" w:rsidRDefault="001C2234" w:rsidP="001C2234">
      <w:pPr>
        <w:rPr>
          <w:lang w:val="es-419" w:eastAsia="es-CO"/>
        </w:rPr>
      </w:pPr>
      <w:r w:rsidRPr="001C2234">
        <w:rPr>
          <w:lang w:val="es-419" w:eastAsia="es-CO"/>
        </w:rPr>
        <w:t>El desarrollo de la participación social puede comprenderse a partir de diferentes niveles, los cuales reflejan el grado de involucramiento de la ciudadanía en la gestión pública. En un nivel inicial, la participación se limita al acceso a la información; en niveles intermedios, se incorporan procesos de consulta y diálogo; y, en niveles más avanzados, se evidencia una participación activa con capacidad de incidencia en la toma de decisiones y en el control social.</w:t>
      </w:r>
    </w:p>
    <w:p w14:paraId="677F83D1" w14:textId="073EDC78" w:rsidR="001C2234" w:rsidRDefault="001C2234" w:rsidP="001C2234">
      <w:pPr>
        <w:rPr>
          <w:lang w:val="es-419" w:eastAsia="es-CO"/>
        </w:rPr>
      </w:pPr>
      <w:r w:rsidRPr="001C2234">
        <w:rPr>
          <w:lang w:val="es-419" w:eastAsia="es-CO"/>
        </w:rPr>
        <w:t xml:space="preserve">Frente a este contexto, el fortalecimiento de la participación social requiere estrategias orientadas al desarrollo de capacidades ciudadanas, la promoción del liderazgo comunitario y el fortalecimiento de los espacios de diálogo entre la ciudadanía y las instituciones. Estas estrategias deben responder a las características </w:t>
      </w:r>
      <w:r w:rsidRPr="001C2234">
        <w:rPr>
          <w:lang w:val="es-419" w:eastAsia="es-CO"/>
        </w:rPr>
        <w:lastRenderedPageBreak/>
        <w:t>territoriales y a las necesidades específicas de la población, con el fin de garantizar su pertinencia y efectividad.</w:t>
      </w:r>
    </w:p>
    <w:p w14:paraId="119C9813" w14:textId="7063C091" w:rsidR="001C2234" w:rsidRDefault="001C2234" w:rsidP="001C2234">
      <w:pPr>
        <w:rPr>
          <w:lang w:val="es-419" w:eastAsia="es-CO"/>
        </w:rPr>
      </w:pPr>
      <w:r w:rsidRPr="001C2234">
        <w:rPr>
          <w:lang w:val="es-419" w:eastAsia="es-CO"/>
        </w:rPr>
        <w:t>El fortalecimiento de la participación social requiere ciudadanía informada, instituciones abiertas al diálogo y espacios sostenibles para construir decisiones públicas más transparentes, corresponsables y cercanas a las necesidades del territorio.</w:t>
      </w:r>
    </w:p>
    <w:p w14:paraId="28887195" w14:textId="77777777" w:rsidR="001C2234" w:rsidRPr="001C2234" w:rsidRDefault="001C2234" w:rsidP="001C2234">
      <w:pPr>
        <w:rPr>
          <w:lang w:val="es-419" w:eastAsia="es-CO"/>
        </w:rPr>
      </w:pPr>
      <w:r w:rsidRPr="001C2234">
        <w:rPr>
          <w:lang w:val="es-419" w:eastAsia="es-CO"/>
        </w:rPr>
        <w:t>Un elemento clave en este proceso es la formación y educación para la participación, la cual permite dotar a la ciudadanía de conocimientos, habilidades y herramientas para intervenir de manera informada en la gestión del sistema de salud. Estos procesos formativos contribuyen al empoderamiento de las comunidades, fortalecen el ejercicio del control social y promueven una participación más crítica y propositiva.</w:t>
      </w:r>
    </w:p>
    <w:p w14:paraId="0D156F31" w14:textId="77777777" w:rsidR="001C2234" w:rsidRPr="001C2234" w:rsidRDefault="001C2234" w:rsidP="001C2234">
      <w:pPr>
        <w:rPr>
          <w:lang w:val="es-419" w:eastAsia="es-CO"/>
        </w:rPr>
      </w:pPr>
      <w:r w:rsidRPr="001C2234">
        <w:rPr>
          <w:lang w:val="es-419" w:eastAsia="es-CO"/>
        </w:rPr>
        <w:t>Para consolidar procesos participativos más efectivos, se deben considerar los siguientes aspectos:</w:t>
      </w:r>
    </w:p>
    <w:p w14:paraId="55C2B036" w14:textId="4E933597" w:rsidR="001C2234" w:rsidRPr="001C2234" w:rsidRDefault="001C2234" w:rsidP="00FB2B11">
      <w:pPr>
        <w:pStyle w:val="Prrafodelista"/>
        <w:numPr>
          <w:ilvl w:val="0"/>
          <w:numId w:val="24"/>
        </w:numPr>
        <w:rPr>
          <w:lang w:val="es-419" w:eastAsia="es-CO"/>
        </w:rPr>
      </w:pPr>
      <w:r w:rsidRPr="001C2234">
        <w:rPr>
          <w:lang w:val="es-419" w:eastAsia="es-CO"/>
        </w:rPr>
        <w:t xml:space="preserve">Garantizar información clara, accesible y oportuna para la ciudadanía. </w:t>
      </w:r>
    </w:p>
    <w:p w14:paraId="28EEFA1C" w14:textId="0A5C6CE4" w:rsidR="001C2234" w:rsidRPr="001C2234" w:rsidRDefault="001C2234" w:rsidP="00FB2B11">
      <w:pPr>
        <w:pStyle w:val="Prrafodelista"/>
        <w:numPr>
          <w:ilvl w:val="0"/>
          <w:numId w:val="24"/>
        </w:numPr>
        <w:rPr>
          <w:lang w:val="es-419" w:eastAsia="es-CO"/>
        </w:rPr>
      </w:pPr>
      <w:r w:rsidRPr="001C2234">
        <w:rPr>
          <w:lang w:val="es-419" w:eastAsia="es-CO"/>
        </w:rPr>
        <w:t xml:space="preserve">Fortalecer procesos de formación ciudadana sobre derechos y mecanismos de participación. </w:t>
      </w:r>
    </w:p>
    <w:p w14:paraId="72FDCCA0" w14:textId="31E8D787" w:rsidR="001C2234" w:rsidRPr="001C2234" w:rsidRDefault="001C2234" w:rsidP="00FB2B11">
      <w:pPr>
        <w:pStyle w:val="Prrafodelista"/>
        <w:numPr>
          <w:ilvl w:val="0"/>
          <w:numId w:val="24"/>
        </w:numPr>
        <w:rPr>
          <w:lang w:val="es-419" w:eastAsia="es-CO"/>
        </w:rPr>
      </w:pPr>
      <w:r w:rsidRPr="001C2234">
        <w:rPr>
          <w:lang w:val="es-419" w:eastAsia="es-CO"/>
        </w:rPr>
        <w:t xml:space="preserve">Promover espacios de diálogo entre instituciones, organizaciones sociales y comunidad. </w:t>
      </w:r>
    </w:p>
    <w:p w14:paraId="0DA008C5" w14:textId="4051B864" w:rsidR="001C2234" w:rsidRPr="001C2234" w:rsidRDefault="001C2234" w:rsidP="00FB2B11">
      <w:pPr>
        <w:pStyle w:val="Prrafodelista"/>
        <w:numPr>
          <w:ilvl w:val="0"/>
          <w:numId w:val="24"/>
        </w:numPr>
        <w:rPr>
          <w:lang w:val="es-419" w:eastAsia="es-CO"/>
        </w:rPr>
      </w:pPr>
      <w:r w:rsidRPr="001C2234">
        <w:rPr>
          <w:lang w:val="es-419" w:eastAsia="es-CO"/>
        </w:rPr>
        <w:t xml:space="preserve">Impulsar el liderazgo comunitario en los territorios. </w:t>
      </w:r>
    </w:p>
    <w:p w14:paraId="4F7D1DBF" w14:textId="6F121BF8" w:rsidR="001C2234" w:rsidRPr="001C2234" w:rsidRDefault="001C2234" w:rsidP="00FB2B11">
      <w:pPr>
        <w:pStyle w:val="Prrafodelista"/>
        <w:numPr>
          <w:ilvl w:val="0"/>
          <w:numId w:val="24"/>
        </w:numPr>
        <w:rPr>
          <w:lang w:val="es-419" w:eastAsia="es-CO"/>
        </w:rPr>
      </w:pPr>
      <w:r w:rsidRPr="001C2234">
        <w:rPr>
          <w:lang w:val="es-419" w:eastAsia="es-CO"/>
        </w:rPr>
        <w:t xml:space="preserve">Articular acciones entre actores institucionales y sociales. </w:t>
      </w:r>
    </w:p>
    <w:p w14:paraId="0DEAFA5D" w14:textId="0ED6E9F6" w:rsidR="001C2234" w:rsidRPr="001C2234" w:rsidRDefault="001C2234" w:rsidP="00FB2B11">
      <w:pPr>
        <w:pStyle w:val="Prrafodelista"/>
        <w:numPr>
          <w:ilvl w:val="0"/>
          <w:numId w:val="24"/>
        </w:numPr>
        <w:rPr>
          <w:lang w:val="es-419" w:eastAsia="es-CO"/>
        </w:rPr>
      </w:pPr>
      <w:r w:rsidRPr="001C2234">
        <w:rPr>
          <w:lang w:val="es-419" w:eastAsia="es-CO"/>
        </w:rPr>
        <w:t xml:space="preserve">Realizar seguimiento permanente a los compromisos y resultados alcanzados. </w:t>
      </w:r>
    </w:p>
    <w:p w14:paraId="5462AFE4" w14:textId="77777777" w:rsidR="001C2234" w:rsidRPr="001C2234" w:rsidRDefault="001C2234" w:rsidP="001C2234">
      <w:pPr>
        <w:rPr>
          <w:lang w:val="es-419" w:eastAsia="es-CO"/>
        </w:rPr>
      </w:pPr>
      <w:r w:rsidRPr="001C2234">
        <w:rPr>
          <w:lang w:val="es-419" w:eastAsia="es-CO"/>
        </w:rPr>
        <w:lastRenderedPageBreak/>
        <w:t>Estos aspectos permiten comprender que la participación social no depende solo de la existencia de normas o espacios formales, sino de la manera como se organizan, se sostienen y se articulan las acciones en cada territorio:</w:t>
      </w:r>
    </w:p>
    <w:p w14:paraId="275E204F" w14:textId="7F08FE39" w:rsidR="001C2234" w:rsidRPr="001C2234" w:rsidRDefault="001C2234" w:rsidP="00FB2B11">
      <w:pPr>
        <w:pStyle w:val="Prrafodelista"/>
        <w:numPr>
          <w:ilvl w:val="0"/>
          <w:numId w:val="25"/>
        </w:numPr>
        <w:rPr>
          <w:lang w:val="es-419" w:eastAsia="es-CO"/>
        </w:rPr>
      </w:pPr>
      <w:r w:rsidRPr="001C2234">
        <w:rPr>
          <w:b/>
          <w:bCs/>
          <w:lang w:val="es-419" w:eastAsia="es-CO"/>
        </w:rPr>
        <w:t>Información clara:</w:t>
      </w:r>
      <w:r w:rsidRPr="001C2234">
        <w:rPr>
          <w:lang w:val="es-419" w:eastAsia="es-CO"/>
        </w:rPr>
        <w:t xml:space="preserve"> permite que la ciudadanía conozca sus derechos, los canales de participación y las decisiones institucionales que afectan su bienestar.</w:t>
      </w:r>
    </w:p>
    <w:p w14:paraId="610A2B86" w14:textId="25C461A8" w:rsidR="001C2234" w:rsidRPr="001C2234" w:rsidRDefault="001C2234" w:rsidP="00FB2B11">
      <w:pPr>
        <w:pStyle w:val="Prrafodelista"/>
        <w:numPr>
          <w:ilvl w:val="0"/>
          <w:numId w:val="25"/>
        </w:numPr>
        <w:rPr>
          <w:lang w:val="es-419" w:eastAsia="es-CO"/>
        </w:rPr>
      </w:pPr>
      <w:r w:rsidRPr="001C2234">
        <w:rPr>
          <w:b/>
          <w:bCs/>
          <w:lang w:val="es-419" w:eastAsia="es-CO"/>
        </w:rPr>
        <w:t>Diálogo permanente:</w:t>
      </w:r>
      <w:r w:rsidRPr="001C2234">
        <w:rPr>
          <w:lang w:val="es-419" w:eastAsia="es-CO"/>
        </w:rPr>
        <w:t xml:space="preserve"> favorece la construcción de acuerdos entre instituciones y comunidad, a partir del reconocimiento de necesidades, propuestas y prioridades territoriales.</w:t>
      </w:r>
    </w:p>
    <w:p w14:paraId="5E348FB1" w14:textId="4D2972B8" w:rsidR="001C2234" w:rsidRPr="001C2234" w:rsidRDefault="001C2234" w:rsidP="00FB2B11">
      <w:pPr>
        <w:pStyle w:val="Prrafodelista"/>
        <w:numPr>
          <w:ilvl w:val="0"/>
          <w:numId w:val="25"/>
        </w:numPr>
        <w:rPr>
          <w:lang w:val="es-419" w:eastAsia="es-CO"/>
        </w:rPr>
      </w:pPr>
      <w:r w:rsidRPr="001C2234">
        <w:rPr>
          <w:b/>
          <w:bCs/>
          <w:lang w:val="es-419" w:eastAsia="es-CO"/>
        </w:rPr>
        <w:t>Formación ciudadana:</w:t>
      </w:r>
      <w:r w:rsidRPr="001C2234">
        <w:rPr>
          <w:lang w:val="es-419" w:eastAsia="es-CO"/>
        </w:rPr>
        <w:t xml:space="preserve"> fortalece las capacidades de la población para participar con argumentos, comprender el funcionamiento del sistema y ejercer control social.</w:t>
      </w:r>
    </w:p>
    <w:p w14:paraId="2179553D" w14:textId="64595BC9" w:rsidR="001C2234" w:rsidRPr="001C2234" w:rsidRDefault="001C2234" w:rsidP="00FB2B11">
      <w:pPr>
        <w:pStyle w:val="Prrafodelista"/>
        <w:numPr>
          <w:ilvl w:val="0"/>
          <w:numId w:val="25"/>
        </w:numPr>
        <w:rPr>
          <w:lang w:val="es-419" w:eastAsia="es-CO"/>
        </w:rPr>
      </w:pPr>
      <w:r w:rsidRPr="001C2234">
        <w:rPr>
          <w:b/>
          <w:bCs/>
          <w:lang w:val="es-419" w:eastAsia="es-CO"/>
        </w:rPr>
        <w:t>Articulación de actores:</w:t>
      </w:r>
      <w:r w:rsidRPr="001C2234">
        <w:rPr>
          <w:lang w:val="es-419" w:eastAsia="es-CO"/>
        </w:rPr>
        <w:t xml:space="preserve"> permite coordinar esfuerzos entre entidades, organizaciones sociales, líderes comunitarios y ciudadanía, evitando acciones aisladas o poco sostenibles.</w:t>
      </w:r>
    </w:p>
    <w:p w14:paraId="46C7DA21" w14:textId="798C2F1D" w:rsidR="001C2234" w:rsidRPr="001C2234" w:rsidRDefault="001C2234" w:rsidP="00FB2B11">
      <w:pPr>
        <w:pStyle w:val="Prrafodelista"/>
        <w:numPr>
          <w:ilvl w:val="0"/>
          <w:numId w:val="25"/>
        </w:numPr>
        <w:rPr>
          <w:lang w:val="es-419" w:eastAsia="es-CO"/>
        </w:rPr>
      </w:pPr>
      <w:r w:rsidRPr="001C2234">
        <w:rPr>
          <w:b/>
          <w:bCs/>
          <w:lang w:val="es-419" w:eastAsia="es-CO"/>
        </w:rPr>
        <w:t>Seguimiento participativo:</w:t>
      </w:r>
      <w:r w:rsidRPr="001C2234">
        <w:rPr>
          <w:lang w:val="es-419" w:eastAsia="es-CO"/>
        </w:rPr>
        <w:t xml:space="preserve"> facilita la revisión de avances, el cumplimiento de compromisos y la identificación de oportunidades de mejora en la gestión pública.</w:t>
      </w:r>
    </w:p>
    <w:p w14:paraId="0563AEB8" w14:textId="77777777" w:rsidR="001C2234" w:rsidRPr="001C2234" w:rsidRDefault="001C2234" w:rsidP="001C2234">
      <w:pPr>
        <w:rPr>
          <w:lang w:val="es-419" w:eastAsia="es-CO"/>
        </w:rPr>
      </w:pPr>
      <w:r w:rsidRPr="001C2234">
        <w:rPr>
          <w:lang w:val="es-419" w:eastAsia="es-CO"/>
        </w:rPr>
        <w:t>De igual manera, el rol de las instituciones y la comunidad resulta fundamental para consolidar procesos participativos sostenibles. Las instituciones deben garantizar condiciones adecuadas para la participación, promoviendo la transparencia, el acceso a la información y la apertura de espacios de diálogo. Por su parte, la comunidad debe asumir un papel activo, participando en los procesos de toma de decisiones y ejerciendo control sobre la gestión del sistema de salud.</w:t>
      </w:r>
    </w:p>
    <w:p w14:paraId="19B40C62" w14:textId="7381501C" w:rsidR="001C2234" w:rsidRDefault="001C2234" w:rsidP="001C2234">
      <w:pPr>
        <w:rPr>
          <w:lang w:val="es-419" w:eastAsia="es-CO"/>
        </w:rPr>
      </w:pPr>
      <w:r w:rsidRPr="001C2234">
        <w:rPr>
          <w:lang w:val="es-419" w:eastAsia="es-CO"/>
        </w:rPr>
        <w:lastRenderedPageBreak/>
        <w:t xml:space="preserve"> El fortalecimiento de la participación social en salud permite avanzar hacia un modelo de gestión más democrático, en el cual la ciudadanía no solo es beneficiaria de los servicios, sino también protagonista en la construcción de políticas públicas. Este enfoque contribuye a mejorar la calidad de las acciones institucionales, fortalecer la gobernanza y garantizar el ejercicio efectivo del derecho a la salud.</w:t>
      </w:r>
    </w:p>
    <w:p w14:paraId="42EB3A5B" w14:textId="77777777" w:rsidR="00691204" w:rsidRPr="001C2234" w:rsidRDefault="00691204" w:rsidP="001C2234">
      <w:pPr>
        <w:rPr>
          <w:lang w:val="es-419" w:eastAsia="es-CO"/>
        </w:rPr>
      </w:pPr>
    </w:p>
    <w:p w14:paraId="44186230" w14:textId="5AEBDD07" w:rsidR="00082795" w:rsidRDefault="00082795" w:rsidP="00082795">
      <w:pPr>
        <w:pStyle w:val="Ttulo2"/>
      </w:pPr>
      <w:bookmarkStart w:id="19" w:name="_Toc232183281"/>
      <w:r w:rsidRPr="00082795">
        <w:t>Situación actual: avances y desafíos</w:t>
      </w:r>
      <w:bookmarkEnd w:id="19"/>
    </w:p>
    <w:p w14:paraId="1A456F37" w14:textId="77777777" w:rsidR="00FF0C86" w:rsidRPr="00FF0C86" w:rsidRDefault="00FF0C86" w:rsidP="00FF0C86">
      <w:pPr>
        <w:rPr>
          <w:lang w:val="es-419" w:eastAsia="es-CO"/>
        </w:rPr>
      </w:pPr>
      <w:r w:rsidRPr="00FF0C86">
        <w:rPr>
          <w:lang w:val="es-419" w:eastAsia="es-CO"/>
        </w:rPr>
        <w:t>El desarrollo de la participación social en salud en Colombia ha evidenciado avances importantes en el fortalecimiento del control social, la apertura de espacios de diálogo y la inclusión de la ciudadanía en la gestión del sistema de salud. Estos progresos se han consolidado a partir del reconocimiento normativo y la implementación de políticas públicas orientadas a promover la intervención activa de la comunidad en los procesos de toma de decisiones (Ministerio de Salud y Protección Social, 2017).</w:t>
      </w:r>
    </w:p>
    <w:p w14:paraId="432200BA" w14:textId="5A63975F" w:rsidR="00FF0C86" w:rsidRPr="00FF0C86" w:rsidRDefault="00FF0C86" w:rsidP="00FF0C86">
      <w:pPr>
        <w:rPr>
          <w:lang w:val="es-419" w:eastAsia="es-CO"/>
        </w:rPr>
      </w:pPr>
      <w:r w:rsidRPr="00FF0C86">
        <w:rPr>
          <w:lang w:val="es-419" w:eastAsia="es-CO"/>
        </w:rPr>
        <w:t xml:space="preserve"> Entre los principales avances se destaca el fortalecimiento de las capacidades ciudadanas, el impulso de procesos de formación para la participación y la promoción de la articulación entre las instituciones del sector salud y la comunidad. Estos elementos han permitido mejorar la comprensión del sistema de salud, facilitar el acceso a la información y generar condiciones para una participación más informada y organizada.</w:t>
      </w:r>
    </w:p>
    <w:p w14:paraId="258B35D4" w14:textId="39B30FFF" w:rsidR="00FF0C86" w:rsidRDefault="00FF0C86" w:rsidP="00FF0C86">
      <w:pPr>
        <w:rPr>
          <w:lang w:val="es-419" w:eastAsia="es-CO"/>
        </w:rPr>
      </w:pPr>
      <w:r w:rsidRPr="00FF0C86">
        <w:rPr>
          <w:lang w:val="es-419" w:eastAsia="es-CO"/>
        </w:rPr>
        <w:t xml:space="preserve">Para comprender de manera clara los avances alcanzados, a continuación, se presentan tres aspectos clave que muestran cómo se ha fortalecido la intervención ciudadana en la gestión pública. Estos elementos permiten reconocer la importancia de </w:t>
      </w:r>
      <w:r w:rsidRPr="00FF0C86">
        <w:rPr>
          <w:lang w:val="es-419" w:eastAsia="es-CO"/>
        </w:rPr>
        <w:lastRenderedPageBreak/>
        <w:t>las capacidades ciudadanas, la educación para la participación y la articulación entre instituciones y comunidad:</w:t>
      </w:r>
    </w:p>
    <w:p w14:paraId="66A8CE0B" w14:textId="77777777" w:rsidR="00FF0C86" w:rsidRPr="00FF0C86" w:rsidRDefault="00FF0C86" w:rsidP="00FB2B11">
      <w:pPr>
        <w:pStyle w:val="Prrafodelista"/>
        <w:numPr>
          <w:ilvl w:val="0"/>
          <w:numId w:val="26"/>
        </w:numPr>
        <w:rPr>
          <w:lang w:val="es-419" w:eastAsia="es-CO"/>
        </w:rPr>
      </w:pPr>
      <w:r w:rsidRPr="00FF0C86">
        <w:rPr>
          <w:lang w:val="es-419" w:eastAsia="es-CO"/>
        </w:rPr>
        <w:t>Fortalecer las capacidades ciudadanas.</w:t>
      </w:r>
    </w:p>
    <w:p w14:paraId="74F55861" w14:textId="77777777" w:rsidR="00FF0C86" w:rsidRPr="00FF0C86" w:rsidRDefault="00FF0C86" w:rsidP="00FB2B11">
      <w:pPr>
        <w:pStyle w:val="Prrafodelista"/>
        <w:numPr>
          <w:ilvl w:val="0"/>
          <w:numId w:val="26"/>
        </w:numPr>
        <w:rPr>
          <w:lang w:val="es-419" w:eastAsia="es-CO"/>
        </w:rPr>
      </w:pPr>
      <w:r w:rsidRPr="00FF0C86">
        <w:rPr>
          <w:lang w:val="es-419" w:eastAsia="es-CO"/>
        </w:rPr>
        <w:t xml:space="preserve">Impulsar procesos de educación para la participación. </w:t>
      </w:r>
    </w:p>
    <w:p w14:paraId="2579867A" w14:textId="1A3BA134" w:rsidR="00FF0C86" w:rsidRPr="00FF0C86" w:rsidRDefault="00FF0C86" w:rsidP="00FB2B11">
      <w:pPr>
        <w:pStyle w:val="Prrafodelista"/>
        <w:numPr>
          <w:ilvl w:val="0"/>
          <w:numId w:val="26"/>
        </w:numPr>
        <w:rPr>
          <w:lang w:val="es-419" w:eastAsia="es-CO"/>
        </w:rPr>
      </w:pPr>
      <w:r w:rsidRPr="00FF0C86">
        <w:rPr>
          <w:lang w:val="es-419" w:eastAsia="es-CO"/>
        </w:rPr>
        <w:t>Promover la articulación entre las instituciones del sector salud</w:t>
      </w:r>
    </w:p>
    <w:p w14:paraId="172DEEA6" w14:textId="77777777" w:rsidR="00FF0C86" w:rsidRPr="00FF0C86" w:rsidRDefault="00FF0C86" w:rsidP="00FF0C86">
      <w:pPr>
        <w:rPr>
          <w:lang w:val="es-419" w:eastAsia="es-CO"/>
        </w:rPr>
      </w:pPr>
      <w:r w:rsidRPr="00FF0C86">
        <w:rPr>
          <w:lang w:val="es-419" w:eastAsia="es-CO"/>
        </w:rPr>
        <w:t>Estos avances permiten reconocer que la participación se fortalece cuando la ciudadanía cuenta con información, formación y espacios reales de diálogo. Sin embargo, su consolidación requiere continuidad, seguimiento y mayor articulación entre los actores, con el fin de responder a las necesidades de los territorios y mejorar la incidencia en la toma de decisiones.</w:t>
      </w:r>
    </w:p>
    <w:p w14:paraId="3BB654D1" w14:textId="77777777" w:rsidR="00FF0C86" w:rsidRPr="00FF0C86" w:rsidRDefault="00FF0C86" w:rsidP="00FF0C86">
      <w:pPr>
        <w:rPr>
          <w:lang w:val="es-419" w:eastAsia="es-CO"/>
        </w:rPr>
      </w:pPr>
      <w:r w:rsidRPr="00FF0C86">
        <w:rPr>
          <w:lang w:val="es-419" w:eastAsia="es-CO"/>
        </w:rPr>
        <w:t>A pesar de estos avances, el desarrollo de la participación social enfrenta diversos desafíos que limitan su efectividad en algunos territorios. Estas dificultades se relacionan con factores estructurales, institucionales y sociales que afectan la continuidad y el impacto de los procesos participativos.</w:t>
      </w:r>
    </w:p>
    <w:p w14:paraId="3292E613" w14:textId="77777777" w:rsidR="00FF0C86" w:rsidRPr="00FF0C86" w:rsidRDefault="00FF0C86" w:rsidP="00FF0C86">
      <w:pPr>
        <w:rPr>
          <w:lang w:val="es-419" w:eastAsia="es-CO"/>
        </w:rPr>
      </w:pPr>
      <w:r w:rsidRPr="00FF0C86">
        <w:rPr>
          <w:lang w:val="es-419" w:eastAsia="es-CO"/>
        </w:rPr>
        <w:t>A continuación, se presentan algunos de los principales desafíos identificados en la implementación de la participación social en salud.</w:t>
      </w:r>
    </w:p>
    <w:p w14:paraId="7CA4186F" w14:textId="44DB01C7" w:rsidR="00FF0C86" w:rsidRDefault="00FF0C86" w:rsidP="00691204">
      <w:pPr>
        <w:pStyle w:val="Tabla"/>
        <w:rPr>
          <w:lang w:val="es-419" w:eastAsia="es-CO"/>
        </w:rPr>
      </w:pPr>
      <w:r w:rsidRPr="00FF0C86">
        <w:rPr>
          <w:lang w:val="es-419" w:eastAsia="es-CO"/>
        </w:rPr>
        <w:t>Principales retos de la participación social en salud</w:t>
      </w:r>
    </w:p>
    <w:tbl>
      <w:tblPr>
        <w:tblStyle w:val="SENA"/>
        <w:tblW w:w="9967" w:type="dxa"/>
        <w:tblLook w:val="04A0" w:firstRow="1" w:lastRow="0" w:firstColumn="1" w:lastColumn="0" w:noHBand="0" w:noVBand="1"/>
      </w:tblPr>
      <w:tblGrid>
        <w:gridCol w:w="2504"/>
        <w:gridCol w:w="7463"/>
      </w:tblGrid>
      <w:tr w:rsidR="00FF0C86" w:rsidRPr="00FF0C86" w14:paraId="5ADD0FF1" w14:textId="77777777" w:rsidTr="00691204">
        <w:trPr>
          <w:cnfStyle w:val="100000000000" w:firstRow="1" w:lastRow="0" w:firstColumn="0" w:lastColumn="0" w:oddVBand="0" w:evenVBand="0" w:oddHBand="0" w:evenHBand="0" w:firstRowFirstColumn="0" w:firstRowLastColumn="0" w:lastRowFirstColumn="0" w:lastRowLastColumn="0"/>
          <w:trHeight w:val="467"/>
          <w:tblHeader/>
        </w:trPr>
        <w:tc>
          <w:tcPr>
            <w:tcW w:w="0" w:type="auto"/>
            <w:hideMark/>
          </w:tcPr>
          <w:p w14:paraId="3C5A0809" w14:textId="77777777" w:rsidR="00FF0C86" w:rsidRPr="00FF0C86" w:rsidRDefault="00FF0C86" w:rsidP="00691204">
            <w:pPr>
              <w:pStyle w:val="TextoTablas"/>
              <w:rPr>
                <w:b w:val="0"/>
                <w:bCs/>
              </w:rPr>
            </w:pPr>
            <w:r w:rsidRPr="00FF0C86">
              <w:t>Reto identificado</w:t>
            </w:r>
          </w:p>
        </w:tc>
        <w:tc>
          <w:tcPr>
            <w:tcW w:w="0" w:type="auto"/>
            <w:hideMark/>
          </w:tcPr>
          <w:p w14:paraId="64F30A3F" w14:textId="77777777" w:rsidR="00FF0C86" w:rsidRPr="00FF0C86" w:rsidRDefault="00FF0C86" w:rsidP="00691204">
            <w:pPr>
              <w:pStyle w:val="TextoTablas"/>
              <w:rPr>
                <w:b w:val="0"/>
                <w:bCs/>
              </w:rPr>
            </w:pPr>
            <w:r w:rsidRPr="00FF0C86">
              <w:t>Descripción</w:t>
            </w:r>
          </w:p>
        </w:tc>
      </w:tr>
      <w:tr w:rsidR="00FF0C86" w:rsidRPr="00FF0C86" w14:paraId="18D86A9C" w14:textId="77777777" w:rsidTr="00691204">
        <w:trPr>
          <w:cnfStyle w:val="000000100000" w:firstRow="0" w:lastRow="0" w:firstColumn="0" w:lastColumn="0" w:oddVBand="0" w:evenVBand="0" w:oddHBand="1" w:evenHBand="0" w:firstRowFirstColumn="0" w:firstRowLastColumn="0" w:lastRowFirstColumn="0" w:lastRowLastColumn="0"/>
          <w:trHeight w:val="981"/>
        </w:trPr>
        <w:tc>
          <w:tcPr>
            <w:tcW w:w="0" w:type="auto"/>
            <w:hideMark/>
          </w:tcPr>
          <w:p w14:paraId="6DB97075" w14:textId="77777777" w:rsidR="00FF0C86" w:rsidRPr="00FF0C86" w:rsidRDefault="00FF0C86" w:rsidP="00691204">
            <w:pPr>
              <w:pStyle w:val="TextoTablas"/>
              <w:rPr>
                <w:bCs/>
                <w:szCs w:val="24"/>
              </w:rPr>
            </w:pPr>
            <w:r w:rsidRPr="00FF0C86">
              <w:rPr>
                <w:szCs w:val="24"/>
              </w:rPr>
              <w:t>Limitado conocimiento ciudadano.</w:t>
            </w:r>
          </w:p>
        </w:tc>
        <w:tc>
          <w:tcPr>
            <w:tcW w:w="0" w:type="auto"/>
            <w:hideMark/>
          </w:tcPr>
          <w:p w14:paraId="7E1C2585" w14:textId="77777777" w:rsidR="00FF0C86" w:rsidRPr="00FF0C86" w:rsidRDefault="00FF0C86" w:rsidP="00691204">
            <w:pPr>
              <w:pStyle w:val="TextoTablas"/>
              <w:rPr>
                <w:bCs/>
                <w:szCs w:val="24"/>
              </w:rPr>
            </w:pPr>
            <w:r w:rsidRPr="00FF0C86">
              <w:rPr>
                <w:bCs/>
                <w:szCs w:val="24"/>
              </w:rPr>
              <w:t>Parte de la población desconoce sus derechos en salud y los mecanismos de participación disponibles, lo que reduce su intervención en los procesos de decisión.</w:t>
            </w:r>
          </w:p>
        </w:tc>
      </w:tr>
      <w:tr w:rsidR="00FF0C86" w:rsidRPr="00FF0C86" w14:paraId="2A0AC919" w14:textId="77777777" w:rsidTr="00691204">
        <w:trPr>
          <w:trHeight w:val="791"/>
        </w:trPr>
        <w:tc>
          <w:tcPr>
            <w:tcW w:w="0" w:type="auto"/>
            <w:hideMark/>
          </w:tcPr>
          <w:p w14:paraId="417EAFEC" w14:textId="77777777" w:rsidR="00FF0C86" w:rsidRPr="00FF0C86" w:rsidRDefault="00FF0C86" w:rsidP="00691204">
            <w:pPr>
              <w:pStyle w:val="TextoTablas"/>
              <w:rPr>
                <w:bCs/>
                <w:szCs w:val="24"/>
              </w:rPr>
            </w:pPr>
            <w:r w:rsidRPr="00FF0C86">
              <w:rPr>
                <w:szCs w:val="24"/>
              </w:rPr>
              <w:t>Débil articulación institucional.</w:t>
            </w:r>
          </w:p>
        </w:tc>
        <w:tc>
          <w:tcPr>
            <w:tcW w:w="0" w:type="auto"/>
            <w:hideMark/>
          </w:tcPr>
          <w:p w14:paraId="342FD4FD" w14:textId="77777777" w:rsidR="00FF0C86" w:rsidRPr="00FF0C86" w:rsidRDefault="00FF0C86" w:rsidP="00691204">
            <w:pPr>
              <w:pStyle w:val="TextoTablas"/>
              <w:rPr>
                <w:bCs/>
                <w:szCs w:val="24"/>
              </w:rPr>
            </w:pPr>
            <w:r w:rsidRPr="00FF0C86">
              <w:rPr>
                <w:bCs/>
                <w:szCs w:val="24"/>
              </w:rPr>
              <w:t>En algunos territorios existe poca coordinación entre las instituciones del sector salud y las organizaciones comunitarias.</w:t>
            </w:r>
          </w:p>
        </w:tc>
      </w:tr>
      <w:tr w:rsidR="00FF0C86" w:rsidRPr="00FF0C86" w14:paraId="730EC612" w14:textId="77777777" w:rsidTr="00691204">
        <w:trPr>
          <w:cnfStyle w:val="000000100000" w:firstRow="0" w:lastRow="0" w:firstColumn="0" w:lastColumn="0" w:oddVBand="0" w:evenVBand="0" w:oddHBand="1" w:evenHBand="0" w:firstRowFirstColumn="0" w:firstRowLastColumn="0" w:lastRowFirstColumn="0" w:lastRowLastColumn="0"/>
          <w:trHeight w:val="782"/>
        </w:trPr>
        <w:tc>
          <w:tcPr>
            <w:tcW w:w="0" w:type="auto"/>
            <w:hideMark/>
          </w:tcPr>
          <w:p w14:paraId="7AD1A017" w14:textId="77777777" w:rsidR="00FF0C86" w:rsidRPr="00FF0C86" w:rsidRDefault="00FF0C86" w:rsidP="00691204">
            <w:pPr>
              <w:pStyle w:val="TextoTablas"/>
              <w:rPr>
                <w:bCs/>
                <w:szCs w:val="24"/>
              </w:rPr>
            </w:pPr>
            <w:r w:rsidRPr="00FF0C86">
              <w:rPr>
                <w:szCs w:val="24"/>
              </w:rPr>
              <w:lastRenderedPageBreak/>
              <w:t>Escasa formación en participación.</w:t>
            </w:r>
          </w:p>
        </w:tc>
        <w:tc>
          <w:tcPr>
            <w:tcW w:w="0" w:type="auto"/>
            <w:hideMark/>
          </w:tcPr>
          <w:p w14:paraId="56F794A8" w14:textId="77777777" w:rsidR="00FF0C86" w:rsidRPr="00FF0C86" w:rsidRDefault="00FF0C86" w:rsidP="00691204">
            <w:pPr>
              <w:pStyle w:val="TextoTablas"/>
              <w:rPr>
                <w:bCs/>
                <w:szCs w:val="24"/>
              </w:rPr>
            </w:pPr>
            <w:r w:rsidRPr="00FF0C86">
              <w:rPr>
                <w:bCs/>
                <w:szCs w:val="24"/>
              </w:rPr>
              <w:t>Falta fortalecer procesos de educación y capacitación dirigidos a líderes comunitarios y ciudadanía.</w:t>
            </w:r>
          </w:p>
        </w:tc>
      </w:tr>
      <w:tr w:rsidR="00FF0C86" w:rsidRPr="00FF0C86" w14:paraId="7AB41CB7" w14:textId="77777777" w:rsidTr="00691204">
        <w:trPr>
          <w:trHeight w:val="773"/>
        </w:trPr>
        <w:tc>
          <w:tcPr>
            <w:tcW w:w="0" w:type="auto"/>
            <w:hideMark/>
          </w:tcPr>
          <w:p w14:paraId="18D1A6F7" w14:textId="77777777" w:rsidR="00FF0C86" w:rsidRPr="00FF0C86" w:rsidRDefault="00FF0C86" w:rsidP="00691204">
            <w:pPr>
              <w:pStyle w:val="TextoTablas"/>
              <w:rPr>
                <w:bCs/>
                <w:szCs w:val="24"/>
              </w:rPr>
            </w:pPr>
            <w:r w:rsidRPr="00FF0C86">
              <w:rPr>
                <w:szCs w:val="24"/>
              </w:rPr>
              <w:t>Participación formal pero no efectiva.</w:t>
            </w:r>
          </w:p>
        </w:tc>
        <w:tc>
          <w:tcPr>
            <w:tcW w:w="0" w:type="auto"/>
            <w:hideMark/>
          </w:tcPr>
          <w:p w14:paraId="3DFF001D" w14:textId="77777777" w:rsidR="00FF0C86" w:rsidRPr="00FF0C86" w:rsidRDefault="00FF0C86" w:rsidP="00691204">
            <w:pPr>
              <w:pStyle w:val="TextoTablas"/>
              <w:rPr>
                <w:bCs/>
                <w:szCs w:val="24"/>
              </w:rPr>
            </w:pPr>
            <w:r w:rsidRPr="00FF0C86">
              <w:rPr>
                <w:bCs/>
                <w:szCs w:val="24"/>
              </w:rPr>
              <w:t>Algunos espacios participativos funcionan de manera formal, pero con poca incidencia real en la toma de decisiones.</w:t>
            </w:r>
          </w:p>
        </w:tc>
      </w:tr>
      <w:tr w:rsidR="00FF0C86" w:rsidRPr="00FF0C86" w14:paraId="4F098CBF" w14:textId="77777777" w:rsidTr="00691204">
        <w:trPr>
          <w:cnfStyle w:val="000000100000" w:firstRow="0" w:lastRow="0" w:firstColumn="0" w:lastColumn="0" w:oddVBand="0" w:evenVBand="0" w:oddHBand="1" w:evenHBand="0" w:firstRowFirstColumn="0" w:firstRowLastColumn="0" w:lastRowFirstColumn="0" w:lastRowLastColumn="0"/>
          <w:trHeight w:val="836"/>
        </w:trPr>
        <w:tc>
          <w:tcPr>
            <w:tcW w:w="0" w:type="auto"/>
            <w:hideMark/>
          </w:tcPr>
          <w:p w14:paraId="6ABEA3EB" w14:textId="77777777" w:rsidR="00FF0C86" w:rsidRPr="00FF0C86" w:rsidRDefault="00FF0C86" w:rsidP="00691204">
            <w:pPr>
              <w:pStyle w:val="TextoTablas"/>
              <w:rPr>
                <w:bCs/>
                <w:szCs w:val="24"/>
              </w:rPr>
            </w:pPr>
            <w:r w:rsidRPr="00FF0C86">
              <w:rPr>
                <w:szCs w:val="24"/>
              </w:rPr>
              <w:t>Limitaciones de recursos.</w:t>
            </w:r>
          </w:p>
        </w:tc>
        <w:tc>
          <w:tcPr>
            <w:tcW w:w="0" w:type="auto"/>
            <w:hideMark/>
          </w:tcPr>
          <w:p w14:paraId="2EA36FEC" w14:textId="77777777" w:rsidR="00FF0C86" w:rsidRPr="00FF0C86" w:rsidRDefault="00FF0C86" w:rsidP="00691204">
            <w:pPr>
              <w:pStyle w:val="TextoTablas"/>
              <w:rPr>
                <w:bCs/>
                <w:szCs w:val="24"/>
              </w:rPr>
            </w:pPr>
            <w:r w:rsidRPr="00FF0C86">
              <w:rPr>
                <w:bCs/>
                <w:szCs w:val="24"/>
              </w:rPr>
              <w:t>En algunos territorios se presentan restricciones institucionales y logísticas para el desarrollo de procesos participativos.</w:t>
            </w:r>
          </w:p>
        </w:tc>
      </w:tr>
      <w:tr w:rsidR="00FF0C86" w:rsidRPr="00FF0C86" w14:paraId="506DDE5A" w14:textId="77777777" w:rsidTr="00691204">
        <w:trPr>
          <w:trHeight w:val="917"/>
        </w:trPr>
        <w:tc>
          <w:tcPr>
            <w:tcW w:w="0" w:type="auto"/>
            <w:hideMark/>
          </w:tcPr>
          <w:p w14:paraId="3C695753" w14:textId="77777777" w:rsidR="00FF0C86" w:rsidRPr="00FF0C86" w:rsidRDefault="00FF0C86" w:rsidP="00691204">
            <w:pPr>
              <w:pStyle w:val="TextoTablas"/>
              <w:rPr>
                <w:bCs/>
                <w:szCs w:val="24"/>
              </w:rPr>
            </w:pPr>
            <w:r w:rsidRPr="00FF0C86">
              <w:rPr>
                <w:szCs w:val="24"/>
              </w:rPr>
              <w:t>Baja continuidad de los procesos.</w:t>
            </w:r>
          </w:p>
        </w:tc>
        <w:tc>
          <w:tcPr>
            <w:tcW w:w="0" w:type="auto"/>
            <w:hideMark/>
          </w:tcPr>
          <w:p w14:paraId="3047E01F" w14:textId="77777777" w:rsidR="00FF0C86" w:rsidRPr="00FF0C86" w:rsidRDefault="00FF0C86" w:rsidP="00691204">
            <w:pPr>
              <w:pStyle w:val="TextoTablas"/>
              <w:rPr>
                <w:bCs/>
                <w:szCs w:val="24"/>
              </w:rPr>
            </w:pPr>
            <w:r w:rsidRPr="00FF0C86">
              <w:rPr>
                <w:bCs/>
                <w:szCs w:val="24"/>
              </w:rPr>
              <w:t>La rotación de actores institucionales o comunitarios puede afectar la sostenibilidad de los espacios de participación.</w:t>
            </w:r>
          </w:p>
        </w:tc>
      </w:tr>
    </w:tbl>
    <w:p w14:paraId="1047D85D" w14:textId="77777777" w:rsidR="00691204" w:rsidRDefault="00691204" w:rsidP="00FF0C86">
      <w:pPr>
        <w:tabs>
          <w:tab w:val="left" w:pos="7950"/>
        </w:tabs>
        <w:rPr>
          <w:lang w:val="es-419" w:eastAsia="es-CO"/>
        </w:rPr>
      </w:pPr>
    </w:p>
    <w:p w14:paraId="60AF3390" w14:textId="69C045EF" w:rsidR="00FF0C86" w:rsidRDefault="00FF0C86" w:rsidP="00FF0C86">
      <w:pPr>
        <w:tabs>
          <w:tab w:val="left" w:pos="7950"/>
        </w:tabs>
        <w:rPr>
          <w:lang w:val="es-419" w:eastAsia="es-CO"/>
        </w:rPr>
      </w:pPr>
      <w:r w:rsidRPr="00FF0C86">
        <w:rPr>
          <w:lang w:val="es-419" w:eastAsia="es-CO"/>
        </w:rPr>
        <w:t>Los desafíos identificados evidencian la necesidad de fortalecer la participación social desde un enfoque integral, que incluya el desarrollo de capacidades, la mejora en la articulación institucional y la consolidación de procesos sostenibles en el tiempo. La superación de estas limitaciones es fundamental para garantizar una participación con incidencia real en la gestión del sistema de salud</w:t>
      </w:r>
      <w:r>
        <w:rPr>
          <w:lang w:val="es-419" w:eastAsia="es-CO"/>
        </w:rPr>
        <w:t>.</w:t>
      </w:r>
    </w:p>
    <w:p w14:paraId="292AC17D" w14:textId="5C666ACF" w:rsidR="00FF0C86" w:rsidRDefault="00FF0C86" w:rsidP="00FF0C86">
      <w:pPr>
        <w:tabs>
          <w:tab w:val="left" w:pos="7950"/>
        </w:tabs>
        <w:rPr>
          <w:lang w:val="es-419" w:eastAsia="es-CO"/>
        </w:rPr>
      </w:pPr>
      <w:r w:rsidRPr="00FF0C86">
        <w:rPr>
          <w:lang w:val="es-419" w:eastAsia="es-CO"/>
        </w:rPr>
        <w:t>Los desafíos de la participación social requieren fortalecer la formación ciudadana, el acceso a información clara y la articulación entre instituciones y comunidad, para lograr procesos sostenibles con mayor incidencia en la gestión pública.</w:t>
      </w:r>
    </w:p>
    <w:p w14:paraId="4703CD68" w14:textId="76B37D08" w:rsidR="00FF0C86" w:rsidRPr="00FF0C86" w:rsidRDefault="00FF0C86" w:rsidP="00FF0C86">
      <w:pPr>
        <w:rPr>
          <w:lang w:val="es-419" w:eastAsia="es-CO"/>
        </w:rPr>
      </w:pPr>
      <w:r w:rsidRPr="00FF0C86">
        <w:rPr>
          <w:lang w:val="es-419" w:eastAsia="es-CO"/>
        </w:rPr>
        <w:t>El análisis de los avances y desafíos permite comprender el estado actual de la participación social en salud y orientar la formulación de estrategias que fortalezcan su desarrollo. A partir de este diagnóstico, resulta pertinente profundizar en los niveles de desarrollo de la participación, con el fin de identificar su grado de consolidación en los diferentes contextos.</w:t>
      </w:r>
    </w:p>
    <w:p w14:paraId="6AAF29D3" w14:textId="111BB83A" w:rsidR="00082795" w:rsidRDefault="00082795" w:rsidP="00082795">
      <w:pPr>
        <w:pStyle w:val="Ttulo2"/>
      </w:pPr>
      <w:bookmarkStart w:id="20" w:name="_Toc232183282"/>
      <w:r w:rsidRPr="00082795">
        <w:lastRenderedPageBreak/>
        <w:t>Niveles de desarrollo de la participación</w:t>
      </w:r>
      <w:bookmarkEnd w:id="20"/>
    </w:p>
    <w:p w14:paraId="19C97937" w14:textId="77777777" w:rsidR="00FF0C86" w:rsidRPr="00FF0C86" w:rsidRDefault="00FF0C86" w:rsidP="00FF0C86">
      <w:pPr>
        <w:rPr>
          <w:lang w:val="es-419" w:eastAsia="es-CO"/>
        </w:rPr>
      </w:pPr>
      <w:r w:rsidRPr="00FF0C86">
        <w:rPr>
          <w:lang w:val="es-419" w:eastAsia="es-CO"/>
        </w:rPr>
        <w:t>El nivel de desarrollo de la participación social en salud hace referencia al grado de consolidación de los procesos participativos en los territorios y a su capacidad de incidir de manera efectiva en la gestión del sistema de salud. Este nivel no depende únicamente de la existencia de mecanismos formales, sino de factores como la organización comunitaria, el fortalecimiento institucional, el acceso a la información y el desarrollo de capacidades ciudadanas orientadas a la intervención en los asuntos públicos relacionados con la salud.</w:t>
      </w:r>
    </w:p>
    <w:p w14:paraId="55B69DA0" w14:textId="37BB1285" w:rsidR="00FF0C86" w:rsidRPr="00FF0C86" w:rsidRDefault="00FF0C86" w:rsidP="00FF0C86">
      <w:pPr>
        <w:rPr>
          <w:lang w:val="es-419" w:eastAsia="es-CO"/>
        </w:rPr>
      </w:pPr>
      <w:r w:rsidRPr="00FF0C86">
        <w:rPr>
          <w:lang w:val="es-419" w:eastAsia="es-CO"/>
        </w:rPr>
        <w:t xml:space="preserve"> En el contexto colombiano, los procesos participativos presentan un desarrollo heterogéneo, condicionado por las características sociales, territoriales e institucionales de cada región. Mientras algunos territorios evidencian procesos organizativos sólidos y espacios de participación con capacidad de incidencia, en otros contextos se identifican dinámicas incipientes, con baja articulación entre actores y limitada participación efectiva de la ciudadanía.</w:t>
      </w:r>
    </w:p>
    <w:p w14:paraId="33E63699" w14:textId="4A1C38C7" w:rsidR="00FF0C86" w:rsidRPr="00FF0C86" w:rsidRDefault="00FF0C86" w:rsidP="00FF0C86">
      <w:pPr>
        <w:rPr>
          <w:lang w:val="es-419" w:eastAsia="es-CO"/>
        </w:rPr>
      </w:pPr>
      <w:r w:rsidRPr="00FF0C86">
        <w:rPr>
          <w:lang w:val="es-419" w:eastAsia="es-CO"/>
        </w:rPr>
        <w:t xml:space="preserve"> Desde esta perspectiva, la participación social en salud puede analizarse como un proceso progresivo, en el cual se transita por diferentes niveles de desarrollo que reflejan el grado de madurez de los procesos participativos y su impacto en la toma de decisiones.</w:t>
      </w:r>
    </w:p>
    <w:p w14:paraId="4300378A" w14:textId="77777777" w:rsidR="00FF0C86" w:rsidRPr="00FF0C86" w:rsidRDefault="00FF0C86" w:rsidP="00FF0C86">
      <w:pPr>
        <w:rPr>
          <w:lang w:val="es-419" w:eastAsia="es-CO"/>
        </w:rPr>
      </w:pPr>
      <w:r w:rsidRPr="00FF0C86">
        <w:rPr>
          <w:lang w:val="es-419" w:eastAsia="es-CO"/>
        </w:rPr>
        <w:t>A continuación, se presentan los principales niveles de desarrollo de la participación social y sus características, con el fin de reconocer cómo evoluciona la intervención ciudadana en los procesos de gestión pública:</w:t>
      </w:r>
    </w:p>
    <w:p w14:paraId="3E9D6BB4" w14:textId="1DE55094" w:rsidR="00FF0C86" w:rsidRPr="00BF67EA" w:rsidRDefault="00FF0C86" w:rsidP="00FB2B11">
      <w:pPr>
        <w:pStyle w:val="Prrafodelista"/>
        <w:numPr>
          <w:ilvl w:val="0"/>
          <w:numId w:val="27"/>
        </w:numPr>
        <w:rPr>
          <w:lang w:val="es-419" w:eastAsia="es-CO"/>
        </w:rPr>
      </w:pPr>
      <w:r w:rsidRPr="00BF67EA">
        <w:rPr>
          <w:b/>
          <w:bCs/>
          <w:lang w:val="es-419" w:eastAsia="es-CO"/>
        </w:rPr>
        <w:t>Nivel inicial:</w:t>
      </w:r>
      <w:r w:rsidRPr="00BF67EA">
        <w:rPr>
          <w:lang w:val="es-419" w:eastAsia="es-CO"/>
        </w:rPr>
        <w:t xml:space="preserve"> la participación se limita principalmente al acceso a la información sobre decisiones institucionales. En este nivel, la ciudadanía </w:t>
      </w:r>
      <w:r w:rsidRPr="00BF67EA">
        <w:rPr>
          <w:lang w:val="es-419" w:eastAsia="es-CO"/>
        </w:rPr>
        <w:lastRenderedPageBreak/>
        <w:t>recibe comunicados, orientaciones o reportes, pero su intervención en la toma de decisiones es baja. Ejemplo: una entidad informa a la comunidad sobre una campaña de salud, pero no abre espacios para recibir propuestas o ajustar la estrategia según las necesidades del territorio.</w:t>
      </w:r>
    </w:p>
    <w:p w14:paraId="1A76FC17" w14:textId="744068D0" w:rsidR="00FF0C86" w:rsidRPr="00BF67EA" w:rsidRDefault="00FF0C86" w:rsidP="00FB2B11">
      <w:pPr>
        <w:pStyle w:val="Prrafodelista"/>
        <w:numPr>
          <w:ilvl w:val="0"/>
          <w:numId w:val="27"/>
        </w:numPr>
        <w:rPr>
          <w:lang w:val="es-419" w:eastAsia="es-CO"/>
        </w:rPr>
      </w:pPr>
      <w:r w:rsidRPr="00BF67EA">
        <w:rPr>
          <w:b/>
          <w:bCs/>
          <w:lang w:val="es-419" w:eastAsia="es-CO"/>
        </w:rPr>
        <w:t>Nivel en desarrollo:</w:t>
      </w:r>
      <w:r w:rsidRPr="00BF67EA">
        <w:rPr>
          <w:lang w:val="es-419" w:eastAsia="es-CO"/>
        </w:rPr>
        <w:t xml:space="preserve"> existen espacios de participación y organizaciones comunitarias que comienzan a intervenir en procesos de diálogo con las instituciones. La ciudadanía expresa necesidades, plantea inquietudes y participa en algunas actividades de consulta. Ejemplo: líderes comunitarios asisten a una mesa territorial para exponer dificultades en la atención y solicitar mejoras en los horarios, rutas de acceso o canales de información.</w:t>
      </w:r>
    </w:p>
    <w:p w14:paraId="46DA4D8C" w14:textId="67AEB0FA" w:rsidR="00FF0C86" w:rsidRPr="00BF67EA" w:rsidRDefault="00FF0C86" w:rsidP="00FB2B11">
      <w:pPr>
        <w:pStyle w:val="Prrafodelista"/>
        <w:numPr>
          <w:ilvl w:val="0"/>
          <w:numId w:val="27"/>
        </w:numPr>
        <w:rPr>
          <w:lang w:val="es-419" w:eastAsia="es-CO"/>
        </w:rPr>
      </w:pPr>
      <w:r w:rsidRPr="00BF67EA">
        <w:rPr>
          <w:b/>
          <w:bCs/>
          <w:lang w:val="es-419" w:eastAsia="es-CO"/>
        </w:rPr>
        <w:t>Nivel consolidado:</w:t>
      </w:r>
      <w:r w:rsidRPr="00BF67EA">
        <w:rPr>
          <w:lang w:val="es-419" w:eastAsia="es-CO"/>
        </w:rPr>
        <w:t xml:space="preserve"> la ciudadanía participa activamente en la planeación, seguimiento y evaluación de acciones públicas. En este nivel, los espacios participativos tienen mayor organización y capacidad para incidir en las decisiones. Ejemplo: una asociación de usuarios revisa el cumplimiento de acuerdos, aporta recomendaciones y participa en la evaluación de una estrategia orientada a mejorar la atención en salud.</w:t>
      </w:r>
    </w:p>
    <w:p w14:paraId="3B5CDB5F" w14:textId="796EEC31" w:rsidR="00FF0C86" w:rsidRPr="00BF67EA" w:rsidRDefault="00FF0C86" w:rsidP="00FB2B11">
      <w:pPr>
        <w:pStyle w:val="Prrafodelista"/>
        <w:numPr>
          <w:ilvl w:val="0"/>
          <w:numId w:val="27"/>
        </w:numPr>
        <w:rPr>
          <w:lang w:val="es-419" w:eastAsia="es-CO"/>
        </w:rPr>
      </w:pPr>
      <w:r w:rsidRPr="00BF67EA">
        <w:rPr>
          <w:b/>
          <w:bCs/>
          <w:lang w:val="es-419" w:eastAsia="es-CO"/>
        </w:rPr>
        <w:t>Nivel fortalecido:</w:t>
      </w:r>
      <w:r w:rsidRPr="00BF67EA">
        <w:rPr>
          <w:lang w:val="es-419" w:eastAsia="es-CO"/>
        </w:rPr>
        <w:t xml:space="preserve"> la participación tiene incidencia real en la toma de decisiones, la formulación de políticas territoriales y el control social. En este nivel, la ciudadanía no solo aporta información, sino que contribuye a definir prioridades, vigilar la gestión y proponer soluciones. Ejemplo: una veeduría ciudadana presenta hallazgos, solicita ajustes institucionales y logra que se modifique una acción pública para responder mejor a la comunidad.</w:t>
      </w:r>
    </w:p>
    <w:p w14:paraId="515B67A0" w14:textId="77777777" w:rsidR="00FF0C86" w:rsidRPr="00FF0C86" w:rsidRDefault="00FF0C86" w:rsidP="00FF0C86">
      <w:pPr>
        <w:rPr>
          <w:lang w:val="es-419" w:eastAsia="es-CO"/>
        </w:rPr>
      </w:pPr>
      <w:r w:rsidRPr="00FF0C86">
        <w:rPr>
          <w:lang w:val="es-419" w:eastAsia="es-CO"/>
        </w:rPr>
        <w:lastRenderedPageBreak/>
        <w:t>Estos niveles permiten comprender que la participación social se desarrolla de manera progresiva. Su fortalecimiento requiere información clara, espacios de diálogo, organización comunitaria y capacidad de incidencia. A medida que estos elementos se consolidan, la ciudadanía puede pasar de recibir información a participar activamente en decisiones que afectan el bienestar colectivo.</w:t>
      </w:r>
    </w:p>
    <w:p w14:paraId="6F774875" w14:textId="2F4428E6" w:rsidR="00FF0C86" w:rsidRDefault="00FF0C86" w:rsidP="00FF0C86">
      <w:pPr>
        <w:rPr>
          <w:lang w:val="es-419" w:eastAsia="es-CO"/>
        </w:rPr>
      </w:pPr>
      <w:r w:rsidRPr="00FF0C86">
        <w:rPr>
          <w:lang w:val="es-419" w:eastAsia="es-CO"/>
        </w:rPr>
        <w:t>A partir del análisis de los niveles de desarrollo, se requiere abordar las estrategias de fortalecimiento que permiten mejorar la participación social en los territorios. Estas estrategias orientan acciones para fortalecer capacidades ciudadanas, consolidar espacios de diálogo y promover una mayor incidencia en la toma de decisiones.</w:t>
      </w:r>
    </w:p>
    <w:p w14:paraId="64E1D379" w14:textId="77777777" w:rsidR="00691204" w:rsidRPr="00FF0C86" w:rsidRDefault="00691204" w:rsidP="00FF0C86">
      <w:pPr>
        <w:rPr>
          <w:lang w:val="es-419" w:eastAsia="es-CO"/>
        </w:rPr>
      </w:pPr>
    </w:p>
    <w:p w14:paraId="7B70A8C3" w14:textId="60A9AA85" w:rsidR="00082795" w:rsidRDefault="00082795" w:rsidP="00082795">
      <w:pPr>
        <w:pStyle w:val="Ttulo2"/>
      </w:pPr>
      <w:bookmarkStart w:id="21" w:name="_Toc232183283"/>
      <w:r w:rsidRPr="00082795">
        <w:t>Estrategias de fortalecimiento</w:t>
      </w:r>
      <w:bookmarkEnd w:id="21"/>
    </w:p>
    <w:p w14:paraId="69719B7D" w14:textId="77777777" w:rsidR="00BF67EA" w:rsidRPr="00BF67EA" w:rsidRDefault="00BF67EA" w:rsidP="00BF67EA">
      <w:pPr>
        <w:rPr>
          <w:lang w:val="es-419" w:eastAsia="es-CO"/>
        </w:rPr>
      </w:pPr>
      <w:r w:rsidRPr="00BF67EA">
        <w:rPr>
          <w:lang w:val="es-419" w:eastAsia="es-CO"/>
        </w:rPr>
        <w:t>El fortalecimiento de la participación social en salud requiere la implementación de estrategias orientadas a mejorar la capacidad de incidencia de la ciudadanía, consolidar los procesos organizativos y garantizar condiciones adecuadas para la intervención en la gestión del sistema de salud. Estas estrategias deben responder a las necesidades del contexto territorial y a los desafíos identificados en los procesos participativos.</w:t>
      </w:r>
    </w:p>
    <w:p w14:paraId="0591E4D6" w14:textId="1EEF9FB4" w:rsidR="00BF67EA" w:rsidRPr="00BF67EA" w:rsidRDefault="00BF67EA" w:rsidP="00BF67EA">
      <w:pPr>
        <w:rPr>
          <w:lang w:val="es-419" w:eastAsia="es-CO"/>
        </w:rPr>
      </w:pPr>
      <w:r w:rsidRPr="00BF67EA">
        <w:rPr>
          <w:lang w:val="es-419" w:eastAsia="es-CO"/>
        </w:rPr>
        <w:t xml:space="preserve">El desarrollo de estas acciones implica un enfoque integral que articule el acceso a la información, el fortalecimiento organizativo, la generación de espacios de diálogo y el ejercicio del control social. La implementación de estas estrategias permite avanzar hacia niveles más consolidados de participación, en los cuales la ciudadanía interviene </w:t>
      </w:r>
      <w:r w:rsidRPr="00BF67EA">
        <w:rPr>
          <w:lang w:val="es-419" w:eastAsia="es-CO"/>
        </w:rPr>
        <w:lastRenderedPageBreak/>
        <w:t>de manera activa en la toma de decisiones (Ministerio de Salud y Protección Social, 2017).</w:t>
      </w:r>
    </w:p>
    <w:p w14:paraId="4904A548" w14:textId="77777777" w:rsidR="00BF67EA" w:rsidRPr="00BF67EA" w:rsidRDefault="00BF67EA" w:rsidP="00BF67EA">
      <w:pPr>
        <w:rPr>
          <w:lang w:val="es-419" w:eastAsia="es-CO"/>
        </w:rPr>
      </w:pPr>
      <w:r w:rsidRPr="00BF67EA">
        <w:rPr>
          <w:lang w:val="es-419" w:eastAsia="es-CO"/>
        </w:rPr>
        <w:t>Para comprender las estrategias orientadas al fortalecimiento de la participación social, es necesario reconocer las acciones que permiten mejorar la incidencia ciudadana en los territorios. Estas estrategias articulan el acceso a la información, la organización comunitaria, el diálogo entre actores y el seguimiento a la gestión pública:</w:t>
      </w:r>
    </w:p>
    <w:p w14:paraId="529FCA3D" w14:textId="6ABE4CCE" w:rsidR="00BF67EA" w:rsidRPr="00BF67EA" w:rsidRDefault="00BF67EA" w:rsidP="00FB2B11">
      <w:pPr>
        <w:pStyle w:val="Prrafodelista"/>
        <w:numPr>
          <w:ilvl w:val="0"/>
          <w:numId w:val="28"/>
        </w:numPr>
        <w:rPr>
          <w:lang w:val="es-419" w:eastAsia="es-CO"/>
        </w:rPr>
      </w:pPr>
      <w:r w:rsidRPr="00BF67EA">
        <w:rPr>
          <w:b/>
          <w:bCs/>
          <w:lang w:val="es-419" w:eastAsia="es-CO"/>
        </w:rPr>
        <w:t>Información y acceso a datos públicos:</w:t>
      </w:r>
      <w:r w:rsidRPr="00BF67EA">
        <w:rPr>
          <w:lang w:val="es-419" w:eastAsia="es-CO"/>
        </w:rPr>
        <w:t xml:space="preserve"> permite que la ciudadanía conozca sus derechos, los mecanismos de participación, las decisiones institucionales y los resultados de la gestión pública. Esta estrategia favorece una participación informada y reduce barreras para intervenir en los asuntos del territorio.</w:t>
      </w:r>
    </w:p>
    <w:p w14:paraId="571E6A57" w14:textId="4E507DE2" w:rsidR="00BF67EA" w:rsidRPr="00BF67EA" w:rsidRDefault="00BF67EA" w:rsidP="00FB2B11">
      <w:pPr>
        <w:pStyle w:val="Prrafodelista"/>
        <w:numPr>
          <w:ilvl w:val="0"/>
          <w:numId w:val="28"/>
        </w:numPr>
        <w:rPr>
          <w:lang w:val="es-419" w:eastAsia="es-CO"/>
        </w:rPr>
      </w:pPr>
      <w:r w:rsidRPr="00BF67EA">
        <w:rPr>
          <w:b/>
          <w:bCs/>
          <w:lang w:val="es-419" w:eastAsia="es-CO"/>
        </w:rPr>
        <w:t>Organización comunitaria:</w:t>
      </w:r>
      <w:r w:rsidRPr="00BF67EA">
        <w:rPr>
          <w:lang w:val="es-419" w:eastAsia="es-CO"/>
        </w:rPr>
        <w:t xml:space="preserve"> fortalece la capacidad de las comunidades para agruparse, identificar necesidades comunes y presentar propuestas ante las instituciones. Su aplicación permite canalizar intereses colectivos, evitar acciones aisladas y consolidar procesos participativos más sostenibles.</w:t>
      </w:r>
    </w:p>
    <w:p w14:paraId="44E25FD3" w14:textId="47CF71E6" w:rsidR="00BF67EA" w:rsidRPr="00BF67EA" w:rsidRDefault="00BF67EA" w:rsidP="00FB2B11">
      <w:pPr>
        <w:pStyle w:val="Prrafodelista"/>
        <w:numPr>
          <w:ilvl w:val="0"/>
          <w:numId w:val="28"/>
        </w:numPr>
        <w:rPr>
          <w:lang w:val="es-419" w:eastAsia="es-CO"/>
        </w:rPr>
      </w:pPr>
      <w:r w:rsidRPr="00BF67EA">
        <w:rPr>
          <w:b/>
          <w:bCs/>
          <w:lang w:val="es-419" w:eastAsia="es-CO"/>
        </w:rPr>
        <w:t>Espacios de diálogo territorial:</w:t>
      </w:r>
      <w:r w:rsidRPr="00BF67EA">
        <w:rPr>
          <w:lang w:val="es-419" w:eastAsia="es-CO"/>
        </w:rPr>
        <w:t xml:space="preserve"> promueven encuentros entre ciudadanía, organizaciones sociales e instituciones para analizar problemáticas, priorizar necesidades y construir acuerdos. Estos espacios favorecen la confianza, la escucha activa y la toma de decisiones acordes con la realidad local.</w:t>
      </w:r>
    </w:p>
    <w:p w14:paraId="3B8301C9" w14:textId="307F2D83" w:rsidR="00BF67EA" w:rsidRPr="00BF67EA" w:rsidRDefault="00BF67EA" w:rsidP="00FB2B11">
      <w:pPr>
        <w:pStyle w:val="Prrafodelista"/>
        <w:numPr>
          <w:ilvl w:val="0"/>
          <w:numId w:val="28"/>
        </w:numPr>
        <w:rPr>
          <w:lang w:val="es-419" w:eastAsia="es-CO"/>
        </w:rPr>
      </w:pPr>
      <w:r w:rsidRPr="00BF67EA">
        <w:rPr>
          <w:b/>
          <w:bCs/>
          <w:lang w:val="es-419" w:eastAsia="es-CO"/>
        </w:rPr>
        <w:t>Control social y seguimiento ciudadano:</w:t>
      </w:r>
      <w:r w:rsidRPr="00BF67EA">
        <w:rPr>
          <w:lang w:val="es-419" w:eastAsia="es-CO"/>
        </w:rPr>
        <w:t xml:space="preserve"> permite verificar el cumplimiento de compromisos, revisar el uso de recursos públicos y evaluar los resultados de las acciones implementadas. Esta estrategia fortalece la </w:t>
      </w:r>
      <w:r w:rsidRPr="00BF67EA">
        <w:rPr>
          <w:lang w:val="es-419" w:eastAsia="es-CO"/>
        </w:rPr>
        <w:lastRenderedPageBreak/>
        <w:t>transparencia, la corresponsabilidad y la mejora continua de la gestión pública.</w:t>
      </w:r>
    </w:p>
    <w:p w14:paraId="14F9FD90" w14:textId="77777777" w:rsidR="00BF67EA" w:rsidRPr="00BF67EA" w:rsidRDefault="00BF67EA" w:rsidP="00BF67EA">
      <w:pPr>
        <w:rPr>
          <w:lang w:val="es-419" w:eastAsia="es-CO"/>
        </w:rPr>
      </w:pPr>
      <w:r w:rsidRPr="00BF67EA">
        <w:rPr>
          <w:lang w:val="es-419" w:eastAsia="es-CO"/>
        </w:rPr>
        <w:t>En conjunto, estas estrategias permiten fortalecer la participación social como un proceso organizado, informado y orientado a resultados. Su aplicación contribuye a mejorar la relación entre instituciones y comunidad, ampliar la incidencia ciudadana y promover decisiones más pertinentes para el bienestar de la población.</w:t>
      </w:r>
    </w:p>
    <w:p w14:paraId="5B390486" w14:textId="77777777" w:rsidR="00BF67EA" w:rsidRPr="00BF67EA" w:rsidRDefault="00BF67EA" w:rsidP="00BF67EA">
      <w:pPr>
        <w:rPr>
          <w:lang w:val="es-419" w:eastAsia="es-CO"/>
        </w:rPr>
      </w:pPr>
      <w:r w:rsidRPr="00BF67EA">
        <w:rPr>
          <w:lang w:val="es-419" w:eastAsia="es-CO"/>
        </w:rPr>
        <w:t>Para avanzar en la aplicación de estas estrategias, es necesario reconocer los aspectos que facilitan una intervención ciudadana más informada, organizada y sostenible. Estos elementos orientan la gestión participativa y permiten fortalecer la capacidad de incidencia en los territorios:</w:t>
      </w:r>
    </w:p>
    <w:p w14:paraId="0EE6A5B0" w14:textId="4E69B711" w:rsidR="00BF67EA" w:rsidRPr="00BF67EA" w:rsidRDefault="00BF67EA" w:rsidP="00FB2B11">
      <w:pPr>
        <w:pStyle w:val="Prrafodelista"/>
        <w:numPr>
          <w:ilvl w:val="0"/>
          <w:numId w:val="29"/>
        </w:numPr>
        <w:rPr>
          <w:lang w:val="es-419" w:eastAsia="es-CO"/>
        </w:rPr>
      </w:pPr>
      <w:r w:rsidRPr="00BF67EA">
        <w:rPr>
          <w:lang w:val="es-419" w:eastAsia="es-CO"/>
        </w:rPr>
        <w:t xml:space="preserve">Garantizar el acceso a información clara, oportuna y comprensible. </w:t>
      </w:r>
    </w:p>
    <w:p w14:paraId="416F0922" w14:textId="205931B3" w:rsidR="00BF67EA" w:rsidRPr="00BF67EA" w:rsidRDefault="00BF67EA" w:rsidP="00FB2B11">
      <w:pPr>
        <w:pStyle w:val="Prrafodelista"/>
        <w:numPr>
          <w:ilvl w:val="0"/>
          <w:numId w:val="29"/>
        </w:numPr>
        <w:rPr>
          <w:lang w:val="es-419" w:eastAsia="es-CO"/>
        </w:rPr>
      </w:pPr>
      <w:r w:rsidRPr="00BF67EA">
        <w:rPr>
          <w:lang w:val="es-419" w:eastAsia="es-CO"/>
        </w:rPr>
        <w:t xml:space="preserve">Promover el uso de datos públicos para apoyar decisiones informadas. </w:t>
      </w:r>
    </w:p>
    <w:p w14:paraId="5BBE4008" w14:textId="65ECE48F" w:rsidR="00BF67EA" w:rsidRPr="00BF67EA" w:rsidRDefault="00BF67EA" w:rsidP="00FB2B11">
      <w:pPr>
        <w:pStyle w:val="Prrafodelista"/>
        <w:numPr>
          <w:ilvl w:val="0"/>
          <w:numId w:val="29"/>
        </w:numPr>
        <w:rPr>
          <w:lang w:val="es-419" w:eastAsia="es-CO"/>
        </w:rPr>
      </w:pPr>
      <w:r w:rsidRPr="00BF67EA">
        <w:rPr>
          <w:lang w:val="es-419" w:eastAsia="es-CO"/>
        </w:rPr>
        <w:t xml:space="preserve">Fortalecer la organización comunitaria y la participación colectiva. </w:t>
      </w:r>
    </w:p>
    <w:p w14:paraId="2CAB5537" w14:textId="055F8765" w:rsidR="00BF67EA" w:rsidRPr="00BF67EA" w:rsidRDefault="00BF67EA" w:rsidP="00FB2B11">
      <w:pPr>
        <w:pStyle w:val="Prrafodelista"/>
        <w:numPr>
          <w:ilvl w:val="0"/>
          <w:numId w:val="29"/>
        </w:numPr>
        <w:rPr>
          <w:lang w:val="es-419" w:eastAsia="es-CO"/>
        </w:rPr>
      </w:pPr>
      <w:r w:rsidRPr="00BF67EA">
        <w:rPr>
          <w:lang w:val="es-419" w:eastAsia="es-CO"/>
        </w:rPr>
        <w:t xml:space="preserve">Generar espacios de diálogo entre instituciones y comunidad. </w:t>
      </w:r>
    </w:p>
    <w:p w14:paraId="43F0DE72" w14:textId="59C08C20" w:rsidR="00BF67EA" w:rsidRPr="00BF67EA" w:rsidRDefault="00BF67EA" w:rsidP="00FB2B11">
      <w:pPr>
        <w:pStyle w:val="Prrafodelista"/>
        <w:numPr>
          <w:ilvl w:val="0"/>
          <w:numId w:val="29"/>
        </w:numPr>
        <w:rPr>
          <w:lang w:val="es-419" w:eastAsia="es-CO"/>
        </w:rPr>
      </w:pPr>
      <w:r w:rsidRPr="00BF67EA">
        <w:rPr>
          <w:lang w:val="es-419" w:eastAsia="es-CO"/>
        </w:rPr>
        <w:t xml:space="preserve">Impulsar procesos de concertación territorial. </w:t>
      </w:r>
    </w:p>
    <w:p w14:paraId="0A928F7D" w14:textId="5EF874AF" w:rsidR="00BF67EA" w:rsidRPr="00BF67EA" w:rsidRDefault="00BF67EA" w:rsidP="00FB2B11">
      <w:pPr>
        <w:pStyle w:val="Prrafodelista"/>
        <w:numPr>
          <w:ilvl w:val="0"/>
          <w:numId w:val="29"/>
        </w:numPr>
        <w:rPr>
          <w:lang w:val="es-419" w:eastAsia="es-CO"/>
        </w:rPr>
      </w:pPr>
      <w:r w:rsidRPr="00BF67EA">
        <w:rPr>
          <w:lang w:val="es-419" w:eastAsia="es-CO"/>
        </w:rPr>
        <w:t xml:space="preserve">Fortalecer el control social y el seguimiento ciudadano. </w:t>
      </w:r>
    </w:p>
    <w:p w14:paraId="33975A3F" w14:textId="64CC3403" w:rsidR="00BF67EA" w:rsidRPr="00BF67EA" w:rsidRDefault="00BF67EA" w:rsidP="00FB2B11">
      <w:pPr>
        <w:pStyle w:val="Prrafodelista"/>
        <w:numPr>
          <w:ilvl w:val="0"/>
          <w:numId w:val="29"/>
        </w:numPr>
        <w:rPr>
          <w:lang w:val="es-419" w:eastAsia="es-CO"/>
        </w:rPr>
      </w:pPr>
      <w:r w:rsidRPr="00BF67EA">
        <w:rPr>
          <w:lang w:val="es-419" w:eastAsia="es-CO"/>
        </w:rPr>
        <w:t xml:space="preserve">Evaluar la gestión institucional y el uso de los recursos públicos. </w:t>
      </w:r>
    </w:p>
    <w:p w14:paraId="506DE054" w14:textId="547EE6AD" w:rsidR="00BF67EA" w:rsidRPr="00BF67EA" w:rsidRDefault="00BF67EA" w:rsidP="00FB2B11">
      <w:pPr>
        <w:pStyle w:val="Prrafodelista"/>
        <w:numPr>
          <w:ilvl w:val="0"/>
          <w:numId w:val="29"/>
        </w:numPr>
        <w:rPr>
          <w:lang w:val="es-419" w:eastAsia="es-CO"/>
        </w:rPr>
      </w:pPr>
      <w:r w:rsidRPr="00BF67EA">
        <w:rPr>
          <w:lang w:val="es-419" w:eastAsia="es-CO"/>
        </w:rPr>
        <w:t>Consolidar capacidades ciudadanas para una participación más activa.</w:t>
      </w:r>
    </w:p>
    <w:p w14:paraId="67FF9312" w14:textId="1E4C885B" w:rsidR="00BF67EA" w:rsidRPr="00BF67EA" w:rsidRDefault="00BF67EA" w:rsidP="00BF67EA">
      <w:pPr>
        <w:rPr>
          <w:lang w:val="es-419" w:eastAsia="es-CO"/>
        </w:rPr>
      </w:pPr>
      <w:r w:rsidRPr="00BF67EA">
        <w:rPr>
          <w:lang w:val="es-419" w:eastAsia="es-CO"/>
        </w:rPr>
        <w:t>La implementación de estas estrategias permite fortalecer la participación social desde una perspectiva progresiva e integral, orientada a consolidar procesos con mayor capacidad de incidencia. A partir de este enfoque, resulta fundamental analizar el papel de la formación y la educación en la participación, como elementos clave para el desarrollo de capacidades ciudadanas.</w:t>
      </w:r>
    </w:p>
    <w:p w14:paraId="510EE072" w14:textId="2D0526AB" w:rsidR="00082795" w:rsidRDefault="00082795" w:rsidP="00082795">
      <w:pPr>
        <w:pStyle w:val="Ttulo2"/>
      </w:pPr>
      <w:bookmarkStart w:id="22" w:name="_Toc232183284"/>
      <w:r w:rsidRPr="00082795">
        <w:lastRenderedPageBreak/>
        <w:t>Formación y educación para la participación</w:t>
      </w:r>
      <w:bookmarkEnd w:id="22"/>
    </w:p>
    <w:p w14:paraId="2662AE20" w14:textId="77777777" w:rsidR="00BF67EA" w:rsidRPr="00BF67EA" w:rsidRDefault="00BF67EA" w:rsidP="00BF67EA">
      <w:pPr>
        <w:rPr>
          <w:lang w:val="es-419" w:eastAsia="es-CO"/>
        </w:rPr>
      </w:pPr>
      <w:r w:rsidRPr="00BF67EA">
        <w:rPr>
          <w:lang w:val="es-419" w:eastAsia="es-CO"/>
        </w:rPr>
        <w:t>La formación y educación para la participación social en salud constituyen componentes esenciales para el fortalecimiento de las capacidades ciudadanas, permitiendo a las personas comprender el funcionamiento del sistema de salud y ejercer de manera efectiva su derecho a participar en los procesos de toma de decisiones. Estos procesos formativos no se limitan a la transmisión de información, sino que buscan desarrollar habilidades, actitudes y competencias que favorezcan una participación crítica, informada y propositiva.</w:t>
      </w:r>
    </w:p>
    <w:p w14:paraId="59BD920A" w14:textId="558DB7FA" w:rsidR="00BF67EA" w:rsidRPr="00BF67EA" w:rsidRDefault="00BF67EA" w:rsidP="00BF67EA">
      <w:pPr>
        <w:rPr>
          <w:lang w:val="es-419" w:eastAsia="es-CO"/>
        </w:rPr>
      </w:pPr>
      <w:r w:rsidRPr="00BF67EA">
        <w:rPr>
          <w:lang w:val="es-419" w:eastAsia="es-CO"/>
        </w:rPr>
        <w:t xml:space="preserve"> El desarrollo de procesos educativos fortalece la participación social, porque permite que la ciudadanía comprenda sus derechos, reconozca los mecanismos disponibles y participe con mayor seguridad en la gestión pública. Estos procesos favorecen una intervención informada, crítica y orientada a la construcción de soluciones colectivas:</w:t>
      </w:r>
    </w:p>
    <w:p w14:paraId="68D3CEA3" w14:textId="6F41F617" w:rsidR="00BF67EA" w:rsidRPr="00BF67EA" w:rsidRDefault="00BF67EA" w:rsidP="00FB2B11">
      <w:pPr>
        <w:pStyle w:val="Prrafodelista"/>
        <w:numPr>
          <w:ilvl w:val="0"/>
          <w:numId w:val="30"/>
        </w:numPr>
        <w:rPr>
          <w:lang w:val="es-419" w:eastAsia="es-CO"/>
        </w:rPr>
      </w:pPr>
      <w:r w:rsidRPr="00691204">
        <w:rPr>
          <w:b/>
          <w:bCs/>
          <w:lang w:val="es-419" w:eastAsia="es-CO"/>
        </w:rPr>
        <w:t>Apropiación de conocimientos:</w:t>
      </w:r>
      <w:r w:rsidRPr="00BF67EA">
        <w:rPr>
          <w:lang w:val="es-419" w:eastAsia="es-CO"/>
        </w:rPr>
        <w:t xml:space="preserve"> permite que la ciudadanía comprenda sus derechos, deberes y mecanismos de participación en el sistema.</w:t>
      </w:r>
    </w:p>
    <w:p w14:paraId="20AB2945" w14:textId="3D6EF980" w:rsidR="00BF67EA" w:rsidRPr="00BF67EA" w:rsidRDefault="00BF67EA" w:rsidP="00FB2B11">
      <w:pPr>
        <w:pStyle w:val="Prrafodelista"/>
        <w:numPr>
          <w:ilvl w:val="0"/>
          <w:numId w:val="30"/>
        </w:numPr>
        <w:rPr>
          <w:lang w:val="es-419" w:eastAsia="es-CO"/>
        </w:rPr>
      </w:pPr>
      <w:r w:rsidRPr="00691204">
        <w:rPr>
          <w:b/>
          <w:bCs/>
          <w:lang w:val="es-419" w:eastAsia="es-CO"/>
        </w:rPr>
        <w:t>Fortalecimiento del control social:</w:t>
      </w:r>
      <w:r w:rsidRPr="00BF67EA">
        <w:rPr>
          <w:lang w:val="es-419" w:eastAsia="es-CO"/>
        </w:rPr>
        <w:t xml:space="preserve"> favorece el seguimiento ciudadano a la gestión pública y al cumplimiento de los compromisos institucionales.</w:t>
      </w:r>
    </w:p>
    <w:p w14:paraId="615AFEAD" w14:textId="03D9F001" w:rsidR="00BF67EA" w:rsidRPr="00BF67EA" w:rsidRDefault="00BF67EA" w:rsidP="00FB2B11">
      <w:pPr>
        <w:pStyle w:val="Prrafodelista"/>
        <w:numPr>
          <w:ilvl w:val="0"/>
          <w:numId w:val="30"/>
        </w:numPr>
        <w:rPr>
          <w:lang w:val="es-419" w:eastAsia="es-CO"/>
        </w:rPr>
      </w:pPr>
      <w:r w:rsidRPr="00691204">
        <w:rPr>
          <w:b/>
          <w:bCs/>
          <w:lang w:val="es-419" w:eastAsia="es-CO"/>
        </w:rPr>
        <w:t>Análisis de problemáticas:</w:t>
      </w:r>
      <w:r w:rsidRPr="00BF67EA">
        <w:rPr>
          <w:lang w:val="es-419" w:eastAsia="es-CO"/>
        </w:rPr>
        <w:t xml:space="preserve"> ayuda a las comunidades a identificar necesidades, causas y posibles soluciones en su territorio.</w:t>
      </w:r>
    </w:p>
    <w:p w14:paraId="7AE91F0A" w14:textId="0AF9D6B1" w:rsidR="00BF67EA" w:rsidRPr="00BF67EA" w:rsidRDefault="00BF67EA" w:rsidP="00FB2B11">
      <w:pPr>
        <w:pStyle w:val="Prrafodelista"/>
        <w:numPr>
          <w:ilvl w:val="0"/>
          <w:numId w:val="30"/>
        </w:numPr>
        <w:rPr>
          <w:lang w:val="es-419" w:eastAsia="es-CO"/>
        </w:rPr>
      </w:pPr>
      <w:r w:rsidRPr="00691204">
        <w:rPr>
          <w:b/>
          <w:bCs/>
          <w:lang w:val="es-419" w:eastAsia="es-CO"/>
        </w:rPr>
        <w:t>Formulación de propuestas:</w:t>
      </w:r>
      <w:r w:rsidRPr="00BF67EA">
        <w:rPr>
          <w:lang w:val="es-419" w:eastAsia="es-CO"/>
        </w:rPr>
        <w:t xml:space="preserve"> promueve que la ciudadanía plantee alternativas viables para mejorar las condiciones de salud y bienestar.</w:t>
      </w:r>
    </w:p>
    <w:p w14:paraId="5C58CDEC" w14:textId="47FB6728" w:rsidR="00BF67EA" w:rsidRPr="00BF67EA" w:rsidRDefault="00BF67EA" w:rsidP="00FB2B11">
      <w:pPr>
        <w:pStyle w:val="Prrafodelista"/>
        <w:numPr>
          <w:ilvl w:val="0"/>
          <w:numId w:val="30"/>
        </w:numPr>
        <w:rPr>
          <w:lang w:val="es-419" w:eastAsia="es-CO"/>
        </w:rPr>
      </w:pPr>
      <w:r w:rsidRPr="00691204">
        <w:rPr>
          <w:b/>
          <w:bCs/>
          <w:lang w:val="es-419" w:eastAsia="es-CO"/>
        </w:rPr>
        <w:t>Incidencia en la gestión pública:</w:t>
      </w:r>
      <w:r w:rsidRPr="00BF67EA">
        <w:rPr>
          <w:lang w:val="es-419" w:eastAsia="es-CO"/>
        </w:rPr>
        <w:t xml:space="preserve"> permite que la comunidad participe de manera informada en decisiones que afectan su calidad de vida.</w:t>
      </w:r>
    </w:p>
    <w:p w14:paraId="70E701AD" w14:textId="77777777" w:rsidR="00BF67EA" w:rsidRPr="00BF67EA" w:rsidRDefault="00BF67EA" w:rsidP="00BF67EA">
      <w:pPr>
        <w:rPr>
          <w:lang w:val="es-419" w:eastAsia="es-CO"/>
        </w:rPr>
      </w:pPr>
      <w:r w:rsidRPr="00BF67EA">
        <w:rPr>
          <w:lang w:val="es-419" w:eastAsia="es-CO"/>
        </w:rPr>
        <w:lastRenderedPageBreak/>
        <w:t>Estos procesos educativos ayudan a que la ciudadanía pase de recibir información a participar con mayor seguridad y organización. Cuando las personas comprenden sus derechos, conocen el sistema y desarrollan liderazgo, pueden aportar propuestas, ejercer control social e incidir en decisiones que mejoran el bienestar de la comunidad.</w:t>
      </w:r>
    </w:p>
    <w:p w14:paraId="2FD102A5" w14:textId="77777777" w:rsidR="00BF67EA" w:rsidRPr="00BF67EA" w:rsidRDefault="00BF67EA" w:rsidP="00BF67EA">
      <w:pPr>
        <w:rPr>
          <w:lang w:val="es-419" w:eastAsia="es-CO"/>
        </w:rPr>
      </w:pPr>
      <w:r w:rsidRPr="00BF67EA">
        <w:rPr>
          <w:lang w:val="es-419" w:eastAsia="es-CO"/>
        </w:rPr>
        <w:t>Para comprender el proceso de fortalecimiento de capacidades en la participación social, se presenta una secuencia que organiza los momentos clave de la formación ciudadana. Esta secuencia permite reconocer cómo la información básica, la comprensión del sistema, el liderazgo comunitario y la incidencia en decisiones públicas contribuyen a una participación más activa y efectiva.</w:t>
      </w:r>
    </w:p>
    <w:p w14:paraId="39A92B43" w14:textId="10F6AA3A" w:rsidR="00BF67EA" w:rsidRDefault="00BF67EA" w:rsidP="00691204">
      <w:pPr>
        <w:pStyle w:val="Figura"/>
        <w:rPr>
          <w:lang w:val="es-419"/>
        </w:rPr>
      </w:pPr>
      <w:r w:rsidRPr="00BF67EA">
        <w:rPr>
          <w:lang w:val="es-419"/>
        </w:rPr>
        <w:t>Proceso formativo para la participación social en salud</w:t>
      </w:r>
    </w:p>
    <w:p w14:paraId="61ED3ADA" w14:textId="5219DE91" w:rsidR="00691204" w:rsidRPr="00691204" w:rsidRDefault="00691204" w:rsidP="00691204">
      <w:pPr>
        <w:ind w:firstLine="0"/>
        <w:rPr>
          <w:lang w:val="es-419" w:eastAsia="es-CO"/>
        </w:rPr>
      </w:pPr>
      <w:r>
        <w:rPr>
          <w:noProof/>
          <w:lang w:val="es-419" w:eastAsia="es-CO"/>
        </w:rPr>
        <w:drawing>
          <wp:inline distT="0" distB="0" distL="0" distR="0" wp14:anchorId="393717FE" wp14:editId="6F8B4A78">
            <wp:extent cx="6324600" cy="2743200"/>
            <wp:effectExtent l="0" t="0" r="0" b="0"/>
            <wp:docPr id="3" name="Imagen 3" descr="Figura 2. Proceso formativo para la participación social en salud.&#10;&#10;Pirámide que representa el proceso formativo para la participación social. Incluye cuatro niveles: información básica sobre derechos en salud, comprensión del sistema de salud, desarrollo de liderazgo comunitario e incidencia en decisiones públic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2. Proceso formativo para la participación social en salud.&#10;&#10;Pirámide que representa el proceso formativo para la participación social. Incluye cuatro niveles: información básica sobre derechos en salud, comprensión del sistema de salud, desarrollo de liderazgo comunitario e incidencia en decisiones públicas.&#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4600" cy="2743200"/>
                    </a:xfrm>
                    <a:prstGeom prst="rect">
                      <a:avLst/>
                    </a:prstGeom>
                    <a:noFill/>
                    <a:ln>
                      <a:noFill/>
                    </a:ln>
                  </pic:spPr>
                </pic:pic>
              </a:graphicData>
            </a:graphic>
          </wp:inline>
        </w:drawing>
      </w:r>
    </w:p>
    <w:p w14:paraId="7D964E69" w14:textId="77777777" w:rsidR="00691204" w:rsidRDefault="00691204" w:rsidP="00BF67EA">
      <w:pPr>
        <w:rPr>
          <w:lang w:val="es-419" w:eastAsia="es-CO"/>
        </w:rPr>
      </w:pPr>
    </w:p>
    <w:p w14:paraId="0BC146FF" w14:textId="3CE37899" w:rsidR="00BF67EA" w:rsidRPr="00BF67EA" w:rsidRDefault="00BF67EA" w:rsidP="00BF67EA">
      <w:pPr>
        <w:rPr>
          <w:lang w:val="es-419" w:eastAsia="es-CO"/>
        </w:rPr>
      </w:pPr>
      <w:r w:rsidRPr="00BF67EA">
        <w:rPr>
          <w:lang w:val="es-419" w:eastAsia="es-CO"/>
        </w:rPr>
        <w:lastRenderedPageBreak/>
        <w:t>La figura anterior ilustra la formación para la participación como un proceso progresivo, en el cual las personas avanzan desde el acceso a información básica hasta el desarrollo de capacidades para incidir en la toma de decisiones públicas en salud.</w:t>
      </w:r>
    </w:p>
    <w:p w14:paraId="318ED8A3" w14:textId="77777777" w:rsidR="00BF67EA" w:rsidRPr="00BF67EA" w:rsidRDefault="00BF67EA" w:rsidP="00BF67EA">
      <w:pPr>
        <w:rPr>
          <w:lang w:val="es-419" w:eastAsia="es-CO"/>
        </w:rPr>
      </w:pPr>
      <w:r w:rsidRPr="00BF67EA">
        <w:rPr>
          <w:lang w:val="es-419" w:eastAsia="es-CO"/>
        </w:rPr>
        <w:t>En un primer nivel, la formación se orienta al acceso a información básica sobre derechos en salud, lo que permite a la ciudadanía reconocer sus garantías y responsabilidades dentro del sistema. Este nivel constituye la base para el desarrollo de procesos participativos, ya que facilita la comprensión inicial del entorno institucional.</w:t>
      </w:r>
    </w:p>
    <w:p w14:paraId="06FCCB2D" w14:textId="717713B3" w:rsidR="00BF67EA" w:rsidRPr="00BF67EA" w:rsidRDefault="00BF67EA" w:rsidP="00BF67EA">
      <w:pPr>
        <w:rPr>
          <w:lang w:val="es-419" w:eastAsia="es-CO"/>
        </w:rPr>
      </w:pPr>
      <w:r w:rsidRPr="00BF67EA">
        <w:rPr>
          <w:lang w:val="es-419" w:eastAsia="es-CO"/>
        </w:rPr>
        <w:t xml:space="preserve"> Posteriormente, se fortalece la comprensión del sistema de salud, incluyendo su organización, actores, funcionamiento y mecanismos de participación. Este conocimiento permite a la ciudadanía identificar oportunidades de intervención y comprender los espacios en los cuales puede ejercer su derecho a participar.</w:t>
      </w:r>
    </w:p>
    <w:p w14:paraId="66712AED" w14:textId="003BAE18" w:rsidR="00BF67EA" w:rsidRPr="00BF67EA" w:rsidRDefault="00BF67EA" w:rsidP="00BF67EA">
      <w:pPr>
        <w:rPr>
          <w:lang w:val="es-419" w:eastAsia="es-CO"/>
        </w:rPr>
      </w:pPr>
      <w:r w:rsidRPr="00BF67EA">
        <w:rPr>
          <w:lang w:val="es-419" w:eastAsia="es-CO"/>
        </w:rPr>
        <w:t xml:space="preserve"> En un nivel más avanzado, se promueve el desarrollo de liderazgo comunitario, fortaleciendo habilidades de organización, comunicación y gestión que permiten a los actores sociales representar intereses colectivos y dinamizar procesos participativos en los territorios.</w:t>
      </w:r>
    </w:p>
    <w:p w14:paraId="7270E08A" w14:textId="1990A787" w:rsidR="00BF67EA" w:rsidRDefault="00BF67EA" w:rsidP="00BF67EA">
      <w:pPr>
        <w:rPr>
          <w:lang w:val="es-419" w:eastAsia="es-CO"/>
        </w:rPr>
      </w:pPr>
      <w:r w:rsidRPr="00BF67EA">
        <w:rPr>
          <w:lang w:val="es-419" w:eastAsia="es-CO"/>
        </w:rPr>
        <w:t xml:space="preserve"> Finalmente, la formación permite avanzar hacia la incidencia en decisiones públicas, donde la ciudadanía participa de manera activa en la formulación de propuestas, el seguimiento de políticas y la toma de decisiones relacionadas con la gestión del sistema de salud.</w:t>
      </w:r>
    </w:p>
    <w:p w14:paraId="5D779BD7" w14:textId="053C84DC" w:rsidR="00BF67EA" w:rsidRDefault="00BF67EA" w:rsidP="00BF67EA">
      <w:pPr>
        <w:rPr>
          <w:lang w:val="es-419" w:eastAsia="es-CO"/>
        </w:rPr>
      </w:pPr>
      <w:r w:rsidRPr="00BF67EA">
        <w:rPr>
          <w:lang w:val="es-419" w:eastAsia="es-CO"/>
        </w:rPr>
        <w:t>La formación para la participación convierte el conocimiento ciudadano en acción colectiva, fortalece el liderazgo comunitario y favorece decisiones públicas más informadas, corresponsables y cercanas a las necesidades del territorio.</w:t>
      </w:r>
    </w:p>
    <w:p w14:paraId="7DC1B1D4" w14:textId="0A4B0144" w:rsidR="00BF67EA" w:rsidRDefault="00BF67EA" w:rsidP="00BF67EA">
      <w:pPr>
        <w:rPr>
          <w:lang w:val="es-419" w:eastAsia="es-CO"/>
        </w:rPr>
      </w:pPr>
      <w:r w:rsidRPr="00BF67EA">
        <w:rPr>
          <w:lang w:val="es-419" w:eastAsia="es-CO"/>
        </w:rPr>
        <w:lastRenderedPageBreak/>
        <w:t>A partir del fortalecimiento de la formación ciudadana, resulta necesario analizar el rol de las instituciones y la comunidad. Estos actores cumplen funciones esenciales para garantizar espacios de participación, promover el diálogo y sostener procesos participativos en los territorios.</w:t>
      </w:r>
    </w:p>
    <w:p w14:paraId="7A7C4F90" w14:textId="77777777" w:rsidR="00691204" w:rsidRPr="00BF67EA" w:rsidRDefault="00691204" w:rsidP="00BF67EA">
      <w:pPr>
        <w:rPr>
          <w:lang w:val="es-419" w:eastAsia="es-CO"/>
        </w:rPr>
      </w:pPr>
    </w:p>
    <w:p w14:paraId="72E043E0" w14:textId="53C3DA74" w:rsidR="00947691" w:rsidRDefault="00082795" w:rsidP="00082795">
      <w:pPr>
        <w:pStyle w:val="Ttulo2"/>
      </w:pPr>
      <w:bookmarkStart w:id="23" w:name="_Toc232183285"/>
      <w:r w:rsidRPr="00082795">
        <w:t>Rol de las instituciones y la comunidad</w:t>
      </w:r>
      <w:bookmarkEnd w:id="23"/>
    </w:p>
    <w:p w14:paraId="5CB1F10F" w14:textId="77777777" w:rsidR="00BF67EA" w:rsidRPr="00BF67EA" w:rsidRDefault="00BF67EA" w:rsidP="00BF67EA">
      <w:pPr>
        <w:rPr>
          <w:lang w:val="es-419" w:eastAsia="es-CO"/>
        </w:rPr>
      </w:pPr>
      <w:r w:rsidRPr="00BF67EA">
        <w:rPr>
          <w:lang w:val="es-419" w:eastAsia="es-CO"/>
        </w:rPr>
        <w:t>El fortalecimiento de la participación social en salud requiere la acción articulada de las instituciones del sector salud y de la comunidad, en un marco de corresponsabilidad orientado a garantizar el ejercicio efectivo del derecho a la salud. Este proceso implica reconocer que la participación no depende únicamente de la disposición de la ciudadanía, sino también de las condiciones que generan las instituciones para facilitar su intervención en la gestión del sistema.</w:t>
      </w:r>
    </w:p>
    <w:p w14:paraId="22605CE5" w14:textId="2EB81406" w:rsidR="00BF67EA" w:rsidRPr="00BF67EA" w:rsidRDefault="00BF67EA" w:rsidP="00BF67EA">
      <w:pPr>
        <w:rPr>
          <w:lang w:val="es-419" w:eastAsia="es-CO"/>
        </w:rPr>
      </w:pPr>
      <w:r w:rsidRPr="00BF67EA">
        <w:rPr>
          <w:lang w:val="es-419" w:eastAsia="es-CO"/>
        </w:rPr>
        <w:t xml:space="preserve"> Desde el ámbito institucional, las entidades del sector salud tienen la responsabilidad de promover escenarios de participación incluyentes, garantizar el acceso a la información pública y fortalecer los mecanismos de diálogo con la ciudadanía. Esto implica no solo la apertura de espacios formales, sino también el desarrollo de estrategias que permitan una participación real, con capacidad de incidencia en la toma de decisiones. Asimismo, las instituciones deben fomentar procesos de formación, acompañar a las organizaciones sociales y asegurar la continuidad de los procesos participativos en los territorios (Ministerio de Salud y Protección Social, 2017).</w:t>
      </w:r>
    </w:p>
    <w:p w14:paraId="3CD9F11C" w14:textId="7521DA13" w:rsidR="00BF67EA" w:rsidRPr="00BF67EA" w:rsidRDefault="00BF67EA" w:rsidP="00BF67EA">
      <w:pPr>
        <w:rPr>
          <w:lang w:val="es-419" w:eastAsia="es-CO"/>
        </w:rPr>
      </w:pPr>
      <w:r w:rsidRPr="00BF67EA">
        <w:rPr>
          <w:lang w:val="es-419" w:eastAsia="es-CO"/>
        </w:rPr>
        <w:t xml:space="preserve"> Por su parte, la comunidad desempeña un papel activo en la identificación de necesidades, la formulación de propuestas y el ejercicio del control social sobre la </w:t>
      </w:r>
      <w:r w:rsidRPr="00BF67EA">
        <w:rPr>
          <w:lang w:val="es-419" w:eastAsia="es-CO"/>
        </w:rPr>
        <w:lastRenderedPageBreak/>
        <w:t>gestión del sistema de salud. La participación comunitaria implica organización, compromiso y capacidad de interlocución con las instituciones, lo que permite fortalecer los procesos de concertación y contribuir al mejoramiento de las condiciones de salud de la población.</w:t>
      </w:r>
    </w:p>
    <w:p w14:paraId="75D27118" w14:textId="77777777" w:rsidR="00BF67EA" w:rsidRPr="00BF67EA" w:rsidRDefault="00BF67EA" w:rsidP="00BF67EA">
      <w:pPr>
        <w:rPr>
          <w:lang w:val="es-419" w:eastAsia="es-CO"/>
        </w:rPr>
      </w:pPr>
      <w:r w:rsidRPr="00BF67EA">
        <w:rPr>
          <w:lang w:val="es-419" w:eastAsia="es-CO"/>
        </w:rPr>
        <w:t>Para comprender la relación entre instituciones y comunidad, se presentan los aportes de cada actor en el fortalecimiento de los procesos participativos y en la construcción de respuestas acordes con las necesidades del territorio:</w:t>
      </w:r>
    </w:p>
    <w:p w14:paraId="143B8E3F" w14:textId="776E2CCD" w:rsidR="00BF67EA" w:rsidRPr="00BF67EA" w:rsidRDefault="00BF67EA" w:rsidP="00FB2B11">
      <w:pPr>
        <w:pStyle w:val="Prrafodelista"/>
        <w:numPr>
          <w:ilvl w:val="0"/>
          <w:numId w:val="31"/>
        </w:numPr>
        <w:rPr>
          <w:lang w:val="es-419" w:eastAsia="es-CO"/>
        </w:rPr>
      </w:pPr>
      <w:r w:rsidRPr="00BF67EA">
        <w:rPr>
          <w:b/>
          <w:bCs/>
          <w:lang w:val="es-419" w:eastAsia="es-CO"/>
        </w:rPr>
        <w:t>Instituciones:</w:t>
      </w:r>
      <w:r w:rsidRPr="00BF67EA">
        <w:rPr>
          <w:lang w:val="es-419" w:eastAsia="es-CO"/>
        </w:rPr>
        <w:t xml:space="preserve"> tienen la responsabilidad de promover espacios de participación, garantizar el acceso a información clara y fortalecer procesos de formación ciudadana. Además, deben facilitar el diálogo con la comunidad y acompañar el seguimiento de las acciones públicas. Ejemplo: una secretaría municipal de salud convoca mesas de participación para socializar planes de intervención y recoger propuestas de la ciudadanía.</w:t>
      </w:r>
    </w:p>
    <w:p w14:paraId="0ADC5384" w14:textId="3E612227" w:rsidR="00BF67EA" w:rsidRPr="00BF67EA" w:rsidRDefault="00BF67EA" w:rsidP="00FB2B11">
      <w:pPr>
        <w:pStyle w:val="Prrafodelista"/>
        <w:numPr>
          <w:ilvl w:val="0"/>
          <w:numId w:val="31"/>
        </w:numPr>
        <w:rPr>
          <w:lang w:val="es-419" w:eastAsia="es-CO"/>
        </w:rPr>
      </w:pPr>
      <w:r w:rsidRPr="00BF67EA">
        <w:rPr>
          <w:b/>
          <w:bCs/>
          <w:lang w:val="es-419" w:eastAsia="es-CO"/>
        </w:rPr>
        <w:t>Comunidad:</w:t>
      </w:r>
      <w:r w:rsidRPr="00BF67EA">
        <w:rPr>
          <w:lang w:val="es-419" w:eastAsia="es-CO"/>
        </w:rPr>
        <w:t xml:space="preserve"> participa activamente en la identificación de necesidades, la formulación de propuestas y el ejercicio del control social. Su intervención permite que las decisiones públicas respondan a las condiciones reales del territorio. Ejemplo: una asociación de usuarios presenta observaciones sobre la oportunidad en la atención y solicita mejoras en los canales de servicio de una entidad prestadora.</w:t>
      </w:r>
    </w:p>
    <w:p w14:paraId="680DE97F" w14:textId="77777777" w:rsidR="00BF67EA" w:rsidRPr="00BF67EA" w:rsidRDefault="00BF67EA" w:rsidP="00BF67EA">
      <w:pPr>
        <w:rPr>
          <w:lang w:val="es-419" w:eastAsia="es-CO"/>
        </w:rPr>
      </w:pPr>
      <w:r w:rsidRPr="00BF67EA">
        <w:rPr>
          <w:lang w:val="es-419" w:eastAsia="es-CO"/>
        </w:rPr>
        <w:t>La articulación entre instituciones y comunidad permite consolidar procesos participativos más efectivos, basados en la confianza, el diálogo y la corresponsabilidad. Cuando las entidades facilitan condiciones para participar y la ciudadanía interviene de manera organizada, se fortalece la gestión pública y se promueven respuestas más pertinentes frente a las necesidades de la población.</w:t>
      </w:r>
    </w:p>
    <w:p w14:paraId="05A156FF" w14:textId="77777777" w:rsidR="00BF67EA" w:rsidRPr="00BF67EA" w:rsidRDefault="00BF67EA" w:rsidP="00BF67EA">
      <w:pPr>
        <w:rPr>
          <w:lang w:val="es-419" w:eastAsia="es-CO"/>
        </w:rPr>
      </w:pPr>
      <w:r w:rsidRPr="00BF67EA">
        <w:rPr>
          <w:lang w:val="es-419" w:eastAsia="es-CO"/>
        </w:rPr>
        <w:lastRenderedPageBreak/>
        <w:t>En este contexto, el fortalecimiento de la participación social requiere que las instituciones generen condiciones adecuadas para la intervención ciudadana y que la comunidad participe de manera activa, informada y responsable. Esta relación permite construir una gestión más democrática, en la que la ciudadanía aporta a las decisiones y al mejoramiento del sistema de salud.</w:t>
      </w:r>
    </w:p>
    <w:p w14:paraId="3EE0E1EA" w14:textId="77777777" w:rsidR="00BF67EA" w:rsidRPr="00BF67EA" w:rsidRDefault="00BF67EA" w:rsidP="00BF67EA">
      <w:pPr>
        <w:rPr>
          <w:lang w:val="es-419" w:eastAsia="es-CO"/>
        </w:rPr>
      </w:pPr>
      <w:r w:rsidRPr="00BF67EA">
        <w:rPr>
          <w:lang w:val="es-419" w:eastAsia="es-CO"/>
        </w:rPr>
        <w:t>Para avanzar en este fortalecimiento, es necesario reconocer los elementos que permiten organizar la participación, mejorar la intervención ciudadana y sostener los procesos participativos en los territorios como:</w:t>
      </w:r>
    </w:p>
    <w:p w14:paraId="58DA25B7" w14:textId="53F3742C" w:rsidR="00BF67EA" w:rsidRPr="00BF67EA" w:rsidRDefault="00BF67EA" w:rsidP="00FB2B11">
      <w:pPr>
        <w:pStyle w:val="Prrafodelista"/>
        <w:numPr>
          <w:ilvl w:val="0"/>
          <w:numId w:val="32"/>
        </w:numPr>
        <w:rPr>
          <w:lang w:val="es-419" w:eastAsia="es-CO"/>
        </w:rPr>
      </w:pPr>
      <w:r w:rsidRPr="00BF67EA">
        <w:rPr>
          <w:lang w:val="es-419" w:eastAsia="es-CO"/>
        </w:rPr>
        <w:t>Crear espacios de participación claros y accesibles.</w:t>
      </w:r>
    </w:p>
    <w:p w14:paraId="43E5B9DE" w14:textId="098CD1A5" w:rsidR="00BF67EA" w:rsidRPr="00BF67EA" w:rsidRDefault="00BF67EA" w:rsidP="00FB2B11">
      <w:pPr>
        <w:pStyle w:val="Prrafodelista"/>
        <w:numPr>
          <w:ilvl w:val="0"/>
          <w:numId w:val="32"/>
        </w:numPr>
        <w:rPr>
          <w:lang w:val="es-419" w:eastAsia="es-CO"/>
        </w:rPr>
      </w:pPr>
      <w:r w:rsidRPr="00BF67EA">
        <w:rPr>
          <w:lang w:val="es-419" w:eastAsia="es-CO"/>
        </w:rPr>
        <w:t>Garantizar información oportuna y comprensible.</w:t>
      </w:r>
    </w:p>
    <w:p w14:paraId="5F185210" w14:textId="68DAC266" w:rsidR="00BF67EA" w:rsidRPr="00BF67EA" w:rsidRDefault="00BF67EA" w:rsidP="00FB2B11">
      <w:pPr>
        <w:pStyle w:val="Prrafodelista"/>
        <w:numPr>
          <w:ilvl w:val="0"/>
          <w:numId w:val="32"/>
        </w:numPr>
        <w:rPr>
          <w:lang w:val="es-419" w:eastAsia="es-CO"/>
        </w:rPr>
      </w:pPr>
      <w:r w:rsidRPr="00BF67EA">
        <w:rPr>
          <w:lang w:val="es-419" w:eastAsia="es-CO"/>
        </w:rPr>
        <w:t>Promover el diálogo entre instituciones y comunidad.</w:t>
      </w:r>
    </w:p>
    <w:p w14:paraId="4311168A" w14:textId="3544854B" w:rsidR="00BF67EA" w:rsidRPr="00BF67EA" w:rsidRDefault="00BF67EA" w:rsidP="00FB2B11">
      <w:pPr>
        <w:pStyle w:val="Prrafodelista"/>
        <w:numPr>
          <w:ilvl w:val="0"/>
          <w:numId w:val="32"/>
        </w:numPr>
        <w:rPr>
          <w:lang w:val="es-419" w:eastAsia="es-CO"/>
        </w:rPr>
      </w:pPr>
      <w:r w:rsidRPr="00BF67EA">
        <w:rPr>
          <w:lang w:val="es-419" w:eastAsia="es-CO"/>
        </w:rPr>
        <w:t>Fortalecer la formación ciudadana.</w:t>
      </w:r>
    </w:p>
    <w:p w14:paraId="019A871A" w14:textId="2A716314" w:rsidR="00BF67EA" w:rsidRPr="00BF67EA" w:rsidRDefault="00BF67EA" w:rsidP="00FB2B11">
      <w:pPr>
        <w:pStyle w:val="Prrafodelista"/>
        <w:numPr>
          <w:ilvl w:val="0"/>
          <w:numId w:val="32"/>
        </w:numPr>
        <w:rPr>
          <w:lang w:val="es-419" w:eastAsia="es-CO"/>
        </w:rPr>
      </w:pPr>
      <w:r w:rsidRPr="00BF67EA">
        <w:rPr>
          <w:lang w:val="es-419" w:eastAsia="es-CO"/>
        </w:rPr>
        <w:t>Impulsar el control social y el seguimiento a la gestión pública.</w:t>
      </w:r>
    </w:p>
    <w:p w14:paraId="203D9131" w14:textId="2F3AB816" w:rsidR="00BF67EA" w:rsidRPr="00BF67EA" w:rsidRDefault="00BF67EA" w:rsidP="00FB2B11">
      <w:pPr>
        <w:pStyle w:val="Prrafodelista"/>
        <w:numPr>
          <w:ilvl w:val="0"/>
          <w:numId w:val="32"/>
        </w:numPr>
        <w:rPr>
          <w:lang w:val="es-419" w:eastAsia="es-CO"/>
        </w:rPr>
      </w:pPr>
      <w:r w:rsidRPr="00BF67EA">
        <w:rPr>
          <w:lang w:val="es-419" w:eastAsia="es-CO"/>
        </w:rPr>
        <w:t>Reconocer a la ciudadanía como actor clave en la toma de decisiones.</w:t>
      </w:r>
    </w:p>
    <w:p w14:paraId="60902001" w14:textId="77777777" w:rsidR="00BF67EA" w:rsidRPr="00BF67EA" w:rsidRDefault="00BF67EA" w:rsidP="00BF67EA">
      <w:pPr>
        <w:rPr>
          <w:lang w:val="es-419" w:eastAsia="es-CO"/>
        </w:rPr>
      </w:pPr>
      <w:r w:rsidRPr="00BF67EA">
        <w:rPr>
          <w:lang w:val="es-419" w:eastAsia="es-CO"/>
        </w:rPr>
        <w:t>El reconocimiento de estos elementos permite comprender que la participación social requiere condiciones claras para su desarrollo. Cuando existen espacios accesibles, información comprensible, diálogo permanente, formación ciudadana y seguimiento a la gestión pública, la comunidad puede participar de manera más organizada, responsable y con mayor capacidad de incidencia en las decisiones que afectan su bienestar.</w:t>
      </w:r>
    </w:p>
    <w:p w14:paraId="1BA07B52" w14:textId="5AA320EF" w:rsidR="00BF67EA" w:rsidRDefault="00BF67EA" w:rsidP="00BF67EA">
      <w:pPr>
        <w:rPr>
          <w:lang w:val="es-419" w:eastAsia="es-CO"/>
        </w:rPr>
      </w:pPr>
      <w:r w:rsidRPr="00BF67EA">
        <w:rPr>
          <w:lang w:val="es-419" w:eastAsia="es-CO"/>
        </w:rPr>
        <w:t xml:space="preserve">Con el propósito de profundizar en el rol de las instituciones y la comunidad en el fortalecimiento de la participación social, se propone el siguiente recurso de audio. Este material explica, de manera clara y contextualizada, cómo la acción articulada entre </w:t>
      </w:r>
      <w:r w:rsidRPr="00BF67EA">
        <w:rPr>
          <w:lang w:val="es-419" w:eastAsia="es-CO"/>
        </w:rPr>
        <w:lastRenderedPageBreak/>
        <w:t>entidades del sector salud, organizaciones sociales y ciudadanía favorece el diálogo, el control social, la toma de decisiones y la construcción de respuestas acordes con las necesidades del territorio.</w:t>
      </w:r>
    </w:p>
    <w:tbl>
      <w:tblPr>
        <w:tblStyle w:val="Tablaconcuadrcula"/>
        <w:tblW w:w="0" w:type="auto"/>
        <w:tblLook w:val="04A0" w:firstRow="1" w:lastRow="0" w:firstColumn="1" w:lastColumn="0" w:noHBand="0" w:noVBand="1"/>
      </w:tblPr>
      <w:tblGrid>
        <w:gridCol w:w="9962"/>
      </w:tblGrid>
      <w:tr w:rsidR="00BF67EA" w14:paraId="2EE7CAA2" w14:textId="77777777" w:rsidTr="00BF67EA">
        <w:trPr>
          <w:tblHeader/>
        </w:trPr>
        <w:tc>
          <w:tcPr>
            <w:tcW w:w="9962" w:type="dxa"/>
          </w:tcPr>
          <w:p w14:paraId="403791F9" w14:textId="27B2582C" w:rsidR="00BF67EA" w:rsidRDefault="00BF67EA" w:rsidP="008D5A1F">
            <w:pPr>
              <w:ind w:firstLine="0"/>
            </w:pPr>
            <w:r>
              <w:rPr>
                <w:b/>
              </w:rPr>
              <w:t>Transcripción del</w:t>
            </w:r>
            <w:r w:rsidRPr="00BF67EA">
              <w:rPr>
                <w:b/>
                <w:bCs/>
              </w:rPr>
              <w:t xml:space="preserve"> P</w:t>
            </w:r>
            <w:r w:rsidR="00691204">
              <w:rPr>
                <w:b/>
                <w:bCs/>
              </w:rPr>
              <w:t>ó</w:t>
            </w:r>
            <w:r w:rsidRPr="00BF67EA">
              <w:rPr>
                <w:b/>
                <w:bCs/>
              </w:rPr>
              <w:t>dcast</w:t>
            </w:r>
            <w:r>
              <w:rPr>
                <w:b/>
              </w:rPr>
              <w:t xml:space="preserve">. </w:t>
            </w:r>
            <w:r w:rsidRPr="00BF67EA">
              <w:rPr>
                <w:bCs/>
              </w:rPr>
              <w:t>Rol de las instituciones y la comunidad</w:t>
            </w:r>
          </w:p>
        </w:tc>
      </w:tr>
      <w:tr w:rsidR="00BF67EA" w14:paraId="372ADDD1" w14:textId="77777777" w:rsidTr="00BF67EA">
        <w:tc>
          <w:tcPr>
            <w:tcW w:w="9962" w:type="dxa"/>
          </w:tcPr>
          <w:p w14:paraId="0D558624" w14:textId="77777777" w:rsidR="00BF67EA" w:rsidRPr="00F45ABD" w:rsidRDefault="00BF67EA" w:rsidP="008D5A1F">
            <w:pPr>
              <w:rPr>
                <w:color w:val="FF0000"/>
              </w:rPr>
            </w:pPr>
            <w:r w:rsidRPr="00F45ABD">
              <w:rPr>
                <w:color w:val="FF0000"/>
              </w:rPr>
              <w:t xml:space="preserve">¡Bienvenidos!  </w:t>
            </w:r>
          </w:p>
          <w:p w14:paraId="2507CC07" w14:textId="77777777" w:rsidR="00BF67EA" w:rsidRDefault="00BF67EA" w:rsidP="008D5A1F">
            <w:r w:rsidRPr="00F45ABD">
              <w:rPr>
                <w:color w:val="FF0000"/>
              </w:rPr>
              <w:t>Hoy vamos a aprender, con un ejemplo sencillo y práctico, cómo se registran y verifican las operaciones usando las cuentas T.</w:t>
            </w:r>
          </w:p>
        </w:tc>
      </w:tr>
    </w:tbl>
    <w:p w14:paraId="166B4F61" w14:textId="77777777" w:rsidR="00691204" w:rsidRDefault="00691204" w:rsidP="00BF67EA">
      <w:pPr>
        <w:rPr>
          <w:lang w:val="es-419" w:eastAsia="es-CO"/>
        </w:rPr>
      </w:pPr>
    </w:p>
    <w:p w14:paraId="4A64644D" w14:textId="552F6610" w:rsidR="00BF67EA" w:rsidRPr="00BF67EA" w:rsidRDefault="00BF67EA" w:rsidP="00BF67EA">
      <w:pPr>
        <w:rPr>
          <w:lang w:val="es-419" w:eastAsia="es-CO"/>
        </w:rPr>
      </w:pPr>
      <w:r w:rsidRPr="00BF67EA">
        <w:rPr>
          <w:lang w:val="es-419" w:eastAsia="es-CO"/>
        </w:rPr>
        <w:t>El recurso de audio permite reforzar la importancia del trabajo conjunto entre instituciones y comunidad para fortalecer la participación social. Su contenido facilita la comprensión del tema mediante ejemplos cercanos al contexto colombiano y resalta que una participación efectiva requiere información clara, diálogo permanente, organización comunitaria y corresponsabilidad en la gestión pública.</w:t>
      </w:r>
    </w:p>
    <w:p w14:paraId="39C64AC4" w14:textId="7861B0AB" w:rsidR="00947691" w:rsidRPr="00947691" w:rsidRDefault="00BF67EA" w:rsidP="00BF67EA">
      <w:pPr>
        <w:rPr>
          <w:lang w:val="es-419" w:eastAsia="es-CO"/>
        </w:rPr>
      </w:pPr>
      <w:r w:rsidRPr="00BF67EA">
        <w:rPr>
          <w:lang w:val="es-419" w:eastAsia="es-CO"/>
        </w:rPr>
        <w:t>El desarrollo y fortalecimiento de la participación social en salud constituye un proceso integral que articula el reconocimiento normativo, la implementación de estrategias, la formación ciudadana y la corresponsabilidad entre instituciones y comunidad. Estos elementos permiten avanzar hacia una participación más efectiva, con capacidad de incidencia en la gestión del sistema de salud y en la garantía del derecho fundamental a la salud.</w:t>
      </w:r>
    </w:p>
    <w:p w14:paraId="427B7F23" w14:textId="56C3921F" w:rsidR="00EE4C61" w:rsidRPr="00D9781F" w:rsidRDefault="00EE4C61" w:rsidP="003574CB">
      <w:pPr>
        <w:pStyle w:val="Titulosgenerales"/>
        <w:ind w:left="-360"/>
        <w:rPr>
          <w:u w:val="single"/>
        </w:rPr>
      </w:pPr>
      <w:bookmarkStart w:id="24" w:name="_Toc232183286"/>
      <w:r w:rsidRPr="57EB970B">
        <w:lastRenderedPageBreak/>
        <w:t>Síntesis</w:t>
      </w:r>
      <w:bookmarkEnd w:id="24"/>
    </w:p>
    <w:p w14:paraId="1D83359D" w14:textId="5117A8F8" w:rsidR="00532503" w:rsidRDefault="00BF67EA" w:rsidP="00B73C80">
      <w:pPr>
        <w:rPr>
          <w:lang w:val="es-419" w:eastAsia="es-CO"/>
        </w:rPr>
      </w:pPr>
      <w:r w:rsidRPr="00BF67EA">
        <w:rPr>
          <w:lang w:val="es-419" w:eastAsia="es-CO"/>
        </w:rPr>
        <w:t>La participación social en salud fortalece la garantía del derecho fundamental a la salud y la incidencia de la ciudadanía en la gestión pública. A lo largo del componente se analizan el marco normativo, la Ley Estatutaria de Salud, la Política de Participación Social en Salud, los mecanismos de participación y las estrategias de implementación y fortalecimiento como elementos relacionados que orientan la toma de decisiones, el control social y la construcción colectiva de soluciones. La comprensión de estos contenidos permite reconocer la participación como un proceso organizado, incluyente y corresponsable, orientado al bienestar de la población y al fortalecimiento de la gobernanza en los territorios. A continuación, el mapa conceptual presenta, de manera visual, la organización de los contenidos y la relación entre sus ejes temáticos.</w:t>
      </w:r>
    </w:p>
    <w:p w14:paraId="13BA1706" w14:textId="09A83D77" w:rsidR="003C2D42" w:rsidRPr="00BF67EA" w:rsidRDefault="003C2D42" w:rsidP="003C2D42">
      <w:pPr>
        <w:ind w:firstLine="0"/>
        <w:rPr>
          <w:lang w:val="es-419" w:eastAsia="es-CO"/>
        </w:rPr>
      </w:pPr>
      <w:r w:rsidRPr="003C2D42">
        <w:rPr>
          <w:lang w:val="es-419" w:eastAsia="es-CO"/>
        </w:rPr>
        <w:drawing>
          <wp:inline distT="0" distB="0" distL="0" distR="0" wp14:anchorId="164AA366" wp14:editId="7131FA13">
            <wp:extent cx="6332220" cy="3181350"/>
            <wp:effectExtent l="0" t="0" r="0" b="0"/>
            <wp:docPr id="2" name="Gráfico 2" descr="Mapa conceptual titulado “Fundamentos normativos de la participación social en salud”. Presenta cinco ejes temáticos: marco normativo, participación social en salud, derecho fundamental a la salud, política de participación social, e implementación y fortalecimiento. Cada eje organiza subtemas que explican las normas, conceptos, principios, mecanismos y estrategias necesarias para comprender la intervención de la ciudadanía, las instituciones y la comunidad en la gestión pública. En síntesis, el mapa muestra que la participación social en salud requiere conocimiento normativo, formación ciudadana, corresponsabilidad y articulación territorial para fortalecer el derecho fundamental a la salud y el bienestar colec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Mapa conceptual titulado “Fundamentos normativos de la participación social en salud”. Presenta cinco ejes temáticos: marco normativo, participación social en salud, derecho fundamental a la salud, política de participación social, e implementación y fortalecimiento. Cada eje organiza subtemas que explican las normas, conceptos, principios, mecanismos y estrategias necesarias para comprender la intervención de la ciudadanía, las instituciones y la comunidad en la gestión pública. En síntesis, el mapa muestra que la participación social en salud requiere conocimiento normativo, formación ciudadana, corresponsabilidad y articulación territorial para fortalecer el derecho fundamental a la salud y el bienestar colectivo. "/>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3181350"/>
                    </a:xfrm>
                    <a:prstGeom prst="rect">
                      <a:avLst/>
                    </a:prstGeom>
                  </pic:spPr>
                </pic:pic>
              </a:graphicData>
            </a:graphic>
          </wp:inline>
        </w:drawing>
      </w:r>
    </w:p>
    <w:p w14:paraId="4494FC17" w14:textId="0ACA3754" w:rsidR="00781D51" w:rsidRDefault="00781D51" w:rsidP="00691204">
      <w:pPr>
        <w:ind w:firstLine="0"/>
        <w:rPr>
          <w:noProof/>
          <w:lang w:eastAsia="es-CO"/>
        </w:rPr>
      </w:pPr>
    </w:p>
    <w:p w14:paraId="1C276251" w14:textId="30BD785F" w:rsidR="00F36C9D" w:rsidRPr="003758F7" w:rsidRDefault="00F36C9D" w:rsidP="003574CB">
      <w:pPr>
        <w:pStyle w:val="Titulosgenerales"/>
      </w:pPr>
      <w:bookmarkStart w:id="25" w:name="_Toc232183287"/>
      <w:r w:rsidRPr="003758F7">
        <w:lastRenderedPageBreak/>
        <w:t>Glosario</w:t>
      </w:r>
      <w:bookmarkEnd w:id="25"/>
    </w:p>
    <w:p w14:paraId="1DAF3C3A" w14:textId="77777777" w:rsidR="00BF67EA" w:rsidRDefault="00BF67EA" w:rsidP="00BF67EA">
      <w:r w:rsidRPr="00BF67EA">
        <w:rPr>
          <w:b/>
          <w:bCs/>
        </w:rPr>
        <w:t>Autocuidado:</w:t>
      </w:r>
      <w:r>
        <w:t xml:space="preserve"> conjunto de prácticas y decisiones que realizan las personas para mantener y mejorar su salud, prevenir enfermedades y promover el bienestar individual y colectivo.</w:t>
      </w:r>
    </w:p>
    <w:p w14:paraId="1372BC13" w14:textId="77777777" w:rsidR="00BF67EA" w:rsidRDefault="00BF67EA" w:rsidP="00BF67EA">
      <w:r w:rsidRPr="00BF67EA">
        <w:rPr>
          <w:b/>
          <w:bCs/>
        </w:rPr>
        <w:t>Control social:</w:t>
      </w:r>
      <w:r>
        <w:t xml:space="preserve"> mecanismo mediante el cual la ciudadanía realiza seguimiento y vigilancia a la gestión pública, con el fin de garantizar la transparencia, el uso adecuado de los recursos y el cumplimiento de las políticas públicas en salud.</w:t>
      </w:r>
    </w:p>
    <w:p w14:paraId="7C90313A" w14:textId="77777777" w:rsidR="00BF67EA" w:rsidRDefault="00BF67EA" w:rsidP="00BF67EA">
      <w:r w:rsidRPr="00BF67EA">
        <w:rPr>
          <w:b/>
          <w:bCs/>
        </w:rPr>
        <w:t>Corresponsabilidad:</w:t>
      </w:r>
      <w:r>
        <w:t xml:space="preserve"> principio que reconoce la responsabilidad compartida entre el Estado, las instituciones y la ciudadanía en la protección, promoción y cuidado de la salud.</w:t>
      </w:r>
    </w:p>
    <w:p w14:paraId="78495047" w14:textId="77777777" w:rsidR="00BF67EA" w:rsidRDefault="00BF67EA" w:rsidP="00BF67EA">
      <w:r w:rsidRPr="00BF67EA">
        <w:rPr>
          <w:b/>
          <w:bCs/>
        </w:rPr>
        <w:t>Derecho a la salud:</w:t>
      </w:r>
      <w:r>
        <w:t xml:space="preserve"> derecho fundamental que garantiza a todas las personas el acceso a servicios de salud oportunos, eficaces y de calidad, así como las condiciones necesarias para alcanzar el bienestar físico, mental y social.</w:t>
      </w:r>
    </w:p>
    <w:p w14:paraId="3578BC85" w14:textId="77777777" w:rsidR="00BF67EA" w:rsidRDefault="00BF67EA" w:rsidP="00BF67EA">
      <w:r w:rsidRPr="00BF67EA">
        <w:rPr>
          <w:b/>
          <w:bCs/>
        </w:rPr>
        <w:t>Gestión en salud:</w:t>
      </w:r>
      <w:r>
        <w:t xml:space="preserve"> conjunto de procesos administrativos, técnicos y organizativos orientados a planificar, implementar, evaluar y mejorar las acciones relacionadas con el sistema de salud.</w:t>
      </w:r>
    </w:p>
    <w:p w14:paraId="376B26E2" w14:textId="77777777" w:rsidR="00BF67EA" w:rsidRDefault="00BF67EA" w:rsidP="00BF67EA">
      <w:r w:rsidRPr="00BF67EA">
        <w:rPr>
          <w:b/>
          <w:bCs/>
        </w:rPr>
        <w:t>Incidencia ciudadana:</w:t>
      </w:r>
      <w:r>
        <w:t xml:space="preserve"> capacidad de las personas y organizaciones sociales para influir en las decisiones públicas, la formulación de políticas y la gestión del sistema de salud.</w:t>
      </w:r>
    </w:p>
    <w:p w14:paraId="62150523" w14:textId="77777777" w:rsidR="00BF67EA" w:rsidRDefault="00BF67EA" w:rsidP="00BF67EA">
      <w:r w:rsidRPr="00BF67EA">
        <w:rPr>
          <w:b/>
          <w:bCs/>
        </w:rPr>
        <w:t>Ley estatutaria de salud:</w:t>
      </w:r>
      <w:r>
        <w:t xml:space="preserve"> norma jurídica que reconoce la salud como un derecho fundamental autónomo y establece los principios que orientan su garantía en Colombia.</w:t>
      </w:r>
    </w:p>
    <w:p w14:paraId="62DE399A" w14:textId="77777777" w:rsidR="00BF67EA" w:rsidRDefault="00BF67EA" w:rsidP="00BF67EA">
      <w:r w:rsidRPr="00BF67EA">
        <w:rPr>
          <w:b/>
          <w:bCs/>
        </w:rPr>
        <w:lastRenderedPageBreak/>
        <w:t>Participación social en salud:</w:t>
      </w:r>
      <w:r>
        <w:t xml:space="preserve"> proceso mediante el cual las personas, comunidades y organizaciones sociales intervienen activamente en la planeación, gestión, seguimiento y evaluación de las políticas y acciones del sistema de salud.</w:t>
      </w:r>
    </w:p>
    <w:p w14:paraId="04A802AD" w14:textId="77777777" w:rsidR="00BF67EA" w:rsidRDefault="00BF67EA" w:rsidP="00BF67EA">
      <w:r w:rsidRPr="00BF67EA">
        <w:rPr>
          <w:b/>
          <w:bCs/>
        </w:rPr>
        <w:t>Política de participación social en salud:</w:t>
      </w:r>
      <w:r>
        <w:t xml:space="preserve"> estrategia del Estado colombiano que establece lineamientos, principios y acciones para fortalecer la participación de la ciudadanía en la gestión del sistema de salud.</w:t>
      </w:r>
    </w:p>
    <w:p w14:paraId="6527F517" w14:textId="77777777" w:rsidR="00BF67EA" w:rsidRDefault="00BF67EA" w:rsidP="00BF67EA">
      <w:r w:rsidRPr="00BF67EA">
        <w:rPr>
          <w:b/>
          <w:bCs/>
        </w:rPr>
        <w:t>Salud pública:</w:t>
      </w:r>
      <w:r>
        <w:t xml:space="preserve"> conjunto de acciones orientadas a proteger y mejorar la salud de la población mediante la promoción de la salud, la prevención de enfermedades y el fortalecimiento de los servicios de salud.</w:t>
      </w:r>
    </w:p>
    <w:p w14:paraId="144B9489" w14:textId="77777777" w:rsidR="00BF67EA" w:rsidRDefault="00BF67EA" w:rsidP="00BF67EA">
      <w:r w:rsidRPr="00BF67EA">
        <w:rPr>
          <w:b/>
          <w:bCs/>
        </w:rPr>
        <w:t>Sistema de salud:</w:t>
      </w:r>
      <w:r>
        <w:t xml:space="preserve"> conjunto de instituciones, recursos, normas y procesos organizados para garantizar la prestación de servicios de salud y la protección del bienestar de la población.</w:t>
      </w:r>
    </w:p>
    <w:p w14:paraId="0D3AFD6A" w14:textId="77777777" w:rsidR="00BF67EA" w:rsidRDefault="00BF67EA" w:rsidP="00BF67EA">
      <w:r w:rsidRPr="00BF67EA">
        <w:rPr>
          <w:b/>
          <w:bCs/>
        </w:rPr>
        <w:t>Transparencia:</w:t>
      </w:r>
      <w:r>
        <w:t xml:space="preserve"> principio que garantiza el acceso a la información pública y la claridad en la gestión institucional, facilitando el control ciudadano y la rendición de cuentas.</w:t>
      </w:r>
    </w:p>
    <w:p w14:paraId="6DF327DB" w14:textId="78CBC7D1" w:rsidR="00B20EEB" w:rsidRDefault="00BF67EA" w:rsidP="00BF67EA">
      <w:r w:rsidRPr="00BF67EA">
        <w:rPr>
          <w:b/>
          <w:bCs/>
        </w:rPr>
        <w:t>Veeduría ciudadana:</w:t>
      </w:r>
      <w:r>
        <w:t xml:space="preserve"> mecanismo de participación mediante el cual la ciudadanía realiza seguimiento y vigilancia a la gestión pública y a la ejecución de programas o proyectos relacionados con el sistema de salud.</w:t>
      </w:r>
    </w:p>
    <w:p w14:paraId="40B682D2" w14:textId="55A1BD8D" w:rsidR="002E5B3A" w:rsidRPr="003758F7" w:rsidRDefault="002E5B3A" w:rsidP="003574CB">
      <w:pPr>
        <w:pStyle w:val="Titulosgenerales"/>
      </w:pPr>
      <w:bookmarkStart w:id="26" w:name="_Toc232183288"/>
      <w:r w:rsidRPr="003758F7">
        <w:lastRenderedPageBreak/>
        <w:t>Referencias bibliográficas</w:t>
      </w:r>
      <w:bookmarkEnd w:id="26"/>
      <w:r w:rsidRPr="003758F7">
        <w:t xml:space="preserve"> </w:t>
      </w:r>
    </w:p>
    <w:p w14:paraId="53AAAB30" w14:textId="77777777" w:rsidR="00BF67EA" w:rsidRPr="00BF67EA" w:rsidRDefault="00BF67EA" w:rsidP="00BF67EA">
      <w:pPr>
        <w:rPr>
          <w:lang w:val="es-419" w:eastAsia="es-CO"/>
        </w:rPr>
      </w:pPr>
      <w:r w:rsidRPr="00BF67EA">
        <w:rPr>
          <w:lang w:val="es-419" w:eastAsia="es-CO"/>
        </w:rPr>
        <w:t xml:space="preserve">Congreso de la República de Colombia. (1991). </w:t>
      </w:r>
      <w:r w:rsidRPr="00996B79">
        <w:rPr>
          <w:i/>
          <w:iCs/>
          <w:lang w:val="es-419" w:eastAsia="es-CO"/>
        </w:rPr>
        <w:t>Constitución Política de Colombia.</w:t>
      </w:r>
    </w:p>
    <w:p w14:paraId="27FC48F6" w14:textId="77777777" w:rsidR="00BF67EA" w:rsidRPr="00BF67EA" w:rsidRDefault="00BF67EA" w:rsidP="00BF67EA">
      <w:pPr>
        <w:rPr>
          <w:lang w:val="es-419" w:eastAsia="es-CO"/>
        </w:rPr>
      </w:pPr>
      <w:r w:rsidRPr="00BF67EA">
        <w:rPr>
          <w:lang w:val="es-419" w:eastAsia="es-CO"/>
        </w:rPr>
        <w:t xml:space="preserve">Congreso de la República de Colombia. (1993). </w:t>
      </w:r>
      <w:r w:rsidRPr="00996B79">
        <w:rPr>
          <w:i/>
          <w:iCs/>
          <w:lang w:val="es-419" w:eastAsia="es-CO"/>
        </w:rPr>
        <w:t>Ley 100 de 1993. Por la cual se crea el Sistema de Seguridad Social Integral y se dictan otras disposiciones.</w:t>
      </w:r>
    </w:p>
    <w:p w14:paraId="65C1F3D3" w14:textId="34CFEE78" w:rsidR="00BF67EA" w:rsidRPr="00996B79" w:rsidRDefault="00BF67EA" w:rsidP="00BF67EA">
      <w:pPr>
        <w:rPr>
          <w:i/>
          <w:iCs/>
          <w:lang w:val="es-419" w:eastAsia="es-CO"/>
        </w:rPr>
      </w:pPr>
      <w:r w:rsidRPr="00BF67EA">
        <w:rPr>
          <w:lang w:val="es-419" w:eastAsia="es-CO"/>
        </w:rPr>
        <w:t xml:space="preserve">Congreso de la República de Colombia. (2011). </w:t>
      </w:r>
      <w:r w:rsidRPr="00996B79">
        <w:rPr>
          <w:i/>
          <w:iCs/>
          <w:lang w:val="es-419" w:eastAsia="es-CO"/>
        </w:rPr>
        <w:t>Ley 1438 de 2011. Por medio de la cual se reforma el Sistema General de Seguridad Social en Salud y se dictan otras disposiciones.</w:t>
      </w:r>
    </w:p>
    <w:p w14:paraId="5CB3DF09" w14:textId="77777777" w:rsidR="00BF67EA" w:rsidRPr="00996B79" w:rsidRDefault="00BF67EA" w:rsidP="00BF67EA">
      <w:pPr>
        <w:rPr>
          <w:i/>
          <w:iCs/>
          <w:lang w:val="es-419" w:eastAsia="es-CO"/>
        </w:rPr>
      </w:pPr>
      <w:r w:rsidRPr="00BF67EA">
        <w:rPr>
          <w:lang w:val="es-419" w:eastAsia="es-CO"/>
        </w:rPr>
        <w:t>Congreso de la República de Colombia. (2015</w:t>
      </w:r>
      <w:r w:rsidRPr="00996B79">
        <w:rPr>
          <w:i/>
          <w:iCs/>
          <w:lang w:val="es-419" w:eastAsia="es-CO"/>
        </w:rPr>
        <w:t>). Ley Estatutaria 1751 de 2015. Por medio de la cual se regula el derecho fundamental a la salud y se dictan otras disposiciones.</w:t>
      </w:r>
    </w:p>
    <w:p w14:paraId="7B803FFF" w14:textId="77777777" w:rsidR="00BF67EA" w:rsidRPr="00996B79" w:rsidRDefault="00BF67EA" w:rsidP="00BF67EA">
      <w:pPr>
        <w:rPr>
          <w:i/>
          <w:iCs/>
          <w:lang w:val="es-419" w:eastAsia="es-CO"/>
        </w:rPr>
      </w:pPr>
      <w:r w:rsidRPr="00BF67EA">
        <w:rPr>
          <w:lang w:val="es-419" w:eastAsia="es-CO"/>
        </w:rPr>
        <w:t xml:space="preserve">Congreso de la República de Colombia. (2015). </w:t>
      </w:r>
      <w:r w:rsidRPr="00996B79">
        <w:rPr>
          <w:i/>
          <w:iCs/>
          <w:lang w:val="es-419" w:eastAsia="es-CO"/>
        </w:rPr>
        <w:t>Ley 1757 de 2015. Por la cual se dictan disposiciones en materia de promoción y protección del derecho a la participación democrática.</w:t>
      </w:r>
    </w:p>
    <w:p w14:paraId="022410C7" w14:textId="77777777" w:rsidR="00BF67EA" w:rsidRPr="00996B79" w:rsidRDefault="00BF67EA" w:rsidP="00BF67EA">
      <w:pPr>
        <w:rPr>
          <w:i/>
          <w:iCs/>
          <w:lang w:val="es-419" w:eastAsia="es-CO"/>
        </w:rPr>
      </w:pPr>
      <w:r w:rsidRPr="00BF67EA">
        <w:rPr>
          <w:lang w:val="es-419" w:eastAsia="es-CO"/>
        </w:rPr>
        <w:t xml:space="preserve">Ministerio de Salud y Protección Social. (1994). </w:t>
      </w:r>
      <w:r w:rsidRPr="00996B79">
        <w:rPr>
          <w:i/>
          <w:iCs/>
          <w:lang w:val="es-419" w:eastAsia="es-CO"/>
        </w:rPr>
        <w:t>Decreto 1757 de 1994. Por el cual se organizan y establecen las modalidades y formas de participación social en la prestación de servicios de salud.</w:t>
      </w:r>
    </w:p>
    <w:p w14:paraId="3CA44E93" w14:textId="77777777" w:rsidR="00BF67EA" w:rsidRPr="00996B79" w:rsidRDefault="00BF67EA" w:rsidP="00BF67EA">
      <w:pPr>
        <w:rPr>
          <w:i/>
          <w:iCs/>
          <w:lang w:val="es-419" w:eastAsia="es-CO"/>
        </w:rPr>
      </w:pPr>
      <w:r w:rsidRPr="00BF67EA">
        <w:rPr>
          <w:lang w:val="es-419" w:eastAsia="es-CO"/>
        </w:rPr>
        <w:t xml:space="preserve">Ministerio de Salud y Protección Social. (2016). </w:t>
      </w:r>
      <w:r w:rsidRPr="00996B79">
        <w:rPr>
          <w:i/>
          <w:iCs/>
          <w:lang w:val="es-419" w:eastAsia="es-CO"/>
        </w:rPr>
        <w:t>Política de Atención Integral en Salud.</w:t>
      </w:r>
    </w:p>
    <w:p w14:paraId="33206D27" w14:textId="066744A9" w:rsidR="008A0447" w:rsidRPr="00996B79" w:rsidRDefault="00BF67EA" w:rsidP="00BF67EA">
      <w:pPr>
        <w:rPr>
          <w:i/>
          <w:iCs/>
          <w:lang w:val="es-419" w:eastAsia="es-CO"/>
        </w:rPr>
      </w:pPr>
      <w:r w:rsidRPr="00BF67EA">
        <w:rPr>
          <w:lang w:val="es-419" w:eastAsia="es-CO"/>
        </w:rPr>
        <w:t xml:space="preserve">Ministerio de Salud y Protección Social. (2017). </w:t>
      </w:r>
      <w:r w:rsidRPr="00996B79">
        <w:rPr>
          <w:i/>
          <w:iCs/>
          <w:lang w:val="es-419" w:eastAsia="es-CO"/>
        </w:rPr>
        <w:t>Resolución 2063 de 2017. Por la cual se adopta la Política de Participación Social en Salud.</w:t>
      </w:r>
    </w:p>
    <w:p w14:paraId="0ACDF4A3" w14:textId="7B12755B" w:rsidR="002E5B3A" w:rsidRPr="003758F7" w:rsidRDefault="00F36C9D" w:rsidP="003574CB">
      <w:pPr>
        <w:pStyle w:val="Titulosgenerales"/>
      </w:pPr>
      <w:bookmarkStart w:id="27" w:name="_Toc232183289"/>
      <w:r w:rsidRPr="57EB970B">
        <w:lastRenderedPageBreak/>
        <w:t>Créditos</w:t>
      </w:r>
      <w:bookmarkEnd w:id="27"/>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28"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996B79" w:rsidRPr="003E290F" w14:paraId="75048BE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3AE487B" w14:textId="02B05A7E" w:rsidR="00996B79" w:rsidRPr="003E290F" w:rsidRDefault="00996B79" w:rsidP="00443816">
            <w:pPr>
              <w:pStyle w:val="TextoTablas"/>
            </w:pPr>
            <w:r w:rsidRPr="00996B79">
              <w:t xml:space="preserve">Laura </w:t>
            </w:r>
            <w:proofErr w:type="spellStart"/>
            <w:r w:rsidRPr="00996B79">
              <w:t>Briguitte</w:t>
            </w:r>
            <w:proofErr w:type="spellEnd"/>
            <w:r w:rsidRPr="00996B79">
              <w:t xml:space="preserve"> Perea </w:t>
            </w:r>
            <w:proofErr w:type="spellStart"/>
            <w:r w:rsidRPr="00996B79">
              <w:t>Possos</w:t>
            </w:r>
            <w:proofErr w:type="spellEnd"/>
          </w:p>
        </w:tc>
        <w:tc>
          <w:tcPr>
            <w:tcW w:w="3260" w:type="dxa"/>
          </w:tcPr>
          <w:p w14:paraId="601F735E" w14:textId="2260D7E2" w:rsidR="00996B79" w:rsidRPr="003E290F" w:rsidRDefault="00996B79" w:rsidP="00443816">
            <w:pPr>
              <w:pStyle w:val="TextoTablas"/>
            </w:pPr>
            <w:r w:rsidRPr="00996B79">
              <w:t>Experta temática</w:t>
            </w:r>
          </w:p>
        </w:tc>
        <w:tc>
          <w:tcPr>
            <w:tcW w:w="3402" w:type="dxa"/>
          </w:tcPr>
          <w:p w14:paraId="3199D170" w14:textId="2891CEC1" w:rsidR="00996B79" w:rsidRPr="003E290F" w:rsidRDefault="00996B79" w:rsidP="00443816">
            <w:pPr>
              <w:pStyle w:val="TextoTablas"/>
            </w:pPr>
            <w:r w:rsidRPr="00996B79">
              <w:t>Centro de Comercio y Servicios - Regional Tolima</w:t>
            </w:r>
          </w:p>
        </w:tc>
      </w:tr>
      <w:tr w:rsidR="002D5B05" w:rsidRPr="003E290F" w14:paraId="4446D3EB" w14:textId="77777777" w:rsidTr="00443816">
        <w:tc>
          <w:tcPr>
            <w:tcW w:w="3114" w:type="dxa"/>
          </w:tcPr>
          <w:p w14:paraId="6FCF6CE2" w14:textId="38ED6009" w:rsidR="002D5B05" w:rsidRPr="003E290F" w:rsidRDefault="00996B79" w:rsidP="00443816">
            <w:pPr>
              <w:pStyle w:val="TextoTablas"/>
            </w:pPr>
            <w:r w:rsidRPr="00996B79">
              <w:t xml:space="preserve">Gloria Lida </w:t>
            </w:r>
            <w:proofErr w:type="spellStart"/>
            <w:r w:rsidRPr="00996B79">
              <w:t>Alzate</w:t>
            </w:r>
            <w:proofErr w:type="spellEnd"/>
            <w:r w:rsidRPr="00996B79">
              <w:t xml:space="preserve"> Suárez</w:t>
            </w:r>
          </w:p>
        </w:tc>
        <w:tc>
          <w:tcPr>
            <w:tcW w:w="3260" w:type="dxa"/>
          </w:tcPr>
          <w:p w14:paraId="03910E05" w14:textId="058A0926" w:rsidR="002D5B05" w:rsidRPr="003E290F" w:rsidRDefault="002D5B05" w:rsidP="00443816">
            <w:pPr>
              <w:pStyle w:val="TextoTablas"/>
            </w:pPr>
            <w:r w:rsidRPr="002948F3">
              <w:t>Evaluador</w:t>
            </w:r>
            <w:r w:rsidR="00996B79">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77777777" w:rsidR="002D5B05" w:rsidRPr="003E290F" w:rsidRDefault="002D5B05" w:rsidP="00443816">
            <w:pPr>
              <w:pStyle w:val="TextoTablas"/>
            </w:pPr>
            <w:r w:rsidRPr="002948F3">
              <w:t>José Jaime Luis Tang Pinzón</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c>
          <w:tcPr>
            <w:tcW w:w="3114" w:type="dxa"/>
          </w:tcPr>
          <w:p w14:paraId="5FD0C2F5" w14:textId="25239085" w:rsidR="002D5B05" w:rsidRPr="002948F3" w:rsidRDefault="00996B79" w:rsidP="00443816">
            <w:pPr>
              <w:pStyle w:val="TextoTablas"/>
            </w:pPr>
            <w:proofErr w:type="spellStart"/>
            <w:r w:rsidRPr="00996B79">
              <w:t>Veimar</w:t>
            </w:r>
            <w:proofErr w:type="spellEnd"/>
            <w:r w:rsidRPr="00996B79">
              <w:t xml:space="preserve"> Celis Meléndez</w:t>
            </w:r>
          </w:p>
        </w:tc>
        <w:tc>
          <w:tcPr>
            <w:tcW w:w="3260" w:type="dxa"/>
          </w:tcPr>
          <w:p w14:paraId="66D425AA" w14:textId="77777777" w:rsidR="002D5B05" w:rsidRPr="002948F3" w:rsidRDefault="002D5B05" w:rsidP="00443816">
            <w:pPr>
              <w:pStyle w:val="TextoTablas"/>
            </w:pPr>
            <w:r w:rsidRPr="003E290F">
              <w:t xml:space="preserve">Desarrollador </w:t>
            </w:r>
            <w:r w:rsidRPr="00996B79">
              <w:rPr>
                <w:rStyle w:val="Extranjerismo"/>
              </w:rPr>
              <w:t>full stack</w:t>
            </w:r>
            <w:r w:rsidRPr="003E290F">
              <w:rPr>
                <w:spacing w:val="20"/>
                <w:lang w:val="en-US"/>
              </w:rPr>
              <w:t>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C023EE9" w:rsidR="002D5B05" w:rsidRPr="003E290F" w:rsidRDefault="00996B79" w:rsidP="00443816">
            <w:pPr>
              <w:pStyle w:val="TextoTablas"/>
            </w:pPr>
            <w:r w:rsidRPr="00996B79">
              <w:t xml:space="preserve">Gilberto Junior Rodríguez </w:t>
            </w:r>
            <w:proofErr w:type="spellStart"/>
            <w:r w:rsidRPr="00996B79">
              <w:t>Rodríguez</w:t>
            </w:r>
            <w:proofErr w:type="spellEnd"/>
          </w:p>
        </w:tc>
        <w:tc>
          <w:tcPr>
            <w:tcW w:w="3260" w:type="dxa"/>
          </w:tcPr>
          <w:p w14:paraId="49F374CC" w14:textId="3167F64C" w:rsidR="002D5B05" w:rsidRPr="003E290F" w:rsidRDefault="00996B79" w:rsidP="00443816">
            <w:pPr>
              <w:pStyle w:val="TextoTablas"/>
            </w:pPr>
            <w:r w:rsidRPr="00996B79">
              <w:t>Animador y productor multimedia</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77777777" w:rsidR="002D5B05" w:rsidRPr="003E290F" w:rsidRDefault="002D5B05" w:rsidP="00443816">
            <w:pPr>
              <w:pStyle w:val="TextoTablas"/>
            </w:pPr>
            <w:r w:rsidRPr="003E290F">
              <w:t>Javier Mauricio Oviedo</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28"/>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BC42D" w14:textId="77777777" w:rsidR="0063720E" w:rsidRPr="003758F7" w:rsidRDefault="0063720E" w:rsidP="00EC0858">
      <w:pPr>
        <w:spacing w:before="0" w:after="0" w:line="240" w:lineRule="auto"/>
      </w:pPr>
      <w:r w:rsidRPr="003758F7">
        <w:separator/>
      </w:r>
    </w:p>
  </w:endnote>
  <w:endnote w:type="continuationSeparator" w:id="0">
    <w:p w14:paraId="630E9E97" w14:textId="77777777" w:rsidR="0063720E" w:rsidRPr="003758F7" w:rsidRDefault="0063720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1B57A" w14:textId="77777777" w:rsidR="0063720E" w:rsidRPr="003758F7" w:rsidRDefault="0063720E" w:rsidP="00EC0858">
      <w:pPr>
        <w:spacing w:before="0" w:after="0" w:line="240" w:lineRule="auto"/>
      </w:pPr>
      <w:r w:rsidRPr="003758F7">
        <w:separator/>
      </w:r>
    </w:p>
  </w:footnote>
  <w:footnote w:type="continuationSeparator" w:id="0">
    <w:p w14:paraId="0127E2B5" w14:textId="77777777" w:rsidR="0063720E" w:rsidRPr="003758F7" w:rsidRDefault="0063720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511C8D"/>
    <w:multiLevelType w:val="hybridMultilevel"/>
    <w:tmpl w:val="5ECE8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BE6896"/>
    <w:multiLevelType w:val="hybridMultilevel"/>
    <w:tmpl w:val="5C64CDB4"/>
    <w:lvl w:ilvl="0" w:tplc="1706812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7917DA3"/>
    <w:multiLevelType w:val="hybridMultilevel"/>
    <w:tmpl w:val="6CC2D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3FE1959"/>
    <w:multiLevelType w:val="hybridMultilevel"/>
    <w:tmpl w:val="3DA2D0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0D07DD"/>
    <w:multiLevelType w:val="hybridMultilevel"/>
    <w:tmpl w:val="23F0F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B6C25C6"/>
    <w:multiLevelType w:val="hybridMultilevel"/>
    <w:tmpl w:val="0C021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05A6147"/>
    <w:multiLevelType w:val="hybridMultilevel"/>
    <w:tmpl w:val="39AE227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21957CF6"/>
    <w:multiLevelType w:val="hybridMultilevel"/>
    <w:tmpl w:val="3402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2461D8B"/>
    <w:multiLevelType w:val="hybridMultilevel"/>
    <w:tmpl w:val="2E18C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E1D4878"/>
    <w:multiLevelType w:val="hybridMultilevel"/>
    <w:tmpl w:val="9C6447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483511B"/>
    <w:multiLevelType w:val="hybridMultilevel"/>
    <w:tmpl w:val="7BA299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3510588C"/>
    <w:multiLevelType w:val="hybridMultilevel"/>
    <w:tmpl w:val="A19A0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8CC2981"/>
    <w:multiLevelType w:val="hybridMultilevel"/>
    <w:tmpl w:val="DC8C9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3457032"/>
    <w:multiLevelType w:val="hybridMultilevel"/>
    <w:tmpl w:val="B85C392A"/>
    <w:lvl w:ilvl="0" w:tplc="81924E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47A24907"/>
    <w:multiLevelType w:val="hybridMultilevel"/>
    <w:tmpl w:val="8592C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A002075"/>
    <w:multiLevelType w:val="hybridMultilevel"/>
    <w:tmpl w:val="4E7E86FC"/>
    <w:lvl w:ilvl="0" w:tplc="FB3A76B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BEB2D89"/>
    <w:multiLevelType w:val="hybridMultilevel"/>
    <w:tmpl w:val="6D84F122"/>
    <w:lvl w:ilvl="0" w:tplc="6BC4DEF8">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13067C"/>
    <w:multiLevelType w:val="hybridMultilevel"/>
    <w:tmpl w:val="E4AA07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50E53436"/>
    <w:multiLevelType w:val="hybridMultilevel"/>
    <w:tmpl w:val="91CCCEB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51A61065"/>
    <w:multiLevelType w:val="hybridMultilevel"/>
    <w:tmpl w:val="B7BAC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3AA62FF"/>
    <w:multiLevelType w:val="hybridMultilevel"/>
    <w:tmpl w:val="4B961198"/>
    <w:lvl w:ilvl="0" w:tplc="366634E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3F47787"/>
    <w:multiLevelType w:val="hybridMultilevel"/>
    <w:tmpl w:val="B4582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8B86549"/>
    <w:multiLevelType w:val="hybridMultilevel"/>
    <w:tmpl w:val="5ECE8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B6747EA"/>
    <w:multiLevelType w:val="hybridMultilevel"/>
    <w:tmpl w:val="C3065B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E51200E"/>
    <w:multiLevelType w:val="hybridMultilevel"/>
    <w:tmpl w:val="CE0080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DE530EB"/>
    <w:multiLevelType w:val="hybridMultilevel"/>
    <w:tmpl w:val="23443E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FBB1E8F"/>
    <w:multiLevelType w:val="hybridMultilevel"/>
    <w:tmpl w:val="4F04DE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1C26FFE"/>
    <w:multiLevelType w:val="hybridMultilevel"/>
    <w:tmpl w:val="680AC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716F4C"/>
    <w:multiLevelType w:val="hybridMultilevel"/>
    <w:tmpl w:val="1674A29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74D1495B"/>
    <w:multiLevelType w:val="hybridMultilevel"/>
    <w:tmpl w:val="920080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5F04579"/>
    <w:multiLevelType w:val="hybridMultilevel"/>
    <w:tmpl w:val="29286B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6740D42"/>
    <w:multiLevelType w:val="hybridMultilevel"/>
    <w:tmpl w:val="CAF6D4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7EA2F6A"/>
    <w:multiLevelType w:val="hybridMultilevel"/>
    <w:tmpl w:val="4E7C5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AB40B4F"/>
    <w:multiLevelType w:val="hybridMultilevel"/>
    <w:tmpl w:val="174AF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2"/>
  </w:num>
  <w:num w:numId="4">
    <w:abstractNumId w:val="14"/>
  </w:num>
  <w:num w:numId="5">
    <w:abstractNumId w:val="16"/>
  </w:num>
  <w:num w:numId="6">
    <w:abstractNumId w:val="36"/>
  </w:num>
  <w:num w:numId="7">
    <w:abstractNumId w:val="21"/>
  </w:num>
  <w:num w:numId="8">
    <w:abstractNumId w:val="34"/>
  </w:num>
  <w:num w:numId="9">
    <w:abstractNumId w:val="31"/>
  </w:num>
  <w:num w:numId="10">
    <w:abstractNumId w:val="6"/>
  </w:num>
  <w:num w:numId="11">
    <w:abstractNumId w:val="35"/>
  </w:num>
  <w:num w:numId="12">
    <w:abstractNumId w:val="28"/>
  </w:num>
  <w:num w:numId="13">
    <w:abstractNumId w:val="25"/>
  </w:num>
  <w:num w:numId="14">
    <w:abstractNumId w:val="3"/>
  </w:num>
  <w:num w:numId="15">
    <w:abstractNumId w:val="26"/>
  </w:num>
  <w:num w:numId="16">
    <w:abstractNumId w:val="13"/>
  </w:num>
  <w:num w:numId="17">
    <w:abstractNumId w:val="20"/>
  </w:num>
  <w:num w:numId="18">
    <w:abstractNumId w:val="32"/>
  </w:num>
  <w:num w:numId="19">
    <w:abstractNumId w:val="29"/>
  </w:num>
  <w:num w:numId="20">
    <w:abstractNumId w:val="24"/>
  </w:num>
  <w:num w:numId="21">
    <w:abstractNumId w:val="9"/>
  </w:num>
  <w:num w:numId="22">
    <w:abstractNumId w:val="11"/>
  </w:num>
  <w:num w:numId="23">
    <w:abstractNumId w:val="18"/>
  </w:num>
  <w:num w:numId="24">
    <w:abstractNumId w:val="17"/>
  </w:num>
  <w:num w:numId="25">
    <w:abstractNumId w:val="5"/>
  </w:num>
  <w:num w:numId="26">
    <w:abstractNumId w:val="37"/>
  </w:num>
  <w:num w:numId="27">
    <w:abstractNumId w:val="1"/>
  </w:num>
  <w:num w:numId="28">
    <w:abstractNumId w:val="8"/>
  </w:num>
  <w:num w:numId="29">
    <w:abstractNumId w:val="2"/>
  </w:num>
  <w:num w:numId="30">
    <w:abstractNumId w:val="19"/>
  </w:num>
  <w:num w:numId="31">
    <w:abstractNumId w:val="27"/>
  </w:num>
  <w:num w:numId="32">
    <w:abstractNumId w:val="38"/>
  </w:num>
  <w:num w:numId="33">
    <w:abstractNumId w:val="15"/>
  </w:num>
  <w:num w:numId="34">
    <w:abstractNumId w:val="4"/>
  </w:num>
  <w:num w:numId="35">
    <w:abstractNumId w:val="30"/>
  </w:num>
  <w:num w:numId="36">
    <w:abstractNumId w:val="23"/>
  </w:num>
  <w:num w:numId="37">
    <w:abstractNumId w:val="12"/>
  </w:num>
  <w:num w:numId="38">
    <w:abstractNumId w:val="33"/>
  </w:num>
  <w:num w:numId="39">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0692"/>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2795"/>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0AF3"/>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2234"/>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38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627"/>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2D42"/>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1CC0"/>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1191"/>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3720E"/>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1204"/>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77A71"/>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47691"/>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B79"/>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5D9A"/>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120"/>
    <w:rsid w:val="00BE06A5"/>
    <w:rsid w:val="00BE235F"/>
    <w:rsid w:val="00BE3993"/>
    <w:rsid w:val="00BF0759"/>
    <w:rsid w:val="00BF0E38"/>
    <w:rsid w:val="00BF0F63"/>
    <w:rsid w:val="00BF17FE"/>
    <w:rsid w:val="00BF1F00"/>
    <w:rsid w:val="00BF2E8A"/>
    <w:rsid w:val="00BF4260"/>
    <w:rsid w:val="00BF4D91"/>
    <w:rsid w:val="00BF50BA"/>
    <w:rsid w:val="00BF67E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744A"/>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ABD"/>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2B11"/>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C86"/>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Normal0">
    <w:name w:val="Normal0"/>
    <w:qFormat/>
    <w:rsid w:val="002D6627"/>
    <w:pPr>
      <w:spacing w:after="0" w:line="276" w:lineRule="auto"/>
    </w:pPr>
    <w:rPr>
      <w:rFonts w:ascii="Arial" w:eastAsia="Arial" w:hAnsi="Arial" w:cs="Arial"/>
      <w:kern w:val="0"/>
      <w:lang w:eastAsia="ja-JP"/>
      <w14:ligatures w14:val="none"/>
    </w:rPr>
  </w:style>
  <w:style w:type="table" w:styleId="Tabladecuadrcula4">
    <w:name w:val="Grid Table 4"/>
    <w:basedOn w:val="Tablanormal"/>
    <w:uiPriority w:val="49"/>
    <w:rsid w:val="002D6627"/>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73</Pages>
  <Words>16330</Words>
  <Characters>89817</Characters>
  <Application>Microsoft Office Word</Application>
  <DocSecurity>0</DocSecurity>
  <Lines>748</Lines>
  <Paragraphs>211</Paragraphs>
  <ScaleCrop>false</ScaleCrop>
  <HeadingPairs>
    <vt:vector size="2" baseType="variant">
      <vt:variant>
        <vt:lpstr>Título</vt:lpstr>
      </vt:variant>
      <vt:variant>
        <vt:i4>1</vt:i4>
      </vt:variant>
    </vt:vector>
  </HeadingPairs>
  <TitlesOfParts>
    <vt:vector size="1" baseType="lpstr">
      <vt:lpstr>Fundamentos normativos de la participación social en salud</vt:lpstr>
    </vt:vector>
  </TitlesOfParts>
  <Company/>
  <LinksUpToDate>false</LinksUpToDate>
  <CharactersWithSpaces>105936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normativos de la participación social en salud</dc:title>
  <dc:subject/>
  <dc:creator>SENA</dc:creator>
  <cp:keywords/>
  <dc:description/>
  <cp:lastModifiedBy>Fernanda Mora</cp:lastModifiedBy>
  <cp:revision>18</cp:revision>
  <cp:lastPrinted>2026-05-07T00:36:00Z</cp:lastPrinted>
  <dcterms:created xsi:type="dcterms:W3CDTF">2026-06-01T19:31:00Z</dcterms:created>
  <dcterms:modified xsi:type="dcterms:W3CDTF">2026-06-13T00:12:00Z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