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6C2EE3" w:rsidRPr="00D74619" w:rsidRDefault="006C2EE3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_tradnl"/>
        </w:rPr>
      </w:pPr>
    </w:p>
    <w:tbl>
      <w:tblPr>
        <w:tblW w:w="10132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4953"/>
        <w:gridCol w:w="3795"/>
      </w:tblGrid>
      <w:tr w:rsidR="00D74619" w:rsidRPr="00D74619" w14:paraId="4AF817D0" w14:textId="77777777" w:rsidTr="48E92B0B">
        <w:trPr>
          <w:trHeight w:val="300"/>
        </w:trPr>
        <w:tc>
          <w:tcPr>
            <w:tcW w:w="10132" w:type="dxa"/>
            <w:gridSpan w:val="3"/>
          </w:tcPr>
          <w:p w14:paraId="47FEF8B6" w14:textId="77777777" w:rsidR="006C2EE3" w:rsidRPr="00D74619" w:rsidRDefault="00A13DF7">
            <w:pPr>
              <w:jc w:val="center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drawing>
                <wp:anchor distT="0" distB="0" distL="114300" distR="114300" simplePos="0" relativeHeight="251658240" behindDoc="0" locked="0" layoutInCell="1" hidden="0" allowOverlap="1" wp14:anchorId="653D4FB9" wp14:editId="07777777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A37501D" w14:textId="77777777" w:rsidR="006C2EE3" w:rsidRPr="00D74619" w:rsidRDefault="006C2EE3">
            <w:pPr>
              <w:jc w:val="center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  <w:p w14:paraId="7F21DC49" w14:textId="77777777" w:rsidR="006C2EE3" w:rsidRPr="00D74619" w:rsidRDefault="59F1894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ACTIVIDAD DIDÁCTICA CUESTIONARIO</w:t>
            </w:r>
          </w:p>
          <w:p w14:paraId="5DAB6C7B" w14:textId="77777777" w:rsidR="006C2EE3" w:rsidRPr="00D74619" w:rsidRDefault="006C2EE3">
            <w:pPr>
              <w:jc w:val="center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3AC6EF0B" w14:textId="77777777" w:rsidTr="48E92B0B">
        <w:trPr>
          <w:trHeight w:val="300"/>
        </w:trPr>
        <w:tc>
          <w:tcPr>
            <w:tcW w:w="10132" w:type="dxa"/>
            <w:gridSpan w:val="3"/>
          </w:tcPr>
          <w:p w14:paraId="19C2EDFE" w14:textId="77777777" w:rsidR="006C2EE3" w:rsidRPr="00D74619" w:rsidRDefault="00A13DF7">
            <w:pPr>
              <w:spacing w:after="16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Generalidades de la actividad</w:t>
            </w:r>
          </w:p>
          <w:p w14:paraId="76233B6D" w14:textId="394E19E8" w:rsidR="006C2EE3" w:rsidRPr="00D74619" w:rsidRDefault="26578687">
            <w:pPr>
              <w:numPr>
                <w:ilvl w:val="0"/>
                <w:numId w:val="7"/>
              </w:num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Las indicaciones, el mensaje de correcto e incorrecto debe estar la redacción en segund</w:t>
            </w:r>
            <w:r w:rsidR="2A5EDC45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a</w:t>
            </w: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 persona.</w:t>
            </w:r>
          </w:p>
          <w:p w14:paraId="7A3B7C69" w14:textId="77777777" w:rsidR="006C2EE3" w:rsidRPr="00D74619" w:rsidRDefault="00A13DF7">
            <w:pPr>
              <w:numPr>
                <w:ilvl w:val="0"/>
                <w:numId w:val="7"/>
              </w:numPr>
              <w:spacing w:after="160" w:line="259" w:lineRule="auto"/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Diligenciar solo los espacios en blanco.</w:t>
            </w:r>
          </w:p>
          <w:p w14:paraId="50B1E1F4" w14:textId="77777777" w:rsidR="006C2EE3" w:rsidRPr="00D74619" w:rsidRDefault="00A13DF7">
            <w:pPr>
              <w:numPr>
                <w:ilvl w:val="0"/>
                <w:numId w:val="7"/>
              </w:num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El aprendiz recibe una retroalimentación cuando responde de manera correcta o incorrecta cada pregunta.</w:t>
            </w:r>
          </w:p>
          <w:p w14:paraId="7D797A83" w14:textId="77777777" w:rsidR="006C2EE3" w:rsidRPr="00D74619" w:rsidRDefault="00A13DF7">
            <w:pPr>
              <w:numPr>
                <w:ilvl w:val="0"/>
                <w:numId w:val="7"/>
              </w:num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Señale en la columna </w:t>
            </w:r>
            <w:proofErr w:type="spellStart"/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Rta</w:t>
            </w:r>
            <w:proofErr w:type="spellEnd"/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 Correcta con una (x) de acuerdo con las opciones presentadas.</w:t>
            </w:r>
          </w:p>
          <w:p w14:paraId="6987EDF6" w14:textId="77777777" w:rsidR="006C2EE3" w:rsidRPr="00D74619" w:rsidRDefault="00A13DF7">
            <w:pPr>
              <w:numPr>
                <w:ilvl w:val="0"/>
                <w:numId w:val="7"/>
              </w:numPr>
              <w:spacing w:after="160"/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0FA4C108" w14:textId="77777777" w:rsidR="006C2EE3" w:rsidRPr="00D74619" w:rsidRDefault="00A13DF7">
            <w:pPr>
              <w:spacing w:after="160"/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D74619" w:rsidRPr="00D74619" w14:paraId="7E6AB0B2" w14:textId="77777777" w:rsidTr="00BD10DD">
        <w:trPr>
          <w:trHeight w:val="300"/>
        </w:trPr>
        <w:tc>
          <w:tcPr>
            <w:tcW w:w="1384" w:type="dxa"/>
          </w:tcPr>
          <w:p w14:paraId="490B8EA4" w14:textId="77777777" w:rsidR="006C2EE3" w:rsidRPr="00D74619" w:rsidRDefault="00A13DF7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Instrucciones para el aprendiz</w:t>
            </w:r>
          </w:p>
          <w:p w14:paraId="02EB378F" w14:textId="77777777" w:rsidR="006C2EE3" w:rsidRPr="00D74619" w:rsidRDefault="006C2EE3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  <w:p w14:paraId="6A05A809" w14:textId="77777777" w:rsidR="006C2EE3" w:rsidRPr="00D74619" w:rsidRDefault="006C2EE3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  <w:tc>
          <w:tcPr>
            <w:tcW w:w="8748" w:type="dxa"/>
            <w:gridSpan w:val="2"/>
          </w:tcPr>
          <w:p w14:paraId="5A39BBE3" w14:textId="77777777" w:rsidR="006C2EE3" w:rsidRPr="00D74619" w:rsidRDefault="006C2EE3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  <w:p w14:paraId="591673C2" w14:textId="1B72193E" w:rsidR="004B5ABD" w:rsidRPr="00D74619" w:rsidRDefault="3419B11A" w:rsidP="004B5ABD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Esta actividad le permitirá determinar el grado de apropiación de los contenidos del componente formativo:</w:t>
            </w:r>
            <w:r w:rsidR="004B5ABD" w:rsidRPr="00D74619">
              <w:rPr>
                <w:rFonts w:ascii="Calibri" w:hAnsi="Calibri" w:cs="Calibri"/>
                <w:color w:val="000000" w:themeColor="text1"/>
                <w:lang w:val="es-ES_tradnl"/>
              </w:rPr>
              <w:t xml:space="preserve"> </w:t>
            </w:r>
            <w:r w:rsidR="00BD10DD" w:rsidRPr="00D74619">
              <w:rPr>
                <w:rFonts w:ascii="Calibri" w:hAnsi="Calibri" w:cs="Calibri"/>
                <w:color w:val="000000" w:themeColor="text1"/>
                <w:lang w:val="es-ES_tradnl"/>
              </w:rPr>
              <w:t>Vigilancia de situaciones de interés en salud pública</w:t>
            </w:r>
            <w:r w:rsidR="00BD10DD" w:rsidRPr="00D74619">
              <w:rPr>
                <w:rFonts w:ascii="Calibri" w:hAnsi="Calibri" w:cs="Calibri"/>
                <w:color w:val="000000" w:themeColor="text1"/>
                <w:lang w:val="es-ES_tradnl"/>
              </w:rPr>
              <w:t>.</w:t>
            </w:r>
          </w:p>
          <w:p w14:paraId="6155CA2B" w14:textId="4D63BBA2" w:rsidR="006C2EE3" w:rsidRPr="00D74619" w:rsidRDefault="006C2EE3" w:rsidP="3AA08754">
            <w:pPr>
              <w:rPr>
                <w:rFonts w:ascii="Calibri" w:eastAsia="Calibri" w:hAnsi="Calibri" w:cs="Calibri"/>
                <w:color w:val="000000" w:themeColor="text1"/>
                <w:shd w:val="clear" w:color="auto" w:fill="FFE599"/>
                <w:lang w:val="es-ES_tradnl"/>
              </w:rPr>
            </w:pPr>
          </w:p>
          <w:p w14:paraId="41C8F396" w14:textId="77777777" w:rsidR="006C2EE3" w:rsidRPr="00D74619" w:rsidRDefault="006C2EE3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  <w:p w14:paraId="28018217" w14:textId="77777777" w:rsidR="006C2EE3" w:rsidRPr="00D74619" w:rsidRDefault="00A13DF7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2A3D3EC" w14:textId="77777777" w:rsidR="006C2EE3" w:rsidRPr="00D74619" w:rsidRDefault="006C2EE3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  <w:p w14:paraId="0E27B00A" w14:textId="77777777" w:rsidR="006C2EE3" w:rsidRPr="00D74619" w:rsidRDefault="006C2EE3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6E403EAC" w14:textId="77777777" w:rsidTr="00BD10DD">
        <w:trPr>
          <w:trHeight w:val="300"/>
        </w:trPr>
        <w:tc>
          <w:tcPr>
            <w:tcW w:w="1384" w:type="dxa"/>
          </w:tcPr>
          <w:p w14:paraId="4008318E" w14:textId="77777777" w:rsidR="006C2EE3" w:rsidRPr="00D74619" w:rsidRDefault="00A13DF7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Nombre de la Actividad</w:t>
            </w:r>
          </w:p>
        </w:tc>
        <w:tc>
          <w:tcPr>
            <w:tcW w:w="8748" w:type="dxa"/>
            <w:gridSpan w:val="2"/>
          </w:tcPr>
          <w:p w14:paraId="60061E4C" w14:textId="570CEF98" w:rsidR="006C2EE3" w:rsidRPr="00D74619" w:rsidRDefault="00BD10DD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Identificación de situaciones de interés en salud pública</w:t>
            </w:r>
          </w:p>
        </w:tc>
      </w:tr>
      <w:tr w:rsidR="00D74619" w:rsidRPr="00D74619" w14:paraId="13CADAA4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3F1BB3A0" w14:textId="77777777" w:rsidR="006C2EE3" w:rsidRPr="00D74619" w:rsidRDefault="00A13DF7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Objetivo de la actividad</w:t>
            </w:r>
          </w:p>
        </w:tc>
        <w:tc>
          <w:tcPr>
            <w:tcW w:w="8748" w:type="dxa"/>
            <w:gridSpan w:val="2"/>
          </w:tcPr>
          <w:p w14:paraId="44EAFD9C" w14:textId="16A628B7" w:rsidR="006C2EE3" w:rsidRPr="00D74619" w:rsidRDefault="00BD10DD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Reconocer las situaciones de interés en salud pública mediante la identificación de diversas situaciones presentadas, con el fin de fortalecer las capacidades de vigilancia comunitaria, detección temprana y respuesta oportuna ante eventos que afecten la salud.</w:t>
            </w:r>
          </w:p>
        </w:tc>
      </w:tr>
      <w:tr w:rsidR="00D74619" w:rsidRPr="00D74619" w14:paraId="5A7C9804" w14:textId="77777777" w:rsidTr="00BD10DD">
        <w:trPr>
          <w:trHeight w:val="300"/>
        </w:trPr>
        <w:tc>
          <w:tcPr>
            <w:tcW w:w="1384" w:type="dxa"/>
          </w:tcPr>
          <w:p w14:paraId="4521B504" w14:textId="77777777" w:rsidR="006C2EE3" w:rsidRPr="00D74619" w:rsidRDefault="00A13DF7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Texto descriptivo</w:t>
            </w:r>
          </w:p>
        </w:tc>
        <w:tc>
          <w:tcPr>
            <w:tcW w:w="8748" w:type="dxa"/>
            <w:gridSpan w:val="2"/>
          </w:tcPr>
          <w:p w14:paraId="3229A689" w14:textId="77777777" w:rsidR="006C2EE3" w:rsidRPr="00D74619" w:rsidRDefault="00BD10DD" w:rsidP="00BD10DD">
            <w:pPr>
              <w:pStyle w:val="Ttulo3"/>
              <w:widowControl w:val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ES_tradnl"/>
              </w:rPr>
            </w:pPr>
            <w:r w:rsidRPr="00D7461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ES_tradnl"/>
              </w:rPr>
              <w:t>Lea cada enunciado referente a los temas desarrollados en el componente formativo y elija según corresponda.</w:t>
            </w:r>
          </w:p>
          <w:p w14:paraId="66BDC769" w14:textId="77777777" w:rsidR="00BD10DD" w:rsidRPr="00D74619" w:rsidRDefault="00BD10DD" w:rsidP="00BD10DD">
            <w:pPr>
              <w:rPr>
                <w:color w:val="000000" w:themeColor="text1"/>
                <w:lang w:val="es-ES_tradnl"/>
              </w:rPr>
            </w:pPr>
          </w:p>
          <w:p w14:paraId="76AF9D67" w14:textId="77777777" w:rsidR="00BD10DD" w:rsidRPr="00D74619" w:rsidRDefault="00BD10DD" w:rsidP="00BD10DD">
            <w:pPr>
              <w:rPr>
                <w:color w:val="000000" w:themeColor="text1"/>
                <w:lang w:val="es-ES_tradnl"/>
              </w:rPr>
            </w:pPr>
          </w:p>
          <w:p w14:paraId="25F7E682" w14:textId="77777777" w:rsidR="00BD10DD" w:rsidRPr="00D74619" w:rsidRDefault="00BD10DD" w:rsidP="00BD10DD">
            <w:pPr>
              <w:rPr>
                <w:color w:val="000000" w:themeColor="text1"/>
                <w:lang w:val="es-ES_tradnl"/>
              </w:rPr>
            </w:pPr>
          </w:p>
          <w:p w14:paraId="6E4FCE1B" w14:textId="77777777" w:rsidR="00BD10DD" w:rsidRPr="00D74619" w:rsidRDefault="00BD10DD" w:rsidP="00BD10DD">
            <w:pPr>
              <w:rPr>
                <w:color w:val="000000" w:themeColor="text1"/>
                <w:lang w:val="es-ES_tradnl"/>
              </w:rPr>
            </w:pPr>
          </w:p>
          <w:p w14:paraId="303B90A1" w14:textId="77777777" w:rsidR="00BD10DD" w:rsidRPr="00D74619" w:rsidRDefault="00BD10DD" w:rsidP="00BD10DD">
            <w:pPr>
              <w:rPr>
                <w:color w:val="000000" w:themeColor="text1"/>
                <w:lang w:val="es-ES_tradnl"/>
              </w:rPr>
            </w:pPr>
          </w:p>
          <w:p w14:paraId="4591DCDF" w14:textId="06A2D7C0" w:rsidR="00BD10DD" w:rsidRPr="00D74619" w:rsidRDefault="00BD10DD" w:rsidP="00BD10DD">
            <w:pPr>
              <w:rPr>
                <w:color w:val="000000" w:themeColor="text1"/>
                <w:lang w:val="es-ES_tradnl"/>
              </w:rPr>
            </w:pPr>
          </w:p>
        </w:tc>
      </w:tr>
      <w:tr w:rsidR="00D74619" w:rsidRPr="00D74619" w14:paraId="455C2C89" w14:textId="77777777" w:rsidTr="48E92B0B">
        <w:trPr>
          <w:trHeight w:val="300"/>
        </w:trPr>
        <w:tc>
          <w:tcPr>
            <w:tcW w:w="10132" w:type="dxa"/>
            <w:gridSpan w:val="3"/>
            <w:shd w:val="clear" w:color="auto" w:fill="FFE599"/>
          </w:tcPr>
          <w:p w14:paraId="4AF37A10" w14:textId="77777777" w:rsidR="006C2EE3" w:rsidRPr="00D74619" w:rsidRDefault="00A13DF7">
            <w:pPr>
              <w:jc w:val="center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lastRenderedPageBreak/>
              <w:t>PREGUNTAS</w:t>
            </w:r>
          </w:p>
        </w:tc>
      </w:tr>
      <w:tr w:rsidR="00D74619" w:rsidRPr="00D74619" w14:paraId="52F8C323" w14:textId="77777777" w:rsidTr="00BD10DD">
        <w:trPr>
          <w:trHeight w:val="300"/>
        </w:trPr>
        <w:tc>
          <w:tcPr>
            <w:tcW w:w="1384" w:type="dxa"/>
          </w:tcPr>
          <w:p w14:paraId="74DCD629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1</w:t>
            </w:r>
          </w:p>
        </w:tc>
        <w:tc>
          <w:tcPr>
            <w:tcW w:w="4953" w:type="dxa"/>
          </w:tcPr>
          <w:p w14:paraId="153BF1CC" w14:textId="07746EFF" w:rsidR="006C2EE3" w:rsidRPr="00D74619" w:rsidRDefault="6399F38B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¿Cuál es el objetivo principal de la </w:t>
            </w:r>
            <w:r w:rsidR="00BD10DD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Vigilancia Basada En Comunidad</w:t>
            </w: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 en salud pública?</w:t>
            </w:r>
          </w:p>
        </w:tc>
        <w:tc>
          <w:tcPr>
            <w:tcW w:w="3795" w:type="dxa"/>
          </w:tcPr>
          <w:p w14:paraId="259DA343" w14:textId="77777777" w:rsidR="006C2EE3" w:rsidRPr="00D74619" w:rsidRDefault="00A13DF7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proofErr w:type="spellStart"/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Rta</w:t>
            </w:r>
            <w:proofErr w:type="spellEnd"/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(s) correcta(s) (x)</w:t>
            </w:r>
          </w:p>
        </w:tc>
      </w:tr>
      <w:tr w:rsidR="00D74619" w:rsidRPr="00D74619" w14:paraId="55321A43" w14:textId="77777777" w:rsidTr="00BD10DD">
        <w:trPr>
          <w:trHeight w:val="300"/>
        </w:trPr>
        <w:tc>
          <w:tcPr>
            <w:tcW w:w="1384" w:type="dxa"/>
          </w:tcPr>
          <w:p w14:paraId="74223F27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4649F4F1" w14:textId="18D2DA1F" w:rsidR="006C2EE3" w:rsidRPr="00D74619" w:rsidRDefault="71B62517" w:rsidP="3AA08754">
            <w:pPr>
              <w:pStyle w:val="Normal0"/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Prevenir exclusivamente enfermedades zoonóticas</w:t>
            </w:r>
            <w:r w:rsidR="00BD10DD"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4B94D5A5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5B82F887" w14:textId="77777777" w:rsidTr="00BD10DD">
        <w:trPr>
          <w:trHeight w:val="300"/>
        </w:trPr>
        <w:tc>
          <w:tcPr>
            <w:tcW w:w="1384" w:type="dxa"/>
          </w:tcPr>
          <w:p w14:paraId="2C03F576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705F27DF" w14:textId="6C06948D" w:rsidR="006C2EE3" w:rsidRPr="00D74619" w:rsidRDefault="72C5CC9B" w:rsidP="3AA08754">
            <w:pPr>
              <w:pStyle w:val="Normal0"/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Garantizar atención médica domiciliaria</w:t>
            </w:r>
            <w:r w:rsidR="00BD10DD"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28C9ECA3" w14:textId="0A8F8D65" w:rsidR="006C2EE3" w:rsidRPr="00D74619" w:rsidRDefault="006C2EE3" w:rsidP="3AA08754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504E2139" w14:textId="77777777" w:rsidTr="00BD10DD">
        <w:trPr>
          <w:trHeight w:val="300"/>
        </w:trPr>
        <w:tc>
          <w:tcPr>
            <w:tcW w:w="1384" w:type="dxa"/>
          </w:tcPr>
          <w:p w14:paraId="5FD4534D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4953" w:type="dxa"/>
            <w:shd w:val="clear" w:color="auto" w:fill="FFFFFF" w:themeFill="background1"/>
          </w:tcPr>
          <w:p w14:paraId="00488D43" w14:textId="537DD564" w:rsidR="006C2EE3" w:rsidRPr="00D74619" w:rsidRDefault="26E9D12E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Detectar señales de situaciones de interés en salud pública</w:t>
            </w:r>
            <w:r w:rsidR="00BD10DD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3DEEC669" w14:textId="01EA0C3B" w:rsidR="006C2EE3" w:rsidRPr="00D74619" w:rsidRDefault="656FB7DB" w:rsidP="3AA08754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32203122" w14:textId="77777777" w:rsidTr="00BD10DD">
        <w:trPr>
          <w:trHeight w:val="300"/>
        </w:trPr>
        <w:tc>
          <w:tcPr>
            <w:tcW w:w="1384" w:type="dxa"/>
          </w:tcPr>
          <w:p w14:paraId="7B9757E9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4953" w:type="dxa"/>
            <w:shd w:val="clear" w:color="auto" w:fill="FFFFFF" w:themeFill="background1"/>
          </w:tcPr>
          <w:p w14:paraId="4C1281FC" w14:textId="1D703406" w:rsidR="006C2EE3" w:rsidRPr="00D74619" w:rsidRDefault="0AD5068C" w:rsidP="3AA08754">
            <w:pPr>
              <w:pStyle w:val="Normal0"/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Sustituir los servicios de salud hospitalarios</w:t>
            </w:r>
            <w:r w:rsidR="00BD10DD"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3656B9AB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16E99D23" w14:textId="77777777" w:rsidTr="00BD10DD">
        <w:trPr>
          <w:trHeight w:val="300"/>
        </w:trPr>
        <w:tc>
          <w:tcPr>
            <w:tcW w:w="1384" w:type="dxa"/>
          </w:tcPr>
          <w:p w14:paraId="08011846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AFF6C15" w14:textId="401BA50D" w:rsidR="0014061D" w:rsidRPr="00D74619" w:rsidRDefault="0057585E" w:rsidP="0014061D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3FDB0083" w14:textId="23E23626" w:rsidR="006C2EE3" w:rsidRPr="00D74619" w:rsidRDefault="0014061D" w:rsidP="0014061D">
            <w:pPr>
              <w:spacing w:line="240" w:lineRule="auto"/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 </w:t>
            </w:r>
          </w:p>
        </w:tc>
      </w:tr>
      <w:tr w:rsidR="00D74619" w:rsidRPr="00D74619" w14:paraId="422E4636" w14:textId="77777777" w:rsidTr="00BD10DD">
        <w:trPr>
          <w:trHeight w:val="300"/>
        </w:trPr>
        <w:tc>
          <w:tcPr>
            <w:tcW w:w="1384" w:type="dxa"/>
          </w:tcPr>
          <w:p w14:paraId="4C5E322C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DA3B4CA" w14:textId="6DE8A4FA" w:rsidR="006C2EE3" w:rsidRPr="00D74619" w:rsidRDefault="0057585E" w:rsidP="3AA08754">
            <w:pPr>
              <w:spacing w:line="240" w:lineRule="auto"/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600B5F96" w14:textId="77777777" w:rsidTr="00BD10DD">
        <w:trPr>
          <w:trHeight w:val="300"/>
        </w:trPr>
        <w:tc>
          <w:tcPr>
            <w:tcW w:w="1384" w:type="dxa"/>
          </w:tcPr>
          <w:p w14:paraId="7ACDA605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2</w:t>
            </w:r>
          </w:p>
        </w:tc>
        <w:tc>
          <w:tcPr>
            <w:tcW w:w="8748" w:type="dxa"/>
            <w:gridSpan w:val="2"/>
          </w:tcPr>
          <w:p w14:paraId="2A7E6B50" w14:textId="0831FA03" w:rsidR="006C2EE3" w:rsidRPr="00D74619" w:rsidRDefault="6BC9ED1C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La mordedura de serpiente en la comunidad debe considerarse</w:t>
            </w:r>
            <w:r w:rsidR="00D303EF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:</w:t>
            </w:r>
          </w:p>
        </w:tc>
      </w:tr>
      <w:tr w:rsidR="00D74619" w:rsidRPr="00D74619" w14:paraId="210A8684" w14:textId="77777777" w:rsidTr="00BD10DD">
        <w:trPr>
          <w:trHeight w:val="300"/>
        </w:trPr>
        <w:tc>
          <w:tcPr>
            <w:tcW w:w="1384" w:type="dxa"/>
          </w:tcPr>
          <w:p w14:paraId="0186C484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</w:tcPr>
          <w:p w14:paraId="5391E800" w14:textId="0050F905" w:rsidR="006C2EE3" w:rsidRPr="00D74619" w:rsidRDefault="170F87B4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Una situación ambiental leve</w:t>
            </w:r>
            <w:r w:rsidR="00D303EF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</w:tcPr>
          <w:p w14:paraId="45FB0818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14C5EDA4" w14:textId="77777777" w:rsidTr="00BD10DD">
        <w:trPr>
          <w:trHeight w:val="300"/>
        </w:trPr>
        <w:tc>
          <w:tcPr>
            <w:tcW w:w="1384" w:type="dxa"/>
          </w:tcPr>
          <w:p w14:paraId="7CB83E14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</w:tcPr>
          <w:p w14:paraId="0830F2DD" w14:textId="59404E09" w:rsidR="76A86CAD" w:rsidRPr="00D74619" w:rsidRDefault="76A86CAD" w:rsidP="3AA08754">
            <w:pPr>
              <w:pStyle w:val="Normal0"/>
              <w:rPr>
                <w:rFonts w:ascii="Calibri" w:hAnsi="Calibri" w:cs="Calibri"/>
                <w:color w:val="000000" w:themeColor="text1"/>
                <w:sz w:val="22"/>
                <w:szCs w:val="22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Una señal de zoonosis que requiere atención inmediata</w:t>
            </w:r>
            <w:r w:rsidR="00D303EF"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.</w:t>
            </w:r>
          </w:p>
        </w:tc>
        <w:tc>
          <w:tcPr>
            <w:tcW w:w="3795" w:type="dxa"/>
          </w:tcPr>
          <w:p w14:paraId="049F31CB" w14:textId="28472C21" w:rsidR="006C2EE3" w:rsidRPr="00D74619" w:rsidRDefault="0B8F3DB7" w:rsidP="3AA08754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0F45C7CB" w14:textId="77777777" w:rsidTr="00BD10DD">
        <w:trPr>
          <w:trHeight w:val="300"/>
        </w:trPr>
        <w:tc>
          <w:tcPr>
            <w:tcW w:w="1384" w:type="dxa"/>
          </w:tcPr>
          <w:p w14:paraId="01F0F148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4953" w:type="dxa"/>
          </w:tcPr>
          <w:p w14:paraId="70464052" w14:textId="12FE8777" w:rsidR="48AD0EF4" w:rsidRPr="00D74619" w:rsidRDefault="48AD0EF4" w:rsidP="3AA08754">
            <w:pPr>
              <w:pStyle w:val="Normal0"/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Un problema social sin repercusiones en salud</w:t>
            </w:r>
            <w:r w:rsidR="00D303EF"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.</w:t>
            </w:r>
          </w:p>
        </w:tc>
        <w:tc>
          <w:tcPr>
            <w:tcW w:w="3795" w:type="dxa"/>
          </w:tcPr>
          <w:p w14:paraId="53128261" w14:textId="4132CFAB" w:rsidR="006C2EE3" w:rsidRPr="00D74619" w:rsidRDefault="006C2EE3" w:rsidP="3AA08754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58F9817A" w14:textId="77777777" w:rsidTr="00BD10DD">
        <w:trPr>
          <w:trHeight w:val="300"/>
        </w:trPr>
        <w:tc>
          <w:tcPr>
            <w:tcW w:w="1384" w:type="dxa"/>
          </w:tcPr>
          <w:p w14:paraId="347A2DF5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4953" w:type="dxa"/>
          </w:tcPr>
          <w:p w14:paraId="24A2E0A3" w14:textId="499F8BB0" w:rsidR="006C2EE3" w:rsidRPr="00D74619" w:rsidRDefault="72DEA799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Un caso no reportable en vigilancia comunitaria</w:t>
            </w:r>
            <w:r w:rsidR="00D303EF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</w:tcPr>
          <w:p w14:paraId="62486C05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2A870F1B" w14:textId="77777777" w:rsidTr="00BD10DD">
        <w:trPr>
          <w:trHeight w:val="300"/>
        </w:trPr>
        <w:tc>
          <w:tcPr>
            <w:tcW w:w="1384" w:type="dxa"/>
          </w:tcPr>
          <w:p w14:paraId="4A50432D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0294BCCE" w14:textId="7A9DD700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2B8DBFF7" w14:textId="246528BE" w:rsidR="006C2EE3" w:rsidRPr="00D74619" w:rsidRDefault="006C2EE3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792F49C5" w14:textId="77777777" w:rsidTr="00BD10DD">
        <w:trPr>
          <w:trHeight w:val="300"/>
        </w:trPr>
        <w:tc>
          <w:tcPr>
            <w:tcW w:w="1384" w:type="dxa"/>
          </w:tcPr>
          <w:p w14:paraId="4D8B2849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A26A3E4" w14:textId="6142C883" w:rsidR="006C2EE3" w:rsidRPr="00D74619" w:rsidRDefault="00F54037" w:rsidP="00F54037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 </w:t>
            </w:r>
            <w:r w:rsidR="0057585E"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05F1F0E6" w14:textId="77777777" w:rsidTr="00BD10DD">
        <w:trPr>
          <w:trHeight w:val="300"/>
        </w:trPr>
        <w:tc>
          <w:tcPr>
            <w:tcW w:w="1384" w:type="dxa"/>
          </w:tcPr>
          <w:p w14:paraId="168A4239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3</w:t>
            </w:r>
          </w:p>
        </w:tc>
        <w:tc>
          <w:tcPr>
            <w:tcW w:w="8748" w:type="dxa"/>
            <w:gridSpan w:val="2"/>
          </w:tcPr>
          <w:p w14:paraId="2C84CA71" w14:textId="0567F557" w:rsidR="006C2EE3" w:rsidRPr="00D74619" w:rsidRDefault="02F8FA68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Cu</w:t>
            </w:r>
            <w:r w:rsidR="00D303EF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a</w:t>
            </w: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ndo una persona presenta fiebre con dificultad respiratoria y tos por más de 15 días, ¿qué enfermedad debe sospecharse prioritariamente?</w:t>
            </w:r>
          </w:p>
        </w:tc>
      </w:tr>
      <w:tr w:rsidR="00D74619" w:rsidRPr="00D74619" w14:paraId="3AEE485A" w14:textId="77777777" w:rsidTr="00BD10DD">
        <w:trPr>
          <w:trHeight w:val="300"/>
        </w:trPr>
        <w:tc>
          <w:tcPr>
            <w:tcW w:w="1384" w:type="dxa"/>
          </w:tcPr>
          <w:p w14:paraId="58FACAD5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</w:tcPr>
          <w:p w14:paraId="1CB2B9EE" w14:textId="003BC14F" w:rsidR="0CB2CC4B" w:rsidRPr="00D74619" w:rsidRDefault="0CB2CC4B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Dengue</w:t>
            </w:r>
            <w:r w:rsidR="00D303EF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</w:tcPr>
          <w:p w14:paraId="4101652C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7B023E8A" w14:textId="77777777" w:rsidTr="00BD10DD">
        <w:trPr>
          <w:trHeight w:val="300"/>
        </w:trPr>
        <w:tc>
          <w:tcPr>
            <w:tcW w:w="1384" w:type="dxa"/>
          </w:tcPr>
          <w:p w14:paraId="646A8BE4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</w:tcPr>
          <w:p w14:paraId="1D16C176" w14:textId="0F7397BE" w:rsidR="634B97D8" w:rsidRPr="00D74619" w:rsidRDefault="634B97D8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Tuberculosis pulmonar</w:t>
            </w:r>
            <w:r w:rsidR="00D303EF" w:rsidRPr="00D74619">
              <w:rPr>
                <w:rFonts w:ascii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</w:tcPr>
          <w:p w14:paraId="4B99056E" w14:textId="3123651D" w:rsidR="006C2EE3" w:rsidRPr="00D74619" w:rsidRDefault="7BE23982" w:rsidP="3AA08754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7855838B" w14:textId="77777777" w:rsidTr="00BD10DD">
        <w:trPr>
          <w:trHeight w:val="300"/>
        </w:trPr>
        <w:tc>
          <w:tcPr>
            <w:tcW w:w="1384" w:type="dxa"/>
          </w:tcPr>
          <w:p w14:paraId="78C9378A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4953" w:type="dxa"/>
          </w:tcPr>
          <w:p w14:paraId="177BA84A" w14:textId="609115A9" w:rsidR="43037D2B" w:rsidRPr="00D74619" w:rsidRDefault="43037D2B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Varicela</w:t>
            </w:r>
            <w:r w:rsidR="00D303EF" w:rsidRPr="00D74619">
              <w:rPr>
                <w:rFonts w:ascii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</w:tcPr>
          <w:p w14:paraId="1299C43A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39D80D7C" w14:textId="77777777" w:rsidTr="00BD10DD">
        <w:trPr>
          <w:trHeight w:val="300"/>
        </w:trPr>
        <w:tc>
          <w:tcPr>
            <w:tcW w:w="1384" w:type="dxa"/>
          </w:tcPr>
          <w:p w14:paraId="6AAAE392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4953" w:type="dxa"/>
          </w:tcPr>
          <w:p w14:paraId="0D030415" w14:textId="38F8E119" w:rsidR="6C70F705" w:rsidRPr="00D74619" w:rsidRDefault="6C70F705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Rabia</w:t>
            </w:r>
            <w:r w:rsidR="00D303EF" w:rsidRPr="00D74619">
              <w:rPr>
                <w:rFonts w:ascii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</w:tcPr>
          <w:p w14:paraId="4DDBEF00" w14:textId="682CF3C4" w:rsidR="006C2EE3" w:rsidRPr="00D74619" w:rsidRDefault="006C2EE3" w:rsidP="3AA08754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0DD87621" w14:textId="77777777" w:rsidTr="00BD10DD">
        <w:trPr>
          <w:trHeight w:val="300"/>
        </w:trPr>
        <w:tc>
          <w:tcPr>
            <w:tcW w:w="1384" w:type="dxa"/>
          </w:tcPr>
          <w:p w14:paraId="19928B6B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1F1BE967" w14:textId="117102EB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01A3E652" w14:textId="7C3396C3" w:rsidR="006C2EE3" w:rsidRPr="00D74619" w:rsidRDefault="006C2EE3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2C260722" w14:textId="77777777" w:rsidTr="00BD10DD">
        <w:trPr>
          <w:trHeight w:val="300"/>
        </w:trPr>
        <w:tc>
          <w:tcPr>
            <w:tcW w:w="1384" w:type="dxa"/>
          </w:tcPr>
          <w:p w14:paraId="6DB6C37F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1BF74529" w14:textId="2FBDF108" w:rsidR="006C2EE3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4F297BB5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20EACD5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4</w:t>
            </w:r>
          </w:p>
        </w:tc>
        <w:tc>
          <w:tcPr>
            <w:tcW w:w="8748" w:type="dxa"/>
            <w:gridSpan w:val="2"/>
            <w:shd w:val="clear" w:color="auto" w:fill="FBE5D5"/>
          </w:tcPr>
          <w:p w14:paraId="601F6281" w14:textId="15A0E80C" w:rsidR="006C2EE3" w:rsidRPr="00D74619" w:rsidRDefault="4F49DD33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¿Qué acción individual se recomienda frente a los riesgos ambientales como agua contaminada o humo tóxico?</w:t>
            </w:r>
          </w:p>
        </w:tc>
      </w:tr>
      <w:tr w:rsidR="00D74619" w:rsidRPr="00D74619" w14:paraId="5135A9BE" w14:textId="77777777" w:rsidTr="00BD10DD">
        <w:trPr>
          <w:trHeight w:val="300"/>
        </w:trPr>
        <w:tc>
          <w:tcPr>
            <w:tcW w:w="1384" w:type="dxa"/>
          </w:tcPr>
          <w:p w14:paraId="73D64A59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lastRenderedPageBreak/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625ECF79" w14:textId="59799C4A" w:rsidR="006C2EE3" w:rsidRPr="00D74619" w:rsidRDefault="7721595E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Guardar silencio para evitar alarmar a vecinos</w:t>
            </w:r>
            <w:r w:rsidR="00D303EF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3461D779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44F71CD7" w14:textId="77777777" w:rsidTr="00BD10DD">
        <w:trPr>
          <w:trHeight w:val="300"/>
        </w:trPr>
        <w:tc>
          <w:tcPr>
            <w:tcW w:w="1384" w:type="dxa"/>
          </w:tcPr>
          <w:p w14:paraId="69DB7002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286FF25B" w14:textId="296DB0E1" w:rsidR="006C2EE3" w:rsidRPr="00D74619" w:rsidRDefault="5C93B6EC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Esperar confirmación hospitalaria antes de reportar</w:t>
            </w:r>
            <w:r w:rsidR="00D303EF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3CF2D8B6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027A8005" w14:textId="77777777" w:rsidTr="00BD10DD">
        <w:trPr>
          <w:trHeight w:val="300"/>
        </w:trPr>
        <w:tc>
          <w:tcPr>
            <w:tcW w:w="1384" w:type="dxa"/>
          </w:tcPr>
          <w:p w14:paraId="7FFF633E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4953" w:type="dxa"/>
            <w:shd w:val="clear" w:color="auto" w:fill="FFFFFF" w:themeFill="background1"/>
          </w:tcPr>
          <w:p w14:paraId="017A6EDC" w14:textId="70277416" w:rsidR="006C2EE3" w:rsidRPr="00D74619" w:rsidRDefault="61B0998B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Informarse sobre riesgos y seguir las recomendaciones sanitarias</w:t>
            </w:r>
            <w:r w:rsidR="00D303EF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0FB78278" w14:textId="35C9464A" w:rsidR="006C2EE3" w:rsidRPr="00D74619" w:rsidRDefault="35F02962" w:rsidP="3AA08754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3C2C4D30" w14:textId="77777777" w:rsidTr="00BD10DD">
        <w:trPr>
          <w:trHeight w:val="300"/>
        </w:trPr>
        <w:tc>
          <w:tcPr>
            <w:tcW w:w="1384" w:type="dxa"/>
          </w:tcPr>
          <w:p w14:paraId="1D6F94B7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4953" w:type="dxa"/>
            <w:shd w:val="clear" w:color="auto" w:fill="FFFFFF" w:themeFill="background1"/>
          </w:tcPr>
          <w:p w14:paraId="224A032B" w14:textId="349D73B8" w:rsidR="006C2EE3" w:rsidRPr="00D74619" w:rsidRDefault="0A5485DC" w:rsidP="3AA08754">
            <w:pPr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Eliminar basuras sin reportar a la autoridad</w:t>
            </w:r>
            <w:r w:rsidR="00D303EF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1FC39945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4D02A220" w14:textId="77777777" w:rsidTr="00BD10DD">
        <w:trPr>
          <w:trHeight w:val="300"/>
        </w:trPr>
        <w:tc>
          <w:tcPr>
            <w:tcW w:w="1384" w:type="dxa"/>
          </w:tcPr>
          <w:p w14:paraId="346FF3F8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0CD5E19A" w14:textId="396E6902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3233AA86" w14:textId="7BEC7D3A" w:rsidR="006C2EE3" w:rsidRPr="00D74619" w:rsidRDefault="006C2EE3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2BA5D8D9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0DDC8259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76DFA9DE" w14:textId="0BD5DDA8" w:rsidR="006C2EE3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11618B3E" w14:textId="77777777" w:rsidTr="00BD10DD">
        <w:trPr>
          <w:trHeight w:val="300"/>
        </w:trPr>
        <w:tc>
          <w:tcPr>
            <w:tcW w:w="1384" w:type="dxa"/>
          </w:tcPr>
          <w:p w14:paraId="044D1ADF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5</w:t>
            </w:r>
          </w:p>
        </w:tc>
        <w:tc>
          <w:tcPr>
            <w:tcW w:w="8748" w:type="dxa"/>
            <w:gridSpan w:val="2"/>
          </w:tcPr>
          <w:p w14:paraId="4276F240" w14:textId="7CAD3DFF" w:rsidR="006C2EE3" w:rsidRPr="00D74619" w:rsidRDefault="2F9BCDDD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Una muerte inesperada en la comunidad debe ser reportada inmediatamente porque</w:t>
            </w:r>
            <w:r w:rsidR="00D74619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:</w:t>
            </w:r>
          </w:p>
        </w:tc>
      </w:tr>
      <w:tr w:rsidR="00D74619" w:rsidRPr="00D74619" w14:paraId="364FCDC4" w14:textId="77777777" w:rsidTr="00BD10DD">
        <w:trPr>
          <w:trHeight w:val="300"/>
        </w:trPr>
        <w:tc>
          <w:tcPr>
            <w:tcW w:w="1384" w:type="dxa"/>
          </w:tcPr>
          <w:p w14:paraId="7460FF77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28F67F59" w14:textId="1D3054FA" w:rsidR="006C2EE3" w:rsidRPr="00D74619" w:rsidRDefault="1084EE73" w:rsidP="3AA08754">
            <w:pPr>
              <w:pStyle w:val="Normal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Puede estar asociada a brotes o emergencias sanitarias</w:t>
            </w:r>
            <w:r w:rsidR="00D74619"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0562CB0E" w14:textId="7AC2162A" w:rsidR="006C2EE3" w:rsidRPr="00D74619" w:rsidRDefault="51CD2E1D" w:rsidP="3AA08754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2F99A9D3" w14:textId="77777777" w:rsidTr="00BD10DD">
        <w:trPr>
          <w:trHeight w:val="300"/>
        </w:trPr>
        <w:tc>
          <w:tcPr>
            <w:tcW w:w="1384" w:type="dxa"/>
          </w:tcPr>
          <w:p w14:paraId="0E5FC7BF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27FF4118" w14:textId="6238BFAD" w:rsidR="006C2EE3" w:rsidRPr="00D74619" w:rsidRDefault="0A530392" w:rsidP="3AA08754">
            <w:pPr>
              <w:pStyle w:val="Normal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Solo afecta a la familia</w:t>
            </w:r>
            <w:r w:rsidR="00D74619"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34CE0A41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7714AEEB" w14:textId="77777777" w:rsidTr="00BD10DD">
        <w:trPr>
          <w:trHeight w:val="300"/>
        </w:trPr>
        <w:tc>
          <w:tcPr>
            <w:tcW w:w="1384" w:type="dxa"/>
          </w:tcPr>
          <w:p w14:paraId="1F0E3E9F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4953" w:type="dxa"/>
            <w:shd w:val="clear" w:color="auto" w:fill="FFFFFF" w:themeFill="background1"/>
          </w:tcPr>
          <w:p w14:paraId="10230481" w14:textId="361E4D47" w:rsidR="006C2EE3" w:rsidRPr="00D74619" w:rsidRDefault="7361C948" w:rsidP="3AA08754">
            <w:pPr>
              <w:pStyle w:val="Normal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Generalmente no tiene relevancia epidemiológica</w:t>
            </w:r>
            <w:r w:rsidR="00D74619"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62EBF3C5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0F9CA5E4" w14:textId="77777777" w:rsidTr="00BD10DD">
        <w:trPr>
          <w:trHeight w:val="300"/>
        </w:trPr>
        <w:tc>
          <w:tcPr>
            <w:tcW w:w="1384" w:type="dxa"/>
          </w:tcPr>
          <w:p w14:paraId="0720CA2A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4953" w:type="dxa"/>
            <w:shd w:val="clear" w:color="auto" w:fill="FFFFFF" w:themeFill="background1"/>
          </w:tcPr>
          <w:p w14:paraId="471DAFAC" w14:textId="4387792E" w:rsidR="006C2EE3" w:rsidRPr="00D74619" w:rsidRDefault="346BF1D6" w:rsidP="3AA08754">
            <w:pPr>
              <w:pStyle w:val="Normal0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No requiere acción colectiva</w:t>
            </w:r>
            <w:r w:rsidR="00D74619" w:rsidRPr="00D74619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6D98A12B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45048BC3" w14:textId="77777777" w:rsidTr="00BD10DD">
        <w:trPr>
          <w:trHeight w:val="300"/>
        </w:trPr>
        <w:tc>
          <w:tcPr>
            <w:tcW w:w="1384" w:type="dxa"/>
          </w:tcPr>
          <w:p w14:paraId="32FD4C0A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043C7883" w14:textId="55B7205B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537D20BC" w14:textId="6F042400" w:rsidR="006C2EE3" w:rsidRPr="00D74619" w:rsidRDefault="006C2EE3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2950B477" w14:textId="77777777" w:rsidTr="00BD10DD">
        <w:trPr>
          <w:trHeight w:val="300"/>
        </w:trPr>
        <w:tc>
          <w:tcPr>
            <w:tcW w:w="1384" w:type="dxa"/>
          </w:tcPr>
          <w:p w14:paraId="73E4AFF3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971DEB7" w14:textId="293ED183" w:rsidR="006C2EE3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1913B240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2D16F50" w14:textId="486C3748" w:rsidR="006C2EE3" w:rsidRPr="00D74619" w:rsidRDefault="2657868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0E2E2A90"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6</w:t>
            </w:r>
          </w:p>
        </w:tc>
        <w:tc>
          <w:tcPr>
            <w:tcW w:w="8748" w:type="dxa"/>
            <w:gridSpan w:val="2"/>
            <w:shd w:val="clear" w:color="auto" w:fill="FBE5D5"/>
          </w:tcPr>
          <w:p w14:paraId="2EBB09F9" w14:textId="675CC351" w:rsidR="006C2EE3" w:rsidRPr="00D74619" w:rsidRDefault="7B439305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La siguiente situación de interés en salud pública: </w:t>
            </w:r>
            <w:r w:rsidR="00D74619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“</w:t>
            </w:r>
            <w:r w:rsidR="0E2E2A90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Mordedura de perro sin vacuna antirrábica</w:t>
            </w:r>
            <w:r w:rsidR="00D74619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”</w:t>
            </w:r>
            <w:r w:rsidR="305F5874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, corresponde a:</w:t>
            </w:r>
          </w:p>
        </w:tc>
      </w:tr>
      <w:tr w:rsidR="00D74619" w:rsidRPr="00D74619" w14:paraId="6E62E7F3" w14:textId="77777777" w:rsidTr="00BD10DD">
        <w:trPr>
          <w:trHeight w:val="300"/>
        </w:trPr>
        <w:tc>
          <w:tcPr>
            <w:tcW w:w="1384" w:type="dxa"/>
          </w:tcPr>
          <w:p w14:paraId="69B55EE3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62B046AE" w14:textId="6CBDDE14" w:rsidR="006C2EE3" w:rsidRPr="00D74619" w:rsidRDefault="36851DF8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Riesgo de muerte materna y perinatal</w:t>
            </w:r>
            <w:r w:rsidR="00D74619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2946DB82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2D307148" w14:textId="77777777" w:rsidTr="00BD10DD">
        <w:trPr>
          <w:trHeight w:val="300"/>
        </w:trPr>
        <w:tc>
          <w:tcPr>
            <w:tcW w:w="1384" w:type="dxa"/>
          </w:tcPr>
          <w:p w14:paraId="0BDEC1A0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67F7C029" w14:textId="4AFD956F" w:rsidR="006C2EE3" w:rsidRPr="00D74619" w:rsidRDefault="1FF2B5B4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Activación de programas de atención nutricional</w:t>
            </w:r>
            <w:r w:rsidR="00D74619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5997CC1D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0A46B5DB" w14:textId="77777777" w:rsidTr="00BD10DD">
        <w:trPr>
          <w:trHeight w:val="300"/>
        </w:trPr>
        <w:tc>
          <w:tcPr>
            <w:tcW w:w="1384" w:type="dxa"/>
          </w:tcPr>
          <w:p w14:paraId="6FC3A663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4953" w:type="dxa"/>
            <w:shd w:val="clear" w:color="auto" w:fill="FFFFFF" w:themeFill="background1"/>
          </w:tcPr>
          <w:p w14:paraId="49A81EFD" w14:textId="7D5A9A03" w:rsidR="006C2EE3" w:rsidRPr="00D74619" w:rsidRDefault="0402CCF3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Riesgo de enfermedades diarreicas y brotes comunitarios</w:t>
            </w:r>
            <w:r w:rsidR="00D74619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110FFD37" w14:textId="77777777" w:rsidR="006C2EE3" w:rsidRPr="00D74619" w:rsidRDefault="006C2EE3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780A9C8D" w14:textId="77777777" w:rsidTr="00BD10DD">
        <w:trPr>
          <w:trHeight w:val="300"/>
        </w:trPr>
        <w:tc>
          <w:tcPr>
            <w:tcW w:w="1384" w:type="dxa"/>
          </w:tcPr>
          <w:p w14:paraId="3929B654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4953" w:type="dxa"/>
            <w:shd w:val="clear" w:color="auto" w:fill="FFFFFF" w:themeFill="background1"/>
          </w:tcPr>
          <w:p w14:paraId="65BC0302" w14:textId="17D36B5D" w:rsidR="006C2EE3" w:rsidRPr="00D74619" w:rsidRDefault="7507EC1D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Señal de zoonosis que requiere aplicación de vacunas o sueros</w:t>
            </w:r>
            <w:r w:rsidR="00D74619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6B699379" w14:textId="1A7D85EE" w:rsidR="006C2EE3" w:rsidRPr="00D74619" w:rsidRDefault="7507EC1D" w:rsidP="3AA08754">
            <w:pPr>
              <w:widowControl w:val="0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2A65895E" w14:textId="77777777" w:rsidTr="00BD10DD">
        <w:trPr>
          <w:trHeight w:val="345"/>
        </w:trPr>
        <w:tc>
          <w:tcPr>
            <w:tcW w:w="1384" w:type="dxa"/>
          </w:tcPr>
          <w:p w14:paraId="4C49AB1A" w14:textId="77777777" w:rsidR="006C2EE3" w:rsidRPr="00D74619" w:rsidRDefault="26578687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</w:tcPr>
          <w:p w14:paraId="1EE7E979" w14:textId="40CC9EAB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3FE9F23F" w14:textId="166997BC" w:rsidR="006C2EE3" w:rsidRPr="00D74619" w:rsidRDefault="006C2EE3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376E9291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57E0DD3B" w14:textId="77777777" w:rsidR="006C2EE3" w:rsidRPr="00D74619" w:rsidRDefault="00A13DF7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1F72F646" w14:textId="77DF8BBF" w:rsidR="006C2EE3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00D4FF59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47316CF" w14:textId="37E196F9" w:rsidR="0EDA7719" w:rsidRPr="00D74619" w:rsidRDefault="0EDA7719" w:rsidP="3AA08754">
            <w:pPr>
              <w:ind w:right="-18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7</w:t>
            </w:r>
          </w:p>
        </w:tc>
        <w:tc>
          <w:tcPr>
            <w:tcW w:w="8748" w:type="dxa"/>
            <w:gridSpan w:val="2"/>
            <w:shd w:val="clear" w:color="auto" w:fill="FDE9D9" w:themeFill="accent6" w:themeFillTint="33"/>
          </w:tcPr>
          <w:p w14:paraId="399DC83B" w14:textId="048C8E1F" w:rsidR="73E53608" w:rsidRPr="00D74619" w:rsidRDefault="73E53608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La siguiente situación de interés en salud pública: </w:t>
            </w:r>
            <w:r w:rsid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“</w:t>
            </w: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Fiebre con brotes en la piel</w:t>
            </w:r>
            <w:r w:rsid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”</w:t>
            </w: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, corresponde a:</w:t>
            </w:r>
          </w:p>
        </w:tc>
      </w:tr>
      <w:tr w:rsidR="00D74619" w:rsidRPr="00D74619" w14:paraId="03053FBB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9B328D9" w14:textId="77777777" w:rsidR="3AA08754" w:rsidRPr="00D74619" w:rsidRDefault="3AA08754" w:rsidP="3AA08754">
            <w:pPr>
              <w:spacing w:line="240" w:lineRule="auto"/>
              <w:ind w:right="-108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679E699C" w14:textId="1D8CE172" w:rsidR="0985B5F7" w:rsidRPr="00D74619" w:rsidRDefault="0985B5F7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Activación de programas de atención nutricional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5A8CDDF1" w14:textId="34530F8E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2FF8A74B" w14:textId="77777777" w:rsidTr="00BD10DD">
        <w:trPr>
          <w:trHeight w:val="300"/>
        </w:trPr>
        <w:tc>
          <w:tcPr>
            <w:tcW w:w="1384" w:type="dxa"/>
          </w:tcPr>
          <w:p w14:paraId="4E87CB98" w14:textId="77777777" w:rsidR="3AA08754" w:rsidRPr="00D74619" w:rsidRDefault="3AA08754" w:rsidP="3AA08754">
            <w:pPr>
              <w:spacing w:line="240" w:lineRule="auto"/>
              <w:ind w:right="-108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lastRenderedPageBreak/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551C7655" w14:textId="40B1818B" w:rsidR="2B460024" w:rsidRPr="00D74619" w:rsidRDefault="2B460024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Riesgo de enfermedades diarreicas y brotes comunitarios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070D0AA4" w14:textId="46CF2E99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71856CA0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403F2B45" w14:textId="77777777" w:rsidR="3AA08754" w:rsidRPr="00D74619" w:rsidRDefault="3AA08754" w:rsidP="3AA08754">
            <w:pPr>
              <w:spacing w:line="240" w:lineRule="auto"/>
              <w:ind w:right="-108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4953" w:type="dxa"/>
            <w:shd w:val="clear" w:color="auto" w:fill="FFFFFF" w:themeFill="background1"/>
          </w:tcPr>
          <w:p w14:paraId="310721D3" w14:textId="74C394FF" w:rsidR="2AE2623E" w:rsidRPr="00D74619" w:rsidRDefault="2AE2623E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Posible brote de sarampión o rubéola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7216FF78" w14:textId="43879BC1" w:rsidR="1A24E77A" w:rsidRPr="00D74619" w:rsidRDefault="1A24E77A" w:rsidP="3AA08754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7B07C073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1FC5A35D" w14:textId="77777777" w:rsidR="3AA08754" w:rsidRPr="00D74619" w:rsidRDefault="3AA08754" w:rsidP="3AA08754">
            <w:pPr>
              <w:spacing w:line="240" w:lineRule="auto"/>
              <w:ind w:right="-108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4953" w:type="dxa"/>
            <w:shd w:val="clear" w:color="auto" w:fill="FFFFFF" w:themeFill="background1"/>
          </w:tcPr>
          <w:p w14:paraId="1718E751" w14:textId="0E38033C" w:rsidR="1339EF57" w:rsidRPr="00D74619" w:rsidRDefault="1339EF57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Riesgo de enfermedades diarreicas y brotes comunitarios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3B9BAFA8" w14:textId="1071C9AA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5AEF8AB9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0DFAB19A" w14:textId="77777777" w:rsidR="3AA08754" w:rsidRPr="00D74619" w:rsidRDefault="3AA08754" w:rsidP="3AA08754">
            <w:pPr>
              <w:ind w:right="-81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5B6E6178" w14:textId="00787D2A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139B1490" w14:textId="41F47D0E" w:rsidR="3AA08754" w:rsidRPr="00D74619" w:rsidRDefault="3AA08754" w:rsidP="3AA08754">
            <w:pPr>
              <w:ind w:right="-81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187F9DF5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2AD55433" w14:textId="77777777" w:rsidR="3AA08754" w:rsidRPr="00D74619" w:rsidRDefault="3AA08754" w:rsidP="3AA08754">
            <w:pPr>
              <w:ind w:right="-81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39C18A9" w14:textId="004DA33B" w:rsidR="3AA08754" w:rsidRPr="00D74619" w:rsidRDefault="0057585E" w:rsidP="00F54037">
            <w:pPr>
              <w:spacing w:line="240" w:lineRule="auto"/>
              <w:ind w:right="-81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491DC15B" w14:textId="77777777" w:rsidTr="00BD10DD">
        <w:trPr>
          <w:trHeight w:val="300"/>
        </w:trPr>
        <w:tc>
          <w:tcPr>
            <w:tcW w:w="1384" w:type="dxa"/>
            <w:shd w:val="clear" w:color="auto" w:fill="FDE9D9" w:themeFill="accent6" w:themeFillTint="33"/>
          </w:tcPr>
          <w:p w14:paraId="0279BFF7" w14:textId="4FEDFAEB" w:rsidR="3AA08754" w:rsidRPr="00D74619" w:rsidRDefault="3AA08754" w:rsidP="3AA08754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30B344C3"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8</w:t>
            </w:r>
          </w:p>
        </w:tc>
        <w:tc>
          <w:tcPr>
            <w:tcW w:w="8748" w:type="dxa"/>
            <w:gridSpan w:val="2"/>
            <w:shd w:val="clear" w:color="auto" w:fill="FDE9D9" w:themeFill="accent6" w:themeFillTint="33"/>
          </w:tcPr>
          <w:p w14:paraId="001B356F" w14:textId="408CF557" w:rsidR="1410AA96" w:rsidRPr="00D74619" w:rsidRDefault="1410AA96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La siguiente situación de interés en salud pública: 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“</w:t>
            </w: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Complicaciones en el embarazo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”</w:t>
            </w: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, corresponde a:</w:t>
            </w:r>
          </w:p>
        </w:tc>
      </w:tr>
      <w:tr w:rsidR="00D74619" w:rsidRPr="00D74619" w14:paraId="2D9B75A3" w14:textId="77777777" w:rsidTr="00BD10DD">
        <w:trPr>
          <w:trHeight w:val="300"/>
        </w:trPr>
        <w:tc>
          <w:tcPr>
            <w:tcW w:w="1384" w:type="dxa"/>
          </w:tcPr>
          <w:p w14:paraId="24E3B966" w14:textId="77777777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</w:tcPr>
          <w:p w14:paraId="2A6A8FE2" w14:textId="7AACD1DC" w:rsidR="1268CD18" w:rsidRPr="00D74619" w:rsidRDefault="1268CD18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Activación de programas de atención nutricional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</w:tcPr>
          <w:p w14:paraId="2A2448DD" w14:textId="792D8F9C" w:rsidR="3AA08754" w:rsidRPr="00D74619" w:rsidRDefault="3AA08754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49CDF8FC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22B16D71" w14:textId="77777777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0A7D49D3" w14:textId="52FBDB28" w:rsidR="780D7FC5" w:rsidRPr="00D74619" w:rsidRDefault="780D7FC5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Señal de zoonosis que requiere aplicación de vacunas o sueros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7EAAB728" w14:textId="00E59F62" w:rsidR="3AA08754" w:rsidRPr="00D74619" w:rsidRDefault="3AA08754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35CDD1C5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7DEC910" w14:textId="77777777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4953" w:type="dxa"/>
            <w:shd w:val="clear" w:color="auto" w:fill="FFFFFF" w:themeFill="background1"/>
          </w:tcPr>
          <w:p w14:paraId="504EDDF2" w14:textId="23137FA6" w:rsidR="6C1DA40B" w:rsidRPr="00D74619" w:rsidRDefault="6C1DA40B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Posible brote de sarampión o rubéola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2A0AA157" w14:textId="47437B20" w:rsidR="3AA08754" w:rsidRPr="00D74619" w:rsidRDefault="3AA08754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01F13F10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3752EBFE" w14:textId="77777777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4953" w:type="dxa"/>
            <w:shd w:val="clear" w:color="auto" w:fill="FFFFFF" w:themeFill="background1"/>
          </w:tcPr>
          <w:p w14:paraId="14E4A247" w14:textId="3E14CF48" w:rsidR="1063ECB6" w:rsidRPr="00D74619" w:rsidRDefault="1063ECB6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Riesgo de muerte materna y perinatal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22E9FCCF" w14:textId="36520BFC" w:rsidR="1063ECB6" w:rsidRPr="00D74619" w:rsidRDefault="1063ECB6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56953FF8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1DBD9E7F" w14:textId="77777777" w:rsidR="3AA08754" w:rsidRPr="00D74619" w:rsidRDefault="3AA08754" w:rsidP="3AA08754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30864EDE" w14:textId="59F3D9F8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7BD5CE16" w14:textId="349E1B33" w:rsidR="3AA08754" w:rsidRPr="00D74619" w:rsidRDefault="3AA08754" w:rsidP="3AA08754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50FED916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0C66A02D" w14:textId="77777777" w:rsidR="3AA08754" w:rsidRPr="00D74619" w:rsidRDefault="3AA08754" w:rsidP="3AA08754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6F9D6E74" w14:textId="4E078D9F" w:rsidR="3AA08754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5CEB8951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09988AF0" w14:textId="75E6B55B" w:rsidR="3AA08754" w:rsidRPr="00D74619" w:rsidRDefault="3AA08754" w:rsidP="3AA08754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6EE8500D"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9</w:t>
            </w:r>
          </w:p>
        </w:tc>
        <w:tc>
          <w:tcPr>
            <w:tcW w:w="8748" w:type="dxa"/>
            <w:gridSpan w:val="2"/>
          </w:tcPr>
          <w:p w14:paraId="6AD3307D" w14:textId="213A2C74" w:rsidR="6EE8500D" w:rsidRPr="00D74619" w:rsidRDefault="6EE8500D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La siguiente situación de interés en salud pública: 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“</w:t>
            </w: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Agua contaminada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”</w:t>
            </w: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, corresponde a:</w:t>
            </w:r>
          </w:p>
        </w:tc>
      </w:tr>
      <w:tr w:rsidR="00D74619" w:rsidRPr="00D74619" w14:paraId="65244F7B" w14:textId="77777777" w:rsidTr="00BD10DD">
        <w:trPr>
          <w:trHeight w:val="300"/>
        </w:trPr>
        <w:tc>
          <w:tcPr>
            <w:tcW w:w="1384" w:type="dxa"/>
          </w:tcPr>
          <w:p w14:paraId="06CEBC1D" w14:textId="77777777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437217B2" w14:textId="4FC82BFE" w:rsidR="77A0BDE7" w:rsidRPr="00D74619" w:rsidRDefault="77A0BDE7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Riesgo de muerte materna y perinatal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7CF7C502" w14:textId="30471BC7" w:rsidR="3AA08754" w:rsidRPr="00D74619" w:rsidRDefault="3AA08754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110BA06A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906A4E9" w14:textId="77777777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1623408E" w14:textId="4D4C7E8C" w:rsidR="6D17C48C" w:rsidRPr="00D74619" w:rsidRDefault="6D17C48C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Riesgo de enfermedades diarreicas y brotes comunitarios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12F20ED0" w14:textId="1B7B6F3E" w:rsidR="41E4C9A8" w:rsidRPr="00D74619" w:rsidRDefault="41E4C9A8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49E0A519" w14:textId="77777777" w:rsidTr="00BD10DD">
        <w:trPr>
          <w:trHeight w:val="300"/>
        </w:trPr>
        <w:tc>
          <w:tcPr>
            <w:tcW w:w="1384" w:type="dxa"/>
          </w:tcPr>
          <w:p w14:paraId="44865C8C" w14:textId="77777777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4953" w:type="dxa"/>
            <w:shd w:val="clear" w:color="auto" w:fill="FFFFFF" w:themeFill="background1"/>
          </w:tcPr>
          <w:p w14:paraId="784F1843" w14:textId="0A9FA172" w:rsidR="367856F6" w:rsidRPr="00D74619" w:rsidRDefault="367856F6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Señal de zoonosis que requiere aplicación de vacunas o sueros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51824B3B" w14:textId="77A3DBA3" w:rsidR="3AA08754" w:rsidRPr="00D74619" w:rsidRDefault="3AA08754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6C43E370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56A2B827" w14:textId="77777777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4953" w:type="dxa"/>
            <w:shd w:val="clear" w:color="auto" w:fill="FFFFFF" w:themeFill="background1"/>
          </w:tcPr>
          <w:p w14:paraId="74CE505D" w14:textId="29014B10" w:rsidR="65F58948" w:rsidRPr="00D74619" w:rsidRDefault="65F58948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Posible brote de sarampión o rubéola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5EF8A4D1" w14:textId="42300E4C" w:rsidR="3AA08754" w:rsidRPr="00D74619" w:rsidRDefault="3AA08754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29086217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893E1CE" w14:textId="77777777" w:rsidR="3AA08754" w:rsidRPr="00D74619" w:rsidRDefault="3AA08754" w:rsidP="3AA08754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4307F77E" w14:textId="7679B5FA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55B277C9" w14:textId="2B8C5E3C" w:rsidR="3AA08754" w:rsidRPr="00D74619" w:rsidRDefault="3AA08754" w:rsidP="3AA08754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7D5A274D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04CBD380" w14:textId="77777777" w:rsidR="3AA08754" w:rsidRPr="00D74619" w:rsidRDefault="3AA08754" w:rsidP="3AA08754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FBE1740" w14:textId="747BC47C" w:rsidR="3AA08754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31B389AE" w14:textId="77777777" w:rsidTr="00BD10DD">
        <w:trPr>
          <w:trHeight w:val="300"/>
        </w:trPr>
        <w:tc>
          <w:tcPr>
            <w:tcW w:w="1384" w:type="dxa"/>
            <w:shd w:val="clear" w:color="auto" w:fill="FDE9D9" w:themeFill="accent6" w:themeFillTint="33"/>
          </w:tcPr>
          <w:p w14:paraId="0B1ED55D" w14:textId="0F4B5631" w:rsidR="03262A85" w:rsidRPr="00D74619" w:rsidRDefault="03262A85" w:rsidP="3AA08754">
            <w:pPr>
              <w:ind w:right="-153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10</w:t>
            </w:r>
          </w:p>
        </w:tc>
        <w:tc>
          <w:tcPr>
            <w:tcW w:w="8748" w:type="dxa"/>
            <w:gridSpan w:val="2"/>
            <w:shd w:val="clear" w:color="auto" w:fill="FDE9D9" w:themeFill="accent6" w:themeFillTint="33"/>
          </w:tcPr>
          <w:p w14:paraId="5EB0C335" w14:textId="61C7E63E" w:rsidR="54122328" w:rsidRPr="00D74619" w:rsidRDefault="54122328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La siguiente situación de interés en salud pública: 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“</w:t>
            </w: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Niños menores de 5 años con signos de desnutrición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”</w:t>
            </w: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, corresponde a:</w:t>
            </w:r>
          </w:p>
        </w:tc>
      </w:tr>
      <w:tr w:rsidR="00D74619" w:rsidRPr="00D74619" w14:paraId="14BFECD3" w14:textId="77777777" w:rsidTr="00BD10DD">
        <w:trPr>
          <w:trHeight w:val="300"/>
        </w:trPr>
        <w:tc>
          <w:tcPr>
            <w:tcW w:w="1384" w:type="dxa"/>
          </w:tcPr>
          <w:p w14:paraId="04BB3974" w14:textId="3923DD11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</w:tcPr>
          <w:p w14:paraId="45A15B0C" w14:textId="4CD8C0AC" w:rsidR="7A06E65E" w:rsidRPr="00D74619" w:rsidRDefault="7A06E65E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Riesgo de enfermedades diarreicas y brotes comunitarios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</w:tcPr>
          <w:p w14:paraId="610B8AA4" w14:textId="3479F044" w:rsidR="3AA08754" w:rsidRPr="00D74619" w:rsidRDefault="3AA08754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73D61508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24B75A0B" w14:textId="79C11713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175E7FF2" w14:textId="326472C2" w:rsidR="1A11A87C" w:rsidRPr="00D74619" w:rsidRDefault="1A11A87C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Señal de zoonosis que requiere aplicación de vacunas o sueros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604681CB" w14:textId="335560BA" w:rsidR="3AA08754" w:rsidRPr="00D74619" w:rsidRDefault="3AA08754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0E568A3C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1876D8BB" w14:textId="451A9566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lastRenderedPageBreak/>
              <w:t>Opción c)</w:t>
            </w:r>
          </w:p>
        </w:tc>
        <w:tc>
          <w:tcPr>
            <w:tcW w:w="4953" w:type="dxa"/>
            <w:shd w:val="clear" w:color="auto" w:fill="FFFFFF" w:themeFill="background1"/>
          </w:tcPr>
          <w:p w14:paraId="7750087F" w14:textId="52934202" w:rsidR="09DDA7A7" w:rsidRPr="00D74619" w:rsidRDefault="09DDA7A7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Activación de programas de atención nutricional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1751CCE7" w14:textId="280114FF" w:rsidR="09DDA7A7" w:rsidRPr="00D74619" w:rsidRDefault="09DDA7A7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79F32D58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522791AB" w14:textId="3B15B482" w:rsidR="3AA08754" w:rsidRPr="00D74619" w:rsidRDefault="3AA08754" w:rsidP="3AA08754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4953" w:type="dxa"/>
            <w:shd w:val="clear" w:color="auto" w:fill="FFFFFF" w:themeFill="background1"/>
          </w:tcPr>
          <w:p w14:paraId="5D167D7F" w14:textId="76583624" w:rsidR="3033DBCF" w:rsidRPr="00D74619" w:rsidRDefault="3033DBCF" w:rsidP="3AA08754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Riesgo de muerte materna y perinatal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783AAB8C" w14:textId="0A593F11" w:rsidR="3AA08754" w:rsidRPr="00D74619" w:rsidRDefault="3AA08754" w:rsidP="3AA08754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6A6FF360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109E8BCE" w14:textId="77777777" w:rsidR="3AA08754" w:rsidRPr="00D74619" w:rsidRDefault="3AA08754" w:rsidP="3AA08754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766B1DD1" w14:textId="62DBAB57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0A469DD5" w14:textId="23AE727E" w:rsidR="3AA08754" w:rsidRPr="00D74619" w:rsidRDefault="3AA08754" w:rsidP="3AA08754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38601D4A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3707ADCB" w14:textId="77777777" w:rsidR="3AA08754" w:rsidRPr="00D74619" w:rsidRDefault="3AA08754" w:rsidP="3AA08754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31E37185" w14:textId="3338B47C" w:rsidR="3AA08754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4ECB667F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B818B4C" w14:textId="471CFB77" w:rsidR="1A7525AC" w:rsidRPr="00D74619" w:rsidRDefault="1A7525AC" w:rsidP="1A7525AC">
            <w:pPr>
              <w:ind w:right="-153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1</w:t>
            </w:r>
            <w:r w:rsidR="4390EE5C"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1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53CA062" w14:textId="47FEDCE7" w:rsidR="5A24A6B6" w:rsidRPr="008708CC" w:rsidRDefault="5E1A7023" w:rsidP="1A7525AC">
            <w:pPr>
              <w:shd w:val="clear" w:color="auto" w:fill="FFFFFF" w:themeFill="background1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De acuerdo la</w:t>
            </w:r>
            <w:r w:rsidR="003457DF">
              <w:rPr>
                <w:rFonts w:ascii="Calibri" w:eastAsia="Calibri" w:hAnsi="Calibri" w:cs="Calibri"/>
                <w:color w:val="000000" w:themeColor="text1"/>
                <w:lang w:val="es-ES_tradnl"/>
              </w:rPr>
              <w:t>s</w:t>
            </w:r>
            <w:r w:rsidRP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 situac</w:t>
            </w:r>
            <w:r w:rsidR="003457DF">
              <w:rPr>
                <w:rFonts w:ascii="Calibri" w:eastAsia="Calibri" w:hAnsi="Calibri" w:cs="Calibri"/>
                <w:color w:val="000000" w:themeColor="text1"/>
                <w:lang w:val="es-ES_tradnl"/>
              </w:rPr>
              <w:t>iones</w:t>
            </w:r>
            <w:r w:rsidRP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 de interés en salud pública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, ¿a qué corresponde los v</w:t>
            </w:r>
            <w:r w:rsidR="008708CC"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ertederos de basura</w:t>
            </w:r>
            <w:r w:rsidR="008708CC">
              <w:rPr>
                <w:rFonts w:ascii="Calibri" w:eastAsia="Calibri" w:hAnsi="Calibri" w:cs="Calibri"/>
                <w:color w:val="000000" w:themeColor="text1"/>
                <w:lang w:val="es-ES_tradnl"/>
              </w:rPr>
              <w:t>?</w:t>
            </w:r>
          </w:p>
        </w:tc>
      </w:tr>
      <w:tr w:rsidR="00AB7E9C" w:rsidRPr="00D74619" w14:paraId="6686AD3C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FBB39C3" w14:textId="22A23D24" w:rsidR="00AB7E9C" w:rsidRPr="00D74619" w:rsidRDefault="00AB7E9C" w:rsidP="00AB7E9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4F5241F3" w14:textId="0F139BF0" w:rsidR="00AB7E9C" w:rsidRPr="00D74619" w:rsidRDefault="00AB7E9C" w:rsidP="00AB7E9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Síndromes</w:t>
            </w:r>
            <w:r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1780BEB5" w14:textId="766FD8A9" w:rsidR="00AB7E9C" w:rsidRPr="00D74619" w:rsidRDefault="00AB7E9C" w:rsidP="00AB7E9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AB7E9C" w:rsidRPr="00D74619" w14:paraId="17E69810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3E2F3998" w14:textId="45105F86" w:rsidR="00AB7E9C" w:rsidRPr="00D74619" w:rsidRDefault="00AB7E9C" w:rsidP="00AB7E9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5F17EF09" w14:textId="6DBA5685" w:rsidR="00AB7E9C" w:rsidRPr="00D74619" w:rsidRDefault="00AB7E9C" w:rsidP="00AB7E9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Factores potencialmente relacionados</w:t>
            </w:r>
            <w:r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352DE13B" w14:textId="77AE7E31" w:rsidR="00AB7E9C" w:rsidRPr="00D74619" w:rsidRDefault="00AB7E9C" w:rsidP="00AB7E9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AB7E9C" w:rsidRPr="00D74619" w14:paraId="6F5D2F38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38EC0C7C" w14:textId="202D8288" w:rsidR="00AB7E9C" w:rsidRPr="00D74619" w:rsidRDefault="00AB7E9C" w:rsidP="00AB7E9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4953" w:type="dxa"/>
            <w:shd w:val="clear" w:color="auto" w:fill="FFFFFF" w:themeFill="background1"/>
          </w:tcPr>
          <w:p w14:paraId="3A36C663" w14:textId="334ACCF5" w:rsidR="00AB7E9C" w:rsidRPr="00D74619" w:rsidRDefault="00AB7E9C" w:rsidP="00AB7E9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Conglomerado</w:t>
            </w:r>
            <w:r>
              <w:rPr>
                <w:rFonts w:ascii="Calibri" w:eastAsia="Calibri" w:hAnsi="Calibri" w:cs="Calibri"/>
                <w:color w:val="000000" w:themeColor="text1"/>
                <w:lang w:val="es-ES_tradnl"/>
              </w:rPr>
              <w:t>s.</w:t>
            </w:r>
          </w:p>
        </w:tc>
        <w:tc>
          <w:tcPr>
            <w:tcW w:w="3795" w:type="dxa"/>
            <w:shd w:val="clear" w:color="auto" w:fill="FFFFFF" w:themeFill="background1"/>
          </w:tcPr>
          <w:p w14:paraId="5F5758CC" w14:textId="2AA959BB" w:rsidR="00AB7E9C" w:rsidRPr="00D74619" w:rsidRDefault="00AB7E9C" w:rsidP="00AB7E9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AB7E9C" w:rsidRPr="00D74619" w14:paraId="70B921A6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4F571A69" w14:textId="0CF54FA2" w:rsidR="00AB7E9C" w:rsidRPr="00D74619" w:rsidRDefault="00AB7E9C" w:rsidP="00AB7E9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4953" w:type="dxa"/>
            <w:shd w:val="clear" w:color="auto" w:fill="FFFFFF" w:themeFill="background1"/>
          </w:tcPr>
          <w:p w14:paraId="3941EC0B" w14:textId="3250AF88" w:rsidR="00AB7E9C" w:rsidRPr="00D74619" w:rsidRDefault="00AB7E9C" w:rsidP="00AB7E9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Casos específicos</w:t>
            </w:r>
            <w:r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06A22F50" w14:textId="733A2A98" w:rsidR="00AB7E9C" w:rsidRPr="00D74619" w:rsidRDefault="00AB7E9C" w:rsidP="00AB7E9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01BD1A90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EA919C8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3329FF29" w14:textId="315C029F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1E65E37F" w14:textId="2E7755F9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29A27721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62BBE23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586404A3" w14:textId="7C0FF168" w:rsidR="592A6A2F" w:rsidRPr="00D74619" w:rsidRDefault="0057585E" w:rsidP="592A6A2F">
            <w:pPr>
              <w:spacing w:line="240" w:lineRule="auto"/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  <w:p w14:paraId="30DBA17B" w14:textId="0B3DF5DD" w:rsidR="592A6A2F" w:rsidRPr="00D74619" w:rsidRDefault="592A6A2F" w:rsidP="592A6A2F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10DD0960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7A1AA3D" w14:textId="3443BAB1" w:rsidR="7F036010" w:rsidRPr="00D74619" w:rsidRDefault="7F036010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12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78374892" w14:textId="4A58635E" w:rsidR="7F036010" w:rsidRPr="00726E80" w:rsidRDefault="7F036010" w:rsidP="1A7525A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726E80">
              <w:rPr>
                <w:rFonts w:ascii="Calibri" w:eastAsia="Segoe UI" w:hAnsi="Calibri" w:cs="Calibri"/>
                <w:color w:val="000000" w:themeColor="text1"/>
                <w:lang w:val="es-ES_tradnl"/>
              </w:rPr>
              <w:t>Las acciones colectivas para controlar conglomerados incluyen campañas de educación, comunicación de riesgos y cierre temporal de lugares afectados.</w:t>
            </w:r>
          </w:p>
        </w:tc>
      </w:tr>
      <w:tr w:rsidR="00726E80" w:rsidRPr="00D74619" w14:paraId="79FC5E43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27152A87" w14:textId="062ED76A" w:rsidR="00726E80" w:rsidRPr="00D74619" w:rsidRDefault="00726E80" w:rsidP="00726E80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1AFA49F9" w14:textId="32451452" w:rsidR="00726E80" w:rsidRPr="00D74619" w:rsidRDefault="00726E80" w:rsidP="00726E80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Verdadero</w:t>
            </w:r>
            <w:r w:rsidR="00645535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7DB77F8D" w14:textId="016CD70D" w:rsidR="00726E80" w:rsidRPr="00D74619" w:rsidRDefault="00726E80" w:rsidP="00726E80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726E80" w:rsidRPr="00D74619" w14:paraId="46DC3D04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094F087F" w14:textId="4E0AC3B7" w:rsidR="00726E80" w:rsidRPr="00D74619" w:rsidRDefault="00726E80" w:rsidP="00726E80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65F7C481" w14:textId="1F29508D" w:rsidR="00726E80" w:rsidRPr="00D74619" w:rsidRDefault="00726E80" w:rsidP="00726E80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Falso</w:t>
            </w:r>
            <w:r w:rsidR="00645535"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2C736E3F" w14:textId="79B0E47C" w:rsidR="00726E80" w:rsidRPr="00D74619" w:rsidRDefault="00726E80" w:rsidP="00726E80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468BEE84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2A4F5D03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D538542" w14:textId="1674A9C4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33A72E50" w14:textId="6D2E893B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39F5D718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F193EFD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CEEADDD" w14:textId="2EA854C8" w:rsidR="592A6A2F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1E961080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1203C536" w14:textId="4F23AE48" w:rsidR="7F036010" w:rsidRPr="00D74619" w:rsidRDefault="7F036010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13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547BD969" w14:textId="3598E424" w:rsidR="7F036010" w:rsidRPr="00726E80" w:rsidRDefault="7F036010" w:rsidP="1A7525A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726E80">
              <w:rPr>
                <w:rFonts w:ascii="Calibri" w:eastAsia="Segoe UI" w:hAnsi="Calibri" w:cs="Calibri"/>
                <w:color w:val="000000" w:themeColor="text1"/>
                <w:lang w:val="es-ES_tradnl"/>
              </w:rPr>
              <w:t>Una muerte en la comunidad necesariamente indica un brote infeccioso.</w:t>
            </w:r>
          </w:p>
        </w:tc>
      </w:tr>
      <w:tr w:rsidR="00645535" w:rsidRPr="00D74619" w14:paraId="5A5E1C0B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706D605" w14:textId="3A219138" w:rsidR="00645535" w:rsidRPr="00D74619" w:rsidRDefault="00645535" w:rsidP="00645535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70EA67F0" w14:textId="0F0404FF" w:rsidR="00645535" w:rsidRPr="00D74619" w:rsidRDefault="00645535" w:rsidP="00645535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Verdadero</w:t>
            </w:r>
            <w:r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0A7C82E8" w14:textId="30C98F19" w:rsidR="00645535" w:rsidRPr="00D74619" w:rsidRDefault="00645535" w:rsidP="00645535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645535" w:rsidRPr="00D74619" w14:paraId="7B2364B1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2319DA6" w14:textId="34CCDCF3" w:rsidR="00645535" w:rsidRPr="00D74619" w:rsidRDefault="00645535" w:rsidP="00645535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38275553" w14:textId="48D48B4B" w:rsidR="00645535" w:rsidRPr="00D74619" w:rsidRDefault="00645535" w:rsidP="00645535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Falso.</w:t>
            </w:r>
          </w:p>
        </w:tc>
        <w:tc>
          <w:tcPr>
            <w:tcW w:w="3795" w:type="dxa"/>
            <w:shd w:val="clear" w:color="auto" w:fill="FFFFFF" w:themeFill="background1"/>
          </w:tcPr>
          <w:p w14:paraId="2503AF02" w14:textId="55E4A958" w:rsidR="00645535" w:rsidRPr="00D74619" w:rsidRDefault="00645535" w:rsidP="00645535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659650A1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442F6760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4DEDB1D6" w14:textId="132B2C5C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3B22C756" w14:textId="782C134F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4610C03A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1B94E62E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738AD3EC" w14:textId="66C651CD" w:rsidR="592A6A2F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3F863DC7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2F670261" w14:textId="2F9FDAD0" w:rsidR="1A7525AC" w:rsidRPr="00D74619" w:rsidRDefault="1A7525AC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lastRenderedPageBreak/>
              <w:t>Pregunta 1</w:t>
            </w:r>
            <w:r w:rsidR="1BA556C1"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4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09A72E85" w14:textId="41A10B79" w:rsidR="1BA556C1" w:rsidRPr="00645535" w:rsidRDefault="1BA556C1" w:rsidP="1A7525A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645535">
              <w:rPr>
                <w:rFonts w:ascii="Calibri" w:eastAsia="Segoe UI" w:hAnsi="Calibri" w:cs="Calibri"/>
                <w:color w:val="000000" w:themeColor="text1"/>
                <w:lang w:val="es-ES_tradnl"/>
              </w:rPr>
              <w:t>Los síndromes febriles no requieren reporte inmediato si el paciente mejora con automedicación</w:t>
            </w:r>
            <w:r w:rsidR="00FE7CBB">
              <w:rPr>
                <w:rFonts w:ascii="Calibri" w:eastAsia="Segoe UI" w:hAnsi="Calibri" w:cs="Calibri"/>
                <w:color w:val="000000" w:themeColor="text1"/>
                <w:lang w:val="es-ES_tradnl"/>
              </w:rPr>
              <w:t>.</w:t>
            </w:r>
          </w:p>
        </w:tc>
      </w:tr>
      <w:tr w:rsidR="004D36A6" w:rsidRPr="00D74619" w14:paraId="00BDBA0A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24862A2F" w14:textId="36B3061C" w:rsidR="004D36A6" w:rsidRPr="00D74619" w:rsidRDefault="004D36A6" w:rsidP="004D36A6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289AFB4A" w14:textId="0E9FE6CD" w:rsidR="004D36A6" w:rsidRPr="00D74619" w:rsidRDefault="004D36A6" w:rsidP="004D36A6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Verdadero</w:t>
            </w:r>
            <w:r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01672FF4" w14:textId="30C98F19" w:rsidR="004D36A6" w:rsidRPr="00D74619" w:rsidRDefault="004D36A6" w:rsidP="004D36A6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4D36A6" w:rsidRPr="00D74619" w14:paraId="5C61BDAA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4C195534" w14:textId="0CFE30B9" w:rsidR="004D36A6" w:rsidRPr="00D74619" w:rsidRDefault="004D36A6" w:rsidP="004D36A6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5A6A5B30" w14:textId="0FF8DC85" w:rsidR="004D36A6" w:rsidRPr="00D74619" w:rsidRDefault="004D36A6" w:rsidP="004D36A6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Falso.</w:t>
            </w:r>
          </w:p>
        </w:tc>
        <w:tc>
          <w:tcPr>
            <w:tcW w:w="3795" w:type="dxa"/>
            <w:shd w:val="clear" w:color="auto" w:fill="FFFFFF" w:themeFill="background1"/>
          </w:tcPr>
          <w:p w14:paraId="0C72E27E" w14:textId="55E4A958" w:rsidR="004D36A6" w:rsidRPr="00D74619" w:rsidRDefault="004D36A6" w:rsidP="004D36A6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10309AAA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4D2E5B41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62C85996" w14:textId="2141D09E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13B23E96" w14:textId="32CC4D90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4679AF2C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1F9B97E1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495B9618" w14:textId="7F712B52" w:rsidR="592A6A2F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580E85ED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521B94D2" w14:textId="2B14CBDF" w:rsidR="74E02698" w:rsidRPr="00D74619" w:rsidRDefault="74E02698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15</w:t>
            </w:r>
          </w:p>
          <w:p w14:paraId="0EB80A7C" w14:textId="25C3242E" w:rsidR="1A7525AC" w:rsidRPr="00D74619" w:rsidRDefault="1A7525AC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A393C80" w14:textId="60F567EE" w:rsidR="5E6F77EF" w:rsidRPr="00D74619" w:rsidRDefault="5E6F77EF" w:rsidP="1A7525A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Segoe UI" w:hAnsi="Calibri" w:cs="Calibri"/>
                <w:color w:val="000000" w:themeColor="text1"/>
                <w:lang w:val="es-ES_tradnl"/>
              </w:rPr>
              <w:t>La desnutrición aguda en menores de 5 años puede identificarse por bajo peso para la talla, presencia de edema y pérdida de masa muscular</w:t>
            </w:r>
            <w:r w:rsidR="00FE7CBB">
              <w:rPr>
                <w:rFonts w:ascii="Calibri" w:eastAsia="Segoe UI" w:hAnsi="Calibri" w:cs="Calibri"/>
                <w:color w:val="000000" w:themeColor="text1"/>
                <w:lang w:val="es-ES_tradnl"/>
              </w:rPr>
              <w:t>.</w:t>
            </w:r>
          </w:p>
        </w:tc>
      </w:tr>
      <w:tr w:rsidR="004D36A6" w:rsidRPr="00D74619" w14:paraId="517A4CA2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5C1C5695" w14:textId="55EB7961" w:rsidR="004D36A6" w:rsidRPr="00D74619" w:rsidRDefault="004D36A6" w:rsidP="004D36A6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41CFA0B9" w14:textId="1BE5B22E" w:rsidR="004D36A6" w:rsidRPr="00D74619" w:rsidRDefault="004D36A6" w:rsidP="004D36A6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Verdadero</w:t>
            </w:r>
            <w:r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070C25FD" w14:textId="5EEC8DBF" w:rsidR="004D36A6" w:rsidRPr="00D74619" w:rsidRDefault="004D36A6" w:rsidP="004D36A6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4D36A6" w:rsidRPr="00D74619" w14:paraId="7FB0E065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1FD49A03" w14:textId="459C6544" w:rsidR="004D36A6" w:rsidRPr="00D74619" w:rsidRDefault="004D36A6" w:rsidP="004D36A6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7AC1083B" w14:textId="6A81056B" w:rsidR="004D36A6" w:rsidRPr="00D74619" w:rsidRDefault="004D36A6" w:rsidP="004D36A6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Falso</w:t>
            </w:r>
            <w:r>
              <w:rPr>
                <w:rFonts w:ascii="Calibri" w:eastAsia="Segoe U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5789FFD4" w14:textId="39DA0016" w:rsidR="004D36A6" w:rsidRPr="00D74619" w:rsidRDefault="004D36A6" w:rsidP="004D36A6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38C93BA7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0E7E45BD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1AA5774A" w14:textId="4553DFD5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2A942587" w14:textId="3B21CC40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22394567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570CAE25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49C8F53B" w14:textId="664DC488" w:rsidR="592A6A2F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61EF6978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983EE03" w14:textId="7FC2C480" w:rsidR="0B8AA04E" w:rsidRPr="00D74619" w:rsidRDefault="0B8AA04E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16</w:t>
            </w:r>
          </w:p>
          <w:p w14:paraId="65CE963E" w14:textId="477EA8F7" w:rsidR="1A7525AC" w:rsidRPr="00D74619" w:rsidRDefault="1A7525AC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5CD529F9" w14:textId="20884C8D" w:rsidR="0B8AA04E" w:rsidRPr="00D74619" w:rsidRDefault="0B8AA04E" w:rsidP="1A7525A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Segoe UI" w:hAnsi="Calibri" w:cs="Calibri"/>
                <w:color w:val="000000" w:themeColor="text1"/>
                <w:lang w:val="es-ES_tradnl"/>
              </w:rPr>
              <w:t>El reporte temprano de enfermedades y muertes en animales puede ayudar a prevenir brotes de enfermedades zoonóticas en humanos</w:t>
            </w:r>
            <w:r w:rsidR="00FE7CBB">
              <w:rPr>
                <w:rFonts w:ascii="Calibri" w:eastAsia="Segoe UI" w:hAnsi="Calibri" w:cs="Calibri"/>
                <w:color w:val="000000" w:themeColor="text1"/>
                <w:lang w:val="es-ES_tradnl"/>
              </w:rPr>
              <w:t>.</w:t>
            </w:r>
          </w:p>
        </w:tc>
      </w:tr>
      <w:tr w:rsidR="00FE7CBB" w:rsidRPr="00D74619" w14:paraId="1AC678D3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56BBA47" w14:textId="589E501C" w:rsidR="00FE7CBB" w:rsidRPr="00D74619" w:rsidRDefault="00FE7CBB" w:rsidP="00FE7CBB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20045762" w14:textId="27ED939E" w:rsidR="00FE7CBB" w:rsidRPr="00D74619" w:rsidRDefault="00FE7CBB" w:rsidP="00FE7C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 xml:space="preserve">Verdadero. </w:t>
            </w:r>
          </w:p>
        </w:tc>
        <w:tc>
          <w:tcPr>
            <w:tcW w:w="3795" w:type="dxa"/>
            <w:shd w:val="clear" w:color="auto" w:fill="FFFFFF" w:themeFill="background1"/>
          </w:tcPr>
          <w:p w14:paraId="5C24FB52" w14:textId="5EEC8DBF" w:rsidR="00FE7CBB" w:rsidRPr="00D74619" w:rsidRDefault="00FE7CBB" w:rsidP="00FE7C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FE7CBB" w:rsidRPr="00D74619" w14:paraId="252B1E20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0489393" w14:textId="4C7430FE" w:rsidR="00FE7CBB" w:rsidRPr="00D74619" w:rsidRDefault="00FE7CBB" w:rsidP="00FE7CBB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7023AAC0" w14:textId="664F4595" w:rsidR="00FE7CBB" w:rsidRPr="00D74619" w:rsidRDefault="00FE7CBB" w:rsidP="00FE7C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Falso</w:t>
            </w:r>
            <w:r>
              <w:rPr>
                <w:rFonts w:ascii="Calibri" w:eastAsia="Segoe U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507D9B08" w14:textId="39DA0016" w:rsidR="00FE7CBB" w:rsidRPr="00D74619" w:rsidRDefault="00FE7CBB" w:rsidP="00FE7CBB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410CDC67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362BFD1B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5818F0C0" w14:textId="5DAEC003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646105BA" w14:textId="58DE02A9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3A41374C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258761F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EBC7732" w14:textId="61E3850F" w:rsidR="592A6A2F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2ED3C08D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0E4E120F" w14:textId="45617B4A" w:rsidR="3ADD7042" w:rsidRPr="00D74619" w:rsidRDefault="3ADD7042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17</w:t>
            </w:r>
          </w:p>
          <w:p w14:paraId="306F6D6A" w14:textId="7CAD3D1D" w:rsidR="1A7525AC" w:rsidRPr="00D74619" w:rsidRDefault="1A7525AC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5C09CB8E" w14:textId="1C84F8E4" w:rsidR="3ADD7042" w:rsidRPr="00D74619" w:rsidRDefault="3ADD7042" w:rsidP="1A7525A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Segoe UI" w:hAnsi="Calibri" w:cs="Calibri"/>
                <w:color w:val="000000" w:themeColor="text1"/>
                <w:lang w:val="es-ES_tradnl"/>
              </w:rPr>
              <w:t>Los factores potencialmente relacionados con la salud pública pueden incluir contaminación ambiental, factores sociales y conductas individuales.</w:t>
            </w:r>
          </w:p>
        </w:tc>
      </w:tr>
      <w:tr w:rsidR="00054629" w:rsidRPr="00D74619" w14:paraId="725519FC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123B88F" w14:textId="33A100C6" w:rsidR="00054629" w:rsidRPr="00D74619" w:rsidRDefault="00054629" w:rsidP="00054629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5D60BC04" w14:textId="2D4864D2" w:rsidR="00054629" w:rsidRPr="00D74619" w:rsidRDefault="00054629" w:rsidP="00054629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Verdadero</w:t>
            </w:r>
            <w:r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6C7ECE1C" w14:textId="250F355B" w:rsidR="00054629" w:rsidRPr="00D74619" w:rsidRDefault="00054629" w:rsidP="00054629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054629" w:rsidRPr="00D74619" w14:paraId="1AC66904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1A513129" w14:textId="42A77536" w:rsidR="00054629" w:rsidRPr="00D74619" w:rsidRDefault="00054629" w:rsidP="00054629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39EF95F0" w14:textId="4D509BB6" w:rsidR="00054629" w:rsidRPr="00D74619" w:rsidRDefault="00054629" w:rsidP="00054629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Falso</w:t>
            </w:r>
            <w:r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328F25B5" w14:textId="7527AE49" w:rsidR="00054629" w:rsidRPr="00D74619" w:rsidRDefault="00054629" w:rsidP="00054629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1B465A5E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31733555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4ACBEF19" w14:textId="3AA393BD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751B9593" w14:textId="4FD8CA0B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3D05CA35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A1E4A11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4F08283B" w14:textId="412C1BDE" w:rsidR="592A6A2F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42965916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14017AE1" w14:textId="7DA7AFE9" w:rsidR="3ADD7042" w:rsidRPr="00D74619" w:rsidRDefault="3ADD7042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lastRenderedPageBreak/>
              <w:t>Pregunta 18</w:t>
            </w:r>
          </w:p>
          <w:p w14:paraId="61717021" w14:textId="0BEDDE68" w:rsidR="1A7525AC" w:rsidRPr="00D74619" w:rsidRDefault="1A7525AC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A2ACF6F" w14:textId="17FD6E1A" w:rsidR="3ADD7042" w:rsidRPr="00D74619" w:rsidRDefault="3ADD7042" w:rsidP="1A7525AC">
            <w:pPr>
              <w:spacing w:line="240" w:lineRule="auto"/>
              <w:rPr>
                <w:rFonts w:ascii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Segoe UI" w:hAnsi="Calibri" w:cs="Calibri"/>
                <w:color w:val="000000" w:themeColor="text1"/>
                <w:lang w:val="es-ES_tradnl"/>
              </w:rPr>
              <w:t>Las acciones individuales ante síndromes febriles incluyen evitar la consulta médica hasta tener complicaciones.</w:t>
            </w:r>
          </w:p>
        </w:tc>
      </w:tr>
      <w:tr w:rsidR="001B1F9F" w:rsidRPr="00D74619" w14:paraId="3382278A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0B55179A" w14:textId="3187932A" w:rsidR="001B1F9F" w:rsidRPr="00D74619" w:rsidRDefault="001B1F9F" w:rsidP="001B1F9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557982CA" w14:textId="578186A7" w:rsidR="001B1F9F" w:rsidRPr="00D74619" w:rsidRDefault="001B1F9F" w:rsidP="001B1F9F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Verdadera</w:t>
            </w:r>
            <w:r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297AF649" w14:textId="1CC42E8F" w:rsidR="001B1F9F" w:rsidRPr="00D74619" w:rsidRDefault="001B1F9F" w:rsidP="001B1F9F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1B1F9F" w:rsidRPr="00D74619" w14:paraId="7BC10346" w14:textId="77777777" w:rsidTr="00BD10DD">
        <w:trPr>
          <w:trHeight w:val="330"/>
        </w:trPr>
        <w:tc>
          <w:tcPr>
            <w:tcW w:w="1384" w:type="dxa"/>
            <w:shd w:val="clear" w:color="auto" w:fill="FBE5D5"/>
          </w:tcPr>
          <w:p w14:paraId="42119E17" w14:textId="39258E7F" w:rsidR="001B1F9F" w:rsidRPr="00D74619" w:rsidRDefault="001B1F9F" w:rsidP="001B1F9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463A5BAD" w14:textId="39323E01" w:rsidR="001B1F9F" w:rsidRPr="00D74619" w:rsidRDefault="001B1F9F" w:rsidP="001B1F9F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Falsa.</w:t>
            </w:r>
          </w:p>
        </w:tc>
        <w:tc>
          <w:tcPr>
            <w:tcW w:w="3795" w:type="dxa"/>
            <w:shd w:val="clear" w:color="auto" w:fill="FFFFFF" w:themeFill="background1"/>
          </w:tcPr>
          <w:p w14:paraId="52B44597" w14:textId="6AE31788" w:rsidR="001B1F9F" w:rsidRPr="00D74619" w:rsidRDefault="001B1F9F" w:rsidP="001B1F9F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7E050C62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5E8E8771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00FD128C" w14:textId="0CC11325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4DF2859F" w14:textId="0CA0698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31E03476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5BA525DE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1A54027B" w14:textId="351B181E" w:rsidR="592A6A2F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0CF5FA29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5070D271" w14:textId="37F4FB35" w:rsidR="3ADD7042" w:rsidRPr="00D74619" w:rsidRDefault="3ADD7042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19</w:t>
            </w:r>
          </w:p>
          <w:p w14:paraId="1A25A0C0" w14:textId="70A0A5C3" w:rsidR="1A7525AC" w:rsidRPr="00D74619" w:rsidRDefault="1A7525AC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4B4C2C4B" w14:textId="62AF84FB" w:rsidR="3ADD7042" w:rsidRPr="00D74619" w:rsidRDefault="3ADD7042" w:rsidP="1A7525A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Segoe UI" w:hAnsi="Calibri" w:cs="Calibri"/>
                <w:color w:val="000000" w:themeColor="text1"/>
                <w:lang w:val="es-ES_tradnl"/>
              </w:rPr>
              <w:t>Solo el personal de salud puede reportar conglomerados o brotes a las autoridades sanitarias.</w:t>
            </w:r>
          </w:p>
        </w:tc>
      </w:tr>
      <w:tr w:rsidR="001B1F9F" w:rsidRPr="00D74619" w14:paraId="543055EB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020834C9" w14:textId="1C90F496" w:rsidR="001B1F9F" w:rsidRPr="00D74619" w:rsidRDefault="001B1F9F" w:rsidP="001B1F9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224F9F1F" w14:textId="266E94BF" w:rsidR="001B1F9F" w:rsidRPr="00D74619" w:rsidRDefault="001B1F9F" w:rsidP="001B1F9F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Verdadera</w:t>
            </w:r>
            <w:r>
              <w:rPr>
                <w:rFonts w:ascii="Calibri" w:eastAsia="Calibri" w:hAnsi="Calibri" w:cs="Calibri"/>
                <w:color w:val="000000" w:themeColor="text1"/>
                <w:lang w:val="es-ES_tradnl"/>
              </w:rPr>
              <w:t>.</w:t>
            </w:r>
          </w:p>
        </w:tc>
        <w:tc>
          <w:tcPr>
            <w:tcW w:w="3795" w:type="dxa"/>
            <w:shd w:val="clear" w:color="auto" w:fill="FFFFFF" w:themeFill="background1"/>
          </w:tcPr>
          <w:p w14:paraId="177F4862" w14:textId="262EDFB5" w:rsidR="001B1F9F" w:rsidRPr="00D74619" w:rsidRDefault="001B1F9F" w:rsidP="001B1F9F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1B1F9F" w:rsidRPr="00D74619" w14:paraId="7D4F5541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21BDA315" w14:textId="0003E441" w:rsidR="001B1F9F" w:rsidRPr="00D74619" w:rsidRDefault="001B1F9F" w:rsidP="001B1F9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3021DAD6" w14:textId="45FD6DEA" w:rsidR="001B1F9F" w:rsidRPr="00D74619" w:rsidRDefault="001B1F9F" w:rsidP="001B1F9F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Falsa.</w:t>
            </w:r>
          </w:p>
        </w:tc>
        <w:tc>
          <w:tcPr>
            <w:tcW w:w="3795" w:type="dxa"/>
            <w:shd w:val="clear" w:color="auto" w:fill="FFFFFF" w:themeFill="background1"/>
          </w:tcPr>
          <w:p w14:paraId="659FD690" w14:textId="7589B09B" w:rsidR="001B1F9F" w:rsidRPr="00D74619" w:rsidRDefault="001B1F9F" w:rsidP="001B1F9F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D74619" w:rsidRPr="00D74619" w14:paraId="5E0712C4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2980213E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07BD48AC" w14:textId="64949828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5B68BF16" w14:textId="34AA5E00" w:rsidR="592A6A2F" w:rsidRPr="00D74619" w:rsidRDefault="592A6A2F" w:rsidP="00F54037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24671283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34DAD01" w14:textId="77777777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293404D9" w14:textId="1AFD5CF1" w:rsidR="592A6A2F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D74619" w:rsidRPr="00D74619" w14:paraId="54DB5152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8EB5885" w14:textId="0E673F4C" w:rsidR="3ADD7042" w:rsidRPr="00D74619" w:rsidRDefault="3ADD7042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Pregunta 20</w:t>
            </w:r>
          </w:p>
          <w:p w14:paraId="10FBA3D9" w14:textId="1CE04F8C" w:rsidR="1A7525AC" w:rsidRPr="00D74619" w:rsidRDefault="1A7525AC" w:rsidP="1A7525AC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48F8DB42" w14:textId="3E3F6878" w:rsidR="3ADD7042" w:rsidRPr="00D74619" w:rsidRDefault="3ADD7042" w:rsidP="1A7525AC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Segoe UI" w:hAnsi="Calibri" w:cs="Calibri"/>
                <w:color w:val="000000" w:themeColor="text1"/>
                <w:lang w:val="es-ES_tradnl"/>
              </w:rPr>
              <w:t>El análisis de muertes en comunidad ayuda a identificar emergencias sanitarias y a proteger a la población</w:t>
            </w:r>
            <w:r w:rsidR="009B2491">
              <w:rPr>
                <w:rFonts w:ascii="Calibri" w:eastAsia="Segoe UI" w:hAnsi="Calibri" w:cs="Calibri"/>
                <w:color w:val="000000" w:themeColor="text1"/>
                <w:lang w:val="es-ES_tradnl"/>
              </w:rPr>
              <w:t>.</w:t>
            </w:r>
          </w:p>
        </w:tc>
      </w:tr>
      <w:tr w:rsidR="009B2491" w:rsidRPr="00D74619" w14:paraId="28121E45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4A4A7627" w14:textId="7F707F2D" w:rsidR="009B2491" w:rsidRPr="00D74619" w:rsidRDefault="009B2491" w:rsidP="009B2491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4953" w:type="dxa"/>
            <w:shd w:val="clear" w:color="auto" w:fill="FFFFFF" w:themeFill="background1"/>
          </w:tcPr>
          <w:p w14:paraId="3BA52617" w14:textId="50266101" w:rsidR="009B2491" w:rsidRPr="00D74619" w:rsidRDefault="009B2491" w:rsidP="009B2491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Verdadera.</w:t>
            </w:r>
          </w:p>
        </w:tc>
        <w:tc>
          <w:tcPr>
            <w:tcW w:w="3795" w:type="dxa"/>
            <w:shd w:val="clear" w:color="auto" w:fill="FFFFFF" w:themeFill="background1"/>
          </w:tcPr>
          <w:p w14:paraId="7469DD42" w14:textId="3FAA4B51" w:rsidR="009B2491" w:rsidRPr="00D74619" w:rsidRDefault="009B2491" w:rsidP="009B2491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X</w:t>
            </w:r>
          </w:p>
        </w:tc>
      </w:tr>
      <w:tr w:rsidR="009B2491" w:rsidRPr="00D74619" w14:paraId="542FD152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357360E0" w14:textId="19CBE5E6" w:rsidR="009B2491" w:rsidRPr="00D74619" w:rsidRDefault="009B2491" w:rsidP="009B2491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4953" w:type="dxa"/>
            <w:shd w:val="clear" w:color="auto" w:fill="FFFFFF" w:themeFill="background1"/>
          </w:tcPr>
          <w:p w14:paraId="15B9B9F6" w14:textId="76DC3747" w:rsidR="009B2491" w:rsidRPr="00D74619" w:rsidRDefault="009B2491" w:rsidP="009B2491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color w:val="000000" w:themeColor="text1"/>
                <w:lang w:val="es-ES_tradnl"/>
              </w:rPr>
              <w:t>Falsa.</w:t>
            </w:r>
          </w:p>
        </w:tc>
        <w:tc>
          <w:tcPr>
            <w:tcW w:w="3795" w:type="dxa"/>
            <w:shd w:val="clear" w:color="auto" w:fill="FFFFFF" w:themeFill="background1"/>
          </w:tcPr>
          <w:p w14:paraId="2AA5EB67" w14:textId="6E341AD7" w:rsidR="009B2491" w:rsidRPr="00D74619" w:rsidRDefault="009B2491" w:rsidP="009B2491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0F2BA2E8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7145968C" w14:textId="54506929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748" w:type="dxa"/>
            <w:gridSpan w:val="2"/>
            <w:shd w:val="clear" w:color="auto" w:fill="FFFFFF" w:themeFill="background1"/>
          </w:tcPr>
          <w:p w14:paraId="3A1D7E10" w14:textId="56C0A650" w:rsidR="00F54037" w:rsidRPr="00D74619" w:rsidRDefault="0057585E" w:rsidP="00F540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</w:pPr>
            <w:r w:rsidRPr="00D74619">
              <w:rPr>
                <w:rFonts w:ascii="Calibri" w:eastAsia="Times New Roman" w:hAnsi="Calibri" w:cs="Calibri"/>
                <w:color w:val="000000" w:themeColor="text1"/>
                <w:lang w:val="es-ES_tradnl" w:eastAsia="es-CO"/>
              </w:rPr>
              <w:t>Excelente trabajo. Tiene un claro entendimiento del componente.</w:t>
            </w:r>
          </w:p>
          <w:p w14:paraId="0623AC34" w14:textId="0399B0BA" w:rsidR="592A6A2F" w:rsidRPr="00D74619" w:rsidRDefault="592A6A2F" w:rsidP="592A6A2F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</w:p>
        </w:tc>
      </w:tr>
      <w:tr w:rsidR="00D74619" w:rsidRPr="00D74619" w14:paraId="2C69B2A2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6F48767C" w14:textId="11985895" w:rsidR="592A6A2F" w:rsidRPr="00D74619" w:rsidRDefault="592A6A2F" w:rsidP="592A6A2F">
            <w:pPr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4953" w:type="dxa"/>
            <w:shd w:val="clear" w:color="auto" w:fill="FFFFFF" w:themeFill="background1"/>
          </w:tcPr>
          <w:p w14:paraId="63A0DC72" w14:textId="20CAD7A0" w:rsidR="592A6A2F" w:rsidRPr="00D74619" w:rsidRDefault="0057585E" w:rsidP="00F54037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D74619">
              <w:rPr>
                <w:rFonts w:ascii="Calibri" w:hAnsi="Calibri" w:cs="Calibri"/>
                <w:color w:val="000000" w:themeColor="text1"/>
                <w:lang w:val="es-ES_tradnl"/>
              </w:rPr>
              <w:t>Revise nuevamente el contenido del componente formativo.</w:t>
            </w:r>
          </w:p>
        </w:tc>
        <w:tc>
          <w:tcPr>
            <w:tcW w:w="3795" w:type="dxa"/>
            <w:shd w:val="clear" w:color="auto" w:fill="FFFFFF" w:themeFill="background1"/>
          </w:tcPr>
          <w:p w14:paraId="0D2F4C09" w14:textId="3592EA16" w:rsidR="592A6A2F" w:rsidRPr="00D74619" w:rsidRDefault="592A6A2F" w:rsidP="592A6A2F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</w:p>
        </w:tc>
      </w:tr>
      <w:tr w:rsidR="00D74619" w:rsidRPr="00D74619" w14:paraId="13538067" w14:textId="77777777" w:rsidTr="48E92B0B">
        <w:trPr>
          <w:trHeight w:val="300"/>
        </w:trPr>
        <w:tc>
          <w:tcPr>
            <w:tcW w:w="10132" w:type="dxa"/>
            <w:gridSpan w:val="3"/>
            <w:shd w:val="clear" w:color="auto" w:fill="FFD966"/>
          </w:tcPr>
          <w:p w14:paraId="1DB815F1" w14:textId="77777777" w:rsidR="006C2EE3" w:rsidRPr="009B2491" w:rsidRDefault="00A13DF7">
            <w:pPr>
              <w:widowControl w:val="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9B2491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MENSAJE FINAL ACTIVIDAD</w:t>
            </w:r>
          </w:p>
        </w:tc>
      </w:tr>
      <w:tr w:rsidR="009B2491" w:rsidRPr="00D74619" w14:paraId="3376D033" w14:textId="77777777" w:rsidTr="00BD10DD">
        <w:trPr>
          <w:trHeight w:val="300"/>
        </w:trPr>
        <w:tc>
          <w:tcPr>
            <w:tcW w:w="1384" w:type="dxa"/>
            <w:shd w:val="clear" w:color="auto" w:fill="FBE5D5"/>
          </w:tcPr>
          <w:p w14:paraId="093215FF" w14:textId="77777777" w:rsidR="009B2491" w:rsidRPr="009B2491" w:rsidRDefault="009B2491" w:rsidP="009B2491">
            <w:pPr>
              <w:widowControl w:val="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9B2491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>Mensaje cuando supera el 70% de respuestas correctas</w:t>
            </w:r>
          </w:p>
        </w:tc>
        <w:tc>
          <w:tcPr>
            <w:tcW w:w="8748" w:type="dxa"/>
            <w:gridSpan w:val="2"/>
          </w:tcPr>
          <w:p w14:paraId="6BB9E253" w14:textId="16A13A11" w:rsidR="009B2491" w:rsidRPr="00D74619" w:rsidRDefault="009B2491" w:rsidP="009B2491">
            <w:pPr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  <w:r w:rsidRPr="001126A8">
              <w:rPr>
                <w:rFonts w:asciiTheme="majorHAnsi" w:eastAsia="Calibri" w:hAnsiTheme="majorHAnsi" w:cstheme="majorHAnsi"/>
                <w:lang w:val="es-ES_tradnl"/>
              </w:rPr>
              <w:t>Ha superado la actividad y demuestra sólidos conocimientos sobre el componente formativo.</w:t>
            </w:r>
          </w:p>
        </w:tc>
      </w:tr>
      <w:tr w:rsidR="009B2491" w:rsidRPr="00D74619" w14:paraId="67F0EBB6" w14:textId="77777777" w:rsidTr="00BD10DD">
        <w:trPr>
          <w:trHeight w:val="300"/>
        </w:trPr>
        <w:tc>
          <w:tcPr>
            <w:tcW w:w="1384" w:type="dxa"/>
          </w:tcPr>
          <w:p w14:paraId="4504F0FC" w14:textId="77777777" w:rsidR="009B2491" w:rsidRPr="009B2491" w:rsidRDefault="009B2491" w:rsidP="009B2491">
            <w:pPr>
              <w:widowControl w:val="0"/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</w:pPr>
            <w:r w:rsidRPr="009B2491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t xml:space="preserve">Mensaje cuando el porcentaje </w:t>
            </w:r>
            <w:r w:rsidRPr="009B2491">
              <w:rPr>
                <w:rFonts w:ascii="Calibri" w:eastAsia="Calibri" w:hAnsi="Calibri" w:cs="Calibri"/>
                <w:b/>
                <w:bCs/>
                <w:color w:val="000000" w:themeColor="text1"/>
                <w:lang w:val="es-ES_tradnl"/>
              </w:rPr>
              <w:lastRenderedPageBreak/>
              <w:t>de respuestas correctas es inferior al 70%</w:t>
            </w:r>
          </w:p>
        </w:tc>
        <w:tc>
          <w:tcPr>
            <w:tcW w:w="8748" w:type="dxa"/>
            <w:gridSpan w:val="2"/>
          </w:tcPr>
          <w:p w14:paraId="52E56223" w14:textId="423D64C2" w:rsidR="009B2491" w:rsidRPr="00D74619" w:rsidRDefault="009B2491" w:rsidP="009B2491">
            <w:pPr>
              <w:rPr>
                <w:rFonts w:ascii="Calibri" w:eastAsia="Calibri" w:hAnsi="Calibri" w:cs="Calibri"/>
                <w:color w:val="000000" w:themeColor="text1"/>
                <w:lang w:val="es-ES_tradnl"/>
              </w:rPr>
            </w:pPr>
            <w:r w:rsidRPr="001126A8">
              <w:rPr>
                <w:rFonts w:asciiTheme="majorHAnsi" w:eastAsia="Calibri" w:hAnsiTheme="majorHAnsi" w:cstheme="majorHAnsi"/>
                <w:lang w:val="es-ES_tradnl"/>
              </w:rPr>
              <w:lastRenderedPageBreak/>
              <w:t>No ha superado la actividad. Le recomendamos volver a revisar el componente formativo e intentar nuevamente la actividad didáctica.</w:t>
            </w:r>
          </w:p>
        </w:tc>
      </w:tr>
    </w:tbl>
    <w:p w14:paraId="5043CB0F" w14:textId="77777777" w:rsidR="006C2EE3" w:rsidRPr="00D74619" w:rsidRDefault="006C2EE3">
      <w:pPr>
        <w:rPr>
          <w:rFonts w:ascii="Calibri" w:hAnsi="Calibri" w:cs="Calibri"/>
          <w:color w:val="000000" w:themeColor="text1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D74619" w:rsidRPr="00D74619" w14:paraId="47624C0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DE0E" w14:textId="77777777" w:rsidR="006C2EE3" w:rsidRPr="00D74619" w:rsidRDefault="00A13DF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CONTROL DE REVISIÓN</w:t>
            </w:r>
          </w:p>
        </w:tc>
      </w:tr>
      <w:tr w:rsidR="00D74619" w:rsidRPr="00D74619" w14:paraId="788DC357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9315" w14:textId="77777777" w:rsidR="006C2EE3" w:rsidRPr="00D74619" w:rsidRDefault="006C2EE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6A14" w14:textId="77777777" w:rsidR="006C2EE3" w:rsidRPr="00D74619" w:rsidRDefault="00A13DF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8E3E" w14:textId="77777777" w:rsidR="006C2EE3" w:rsidRPr="00D74619" w:rsidRDefault="00A13DF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Fecha</w:t>
            </w:r>
          </w:p>
        </w:tc>
      </w:tr>
      <w:tr w:rsidR="00D74619" w:rsidRPr="00D74619" w14:paraId="0451774D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D084" w14:textId="77777777" w:rsidR="006C2EE3" w:rsidRPr="00D74619" w:rsidRDefault="00A13DF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  <w:r w:rsidRPr="00D74619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F28F" w14:textId="77777777" w:rsidR="006C2EE3" w:rsidRPr="00D74619" w:rsidRDefault="006C2EE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9E20" w14:textId="77777777" w:rsidR="006C2EE3" w:rsidRPr="00D74619" w:rsidRDefault="006C2EE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</w:p>
        </w:tc>
      </w:tr>
      <w:tr w:rsidR="009B2491" w:rsidRPr="00D74619" w14:paraId="7990EC69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8E1A" w14:textId="6C4BFF79" w:rsidR="009B2491" w:rsidRPr="00D74619" w:rsidRDefault="009B2491" w:rsidP="009B249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  <w:r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F9E56" w14:textId="3A94BBF2" w:rsidR="009B2491" w:rsidRPr="00D74619" w:rsidRDefault="009B2491" w:rsidP="009B249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  <w:r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71BC" w14:textId="57BA65FA" w:rsidR="009B2491" w:rsidRPr="00D74619" w:rsidRDefault="009B2491" w:rsidP="009B249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</w:pPr>
            <w:r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Noviembre</w:t>
            </w:r>
            <w:r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 xml:space="preserve"> de 2025</w:t>
            </w:r>
          </w:p>
        </w:tc>
      </w:tr>
    </w:tbl>
    <w:p w14:paraId="144A5D23" w14:textId="77777777" w:rsidR="006C2EE3" w:rsidRPr="00D74619" w:rsidRDefault="006C2EE3">
      <w:pPr>
        <w:rPr>
          <w:rFonts w:ascii="Calibri" w:hAnsi="Calibri" w:cs="Calibri"/>
          <w:color w:val="000000" w:themeColor="text1"/>
          <w:lang w:val="es-ES_tradnl"/>
        </w:rPr>
      </w:pPr>
    </w:p>
    <w:p w14:paraId="77DFBDD7" w14:textId="2A96A07D" w:rsidR="3419B11A" w:rsidRPr="00D74619" w:rsidRDefault="3419B11A" w:rsidP="1A7525AC">
      <w:pPr>
        <w:rPr>
          <w:rFonts w:ascii="Calibri" w:hAnsi="Calibri" w:cs="Calibri"/>
          <w:color w:val="000000" w:themeColor="text1"/>
          <w:lang w:val="es-ES_tradnl"/>
        </w:rPr>
      </w:pPr>
    </w:p>
    <w:sectPr w:rsidR="3419B11A" w:rsidRPr="00D7461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3A368" w14:textId="77777777" w:rsidR="00AE67FC" w:rsidRDefault="00AE67FC">
      <w:pPr>
        <w:spacing w:line="240" w:lineRule="auto"/>
      </w:pPr>
      <w:r>
        <w:separator/>
      </w:r>
    </w:p>
  </w:endnote>
  <w:endnote w:type="continuationSeparator" w:id="0">
    <w:p w14:paraId="7A25C721" w14:textId="77777777" w:rsidR="00AE67FC" w:rsidRDefault="00AE67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37347" w14:textId="77777777" w:rsidR="00AE67FC" w:rsidRDefault="00AE67FC">
      <w:pPr>
        <w:spacing w:line="240" w:lineRule="auto"/>
      </w:pPr>
      <w:r>
        <w:separator/>
      </w:r>
    </w:p>
  </w:footnote>
  <w:footnote w:type="continuationSeparator" w:id="0">
    <w:p w14:paraId="193787F6" w14:textId="77777777" w:rsidR="00AE67FC" w:rsidRDefault="00AE67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2476A" w14:textId="77777777" w:rsidR="006C2EE3" w:rsidRDefault="00A13D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0C9E603" wp14:editId="0777777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1139DB86" wp14:editId="07777777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DED1E" w14:textId="77777777" w:rsidR="006C2EE3" w:rsidRDefault="00A13DF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1F7DAC8" w14:textId="77777777" w:rsidR="006C2EE3" w:rsidRDefault="00A13DF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63F29E8" w14:textId="77777777" w:rsidR="006C2EE3" w:rsidRDefault="006C2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139DB86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05EDED1E" w14:textId="77777777" w:rsidR="006C2EE3" w:rsidRDefault="00A13DF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1F7DAC8" w14:textId="77777777" w:rsidR="006C2EE3" w:rsidRDefault="00A13DF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463F29E8" w14:textId="77777777" w:rsidR="006C2EE3" w:rsidRDefault="006C2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1C3B5"/>
    <w:multiLevelType w:val="hybridMultilevel"/>
    <w:tmpl w:val="DD9AE80E"/>
    <w:lvl w:ilvl="0" w:tplc="2272CFC2">
      <w:start w:val="1"/>
      <w:numFmt w:val="decimal"/>
      <w:lvlText w:val="%1."/>
      <w:lvlJc w:val="left"/>
      <w:pPr>
        <w:ind w:left="720" w:hanging="360"/>
      </w:pPr>
    </w:lvl>
    <w:lvl w:ilvl="1" w:tplc="DF0665CA">
      <w:start w:val="1"/>
      <w:numFmt w:val="lowerLetter"/>
      <w:lvlText w:val="%2."/>
      <w:lvlJc w:val="left"/>
      <w:pPr>
        <w:ind w:left="1440" w:hanging="360"/>
      </w:pPr>
    </w:lvl>
    <w:lvl w:ilvl="2" w:tplc="4F92EDE4">
      <w:start w:val="1"/>
      <w:numFmt w:val="lowerRoman"/>
      <w:lvlText w:val="%3."/>
      <w:lvlJc w:val="right"/>
      <w:pPr>
        <w:ind w:left="2160" w:hanging="180"/>
      </w:pPr>
    </w:lvl>
    <w:lvl w:ilvl="3" w:tplc="F5B6F406">
      <w:start w:val="1"/>
      <w:numFmt w:val="decimal"/>
      <w:lvlText w:val="%4."/>
      <w:lvlJc w:val="left"/>
      <w:pPr>
        <w:ind w:left="2880" w:hanging="360"/>
      </w:pPr>
    </w:lvl>
    <w:lvl w:ilvl="4" w:tplc="21C4C8B8">
      <w:start w:val="1"/>
      <w:numFmt w:val="lowerLetter"/>
      <w:lvlText w:val="%5."/>
      <w:lvlJc w:val="left"/>
      <w:pPr>
        <w:ind w:left="3600" w:hanging="360"/>
      </w:pPr>
    </w:lvl>
    <w:lvl w:ilvl="5" w:tplc="DDD6E5AE">
      <w:start w:val="1"/>
      <w:numFmt w:val="lowerRoman"/>
      <w:lvlText w:val="%6."/>
      <w:lvlJc w:val="right"/>
      <w:pPr>
        <w:ind w:left="4320" w:hanging="180"/>
      </w:pPr>
    </w:lvl>
    <w:lvl w:ilvl="6" w:tplc="BFDC14A0">
      <w:start w:val="1"/>
      <w:numFmt w:val="decimal"/>
      <w:lvlText w:val="%7."/>
      <w:lvlJc w:val="left"/>
      <w:pPr>
        <w:ind w:left="5040" w:hanging="360"/>
      </w:pPr>
    </w:lvl>
    <w:lvl w:ilvl="7" w:tplc="A1AA9C0E">
      <w:start w:val="1"/>
      <w:numFmt w:val="lowerLetter"/>
      <w:lvlText w:val="%8."/>
      <w:lvlJc w:val="left"/>
      <w:pPr>
        <w:ind w:left="5760" w:hanging="360"/>
      </w:pPr>
    </w:lvl>
    <w:lvl w:ilvl="8" w:tplc="75C0B7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6BA50"/>
    <w:multiLevelType w:val="hybridMultilevel"/>
    <w:tmpl w:val="ADB219B0"/>
    <w:lvl w:ilvl="0" w:tplc="D0783CD4">
      <w:start w:val="1"/>
      <w:numFmt w:val="decimal"/>
      <w:lvlText w:val="%1."/>
      <w:lvlJc w:val="left"/>
      <w:pPr>
        <w:ind w:left="720" w:hanging="360"/>
      </w:pPr>
    </w:lvl>
    <w:lvl w:ilvl="1" w:tplc="11DCA936">
      <w:start w:val="1"/>
      <w:numFmt w:val="lowerLetter"/>
      <w:lvlText w:val="%2."/>
      <w:lvlJc w:val="left"/>
      <w:pPr>
        <w:ind w:left="1440" w:hanging="360"/>
      </w:pPr>
    </w:lvl>
    <w:lvl w:ilvl="2" w:tplc="1CB82BF6">
      <w:start w:val="1"/>
      <w:numFmt w:val="lowerRoman"/>
      <w:lvlText w:val="%3."/>
      <w:lvlJc w:val="right"/>
      <w:pPr>
        <w:ind w:left="2160" w:hanging="180"/>
      </w:pPr>
    </w:lvl>
    <w:lvl w:ilvl="3" w:tplc="FB04734C">
      <w:start w:val="1"/>
      <w:numFmt w:val="decimal"/>
      <w:lvlText w:val="%4."/>
      <w:lvlJc w:val="left"/>
      <w:pPr>
        <w:ind w:left="2880" w:hanging="360"/>
      </w:pPr>
    </w:lvl>
    <w:lvl w:ilvl="4" w:tplc="AEE4E7F8">
      <w:start w:val="1"/>
      <w:numFmt w:val="lowerLetter"/>
      <w:lvlText w:val="%5."/>
      <w:lvlJc w:val="left"/>
      <w:pPr>
        <w:ind w:left="3600" w:hanging="360"/>
      </w:pPr>
    </w:lvl>
    <w:lvl w:ilvl="5" w:tplc="9844EBE0">
      <w:start w:val="1"/>
      <w:numFmt w:val="lowerRoman"/>
      <w:lvlText w:val="%6."/>
      <w:lvlJc w:val="right"/>
      <w:pPr>
        <w:ind w:left="4320" w:hanging="180"/>
      </w:pPr>
    </w:lvl>
    <w:lvl w:ilvl="6" w:tplc="6E40EDE2">
      <w:start w:val="1"/>
      <w:numFmt w:val="decimal"/>
      <w:lvlText w:val="%7."/>
      <w:lvlJc w:val="left"/>
      <w:pPr>
        <w:ind w:left="5040" w:hanging="360"/>
      </w:pPr>
    </w:lvl>
    <w:lvl w:ilvl="7" w:tplc="7EB8FEFC">
      <w:start w:val="1"/>
      <w:numFmt w:val="lowerLetter"/>
      <w:lvlText w:val="%8."/>
      <w:lvlJc w:val="left"/>
      <w:pPr>
        <w:ind w:left="5760" w:hanging="360"/>
      </w:pPr>
    </w:lvl>
    <w:lvl w:ilvl="8" w:tplc="C0BEF2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3602F3"/>
    <w:multiLevelType w:val="hybridMultilevel"/>
    <w:tmpl w:val="F6D6F734"/>
    <w:lvl w:ilvl="0" w:tplc="3C7A8A50">
      <w:start w:val="1"/>
      <w:numFmt w:val="lowerLetter"/>
      <w:lvlText w:val="%1."/>
      <w:lvlJc w:val="left"/>
      <w:pPr>
        <w:ind w:left="720" w:hanging="360"/>
      </w:pPr>
    </w:lvl>
    <w:lvl w:ilvl="1" w:tplc="9E92B858">
      <w:start w:val="1"/>
      <w:numFmt w:val="lowerLetter"/>
      <w:lvlText w:val="%2."/>
      <w:lvlJc w:val="left"/>
      <w:pPr>
        <w:ind w:left="1440" w:hanging="360"/>
      </w:pPr>
    </w:lvl>
    <w:lvl w:ilvl="2" w:tplc="AD9CD084">
      <w:start w:val="1"/>
      <w:numFmt w:val="lowerRoman"/>
      <w:lvlText w:val="%3."/>
      <w:lvlJc w:val="right"/>
      <w:pPr>
        <w:ind w:left="2160" w:hanging="180"/>
      </w:pPr>
    </w:lvl>
    <w:lvl w:ilvl="3" w:tplc="16541AF6">
      <w:start w:val="1"/>
      <w:numFmt w:val="decimal"/>
      <w:lvlText w:val="%4."/>
      <w:lvlJc w:val="left"/>
      <w:pPr>
        <w:ind w:left="2880" w:hanging="360"/>
      </w:pPr>
    </w:lvl>
    <w:lvl w:ilvl="4" w:tplc="A3B4B6CC">
      <w:start w:val="1"/>
      <w:numFmt w:val="lowerLetter"/>
      <w:lvlText w:val="%5."/>
      <w:lvlJc w:val="left"/>
      <w:pPr>
        <w:ind w:left="3600" w:hanging="360"/>
      </w:pPr>
    </w:lvl>
    <w:lvl w:ilvl="5" w:tplc="3906E400">
      <w:start w:val="1"/>
      <w:numFmt w:val="lowerRoman"/>
      <w:lvlText w:val="%6."/>
      <w:lvlJc w:val="right"/>
      <w:pPr>
        <w:ind w:left="4320" w:hanging="180"/>
      </w:pPr>
    </w:lvl>
    <w:lvl w:ilvl="6" w:tplc="6B40E17C">
      <w:start w:val="1"/>
      <w:numFmt w:val="decimal"/>
      <w:lvlText w:val="%7."/>
      <w:lvlJc w:val="left"/>
      <w:pPr>
        <w:ind w:left="5040" w:hanging="360"/>
      </w:pPr>
    </w:lvl>
    <w:lvl w:ilvl="7" w:tplc="D7FCA07A">
      <w:start w:val="1"/>
      <w:numFmt w:val="lowerLetter"/>
      <w:lvlText w:val="%8."/>
      <w:lvlJc w:val="left"/>
      <w:pPr>
        <w:ind w:left="5760" w:hanging="360"/>
      </w:pPr>
    </w:lvl>
    <w:lvl w:ilvl="8" w:tplc="D008764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7D1F1A"/>
    <w:multiLevelType w:val="hybridMultilevel"/>
    <w:tmpl w:val="1A22FD5C"/>
    <w:lvl w:ilvl="0" w:tplc="638C4D3C">
      <w:start w:val="1"/>
      <w:numFmt w:val="decimal"/>
      <w:lvlText w:val="%1."/>
      <w:lvlJc w:val="left"/>
      <w:pPr>
        <w:ind w:left="720" w:hanging="360"/>
      </w:pPr>
    </w:lvl>
    <w:lvl w:ilvl="1" w:tplc="5EE4C194">
      <w:start w:val="1"/>
      <w:numFmt w:val="lowerLetter"/>
      <w:lvlText w:val="%2."/>
      <w:lvlJc w:val="left"/>
      <w:pPr>
        <w:ind w:left="1440" w:hanging="360"/>
      </w:pPr>
    </w:lvl>
    <w:lvl w:ilvl="2" w:tplc="E2A2EC9E">
      <w:start w:val="1"/>
      <w:numFmt w:val="lowerRoman"/>
      <w:lvlText w:val="%3."/>
      <w:lvlJc w:val="right"/>
      <w:pPr>
        <w:ind w:left="2160" w:hanging="180"/>
      </w:pPr>
    </w:lvl>
    <w:lvl w:ilvl="3" w:tplc="E8CA0A82">
      <w:start w:val="1"/>
      <w:numFmt w:val="decimal"/>
      <w:lvlText w:val="%4."/>
      <w:lvlJc w:val="left"/>
      <w:pPr>
        <w:ind w:left="2880" w:hanging="360"/>
      </w:pPr>
    </w:lvl>
    <w:lvl w:ilvl="4" w:tplc="761A5DD8">
      <w:start w:val="1"/>
      <w:numFmt w:val="lowerLetter"/>
      <w:lvlText w:val="%5."/>
      <w:lvlJc w:val="left"/>
      <w:pPr>
        <w:ind w:left="3600" w:hanging="360"/>
      </w:pPr>
    </w:lvl>
    <w:lvl w:ilvl="5" w:tplc="A68E2CF8">
      <w:start w:val="1"/>
      <w:numFmt w:val="lowerRoman"/>
      <w:lvlText w:val="%6."/>
      <w:lvlJc w:val="right"/>
      <w:pPr>
        <w:ind w:left="4320" w:hanging="180"/>
      </w:pPr>
    </w:lvl>
    <w:lvl w:ilvl="6" w:tplc="A33E1B0A">
      <w:start w:val="1"/>
      <w:numFmt w:val="decimal"/>
      <w:lvlText w:val="%7."/>
      <w:lvlJc w:val="left"/>
      <w:pPr>
        <w:ind w:left="5040" w:hanging="360"/>
      </w:pPr>
    </w:lvl>
    <w:lvl w:ilvl="7" w:tplc="B8843872">
      <w:start w:val="1"/>
      <w:numFmt w:val="lowerLetter"/>
      <w:lvlText w:val="%8."/>
      <w:lvlJc w:val="left"/>
      <w:pPr>
        <w:ind w:left="5760" w:hanging="360"/>
      </w:pPr>
    </w:lvl>
    <w:lvl w:ilvl="8" w:tplc="DD3E16A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8EA53"/>
    <w:multiLevelType w:val="hybridMultilevel"/>
    <w:tmpl w:val="28B05660"/>
    <w:lvl w:ilvl="0" w:tplc="2B8E6442">
      <w:start w:val="1"/>
      <w:numFmt w:val="lowerLetter"/>
      <w:lvlText w:val="%1."/>
      <w:lvlJc w:val="left"/>
      <w:pPr>
        <w:ind w:left="720" w:hanging="360"/>
      </w:pPr>
    </w:lvl>
    <w:lvl w:ilvl="1" w:tplc="B164E954">
      <w:start w:val="1"/>
      <w:numFmt w:val="lowerLetter"/>
      <w:lvlText w:val="%2."/>
      <w:lvlJc w:val="left"/>
      <w:pPr>
        <w:ind w:left="1440" w:hanging="360"/>
      </w:pPr>
    </w:lvl>
    <w:lvl w:ilvl="2" w:tplc="D5B89300">
      <w:start w:val="1"/>
      <w:numFmt w:val="lowerRoman"/>
      <w:lvlText w:val="%3."/>
      <w:lvlJc w:val="right"/>
      <w:pPr>
        <w:ind w:left="2160" w:hanging="180"/>
      </w:pPr>
    </w:lvl>
    <w:lvl w:ilvl="3" w:tplc="EF52DD52">
      <w:start w:val="1"/>
      <w:numFmt w:val="decimal"/>
      <w:lvlText w:val="%4."/>
      <w:lvlJc w:val="left"/>
      <w:pPr>
        <w:ind w:left="2880" w:hanging="360"/>
      </w:pPr>
    </w:lvl>
    <w:lvl w:ilvl="4" w:tplc="1F206274">
      <w:start w:val="1"/>
      <w:numFmt w:val="lowerLetter"/>
      <w:lvlText w:val="%5."/>
      <w:lvlJc w:val="left"/>
      <w:pPr>
        <w:ind w:left="3600" w:hanging="360"/>
      </w:pPr>
    </w:lvl>
    <w:lvl w:ilvl="5" w:tplc="77E865FC">
      <w:start w:val="1"/>
      <w:numFmt w:val="lowerRoman"/>
      <w:lvlText w:val="%6."/>
      <w:lvlJc w:val="right"/>
      <w:pPr>
        <w:ind w:left="4320" w:hanging="180"/>
      </w:pPr>
    </w:lvl>
    <w:lvl w:ilvl="6" w:tplc="CCBA8C24">
      <w:start w:val="1"/>
      <w:numFmt w:val="decimal"/>
      <w:lvlText w:val="%7."/>
      <w:lvlJc w:val="left"/>
      <w:pPr>
        <w:ind w:left="5040" w:hanging="360"/>
      </w:pPr>
    </w:lvl>
    <w:lvl w:ilvl="7" w:tplc="D040B076">
      <w:start w:val="1"/>
      <w:numFmt w:val="lowerLetter"/>
      <w:lvlText w:val="%8."/>
      <w:lvlJc w:val="left"/>
      <w:pPr>
        <w:ind w:left="5760" w:hanging="360"/>
      </w:pPr>
    </w:lvl>
    <w:lvl w:ilvl="8" w:tplc="120227C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04528A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865E4D9"/>
    <w:multiLevelType w:val="hybridMultilevel"/>
    <w:tmpl w:val="F7668E54"/>
    <w:lvl w:ilvl="0" w:tplc="9690A430">
      <w:start w:val="1"/>
      <w:numFmt w:val="lowerLetter"/>
      <w:lvlText w:val="%1."/>
      <w:lvlJc w:val="left"/>
      <w:pPr>
        <w:ind w:left="720" w:hanging="360"/>
      </w:pPr>
    </w:lvl>
    <w:lvl w:ilvl="1" w:tplc="410018C8">
      <w:start w:val="1"/>
      <w:numFmt w:val="lowerLetter"/>
      <w:lvlText w:val="%2."/>
      <w:lvlJc w:val="left"/>
      <w:pPr>
        <w:ind w:left="1440" w:hanging="360"/>
      </w:pPr>
    </w:lvl>
    <w:lvl w:ilvl="2" w:tplc="0AE42B08">
      <w:start w:val="1"/>
      <w:numFmt w:val="lowerRoman"/>
      <w:lvlText w:val="%3."/>
      <w:lvlJc w:val="right"/>
      <w:pPr>
        <w:ind w:left="2160" w:hanging="180"/>
      </w:pPr>
    </w:lvl>
    <w:lvl w:ilvl="3" w:tplc="535EC09E">
      <w:start w:val="1"/>
      <w:numFmt w:val="decimal"/>
      <w:lvlText w:val="%4."/>
      <w:lvlJc w:val="left"/>
      <w:pPr>
        <w:ind w:left="2880" w:hanging="360"/>
      </w:pPr>
    </w:lvl>
    <w:lvl w:ilvl="4" w:tplc="23BC453E">
      <w:start w:val="1"/>
      <w:numFmt w:val="lowerLetter"/>
      <w:lvlText w:val="%5."/>
      <w:lvlJc w:val="left"/>
      <w:pPr>
        <w:ind w:left="3600" w:hanging="360"/>
      </w:pPr>
    </w:lvl>
    <w:lvl w:ilvl="5" w:tplc="C2ACDE0C">
      <w:start w:val="1"/>
      <w:numFmt w:val="lowerRoman"/>
      <w:lvlText w:val="%6."/>
      <w:lvlJc w:val="right"/>
      <w:pPr>
        <w:ind w:left="4320" w:hanging="180"/>
      </w:pPr>
    </w:lvl>
    <w:lvl w:ilvl="6" w:tplc="2DB292CE">
      <w:start w:val="1"/>
      <w:numFmt w:val="decimal"/>
      <w:lvlText w:val="%7."/>
      <w:lvlJc w:val="left"/>
      <w:pPr>
        <w:ind w:left="5040" w:hanging="360"/>
      </w:pPr>
    </w:lvl>
    <w:lvl w:ilvl="7" w:tplc="94620276">
      <w:start w:val="1"/>
      <w:numFmt w:val="lowerLetter"/>
      <w:lvlText w:val="%8."/>
      <w:lvlJc w:val="left"/>
      <w:pPr>
        <w:ind w:left="5760" w:hanging="360"/>
      </w:pPr>
    </w:lvl>
    <w:lvl w:ilvl="8" w:tplc="E07213A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EE3"/>
    <w:rsid w:val="00054629"/>
    <w:rsid w:val="000B7321"/>
    <w:rsid w:val="0014061D"/>
    <w:rsid w:val="0015185A"/>
    <w:rsid w:val="001B1F9F"/>
    <w:rsid w:val="002C1E31"/>
    <w:rsid w:val="003457DF"/>
    <w:rsid w:val="004B5ABD"/>
    <w:rsid w:val="004D36A6"/>
    <w:rsid w:val="0057585E"/>
    <w:rsid w:val="00645535"/>
    <w:rsid w:val="00675901"/>
    <w:rsid w:val="006C2EE3"/>
    <w:rsid w:val="00726E80"/>
    <w:rsid w:val="00857428"/>
    <w:rsid w:val="008708CC"/>
    <w:rsid w:val="00990442"/>
    <w:rsid w:val="009B2491"/>
    <w:rsid w:val="00A13DF7"/>
    <w:rsid w:val="00A331C7"/>
    <w:rsid w:val="00AB7E9C"/>
    <w:rsid w:val="00AE67FC"/>
    <w:rsid w:val="00BD10DD"/>
    <w:rsid w:val="00C44B27"/>
    <w:rsid w:val="00C56D8F"/>
    <w:rsid w:val="00D303EF"/>
    <w:rsid w:val="00D74619"/>
    <w:rsid w:val="00E90C58"/>
    <w:rsid w:val="00F54037"/>
    <w:rsid w:val="00FE7CBB"/>
    <w:rsid w:val="01D9B29E"/>
    <w:rsid w:val="020EE13A"/>
    <w:rsid w:val="02F8FA68"/>
    <w:rsid w:val="03262A85"/>
    <w:rsid w:val="0402CCF3"/>
    <w:rsid w:val="0421B298"/>
    <w:rsid w:val="042E4DE6"/>
    <w:rsid w:val="0472358F"/>
    <w:rsid w:val="04C65201"/>
    <w:rsid w:val="04E883A9"/>
    <w:rsid w:val="04FADC8B"/>
    <w:rsid w:val="04FBE013"/>
    <w:rsid w:val="05ED0EA1"/>
    <w:rsid w:val="061A2277"/>
    <w:rsid w:val="062D2CB3"/>
    <w:rsid w:val="077C9742"/>
    <w:rsid w:val="0985B5F7"/>
    <w:rsid w:val="09DDA7A7"/>
    <w:rsid w:val="0A530392"/>
    <w:rsid w:val="0A5485DC"/>
    <w:rsid w:val="0A8A9F6A"/>
    <w:rsid w:val="0AD5068C"/>
    <w:rsid w:val="0B8AA04E"/>
    <w:rsid w:val="0B8F3DB7"/>
    <w:rsid w:val="0C8CE88E"/>
    <w:rsid w:val="0CB2CC4B"/>
    <w:rsid w:val="0D31E75D"/>
    <w:rsid w:val="0E2E2A90"/>
    <w:rsid w:val="0EDA7719"/>
    <w:rsid w:val="0EFB568D"/>
    <w:rsid w:val="0F42AC69"/>
    <w:rsid w:val="0FC67F34"/>
    <w:rsid w:val="1056CFB5"/>
    <w:rsid w:val="1063ECB6"/>
    <w:rsid w:val="1084EE73"/>
    <w:rsid w:val="10982625"/>
    <w:rsid w:val="10E48266"/>
    <w:rsid w:val="1268CD18"/>
    <w:rsid w:val="1339EF57"/>
    <w:rsid w:val="1410AA96"/>
    <w:rsid w:val="14217CA8"/>
    <w:rsid w:val="1422FE50"/>
    <w:rsid w:val="14860AB5"/>
    <w:rsid w:val="167CB55C"/>
    <w:rsid w:val="16DE2DC5"/>
    <w:rsid w:val="170F87B4"/>
    <w:rsid w:val="18645CCB"/>
    <w:rsid w:val="189E1258"/>
    <w:rsid w:val="1934D015"/>
    <w:rsid w:val="193E3108"/>
    <w:rsid w:val="19D9412C"/>
    <w:rsid w:val="1A0A6CB3"/>
    <w:rsid w:val="1A11A87C"/>
    <w:rsid w:val="1A24E77A"/>
    <w:rsid w:val="1A7525AC"/>
    <w:rsid w:val="1BA556C1"/>
    <w:rsid w:val="1C25BBFE"/>
    <w:rsid w:val="1C88C3D0"/>
    <w:rsid w:val="1CAA1F20"/>
    <w:rsid w:val="1CDD8993"/>
    <w:rsid w:val="1DB66E5E"/>
    <w:rsid w:val="1E3B1867"/>
    <w:rsid w:val="1E577400"/>
    <w:rsid w:val="1E90844C"/>
    <w:rsid w:val="1E964481"/>
    <w:rsid w:val="1FD674C9"/>
    <w:rsid w:val="1FF2B5B4"/>
    <w:rsid w:val="20E5CBE0"/>
    <w:rsid w:val="2147E08B"/>
    <w:rsid w:val="21F0DEA7"/>
    <w:rsid w:val="22330E03"/>
    <w:rsid w:val="22F03A8B"/>
    <w:rsid w:val="2389BB22"/>
    <w:rsid w:val="24226B2D"/>
    <w:rsid w:val="249BA906"/>
    <w:rsid w:val="24A45AF6"/>
    <w:rsid w:val="24E6DABD"/>
    <w:rsid w:val="24E71392"/>
    <w:rsid w:val="26220DC3"/>
    <w:rsid w:val="26578687"/>
    <w:rsid w:val="2681203B"/>
    <w:rsid w:val="26D45673"/>
    <w:rsid w:val="26E9D12E"/>
    <w:rsid w:val="27081B13"/>
    <w:rsid w:val="2855A0DF"/>
    <w:rsid w:val="299C6DFD"/>
    <w:rsid w:val="29EBC44E"/>
    <w:rsid w:val="2A2CF574"/>
    <w:rsid w:val="2A43AF96"/>
    <w:rsid w:val="2A4BFF20"/>
    <w:rsid w:val="2A5EDC45"/>
    <w:rsid w:val="2AE2623E"/>
    <w:rsid w:val="2B460024"/>
    <w:rsid w:val="2BBB3F39"/>
    <w:rsid w:val="2BC01DA1"/>
    <w:rsid w:val="2C761463"/>
    <w:rsid w:val="2C867F4F"/>
    <w:rsid w:val="2D6037CD"/>
    <w:rsid w:val="2F6CFDD0"/>
    <w:rsid w:val="2F9BCDDD"/>
    <w:rsid w:val="30284C94"/>
    <w:rsid w:val="3033DBCF"/>
    <w:rsid w:val="305F5874"/>
    <w:rsid w:val="307CB75E"/>
    <w:rsid w:val="30AC47E0"/>
    <w:rsid w:val="30B344C3"/>
    <w:rsid w:val="31494C48"/>
    <w:rsid w:val="31750515"/>
    <w:rsid w:val="31D7A5C7"/>
    <w:rsid w:val="3245223A"/>
    <w:rsid w:val="326CCC4B"/>
    <w:rsid w:val="332CEB0A"/>
    <w:rsid w:val="3419B11A"/>
    <w:rsid w:val="346BF1D6"/>
    <w:rsid w:val="34B8B4AA"/>
    <w:rsid w:val="35F02962"/>
    <w:rsid w:val="3631B413"/>
    <w:rsid w:val="3637BAD0"/>
    <w:rsid w:val="365F92D1"/>
    <w:rsid w:val="367856F6"/>
    <w:rsid w:val="36851DF8"/>
    <w:rsid w:val="37CE4E31"/>
    <w:rsid w:val="37F27CD7"/>
    <w:rsid w:val="37F60F36"/>
    <w:rsid w:val="387387BC"/>
    <w:rsid w:val="38AA6F4B"/>
    <w:rsid w:val="396B5B70"/>
    <w:rsid w:val="3AA08754"/>
    <w:rsid w:val="3ABD1748"/>
    <w:rsid w:val="3ADD7042"/>
    <w:rsid w:val="3B464145"/>
    <w:rsid w:val="3BFB955D"/>
    <w:rsid w:val="3D4A4947"/>
    <w:rsid w:val="3E87EF03"/>
    <w:rsid w:val="3EA81D0A"/>
    <w:rsid w:val="40568AB7"/>
    <w:rsid w:val="4137A269"/>
    <w:rsid w:val="41E4C9A8"/>
    <w:rsid w:val="42C558A8"/>
    <w:rsid w:val="43037D2B"/>
    <w:rsid w:val="4390EE5C"/>
    <w:rsid w:val="4411E5A3"/>
    <w:rsid w:val="448F6DF1"/>
    <w:rsid w:val="44CEC2EE"/>
    <w:rsid w:val="450DD494"/>
    <w:rsid w:val="4570089A"/>
    <w:rsid w:val="46C65594"/>
    <w:rsid w:val="46CD6D72"/>
    <w:rsid w:val="46EEBEF1"/>
    <w:rsid w:val="4783F453"/>
    <w:rsid w:val="47C63056"/>
    <w:rsid w:val="48AD0EF4"/>
    <w:rsid w:val="48E92B0B"/>
    <w:rsid w:val="49172E71"/>
    <w:rsid w:val="4AC0E2AB"/>
    <w:rsid w:val="4ACFEA1D"/>
    <w:rsid w:val="4BC40AAA"/>
    <w:rsid w:val="4BDF613A"/>
    <w:rsid w:val="4C4D91B9"/>
    <w:rsid w:val="4C79AE9D"/>
    <w:rsid w:val="4C7BC684"/>
    <w:rsid w:val="4D1E81E4"/>
    <w:rsid w:val="4D48EDE1"/>
    <w:rsid w:val="4E01E4D3"/>
    <w:rsid w:val="4EBDAF03"/>
    <w:rsid w:val="4EBF5CB6"/>
    <w:rsid w:val="4F49DD33"/>
    <w:rsid w:val="50DB9A05"/>
    <w:rsid w:val="516CE884"/>
    <w:rsid w:val="51CD2E1D"/>
    <w:rsid w:val="5339FF6E"/>
    <w:rsid w:val="5344D537"/>
    <w:rsid w:val="53B6151C"/>
    <w:rsid w:val="53C4C030"/>
    <w:rsid w:val="54122328"/>
    <w:rsid w:val="545D4BD0"/>
    <w:rsid w:val="570792A0"/>
    <w:rsid w:val="591CC0E4"/>
    <w:rsid w:val="592A6A2F"/>
    <w:rsid w:val="59392060"/>
    <w:rsid w:val="5949DCD7"/>
    <w:rsid w:val="595CFD16"/>
    <w:rsid w:val="59F18944"/>
    <w:rsid w:val="5A24A6B6"/>
    <w:rsid w:val="5A2626A4"/>
    <w:rsid w:val="5A3E4F9C"/>
    <w:rsid w:val="5ABB4AF9"/>
    <w:rsid w:val="5B2D1F79"/>
    <w:rsid w:val="5BC7DCB9"/>
    <w:rsid w:val="5C93B6EC"/>
    <w:rsid w:val="5CA84527"/>
    <w:rsid w:val="5E006CC5"/>
    <w:rsid w:val="5E1A7023"/>
    <w:rsid w:val="5E6F77EF"/>
    <w:rsid w:val="5E83F6AC"/>
    <w:rsid w:val="5F43C768"/>
    <w:rsid w:val="5F4C48A0"/>
    <w:rsid w:val="5F55952B"/>
    <w:rsid w:val="5F645DF7"/>
    <w:rsid w:val="5FB86F59"/>
    <w:rsid w:val="5FE18BDC"/>
    <w:rsid w:val="5FF20F56"/>
    <w:rsid w:val="60B22A72"/>
    <w:rsid w:val="60B23ED5"/>
    <w:rsid w:val="61063E2B"/>
    <w:rsid w:val="61483575"/>
    <w:rsid w:val="61B0998B"/>
    <w:rsid w:val="61DF0C53"/>
    <w:rsid w:val="62302348"/>
    <w:rsid w:val="6257C56F"/>
    <w:rsid w:val="63215417"/>
    <w:rsid w:val="634B97D8"/>
    <w:rsid w:val="6399F38B"/>
    <w:rsid w:val="63F30AF8"/>
    <w:rsid w:val="656FB7DB"/>
    <w:rsid w:val="65F58948"/>
    <w:rsid w:val="662652EF"/>
    <w:rsid w:val="673A086A"/>
    <w:rsid w:val="684337EE"/>
    <w:rsid w:val="685A0135"/>
    <w:rsid w:val="69A1BABC"/>
    <w:rsid w:val="6A63C7CF"/>
    <w:rsid w:val="6AA51F46"/>
    <w:rsid w:val="6B2A4FEF"/>
    <w:rsid w:val="6BC9ED1C"/>
    <w:rsid w:val="6C1DA40B"/>
    <w:rsid w:val="6C212ADA"/>
    <w:rsid w:val="6C6C6C5C"/>
    <w:rsid w:val="6C70F705"/>
    <w:rsid w:val="6D17C48C"/>
    <w:rsid w:val="6D8D5499"/>
    <w:rsid w:val="6DA4C3D5"/>
    <w:rsid w:val="6E5CAC0E"/>
    <w:rsid w:val="6EE8500D"/>
    <w:rsid w:val="6F7F0FA8"/>
    <w:rsid w:val="6FB41EF0"/>
    <w:rsid w:val="703F122C"/>
    <w:rsid w:val="705419BF"/>
    <w:rsid w:val="7059559D"/>
    <w:rsid w:val="711D362C"/>
    <w:rsid w:val="712AE8A3"/>
    <w:rsid w:val="71B62517"/>
    <w:rsid w:val="71C93373"/>
    <w:rsid w:val="71CD3403"/>
    <w:rsid w:val="72161F3F"/>
    <w:rsid w:val="72C5CC9B"/>
    <w:rsid w:val="72DEA799"/>
    <w:rsid w:val="7349081F"/>
    <w:rsid w:val="7361C948"/>
    <w:rsid w:val="73E53608"/>
    <w:rsid w:val="74127186"/>
    <w:rsid w:val="74E02698"/>
    <w:rsid w:val="7507EC1D"/>
    <w:rsid w:val="7524C067"/>
    <w:rsid w:val="75796E57"/>
    <w:rsid w:val="769DE56B"/>
    <w:rsid w:val="76A86CAD"/>
    <w:rsid w:val="7707B821"/>
    <w:rsid w:val="7721595E"/>
    <w:rsid w:val="775F1A74"/>
    <w:rsid w:val="77A0BDE7"/>
    <w:rsid w:val="780D7FC5"/>
    <w:rsid w:val="78770153"/>
    <w:rsid w:val="78C1ED26"/>
    <w:rsid w:val="7A06E65E"/>
    <w:rsid w:val="7B439305"/>
    <w:rsid w:val="7BE23982"/>
    <w:rsid w:val="7D66F41D"/>
    <w:rsid w:val="7E251A2D"/>
    <w:rsid w:val="7E6B475E"/>
    <w:rsid w:val="7F03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11828"/>
  <w15:docId w15:val="{4B290472-E85B-46FA-B786-C50B2ADE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0"/>
    <w:basedOn w:val="Normal"/>
    <w:uiPriority w:val="1"/>
    <w:qFormat/>
    <w:rsid w:val="3AA0875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1A7525AC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40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6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3FF91F25-1660-4856-A88A-0EF52A96E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1717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Andrés Felipe Velandia Espitia</cp:lastModifiedBy>
  <cp:revision>19</cp:revision>
  <dcterms:created xsi:type="dcterms:W3CDTF">2025-11-02T01:12:00Z</dcterms:created>
  <dcterms:modified xsi:type="dcterms:W3CDTF">2025-11-11T05:50:00Z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