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w14:anchorId="41A1BB98">
              <v:rect id="Rectángulo 3"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1F98EE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499E210D" w:rsidR="00BB57D5" w:rsidRDefault="00BB57D5" w:rsidP="00AC0420">
                            <w:pPr>
                              <w:pStyle w:val="TituloPortada"/>
                              <w:ind w:firstLine="0"/>
                              <w:rPr>
                                <w:lang w:val="es-MX"/>
                              </w:rPr>
                            </w:pPr>
                            <w:r>
                              <w:rPr>
                                <w:lang w:val="es-MX"/>
                              </w:rPr>
                              <w:t>Movilización social y autogestión en salud</w:t>
                            </w:r>
                          </w:p>
                          <w:p w14:paraId="7469301C" w14:textId="77777777" w:rsidR="00BB57D5" w:rsidRDefault="00BB57D5" w:rsidP="00AC0420">
                            <w:pPr>
                              <w:pStyle w:val="TituloPortada"/>
                              <w:ind w:firstLine="0"/>
                              <w:rPr>
                                <w:lang w:val="es-MX"/>
                              </w:rPr>
                            </w:pPr>
                          </w:p>
                          <w:p w14:paraId="5CA4D06E" w14:textId="77777777" w:rsidR="00BB57D5" w:rsidRDefault="00BB57D5" w:rsidP="00AC0420">
                            <w:pPr>
                              <w:pStyle w:val="TituloPortada"/>
                              <w:ind w:firstLine="0"/>
                              <w:rPr>
                                <w:lang w:val="es-MX"/>
                              </w:rPr>
                            </w:pPr>
                          </w:p>
                          <w:p w14:paraId="13999F63" w14:textId="0267A154" w:rsidR="00BB57D5" w:rsidRPr="001B0890" w:rsidRDefault="00BB57D5"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499E210D" w:rsidR="00BB57D5" w:rsidRDefault="00BB57D5" w:rsidP="00AC0420">
                      <w:pPr>
                        <w:pStyle w:val="TituloPortada"/>
                        <w:ind w:firstLine="0"/>
                        <w:rPr>
                          <w:lang w:val="es-MX"/>
                        </w:rPr>
                      </w:pPr>
                      <w:r>
                        <w:rPr>
                          <w:lang w:val="es-MX"/>
                        </w:rPr>
                        <w:t>Movilización social y autogestión en salud</w:t>
                      </w:r>
                    </w:p>
                    <w:p w14:paraId="7469301C" w14:textId="77777777" w:rsidR="00BB57D5" w:rsidRDefault="00BB57D5" w:rsidP="00AC0420">
                      <w:pPr>
                        <w:pStyle w:val="TituloPortada"/>
                        <w:ind w:firstLine="0"/>
                        <w:rPr>
                          <w:lang w:val="es-MX"/>
                        </w:rPr>
                      </w:pPr>
                    </w:p>
                    <w:p w14:paraId="5CA4D06E" w14:textId="77777777" w:rsidR="00BB57D5" w:rsidRDefault="00BB57D5" w:rsidP="00AC0420">
                      <w:pPr>
                        <w:pStyle w:val="TituloPortada"/>
                        <w:ind w:firstLine="0"/>
                        <w:rPr>
                          <w:lang w:val="es-MX"/>
                        </w:rPr>
                      </w:pPr>
                    </w:p>
                    <w:p w14:paraId="13999F63" w14:textId="0267A154" w:rsidR="00BB57D5" w:rsidRPr="001B0890" w:rsidRDefault="00BB57D5"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3139E770" w:rsidR="00E702F9" w:rsidRPr="004B064C" w:rsidRDefault="004B064C" w:rsidP="004B064C">
      <w:r w:rsidRPr="004B064C">
        <w:t>Este componente formativo trata sobre la movilización social y la autogestión, impulsadas por la organización comunitaria y el empoderamiento. Promueve la participación activa, la toma de decisiones autónomas y el uso eficiente de recursos para transformar la salud pública. Se utilizan herramientas como el árbol de soluciones, la espina de pescado y SARAR para fortalecer el análisis y la acción colectiva</w:t>
      </w:r>
      <w:r w:rsidR="000B7428" w:rsidRPr="004B064C">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58296910" w:rsidR="00C407C1" w:rsidRPr="00FA474D" w:rsidRDefault="006A0DD0"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4B527A4E" w14:textId="1AD0E6F3" w:rsidR="00BE66D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57815" w:history="1">
            <w:r w:rsidR="00BE66DD" w:rsidRPr="00CC6D6F">
              <w:rPr>
                <w:rStyle w:val="Hipervnculo"/>
                <w:noProof/>
              </w:rPr>
              <w:t>Introducción</w:t>
            </w:r>
            <w:r w:rsidR="00BE66DD">
              <w:rPr>
                <w:noProof/>
                <w:webHidden/>
              </w:rPr>
              <w:tab/>
            </w:r>
            <w:r w:rsidR="00BE66DD">
              <w:rPr>
                <w:noProof/>
                <w:webHidden/>
              </w:rPr>
              <w:fldChar w:fldCharType="begin"/>
            </w:r>
            <w:r w:rsidR="00BE66DD">
              <w:rPr>
                <w:noProof/>
                <w:webHidden/>
              </w:rPr>
              <w:instrText xml:space="preserve"> PAGEREF _Toc223357815 \h </w:instrText>
            </w:r>
            <w:r w:rsidR="00BE66DD">
              <w:rPr>
                <w:noProof/>
                <w:webHidden/>
              </w:rPr>
            </w:r>
            <w:r w:rsidR="00BE66DD">
              <w:rPr>
                <w:noProof/>
                <w:webHidden/>
              </w:rPr>
              <w:fldChar w:fldCharType="separate"/>
            </w:r>
            <w:r w:rsidR="00660DB0">
              <w:rPr>
                <w:noProof/>
                <w:webHidden/>
              </w:rPr>
              <w:t>1</w:t>
            </w:r>
            <w:r w:rsidR="00BE66DD">
              <w:rPr>
                <w:noProof/>
                <w:webHidden/>
              </w:rPr>
              <w:fldChar w:fldCharType="end"/>
            </w:r>
          </w:hyperlink>
        </w:p>
        <w:p w14:paraId="362AEADD" w14:textId="03F575B5" w:rsidR="00BE66DD" w:rsidRDefault="00D256FE">
          <w:pPr>
            <w:pStyle w:val="TDC1"/>
            <w:tabs>
              <w:tab w:val="left" w:pos="1320"/>
            </w:tabs>
            <w:rPr>
              <w:rFonts w:eastAsiaTheme="minorEastAsia"/>
              <w:noProof/>
              <w:kern w:val="0"/>
              <w:sz w:val="22"/>
              <w:lang w:eastAsia="es-CO"/>
              <w14:ligatures w14:val="none"/>
            </w:rPr>
          </w:pPr>
          <w:hyperlink w:anchor="_Toc223357816" w:history="1">
            <w:r w:rsidR="00BE66DD" w:rsidRPr="00CC6D6F">
              <w:rPr>
                <w:rStyle w:val="Hipervnculo"/>
                <w:noProof/>
              </w:rPr>
              <w:t>1.</w:t>
            </w:r>
            <w:r w:rsidR="00BE66DD">
              <w:rPr>
                <w:rFonts w:eastAsiaTheme="minorEastAsia"/>
                <w:noProof/>
                <w:kern w:val="0"/>
                <w:sz w:val="22"/>
                <w:lang w:eastAsia="es-CO"/>
                <w14:ligatures w14:val="none"/>
              </w:rPr>
              <w:tab/>
            </w:r>
            <w:r w:rsidR="00BE66DD" w:rsidRPr="00CC6D6F">
              <w:rPr>
                <w:rStyle w:val="Hipervnculo"/>
                <w:noProof/>
              </w:rPr>
              <w:t>Movilización social</w:t>
            </w:r>
            <w:r w:rsidR="00BE66DD">
              <w:rPr>
                <w:noProof/>
                <w:webHidden/>
              </w:rPr>
              <w:tab/>
            </w:r>
            <w:r w:rsidR="00BE66DD">
              <w:rPr>
                <w:noProof/>
                <w:webHidden/>
              </w:rPr>
              <w:fldChar w:fldCharType="begin"/>
            </w:r>
            <w:r w:rsidR="00BE66DD">
              <w:rPr>
                <w:noProof/>
                <w:webHidden/>
              </w:rPr>
              <w:instrText xml:space="preserve"> PAGEREF _Toc223357816 \h </w:instrText>
            </w:r>
            <w:r w:rsidR="00BE66DD">
              <w:rPr>
                <w:noProof/>
                <w:webHidden/>
              </w:rPr>
            </w:r>
            <w:r w:rsidR="00BE66DD">
              <w:rPr>
                <w:noProof/>
                <w:webHidden/>
              </w:rPr>
              <w:fldChar w:fldCharType="separate"/>
            </w:r>
            <w:r w:rsidR="00660DB0">
              <w:rPr>
                <w:noProof/>
                <w:webHidden/>
              </w:rPr>
              <w:t>4</w:t>
            </w:r>
            <w:r w:rsidR="00BE66DD">
              <w:rPr>
                <w:noProof/>
                <w:webHidden/>
              </w:rPr>
              <w:fldChar w:fldCharType="end"/>
            </w:r>
          </w:hyperlink>
        </w:p>
        <w:p w14:paraId="2780E2AC" w14:textId="0074C78C" w:rsidR="00BE66DD" w:rsidRDefault="00D256FE">
          <w:pPr>
            <w:pStyle w:val="TDC2"/>
            <w:rPr>
              <w:rFonts w:eastAsiaTheme="minorEastAsia"/>
              <w:noProof/>
              <w:kern w:val="0"/>
              <w:sz w:val="22"/>
              <w:lang w:eastAsia="es-CO"/>
              <w14:ligatures w14:val="none"/>
            </w:rPr>
          </w:pPr>
          <w:hyperlink w:anchor="_Toc223357817" w:history="1">
            <w:r w:rsidR="00BE66DD" w:rsidRPr="00CC6D6F">
              <w:rPr>
                <w:rStyle w:val="Hipervnculo"/>
                <w:noProof/>
              </w:rPr>
              <w:t>1.1 Autogestión</w:t>
            </w:r>
            <w:r w:rsidR="00BE66DD">
              <w:rPr>
                <w:noProof/>
                <w:webHidden/>
              </w:rPr>
              <w:tab/>
            </w:r>
            <w:r w:rsidR="00BE66DD">
              <w:rPr>
                <w:noProof/>
                <w:webHidden/>
              </w:rPr>
              <w:fldChar w:fldCharType="begin"/>
            </w:r>
            <w:r w:rsidR="00BE66DD">
              <w:rPr>
                <w:noProof/>
                <w:webHidden/>
              </w:rPr>
              <w:instrText xml:space="preserve"> PAGEREF _Toc223357817 \h </w:instrText>
            </w:r>
            <w:r w:rsidR="00BE66DD">
              <w:rPr>
                <w:noProof/>
                <w:webHidden/>
              </w:rPr>
            </w:r>
            <w:r w:rsidR="00BE66DD">
              <w:rPr>
                <w:noProof/>
                <w:webHidden/>
              </w:rPr>
              <w:fldChar w:fldCharType="separate"/>
            </w:r>
            <w:r w:rsidR="00660DB0">
              <w:rPr>
                <w:noProof/>
                <w:webHidden/>
              </w:rPr>
              <w:t>7</w:t>
            </w:r>
            <w:r w:rsidR="00BE66DD">
              <w:rPr>
                <w:noProof/>
                <w:webHidden/>
              </w:rPr>
              <w:fldChar w:fldCharType="end"/>
            </w:r>
          </w:hyperlink>
        </w:p>
        <w:p w14:paraId="1684B7C7" w14:textId="03E75159" w:rsidR="00BE66DD" w:rsidRDefault="00D256FE">
          <w:pPr>
            <w:pStyle w:val="TDC2"/>
            <w:rPr>
              <w:rFonts w:eastAsiaTheme="minorEastAsia"/>
              <w:noProof/>
              <w:kern w:val="0"/>
              <w:sz w:val="22"/>
              <w:lang w:eastAsia="es-CO"/>
              <w14:ligatures w14:val="none"/>
            </w:rPr>
          </w:pPr>
          <w:hyperlink w:anchor="_Toc223357818" w:history="1">
            <w:r w:rsidR="00BE66DD" w:rsidRPr="00CC6D6F">
              <w:rPr>
                <w:rStyle w:val="Hipervnculo"/>
                <w:noProof/>
              </w:rPr>
              <w:t>1.2 Participación social: definición, normativa y formas</w:t>
            </w:r>
            <w:r w:rsidR="00BE66DD">
              <w:rPr>
                <w:noProof/>
                <w:webHidden/>
              </w:rPr>
              <w:tab/>
            </w:r>
            <w:r w:rsidR="00BE66DD">
              <w:rPr>
                <w:noProof/>
                <w:webHidden/>
              </w:rPr>
              <w:fldChar w:fldCharType="begin"/>
            </w:r>
            <w:r w:rsidR="00BE66DD">
              <w:rPr>
                <w:noProof/>
                <w:webHidden/>
              </w:rPr>
              <w:instrText xml:space="preserve"> PAGEREF _Toc223357818 \h </w:instrText>
            </w:r>
            <w:r w:rsidR="00BE66DD">
              <w:rPr>
                <w:noProof/>
                <w:webHidden/>
              </w:rPr>
            </w:r>
            <w:r w:rsidR="00BE66DD">
              <w:rPr>
                <w:noProof/>
                <w:webHidden/>
              </w:rPr>
              <w:fldChar w:fldCharType="separate"/>
            </w:r>
            <w:r w:rsidR="00660DB0">
              <w:rPr>
                <w:noProof/>
                <w:webHidden/>
              </w:rPr>
              <w:t>14</w:t>
            </w:r>
            <w:r w:rsidR="00BE66DD">
              <w:rPr>
                <w:noProof/>
                <w:webHidden/>
              </w:rPr>
              <w:fldChar w:fldCharType="end"/>
            </w:r>
          </w:hyperlink>
        </w:p>
        <w:p w14:paraId="7C8B1838" w14:textId="16AF0CF5" w:rsidR="00BE66DD" w:rsidRDefault="00D256FE">
          <w:pPr>
            <w:pStyle w:val="TDC2"/>
            <w:rPr>
              <w:rFonts w:eastAsiaTheme="minorEastAsia"/>
              <w:noProof/>
              <w:kern w:val="0"/>
              <w:sz w:val="22"/>
              <w:lang w:eastAsia="es-CO"/>
              <w14:ligatures w14:val="none"/>
            </w:rPr>
          </w:pPr>
          <w:hyperlink w:anchor="_Toc223357819" w:history="1">
            <w:r w:rsidR="00BE66DD" w:rsidRPr="00CC6D6F">
              <w:rPr>
                <w:rStyle w:val="Hipervnculo"/>
                <w:noProof/>
              </w:rPr>
              <w:t>1.3 Organización y empoderamiento</w:t>
            </w:r>
            <w:r w:rsidR="00BE66DD">
              <w:rPr>
                <w:noProof/>
                <w:webHidden/>
              </w:rPr>
              <w:tab/>
            </w:r>
            <w:r w:rsidR="00BE66DD">
              <w:rPr>
                <w:noProof/>
                <w:webHidden/>
              </w:rPr>
              <w:fldChar w:fldCharType="begin"/>
            </w:r>
            <w:r w:rsidR="00BE66DD">
              <w:rPr>
                <w:noProof/>
                <w:webHidden/>
              </w:rPr>
              <w:instrText xml:space="preserve"> PAGEREF _Toc223357819 \h </w:instrText>
            </w:r>
            <w:r w:rsidR="00BE66DD">
              <w:rPr>
                <w:noProof/>
                <w:webHidden/>
              </w:rPr>
            </w:r>
            <w:r w:rsidR="00BE66DD">
              <w:rPr>
                <w:noProof/>
                <w:webHidden/>
              </w:rPr>
              <w:fldChar w:fldCharType="separate"/>
            </w:r>
            <w:r w:rsidR="00660DB0">
              <w:rPr>
                <w:noProof/>
                <w:webHidden/>
              </w:rPr>
              <w:t>24</w:t>
            </w:r>
            <w:r w:rsidR="00BE66DD">
              <w:rPr>
                <w:noProof/>
                <w:webHidden/>
              </w:rPr>
              <w:fldChar w:fldCharType="end"/>
            </w:r>
          </w:hyperlink>
        </w:p>
        <w:p w14:paraId="7F2D0EC1" w14:textId="52434109" w:rsidR="00BE66DD" w:rsidRDefault="00D256FE">
          <w:pPr>
            <w:pStyle w:val="TDC2"/>
            <w:rPr>
              <w:rFonts w:eastAsiaTheme="minorEastAsia"/>
              <w:noProof/>
              <w:kern w:val="0"/>
              <w:sz w:val="22"/>
              <w:lang w:eastAsia="es-CO"/>
              <w14:ligatures w14:val="none"/>
            </w:rPr>
          </w:pPr>
          <w:hyperlink w:anchor="_Toc223357820" w:history="1">
            <w:r w:rsidR="00BE66DD" w:rsidRPr="00CC6D6F">
              <w:rPr>
                <w:rStyle w:val="Hipervnculo"/>
                <w:noProof/>
              </w:rPr>
              <w:t>1.4 Herramientas de análisis</w:t>
            </w:r>
            <w:r w:rsidR="00BE66DD">
              <w:rPr>
                <w:noProof/>
                <w:webHidden/>
              </w:rPr>
              <w:tab/>
            </w:r>
            <w:r w:rsidR="00BE66DD">
              <w:rPr>
                <w:noProof/>
                <w:webHidden/>
              </w:rPr>
              <w:fldChar w:fldCharType="begin"/>
            </w:r>
            <w:r w:rsidR="00BE66DD">
              <w:rPr>
                <w:noProof/>
                <w:webHidden/>
              </w:rPr>
              <w:instrText xml:space="preserve"> PAGEREF _Toc223357820 \h </w:instrText>
            </w:r>
            <w:r w:rsidR="00BE66DD">
              <w:rPr>
                <w:noProof/>
                <w:webHidden/>
              </w:rPr>
            </w:r>
            <w:r w:rsidR="00BE66DD">
              <w:rPr>
                <w:noProof/>
                <w:webHidden/>
              </w:rPr>
              <w:fldChar w:fldCharType="separate"/>
            </w:r>
            <w:r w:rsidR="00660DB0">
              <w:rPr>
                <w:noProof/>
                <w:webHidden/>
              </w:rPr>
              <w:t>27</w:t>
            </w:r>
            <w:r w:rsidR="00BE66DD">
              <w:rPr>
                <w:noProof/>
                <w:webHidden/>
              </w:rPr>
              <w:fldChar w:fldCharType="end"/>
            </w:r>
          </w:hyperlink>
        </w:p>
        <w:p w14:paraId="7E9C1066" w14:textId="472678E3" w:rsidR="00BE66DD" w:rsidRDefault="00D256FE">
          <w:pPr>
            <w:pStyle w:val="TDC1"/>
            <w:rPr>
              <w:rFonts w:eastAsiaTheme="minorEastAsia"/>
              <w:noProof/>
              <w:kern w:val="0"/>
              <w:sz w:val="22"/>
              <w:lang w:eastAsia="es-CO"/>
              <w14:ligatures w14:val="none"/>
            </w:rPr>
          </w:pPr>
          <w:hyperlink w:anchor="_Toc223357821" w:history="1">
            <w:r w:rsidR="00BE66DD" w:rsidRPr="00CC6D6F">
              <w:rPr>
                <w:rStyle w:val="Hipervnculo"/>
                <w:noProof/>
              </w:rPr>
              <w:t>Síntesis</w:t>
            </w:r>
            <w:r w:rsidR="00BE66DD">
              <w:rPr>
                <w:noProof/>
                <w:webHidden/>
              </w:rPr>
              <w:tab/>
            </w:r>
            <w:r w:rsidR="00BE66DD">
              <w:rPr>
                <w:noProof/>
                <w:webHidden/>
              </w:rPr>
              <w:fldChar w:fldCharType="begin"/>
            </w:r>
            <w:r w:rsidR="00BE66DD">
              <w:rPr>
                <w:noProof/>
                <w:webHidden/>
              </w:rPr>
              <w:instrText xml:space="preserve"> PAGEREF _Toc223357821 \h </w:instrText>
            </w:r>
            <w:r w:rsidR="00BE66DD">
              <w:rPr>
                <w:noProof/>
                <w:webHidden/>
              </w:rPr>
            </w:r>
            <w:r w:rsidR="00BE66DD">
              <w:rPr>
                <w:noProof/>
                <w:webHidden/>
              </w:rPr>
              <w:fldChar w:fldCharType="separate"/>
            </w:r>
            <w:r w:rsidR="00660DB0">
              <w:rPr>
                <w:noProof/>
                <w:webHidden/>
              </w:rPr>
              <w:t>41</w:t>
            </w:r>
            <w:r w:rsidR="00BE66DD">
              <w:rPr>
                <w:noProof/>
                <w:webHidden/>
              </w:rPr>
              <w:fldChar w:fldCharType="end"/>
            </w:r>
          </w:hyperlink>
        </w:p>
        <w:p w14:paraId="442E16DC" w14:textId="3CE7D41C" w:rsidR="00BE66DD" w:rsidRDefault="00D256FE">
          <w:pPr>
            <w:pStyle w:val="TDC1"/>
            <w:rPr>
              <w:rFonts w:eastAsiaTheme="minorEastAsia"/>
              <w:noProof/>
              <w:kern w:val="0"/>
              <w:sz w:val="22"/>
              <w:lang w:eastAsia="es-CO"/>
              <w14:ligatures w14:val="none"/>
            </w:rPr>
          </w:pPr>
          <w:hyperlink w:anchor="_Toc223357822" w:history="1">
            <w:r w:rsidR="00BE66DD" w:rsidRPr="00CC6D6F">
              <w:rPr>
                <w:rStyle w:val="Hipervnculo"/>
                <w:noProof/>
              </w:rPr>
              <w:t>Material complementario</w:t>
            </w:r>
            <w:r w:rsidR="00BE66DD">
              <w:rPr>
                <w:noProof/>
                <w:webHidden/>
              </w:rPr>
              <w:tab/>
            </w:r>
            <w:r w:rsidR="00BE66DD">
              <w:rPr>
                <w:noProof/>
                <w:webHidden/>
              </w:rPr>
              <w:fldChar w:fldCharType="begin"/>
            </w:r>
            <w:r w:rsidR="00BE66DD">
              <w:rPr>
                <w:noProof/>
                <w:webHidden/>
              </w:rPr>
              <w:instrText xml:space="preserve"> PAGEREF _Toc223357822 \h </w:instrText>
            </w:r>
            <w:r w:rsidR="00BE66DD">
              <w:rPr>
                <w:noProof/>
                <w:webHidden/>
              </w:rPr>
            </w:r>
            <w:r w:rsidR="00BE66DD">
              <w:rPr>
                <w:noProof/>
                <w:webHidden/>
              </w:rPr>
              <w:fldChar w:fldCharType="separate"/>
            </w:r>
            <w:r w:rsidR="00660DB0">
              <w:rPr>
                <w:noProof/>
                <w:webHidden/>
              </w:rPr>
              <w:t>43</w:t>
            </w:r>
            <w:r w:rsidR="00BE66DD">
              <w:rPr>
                <w:noProof/>
                <w:webHidden/>
              </w:rPr>
              <w:fldChar w:fldCharType="end"/>
            </w:r>
          </w:hyperlink>
        </w:p>
        <w:p w14:paraId="372FCEDD" w14:textId="1E2B4DC8" w:rsidR="00BE66DD" w:rsidRDefault="00D256FE">
          <w:pPr>
            <w:pStyle w:val="TDC1"/>
            <w:rPr>
              <w:rFonts w:eastAsiaTheme="minorEastAsia"/>
              <w:noProof/>
              <w:kern w:val="0"/>
              <w:sz w:val="22"/>
              <w:lang w:eastAsia="es-CO"/>
              <w14:ligatures w14:val="none"/>
            </w:rPr>
          </w:pPr>
          <w:hyperlink w:anchor="_Toc223357823" w:history="1">
            <w:r w:rsidR="00BE66DD" w:rsidRPr="00CC6D6F">
              <w:rPr>
                <w:rStyle w:val="Hipervnculo"/>
                <w:noProof/>
              </w:rPr>
              <w:t>Glosario</w:t>
            </w:r>
            <w:r w:rsidR="00BE66DD">
              <w:rPr>
                <w:noProof/>
                <w:webHidden/>
              </w:rPr>
              <w:tab/>
            </w:r>
            <w:r w:rsidR="00BE66DD">
              <w:rPr>
                <w:noProof/>
                <w:webHidden/>
              </w:rPr>
              <w:fldChar w:fldCharType="begin"/>
            </w:r>
            <w:r w:rsidR="00BE66DD">
              <w:rPr>
                <w:noProof/>
                <w:webHidden/>
              </w:rPr>
              <w:instrText xml:space="preserve"> PAGEREF _Toc223357823 \h </w:instrText>
            </w:r>
            <w:r w:rsidR="00BE66DD">
              <w:rPr>
                <w:noProof/>
                <w:webHidden/>
              </w:rPr>
            </w:r>
            <w:r w:rsidR="00BE66DD">
              <w:rPr>
                <w:noProof/>
                <w:webHidden/>
              </w:rPr>
              <w:fldChar w:fldCharType="separate"/>
            </w:r>
            <w:r w:rsidR="00660DB0">
              <w:rPr>
                <w:noProof/>
                <w:webHidden/>
              </w:rPr>
              <w:t>45</w:t>
            </w:r>
            <w:r w:rsidR="00BE66DD">
              <w:rPr>
                <w:noProof/>
                <w:webHidden/>
              </w:rPr>
              <w:fldChar w:fldCharType="end"/>
            </w:r>
          </w:hyperlink>
        </w:p>
        <w:p w14:paraId="401FBF10" w14:textId="6B06CE9B" w:rsidR="00BE66DD" w:rsidRDefault="00D256FE">
          <w:pPr>
            <w:pStyle w:val="TDC1"/>
            <w:rPr>
              <w:rFonts w:eastAsiaTheme="minorEastAsia"/>
              <w:noProof/>
              <w:kern w:val="0"/>
              <w:sz w:val="22"/>
              <w:lang w:eastAsia="es-CO"/>
              <w14:ligatures w14:val="none"/>
            </w:rPr>
          </w:pPr>
          <w:hyperlink w:anchor="_Toc223357824" w:history="1">
            <w:r w:rsidR="00BE66DD" w:rsidRPr="00CC6D6F">
              <w:rPr>
                <w:rStyle w:val="Hipervnculo"/>
                <w:noProof/>
              </w:rPr>
              <w:t>Referencias bibliográficas</w:t>
            </w:r>
            <w:r w:rsidR="00BE66DD">
              <w:rPr>
                <w:noProof/>
                <w:webHidden/>
              </w:rPr>
              <w:tab/>
            </w:r>
            <w:r w:rsidR="00BE66DD">
              <w:rPr>
                <w:noProof/>
                <w:webHidden/>
              </w:rPr>
              <w:fldChar w:fldCharType="begin"/>
            </w:r>
            <w:r w:rsidR="00BE66DD">
              <w:rPr>
                <w:noProof/>
                <w:webHidden/>
              </w:rPr>
              <w:instrText xml:space="preserve"> PAGEREF _Toc223357824 \h </w:instrText>
            </w:r>
            <w:r w:rsidR="00BE66DD">
              <w:rPr>
                <w:noProof/>
                <w:webHidden/>
              </w:rPr>
            </w:r>
            <w:r w:rsidR="00BE66DD">
              <w:rPr>
                <w:noProof/>
                <w:webHidden/>
              </w:rPr>
              <w:fldChar w:fldCharType="separate"/>
            </w:r>
            <w:r w:rsidR="00660DB0">
              <w:rPr>
                <w:noProof/>
                <w:webHidden/>
              </w:rPr>
              <w:t>46</w:t>
            </w:r>
            <w:r w:rsidR="00BE66DD">
              <w:rPr>
                <w:noProof/>
                <w:webHidden/>
              </w:rPr>
              <w:fldChar w:fldCharType="end"/>
            </w:r>
          </w:hyperlink>
        </w:p>
        <w:p w14:paraId="1CF1AD4B" w14:textId="167BD88D" w:rsidR="00BE66DD" w:rsidRDefault="00D256FE">
          <w:pPr>
            <w:pStyle w:val="TDC1"/>
            <w:rPr>
              <w:rFonts w:eastAsiaTheme="minorEastAsia"/>
              <w:noProof/>
              <w:kern w:val="0"/>
              <w:sz w:val="22"/>
              <w:lang w:eastAsia="es-CO"/>
              <w14:ligatures w14:val="none"/>
            </w:rPr>
          </w:pPr>
          <w:hyperlink w:anchor="_Toc223357825" w:history="1">
            <w:r w:rsidR="00BE66DD" w:rsidRPr="00CC6D6F">
              <w:rPr>
                <w:rStyle w:val="Hipervnculo"/>
                <w:noProof/>
              </w:rPr>
              <w:t>Créditos</w:t>
            </w:r>
            <w:r w:rsidR="00BE66DD">
              <w:rPr>
                <w:noProof/>
                <w:webHidden/>
              </w:rPr>
              <w:tab/>
            </w:r>
            <w:r w:rsidR="00BE66DD">
              <w:rPr>
                <w:noProof/>
                <w:webHidden/>
              </w:rPr>
              <w:fldChar w:fldCharType="begin"/>
            </w:r>
            <w:r w:rsidR="00BE66DD">
              <w:rPr>
                <w:noProof/>
                <w:webHidden/>
              </w:rPr>
              <w:instrText xml:space="preserve"> PAGEREF _Toc223357825 \h </w:instrText>
            </w:r>
            <w:r w:rsidR="00BE66DD">
              <w:rPr>
                <w:noProof/>
                <w:webHidden/>
              </w:rPr>
            </w:r>
            <w:r w:rsidR="00BE66DD">
              <w:rPr>
                <w:noProof/>
                <w:webHidden/>
              </w:rPr>
              <w:fldChar w:fldCharType="separate"/>
            </w:r>
            <w:r w:rsidR="00660DB0">
              <w:rPr>
                <w:noProof/>
                <w:webHidden/>
              </w:rPr>
              <w:t>50</w:t>
            </w:r>
            <w:r w:rsidR="00BE66DD">
              <w:rPr>
                <w:noProof/>
                <w:webHidden/>
              </w:rPr>
              <w:fldChar w:fldCharType="end"/>
            </w:r>
          </w:hyperlink>
        </w:p>
        <w:p w14:paraId="244DD730" w14:textId="7E91DFF9"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0291F">
      <w:pPr>
        <w:pStyle w:val="Titulosgenerales"/>
        <w:numPr>
          <w:ilvl w:val="0"/>
          <w:numId w:val="0"/>
        </w:numPr>
        <w:ind w:firstLine="709"/>
      </w:pPr>
      <w:bookmarkStart w:id="1" w:name="_Toc223357815"/>
      <w:r>
        <w:lastRenderedPageBreak/>
        <w:t>Introducción</w:t>
      </w:r>
      <w:bookmarkEnd w:id="1"/>
      <w:r>
        <w:t xml:space="preserve"> </w:t>
      </w:r>
    </w:p>
    <w:p w14:paraId="50612297" w14:textId="77777777" w:rsidR="004B064C" w:rsidRPr="00595DC6" w:rsidRDefault="004B064C" w:rsidP="00595DC6">
      <w:pPr>
        <w:rPr>
          <w:color w:val="000000" w:themeColor="text1"/>
        </w:rPr>
      </w:pPr>
      <w:r w:rsidRPr="00595DC6">
        <w:rPr>
          <w:color w:val="000000" w:themeColor="text1"/>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 </w:t>
      </w:r>
    </w:p>
    <w:p w14:paraId="6E64613A" w14:textId="2A7377EC" w:rsidR="004B064C" w:rsidRPr="00595DC6" w:rsidRDefault="004B064C" w:rsidP="00595DC6">
      <w:pPr>
        <w:pStyle w:val="Sangra2detindependiente"/>
      </w:pPr>
      <w:r w:rsidRPr="00595DC6">
        <w:t> 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 </w:t>
      </w:r>
    </w:p>
    <w:p w14:paraId="4EBAA70F" w14:textId="77777777" w:rsidR="004B064C" w:rsidRPr="00595DC6" w:rsidRDefault="004B064C" w:rsidP="00595DC6">
      <w:pPr>
        <w:rPr>
          <w:color w:val="000000" w:themeColor="text1"/>
        </w:rPr>
      </w:pPr>
      <w:r w:rsidRPr="00595DC6">
        <w:rPr>
          <w:color w:val="000000" w:themeColor="text1"/>
        </w:rPr>
        <w:t>Finalmente, la implementación de estrategias como el árbol de soluciones, la espina de pescado y la metodología SARAR, permiten analizar y abordar integralmente las necesidades, causas y posibles soluciones de los problemas de salud, fortaleciendo la capacidad para la acción colectiva, la gestión eficaz y la sostenibilidad de los logros alcanzados en el territorio. </w:t>
      </w:r>
    </w:p>
    <w:p w14:paraId="65F0E7BB" w14:textId="58ECE993" w:rsidR="00DF568C" w:rsidRDefault="004B064C" w:rsidP="00595DC6">
      <w:pPr>
        <w:rPr>
          <w:color w:val="000000" w:themeColor="text1"/>
        </w:rPr>
      </w:pPr>
      <w:r w:rsidRPr="00595DC6">
        <w:rPr>
          <w:color w:val="000000" w:themeColor="text1"/>
        </w:rPr>
        <w:t>Por lo anterior, se invita a conocer el siguiente video que contextualiza sobre la temática a tratar: </w:t>
      </w:r>
    </w:p>
    <w:p w14:paraId="13C99215" w14:textId="77777777" w:rsidR="00DF568C" w:rsidRDefault="00DF568C">
      <w:pPr>
        <w:spacing w:before="0" w:after="160" w:line="259" w:lineRule="auto"/>
        <w:ind w:firstLine="0"/>
        <w:rPr>
          <w:color w:val="000000" w:themeColor="text1"/>
        </w:rPr>
      </w:pPr>
      <w:r>
        <w:rPr>
          <w:color w:val="000000" w:themeColor="text1"/>
        </w:rPr>
        <w:br w:type="page"/>
      </w:r>
    </w:p>
    <w:p w14:paraId="4499BCE0" w14:textId="18702BA0" w:rsidR="006A1C9D" w:rsidRDefault="00980010" w:rsidP="00DF568C">
      <w:pPr>
        <w:ind w:firstLine="0"/>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BA784D">
        <w:rPr>
          <w:rFonts w:cstheme="minorHAnsi"/>
          <w:szCs w:val="28"/>
          <w:lang w:val="es-MX"/>
        </w:rPr>
        <w:t>Movilización social y autogestión en salud</w:t>
      </w:r>
    </w:p>
    <w:p w14:paraId="224659CA" w14:textId="3C8CFDA2" w:rsidR="004C76D7" w:rsidRDefault="001B32F6" w:rsidP="001B32F6">
      <w:pPr>
        <w:ind w:firstLine="0"/>
        <w:jc w:val="center"/>
        <w:rPr>
          <w:rFonts w:cstheme="minorHAnsi"/>
          <w:szCs w:val="28"/>
          <w:lang w:val="es-MX"/>
        </w:rPr>
      </w:pPr>
      <w:r>
        <w:rPr>
          <w:rFonts w:cstheme="minorHAnsi"/>
          <w:noProof/>
          <w:szCs w:val="28"/>
          <w:lang w:val="es-MX"/>
        </w:rPr>
        <w:drawing>
          <wp:inline distT="0" distB="0" distL="0" distR="0" wp14:anchorId="07EAF863" wp14:editId="12308BB7">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701BB5AB" w14:textId="4DDD4F36" w:rsidR="00980010" w:rsidRPr="009E7FB6"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9E7FB6">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BB57D5">
        <w:tc>
          <w:tcPr>
            <w:tcW w:w="9962" w:type="dxa"/>
          </w:tcPr>
          <w:p w14:paraId="7215631E" w14:textId="1102C65E" w:rsidR="00980010" w:rsidRPr="009E7FB6" w:rsidRDefault="00980010" w:rsidP="006A227D">
            <w:pPr>
              <w:spacing w:before="0" w:after="0"/>
              <w:ind w:firstLine="0"/>
              <w:rPr>
                <w:rFonts w:cstheme="minorHAnsi"/>
                <w:bCs/>
                <w:szCs w:val="28"/>
              </w:rPr>
            </w:pPr>
            <w:r w:rsidRPr="009E7FB6">
              <w:rPr>
                <w:rFonts w:cstheme="minorHAnsi"/>
                <w:b/>
                <w:szCs w:val="28"/>
              </w:rPr>
              <w:t xml:space="preserve">Síntesis del </w:t>
            </w:r>
            <w:r w:rsidR="00A7630D" w:rsidRPr="009E7FB6">
              <w:rPr>
                <w:rFonts w:cstheme="minorHAnsi"/>
                <w:b/>
                <w:szCs w:val="28"/>
              </w:rPr>
              <w:t>video</w:t>
            </w:r>
            <w:r w:rsidRPr="009E7FB6">
              <w:rPr>
                <w:rFonts w:cstheme="minorHAnsi"/>
                <w:b/>
                <w:szCs w:val="28"/>
              </w:rPr>
              <w:t xml:space="preserve">: </w:t>
            </w:r>
            <w:r w:rsidR="009E7FB6" w:rsidRPr="009E7FB6">
              <w:rPr>
                <w:color w:val="000000" w:themeColor="text1"/>
              </w:rPr>
              <w:t>m</w:t>
            </w:r>
            <w:r w:rsidR="006E7520" w:rsidRPr="009E7FB6">
              <w:rPr>
                <w:color w:val="000000" w:themeColor="text1"/>
              </w:rPr>
              <w:t>ovilización social y autogestión en salud</w:t>
            </w:r>
          </w:p>
        </w:tc>
      </w:tr>
      <w:tr w:rsidR="00980010" w:rsidRPr="00FA474D" w14:paraId="1DF2E5E2" w14:textId="77777777" w:rsidTr="00BB57D5">
        <w:tc>
          <w:tcPr>
            <w:tcW w:w="9962" w:type="dxa"/>
          </w:tcPr>
          <w:p w14:paraId="695A036F" w14:textId="0807A22D" w:rsidR="00AF6041" w:rsidRPr="005D69F9" w:rsidRDefault="006E7520" w:rsidP="005D69F9">
            <w:pPr>
              <w:rPr>
                <w:color w:val="000000" w:themeColor="text1"/>
              </w:rPr>
            </w:pPr>
            <w:r w:rsidRPr="005D69F9">
              <w:rPr>
                <w:color w:val="000000" w:themeColor="text1"/>
              </w:rPr>
              <w:t>¡Bienvenidos! Este componente formativo marca el inicio de la fase de acción dentro de la Estrategia de Vigilancia Basada en la Comunidad (VBC). </w:t>
            </w:r>
          </w:p>
          <w:p w14:paraId="27E53C64" w14:textId="0D921817" w:rsidR="006E7520" w:rsidRPr="005D69F9" w:rsidRDefault="006E7520" w:rsidP="005D69F9">
            <w:pPr>
              <w:rPr>
                <w:color w:val="000000" w:themeColor="text1"/>
              </w:rPr>
            </w:pPr>
            <w:r w:rsidRPr="005D69F9">
              <w:rPr>
                <w:color w:val="000000" w:themeColor="text1"/>
              </w:rPr>
              <w:t>Después de analizar la comunidad, identificar riesgos y realizar reportes oportunos, ahora se busca implementar acciones de mejora que respondan a las situaciones de salud detectadas, demostrando el impacto transformador de esta estrategia. </w:t>
            </w:r>
          </w:p>
          <w:p w14:paraId="38B2DD3C" w14:textId="0FA822FA" w:rsidR="006E7520" w:rsidRPr="005D69F9" w:rsidRDefault="00EE01EF" w:rsidP="008610DB">
            <w:pPr>
              <w:pStyle w:val="Sangra2detindependiente"/>
            </w:pPr>
            <w:r w:rsidRPr="005D69F9">
              <w:t>El objetivo principal es empoderar a la comunidad para que, liderada por sus Vigías y Gestores, diseñe e implemente soluciones sostenibles a los problemas de salud identificados en su territorio. </w:t>
            </w:r>
          </w:p>
          <w:p w14:paraId="5AB00BE5" w14:textId="77777777" w:rsidR="00CA25F1" w:rsidRPr="005D69F9" w:rsidRDefault="00CA25F1" w:rsidP="005D69F9">
            <w:pPr>
              <w:rPr>
                <w:color w:val="000000" w:themeColor="text1"/>
              </w:rPr>
            </w:pPr>
            <w:r w:rsidRPr="005D69F9">
              <w:rPr>
                <w:color w:val="000000" w:themeColor="text1"/>
              </w:rPr>
              <w:t>Este proceso se fundamenta en tres pilares clave: </w:t>
            </w:r>
          </w:p>
          <w:p w14:paraId="2EC52CF4" w14:textId="77777777" w:rsidR="00CA25F1" w:rsidRPr="008610DB" w:rsidRDefault="00CA25F1" w:rsidP="008610DB">
            <w:pPr>
              <w:pStyle w:val="Ttulo9"/>
              <w:numPr>
                <w:ilvl w:val="0"/>
                <w:numId w:val="32"/>
              </w:numPr>
              <w:outlineLvl w:val="8"/>
            </w:pPr>
            <w:r w:rsidRPr="008610DB">
              <w:lastRenderedPageBreak/>
              <w:t>Fuerza de la comunidad: movilización y participación </w:t>
            </w:r>
          </w:p>
          <w:p w14:paraId="6D260967" w14:textId="123EED69" w:rsidR="00CA25F1" w:rsidRPr="008610DB" w:rsidRDefault="00CA25F1" w:rsidP="008610DB">
            <w:pPr>
              <w:pStyle w:val="Prrafodelista"/>
              <w:numPr>
                <w:ilvl w:val="0"/>
                <w:numId w:val="33"/>
              </w:numPr>
              <w:rPr>
                <w:color w:val="000000" w:themeColor="text1"/>
              </w:rPr>
            </w:pPr>
            <w:r w:rsidRPr="008610DB">
              <w:rPr>
                <w:b/>
                <w:bCs/>
                <w:color w:val="000000" w:themeColor="text1"/>
              </w:rPr>
              <w:t>Movilización social</w:t>
            </w:r>
            <w:r w:rsidRPr="008610DB">
              <w:rPr>
                <w:color w:val="000000" w:themeColor="text1"/>
              </w:rPr>
              <w:t>: impulsa la acción colectiva, convocando a líderes y organizaciones para ejecutar planes de mejora. </w:t>
            </w:r>
          </w:p>
          <w:p w14:paraId="29E5927D" w14:textId="13269656" w:rsidR="00CA25F1" w:rsidRPr="008610DB" w:rsidRDefault="00CA25F1" w:rsidP="008610DB">
            <w:pPr>
              <w:pStyle w:val="Prrafodelista"/>
              <w:numPr>
                <w:ilvl w:val="0"/>
                <w:numId w:val="33"/>
              </w:numPr>
              <w:rPr>
                <w:color w:val="000000" w:themeColor="text1"/>
              </w:rPr>
            </w:pPr>
            <w:r w:rsidRPr="008610DB">
              <w:rPr>
                <w:b/>
                <w:bCs/>
                <w:color w:val="000000" w:themeColor="text1"/>
              </w:rPr>
              <w:t>Participación social</w:t>
            </w:r>
            <w:r w:rsidRPr="008610DB">
              <w:rPr>
                <w:color w:val="000000" w:themeColor="text1"/>
              </w:rPr>
              <w:t>: garantiza la intervención activa de la comunidad en la toma de decisiones, respaldada por lineamientos que permiten exigir acciones a las instituciones. </w:t>
            </w:r>
          </w:p>
          <w:p w14:paraId="08305461" w14:textId="77777777" w:rsidR="00030DE4" w:rsidRPr="008610DB" w:rsidRDefault="00030DE4" w:rsidP="008610DB">
            <w:pPr>
              <w:pStyle w:val="Ttulo9"/>
              <w:numPr>
                <w:ilvl w:val="0"/>
                <w:numId w:val="32"/>
              </w:numPr>
              <w:outlineLvl w:val="8"/>
            </w:pPr>
            <w:r w:rsidRPr="008610DB">
              <w:t>Capacidad interna: organización, empoderamiento y autogestión </w:t>
            </w:r>
          </w:p>
          <w:p w14:paraId="4121BF4A" w14:textId="5AC4EFB4" w:rsidR="00030DE4" w:rsidRPr="008610DB" w:rsidRDefault="00030DE4" w:rsidP="008610DB">
            <w:pPr>
              <w:pStyle w:val="Prrafodelista"/>
              <w:numPr>
                <w:ilvl w:val="0"/>
                <w:numId w:val="34"/>
              </w:numPr>
              <w:rPr>
                <w:color w:val="000000" w:themeColor="text1"/>
              </w:rPr>
            </w:pPr>
            <w:r w:rsidRPr="008610DB">
              <w:rPr>
                <w:b/>
                <w:bCs/>
                <w:color w:val="000000" w:themeColor="text1"/>
              </w:rPr>
              <w:t>Organización y empoderamiento</w:t>
            </w:r>
            <w:r w:rsidRPr="008610DB">
              <w:rPr>
                <w:color w:val="000000" w:themeColor="text1"/>
              </w:rPr>
              <w:t>: fortalece la estructura comunitaria y promueve la autonomía para gestionar sus necesidades en salud. </w:t>
            </w:r>
          </w:p>
          <w:p w14:paraId="709FCA23" w14:textId="502CB357" w:rsidR="00030DE4" w:rsidRPr="008610DB" w:rsidRDefault="00030DE4" w:rsidP="008610DB">
            <w:pPr>
              <w:pStyle w:val="Prrafodelista"/>
              <w:numPr>
                <w:ilvl w:val="0"/>
                <w:numId w:val="34"/>
              </w:numPr>
              <w:rPr>
                <w:color w:val="000000" w:themeColor="text1"/>
              </w:rPr>
            </w:pPr>
            <w:r w:rsidRPr="008610DB">
              <w:rPr>
                <w:b/>
                <w:bCs/>
                <w:color w:val="000000" w:themeColor="text1"/>
              </w:rPr>
              <w:t>Autogestión</w:t>
            </w:r>
            <w:r w:rsidRPr="008610DB">
              <w:rPr>
                <w:color w:val="000000" w:themeColor="text1"/>
              </w:rPr>
              <w:t>: fomenta soluciones locales con recursos propios, adaptadas a la cultura y cosmovisión de la comunidad. </w:t>
            </w:r>
          </w:p>
          <w:p w14:paraId="55F2AA77" w14:textId="77777777" w:rsidR="0066189C" w:rsidRPr="008610DB" w:rsidRDefault="0066189C" w:rsidP="008610DB">
            <w:pPr>
              <w:pStyle w:val="Ttulo9"/>
              <w:numPr>
                <w:ilvl w:val="0"/>
                <w:numId w:val="32"/>
              </w:numPr>
              <w:outlineLvl w:val="8"/>
            </w:pPr>
            <w:r w:rsidRPr="008610DB">
              <w:t>Herramientas para la acción: de la causa a la solución </w:t>
            </w:r>
          </w:p>
          <w:p w14:paraId="598284C6" w14:textId="77777777" w:rsidR="0066189C" w:rsidRPr="008610DB" w:rsidRDefault="0066189C" w:rsidP="008610DB">
            <w:pPr>
              <w:pStyle w:val="Prrafodelista"/>
              <w:ind w:left="1429" w:firstLine="0"/>
              <w:rPr>
                <w:color w:val="000000" w:themeColor="text1"/>
              </w:rPr>
            </w:pPr>
            <w:r w:rsidRPr="008610DB">
              <w:rPr>
                <w:color w:val="000000" w:themeColor="text1"/>
              </w:rPr>
              <w:t>Se utilizan metodologías como el Árbol de soluciones, el Diagrama de Ishikawa y la Metodología SARAR para transformar causas en acciones concretas, diseñadas participativamente por la comunidad. </w:t>
            </w:r>
          </w:p>
          <w:p w14:paraId="059771BC" w14:textId="0E82833E" w:rsidR="006E7520" w:rsidRPr="004C483B" w:rsidRDefault="0066189C" w:rsidP="005D69F9">
            <w:pPr>
              <w:rPr>
                <w:rFonts w:ascii="Segoe UI" w:eastAsia="Times New Roman" w:hAnsi="Segoe UI" w:cs="Segoe UI"/>
                <w:kern w:val="0"/>
                <w:sz w:val="18"/>
                <w:szCs w:val="18"/>
                <w:lang w:eastAsia="es-CO"/>
                <w14:ligatures w14:val="none"/>
              </w:rPr>
            </w:pPr>
            <w:r w:rsidRPr="005D69F9">
              <w:rPr>
                <w:color w:val="000000" w:themeColor="text1"/>
              </w:rPr>
              <w:t>¡Ahora es el momento de construir en conjunto las soluciones para el territorio!</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7949444" w:rsidR="00594C8E" w:rsidRDefault="00BD2729" w:rsidP="00BB7D29">
      <w:pPr>
        <w:pStyle w:val="Ttulo1"/>
      </w:pPr>
      <w:bookmarkStart w:id="2" w:name="_Toc223357816"/>
      <w:r>
        <w:lastRenderedPageBreak/>
        <w:t>Movilización social</w:t>
      </w:r>
      <w:bookmarkEnd w:id="2"/>
    </w:p>
    <w:p w14:paraId="52F1E3B6" w14:textId="5260E0A7" w:rsidR="00BD2729" w:rsidRPr="00430F73" w:rsidRDefault="00BD2729" w:rsidP="00430F73">
      <w:pPr>
        <w:rPr>
          <w:color w:val="000000" w:themeColor="text1"/>
        </w:rPr>
      </w:pPr>
      <w:r w:rsidRPr="00430F73">
        <w:rPr>
          <w:color w:val="000000" w:themeColor="text1"/>
        </w:rPr>
        <w:t xml:space="preserve">La movilización social, de acuerdo con Pierre Bourdieu no es un proceso espontáneo sino es un trabajo progresivo por parte del grupo movilizado que tiene por objeto romper el determinismo estructural y la idea que los sujetos sociales se ven arrastrados inevitablemente por presiones externas. Por lo tanto, el movimiento social responde a procesos históricos que adoptan recursos materiales y simbólicos en sus estrategias; en las que lo político y el simbolismo busca reconocimiento y transformación de las condiciones sociales desde la crítica </w:t>
      </w:r>
      <w:r w:rsidRPr="00B4797D">
        <w:rPr>
          <w:color w:val="000000" w:themeColor="text1"/>
        </w:rPr>
        <w:t>estructura</w:t>
      </w:r>
      <w:r w:rsidR="00B4797D" w:rsidRPr="00B4797D">
        <w:rPr>
          <w:color w:val="000000" w:themeColor="text1"/>
        </w:rPr>
        <w:t>l</w:t>
      </w:r>
      <w:r w:rsidRPr="00430F73">
        <w:rPr>
          <w:color w:val="000000" w:themeColor="text1"/>
        </w:rPr>
        <w:t xml:space="preserve"> y discursos de dominación </w:t>
      </w:r>
      <w:proofErr w:type="gramStart"/>
      <w:r w:rsidRPr="00430F73">
        <w:rPr>
          <w:color w:val="000000" w:themeColor="text1"/>
        </w:rPr>
        <w:t>​(</w:t>
      </w:r>
      <w:proofErr w:type="gramEnd"/>
      <w:r w:rsidRPr="00430F73">
        <w:rPr>
          <w:color w:val="000000" w:themeColor="text1"/>
        </w:rPr>
        <w:t>Paris Pombo, 2012)​. </w:t>
      </w:r>
    </w:p>
    <w:p w14:paraId="7DFDF0E4" w14:textId="6FDC47D5" w:rsidR="00BD2729" w:rsidRPr="00430F73" w:rsidRDefault="00BD2729" w:rsidP="00430F73">
      <w:pPr>
        <w:rPr>
          <w:color w:val="000000" w:themeColor="text1"/>
        </w:rPr>
      </w:pPr>
      <w:r w:rsidRPr="00430F73">
        <w:rPr>
          <w:color w:val="000000" w:themeColor="text1"/>
        </w:rPr>
        <w:t xml:space="preserve"> De igual forma, Laraña refiere que la acción colectiva es la solidaridad para promover o impedir cambios sociales, donde una conducta antes que fuese norma se vuelve controvertida, lo que acarrea un rompimiento de los límites de las normas del sistema y de las relaciones sociales lo que promueve la producción de nuevas normas y legitimaciones en la sociedad (​García Jerez, 2016; Tilly &amp; Wood, </w:t>
      </w:r>
      <w:proofErr w:type="gramStart"/>
      <w:r w:rsidRPr="00430F73">
        <w:rPr>
          <w:color w:val="000000" w:themeColor="text1"/>
        </w:rPr>
        <w:t>2010)​</w:t>
      </w:r>
      <w:proofErr w:type="gramEnd"/>
      <w:r w:rsidRPr="00430F73">
        <w:rPr>
          <w:color w:val="000000" w:themeColor="text1"/>
        </w:rPr>
        <w:t>. </w:t>
      </w:r>
    </w:p>
    <w:p w14:paraId="6F1ED684" w14:textId="0CB9E5D9" w:rsidR="00BD2729" w:rsidRPr="00430F73" w:rsidRDefault="00BD2729" w:rsidP="00430F73">
      <w:pPr>
        <w:rPr>
          <w:color w:val="000000" w:themeColor="text1"/>
        </w:rPr>
      </w:pPr>
      <w:r w:rsidRPr="00430F73">
        <w:rPr>
          <w:color w:val="000000" w:themeColor="text1"/>
        </w:rPr>
        <w:t> </w:t>
      </w:r>
      <w:proofErr w:type="spellStart"/>
      <w:r w:rsidRPr="00430F73">
        <w:rPr>
          <w:color w:val="000000" w:themeColor="text1"/>
        </w:rPr>
        <w:t>Till</w:t>
      </w:r>
      <w:proofErr w:type="spellEnd"/>
      <w:r w:rsidRPr="00430F73">
        <w:rPr>
          <w:color w:val="000000" w:themeColor="text1"/>
        </w:rPr>
        <w:t xml:space="preserve"> &amp; Wood consideran que los movimientos sociales son una acción en la que se involucran campañas colectivas que tienen el fin de reportar demandas a las autoridades, manifestaciones y creaciones de redes. A su vez, Melucci refiere que la movilización son redes de actores que a partir de una identidad colectiva para defender o modificar ciertos aspectos sociales mediante estrategias de acción colectiva (​Centro de estudios en democracia y asuntos electorales, 2014; Contreras Hernández, 2022; Tilly &amp; Wood, </w:t>
      </w:r>
      <w:proofErr w:type="gramStart"/>
      <w:r w:rsidRPr="00430F73">
        <w:rPr>
          <w:color w:val="000000" w:themeColor="text1"/>
        </w:rPr>
        <w:t>2010)​</w:t>
      </w:r>
      <w:proofErr w:type="gramEnd"/>
      <w:r w:rsidRPr="00430F73">
        <w:rPr>
          <w:color w:val="000000" w:themeColor="text1"/>
        </w:rPr>
        <w:t>. </w:t>
      </w:r>
    </w:p>
    <w:p w14:paraId="7C8CD024" w14:textId="52B35CCB" w:rsidR="00BD2729" w:rsidRPr="00430F73" w:rsidRDefault="00BD2729" w:rsidP="00430F73">
      <w:pPr>
        <w:rPr>
          <w:color w:val="000000" w:themeColor="text1"/>
        </w:rPr>
      </w:pPr>
      <w:r w:rsidRPr="00430F73">
        <w:rPr>
          <w:color w:val="000000" w:themeColor="text1"/>
        </w:rPr>
        <w:t> Según los anteriores autores, la movilización social presenta ciertas características: </w:t>
      </w:r>
    </w:p>
    <w:p w14:paraId="1A375040" w14:textId="579D6E51" w:rsidR="00BD2729" w:rsidRPr="00995EE3" w:rsidRDefault="00BD2729" w:rsidP="008B09F7">
      <w:pPr>
        <w:pStyle w:val="Prrafodelista"/>
        <w:numPr>
          <w:ilvl w:val="0"/>
          <w:numId w:val="10"/>
        </w:numPr>
        <w:rPr>
          <w:b/>
          <w:bCs/>
        </w:rPr>
      </w:pPr>
      <w:r w:rsidRPr="00995EE3">
        <w:rPr>
          <w:b/>
          <w:bCs/>
        </w:rPr>
        <w:lastRenderedPageBreak/>
        <w:t>Identidad </w:t>
      </w:r>
    </w:p>
    <w:p w14:paraId="570E6870" w14:textId="77777777" w:rsidR="00BD2729" w:rsidRPr="00995EE3" w:rsidRDefault="00BD2729" w:rsidP="00995EE3">
      <w:pPr>
        <w:pStyle w:val="Prrafodelista"/>
        <w:ind w:left="1429" w:firstLine="0"/>
      </w:pPr>
      <w:r w:rsidRPr="00995EE3">
        <w:t>Es el motor para una participación colectiva de los miembros filiales. </w:t>
      </w:r>
    </w:p>
    <w:p w14:paraId="5EC96B93" w14:textId="77777777" w:rsidR="00BD2729" w:rsidRPr="00995EE3" w:rsidRDefault="00BD2729" w:rsidP="008B09F7">
      <w:pPr>
        <w:pStyle w:val="Prrafodelista"/>
        <w:numPr>
          <w:ilvl w:val="0"/>
          <w:numId w:val="10"/>
        </w:numPr>
        <w:rPr>
          <w:b/>
          <w:bCs/>
        </w:rPr>
      </w:pPr>
      <w:r w:rsidRPr="00995EE3">
        <w:rPr>
          <w:b/>
          <w:bCs/>
        </w:rPr>
        <w:t>Solidaridad </w:t>
      </w:r>
    </w:p>
    <w:p w14:paraId="7030CCE7" w14:textId="77777777" w:rsidR="00BD2729" w:rsidRPr="00995EE3" w:rsidRDefault="00BD2729" w:rsidP="00995EE3">
      <w:pPr>
        <w:pStyle w:val="Prrafodelista"/>
        <w:ind w:left="1429" w:firstLine="0"/>
      </w:pPr>
      <w:r w:rsidRPr="00995EE3">
        <w:t>La apelación a la solidaridad y la cooperación es fundamental para generar cambios.  </w:t>
      </w:r>
    </w:p>
    <w:p w14:paraId="1B31A657" w14:textId="77777777" w:rsidR="00BD2729" w:rsidRPr="00995EE3" w:rsidRDefault="00BD2729" w:rsidP="008B09F7">
      <w:pPr>
        <w:pStyle w:val="Prrafodelista"/>
        <w:numPr>
          <w:ilvl w:val="0"/>
          <w:numId w:val="10"/>
        </w:numPr>
        <w:rPr>
          <w:b/>
          <w:bCs/>
        </w:rPr>
      </w:pPr>
      <w:r w:rsidRPr="00995EE3">
        <w:rPr>
          <w:b/>
          <w:bCs/>
        </w:rPr>
        <w:t>Acción colectiva organizada </w:t>
      </w:r>
    </w:p>
    <w:p w14:paraId="5AC72B26" w14:textId="77777777" w:rsidR="00BD2729" w:rsidRPr="00995EE3" w:rsidRDefault="00BD2729" w:rsidP="00995EE3">
      <w:pPr>
        <w:pStyle w:val="Prrafodelista"/>
        <w:ind w:left="1429" w:firstLine="0"/>
      </w:pPr>
      <w:r w:rsidRPr="00995EE3">
        <w:t>Incluye desde simples protestas hasta la coordinación estratégica de recursos y discursos. </w:t>
      </w:r>
    </w:p>
    <w:p w14:paraId="25CF3EF4" w14:textId="77777777" w:rsidR="00BD2729" w:rsidRPr="00995EE3" w:rsidRDefault="00BD2729" w:rsidP="008B09F7">
      <w:pPr>
        <w:pStyle w:val="Prrafodelista"/>
        <w:numPr>
          <w:ilvl w:val="0"/>
          <w:numId w:val="10"/>
        </w:numPr>
        <w:rPr>
          <w:b/>
          <w:bCs/>
        </w:rPr>
      </w:pPr>
      <w:r w:rsidRPr="00995EE3">
        <w:rPr>
          <w:b/>
          <w:bCs/>
        </w:rPr>
        <w:t>Ruptura y producción de normas </w:t>
      </w:r>
    </w:p>
    <w:p w14:paraId="1AAECA92" w14:textId="77777777" w:rsidR="00BD2729" w:rsidRPr="00995EE3" w:rsidRDefault="00BD2729" w:rsidP="00995EE3">
      <w:pPr>
        <w:pStyle w:val="Prrafodelista"/>
        <w:ind w:left="1429" w:firstLine="0"/>
      </w:pPr>
      <w:r w:rsidRPr="00995EE3">
        <w:t>Los movimientos pueden romper límites normativos y generar nuevas legitimaciones sociales. </w:t>
      </w:r>
    </w:p>
    <w:p w14:paraId="4C51DFC6" w14:textId="77777777" w:rsidR="00BD2729" w:rsidRPr="00995EE3" w:rsidRDefault="00BD2729" w:rsidP="008B09F7">
      <w:pPr>
        <w:pStyle w:val="Prrafodelista"/>
        <w:numPr>
          <w:ilvl w:val="0"/>
          <w:numId w:val="10"/>
        </w:numPr>
        <w:rPr>
          <w:b/>
          <w:bCs/>
        </w:rPr>
      </w:pPr>
      <w:r w:rsidRPr="00995EE3">
        <w:rPr>
          <w:b/>
          <w:bCs/>
        </w:rPr>
        <w:t>Duración y estructura informal </w:t>
      </w:r>
    </w:p>
    <w:p w14:paraId="7C027F66" w14:textId="77777777" w:rsidR="00BD2729" w:rsidRPr="00995EE3" w:rsidRDefault="00BD2729" w:rsidP="00995EE3">
      <w:pPr>
        <w:pStyle w:val="Prrafodelista"/>
        <w:ind w:left="1429" w:firstLine="0"/>
      </w:pPr>
      <w:r w:rsidRPr="00995EE3">
        <w:t>La movilización puede ser transitoria o sostenida, pero siempre más organizada que una simple protesta espontánea. </w:t>
      </w:r>
    </w:p>
    <w:p w14:paraId="1E64AC4B" w14:textId="4ED256BA" w:rsidR="00BD2729" w:rsidRPr="00784185" w:rsidRDefault="00BD2729" w:rsidP="00784185">
      <w:r w:rsidRPr="00784185">
        <w:t>La consolidación de la movilización social se genera cuando el proceso cuenta con la participación, corresponsabilidad y construcción colectiva de la comunidad. Para cumplir con esto depende de varios elementos, entre ellos están: </w:t>
      </w:r>
    </w:p>
    <w:p w14:paraId="173285FA" w14:textId="6CED8280" w:rsidR="00BD2729" w:rsidRPr="007610F9" w:rsidRDefault="00784185" w:rsidP="008B09F7">
      <w:pPr>
        <w:pStyle w:val="Prrafodelista"/>
        <w:numPr>
          <w:ilvl w:val="0"/>
          <w:numId w:val="11"/>
        </w:numPr>
      </w:pPr>
      <w:r w:rsidRPr="007610F9">
        <w:t>Diagnóstico participativo de necesidades.</w:t>
      </w:r>
    </w:p>
    <w:p w14:paraId="62B8ED0B" w14:textId="7DF61454" w:rsidR="00784185" w:rsidRPr="007610F9" w:rsidRDefault="00784185" w:rsidP="008B09F7">
      <w:pPr>
        <w:pStyle w:val="Prrafodelista"/>
        <w:numPr>
          <w:ilvl w:val="0"/>
          <w:numId w:val="11"/>
        </w:numPr>
      </w:pPr>
      <w:r w:rsidRPr="007610F9">
        <w:t>Convocatoria amplia y equitativa de actores sociales.</w:t>
      </w:r>
    </w:p>
    <w:p w14:paraId="6476D65F" w14:textId="58C16825" w:rsidR="00784185" w:rsidRPr="007610F9" w:rsidRDefault="007610F9" w:rsidP="008B09F7">
      <w:pPr>
        <w:pStyle w:val="Prrafodelista"/>
        <w:numPr>
          <w:ilvl w:val="0"/>
          <w:numId w:val="11"/>
        </w:numPr>
      </w:pPr>
      <w:r w:rsidRPr="007610F9">
        <w:t>Comunicación estratégica culturalmente adecuada.</w:t>
      </w:r>
    </w:p>
    <w:p w14:paraId="0EC5274A" w14:textId="3D74139D" w:rsidR="007610F9" w:rsidRPr="007610F9" w:rsidRDefault="007610F9" w:rsidP="008B09F7">
      <w:pPr>
        <w:pStyle w:val="Prrafodelista"/>
        <w:numPr>
          <w:ilvl w:val="0"/>
          <w:numId w:val="11"/>
        </w:numPr>
      </w:pPr>
      <w:r w:rsidRPr="007610F9">
        <w:t>Fortalecimiento de capacidades y liderazgo comunitario.</w:t>
      </w:r>
    </w:p>
    <w:p w14:paraId="29215331" w14:textId="151B120B" w:rsidR="007610F9" w:rsidRPr="007610F9" w:rsidRDefault="007610F9" w:rsidP="008B09F7">
      <w:pPr>
        <w:pStyle w:val="Prrafodelista"/>
        <w:numPr>
          <w:ilvl w:val="0"/>
          <w:numId w:val="11"/>
        </w:numPr>
      </w:pPr>
      <w:r w:rsidRPr="007610F9">
        <w:t>Evaluación y retroalimentación permanente para asegurar sostenibilidad.</w:t>
      </w:r>
    </w:p>
    <w:p w14:paraId="5F990415" w14:textId="51312C51" w:rsidR="00BD2729" w:rsidRPr="009E14CD" w:rsidRDefault="00BD2729" w:rsidP="009E14CD">
      <w:pPr>
        <w:rPr>
          <w:color w:val="000000" w:themeColor="text1"/>
        </w:rPr>
      </w:pPr>
      <w:r w:rsidRPr="009E14CD">
        <w:rPr>
          <w:color w:val="000000" w:themeColor="text1"/>
        </w:rPr>
        <w:lastRenderedPageBreak/>
        <w:t xml:space="preserve">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 </w:t>
      </w:r>
      <w:proofErr w:type="gramStart"/>
      <w:r w:rsidRPr="009E14CD">
        <w:rPr>
          <w:color w:val="000000" w:themeColor="text1"/>
        </w:rPr>
        <w:t>​(</w:t>
      </w:r>
      <w:proofErr w:type="gramEnd"/>
      <w:r w:rsidRPr="009E14CD">
        <w:rPr>
          <w:color w:val="000000" w:themeColor="text1"/>
        </w:rPr>
        <w:t>Eugenio et al., 2014)​. </w:t>
      </w:r>
    </w:p>
    <w:p w14:paraId="5683EA5D" w14:textId="21D8791F" w:rsidR="00BD2729" w:rsidRPr="009E14CD" w:rsidRDefault="00BD2729" w:rsidP="009E14CD">
      <w:pPr>
        <w:rPr>
          <w:color w:val="000000" w:themeColor="text1"/>
        </w:rPr>
      </w:pPr>
      <w:r w:rsidRPr="009E14CD">
        <w:rPr>
          <w:color w:val="000000" w:themeColor="text1"/>
        </w:rPr>
        <w:t> 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 </w:t>
      </w:r>
    </w:p>
    <w:p w14:paraId="5618BEA4" w14:textId="1C954ABA" w:rsidR="00BD2729" w:rsidRPr="009E14CD" w:rsidRDefault="00BD2729" w:rsidP="009E14CD">
      <w:pPr>
        <w:pStyle w:val="Sangra2detindependiente"/>
      </w:pPr>
      <w:r w:rsidRPr="009E14CD">
        <w:t> En contextos de brotes de enfermedades transmisibles, como dengue, malaria o incluso COVID-19, la movilización social resulta fundamental para: </w:t>
      </w:r>
    </w:p>
    <w:p w14:paraId="7530016E" w14:textId="60E49127" w:rsidR="003E4811" w:rsidRPr="009E14CD" w:rsidRDefault="003E4811" w:rsidP="008B09F7">
      <w:pPr>
        <w:pStyle w:val="Prrafodelista"/>
        <w:numPr>
          <w:ilvl w:val="0"/>
          <w:numId w:val="12"/>
        </w:numPr>
        <w:rPr>
          <w:color w:val="000000" w:themeColor="text1"/>
        </w:rPr>
      </w:pPr>
      <w:r w:rsidRPr="009E14CD">
        <w:rPr>
          <w:color w:val="000000" w:themeColor="text1"/>
        </w:rPr>
        <w:t>Promover la adopción de medidas preventivas</w:t>
      </w:r>
      <w:r w:rsidR="009E14CD">
        <w:rPr>
          <w:color w:val="000000" w:themeColor="text1"/>
        </w:rPr>
        <w:t>.</w:t>
      </w:r>
    </w:p>
    <w:p w14:paraId="5C73202D" w14:textId="3BA17BA1" w:rsidR="003E4811" w:rsidRPr="009E14CD" w:rsidRDefault="003E4811" w:rsidP="008B09F7">
      <w:pPr>
        <w:pStyle w:val="Prrafodelista"/>
        <w:numPr>
          <w:ilvl w:val="0"/>
          <w:numId w:val="12"/>
        </w:numPr>
        <w:rPr>
          <w:color w:val="000000" w:themeColor="text1"/>
        </w:rPr>
      </w:pPr>
      <w:r w:rsidRPr="009E14CD">
        <w:rPr>
          <w:color w:val="000000" w:themeColor="text1"/>
        </w:rPr>
        <w:t>Difundir información clave</w:t>
      </w:r>
      <w:r w:rsidR="009E14CD">
        <w:rPr>
          <w:color w:val="000000" w:themeColor="text1"/>
        </w:rPr>
        <w:t>.</w:t>
      </w:r>
    </w:p>
    <w:p w14:paraId="5A90BD1C" w14:textId="3D10AFFF" w:rsidR="003E4811" w:rsidRPr="009E14CD" w:rsidRDefault="003E4811" w:rsidP="008B09F7">
      <w:pPr>
        <w:pStyle w:val="Prrafodelista"/>
        <w:numPr>
          <w:ilvl w:val="0"/>
          <w:numId w:val="12"/>
        </w:numPr>
        <w:rPr>
          <w:color w:val="000000" w:themeColor="text1"/>
        </w:rPr>
      </w:pPr>
      <w:r w:rsidRPr="009E14CD">
        <w:rPr>
          <w:color w:val="000000" w:themeColor="text1"/>
        </w:rPr>
        <w:t>Movilizar recursos locales</w:t>
      </w:r>
      <w:r w:rsidR="009E14CD">
        <w:rPr>
          <w:color w:val="000000" w:themeColor="text1"/>
        </w:rPr>
        <w:t>.</w:t>
      </w:r>
    </w:p>
    <w:p w14:paraId="6782C04D" w14:textId="77777777" w:rsidR="00BD2729" w:rsidRPr="006E7C33" w:rsidRDefault="00BD2729" w:rsidP="006E7C33">
      <w:pPr>
        <w:pStyle w:val="Sangra2detindependiente"/>
      </w:pPr>
      <w:r w:rsidRPr="006E7C33">
        <w:t>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14:paraId="21B7D67E" w14:textId="77777777" w:rsidR="00BD2729" w:rsidRPr="006E7C33" w:rsidRDefault="00BD2729" w:rsidP="006E7C33">
      <w:pPr>
        <w:rPr>
          <w:color w:val="000000" w:themeColor="text1"/>
        </w:rPr>
      </w:pPr>
      <w:r w:rsidRPr="006E7C33">
        <w:rPr>
          <w:color w:val="000000" w:themeColor="text1"/>
        </w:rPr>
        <w:lastRenderedPageBreak/>
        <w:t>En Colombia existen diversas movilizaciones en salud. De acuerdo con Torres et al., (2022): </w:t>
      </w:r>
    </w:p>
    <w:p w14:paraId="03A07D4E" w14:textId="4C22E57A" w:rsidR="00BD2729" w:rsidRDefault="006E7C33" w:rsidP="006E7C33">
      <w:pPr>
        <w:rPr>
          <w:color w:val="000000" w:themeColor="text1"/>
        </w:rPr>
      </w:pPr>
      <w:r w:rsidRPr="006E7C33">
        <w:rPr>
          <w:color w:val="000000" w:themeColor="text1"/>
        </w:rPr>
        <w:t>“</w:t>
      </w:r>
      <w:r w:rsidR="00BD2729" w:rsidRPr="006E7C33">
        <w:rPr>
          <w:color w:val="000000" w:themeColor="text1"/>
        </w:rPr>
        <w:t>Las movilizaciones sociales en salud en Colombia son un proceso de acción colectiva de la sociedad civil que busca influir en el cambio social para garantizar la salud como un derecho fundamental. Se enmarca en un estudio internacional del Movimiento de Salud de los Pueblos (MSP) y reúne diversos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Pr="006E7C33">
        <w:rPr>
          <w:color w:val="000000" w:themeColor="text1"/>
        </w:rPr>
        <w:t>”</w:t>
      </w:r>
      <w:r w:rsidR="00BD2729" w:rsidRPr="006E7C33">
        <w:rPr>
          <w:color w:val="000000" w:themeColor="text1"/>
        </w:rPr>
        <w:t> </w:t>
      </w:r>
      <w:r w:rsidR="004C42B9">
        <w:rPr>
          <w:color w:val="000000" w:themeColor="text1"/>
        </w:rPr>
        <w:t>Torres et al., (2022).</w:t>
      </w:r>
    </w:p>
    <w:p w14:paraId="3EF3BA61" w14:textId="2F3F5B53" w:rsidR="00BD2729" w:rsidRDefault="004C42B9" w:rsidP="004C42B9">
      <w:pPr>
        <w:pStyle w:val="Sangra2detindependiente"/>
        <w:rPr>
          <w:rStyle w:val="eop"/>
          <w:rFonts w:ascii="Arial" w:hAnsi="Arial" w:cs="Arial"/>
          <w:color w:val="000000"/>
          <w:sz w:val="20"/>
          <w:szCs w:val="20"/>
        </w:rPr>
      </w:pPr>
      <w:r w:rsidRPr="004C42B9">
        <w:t>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w:t>
      </w:r>
      <w:r w:rsidR="00BD2729">
        <w:rPr>
          <w:rStyle w:val="eop"/>
          <w:rFonts w:ascii="Arial" w:hAnsi="Arial" w:cs="Arial"/>
          <w:color w:val="000000"/>
          <w:sz w:val="20"/>
          <w:szCs w:val="20"/>
        </w:rPr>
        <w:t> </w:t>
      </w:r>
    </w:p>
    <w:p w14:paraId="2C9F582B" w14:textId="77777777" w:rsidR="00334F6A" w:rsidRDefault="00334F6A" w:rsidP="004C42B9">
      <w:pPr>
        <w:pStyle w:val="Sangra2detindependiente"/>
        <w:rPr>
          <w:rFonts w:ascii="Segoe UI" w:hAnsi="Segoe UI" w:cs="Segoe UI"/>
          <w:sz w:val="18"/>
          <w:szCs w:val="18"/>
        </w:rPr>
      </w:pPr>
    </w:p>
    <w:p w14:paraId="2F9B77DA" w14:textId="1EDA98BA" w:rsidR="00594C8E" w:rsidRPr="004C42B9" w:rsidRDefault="00B20D65" w:rsidP="004C42B9">
      <w:pPr>
        <w:pStyle w:val="Ttulo2"/>
      </w:pPr>
      <w:bookmarkStart w:id="3" w:name="_Toc223357817"/>
      <w:r w:rsidRPr="004C42B9">
        <w:t xml:space="preserve">1.1 </w:t>
      </w:r>
      <w:r w:rsidR="00BD2729" w:rsidRPr="004C42B9">
        <w:t>Autogestión</w:t>
      </w:r>
      <w:bookmarkEnd w:id="3"/>
    </w:p>
    <w:p w14:paraId="3F8EEBB0" w14:textId="1D5C0D3B" w:rsidR="00FE517A" w:rsidRPr="00651876" w:rsidRDefault="00FE517A" w:rsidP="00651876">
      <w:pPr>
        <w:rPr>
          <w:color w:val="000000" w:themeColor="text1"/>
        </w:rPr>
      </w:pPr>
      <w:r w:rsidRPr="00651876">
        <w:rPr>
          <w:color w:val="000000" w:themeColor="text1"/>
        </w:rPr>
        <w:t> La autogestión, desde una perspectiva técnica, ha sido definida por diferentes autores sociales como un proceso de organización y toma de decisiones autónoma</w:t>
      </w:r>
      <w:r w:rsidR="004E2C07">
        <w:rPr>
          <w:color w:val="000000" w:themeColor="text1"/>
        </w:rPr>
        <w:t>s</w:t>
      </w:r>
      <w:r w:rsidRPr="00651876">
        <w:rPr>
          <w:color w:val="000000" w:themeColor="text1"/>
        </w:rPr>
        <w:t xml:space="preserve"> protagonizado por individuos o comunidades, sin mediación de grupos externos. Estas definiciones enfatizan la autonomía, la democracia, la participación y el poder directo sobre los procesos sociales, económicos o políticos involucrado</w:t>
      </w:r>
      <w:r w:rsidR="004E2C07">
        <w:rPr>
          <w:color w:val="000000" w:themeColor="text1"/>
        </w:rPr>
        <w:t>s</w:t>
      </w:r>
      <w:r w:rsidRPr="00651876">
        <w:rPr>
          <w:color w:val="000000" w:themeColor="text1"/>
        </w:rPr>
        <w:t>. </w:t>
      </w:r>
    </w:p>
    <w:p w14:paraId="0CB52387" w14:textId="2F377231" w:rsidR="00FE517A" w:rsidRPr="003D25B4" w:rsidRDefault="00FE517A" w:rsidP="003D25B4">
      <w:r w:rsidRPr="00651876">
        <w:t> </w:t>
      </w:r>
      <w:r w:rsidRPr="003D25B4">
        <w:t>Basado en lo anterior, a continuación, se detallan las apreciaciones de diferentes autores: </w:t>
      </w:r>
    </w:p>
    <w:p w14:paraId="050A5B3E" w14:textId="77777777" w:rsidR="001D138F" w:rsidRPr="003D25B4" w:rsidRDefault="00FE517A" w:rsidP="008952BF">
      <w:pPr>
        <w:pStyle w:val="Encabezado"/>
        <w:tabs>
          <w:tab w:val="clear" w:pos="4419"/>
          <w:tab w:val="clear" w:pos="8838"/>
        </w:tabs>
        <w:spacing w:before="160" w:after="120" w:line="360" w:lineRule="auto"/>
      </w:pPr>
      <w:r w:rsidRPr="003D25B4">
        <w:lastRenderedPageBreak/>
        <w:t> </w:t>
      </w:r>
    </w:p>
    <w:p w14:paraId="79C0EE8D" w14:textId="795B092D" w:rsidR="00FE517A" w:rsidRPr="00E55E2B" w:rsidRDefault="00FE517A" w:rsidP="008B09F7">
      <w:pPr>
        <w:pStyle w:val="Prrafodelista"/>
        <w:numPr>
          <w:ilvl w:val="0"/>
          <w:numId w:val="15"/>
        </w:numPr>
        <w:rPr>
          <w:b/>
          <w:bCs/>
        </w:rPr>
      </w:pPr>
      <w:r w:rsidRPr="00E55E2B">
        <w:rPr>
          <w:b/>
          <w:bCs/>
        </w:rPr>
        <w:t>Cornelius Castoriadis  </w:t>
      </w:r>
    </w:p>
    <w:p w14:paraId="798C80DE" w14:textId="77777777" w:rsidR="00FE517A" w:rsidRPr="00E55E2B" w:rsidRDefault="00FE517A" w:rsidP="004E0857">
      <w:r w:rsidRPr="00E55E2B">
        <w:t xml:space="preserve">Considera que la autogestión implica autonomía frente a la heteronomía;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especializados (​Hudson, </w:t>
      </w:r>
      <w:proofErr w:type="gramStart"/>
      <w:r w:rsidRPr="00E55E2B">
        <w:t>2010)​</w:t>
      </w:r>
      <w:proofErr w:type="gramEnd"/>
      <w:r w:rsidRPr="00E55E2B">
        <w:t>. </w:t>
      </w:r>
    </w:p>
    <w:p w14:paraId="03912930" w14:textId="77777777" w:rsidR="00FE517A" w:rsidRPr="00E55E2B" w:rsidRDefault="00FE517A" w:rsidP="008B09F7">
      <w:pPr>
        <w:pStyle w:val="Prrafodelista"/>
        <w:numPr>
          <w:ilvl w:val="0"/>
          <w:numId w:val="15"/>
        </w:numPr>
        <w:rPr>
          <w:b/>
          <w:bCs/>
        </w:rPr>
      </w:pPr>
      <w:proofErr w:type="spellStart"/>
      <w:r w:rsidRPr="00E55E2B">
        <w:rPr>
          <w:b/>
          <w:bCs/>
        </w:rPr>
        <w:t>Bourdet</w:t>
      </w:r>
      <w:proofErr w:type="spellEnd"/>
      <w:r w:rsidRPr="00E55E2B">
        <w:rPr>
          <w:b/>
          <w:bCs/>
        </w:rPr>
        <w:t xml:space="preserve"> y </w:t>
      </w:r>
      <w:proofErr w:type="spellStart"/>
      <w:r w:rsidRPr="00E55E2B">
        <w:rPr>
          <w:b/>
          <w:bCs/>
        </w:rPr>
        <w:t>Guillerm</w:t>
      </w:r>
      <w:proofErr w:type="spellEnd"/>
      <w:r w:rsidRPr="00E55E2B">
        <w:rPr>
          <w:b/>
          <w:bCs/>
        </w:rPr>
        <w:t>  </w:t>
      </w:r>
    </w:p>
    <w:p w14:paraId="72E5BF58" w14:textId="34DCF292" w:rsidR="00FE517A" w:rsidRPr="00E55E2B" w:rsidRDefault="00FE517A" w:rsidP="004E0857">
      <w:r w:rsidRPr="00E55E2B">
        <w:t xml:space="preserve">Resaltan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 </w:t>
      </w:r>
      <w:proofErr w:type="gramStart"/>
      <w:r w:rsidRPr="00E55E2B">
        <w:t>​(</w:t>
      </w:r>
      <w:proofErr w:type="gramEnd"/>
      <w:r w:rsidRPr="00E55E2B">
        <w:t>Hudson, 2010)​</w:t>
      </w:r>
      <w:r w:rsidR="00E55E2B" w:rsidRPr="00E55E2B">
        <w:t>.</w:t>
      </w:r>
    </w:p>
    <w:p w14:paraId="2D1F8518" w14:textId="77777777" w:rsidR="00FE517A" w:rsidRPr="00A526D8" w:rsidRDefault="00FE517A" w:rsidP="008B09F7">
      <w:pPr>
        <w:pStyle w:val="Prrafodelista"/>
        <w:numPr>
          <w:ilvl w:val="0"/>
          <w:numId w:val="15"/>
        </w:numPr>
        <w:rPr>
          <w:b/>
          <w:bCs/>
        </w:rPr>
      </w:pPr>
      <w:r w:rsidRPr="00A526D8">
        <w:rPr>
          <w:b/>
          <w:bCs/>
        </w:rPr>
        <w:t xml:space="preserve">Denis </w:t>
      </w:r>
      <w:proofErr w:type="spellStart"/>
      <w:r w:rsidRPr="00A526D8">
        <w:rPr>
          <w:b/>
          <w:bCs/>
        </w:rPr>
        <w:t>Rougemont</w:t>
      </w:r>
      <w:proofErr w:type="spellEnd"/>
      <w:r w:rsidRPr="00A526D8">
        <w:rPr>
          <w:b/>
          <w:bCs/>
        </w:rPr>
        <w:t> </w:t>
      </w:r>
    </w:p>
    <w:p w14:paraId="2D41B087" w14:textId="77777777" w:rsidR="00FE517A" w:rsidRPr="00E55E2B" w:rsidRDefault="00FE517A" w:rsidP="004E0857">
      <w:r w:rsidRPr="00E55E2B">
        <w:t xml:space="preserve">Indica que es la gestión por parte de comunidades básicas (municipalidades, empresas, regiones) de tareas originalmente estatales, poniendo en manos de estos colectivos la toma de decisiones y el control político del ejercicio de poder (​Hudson, </w:t>
      </w:r>
      <w:proofErr w:type="gramStart"/>
      <w:r w:rsidRPr="00E55E2B">
        <w:t>2010)​</w:t>
      </w:r>
      <w:proofErr w:type="gramEnd"/>
      <w:r w:rsidRPr="00E55E2B">
        <w:t>. </w:t>
      </w:r>
    </w:p>
    <w:p w14:paraId="34AB9AEC" w14:textId="5C3E2067" w:rsidR="00FE517A" w:rsidRPr="00A526D8" w:rsidRDefault="00FE517A" w:rsidP="008B09F7">
      <w:pPr>
        <w:pStyle w:val="Prrafodelista"/>
        <w:numPr>
          <w:ilvl w:val="0"/>
          <w:numId w:val="15"/>
        </w:numPr>
        <w:rPr>
          <w:b/>
          <w:bCs/>
        </w:rPr>
      </w:pPr>
      <w:r w:rsidRPr="00A526D8">
        <w:rPr>
          <w:b/>
          <w:bCs/>
        </w:rPr>
        <w:t>Ruggeri </w:t>
      </w:r>
    </w:p>
    <w:p w14:paraId="366331E4" w14:textId="07AD2075" w:rsidR="00FE517A" w:rsidRDefault="00FE517A" w:rsidP="004E0857">
      <w:r w:rsidRPr="00E55E2B">
        <w:t xml:space="preserve">Propone la autogestión como gestión no jerárquica de la producción y la organización del trabajo, donde las normas y procesos son desarrollados e implementados colectivamente por los propios trabajadores; implica apropiación y </w:t>
      </w:r>
      <w:r w:rsidRPr="00E55E2B">
        <w:lastRenderedPageBreak/>
        <w:t>transformación dinámica de la organización, modificando reglas y excedentes según necesidades y consensos interno</w:t>
      </w:r>
      <w:r w:rsidR="004E0857">
        <w:t>s</w:t>
      </w:r>
      <w:r w:rsidRPr="00E55E2B">
        <w:t xml:space="preserve"> (​</w:t>
      </w:r>
      <w:proofErr w:type="spellStart"/>
      <w:r w:rsidRPr="00E55E2B">
        <w:t>Bauni</w:t>
      </w:r>
      <w:proofErr w:type="spellEnd"/>
      <w:r w:rsidRPr="00E55E2B">
        <w:t>, 2022</w:t>
      </w:r>
      <w:proofErr w:type="gramStart"/>
      <w:r w:rsidRPr="00E55E2B">
        <w:t>).​</w:t>
      </w:r>
      <w:proofErr w:type="gramEnd"/>
      <w:r w:rsidRPr="00E55E2B">
        <w:t> </w:t>
      </w:r>
    </w:p>
    <w:p w14:paraId="2F53679F" w14:textId="77777777" w:rsidR="00A526D8" w:rsidRPr="00E55E2B" w:rsidRDefault="00A526D8" w:rsidP="00A526D8">
      <w:pPr>
        <w:pStyle w:val="Prrafodelista"/>
        <w:ind w:left="1429" w:firstLine="0"/>
      </w:pPr>
    </w:p>
    <w:p w14:paraId="7396A227" w14:textId="68B1C470" w:rsidR="00FE517A" w:rsidRPr="00A526D8" w:rsidRDefault="00FE517A" w:rsidP="008B09F7">
      <w:pPr>
        <w:pStyle w:val="Prrafodelista"/>
        <w:numPr>
          <w:ilvl w:val="0"/>
          <w:numId w:val="15"/>
        </w:numPr>
        <w:rPr>
          <w:b/>
          <w:bCs/>
        </w:rPr>
      </w:pPr>
      <w:proofErr w:type="spellStart"/>
      <w:r w:rsidRPr="00A526D8">
        <w:rPr>
          <w:b/>
          <w:bCs/>
        </w:rPr>
        <w:t>Peixoto</w:t>
      </w:r>
      <w:proofErr w:type="spellEnd"/>
      <w:r w:rsidRPr="00A526D8">
        <w:rPr>
          <w:b/>
          <w:bCs/>
        </w:rPr>
        <w:t xml:space="preserve"> de Alburquerque  </w:t>
      </w:r>
    </w:p>
    <w:p w14:paraId="74D7A9FA" w14:textId="77777777" w:rsidR="00FE517A" w:rsidRPr="00E55E2B" w:rsidRDefault="00FE517A" w:rsidP="000F519B">
      <w:r w:rsidRPr="00E55E2B">
        <w:t>Son prácticas sociales basadas en la democracia en la toma de decisiones, que favorecen la autonomía de los colectivos. La gestión y el poder de decisión recaen directamente sobre el grupo, sin delegación a jerarquías externas (​</w:t>
      </w:r>
      <w:proofErr w:type="spellStart"/>
      <w:r w:rsidRPr="00E55E2B">
        <w:t>Bauni</w:t>
      </w:r>
      <w:proofErr w:type="spellEnd"/>
      <w:r w:rsidRPr="00E55E2B">
        <w:t xml:space="preserve">, </w:t>
      </w:r>
      <w:proofErr w:type="gramStart"/>
      <w:r w:rsidRPr="00E55E2B">
        <w:t>2022)​</w:t>
      </w:r>
      <w:proofErr w:type="gramEnd"/>
      <w:r w:rsidRPr="00E55E2B">
        <w:t>. </w:t>
      </w:r>
    </w:p>
    <w:p w14:paraId="02F548A9" w14:textId="77777777" w:rsidR="00FE517A" w:rsidRPr="00A526D8" w:rsidRDefault="00FE517A" w:rsidP="008B09F7">
      <w:pPr>
        <w:pStyle w:val="Prrafodelista"/>
        <w:numPr>
          <w:ilvl w:val="0"/>
          <w:numId w:val="15"/>
        </w:numPr>
        <w:rPr>
          <w:b/>
          <w:bCs/>
        </w:rPr>
      </w:pPr>
      <w:r w:rsidRPr="00A526D8">
        <w:rPr>
          <w:b/>
          <w:bCs/>
        </w:rPr>
        <w:t>Guzmán Miranda y otros  </w:t>
      </w:r>
    </w:p>
    <w:p w14:paraId="16F12283" w14:textId="77777777" w:rsidR="00FE517A" w:rsidRPr="00E55E2B" w:rsidRDefault="00FE517A" w:rsidP="000F519B">
      <w:r w:rsidRPr="00E55E2B">
        <w:t xml:space="preserve">Plantean que la autogestión consiste en cambiar la esencia de la organización social (pasar de la conciencia dominada a una conciencia redentora y participativa), donde los directamente afectados toman decisiones y el poder se democratiza entre todos los miembros (​Rodríguez Tamayo, </w:t>
      </w:r>
      <w:proofErr w:type="gramStart"/>
      <w:r w:rsidRPr="00E55E2B">
        <w:t>2019)​</w:t>
      </w:r>
      <w:proofErr w:type="gramEnd"/>
      <w:r w:rsidRPr="00E55E2B">
        <w:t>. </w:t>
      </w:r>
    </w:p>
    <w:p w14:paraId="28CBD402" w14:textId="77777777" w:rsidR="00FE517A" w:rsidRPr="00A526D8" w:rsidRDefault="00FE517A" w:rsidP="008B09F7">
      <w:pPr>
        <w:pStyle w:val="Prrafodelista"/>
        <w:numPr>
          <w:ilvl w:val="0"/>
          <w:numId w:val="15"/>
        </w:numPr>
        <w:rPr>
          <w:b/>
          <w:bCs/>
        </w:rPr>
      </w:pPr>
      <w:r w:rsidRPr="00A526D8">
        <w:rPr>
          <w:b/>
          <w:bCs/>
        </w:rPr>
        <w:t>Montero </w:t>
      </w:r>
    </w:p>
    <w:p w14:paraId="2E9124CC" w14:textId="77777777" w:rsidR="00FE517A" w:rsidRPr="00E55E2B" w:rsidRDefault="00FE517A" w:rsidP="000F519B">
      <w:r w:rsidRPr="00E55E2B">
        <w:t xml:space="preserve">Describe la autogestión comunitaria como práctica social donde la comunidad define sus problemas, recursos y soluciones e implementa acciones conjuntas desde la equidad, el empoderamiento y la participación directa en su transformación y autodefinición como sujetos activos (​Vera Martínez &amp; Ceballos Villada, </w:t>
      </w:r>
      <w:proofErr w:type="gramStart"/>
      <w:r w:rsidRPr="00E55E2B">
        <w:t>2021)​</w:t>
      </w:r>
      <w:proofErr w:type="gramEnd"/>
      <w:r w:rsidRPr="00E55E2B">
        <w:t>. </w:t>
      </w:r>
    </w:p>
    <w:p w14:paraId="7E3D2C23" w14:textId="51611379" w:rsidR="00FE517A" w:rsidRPr="003D25B4" w:rsidRDefault="00FE517A" w:rsidP="003D25B4">
      <w:r w:rsidRPr="003D25B4">
        <w:t xml:space="preserve">Las definiciones expresadas por los diferentes autores coinciden en presentar la autogestión como proceso de gestión participativa, democrática y autónoma, que elimina la delegación y </w:t>
      </w:r>
      <w:r w:rsidRPr="00DD2FA4">
        <w:t xml:space="preserve">jerarquización, y apuesta por la transformación </w:t>
      </w:r>
      <w:bookmarkStart w:id="4" w:name="_GoBack"/>
      <w:r w:rsidR="00482A53" w:rsidRPr="00DD2FA4">
        <w:t>social desde</w:t>
      </w:r>
      <w:r w:rsidRPr="00DD2FA4">
        <w:t xml:space="preserve"> la </w:t>
      </w:r>
      <w:bookmarkEnd w:id="4"/>
      <w:r w:rsidRPr="00DD2FA4">
        <w:t>base y por los</w:t>
      </w:r>
      <w:r w:rsidRPr="003D25B4">
        <w:t xml:space="preserve"> actores directamente involucrados. Se diferencia de otras formas organizativas por su énfasis en la asunción directa del poder y la toma de decisiones, la </w:t>
      </w:r>
      <w:r w:rsidRPr="003D25B4">
        <w:lastRenderedPageBreak/>
        <w:t xml:space="preserve">transformación consciente de las formas de vida y la gestión integral de los asuntos comunitarios o colectivos (​Rodríguez Tamayo, </w:t>
      </w:r>
      <w:proofErr w:type="gramStart"/>
      <w:r w:rsidRPr="003D25B4">
        <w:t>2019)​</w:t>
      </w:r>
      <w:proofErr w:type="gramEnd"/>
      <w:r w:rsidRPr="003D25B4">
        <w:t>.  </w:t>
      </w:r>
    </w:p>
    <w:p w14:paraId="41379EBD" w14:textId="26B89794" w:rsidR="00FE517A" w:rsidRPr="003D25B4" w:rsidRDefault="00FE517A" w:rsidP="003D25B4">
      <w:r w:rsidRPr="003D25B4">
        <w:t xml:space="preserve">La consolidación de la autogestión mediante el empoderamiento y autonomía de los colectivos, es la creación de mecanismos de decisión directa, en la que se promueve el uso eficiente y transparente de recursos comunitarios, lo que facilita la generación de soluciones y prácticas autodefinidas, orientadas al bienestar común (​Rodríguez Tamayo, </w:t>
      </w:r>
      <w:proofErr w:type="gramStart"/>
      <w:r w:rsidRPr="003D25B4">
        <w:t>2019)​</w:t>
      </w:r>
      <w:proofErr w:type="gramEnd"/>
      <w:r w:rsidRPr="003D25B4">
        <w:t>. </w:t>
      </w:r>
    </w:p>
    <w:p w14:paraId="3CF39E67" w14:textId="4A6136EF" w:rsidR="00FE517A" w:rsidRPr="003D25B4" w:rsidRDefault="00FE517A" w:rsidP="003D25B4">
      <w:r w:rsidRPr="003D25B4">
        <w:t> 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pública, lo que permite fortalecer los lazos sociales y la resiliencia de las comunidades frente a emergencias sanitarias. </w:t>
      </w:r>
    </w:p>
    <w:p w14:paraId="41599A8D" w14:textId="2B1B7459" w:rsidR="00FE517A" w:rsidRPr="001415EC" w:rsidRDefault="00FE517A" w:rsidP="001415EC">
      <w:pPr>
        <w:rPr>
          <w:b/>
          <w:bCs/>
        </w:rPr>
      </w:pPr>
      <w:r>
        <w:rPr>
          <w:rStyle w:val="eop"/>
          <w:rFonts w:ascii="Arial" w:eastAsiaTheme="majorEastAsia" w:hAnsi="Arial" w:cs="Arial"/>
          <w:color w:val="000000"/>
          <w:sz w:val="20"/>
          <w:szCs w:val="20"/>
        </w:rPr>
        <w:t> </w:t>
      </w:r>
      <w:r w:rsidRPr="001415EC">
        <w:rPr>
          <w:b/>
          <w:bCs/>
        </w:rPr>
        <w:t>Estrategias y autogestión en salud en las comunidades </w:t>
      </w:r>
    </w:p>
    <w:p w14:paraId="5F505DFD" w14:textId="574B43E9" w:rsidR="00FE517A" w:rsidRPr="0012504B" w:rsidRDefault="00FE517A" w:rsidP="0012504B">
      <w:r w:rsidRPr="0012504B">
        <w:t> 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 </w:t>
      </w:r>
    </w:p>
    <w:p w14:paraId="16E929E9" w14:textId="7D7929B7" w:rsidR="00FE517A" w:rsidRPr="0012504B" w:rsidRDefault="00FE517A" w:rsidP="0012504B">
      <w:r w:rsidRPr="0012504B">
        <w:t> </w:t>
      </w:r>
      <w:r w:rsidRPr="001415EC">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w:t>
      </w:r>
      <w:r w:rsidRPr="001415EC">
        <w:lastRenderedPageBreak/>
        <w:t xml:space="preserve">legislativo para influir en las leyes, el poder del consumidor a través de </w:t>
      </w:r>
      <w:r w:rsidRPr="001415EC">
        <w:rPr>
          <w:rStyle w:val="Extranjerismo"/>
          <w:lang w:val="es-CO"/>
        </w:rPr>
        <w:t xml:space="preserve">boicots </w:t>
      </w:r>
      <w:r w:rsidRPr="001415EC">
        <w:t xml:space="preserve">o el poder jurídico para hacer cumplir las normas. También puede manifestarse como un poder disociador, por ejemplo, mediante una huelga para reclamar mejores condiciones </w:t>
      </w:r>
      <w:proofErr w:type="gramStart"/>
      <w:r w:rsidRPr="001415EC">
        <w:t>laborales.​</w:t>
      </w:r>
      <w:proofErr w:type="gramEnd"/>
      <w:r w:rsidRPr="001415EC">
        <w:t>(Centro para la Salud y Desarrollo Comunitario de la Universidad de Kansas, 2025)​</w:t>
      </w:r>
      <w:r w:rsidR="00B461FF" w:rsidRPr="001415EC">
        <w:t>.</w:t>
      </w:r>
    </w:p>
    <w:p w14:paraId="47108C70" w14:textId="43589E1A" w:rsidR="00FE517A" w:rsidRPr="0012504B" w:rsidRDefault="00FE517A" w:rsidP="0012504B">
      <w:r w:rsidRPr="0012504B">
        <w:t>Una organización comunitaria exitosa también se enfoca en planificar acciones con un propósito claro, lograr la participación activa de la mayoría de los miembros —partiendo de la premisa de que “juntos se puede lograr todo"</w:t>
      </w:r>
      <w:r w:rsidR="005A50E9">
        <w:t xml:space="preserve"> </w:t>
      </w:r>
      <w:r w:rsidRPr="0012504B">
        <w:t>— y en generar y utilizar otros recursos, como donaciones o apoyo. La comunicación efectiva con la comunidad es vital para mantener a todos informados sobre los objetivos, acciones y la importancia de su participación. </w:t>
      </w:r>
    </w:p>
    <w:p w14:paraId="533F27B9" w14:textId="4F97FB1D" w:rsidR="00FE517A" w:rsidRPr="0012504B" w:rsidRDefault="00FE517A" w:rsidP="0012504B">
      <w:r w:rsidRPr="0012504B">
        <w:t xml:space="preserve">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w:t>
      </w:r>
      <w:proofErr w:type="gramStart"/>
      <w:r w:rsidRPr="0012504B">
        <w:t>voz.​</w:t>
      </w:r>
      <w:proofErr w:type="gramEnd"/>
      <w:r w:rsidRPr="0012504B">
        <w:t>(Centro para la Salud y Desarrollo Comunitario de la Universidad de Kansas, 2025)​</w:t>
      </w:r>
      <w:r w:rsidR="00DA3614">
        <w:t>.</w:t>
      </w:r>
    </w:p>
    <w:p w14:paraId="223A7309" w14:textId="34917D5C" w:rsidR="00FE517A" w:rsidRPr="00DB3DEB" w:rsidRDefault="00FE517A" w:rsidP="00A054E5">
      <w:r w:rsidRPr="00DB3DEB">
        <w:t>Existen diversas estrategias de organización y autogestión en las comunidades. Aunque no son excluyentes y pueden combinarse, su comprensión por separado ayuda a los organizadores a definir sus estrategias; por ello, se da una explicación de cada una:  </w:t>
      </w:r>
    </w:p>
    <w:p w14:paraId="375BE08F" w14:textId="77777777" w:rsidR="00FE517A" w:rsidRPr="00DB3DEB" w:rsidRDefault="00FE517A" w:rsidP="008B09F7">
      <w:pPr>
        <w:pStyle w:val="Ttulo8"/>
        <w:numPr>
          <w:ilvl w:val="0"/>
          <w:numId w:val="13"/>
        </w:numPr>
      </w:pPr>
      <w:r w:rsidRPr="00DB3DEB">
        <w:lastRenderedPageBreak/>
        <w:t>Organización para el desarrollo local </w:t>
      </w:r>
    </w:p>
    <w:p w14:paraId="5AC2A1F1" w14:textId="77777777" w:rsidR="00FE517A" w:rsidRPr="00DB3DEB" w:rsidRDefault="00FE517A" w:rsidP="00A054E5">
      <w:r w:rsidRPr="00DB3DEB">
        <w:t>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principio de “ayudar a la gente a ayudarse a sí misma”. Organizaciones como el Cuerpo de Paz son ejemplos claros de este modelo. </w:t>
      </w:r>
    </w:p>
    <w:p w14:paraId="56CC2901" w14:textId="77777777" w:rsidR="00FE517A" w:rsidRPr="00DB3DEB" w:rsidRDefault="00FE517A" w:rsidP="008B09F7">
      <w:pPr>
        <w:pStyle w:val="Ttulo8"/>
        <w:numPr>
          <w:ilvl w:val="0"/>
          <w:numId w:val="13"/>
        </w:numPr>
      </w:pPr>
      <w:r w:rsidRPr="00DB3DEB">
        <w:t>Planificación social o cambio de políticas </w:t>
      </w:r>
    </w:p>
    <w:p w14:paraId="714DE2CD" w14:textId="77777777" w:rsidR="00FE517A" w:rsidRPr="00DB3DEB" w:rsidRDefault="00FE517A" w:rsidP="00A054E5">
      <w:r w:rsidRPr="00DB3DEB">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 </w:t>
      </w:r>
    </w:p>
    <w:p w14:paraId="0B33AA5B" w14:textId="77777777" w:rsidR="00FE517A" w:rsidRPr="00DB3DEB" w:rsidRDefault="00FE517A" w:rsidP="008B09F7">
      <w:pPr>
        <w:pStyle w:val="Ttulo8"/>
        <w:numPr>
          <w:ilvl w:val="0"/>
          <w:numId w:val="13"/>
        </w:numPr>
      </w:pPr>
      <w:r w:rsidRPr="00DB3DEB">
        <w:t>Organización para la acción social o apoyo de sistemas </w:t>
      </w:r>
    </w:p>
    <w:p w14:paraId="581B0EDE" w14:textId="77777777" w:rsidR="00FE517A" w:rsidRPr="00DB3DEB" w:rsidRDefault="00FE517A" w:rsidP="00A054E5">
      <w:r w:rsidRPr="00DB3DEB">
        <w:t>Este es quizás el modelo más conocido y visual de organización comunitaria. La acción social es un enfoque de confrontación, guiado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 </w:t>
      </w:r>
    </w:p>
    <w:p w14:paraId="6DF3998B" w14:textId="77777777" w:rsidR="00FE517A" w:rsidRPr="00DB3DEB" w:rsidRDefault="00FE517A" w:rsidP="008B09F7">
      <w:pPr>
        <w:pStyle w:val="Ttulo8"/>
        <w:numPr>
          <w:ilvl w:val="0"/>
          <w:numId w:val="13"/>
        </w:numPr>
      </w:pPr>
      <w:r w:rsidRPr="00DB3DEB">
        <w:lastRenderedPageBreak/>
        <w:t>Coaliciones </w:t>
      </w:r>
    </w:p>
    <w:p w14:paraId="3556541F" w14:textId="373E29C2" w:rsidR="00FE517A" w:rsidRPr="00DB3DEB" w:rsidRDefault="00FE517A" w:rsidP="00A054E5">
      <w:r w:rsidRPr="00DB3DEB">
        <w:t>Las coaliciones son una estrategia efectiva y popular. Consisten en la creación de grupos amplios que reúnen a personas y organizaciones diversas —</w:t>
      </w:r>
      <w:r w:rsidR="001F63F2">
        <w:t xml:space="preserve"> </w:t>
      </w:r>
      <w:r w:rsidRPr="00DB3DEB">
        <w:t>que normalmente no trabajarían juntas</w:t>
      </w:r>
      <w:r w:rsidR="001F63F2">
        <w:t xml:space="preserve"> </w:t>
      </w:r>
      <w:r w:rsidRPr="00DB3DEB">
        <w:t>—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 </w:t>
      </w:r>
    </w:p>
    <w:p w14:paraId="4F0F70C7" w14:textId="5DE97BCB" w:rsidR="00FE517A" w:rsidRPr="00DB3DEB" w:rsidRDefault="00FE517A" w:rsidP="00DB3DEB">
      <w:r w:rsidRPr="00DB3DEB">
        <w:t> 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 </w:t>
      </w:r>
    </w:p>
    <w:p w14:paraId="56A1A4C4" w14:textId="4BCFF727" w:rsidR="00FE517A" w:rsidRPr="00DB3DEB" w:rsidRDefault="00FE517A" w:rsidP="00DB3DEB">
      <w:r w:rsidRPr="00DB3DEB">
        <w:t> Constantemente pueden surgir formas nuevas y diferentes. Obedece a las lógicas comunitarias nacionales y subnacionales (departamental, distrital, comunal, barrial, vereda</w:t>
      </w:r>
      <w:r w:rsidR="00A054E5">
        <w:t>l</w:t>
      </w:r>
      <w:r w:rsidRPr="00DB3DEB">
        <w:t>, etc.)</w:t>
      </w:r>
      <w:r w:rsidR="00BB57D5">
        <w:t>.</w:t>
      </w:r>
      <w:r w:rsidRPr="00DB3DEB">
        <w:t xml:space="preserve"> Por lo cual, la autogestión surge como una noción importante para la dinamización de la acción colectiva.  </w:t>
      </w:r>
    </w:p>
    <w:p w14:paraId="7631E125" w14:textId="412CDEDC" w:rsidR="00FE517A" w:rsidRDefault="00FE517A" w:rsidP="00DB3DEB">
      <w:r w:rsidRPr="00DB3DEB">
        <w:t> 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 </w:t>
      </w:r>
    </w:p>
    <w:p w14:paraId="716E731D" w14:textId="77777777" w:rsidR="008D0A47" w:rsidRPr="00DB3DEB" w:rsidRDefault="008D0A47" w:rsidP="00DB3DEB"/>
    <w:p w14:paraId="315A6D39" w14:textId="2B2BDEEE" w:rsidR="00FE517A" w:rsidRPr="00DB3DEB" w:rsidRDefault="00FE517A" w:rsidP="00AD1127">
      <w:pPr>
        <w:pStyle w:val="Sangradetextonormal"/>
      </w:pPr>
      <w:r w:rsidRPr="00DB3DEB">
        <w:lastRenderedPageBreak/>
        <w:t>Este concepto abarca: </w:t>
      </w:r>
    </w:p>
    <w:p w14:paraId="731282B8" w14:textId="210D4DEA" w:rsidR="00FE517A" w:rsidRPr="00E55E2B" w:rsidRDefault="00FE517A" w:rsidP="008B09F7">
      <w:pPr>
        <w:pStyle w:val="Ttulo8"/>
        <w:numPr>
          <w:ilvl w:val="0"/>
          <w:numId w:val="16"/>
        </w:numPr>
      </w:pPr>
      <w:r w:rsidRPr="00E55E2B">
        <w:t>Autonomía y decisión </w:t>
      </w:r>
    </w:p>
    <w:p w14:paraId="282DCAF3" w14:textId="77777777" w:rsidR="00FE517A" w:rsidRPr="00E55E2B" w:rsidRDefault="00FE517A" w:rsidP="00BB57D5">
      <w:r w:rsidRPr="00E55E2B">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 </w:t>
      </w:r>
    </w:p>
    <w:p w14:paraId="0A154134" w14:textId="5791D97C" w:rsidR="00FE517A" w:rsidRPr="00E55E2B" w:rsidRDefault="00FE517A" w:rsidP="008B09F7">
      <w:pPr>
        <w:pStyle w:val="Encabezado"/>
        <w:numPr>
          <w:ilvl w:val="0"/>
          <w:numId w:val="16"/>
        </w:numPr>
        <w:tabs>
          <w:tab w:val="clear" w:pos="4419"/>
          <w:tab w:val="clear" w:pos="8838"/>
        </w:tabs>
        <w:spacing w:before="160" w:after="120" w:line="360" w:lineRule="auto"/>
        <w:rPr>
          <w:b/>
          <w:bCs/>
        </w:rPr>
      </w:pPr>
      <w:r w:rsidRPr="00E55E2B">
        <w:rPr>
          <w:b/>
          <w:bCs/>
        </w:rPr>
        <w:t>Gestión de recursos </w:t>
      </w:r>
    </w:p>
    <w:p w14:paraId="6C730B1B" w14:textId="77777777" w:rsidR="00FE517A" w:rsidRPr="00E55E2B" w:rsidRDefault="00FE517A" w:rsidP="00BB57D5">
      <w:r w:rsidRPr="00E55E2B">
        <w:t>En un nivel organizacional, la autogestión también puede significar que los equipos de profesionales o las entidades de atención primaria asumen la responsabilidad y autonomía para gestionar los recursos a su disposición, con el objetivo de optimizar la atención. </w:t>
      </w:r>
    </w:p>
    <w:p w14:paraId="3EDBAD7B" w14:textId="77777777" w:rsidR="00FE517A" w:rsidRPr="00AD1127" w:rsidRDefault="00FE517A" w:rsidP="008B09F7">
      <w:pPr>
        <w:pStyle w:val="Prrafodelista"/>
        <w:numPr>
          <w:ilvl w:val="0"/>
          <w:numId w:val="16"/>
        </w:numPr>
        <w:rPr>
          <w:b/>
          <w:bCs/>
        </w:rPr>
      </w:pPr>
      <w:r w:rsidRPr="00AD1127">
        <w:rPr>
          <w:b/>
          <w:bCs/>
        </w:rPr>
        <w:t>Proceso integral </w:t>
      </w:r>
    </w:p>
    <w:p w14:paraId="0C9B184F" w14:textId="77777777" w:rsidR="00FE517A" w:rsidRPr="00E55E2B" w:rsidRDefault="00FE517A" w:rsidP="00BB57D5">
      <w:r w:rsidRPr="00E55E2B">
        <w:t>La autogestión es un proceso complejo que combina factores sociológicos, culturales, políticos y tecnológicos. No se limita a la esfera médica, sino que busca desarrollar espacios de solidaridad y respeto, donde la comunidad es protagonista de su propio bienestar.  </w:t>
      </w:r>
    </w:p>
    <w:p w14:paraId="6886EC88" w14:textId="4E7B2ADD" w:rsidR="00FE517A" w:rsidRDefault="00FE517A" w:rsidP="00BE4536">
      <w:r w:rsidRPr="00E55E2B">
        <w:t> </w:t>
      </w:r>
      <w:r w:rsidR="00BE4536">
        <w:t>En Colombia esto se conceptualiza y materializa en políticas públicas y herramientas de participación ciudadana y participación social en salud.</w:t>
      </w:r>
    </w:p>
    <w:p w14:paraId="66283327" w14:textId="77777777" w:rsidR="00334F6A" w:rsidRDefault="00334F6A" w:rsidP="00BE4536">
      <w:pPr>
        <w:rPr>
          <w:rFonts w:ascii="Segoe UI" w:hAnsi="Segoe UI" w:cs="Segoe UI"/>
          <w:sz w:val="18"/>
          <w:szCs w:val="18"/>
        </w:rPr>
      </w:pPr>
    </w:p>
    <w:p w14:paraId="65A26A0F" w14:textId="50A92091" w:rsidR="00594C8E" w:rsidRPr="00FC0C95" w:rsidRDefault="007B7E5D" w:rsidP="00FC0C95">
      <w:pPr>
        <w:pStyle w:val="Ttulo2"/>
      </w:pPr>
      <w:bookmarkStart w:id="5" w:name="_Toc223357818"/>
      <w:r w:rsidRPr="00FC0C95">
        <w:t xml:space="preserve">1.2 </w:t>
      </w:r>
      <w:r w:rsidR="00FE517A" w:rsidRPr="00FC0C95">
        <w:t>Participación social: definición, normativa y formas</w:t>
      </w:r>
      <w:bookmarkEnd w:id="5"/>
    </w:p>
    <w:p w14:paraId="51650F98" w14:textId="0ACBA955" w:rsidR="007E4C95" w:rsidRPr="00FC0C95" w:rsidRDefault="007E4C95" w:rsidP="004E24EB">
      <w:pPr>
        <w:pStyle w:val="Encabezado"/>
        <w:tabs>
          <w:tab w:val="clear" w:pos="4419"/>
          <w:tab w:val="clear" w:pos="8838"/>
        </w:tabs>
        <w:spacing w:before="160" w:after="120" w:line="360" w:lineRule="auto"/>
      </w:pPr>
      <w:r w:rsidRPr="00FC0C95">
        <w:t xml:space="preserve"> El concepto de participación social posee un amplio espectro de aplicación en las ciencias sociales y de la salud. Si bien su definición no es unívoca </w:t>
      </w:r>
      <w:proofErr w:type="gramStart"/>
      <w:r w:rsidRPr="00FC0C95">
        <w:t>​(</w:t>
      </w:r>
      <w:proofErr w:type="gramEnd"/>
      <w:r w:rsidRPr="00FC0C95">
        <w:t xml:space="preserve">OMS, 2022)​, se puede </w:t>
      </w:r>
      <w:r w:rsidRPr="00FC0C95">
        <w:lastRenderedPageBreak/>
        <w:t xml:space="preserve">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reconfiguración de espacios sociales, la inclusión de actores sociales en organizaciones de diversa índole (gubernamentales, no gubernamentales, movimientos) o como una forma de presencia pública orientada a la demanda de situaciones o la exigencia de transformaciones (​Instituto de Estudios Latinoamericanos, </w:t>
      </w:r>
      <w:proofErr w:type="gramStart"/>
      <w:r w:rsidRPr="00FC0C95">
        <w:t>2025)​</w:t>
      </w:r>
      <w:proofErr w:type="gramEnd"/>
      <w:r w:rsidRPr="00FC0C95">
        <w:t>.  </w:t>
      </w:r>
    </w:p>
    <w:p w14:paraId="75134379" w14:textId="276E0CAE" w:rsidR="007E4C95" w:rsidRPr="004E24EB" w:rsidRDefault="007E4C95" w:rsidP="004E24EB">
      <w:pPr>
        <w:pStyle w:val="Encabezado"/>
        <w:tabs>
          <w:tab w:val="clear" w:pos="4419"/>
          <w:tab w:val="clear" w:pos="8838"/>
        </w:tabs>
        <w:spacing w:before="160" w:after="120" w:line="360" w:lineRule="auto"/>
        <w:rPr>
          <w:b/>
          <w:bCs/>
        </w:rPr>
      </w:pPr>
      <w:r w:rsidRPr="004E24EB">
        <w:rPr>
          <w:b/>
          <w:bCs/>
        </w:rPr>
        <w:t>Normatividad </w:t>
      </w:r>
    </w:p>
    <w:p w14:paraId="35839189" w14:textId="77777777" w:rsidR="007E4C95" w:rsidRPr="00FC0C95" w:rsidRDefault="007E4C95" w:rsidP="00FC0C95">
      <w:r w:rsidRPr="00FC0C95">
        <w:t>En Colombia, la participación ciudadana y la garantía de la salud están estrechamente vinculadas, formando un todo indivisible. Esta relación se fundamenta al considerarla como un derecho humano y social, un concepto que se consolidó en el Pacto Internacional de Derechos Económicos, Sociales y Culturales de 1966, el cual fue ratificado por Colombia en 1978. De acuerdo con lo establecido en la Resolución 2063 de 2017 la salud no es solo un servicio, sino una construcción social que refleja la importancia que una sociedad otorga al bienestar de sus ciudadanos. Este valor se ha plasmado en una serie de normas de obligatorio cumplimiento, lo que le otorga un carácter legal. </w:t>
      </w:r>
    </w:p>
    <w:p w14:paraId="41183BEE" w14:textId="77777777" w:rsidR="007E4C95" w:rsidRPr="00FC0C95" w:rsidRDefault="007E4C95" w:rsidP="00FC0C95">
      <w:r w:rsidRPr="00FC0C95">
        <w:t xml:space="preserve">En este marco, la participación es fundamental para la plena realización del derecho a la salud. Los ciudadanos tienen la facultad de expresar sus opiniones y de decidir sobre sus políticas, un aspecto que la Ley Estatutaria de Participación 1757 de 2015 promueve y protege. Esta ley, al regular la planeación, el control social y la financiación de los asuntos públicos, establece un marco crucial para que la comunidad </w:t>
      </w:r>
      <w:r w:rsidRPr="00FC0C95">
        <w:lastRenderedPageBreak/>
        <w:t>participe activamente en la gestión de la salud, entendida como un derecho y un bien público.  </w:t>
      </w:r>
    </w:p>
    <w:p w14:paraId="3208781D" w14:textId="77777777" w:rsidR="007E4C95" w:rsidRPr="00FC0C95" w:rsidRDefault="007E4C95" w:rsidP="00903451">
      <w:pPr>
        <w:pStyle w:val="Sangradetextonormal"/>
      </w:pPr>
      <w:r w:rsidRPr="00FC0C95">
        <w:t>Además, la Resolución 0429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 este derecho no es posible sin una participación activa y efectiva de la ciudadanía. </w:t>
      </w:r>
    </w:p>
    <w:p w14:paraId="6198F44C" w14:textId="77777777" w:rsidR="004A3318" w:rsidRPr="00E90767" w:rsidRDefault="007E4C95" w:rsidP="00E90767">
      <w:pPr>
        <w:rPr>
          <w:color w:val="000000" w:themeColor="text1"/>
        </w:rPr>
      </w:pPr>
      <w:r w:rsidRPr="00E90767">
        <w:rPr>
          <w:color w:val="000000" w:themeColor="text1"/>
        </w:rPr>
        <w:t>Basado en lo anterior y a lo expuesto por el Ministerio de Salud y Protección Social en su normatividad 2015 - 2017, se relacionan los siguientes contenidos, los cuales tratan el marco legal del derecho a la salud y a la participación:  </w:t>
      </w:r>
    </w:p>
    <w:p w14:paraId="277D6733" w14:textId="77777777" w:rsidR="004A3318" w:rsidRPr="0053588E" w:rsidRDefault="00E14AF6" w:rsidP="008B09F7">
      <w:pPr>
        <w:pStyle w:val="Prrafodelista"/>
        <w:numPr>
          <w:ilvl w:val="0"/>
          <w:numId w:val="17"/>
        </w:numPr>
        <w:rPr>
          <w:b/>
          <w:bCs/>
          <w:color w:val="000000" w:themeColor="text1"/>
        </w:rPr>
      </w:pPr>
      <w:r w:rsidRPr="0053588E">
        <w:rPr>
          <w:b/>
          <w:bCs/>
          <w:color w:val="000000" w:themeColor="text1"/>
        </w:rPr>
        <w:t>Pacto Internacional de Derechos Económicos, Sociales y Culturales (PIDESC) </w:t>
      </w:r>
    </w:p>
    <w:p w14:paraId="2C57AE5A" w14:textId="43E0F0A9" w:rsidR="00361025" w:rsidRPr="00BB57D5" w:rsidRDefault="00361025" w:rsidP="00BB57D5">
      <w:pPr>
        <w:rPr>
          <w:color w:val="000000" w:themeColor="text1"/>
        </w:rPr>
      </w:pPr>
      <w:r w:rsidRPr="00BB57D5">
        <w:rPr>
          <w:color w:val="000000" w:themeColor="text1"/>
        </w:rPr>
        <w:t xml:space="preserve">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 (Oficina del Alto Comisionado de las Naciones Unidas para los Derechos Humanos, </w:t>
      </w:r>
      <w:proofErr w:type="gramStart"/>
      <w:r w:rsidRPr="00BB57D5">
        <w:rPr>
          <w:color w:val="000000" w:themeColor="text1"/>
        </w:rPr>
        <w:t>1976)​</w:t>
      </w:r>
      <w:proofErr w:type="gramEnd"/>
      <w:r w:rsidRPr="00BB57D5">
        <w:rPr>
          <w:color w:val="000000" w:themeColor="text1"/>
        </w:rPr>
        <w:t>. </w:t>
      </w:r>
    </w:p>
    <w:p w14:paraId="0DFC2273" w14:textId="5820DB45" w:rsidR="007E4C95" w:rsidRPr="00903451" w:rsidRDefault="00361025" w:rsidP="008B09F7">
      <w:pPr>
        <w:pStyle w:val="Ttulo9"/>
        <w:numPr>
          <w:ilvl w:val="0"/>
          <w:numId w:val="17"/>
        </w:numPr>
      </w:pPr>
      <w:r w:rsidRPr="00903451">
        <w:t>Constitución Política de Colombia </w:t>
      </w:r>
    </w:p>
    <w:p w14:paraId="29E50361" w14:textId="6BCEE0E7" w:rsidR="00361025" w:rsidRPr="0053588E" w:rsidRDefault="00361025" w:rsidP="0053588E">
      <w:pPr>
        <w:pStyle w:val="Sangra2detindependiente"/>
      </w:pPr>
      <w:r w:rsidRPr="0053588E">
        <w:t>La Constitución sienta las bases del Estado Social de Derecho y de la participación ciudadana de la siguiente manera:  </w:t>
      </w:r>
    </w:p>
    <w:p w14:paraId="51BF5AD5" w14:textId="77777777" w:rsidR="00361025" w:rsidRPr="00903451" w:rsidRDefault="00361025" w:rsidP="008B09F7">
      <w:pPr>
        <w:pStyle w:val="Prrafodelista"/>
        <w:numPr>
          <w:ilvl w:val="0"/>
          <w:numId w:val="18"/>
        </w:numPr>
        <w:ind w:left="1134" w:hanging="425"/>
        <w:rPr>
          <w:color w:val="000000" w:themeColor="text1"/>
        </w:rPr>
      </w:pPr>
      <w:r w:rsidRPr="00903451">
        <w:rPr>
          <w:color w:val="000000" w:themeColor="text1"/>
        </w:rPr>
        <w:lastRenderedPageBreak/>
        <w:t>Artículo 49: establece que la salud es un servicio público a cargo del Estado y que los ciudadanos deben participar en su control.  </w:t>
      </w:r>
    </w:p>
    <w:p w14:paraId="350C78DE" w14:textId="77777777" w:rsidR="00361025"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103: fomenta la participación de la ciudadanía en la gestión pública.  </w:t>
      </w:r>
    </w:p>
    <w:p w14:paraId="6B711070" w14:textId="77777777" w:rsidR="004A3318"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365: declara que los servicios públicos (incluida la salud) son inherentes a la finalidad social del Estado y que su prestación debe ser eficiente, bajo un marco de participación de la comunidad​ (Constitución Política de la República de Colombia, 1991</w:t>
      </w:r>
      <w:proofErr w:type="gramStart"/>
      <w:r w:rsidRPr="00903451">
        <w:rPr>
          <w:color w:val="000000" w:themeColor="text1"/>
        </w:rPr>
        <w:t>).​</w:t>
      </w:r>
      <w:proofErr w:type="gramEnd"/>
      <w:r w:rsidRPr="00903451">
        <w:rPr>
          <w:color w:val="000000" w:themeColor="text1"/>
        </w:rPr>
        <w:t> </w:t>
      </w:r>
    </w:p>
    <w:p w14:paraId="254074D6" w14:textId="77777777" w:rsidR="004A3318" w:rsidRPr="00903451" w:rsidRDefault="00361025" w:rsidP="008B09F7">
      <w:pPr>
        <w:pStyle w:val="Ttulo9"/>
        <w:numPr>
          <w:ilvl w:val="0"/>
          <w:numId w:val="17"/>
        </w:numPr>
      </w:pPr>
      <w:r w:rsidRPr="00903451">
        <w:t>Ley 1438 de 2011 </w:t>
      </w:r>
    </w:p>
    <w:p w14:paraId="7B92781E" w14:textId="6B9098BD" w:rsidR="00361025" w:rsidRPr="0053588E" w:rsidRDefault="00361025" w:rsidP="0053588E">
      <w:pPr>
        <w:pStyle w:val="Prrafodelista"/>
        <w:ind w:firstLine="0"/>
        <w:rPr>
          <w:color w:val="000000" w:themeColor="text1"/>
        </w:rPr>
      </w:pPr>
      <w:r w:rsidRPr="0053588E">
        <w:rPr>
          <w:color w:val="000000" w:themeColor="text1"/>
        </w:rPr>
        <w:t>Esta ley fortalece la participación social en el Sistema General de Seguridad Social en Salud, destacando lo siguiente: </w:t>
      </w:r>
    </w:p>
    <w:p w14:paraId="3B14843A" w14:textId="5948EDBF" w:rsidR="00361025" w:rsidRPr="0053588E" w:rsidRDefault="00361025" w:rsidP="008B09F7">
      <w:pPr>
        <w:pStyle w:val="Prrafodelista"/>
        <w:numPr>
          <w:ilvl w:val="0"/>
          <w:numId w:val="19"/>
        </w:numPr>
        <w:rPr>
          <w:color w:val="000000" w:themeColor="text1"/>
        </w:rPr>
      </w:pPr>
      <w:r w:rsidRPr="00BB57D5">
        <w:rPr>
          <w:b/>
          <w:color w:val="000000" w:themeColor="text1"/>
        </w:rPr>
        <w:t>Artículo 101</w:t>
      </w:r>
      <w:r w:rsidRPr="0053588E">
        <w:rPr>
          <w:color w:val="000000" w:themeColor="text1"/>
        </w:rPr>
        <w:t xml:space="preserve">: regula la participación de todos los actores del sistema de salud y de la ciudadanía. Busca empoderar a la comunidad para que participe en la toma de decisiones, la planeación y la evaluación de la gestión en salud, promoviendo la rendición de cuentas​ (Ministerio de Salud y Protección Social, </w:t>
      </w:r>
      <w:proofErr w:type="gramStart"/>
      <w:r w:rsidRPr="0053588E">
        <w:rPr>
          <w:color w:val="000000" w:themeColor="text1"/>
        </w:rPr>
        <w:t>2011)​</w:t>
      </w:r>
      <w:proofErr w:type="gramEnd"/>
      <w:r w:rsidRPr="0053588E">
        <w:rPr>
          <w:color w:val="000000" w:themeColor="text1"/>
        </w:rPr>
        <w:t>. </w:t>
      </w:r>
    </w:p>
    <w:p w14:paraId="030F016A" w14:textId="77777777" w:rsidR="004A3318" w:rsidRPr="00903451" w:rsidRDefault="000108FA" w:rsidP="008B09F7">
      <w:pPr>
        <w:pStyle w:val="Ttulo9"/>
        <w:numPr>
          <w:ilvl w:val="0"/>
          <w:numId w:val="17"/>
        </w:numPr>
      </w:pPr>
      <w:r w:rsidRPr="00903451">
        <w:t>Ley Estatutaria en Salud 1751 de 2015 </w:t>
      </w:r>
    </w:p>
    <w:p w14:paraId="5B5965BC" w14:textId="34CEF80E" w:rsidR="000108FA" w:rsidRPr="0053588E" w:rsidRDefault="000108FA" w:rsidP="0053588E">
      <w:pPr>
        <w:pStyle w:val="Prrafodelista"/>
        <w:ind w:firstLine="0"/>
        <w:rPr>
          <w:color w:val="000000" w:themeColor="text1"/>
        </w:rPr>
      </w:pPr>
      <w:r w:rsidRPr="0053588E">
        <w:rPr>
          <w:color w:val="000000" w:themeColor="text1"/>
        </w:rPr>
        <w:t>Eleva la salud a la categoría de derecho fundamental, así: </w:t>
      </w:r>
    </w:p>
    <w:p w14:paraId="6A9991D7" w14:textId="77777777" w:rsidR="004A3318" w:rsidRPr="0053588E" w:rsidRDefault="000108FA" w:rsidP="008B09F7">
      <w:pPr>
        <w:pStyle w:val="Prrafodelista"/>
        <w:numPr>
          <w:ilvl w:val="0"/>
          <w:numId w:val="19"/>
        </w:numPr>
        <w:rPr>
          <w:color w:val="000000" w:themeColor="text1"/>
        </w:rPr>
      </w:pPr>
      <w:r w:rsidRPr="00BB57D5">
        <w:rPr>
          <w:b/>
          <w:color w:val="000000" w:themeColor="text1"/>
        </w:rPr>
        <w:t>Artículo 12</w:t>
      </w:r>
      <w:r w:rsidRPr="0053588E">
        <w:rPr>
          <w:color w:val="000000" w:themeColor="text1"/>
        </w:rPr>
        <w:t>: este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 (Congreso de Colombia, 2015). </w:t>
      </w:r>
    </w:p>
    <w:p w14:paraId="7155B7FD" w14:textId="5934C0C8" w:rsidR="00363F27" w:rsidRPr="00903451" w:rsidRDefault="00363F27" w:rsidP="008B09F7">
      <w:pPr>
        <w:pStyle w:val="Ttulo9"/>
        <w:numPr>
          <w:ilvl w:val="0"/>
          <w:numId w:val="17"/>
        </w:numPr>
      </w:pPr>
      <w:r w:rsidRPr="00903451">
        <w:lastRenderedPageBreak/>
        <w:t>Resolución 429 de 2016 </w:t>
      </w:r>
    </w:p>
    <w:p w14:paraId="38F383CC" w14:textId="77777777" w:rsidR="00E90767" w:rsidRPr="006D5804" w:rsidRDefault="00E90767" w:rsidP="006D5804">
      <w:pPr>
        <w:rPr>
          <w:color w:val="000000" w:themeColor="text1"/>
        </w:rPr>
      </w:pPr>
      <w:r w:rsidRPr="006D5804">
        <w:rPr>
          <w:color w:val="000000" w:themeColor="text1"/>
        </w:rPr>
        <w:t xml:space="preserve">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 (Ministerio de Salud y Protección Social, </w:t>
      </w:r>
      <w:proofErr w:type="gramStart"/>
      <w:r w:rsidRPr="006D5804">
        <w:rPr>
          <w:color w:val="000000" w:themeColor="text1"/>
        </w:rPr>
        <w:t>2016)​</w:t>
      </w:r>
      <w:proofErr w:type="gramEnd"/>
      <w:r w:rsidRPr="006D5804">
        <w:rPr>
          <w:color w:val="000000" w:themeColor="text1"/>
        </w:rPr>
        <w:t>.</w:t>
      </w:r>
    </w:p>
    <w:p w14:paraId="144A0BC1" w14:textId="77777777" w:rsidR="00E90767" w:rsidRPr="00903451" w:rsidRDefault="00E90767" w:rsidP="008B09F7">
      <w:pPr>
        <w:pStyle w:val="Ttulo9"/>
        <w:numPr>
          <w:ilvl w:val="0"/>
          <w:numId w:val="17"/>
        </w:numPr>
      </w:pPr>
      <w:r w:rsidRPr="00903451">
        <w:t>Ley Estatutaria 1757 de 2015 </w:t>
      </w:r>
    </w:p>
    <w:p w14:paraId="49045EB7" w14:textId="4EFE64CF" w:rsidR="00E90767" w:rsidRPr="006D5804" w:rsidRDefault="00E90767" w:rsidP="006D5804">
      <w:pPr>
        <w:rPr>
          <w:color w:val="000000" w:themeColor="text1"/>
        </w:rPr>
      </w:pPr>
      <w:r w:rsidRPr="006D5804">
        <w:rPr>
          <w:color w:val="000000" w:themeColor="text1"/>
        </w:rPr>
        <w:t xml:space="preserve">A pesar de no ser una ley específica de salud, su impacto es directo. Regula y promueve mecanismos de participación ciudadana en la gestión pública, como las audiencias públicas, las consultas y la iniciativa popular </w:t>
      </w:r>
      <w:r w:rsidR="006D5804">
        <w:rPr>
          <w:color w:val="000000" w:themeColor="text1"/>
        </w:rPr>
        <w:t>legislativa y normativa</w:t>
      </w:r>
      <w:r w:rsidRPr="006D5804">
        <w:rPr>
          <w:color w:val="000000" w:themeColor="text1"/>
        </w:rPr>
        <w:t>. Estos mecanismos son plenamente aplicables al sector de la salud, complementando las disposiciones de la Ley 1751 y fortaleciendo el derecho de la ciudadanía a influir en las decisiones de política pública​ (Congreso de Colombia, 2015</w:t>
      </w:r>
      <w:proofErr w:type="gramStart"/>
      <w:r w:rsidRPr="006D5804">
        <w:rPr>
          <w:color w:val="000000" w:themeColor="text1"/>
        </w:rPr>
        <w:t>).​</w:t>
      </w:r>
      <w:proofErr w:type="gramEnd"/>
      <w:r w:rsidRPr="006D5804">
        <w:rPr>
          <w:color w:val="000000" w:themeColor="text1"/>
        </w:rPr>
        <w:t> </w:t>
      </w:r>
    </w:p>
    <w:p w14:paraId="7B114F8D" w14:textId="7F92E5E3" w:rsidR="00E90767" w:rsidRPr="00591175" w:rsidRDefault="00E90767" w:rsidP="008B09F7">
      <w:pPr>
        <w:pStyle w:val="Ttulo9"/>
        <w:numPr>
          <w:ilvl w:val="0"/>
          <w:numId w:val="17"/>
        </w:numPr>
      </w:pPr>
      <w:r w:rsidRPr="00591175">
        <w:t>Materialización del derecho humano a la salud y participación social en salud </w:t>
      </w:r>
    </w:p>
    <w:p w14:paraId="418A252F" w14:textId="6BC14F51" w:rsidR="00E90767" w:rsidRPr="006D5804" w:rsidRDefault="00E90767" w:rsidP="006D5804">
      <w:pPr>
        <w:rPr>
          <w:color w:val="000000" w:themeColor="text1"/>
        </w:rPr>
      </w:pPr>
      <w:r w:rsidRPr="006D5804">
        <w:rPr>
          <w:color w:val="000000" w:themeColor="text1"/>
        </w:rPr>
        <w:t>Esta declaración resume el espíritu de todo el marco normativo. Cada una de las leyes y resoluciones mencionadas consolida el principio de que la salud es un derecho fundamental que trasciende la simple atención médica. Implica que la ciudadanía debe tener una participación activa y con capacidad de decisión en cada etapa del ciclo de la política de salud, desde su diseño hasta su evaluación, asegurando que el sistema responda verdaderamente a las necesidades de la población​ (Congreso de Colombia, 2015</w:t>
      </w:r>
      <w:proofErr w:type="gramStart"/>
      <w:r w:rsidRPr="006D5804">
        <w:rPr>
          <w:color w:val="000000" w:themeColor="text1"/>
        </w:rPr>
        <w:t>).​</w:t>
      </w:r>
      <w:proofErr w:type="gramEnd"/>
      <w:r w:rsidRPr="006D5804">
        <w:rPr>
          <w:color w:val="000000" w:themeColor="text1"/>
        </w:rPr>
        <w:t> </w:t>
      </w:r>
    </w:p>
    <w:p w14:paraId="4AC89371" w14:textId="77777777" w:rsidR="007E4C95" w:rsidRPr="00363F27" w:rsidRDefault="007E4C95" w:rsidP="00E90767">
      <w:r w:rsidRPr="00E90767">
        <w:rPr>
          <w:color w:val="000000" w:themeColor="text1"/>
        </w:rPr>
        <w:t xml:space="preserve">De igual forma, la </w:t>
      </w:r>
      <w:r w:rsidRPr="00363F27">
        <w:t xml:space="preserve">Ley Estatutaria 1757 de 2015, establece que la ciudadanía tiene un papel fundamental en el sistema de salud, con derechos claros para ejercer la </w:t>
      </w:r>
      <w:r w:rsidRPr="00363F27">
        <w:lastRenderedPageBreak/>
        <w:t>participación de manera activa y con capacidad de decisión. La ley establece una serie de formas concretas en las que los ciudadanos pueden involucrarse en la política de salud, asegurando que sus voces sean escuchadas en todo el ciclo. </w:t>
      </w:r>
    </w:p>
    <w:p w14:paraId="5C36F288" w14:textId="77777777" w:rsidR="007E4C95" w:rsidRPr="00363F27" w:rsidRDefault="007E4C95" w:rsidP="00363F27">
      <w:r w:rsidRPr="00363F27">
        <w:t>Este derecho incluye la posibilidad de participar en la formulación de la política en salud y en el diseño de los planes para su implementación. Adicionalmente, permite a los ciudadanos ser parte de los programas de promoción y prevención, así como unirse a instancias de deliberación, veeduría y seguimiento del sistema para garantizar su correcto funcionamiento. </w:t>
      </w:r>
    </w:p>
    <w:p w14:paraId="6A4B7878" w14:textId="24BAAABC" w:rsidR="007E4C95" w:rsidRPr="00363F27" w:rsidRDefault="007E4C95" w:rsidP="00363F27">
      <w:r w:rsidRPr="00363F27">
        <w:t> Finalmente, la ley otorga a la ciudadanía el poder de influir directamente en las decisiones críticas del sector. Esto abarca la participación en la inclusión o exclusión de servicios y tecnologías, la definición de las prioridades de salud y las decisiones que puedan implicar una restricción en el acceso a los establecimientos de salud. La participación también se extiende a la evaluación de los resultados de las políticas de salud, cerrando el ciclo de intervención ciudadana. </w:t>
      </w:r>
    </w:p>
    <w:p w14:paraId="43EF4620" w14:textId="77777777" w:rsidR="007E4C95" w:rsidRPr="00363F27" w:rsidRDefault="007E4C95" w:rsidP="00363F27">
      <w:r w:rsidRPr="00363F27">
        <w:t>La Política de Participación Social en Salud (PPSS) (Resolución 2063 de 2017), es una respuesta del Ministerio de Salud y Protección Social para cumplir con la Ley Estatutaria de Salud 1751 de 2015, que consagra la salud como un derecho fundamental y establece la participación como un elemento clave. La PPSS plantea los siguientes ejes estratégicos: </w:t>
      </w:r>
    </w:p>
    <w:p w14:paraId="6A75A1E6" w14:textId="5086F68D" w:rsidR="007E4C95" w:rsidRPr="00DC6DB2" w:rsidRDefault="007E4C95" w:rsidP="008B09F7">
      <w:pPr>
        <w:pStyle w:val="Prrafodelista"/>
        <w:numPr>
          <w:ilvl w:val="0"/>
          <w:numId w:val="14"/>
        </w:numPr>
        <w:rPr>
          <w:b/>
          <w:bCs/>
        </w:rPr>
      </w:pPr>
      <w:r w:rsidRPr="002D2D88">
        <w:rPr>
          <w:b/>
          <w:bCs/>
        </w:rPr>
        <w:t> </w:t>
      </w:r>
      <w:r w:rsidRPr="00DC6DB2">
        <w:rPr>
          <w:b/>
          <w:bCs/>
        </w:rPr>
        <w:t>Eje 1. Fortalecimiento institucional </w:t>
      </w:r>
    </w:p>
    <w:p w14:paraId="3DD0EB77" w14:textId="77777777" w:rsidR="007E4C95" w:rsidRPr="00DC6DB2" w:rsidRDefault="007E4C95" w:rsidP="006D5804">
      <w:r w:rsidRPr="00DC6DB2">
        <w:t xml:space="preserve">Este eje busca que las entidades del Estado, tanto a nivel nacional como territorial, fortalezcan sus capacidades para garantizar la participación social en salud. Esto implica una serie de acciones concretas, como la asignación de recursos financieros, </w:t>
      </w:r>
      <w:r w:rsidRPr="00DC6DB2">
        <w:lastRenderedPageBreak/>
        <w:t>humanos y logísticos para el fomento de la participación. También se enfoca en la capacitación del personal del sector salud en herramientas pedagógicas para la intervención comunitaria y en la transversalización de los procesos de participación en el ciclo completo de las políticas públicas de salud. Además, contempla la realización de los ajustes normativos necesarios para que la participación sea efectiva.  </w:t>
      </w:r>
    </w:p>
    <w:p w14:paraId="203AA8C1" w14:textId="77777777" w:rsidR="007E4C95" w:rsidRPr="00DC6DB2" w:rsidRDefault="007E4C95" w:rsidP="008B09F7">
      <w:pPr>
        <w:pStyle w:val="Prrafodelista"/>
        <w:numPr>
          <w:ilvl w:val="0"/>
          <w:numId w:val="14"/>
        </w:numPr>
        <w:rPr>
          <w:b/>
          <w:bCs/>
        </w:rPr>
      </w:pPr>
      <w:r w:rsidRPr="00DC6DB2">
        <w:rPr>
          <w:b/>
          <w:bCs/>
        </w:rPr>
        <w:t>Eje 2. Empoderamiento de la ciudadanía y las organizaciones sociales en salud </w:t>
      </w:r>
    </w:p>
    <w:p w14:paraId="0568BA40" w14:textId="77777777" w:rsidR="007E4C95" w:rsidRPr="00DC6DB2" w:rsidRDefault="007E4C95" w:rsidP="006D5804">
      <w:r w:rsidRPr="00DC6DB2">
        <w:t>Este eje se centra en desarrollar las capacidades de los ciudadanos y sus organizaciones para que puedan ejercer su rol activo y el pleno de sus derechos en salud. Las líneas de acción incluyen la creación de una estrategia pedagógica permanente para cualificar a la ciudadanía y el establecimiento de incentivos para fomentar su participación. También se promueve el uso de tecnologías de información y comunicación (TIC) y la gestión de recursos para financiar iniciativas comunitarias. El objetivo es fortalecer la legitimidad de la representación ciudadana y ampliar la base de participantes para generar sinergias en pro del derecho a la salud.  </w:t>
      </w:r>
    </w:p>
    <w:p w14:paraId="17E09C36" w14:textId="77777777" w:rsidR="007E4C95" w:rsidRPr="00DC6DB2" w:rsidRDefault="007E4C95" w:rsidP="008B09F7">
      <w:pPr>
        <w:pStyle w:val="Prrafodelista"/>
        <w:numPr>
          <w:ilvl w:val="0"/>
          <w:numId w:val="14"/>
        </w:numPr>
        <w:rPr>
          <w:b/>
          <w:bCs/>
        </w:rPr>
      </w:pPr>
      <w:r w:rsidRPr="00DC6DB2">
        <w:rPr>
          <w:b/>
          <w:bCs/>
        </w:rPr>
        <w:t>Eje 3. Impulso a la cultura de la salud </w:t>
      </w:r>
    </w:p>
    <w:p w14:paraId="1ED57C0A" w14:textId="77777777" w:rsidR="007E4C95" w:rsidRPr="00DC6DB2" w:rsidRDefault="007E4C95" w:rsidP="006D5804">
      <w:r w:rsidRPr="00DC6DB2">
        <w:t>Este eje promueve la salud como una construcción social y un bien público, incentivando el autocuidado individual y colectivo. Las acciones están orientadas a diseñar una estrategia de comunicación para difundir una cultura de bienestar con perspectiva comunitaria. Se busca, además, la formación de formadores comunitarios en salud pública para que la propia comunidad sea un actor clave en la promoción de la salud y la prevención de enfermedades. El eje busca que la ciudadanía se apropie de los programas de promoción y prevención.  </w:t>
      </w:r>
    </w:p>
    <w:p w14:paraId="656B1380" w14:textId="77777777" w:rsidR="007E4C95" w:rsidRPr="00DC6DB2" w:rsidRDefault="007E4C95" w:rsidP="008B09F7">
      <w:pPr>
        <w:pStyle w:val="Prrafodelista"/>
        <w:numPr>
          <w:ilvl w:val="0"/>
          <w:numId w:val="14"/>
        </w:numPr>
        <w:rPr>
          <w:b/>
          <w:bCs/>
        </w:rPr>
      </w:pPr>
      <w:r w:rsidRPr="00DC6DB2">
        <w:rPr>
          <w:b/>
          <w:bCs/>
        </w:rPr>
        <w:lastRenderedPageBreak/>
        <w:t>Eje 4. Control social en salud </w:t>
      </w:r>
    </w:p>
    <w:p w14:paraId="57D7FC86" w14:textId="77777777" w:rsidR="007E4C95" w:rsidRPr="00DC6DB2" w:rsidRDefault="007E4C95" w:rsidP="006D5804">
      <w:r w:rsidRPr="00DC6DB2">
        <w:t xml:space="preserve">Este eje se enfoca en fortalecer la capacidad de la ciudadanía y las veedurías para ejercer el control sobre las instituciones, los recursos públicos y los actores del sistema de salud. Para ello, se establece la necesidad de impulsar procesos de capacitación y formación para que los ciudadanos adquieran las herramientas necesarias para ejercer una vigilancia efectiva. El fin último es garantizar la transparencia, la adecuada inversión de los recursos y el cumplimiento de los planes de beneficios, lo que es crucial para la garantía del derecho a la salud​ (Política de participación social en salud - Resolución 2063 de </w:t>
      </w:r>
      <w:proofErr w:type="gramStart"/>
      <w:r w:rsidRPr="00DC6DB2">
        <w:t>2017)​</w:t>
      </w:r>
      <w:proofErr w:type="gramEnd"/>
      <w:r w:rsidRPr="00DC6DB2">
        <w:t>. </w:t>
      </w:r>
    </w:p>
    <w:p w14:paraId="4F647FF0" w14:textId="1461B515" w:rsidR="007E4C95" w:rsidRPr="00DC6DB2" w:rsidRDefault="007E4C95" w:rsidP="00391361">
      <w:pPr>
        <w:pStyle w:val="Encabezado"/>
        <w:tabs>
          <w:tab w:val="clear" w:pos="4419"/>
          <w:tab w:val="clear" w:pos="8838"/>
        </w:tabs>
        <w:spacing w:before="160" w:after="120" w:line="360" w:lineRule="auto"/>
      </w:pPr>
      <w:r w:rsidRPr="00DC6DB2">
        <w:t> Basado en lo que representa cada uno de estos ejes estratégicos y la resolución en mención, a continuación, se relacionan las líneas de acción de la PPSS: </w:t>
      </w:r>
    </w:p>
    <w:p w14:paraId="05DEC6AC" w14:textId="06F5C86C" w:rsidR="007E4C95" w:rsidRPr="006D5804" w:rsidRDefault="007E4C95" w:rsidP="006D5804">
      <w:pPr>
        <w:pStyle w:val="Prrafodelista"/>
        <w:numPr>
          <w:ilvl w:val="0"/>
          <w:numId w:val="36"/>
        </w:numPr>
        <w:spacing w:before="0" w:after="0" w:line="240" w:lineRule="auto"/>
        <w:textAlignment w:val="baseline"/>
        <w:rPr>
          <w:b/>
          <w:bCs/>
        </w:rPr>
      </w:pPr>
      <w:r w:rsidRPr="006D5804">
        <w:rPr>
          <w:b/>
          <w:bCs/>
        </w:rPr>
        <w:t>Fortalecimiento institucional </w:t>
      </w:r>
    </w:p>
    <w:p w14:paraId="4E786C15" w14:textId="77777777" w:rsidR="007E4C95" w:rsidRPr="00A96852" w:rsidRDefault="007E4C95" w:rsidP="008B09F7">
      <w:pPr>
        <w:pStyle w:val="Prrafodelista"/>
        <w:numPr>
          <w:ilvl w:val="0"/>
          <w:numId w:val="20"/>
        </w:numPr>
      </w:pPr>
      <w:r w:rsidRPr="00A96852">
        <w:t>Destinar y gestionar recursos financieros y humanos.  </w:t>
      </w:r>
    </w:p>
    <w:p w14:paraId="7CD732EC" w14:textId="77777777" w:rsidR="007E4C95" w:rsidRPr="00A96852" w:rsidRDefault="007E4C95" w:rsidP="008B09F7">
      <w:pPr>
        <w:pStyle w:val="Prrafodelista"/>
        <w:numPr>
          <w:ilvl w:val="0"/>
          <w:numId w:val="20"/>
        </w:numPr>
      </w:pPr>
      <w:r w:rsidRPr="00A96852">
        <w:t>Definir programas de formación y capacitación para el personal de salud.  </w:t>
      </w:r>
    </w:p>
    <w:p w14:paraId="66C98B02" w14:textId="77777777" w:rsidR="007E4C95" w:rsidRPr="00A96852" w:rsidRDefault="007E4C95" w:rsidP="008B09F7">
      <w:pPr>
        <w:pStyle w:val="Prrafodelista"/>
        <w:numPr>
          <w:ilvl w:val="0"/>
          <w:numId w:val="20"/>
        </w:numPr>
      </w:pPr>
      <w:r w:rsidRPr="00A96852">
        <w:t>Asistencia técnica a entidades territoriales para la implementación de la política.  </w:t>
      </w:r>
    </w:p>
    <w:p w14:paraId="5CE6AE8E" w14:textId="77777777" w:rsidR="007E4C95" w:rsidRPr="00A96852" w:rsidRDefault="007E4C95" w:rsidP="008B09F7">
      <w:pPr>
        <w:pStyle w:val="Prrafodelista"/>
        <w:numPr>
          <w:ilvl w:val="0"/>
          <w:numId w:val="20"/>
        </w:numPr>
      </w:pPr>
      <w:r w:rsidRPr="00A96852">
        <w:t>Mecanismos de cofinanciación para proyectos de participación.  </w:t>
      </w:r>
    </w:p>
    <w:p w14:paraId="18C36DD5" w14:textId="77777777" w:rsidR="007E4C95" w:rsidRPr="00A96852" w:rsidRDefault="007E4C95" w:rsidP="008B09F7">
      <w:pPr>
        <w:pStyle w:val="Prrafodelista"/>
        <w:numPr>
          <w:ilvl w:val="0"/>
          <w:numId w:val="20"/>
        </w:numPr>
      </w:pPr>
      <w:r w:rsidRPr="00A96852">
        <w:t>Gestiones interinstitucionales para la formación comunitaria en planeación y control social.  </w:t>
      </w:r>
    </w:p>
    <w:p w14:paraId="1C593B9B" w14:textId="77777777" w:rsidR="007E4C95" w:rsidRPr="00A96852" w:rsidRDefault="007E4C95" w:rsidP="008B09F7">
      <w:pPr>
        <w:pStyle w:val="Prrafodelista"/>
        <w:numPr>
          <w:ilvl w:val="0"/>
          <w:numId w:val="20"/>
        </w:numPr>
      </w:pPr>
      <w:r w:rsidRPr="00A96852">
        <w:t>Transversalizar los procesos de participación en el ciclo de las políticas públicas.  </w:t>
      </w:r>
    </w:p>
    <w:p w14:paraId="265057C4" w14:textId="74A93786" w:rsidR="007E4C95" w:rsidRDefault="007E4C95" w:rsidP="008B09F7">
      <w:pPr>
        <w:pStyle w:val="Prrafodelista"/>
        <w:numPr>
          <w:ilvl w:val="0"/>
          <w:numId w:val="20"/>
        </w:numPr>
      </w:pPr>
      <w:r w:rsidRPr="00A96852">
        <w:t>Realizar ajustes normativos para facilitar la participación. </w:t>
      </w:r>
    </w:p>
    <w:p w14:paraId="1AC417FA" w14:textId="77777777" w:rsidR="001275C2" w:rsidRPr="00A96852" w:rsidRDefault="001275C2" w:rsidP="001275C2"/>
    <w:p w14:paraId="09F71505" w14:textId="4ADDE1FB" w:rsidR="007E4C95" w:rsidRPr="006D5804" w:rsidRDefault="007E4C95" w:rsidP="006D5804">
      <w:pPr>
        <w:pStyle w:val="Prrafodelista"/>
        <w:numPr>
          <w:ilvl w:val="0"/>
          <w:numId w:val="36"/>
        </w:numPr>
        <w:spacing w:before="0" w:after="0" w:line="240" w:lineRule="auto"/>
        <w:textAlignment w:val="baseline"/>
        <w:rPr>
          <w:b/>
          <w:bCs/>
        </w:rPr>
      </w:pPr>
      <w:r w:rsidRPr="006D5804">
        <w:rPr>
          <w:b/>
          <w:bCs/>
        </w:rPr>
        <w:lastRenderedPageBreak/>
        <w:t>Empoderamiento de la ciudadanía y las organizaciones sociales en salud </w:t>
      </w:r>
    </w:p>
    <w:p w14:paraId="66EE1617" w14:textId="77777777" w:rsidR="007E4C95" w:rsidRPr="006A387D" w:rsidRDefault="007E4C95" w:rsidP="008B09F7">
      <w:pPr>
        <w:pStyle w:val="Prrafodelista"/>
        <w:numPr>
          <w:ilvl w:val="0"/>
          <w:numId w:val="21"/>
        </w:numPr>
      </w:pPr>
      <w:r w:rsidRPr="006A387D">
        <w:t>Crear una estrategia pedagógica permanente para cualificar a los ciudadanos.  </w:t>
      </w:r>
    </w:p>
    <w:p w14:paraId="56D24FD0" w14:textId="77777777" w:rsidR="007E4C95" w:rsidRPr="006A387D" w:rsidRDefault="007E4C95" w:rsidP="008B09F7">
      <w:pPr>
        <w:pStyle w:val="Prrafodelista"/>
        <w:numPr>
          <w:ilvl w:val="0"/>
          <w:numId w:val="21"/>
        </w:numPr>
      </w:pPr>
      <w:r w:rsidRPr="006A387D">
        <w:t>Establecer incentivos que promuevan la participación.  </w:t>
      </w:r>
    </w:p>
    <w:p w14:paraId="5D4CC823" w14:textId="77777777" w:rsidR="007E4C95" w:rsidRPr="006A387D" w:rsidRDefault="007E4C95" w:rsidP="008B09F7">
      <w:pPr>
        <w:pStyle w:val="Prrafodelista"/>
        <w:numPr>
          <w:ilvl w:val="0"/>
          <w:numId w:val="21"/>
        </w:numPr>
      </w:pPr>
      <w:r w:rsidRPr="006A387D">
        <w:t>Impulsar y promocionar el uso de Tecnologías de Información y Comunicación (TIC).  </w:t>
      </w:r>
    </w:p>
    <w:p w14:paraId="65A6BDEE" w14:textId="77777777" w:rsidR="007E4C95" w:rsidRPr="006A387D" w:rsidRDefault="007E4C95" w:rsidP="008B09F7">
      <w:pPr>
        <w:pStyle w:val="Prrafodelista"/>
        <w:numPr>
          <w:ilvl w:val="0"/>
          <w:numId w:val="21"/>
        </w:numPr>
      </w:pPr>
      <w:r w:rsidRPr="006A387D">
        <w:t>Fortalecer las estrategias de información y comunicación.  </w:t>
      </w:r>
    </w:p>
    <w:p w14:paraId="48D13DC9" w14:textId="77777777" w:rsidR="007E4C95" w:rsidRPr="006A387D" w:rsidRDefault="007E4C95" w:rsidP="008B09F7">
      <w:pPr>
        <w:pStyle w:val="Prrafodelista"/>
        <w:numPr>
          <w:ilvl w:val="0"/>
          <w:numId w:val="21"/>
        </w:numPr>
      </w:pPr>
      <w:r w:rsidRPr="006A387D">
        <w:t>Promover formas de convocatoria que reconozcan las dinámicas territoriales.  </w:t>
      </w:r>
    </w:p>
    <w:p w14:paraId="1E3C1832" w14:textId="77777777" w:rsidR="007E4C95" w:rsidRPr="006A387D" w:rsidRDefault="007E4C95" w:rsidP="008B09F7">
      <w:pPr>
        <w:pStyle w:val="Prrafodelista"/>
        <w:numPr>
          <w:ilvl w:val="0"/>
          <w:numId w:val="21"/>
        </w:numPr>
      </w:pPr>
      <w:r w:rsidRPr="006A387D">
        <w:t>Gestionar recursos para financiar iniciativas comunitarias.  </w:t>
      </w:r>
    </w:p>
    <w:p w14:paraId="0278F748" w14:textId="77777777" w:rsidR="007E4C95" w:rsidRPr="006A387D" w:rsidRDefault="007E4C95" w:rsidP="008B09F7">
      <w:pPr>
        <w:pStyle w:val="Prrafodelista"/>
        <w:numPr>
          <w:ilvl w:val="0"/>
          <w:numId w:val="21"/>
        </w:numPr>
      </w:pPr>
      <w:r w:rsidRPr="006A387D">
        <w:t>Definir lineamientos para que las entidades territoriales garanticen la participación.  </w:t>
      </w:r>
    </w:p>
    <w:p w14:paraId="75B332B6" w14:textId="77777777" w:rsidR="007E4C95" w:rsidRPr="006A387D" w:rsidRDefault="007E4C95" w:rsidP="008B09F7">
      <w:pPr>
        <w:pStyle w:val="Prrafodelista"/>
        <w:numPr>
          <w:ilvl w:val="0"/>
          <w:numId w:val="21"/>
        </w:numPr>
      </w:pPr>
      <w:r w:rsidRPr="006A387D">
        <w:t>Fortalecer la representación de las comunidades en espacios de incidencia política.  </w:t>
      </w:r>
    </w:p>
    <w:p w14:paraId="76AD5ABD" w14:textId="77777777" w:rsidR="007E4C95" w:rsidRPr="006A387D" w:rsidRDefault="007E4C95" w:rsidP="008B09F7">
      <w:pPr>
        <w:pStyle w:val="Prrafodelista"/>
        <w:numPr>
          <w:ilvl w:val="0"/>
          <w:numId w:val="21"/>
        </w:numPr>
      </w:pPr>
      <w:r w:rsidRPr="006A387D">
        <w:t>Definir mecanismos de consulta y transferencia de información. </w:t>
      </w:r>
    </w:p>
    <w:p w14:paraId="6B579F1D" w14:textId="01EA215A" w:rsidR="007E4C95" w:rsidRPr="006D5804" w:rsidRDefault="007E4C95" w:rsidP="006D5804">
      <w:pPr>
        <w:pStyle w:val="Prrafodelista"/>
        <w:numPr>
          <w:ilvl w:val="0"/>
          <w:numId w:val="36"/>
        </w:numPr>
        <w:rPr>
          <w:b/>
          <w:bCs/>
        </w:rPr>
      </w:pPr>
      <w:r w:rsidRPr="006D5804">
        <w:rPr>
          <w:b/>
          <w:bCs/>
        </w:rPr>
        <w:t>Impulso a la cultura de la salud</w:t>
      </w:r>
      <w:r w:rsidRPr="006D5804">
        <w:rPr>
          <w:b/>
          <w:bCs/>
        </w:rPr>
        <w:tab/>
        <w:t> </w:t>
      </w:r>
    </w:p>
    <w:p w14:paraId="1B801F30" w14:textId="77777777" w:rsidR="007E4C95" w:rsidRPr="0084542B" w:rsidRDefault="007E4C95" w:rsidP="008B09F7">
      <w:pPr>
        <w:pStyle w:val="Prrafodelista"/>
        <w:numPr>
          <w:ilvl w:val="0"/>
          <w:numId w:val="22"/>
        </w:numPr>
      </w:pPr>
      <w:r w:rsidRPr="0084542B">
        <w:t>Diseñar una estrategia de comunicación para promover una cultura de bienestar. </w:t>
      </w:r>
    </w:p>
    <w:p w14:paraId="1D392D76" w14:textId="77777777" w:rsidR="007E4C95" w:rsidRPr="0084542B" w:rsidRDefault="007E4C95" w:rsidP="008B09F7">
      <w:pPr>
        <w:pStyle w:val="Prrafodelista"/>
        <w:numPr>
          <w:ilvl w:val="0"/>
          <w:numId w:val="22"/>
        </w:numPr>
      </w:pPr>
      <w:r w:rsidRPr="0084542B">
        <w:t>Impulsar un programa de formación para formadores comunitarios en salud pública.  </w:t>
      </w:r>
    </w:p>
    <w:p w14:paraId="3591C41C" w14:textId="77777777" w:rsidR="007E4C95" w:rsidRPr="0084542B" w:rsidRDefault="007E4C95" w:rsidP="008B09F7">
      <w:pPr>
        <w:pStyle w:val="Prrafodelista"/>
        <w:numPr>
          <w:ilvl w:val="0"/>
          <w:numId w:val="22"/>
        </w:numPr>
      </w:pPr>
      <w:r w:rsidRPr="0084542B">
        <w:t>Conformar y consolidar mecanismos para que la ciudadanía se apropie de los programas de promoción y prevención.  </w:t>
      </w:r>
    </w:p>
    <w:p w14:paraId="341D4183" w14:textId="7575E4C3" w:rsidR="007E4C95" w:rsidRDefault="007E4C95" w:rsidP="008B09F7">
      <w:pPr>
        <w:pStyle w:val="Prrafodelista"/>
        <w:numPr>
          <w:ilvl w:val="0"/>
          <w:numId w:val="22"/>
        </w:numPr>
      </w:pPr>
      <w:r w:rsidRPr="0084542B">
        <w:t>Incorporar la política de participación en los lineamientos de salud pública. </w:t>
      </w:r>
    </w:p>
    <w:p w14:paraId="46D60327" w14:textId="77777777" w:rsidR="00627D7D" w:rsidRPr="0084542B" w:rsidRDefault="00627D7D" w:rsidP="00627D7D"/>
    <w:p w14:paraId="47CB4C0B" w14:textId="520DEF8B" w:rsidR="007E4C95" w:rsidRPr="006D5804" w:rsidRDefault="007E4C95" w:rsidP="006D5804">
      <w:pPr>
        <w:pStyle w:val="Prrafodelista"/>
        <w:numPr>
          <w:ilvl w:val="0"/>
          <w:numId w:val="36"/>
        </w:numPr>
        <w:spacing w:before="0" w:after="0" w:line="240" w:lineRule="auto"/>
        <w:textAlignment w:val="baseline"/>
        <w:rPr>
          <w:b/>
          <w:bCs/>
        </w:rPr>
      </w:pPr>
      <w:r w:rsidRPr="006D5804">
        <w:rPr>
          <w:b/>
          <w:bCs/>
        </w:rPr>
        <w:lastRenderedPageBreak/>
        <w:t>Control social en salud</w:t>
      </w:r>
      <w:r w:rsidRPr="006D5804">
        <w:rPr>
          <w:b/>
          <w:bCs/>
        </w:rPr>
        <w:tab/>
        <w:t> </w:t>
      </w:r>
    </w:p>
    <w:p w14:paraId="5D3117B6" w14:textId="77777777" w:rsidR="007E4C95" w:rsidRPr="00470299" w:rsidRDefault="007E4C95" w:rsidP="000E72C3">
      <w:r w:rsidRPr="00470299">
        <w:t>Impulsar procesos de capacitación y formación para el desarrollo de capacidades ciudadanas en el control social. </w:t>
      </w:r>
    </w:p>
    <w:p w14:paraId="0479A5EA" w14:textId="2C270A61" w:rsidR="007E4C95" w:rsidRPr="000E72C3" w:rsidRDefault="007E4C95" w:rsidP="000E72C3">
      <w:r w:rsidRPr="000E72C3">
        <w:t> Es de resaltar que los ejes 2, 3 y 4 de la Política de Participación Social en Salud (PPSS),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14:paraId="67BF8244" w14:textId="458A8D51" w:rsidR="007E4C95" w:rsidRPr="000E72C3" w:rsidRDefault="007E4C95" w:rsidP="000E72C3">
      <w:r w:rsidRPr="000E72C3">
        <w:t> Por lo anterior, cada uno de estos tres ejes representa lo siguiente, basado en la normativa de análisis que es la Resolución 2063 de 2017: </w:t>
      </w:r>
    </w:p>
    <w:p w14:paraId="42780DE4" w14:textId="5B061BAF" w:rsidR="007E4C95" w:rsidRPr="00A163B8" w:rsidRDefault="007E4C95" w:rsidP="008B09F7">
      <w:pPr>
        <w:pStyle w:val="Prrafodelista"/>
        <w:numPr>
          <w:ilvl w:val="0"/>
          <w:numId w:val="23"/>
        </w:numPr>
        <w:rPr>
          <w:b/>
          <w:bCs/>
        </w:rPr>
      </w:pPr>
      <w:r w:rsidRPr="00A163B8">
        <w:rPr>
          <w:b/>
          <w:bCs/>
        </w:rPr>
        <w:t>Eje 2  </w:t>
      </w:r>
    </w:p>
    <w:p w14:paraId="12B9C8D6" w14:textId="77777777" w:rsidR="007E4C95" w:rsidRPr="00A163B8" w:rsidRDefault="007E4C95" w:rsidP="006D5804">
      <w:r w:rsidRPr="00A163B8">
        <w:t>Se centra directamente en el empoderamiento de las comunidades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Tecnologías de Información y Comunicación (TIC) y fortalecer la representación comunitaria, este eje dota a las personas de los canales y espacios formales para que sus voces sean escuchadas y sus propuestas, tenidas en cuenta en la formulación, ejecución y evaluación de las políticas de salud. </w:t>
      </w:r>
    </w:p>
    <w:p w14:paraId="334258D8" w14:textId="77777777" w:rsidR="007E4C95" w:rsidRPr="00A163B8" w:rsidRDefault="007E4C95" w:rsidP="008B09F7">
      <w:pPr>
        <w:pStyle w:val="Prrafodelista"/>
        <w:numPr>
          <w:ilvl w:val="0"/>
          <w:numId w:val="23"/>
        </w:numPr>
        <w:rPr>
          <w:b/>
          <w:bCs/>
        </w:rPr>
      </w:pPr>
      <w:r w:rsidRPr="00A163B8">
        <w:rPr>
          <w:b/>
          <w:bCs/>
        </w:rPr>
        <w:t>Eje 3  </w:t>
      </w:r>
    </w:p>
    <w:p w14:paraId="1357364E" w14:textId="77777777" w:rsidR="007E4C95" w:rsidRPr="00A163B8" w:rsidRDefault="007E4C95" w:rsidP="006D5804">
      <w:r w:rsidRPr="00A163B8">
        <w:t xml:space="preserve">Potencia el empoderamiento al cambiar la percepción de la salud de un servicio a un bien público y una construcción social. Al promover una cultura de la salud, las </w:t>
      </w:r>
      <w:r w:rsidRPr="00A163B8">
        <w:lastRenderedPageBreak/>
        <w:t>comunidades se apropian de su bienestar a través del autocuidado y el cuidado colectivo. Esto las empodera al convertirlas en protagonistas de su propia salud, incentivándolas a participar en programas de promoción y prevención, así como a trabajar en conjunto para mejorar las condiciones de vida de su entorno. En lugar de depender de las instituciones para resolver sus problemas, la comunidad se convierte en un agente de cambio proactivo, lo que es una forma de empoderamiento fundamental. </w:t>
      </w:r>
    </w:p>
    <w:p w14:paraId="6FE5E527" w14:textId="77777777" w:rsidR="007E4C95" w:rsidRPr="00A163B8" w:rsidRDefault="007E4C95" w:rsidP="008B09F7">
      <w:pPr>
        <w:pStyle w:val="Prrafodelista"/>
        <w:numPr>
          <w:ilvl w:val="0"/>
          <w:numId w:val="23"/>
        </w:numPr>
        <w:rPr>
          <w:b/>
          <w:bCs/>
        </w:rPr>
      </w:pPr>
      <w:r w:rsidRPr="00A163B8">
        <w:rPr>
          <w:b/>
          <w:bCs/>
        </w:rPr>
        <w:t>Eje 4  </w:t>
      </w:r>
    </w:p>
    <w:p w14:paraId="2A95D5B7" w14:textId="0A47423E" w:rsidR="007E4C95" w:rsidRDefault="007E4C95" w:rsidP="006D5804">
      <w:pPr>
        <w:rPr>
          <w:rFonts w:ascii="Arial" w:eastAsia="Times New Roman" w:hAnsi="Arial" w:cs="Arial"/>
          <w:color w:val="000000"/>
          <w:kern w:val="0"/>
          <w:sz w:val="20"/>
          <w:szCs w:val="20"/>
          <w:lang w:eastAsia="es-CO"/>
          <w14:ligatures w14:val="none"/>
        </w:rPr>
      </w:pPr>
      <w:r w:rsidRPr="00A163B8">
        <w:t>Otorga a las comunidades la capacidad de vigilancia y rendición de cuentas.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 </w:t>
      </w:r>
      <w:r w:rsidRPr="006D5804">
        <w:rPr>
          <w:rFonts w:ascii="Arial" w:eastAsia="Times New Roman" w:hAnsi="Arial" w:cs="Arial"/>
          <w:color w:val="000000"/>
          <w:kern w:val="0"/>
          <w:sz w:val="20"/>
          <w:szCs w:val="20"/>
          <w:lang w:eastAsia="es-CO"/>
          <w14:ligatures w14:val="none"/>
        </w:rPr>
        <w:t> </w:t>
      </w:r>
    </w:p>
    <w:p w14:paraId="6AC4E93C" w14:textId="77777777" w:rsidR="00311C40" w:rsidRPr="006D5804" w:rsidRDefault="00311C40" w:rsidP="006D5804">
      <w:pPr>
        <w:rPr>
          <w:rFonts w:ascii="Segoe UI" w:eastAsia="Times New Roman" w:hAnsi="Segoe UI" w:cs="Segoe UI"/>
          <w:kern w:val="0"/>
          <w:sz w:val="18"/>
          <w:szCs w:val="18"/>
          <w:lang w:eastAsia="es-CO"/>
          <w14:ligatures w14:val="none"/>
        </w:rPr>
      </w:pPr>
    </w:p>
    <w:p w14:paraId="6E5E9F8F" w14:textId="48A47C16" w:rsidR="00594C8E" w:rsidRPr="00A163B8" w:rsidRDefault="0079675C" w:rsidP="00A163B8">
      <w:pPr>
        <w:pStyle w:val="Ttulo2"/>
      </w:pPr>
      <w:bookmarkStart w:id="6" w:name="_Toc223357819"/>
      <w:r w:rsidRPr="00A163B8">
        <w:t xml:space="preserve">1.3 </w:t>
      </w:r>
      <w:r w:rsidR="007E4C95" w:rsidRPr="00A163B8">
        <w:t>Organización y empoderamiento</w:t>
      </w:r>
      <w:bookmarkEnd w:id="6"/>
    </w:p>
    <w:p w14:paraId="1ED94A3A" w14:textId="77777777" w:rsidR="004670EE" w:rsidRPr="008D6AE2" w:rsidRDefault="004670EE" w:rsidP="008D6AE2">
      <w:pPr>
        <w:rPr>
          <w:color w:val="000000" w:themeColor="text1"/>
        </w:rPr>
      </w:pPr>
      <w:r w:rsidRPr="008D6AE2">
        <w:rPr>
          <w:color w:val="000000" w:themeColor="text1"/>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 </w:t>
      </w:r>
    </w:p>
    <w:p w14:paraId="78979F0E" w14:textId="2E2A7CE5" w:rsidR="004670EE" w:rsidRPr="008D6AE2" w:rsidRDefault="004670EE" w:rsidP="008D6AE2">
      <w:pPr>
        <w:rPr>
          <w:color w:val="000000" w:themeColor="text1"/>
        </w:rPr>
      </w:pPr>
      <w:r w:rsidRPr="008D6AE2">
        <w:rPr>
          <w:color w:val="000000" w:themeColor="text1"/>
        </w:rPr>
        <w:lastRenderedPageBreak/>
        <w:t> 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 </w:t>
      </w:r>
    </w:p>
    <w:p w14:paraId="6C460563" w14:textId="2F06390E" w:rsidR="004670EE" w:rsidRPr="008D6AE2" w:rsidRDefault="004670EE" w:rsidP="008D6AE2">
      <w:pPr>
        <w:rPr>
          <w:color w:val="000000" w:themeColor="text1"/>
        </w:rPr>
      </w:pPr>
      <w:r w:rsidRPr="008D6AE2">
        <w:rPr>
          <w:color w:val="000000" w:themeColor="text1"/>
        </w:rPr>
        <w:t> 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 </w:t>
      </w:r>
    </w:p>
    <w:p w14:paraId="0115A29F" w14:textId="1CC79C17" w:rsidR="004670EE" w:rsidRPr="008D6AE2" w:rsidRDefault="004670EE" w:rsidP="008D6AE2">
      <w:pPr>
        <w:rPr>
          <w:color w:val="000000" w:themeColor="text1"/>
        </w:rPr>
      </w:pPr>
      <w:r w:rsidRPr="008D6AE2">
        <w:rPr>
          <w:color w:val="000000" w:themeColor="text1"/>
        </w:rPr>
        <w:t> 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14:paraId="117FEF6B" w14:textId="2D748F96" w:rsidR="004670EE" w:rsidRPr="008D6AE2" w:rsidRDefault="004670EE" w:rsidP="008D6AE2">
      <w:pPr>
        <w:rPr>
          <w:color w:val="000000" w:themeColor="text1"/>
        </w:rPr>
      </w:pPr>
      <w:r w:rsidRPr="008D6AE2">
        <w:rPr>
          <w:color w:val="000000" w:themeColor="text1"/>
        </w:rPr>
        <w:t xml:space="preserve"> Las organizaciones que favorecen la vigilancia en salud pública, específicamente vigilancia basada en comunidad puede darse mediante veedurías de salud, </w:t>
      </w:r>
      <w:proofErr w:type="gramStart"/>
      <w:r w:rsidR="009A5B99">
        <w:rPr>
          <w:color w:val="000000" w:themeColor="text1"/>
        </w:rPr>
        <w:t xml:space="preserve">comité </w:t>
      </w:r>
      <w:r w:rsidRPr="008D6AE2">
        <w:rPr>
          <w:color w:val="000000" w:themeColor="text1"/>
        </w:rPr>
        <w:t xml:space="preserve"> de</w:t>
      </w:r>
      <w:proofErr w:type="gramEnd"/>
      <w:r w:rsidRPr="008D6AE2">
        <w:rPr>
          <w:color w:val="000000" w:themeColor="text1"/>
        </w:rPr>
        <w:t xml:space="preserve"> usuarios del sistema general de seguridad social en salud, comités de vigilancias, redes de vigilancia en salud comunitaria, entre otras; quienes asumen funciones de gestión, incidencia, control social y garantía de derechos en el contexto. Además, cuando la organización se fortalece</w:t>
      </w:r>
      <w:r w:rsidR="009A5B99">
        <w:rPr>
          <w:color w:val="000000" w:themeColor="text1"/>
        </w:rPr>
        <w:t>,</w:t>
      </w:r>
      <w:r w:rsidRPr="008D6AE2">
        <w:rPr>
          <w:color w:val="000000" w:themeColor="text1"/>
        </w:rPr>
        <w:t xml:space="preserve"> favorece la autonomía, la sostenibilidad y capacidad de respuesta de los desafíos propios de la comunidad e incluso externos (​</w:t>
      </w:r>
      <w:proofErr w:type="spellStart"/>
      <w:r w:rsidRPr="008D6AE2">
        <w:rPr>
          <w:color w:val="000000" w:themeColor="text1"/>
        </w:rPr>
        <w:t>Richer</w:t>
      </w:r>
      <w:proofErr w:type="spellEnd"/>
      <w:r w:rsidRPr="008D6AE2">
        <w:rPr>
          <w:color w:val="000000" w:themeColor="text1"/>
        </w:rPr>
        <w:t xml:space="preserve">, </w:t>
      </w:r>
      <w:proofErr w:type="gramStart"/>
      <w:r w:rsidRPr="008D6AE2">
        <w:rPr>
          <w:color w:val="000000" w:themeColor="text1"/>
        </w:rPr>
        <w:t>2005)​</w:t>
      </w:r>
      <w:proofErr w:type="gramEnd"/>
      <w:r w:rsidRPr="008D6AE2">
        <w:rPr>
          <w:color w:val="000000" w:themeColor="text1"/>
        </w:rPr>
        <w:t>.  </w:t>
      </w:r>
    </w:p>
    <w:p w14:paraId="3A805932" w14:textId="30EF043B" w:rsidR="004670EE" w:rsidRPr="008D6AE2" w:rsidRDefault="004670EE" w:rsidP="008D6AE2">
      <w:pPr>
        <w:rPr>
          <w:color w:val="000000" w:themeColor="text1"/>
        </w:rPr>
      </w:pPr>
      <w:r w:rsidRPr="008D6AE2">
        <w:rPr>
          <w:color w:val="000000" w:themeColor="text1"/>
        </w:rPr>
        <w:t xml:space="preserve"> Otra característica, que promueve la movilización social y autogestión es el empoderamiento, proceso mediante el cual individuos y comunidades incrementan su </w:t>
      </w:r>
      <w:r w:rsidRPr="008D6AE2">
        <w:rPr>
          <w:color w:val="000000" w:themeColor="text1"/>
        </w:rPr>
        <w:lastRenderedPageBreak/>
        <w:t>capacidad para controlar y tomar decisiones sobre los factores que influyen en su propia vida y salud. Implica adquirir conocimientos, habilidades y confianza para participar en el diseño, implementación y evaluación de las acciones que los afectan. </w:t>
      </w:r>
    </w:p>
    <w:p w14:paraId="0B04F32E" w14:textId="5C822B31" w:rsidR="004670EE" w:rsidRPr="008D6AE2" w:rsidRDefault="004670EE" w:rsidP="008D6AE2">
      <w:pPr>
        <w:rPr>
          <w:color w:val="000000" w:themeColor="text1"/>
        </w:rPr>
      </w:pPr>
      <w:r w:rsidRPr="008D6AE2">
        <w:rPr>
          <w:color w:val="000000" w:themeColor="text1"/>
        </w:rPr>
        <w:t> El empoderamiento no surge únicamente por ofrecer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 </w:t>
      </w:r>
    </w:p>
    <w:p w14:paraId="770BAF16" w14:textId="08BFD5E3" w:rsidR="004670EE" w:rsidRPr="008D6AE2" w:rsidRDefault="004670EE" w:rsidP="008D6AE2">
      <w:pPr>
        <w:rPr>
          <w:color w:val="000000" w:themeColor="text1"/>
        </w:rPr>
      </w:pPr>
      <w:r w:rsidRPr="008D6AE2">
        <w:rPr>
          <w:color w:val="000000" w:themeColor="text1"/>
        </w:rPr>
        <w:t> 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 incrementa la independencia de la comunidad, permitiéndole mantener un mayor control sobre su propio destino y reduciendo, a largo plazo, la necesidad de ayuda externa. </w:t>
      </w:r>
    </w:p>
    <w:p w14:paraId="57707470" w14:textId="6BB53EDD" w:rsidR="004670EE" w:rsidRDefault="004670EE" w:rsidP="0010701B">
      <w:pPr>
        <w:rPr>
          <w:rFonts w:ascii="Arial" w:eastAsia="Times New Roman" w:hAnsi="Arial" w:cs="Arial"/>
          <w:color w:val="000000"/>
          <w:kern w:val="0"/>
          <w:sz w:val="20"/>
          <w:szCs w:val="20"/>
          <w:lang w:eastAsia="es-CO"/>
          <w14:ligatures w14:val="none"/>
        </w:rPr>
      </w:pPr>
      <w:r w:rsidRPr="008D6AE2">
        <w:rPr>
          <w:color w:val="000000" w:themeColor="text1"/>
        </w:rPr>
        <w:t> Por último, la organización comunitaria fomenta un mayor apoyo social y una mayor igualdad. Al unir a diversas personas para trabajar por un bien común, se crean nuevas conexiones y se fortalece el tejido social, lo que genera un crecimiento tanto personal como profesional. Este cambio en la distribución del poder, que se extiende de manera más amplia y equitativa, contribuye a una sociedad más justa al mejorar la situación de aquellos que tradicionalmente han sido marginados o ignorados.</w:t>
      </w:r>
      <w:r w:rsidRPr="004670EE">
        <w:rPr>
          <w:rFonts w:ascii="Arial" w:eastAsia="Times New Roman" w:hAnsi="Arial" w:cs="Arial"/>
          <w:color w:val="000000"/>
          <w:kern w:val="0"/>
          <w:sz w:val="20"/>
          <w:szCs w:val="20"/>
          <w:lang w:eastAsia="es-CO"/>
          <w14:ligatures w14:val="none"/>
        </w:rPr>
        <w:t> </w:t>
      </w:r>
    </w:p>
    <w:p w14:paraId="2339882B" w14:textId="77777777" w:rsidR="009A5B99" w:rsidRPr="004670EE" w:rsidRDefault="009A5B99" w:rsidP="0010701B">
      <w:pPr>
        <w:rPr>
          <w:rFonts w:ascii="Segoe UI" w:eastAsia="Times New Roman" w:hAnsi="Segoe UI" w:cs="Segoe UI"/>
          <w:kern w:val="0"/>
          <w:sz w:val="18"/>
          <w:szCs w:val="18"/>
          <w:lang w:eastAsia="es-CO"/>
          <w14:ligatures w14:val="none"/>
        </w:rPr>
      </w:pPr>
    </w:p>
    <w:p w14:paraId="2BF1AC04" w14:textId="4109E132" w:rsidR="00594C8E" w:rsidRPr="00881604" w:rsidRDefault="00881604" w:rsidP="008D6AE2">
      <w:pPr>
        <w:pStyle w:val="Ttulo2"/>
      </w:pPr>
      <w:bookmarkStart w:id="7" w:name="_Toc223357820"/>
      <w:r w:rsidRPr="00881604">
        <w:lastRenderedPageBreak/>
        <w:t xml:space="preserve">1.4 </w:t>
      </w:r>
      <w:r w:rsidR="004670EE">
        <w:t>Herramientas de análisis</w:t>
      </w:r>
      <w:bookmarkEnd w:id="7"/>
    </w:p>
    <w:p w14:paraId="34C1804D" w14:textId="77777777" w:rsidR="00A4684C" w:rsidRPr="003914E3" w:rsidRDefault="00A4684C" w:rsidP="003914E3">
      <w:pPr>
        <w:rPr>
          <w:color w:val="000000" w:themeColor="text1"/>
        </w:rPr>
      </w:pPr>
      <w:r w:rsidRPr="003914E3">
        <w:rPr>
          <w:color w:val="000000" w:themeColor="text1"/>
        </w:rPr>
        <w:t>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afectan. (​Sanabria, 2004</w:t>
      </w:r>
      <w:proofErr w:type="gramStart"/>
      <w:r w:rsidRPr="003914E3">
        <w:rPr>
          <w:color w:val="000000" w:themeColor="text1"/>
        </w:rPr>
        <w:t>).​</w:t>
      </w:r>
      <w:proofErr w:type="gramEnd"/>
      <w:r w:rsidRPr="003914E3">
        <w:rPr>
          <w:color w:val="000000" w:themeColor="text1"/>
        </w:rPr>
        <w:t> </w:t>
      </w:r>
    </w:p>
    <w:p w14:paraId="59A8CE6A" w14:textId="52A66854" w:rsidR="00A4684C" w:rsidRPr="003914E3" w:rsidRDefault="00A4684C" w:rsidP="003914E3">
      <w:pPr>
        <w:rPr>
          <w:color w:val="000000" w:themeColor="text1"/>
        </w:rPr>
      </w:pPr>
      <w:r w:rsidRPr="003914E3">
        <w:rPr>
          <w:color w:val="000000" w:themeColor="text1"/>
        </w:rPr>
        <w:t xml:space="preserve"> 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virtuales (​Pazo Fernández, </w:t>
      </w:r>
      <w:proofErr w:type="gramStart"/>
      <w:r w:rsidRPr="003914E3">
        <w:rPr>
          <w:color w:val="000000" w:themeColor="text1"/>
        </w:rPr>
        <w:t>2017)​</w:t>
      </w:r>
      <w:proofErr w:type="gramEnd"/>
      <w:r w:rsidRPr="003914E3">
        <w:rPr>
          <w:color w:val="000000" w:themeColor="text1"/>
        </w:rPr>
        <w:t>. </w:t>
      </w:r>
    </w:p>
    <w:p w14:paraId="70F827A8" w14:textId="59E0C06D" w:rsidR="00A4684C" w:rsidRPr="001D70C6" w:rsidRDefault="00A4684C" w:rsidP="001D70C6">
      <w:pPr>
        <w:spacing w:before="0" w:after="0" w:line="240" w:lineRule="auto"/>
        <w:ind w:firstLine="0"/>
        <w:textAlignment w:val="baseline"/>
        <w:rPr>
          <w:b/>
          <w:bCs/>
        </w:rPr>
      </w:pPr>
      <w:r w:rsidRPr="00A4684C">
        <w:rPr>
          <w:rFonts w:ascii="Arial" w:eastAsia="Times New Roman" w:hAnsi="Arial" w:cs="Arial"/>
          <w:kern w:val="0"/>
          <w:sz w:val="20"/>
          <w:szCs w:val="20"/>
          <w:lang w:eastAsia="es-CO"/>
          <w14:ligatures w14:val="none"/>
        </w:rPr>
        <w:t> </w:t>
      </w:r>
      <w:r w:rsidR="001D70C6">
        <w:rPr>
          <w:rFonts w:ascii="Arial" w:eastAsia="Times New Roman" w:hAnsi="Arial" w:cs="Arial"/>
          <w:kern w:val="0"/>
          <w:sz w:val="20"/>
          <w:szCs w:val="20"/>
          <w:lang w:eastAsia="es-CO"/>
          <w14:ligatures w14:val="none"/>
        </w:rPr>
        <w:tab/>
      </w:r>
      <w:r w:rsidRPr="001D70C6">
        <w:rPr>
          <w:b/>
          <w:bCs/>
        </w:rPr>
        <w:t>Árbol de soluciones  </w:t>
      </w:r>
    </w:p>
    <w:p w14:paraId="1FC8AFA3" w14:textId="5A647B10" w:rsidR="00A4684C" w:rsidRPr="0092699A" w:rsidRDefault="00A4684C" w:rsidP="0092699A">
      <w:pPr>
        <w:pStyle w:val="Encabezado"/>
        <w:tabs>
          <w:tab w:val="clear" w:pos="4419"/>
          <w:tab w:val="clear" w:pos="8838"/>
        </w:tabs>
        <w:spacing w:before="160" w:after="120" w:line="360" w:lineRule="auto"/>
      </w:pPr>
      <w:r w:rsidRPr="0092699A">
        <w:t>Es una herramienta visual y analítica, que permite comprender las causas y efectos de los problemas comunitarios, especialmente los relacionados con la salud, siendo un ejercicio reflexivo que moviliza a la comunidad hacia el cambio positivo. Esta, permite identificar no solo el problema principal, sino también: </w:t>
      </w:r>
    </w:p>
    <w:p w14:paraId="2BDFFFAD" w14:textId="5DE4B854" w:rsidR="00A4684C" w:rsidRPr="0092699A" w:rsidRDefault="00A4684C" w:rsidP="008B09F7">
      <w:pPr>
        <w:pStyle w:val="Prrafodelista"/>
        <w:numPr>
          <w:ilvl w:val="0"/>
          <w:numId w:val="24"/>
        </w:numPr>
        <w:rPr>
          <w:b/>
          <w:bCs/>
        </w:rPr>
      </w:pPr>
      <w:r w:rsidRPr="0092699A">
        <w:rPr>
          <w:b/>
          <w:bCs/>
        </w:rPr>
        <w:t>Raíces </w:t>
      </w:r>
    </w:p>
    <w:p w14:paraId="4B606963" w14:textId="77777777" w:rsidR="00A4684C" w:rsidRPr="0092699A" w:rsidRDefault="00A4684C" w:rsidP="0092699A">
      <w:pPr>
        <w:pStyle w:val="Prrafodelista"/>
        <w:ind w:left="1429" w:firstLine="0"/>
      </w:pPr>
      <w:r w:rsidRPr="0092699A">
        <w:t>Causas del problema. </w:t>
      </w:r>
    </w:p>
    <w:p w14:paraId="4CB7D720" w14:textId="77777777" w:rsidR="00A4684C" w:rsidRPr="0092699A" w:rsidRDefault="00A4684C" w:rsidP="008B09F7">
      <w:pPr>
        <w:pStyle w:val="Ttulo8"/>
        <w:numPr>
          <w:ilvl w:val="0"/>
          <w:numId w:val="24"/>
        </w:numPr>
      </w:pPr>
      <w:r w:rsidRPr="0092699A">
        <w:t>Ramas </w:t>
      </w:r>
    </w:p>
    <w:p w14:paraId="43C4D080" w14:textId="7F0ED8AD" w:rsidR="00A4684C" w:rsidRDefault="00A4684C" w:rsidP="0092699A">
      <w:pPr>
        <w:pStyle w:val="Prrafodelista"/>
        <w:ind w:left="1429" w:firstLine="0"/>
      </w:pPr>
      <w:r w:rsidRPr="0092699A">
        <w:t>Posibles soluciones que pueden surgir desde la comunidad. </w:t>
      </w:r>
    </w:p>
    <w:p w14:paraId="779B723C" w14:textId="217A5EB6" w:rsidR="00134490" w:rsidRDefault="00134490" w:rsidP="0092699A">
      <w:pPr>
        <w:pStyle w:val="Prrafodelista"/>
        <w:ind w:left="1429" w:firstLine="0"/>
      </w:pPr>
    </w:p>
    <w:p w14:paraId="6E9029C8" w14:textId="77777777" w:rsidR="00134490" w:rsidRPr="0092699A" w:rsidRDefault="00134490" w:rsidP="0092699A">
      <w:pPr>
        <w:pStyle w:val="Prrafodelista"/>
        <w:ind w:left="1429" w:firstLine="0"/>
      </w:pPr>
    </w:p>
    <w:p w14:paraId="680D09E8" w14:textId="7129920A" w:rsidR="00A4684C" w:rsidRDefault="00A4684C" w:rsidP="0092699A">
      <w:r w:rsidRPr="0092699A">
        <w:lastRenderedPageBreak/>
        <w:t>A continuación, se relaciona una figura al respecto: </w:t>
      </w:r>
    </w:p>
    <w:p w14:paraId="62D48137" w14:textId="781D1575" w:rsidR="009A5B99" w:rsidRDefault="009A5B99" w:rsidP="0092699A"/>
    <w:p w14:paraId="57420164" w14:textId="77777777" w:rsidR="00A4684C" w:rsidRPr="0092699A" w:rsidRDefault="00A4684C" w:rsidP="005A50E9">
      <w:pPr>
        <w:pStyle w:val="Figura"/>
      </w:pPr>
      <w:r w:rsidRPr="009246C5">
        <w:rPr>
          <w:b/>
          <w:bCs/>
        </w:rPr>
        <w:t>Figura 1.</w:t>
      </w:r>
      <w:r w:rsidRPr="0092699A">
        <w:t xml:space="preserve"> Esquema árbol de soluciones </w:t>
      </w:r>
    </w:p>
    <w:p w14:paraId="1A3C39B0" w14:textId="67B5F3AE" w:rsidR="00A4684C" w:rsidRDefault="00A4684C" w:rsidP="00A4684C">
      <w:pPr>
        <w:spacing w:before="0" w:after="0" w:line="240" w:lineRule="auto"/>
        <w:ind w:firstLine="0"/>
        <w:jc w:val="center"/>
        <w:textAlignment w:val="baseline"/>
        <w:rPr>
          <w:rFonts w:ascii="Arial" w:eastAsia="Times New Roman" w:hAnsi="Arial" w:cs="Arial"/>
          <w:color w:val="000000"/>
          <w:kern w:val="0"/>
          <w:sz w:val="20"/>
          <w:szCs w:val="20"/>
          <w:lang w:eastAsia="es-CO"/>
          <w14:ligatures w14:val="none"/>
        </w:rPr>
      </w:pPr>
      <w:r w:rsidRPr="00A4684C">
        <w:rPr>
          <w:rFonts w:ascii="Arial" w:eastAsia="Times New Roman" w:hAnsi="Arial" w:cs="Arial"/>
          <w:color w:val="000000"/>
          <w:kern w:val="0"/>
          <w:sz w:val="20"/>
          <w:szCs w:val="20"/>
          <w:lang w:eastAsia="es-CO"/>
          <w14:ligatures w14:val="none"/>
        </w:rPr>
        <w:t> </w:t>
      </w:r>
      <w:r w:rsidR="00466B4D">
        <w:rPr>
          <w:rFonts w:ascii="Arial" w:eastAsia="Times New Roman" w:hAnsi="Arial" w:cs="Arial"/>
          <w:noProof/>
          <w:color w:val="000000"/>
          <w:kern w:val="0"/>
          <w:sz w:val="20"/>
          <w:szCs w:val="20"/>
          <w:lang w:eastAsia="es-CO"/>
          <w14:ligatures w14:val="none"/>
        </w:rPr>
        <w:drawing>
          <wp:inline distT="0" distB="0" distL="0" distR="0" wp14:anchorId="4B45C2BE" wp14:editId="764BC840">
            <wp:extent cx="6102031" cy="3181350"/>
            <wp:effectExtent l="0" t="0" r="0" b="0"/>
            <wp:docPr id="8" name="Imagen 8" descr="que representa el proceso de resolución de problemas. Las raíces muestran el problema identificado, la necesidad de mejora y el contexto inicial; el tronco simboliza el proceso de solución; y las ramas presentan las acciones de pensar, planear, inventar y eleg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que representa el proceso de resolución de problemas. Las raíces muestran el problema identificado, la necesidad de mejora y el contexto inicial; el tronco simboliza el proceso de solución; y las ramas presentan las acciones de pensar, planear, inventar y elegi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04377" cy="3182573"/>
                    </a:xfrm>
                    <a:prstGeom prst="rect">
                      <a:avLst/>
                    </a:prstGeom>
                    <a:noFill/>
                  </pic:spPr>
                </pic:pic>
              </a:graphicData>
            </a:graphic>
          </wp:inline>
        </w:drawing>
      </w:r>
    </w:p>
    <w:p w14:paraId="4CFA612A" w14:textId="673A4392" w:rsidR="00663361" w:rsidRPr="00663361" w:rsidRDefault="00663361" w:rsidP="00663361">
      <w:pPr>
        <w:pStyle w:val="Ttulo9"/>
      </w:pPr>
      <w:r w:rsidRPr="00663361">
        <w:t>Árbol de soluciones</w:t>
      </w:r>
    </w:p>
    <w:p w14:paraId="5588FAC2" w14:textId="762B3F19" w:rsidR="00663361" w:rsidRPr="009A5B99" w:rsidRDefault="00663361" w:rsidP="009A5B99">
      <w:pPr>
        <w:pStyle w:val="Prrafodelista"/>
        <w:numPr>
          <w:ilvl w:val="0"/>
          <w:numId w:val="24"/>
        </w:numPr>
        <w:rPr>
          <w:color w:val="000000" w:themeColor="text1"/>
        </w:rPr>
      </w:pPr>
      <w:r w:rsidRPr="009A5B99">
        <w:rPr>
          <w:color w:val="000000" w:themeColor="text1"/>
        </w:rPr>
        <w:t xml:space="preserve">Pensar. </w:t>
      </w:r>
    </w:p>
    <w:p w14:paraId="0308CD3B" w14:textId="562575F6" w:rsidR="00663361" w:rsidRPr="009A5B99" w:rsidRDefault="00663361" w:rsidP="009A5B99">
      <w:pPr>
        <w:pStyle w:val="Prrafodelista"/>
        <w:numPr>
          <w:ilvl w:val="0"/>
          <w:numId w:val="24"/>
        </w:numPr>
        <w:rPr>
          <w:color w:val="000000" w:themeColor="text1"/>
        </w:rPr>
      </w:pPr>
      <w:r w:rsidRPr="009A5B99">
        <w:rPr>
          <w:color w:val="000000" w:themeColor="text1"/>
        </w:rPr>
        <w:t>Plan.</w:t>
      </w:r>
    </w:p>
    <w:p w14:paraId="03B6015E" w14:textId="64B6DC11" w:rsidR="00663361" w:rsidRPr="009A5B99" w:rsidRDefault="00663361" w:rsidP="009A5B99">
      <w:pPr>
        <w:pStyle w:val="Prrafodelista"/>
        <w:numPr>
          <w:ilvl w:val="0"/>
          <w:numId w:val="24"/>
        </w:numPr>
        <w:rPr>
          <w:color w:val="000000" w:themeColor="text1"/>
        </w:rPr>
      </w:pPr>
      <w:r w:rsidRPr="009A5B99">
        <w:rPr>
          <w:color w:val="000000" w:themeColor="text1"/>
        </w:rPr>
        <w:t>Elegir.</w:t>
      </w:r>
    </w:p>
    <w:p w14:paraId="785F17B6" w14:textId="0EA4D61D" w:rsidR="00663361" w:rsidRPr="009A5B99" w:rsidRDefault="00663361" w:rsidP="009A5B99">
      <w:pPr>
        <w:pStyle w:val="Prrafodelista"/>
        <w:numPr>
          <w:ilvl w:val="0"/>
          <w:numId w:val="24"/>
        </w:numPr>
        <w:rPr>
          <w:color w:val="000000" w:themeColor="text1"/>
        </w:rPr>
      </w:pPr>
      <w:r w:rsidRPr="009A5B99">
        <w:rPr>
          <w:color w:val="000000" w:themeColor="text1"/>
        </w:rPr>
        <w:t>Inventar.</w:t>
      </w:r>
    </w:p>
    <w:p w14:paraId="137DDF0B" w14:textId="20DC874A"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5EE2751F" w14:textId="77777777" w:rsidR="00A4684C" w:rsidRPr="00E76B1D" w:rsidRDefault="00A4684C" w:rsidP="00E76B1D">
      <w:pPr>
        <w:rPr>
          <w:b/>
          <w:bCs/>
        </w:rPr>
      </w:pPr>
      <w:r w:rsidRPr="00E76B1D">
        <w:rPr>
          <w:b/>
          <w:bCs/>
        </w:rPr>
        <w:t>¿Cómo funciona la metodología del árbol de soluciones? </w:t>
      </w:r>
    </w:p>
    <w:p w14:paraId="079992E9" w14:textId="710A8C48" w:rsidR="00A4684C" w:rsidRPr="00E76B1D" w:rsidRDefault="00A4684C" w:rsidP="00E76B1D">
      <w:r w:rsidRPr="00E76B1D">
        <w:t xml:space="preserve"> Inicia con la identificación de un problema central, seguido por el análisis de sus causas y la definición de sus consecuencias. Esta metodología ofrece varios beneficios: brinda una visión integral, ayuda a priorizar acciones y fomenta la participación </w:t>
      </w:r>
      <w:r w:rsidRPr="00E76B1D">
        <w:lastRenderedPageBreak/>
        <w:t>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 </w:t>
      </w:r>
    </w:p>
    <w:p w14:paraId="12E30AAA" w14:textId="3386CAC5" w:rsidR="005306E3" w:rsidRDefault="00A4684C" w:rsidP="005A50E9">
      <w:r w:rsidRPr="00E76B1D">
        <w:t>Para entender un poco esta herramienta, a continuación, se relaciona un ejemplo que se presentaría frente a una problemática de fiebre amarilla: </w:t>
      </w:r>
    </w:p>
    <w:p w14:paraId="551DC85F" w14:textId="77777777" w:rsidR="00574791" w:rsidRDefault="00574791" w:rsidP="005A50E9">
      <w:pPr>
        <w:rPr>
          <w:b/>
          <w:bCs/>
        </w:rPr>
      </w:pPr>
    </w:p>
    <w:p w14:paraId="0F7E693F" w14:textId="7BF220D8" w:rsidR="00A4684C" w:rsidRPr="009D204A" w:rsidRDefault="009D204A" w:rsidP="005A50E9">
      <w:pPr>
        <w:pStyle w:val="Figura"/>
      </w:pPr>
      <w:r w:rsidRPr="009D204A">
        <w:rPr>
          <w:b/>
          <w:bCs/>
        </w:rPr>
        <w:t>Figura 2</w:t>
      </w:r>
      <w:r w:rsidRPr="009D204A">
        <w:t>.</w:t>
      </w:r>
      <w:r w:rsidR="005306E3">
        <w:t xml:space="preserve"> </w:t>
      </w:r>
      <w:r w:rsidRPr="009D204A">
        <w:t>Árbol de soluciones para la enfermedad de fiebre amarilla</w:t>
      </w:r>
    </w:p>
    <w:p w14:paraId="7F9852E0" w14:textId="06A7F9B8" w:rsidR="00A4684C" w:rsidRDefault="00466B4D" w:rsidP="009D204A">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030F8A88" wp14:editId="076D9FD6">
            <wp:extent cx="4962525" cy="2890791"/>
            <wp:effectExtent l="0" t="0" r="0" b="5080"/>
            <wp:docPr id="9" name="Imagen 9" descr="Figura 2. que relaciona el árbol de soluciones para la fiebre amarilla, el cual representa las causas del problema en las raíces, como la presencia de mosquitos transmisores, la falta de vacunación y la insuficiente vigilancia epidemiológica; el tronco muestra como problema central la propagación y el riesgo de contagio en la población; y las ramas presentan las estrategias de vacunación, control vectorial, educación y vigilancia, junto con acciones específicas para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2. que relaciona el árbol de soluciones para la fiebre amarilla, el cual representa las causas del problema en las raíces, como la presencia de mosquitos transmisores, la falta de vacunación y la insuficiente vigilancia epidemiológica; el tronco muestra como problema central la propagación y el riesgo de contagio en la población; y las ramas presentan las estrategias de vacunación, control vectorial, educación y vigilancia, junto con acciones específicas para cada u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9164" cy="2894658"/>
                    </a:xfrm>
                    <a:prstGeom prst="rect">
                      <a:avLst/>
                    </a:prstGeom>
                    <a:noFill/>
                  </pic:spPr>
                </pic:pic>
              </a:graphicData>
            </a:graphic>
          </wp:inline>
        </w:drawing>
      </w:r>
    </w:p>
    <w:p w14:paraId="64B92B15" w14:textId="77777777" w:rsidR="00663361" w:rsidRDefault="00663361" w:rsidP="00663361">
      <w:pPr>
        <w:spacing w:before="0" w:after="0" w:line="240" w:lineRule="auto"/>
        <w:ind w:firstLine="0"/>
        <w:textAlignment w:val="baseline"/>
        <w:rPr>
          <w:b/>
          <w:bCs/>
        </w:rPr>
      </w:pPr>
    </w:p>
    <w:p w14:paraId="58256A4E" w14:textId="74FE8ECC" w:rsidR="00663361" w:rsidRPr="00BB2137" w:rsidRDefault="00663361" w:rsidP="00BB2137">
      <w:pPr>
        <w:pStyle w:val="Ttulo8"/>
      </w:pPr>
      <w:r w:rsidRPr="00BB2137">
        <w:t>Árbol de soluciones para la enfermedad de fiebre amarilla</w:t>
      </w:r>
    </w:p>
    <w:p w14:paraId="4F78E385" w14:textId="1AE5E194"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t>Campañas masivas.</w:t>
      </w:r>
    </w:p>
    <w:p w14:paraId="6BBD55A2" w14:textId="000B98DA"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t>Acceso a la vacuna.</w:t>
      </w:r>
    </w:p>
    <w:p w14:paraId="598B0C67" w14:textId="57F38B81"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t>Fumigación.</w:t>
      </w:r>
    </w:p>
    <w:p w14:paraId="4667C2A1" w14:textId="353BC96E"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lastRenderedPageBreak/>
        <w:t>Eliminación de criaderos.</w:t>
      </w:r>
    </w:p>
    <w:p w14:paraId="15A273F5"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Vacunación</w:t>
      </w:r>
    </w:p>
    <w:p w14:paraId="14472CD6" w14:textId="73E8ED64" w:rsidR="008614D8" w:rsidRPr="009A5B99" w:rsidRDefault="008614D8" w:rsidP="009A5B99">
      <w:pPr>
        <w:pStyle w:val="Prrafodelista"/>
        <w:numPr>
          <w:ilvl w:val="0"/>
          <w:numId w:val="38"/>
        </w:numPr>
        <w:rPr>
          <w:rFonts w:eastAsia="Times New Roman"/>
          <w:color w:val="242424"/>
          <w:kern w:val="0"/>
          <w:lang w:eastAsia="es-CO"/>
          <w14:ligatures w14:val="none"/>
        </w:rPr>
      </w:pPr>
      <w:r w:rsidRPr="009A5B99">
        <w:rPr>
          <w:rFonts w:eastAsia="Times New Roman"/>
          <w:color w:val="000000"/>
          <w:kern w:val="0"/>
          <w:lang w:eastAsia="es-CO"/>
          <w14:ligatures w14:val="none"/>
        </w:rPr>
        <w:t>Campañas masivas</w:t>
      </w:r>
      <w:r w:rsidR="00BB2137" w:rsidRPr="009A5B99">
        <w:rPr>
          <w:rFonts w:eastAsia="Times New Roman"/>
          <w:color w:val="000000"/>
          <w:kern w:val="0"/>
          <w:lang w:eastAsia="es-CO"/>
          <w14:ligatures w14:val="none"/>
        </w:rPr>
        <w:t>.</w:t>
      </w:r>
    </w:p>
    <w:p w14:paraId="098FD561" w14:textId="1CFA490D" w:rsidR="008614D8" w:rsidRPr="009A5B99" w:rsidRDefault="008614D8" w:rsidP="009A5B99">
      <w:pPr>
        <w:pStyle w:val="Prrafodelista"/>
        <w:numPr>
          <w:ilvl w:val="0"/>
          <w:numId w:val="38"/>
        </w:numPr>
        <w:rPr>
          <w:rFonts w:eastAsia="Times New Roman"/>
          <w:color w:val="242424"/>
          <w:kern w:val="0"/>
          <w:lang w:eastAsia="es-CO"/>
          <w14:ligatures w14:val="none"/>
        </w:rPr>
      </w:pPr>
      <w:r w:rsidRPr="009A5B99">
        <w:rPr>
          <w:rFonts w:eastAsia="Times New Roman"/>
          <w:color w:val="000000"/>
          <w:kern w:val="0"/>
          <w:lang w:eastAsia="es-CO"/>
          <w14:ligatures w14:val="none"/>
        </w:rPr>
        <w:t>Control del vector</w:t>
      </w:r>
      <w:r w:rsidR="0036529A" w:rsidRPr="009A5B99">
        <w:rPr>
          <w:rFonts w:eastAsia="Times New Roman"/>
          <w:color w:val="000000"/>
          <w:kern w:val="0"/>
          <w:lang w:eastAsia="es-CO"/>
          <w14:ligatures w14:val="none"/>
        </w:rPr>
        <w:t>.</w:t>
      </w:r>
    </w:p>
    <w:p w14:paraId="6DF99039" w14:textId="49E7F9A8" w:rsidR="008614D8" w:rsidRPr="009A5B99" w:rsidRDefault="008614D8" w:rsidP="009A5B99">
      <w:pPr>
        <w:pStyle w:val="Prrafodelista"/>
        <w:numPr>
          <w:ilvl w:val="0"/>
          <w:numId w:val="38"/>
        </w:numPr>
        <w:rPr>
          <w:rFonts w:eastAsia="Times New Roman"/>
          <w:color w:val="242424"/>
          <w:kern w:val="0"/>
          <w:lang w:eastAsia="es-CO"/>
          <w14:ligatures w14:val="none"/>
        </w:rPr>
      </w:pPr>
      <w:r w:rsidRPr="009A5B99">
        <w:rPr>
          <w:rFonts w:eastAsia="Times New Roman"/>
          <w:color w:val="000000"/>
          <w:kern w:val="0"/>
          <w:lang w:eastAsia="es-CO"/>
          <w14:ligatures w14:val="none"/>
        </w:rPr>
        <w:t>Uso de mosquiteros</w:t>
      </w:r>
      <w:r w:rsidR="00BB2137" w:rsidRPr="009A5B99">
        <w:rPr>
          <w:rFonts w:eastAsia="Times New Roman"/>
          <w:color w:val="000000"/>
          <w:kern w:val="0"/>
          <w:lang w:eastAsia="es-CO"/>
          <w14:ligatures w14:val="none"/>
        </w:rPr>
        <w:t>.</w:t>
      </w:r>
    </w:p>
    <w:p w14:paraId="1A1EDE6F"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Educación</w:t>
      </w:r>
    </w:p>
    <w:p w14:paraId="2D480864" w14:textId="63618443" w:rsidR="008614D8" w:rsidRPr="009A5B99" w:rsidRDefault="008614D8" w:rsidP="009A5B99">
      <w:pPr>
        <w:pStyle w:val="Prrafodelista"/>
        <w:numPr>
          <w:ilvl w:val="0"/>
          <w:numId w:val="39"/>
        </w:numPr>
        <w:rPr>
          <w:rFonts w:eastAsia="Times New Roman"/>
          <w:color w:val="242424"/>
          <w:kern w:val="0"/>
          <w:lang w:eastAsia="es-CO"/>
          <w14:ligatures w14:val="none"/>
        </w:rPr>
      </w:pPr>
      <w:r w:rsidRPr="009A5B99">
        <w:rPr>
          <w:rFonts w:eastAsia="Times New Roman"/>
          <w:color w:val="000000"/>
          <w:kern w:val="0"/>
          <w:lang w:eastAsia="es-CO"/>
          <w14:ligatures w14:val="none"/>
        </w:rPr>
        <w:t>Campañas de concienciación</w:t>
      </w:r>
      <w:r w:rsidR="00BB2137" w:rsidRPr="009A5B99">
        <w:rPr>
          <w:rFonts w:eastAsia="Times New Roman"/>
          <w:color w:val="000000"/>
          <w:kern w:val="0"/>
          <w:lang w:eastAsia="es-CO"/>
          <w14:ligatures w14:val="none"/>
        </w:rPr>
        <w:t>.</w:t>
      </w:r>
    </w:p>
    <w:p w14:paraId="3F76A36B" w14:textId="2F1BDD33" w:rsidR="008614D8" w:rsidRPr="009A5B99" w:rsidRDefault="008614D8" w:rsidP="009A5B99">
      <w:pPr>
        <w:pStyle w:val="Prrafodelista"/>
        <w:numPr>
          <w:ilvl w:val="0"/>
          <w:numId w:val="39"/>
        </w:numPr>
        <w:rPr>
          <w:rFonts w:eastAsia="Times New Roman"/>
          <w:color w:val="242424"/>
          <w:kern w:val="0"/>
          <w:lang w:eastAsia="es-CO"/>
          <w14:ligatures w14:val="none"/>
        </w:rPr>
      </w:pPr>
      <w:r w:rsidRPr="009A5B99">
        <w:rPr>
          <w:rFonts w:eastAsia="Times New Roman"/>
          <w:color w:val="000000"/>
          <w:kern w:val="0"/>
          <w:lang w:eastAsia="es-CO"/>
          <w14:ligatures w14:val="none"/>
        </w:rPr>
        <w:t>Materiales informativos</w:t>
      </w:r>
      <w:r w:rsidR="00BB2137" w:rsidRPr="009A5B99">
        <w:rPr>
          <w:rFonts w:eastAsia="Times New Roman"/>
          <w:color w:val="000000"/>
          <w:kern w:val="0"/>
          <w:lang w:eastAsia="es-CO"/>
          <w14:ligatures w14:val="none"/>
        </w:rPr>
        <w:t>.</w:t>
      </w:r>
    </w:p>
    <w:p w14:paraId="45681776"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Vigilancia</w:t>
      </w:r>
    </w:p>
    <w:p w14:paraId="4558F0AB" w14:textId="5B01C5B7" w:rsidR="008614D8" w:rsidRPr="009A5B99" w:rsidRDefault="008614D8" w:rsidP="009A5B99">
      <w:pPr>
        <w:pStyle w:val="Prrafodelista"/>
        <w:numPr>
          <w:ilvl w:val="0"/>
          <w:numId w:val="40"/>
        </w:numPr>
        <w:rPr>
          <w:rFonts w:eastAsia="Times New Roman"/>
          <w:color w:val="242424"/>
          <w:kern w:val="0"/>
          <w:lang w:eastAsia="es-CO"/>
          <w14:ligatures w14:val="none"/>
        </w:rPr>
      </w:pPr>
      <w:r w:rsidRPr="009A5B99">
        <w:rPr>
          <w:rFonts w:eastAsia="Times New Roman"/>
          <w:color w:val="000000"/>
          <w:kern w:val="0"/>
          <w:lang w:eastAsia="es-CO"/>
          <w14:ligatures w14:val="none"/>
        </w:rPr>
        <w:t>Monitoreo de casos</w:t>
      </w:r>
      <w:r w:rsidR="00BB2137" w:rsidRPr="009A5B99">
        <w:rPr>
          <w:rFonts w:eastAsia="Times New Roman"/>
          <w:color w:val="000000"/>
          <w:kern w:val="0"/>
          <w:lang w:eastAsia="es-CO"/>
          <w14:ligatures w14:val="none"/>
        </w:rPr>
        <w:t>.</w:t>
      </w:r>
    </w:p>
    <w:p w14:paraId="0015B20E" w14:textId="6E0AF5AA" w:rsidR="008614D8" w:rsidRPr="009A5B99" w:rsidRDefault="008614D8" w:rsidP="009A5B99">
      <w:pPr>
        <w:pStyle w:val="Prrafodelista"/>
        <w:numPr>
          <w:ilvl w:val="0"/>
          <w:numId w:val="40"/>
        </w:numPr>
        <w:rPr>
          <w:rFonts w:eastAsia="Times New Roman"/>
          <w:color w:val="242424"/>
          <w:kern w:val="0"/>
          <w:lang w:eastAsia="es-CO"/>
          <w14:ligatures w14:val="none"/>
        </w:rPr>
      </w:pPr>
      <w:r w:rsidRPr="009A5B99">
        <w:rPr>
          <w:rFonts w:eastAsia="Times New Roman"/>
          <w:color w:val="000000"/>
          <w:kern w:val="0"/>
          <w:lang w:eastAsia="es-CO"/>
          <w14:ligatures w14:val="none"/>
        </w:rPr>
        <w:t>Reportes rápidos</w:t>
      </w:r>
      <w:r w:rsidR="00BB2137" w:rsidRPr="009A5B99">
        <w:rPr>
          <w:rFonts w:eastAsia="Times New Roman"/>
          <w:color w:val="000000"/>
          <w:kern w:val="0"/>
          <w:lang w:eastAsia="es-CO"/>
          <w14:ligatures w14:val="none"/>
        </w:rPr>
        <w:t>.</w:t>
      </w:r>
    </w:p>
    <w:p w14:paraId="11B05609" w14:textId="77777777"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4684C">
        <w:rPr>
          <w:rFonts w:ascii="Arial" w:eastAsia="Times New Roman" w:hAnsi="Arial" w:cs="Arial"/>
          <w:color w:val="000000"/>
          <w:kern w:val="0"/>
          <w:sz w:val="20"/>
          <w:szCs w:val="20"/>
          <w:lang w:eastAsia="es-CO"/>
          <w14:ligatures w14:val="none"/>
        </w:rPr>
        <w:t> </w:t>
      </w:r>
    </w:p>
    <w:p w14:paraId="3922B140" w14:textId="254B475B" w:rsidR="00E2347D" w:rsidRPr="00E2347D" w:rsidRDefault="00E2347D" w:rsidP="00E2347D">
      <w:pPr>
        <w:pStyle w:val="Ttulo8"/>
      </w:pPr>
      <w:r w:rsidRPr="00E2347D">
        <w:t>Diagrama de espina de pescado</w:t>
      </w:r>
    </w:p>
    <w:p w14:paraId="02F6C224" w14:textId="77777777" w:rsidR="00E2347D" w:rsidRPr="00E2347D" w:rsidRDefault="00E2347D" w:rsidP="00E2347D">
      <w:r w:rsidRPr="00E2347D">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14:paraId="5CEA1E07" w14:textId="77777777" w:rsidR="00E2347D" w:rsidRPr="00E2347D" w:rsidRDefault="00E2347D" w:rsidP="00E2347D">
      <w:pPr>
        <w:rPr>
          <w:b/>
          <w:bCs/>
        </w:rPr>
      </w:pPr>
      <w:r w:rsidRPr="00E2347D">
        <w:rPr>
          <w:b/>
          <w:bCs/>
        </w:rPr>
        <w:t>¿Cómo funciona la metodología del diagrama de espina de pescado?</w:t>
      </w:r>
    </w:p>
    <w:p w14:paraId="1C8EEC01" w14:textId="77777777" w:rsidR="00E2347D" w:rsidRPr="00E2347D" w:rsidRDefault="00E2347D" w:rsidP="00E2347D">
      <w:r w:rsidRPr="00E2347D">
        <w:t>El método para su desarrollo es por medio de una lluvia de ideas que se organizan según la categoría a la que corresponden, hasta encontrar la causa raíz, con base en lo que se presente se analiza y se busca la posible solución al problema.</w:t>
      </w:r>
    </w:p>
    <w:p w14:paraId="3200A6B3" w14:textId="77777777" w:rsidR="00E2347D" w:rsidRPr="00E2347D" w:rsidRDefault="00E2347D" w:rsidP="00E2347D">
      <w:r w:rsidRPr="00E2347D">
        <w:lastRenderedPageBreak/>
        <w:t>Las oportunidades que brinda este método es la visualización clara de las posibles causas de un problema, facilitando la comprensión de este proceso, a su vez, al identificar las causas de raíz se profundiza en las causas del problema. Es una herramienta que favorece el trabajo de equipo, promoviendo la participación comunitaria y a su vez, permite la toma de decisiones de forma informada.</w:t>
      </w:r>
    </w:p>
    <w:p w14:paraId="7F8E7D1D" w14:textId="5F5F1017" w:rsidR="005A50E9" w:rsidRDefault="00E2347D" w:rsidP="005A50E9">
      <w:r w:rsidRPr="00E2347D">
        <w:t>Partiendo de lo anterior, se relaciona la estructura de este diagrama:</w:t>
      </w:r>
    </w:p>
    <w:p w14:paraId="5CF93A64" w14:textId="77777777" w:rsidR="00021DA4" w:rsidRDefault="00021DA4" w:rsidP="005A50E9"/>
    <w:p w14:paraId="3F879E6C" w14:textId="1862BC0C" w:rsidR="00E2347D" w:rsidRDefault="00E2347D" w:rsidP="005A50E9">
      <w:pPr>
        <w:ind w:firstLine="0"/>
      </w:pPr>
      <w:r w:rsidRPr="00AB6438">
        <w:rPr>
          <w:b/>
          <w:bCs/>
        </w:rPr>
        <w:t>Figura 3</w:t>
      </w:r>
      <w:r w:rsidRPr="00E2347D">
        <w:t>.</w:t>
      </w:r>
      <w:r w:rsidR="00AB6438">
        <w:t xml:space="preserve"> </w:t>
      </w:r>
      <w:r w:rsidR="003604C3">
        <w:t>Esquema de la espina de pescado</w:t>
      </w:r>
    </w:p>
    <w:p w14:paraId="59AD7836" w14:textId="344B0834" w:rsidR="00E2347D" w:rsidRDefault="00E2347D" w:rsidP="00AB6438">
      <w:pPr>
        <w:ind w:firstLine="0"/>
        <w:jc w:val="center"/>
      </w:pPr>
      <w:r>
        <w:rPr>
          <w:noProof/>
        </w:rPr>
        <w:drawing>
          <wp:inline distT="0" distB="0" distL="0" distR="0" wp14:anchorId="390189C5" wp14:editId="68CD03F0">
            <wp:extent cx="5410200" cy="3088541"/>
            <wp:effectExtent l="0" t="0" r="0" b="0"/>
            <wp:docPr id="22" name="Gráfico 22" descr="Figura 3 que contiene la estructura sobre cómo se conforma el diagrama de espina de pescado, el cual relaciona que hay una máquina, un método, un material y una mano de obra, cada uno con sus respectivas subcau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3 que contiene la estructura sobre cómo se conforma el diagrama de espina de pescado, el cual relaciona que hay una máquina, un método, un material y una mano de obra, cada uno con sus respectivas subcaus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444310" cy="3108013"/>
                    </a:xfrm>
                    <a:prstGeom prst="rect">
                      <a:avLst/>
                    </a:prstGeom>
                  </pic:spPr>
                </pic:pic>
              </a:graphicData>
            </a:graphic>
          </wp:inline>
        </w:drawing>
      </w:r>
    </w:p>
    <w:p w14:paraId="648C9D79" w14:textId="1B1D84B0" w:rsidR="007F2F13" w:rsidRPr="00C86926" w:rsidRDefault="007F2F13" w:rsidP="00C86926">
      <w:pPr>
        <w:pStyle w:val="Ttulo8"/>
      </w:pPr>
      <w:r w:rsidRPr="00C86926">
        <w:t>Esquema de la espina de pescado</w:t>
      </w:r>
    </w:p>
    <w:p w14:paraId="7263DA75" w14:textId="72954BDF" w:rsidR="007F2F13" w:rsidRPr="00C86926" w:rsidRDefault="007F2F13" w:rsidP="00C86926">
      <w:pPr>
        <w:pStyle w:val="Encabezado"/>
        <w:tabs>
          <w:tab w:val="clear" w:pos="4419"/>
          <w:tab w:val="clear" w:pos="8838"/>
        </w:tabs>
        <w:spacing w:before="160" w:after="120" w:line="360" w:lineRule="auto"/>
        <w:rPr>
          <w:b/>
          <w:bCs/>
        </w:rPr>
      </w:pPr>
      <w:r w:rsidRPr="00C86926">
        <w:rPr>
          <w:b/>
          <w:bCs/>
        </w:rPr>
        <w:t>Máquina</w:t>
      </w:r>
    </w:p>
    <w:p w14:paraId="7BC0B695" w14:textId="5678235C" w:rsidR="007F2F13" w:rsidRPr="00C86926" w:rsidRDefault="007F2F13" w:rsidP="007F2F13">
      <w:pPr>
        <w:rPr>
          <w:b/>
          <w:bCs/>
        </w:rPr>
      </w:pPr>
      <w:proofErr w:type="spellStart"/>
      <w:r w:rsidRPr="007F2F13">
        <w:t>Subcausa</w:t>
      </w:r>
      <w:proofErr w:type="spellEnd"/>
      <w:r w:rsidRPr="007F2F13">
        <w:t>.</w:t>
      </w:r>
    </w:p>
    <w:p w14:paraId="2B296A8A" w14:textId="77777777" w:rsidR="007F2F13" w:rsidRPr="00C86926" w:rsidRDefault="007F2F13" w:rsidP="007F2F13">
      <w:pPr>
        <w:rPr>
          <w:b/>
          <w:bCs/>
        </w:rPr>
      </w:pPr>
      <w:r w:rsidRPr="00C86926">
        <w:rPr>
          <w:b/>
          <w:bCs/>
        </w:rPr>
        <w:t>Método</w:t>
      </w:r>
    </w:p>
    <w:p w14:paraId="6EE90613" w14:textId="59F16EF1" w:rsidR="007F2F13" w:rsidRPr="007F2F13" w:rsidRDefault="007F2F13" w:rsidP="00C86926">
      <w:pPr>
        <w:pStyle w:val="Sangradetextonormal"/>
      </w:pPr>
      <w:proofErr w:type="spellStart"/>
      <w:r w:rsidRPr="007F2F13">
        <w:lastRenderedPageBreak/>
        <w:t>Subcausa</w:t>
      </w:r>
      <w:proofErr w:type="spellEnd"/>
      <w:r w:rsidRPr="007F2F13">
        <w:t>.</w:t>
      </w:r>
    </w:p>
    <w:p w14:paraId="7C9AEDDA" w14:textId="77777777" w:rsidR="007F2F13" w:rsidRPr="00C86926" w:rsidRDefault="007F2F13" w:rsidP="00C86926">
      <w:pPr>
        <w:pStyle w:val="Ttulo8"/>
      </w:pPr>
      <w:r w:rsidRPr="00C86926">
        <w:t>Material</w:t>
      </w:r>
    </w:p>
    <w:p w14:paraId="5EA3B436" w14:textId="1E39EA52" w:rsidR="007F2F13" w:rsidRPr="007F2F13" w:rsidRDefault="007F2F13" w:rsidP="007F2F13">
      <w:proofErr w:type="spellStart"/>
      <w:r w:rsidRPr="007F2F13">
        <w:t>Subcausa</w:t>
      </w:r>
      <w:proofErr w:type="spellEnd"/>
      <w:r w:rsidRPr="007F2F13">
        <w:t>.</w:t>
      </w:r>
    </w:p>
    <w:p w14:paraId="49456ABC" w14:textId="77777777" w:rsidR="007F2F13" w:rsidRPr="00C86926" w:rsidRDefault="007F2F13" w:rsidP="00C86926">
      <w:pPr>
        <w:pStyle w:val="Ttulo8"/>
      </w:pPr>
      <w:r w:rsidRPr="00C86926">
        <w:t>Mano de obra</w:t>
      </w:r>
    </w:p>
    <w:p w14:paraId="071C9673" w14:textId="2EDF0C4E" w:rsidR="007F2F13" w:rsidRPr="007F2F13" w:rsidRDefault="007F2F13" w:rsidP="007F2F13">
      <w:proofErr w:type="spellStart"/>
      <w:r w:rsidRPr="007F2F13">
        <w:t>Subcausa</w:t>
      </w:r>
      <w:proofErr w:type="spellEnd"/>
      <w:r w:rsidRPr="007F2F13">
        <w:t>.</w:t>
      </w:r>
    </w:p>
    <w:p w14:paraId="6EC47FAF" w14:textId="77777777" w:rsidR="007F2F13" w:rsidRPr="00C86926" w:rsidRDefault="007F2F13" w:rsidP="00C86926">
      <w:pPr>
        <w:pStyle w:val="Ttulo8"/>
      </w:pPr>
      <w:r w:rsidRPr="00C86926">
        <w:t>Efecto o problema</w:t>
      </w:r>
    </w:p>
    <w:p w14:paraId="7E48962B" w14:textId="1F43037E" w:rsidR="00304115" w:rsidRDefault="00304115" w:rsidP="00304115">
      <w:pPr>
        <w:pStyle w:val="Sangradetextonormal"/>
      </w:pPr>
      <w:r w:rsidRPr="00304115">
        <w:t>Ya conociendo la estructura de este diagrama, es importante analizar un ejemplo que trata el tema de la desnutrición y el cual se trata con esta herramienta:</w:t>
      </w:r>
    </w:p>
    <w:p w14:paraId="68E9C593" w14:textId="77777777" w:rsidR="00381CEB" w:rsidRPr="00304115" w:rsidRDefault="00381CEB" w:rsidP="00304115">
      <w:pPr>
        <w:pStyle w:val="Sangradetextonormal"/>
      </w:pPr>
    </w:p>
    <w:p w14:paraId="7C00607F" w14:textId="06E18A32" w:rsidR="00304115" w:rsidRPr="00304115" w:rsidRDefault="00304115" w:rsidP="005A50E9">
      <w:pPr>
        <w:pStyle w:val="Figura"/>
      </w:pPr>
      <w:r w:rsidRPr="00304115">
        <w:rPr>
          <w:b/>
          <w:bCs/>
        </w:rPr>
        <w:t>Figura 4</w:t>
      </w:r>
      <w:r w:rsidRPr="00304115">
        <w:t>.</w:t>
      </w:r>
      <w:r>
        <w:t xml:space="preserve"> </w:t>
      </w:r>
      <w:r w:rsidRPr="00304115">
        <w:t>Ejemplo diagrama espina de pescado. Herramienta de análisis</w:t>
      </w:r>
    </w:p>
    <w:p w14:paraId="5B5DE060" w14:textId="06DC0226" w:rsidR="00957E60" w:rsidRDefault="00A1586E" w:rsidP="00143242">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51E27F31" wp14:editId="50CFBB78">
            <wp:extent cx="5000625" cy="2383805"/>
            <wp:effectExtent l="0" t="0" r="0" b="0"/>
            <wp:doc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014577" cy="2390456"/>
                    </a:xfrm>
                    <a:prstGeom prst="rect">
                      <a:avLst/>
                    </a:prstGeom>
                  </pic:spPr>
                </pic:pic>
              </a:graphicData>
            </a:graphic>
          </wp:inline>
        </w:drawing>
      </w:r>
    </w:p>
    <w:p w14:paraId="12AAEC83" w14:textId="77777777" w:rsidR="00957E60" w:rsidRPr="00957E60" w:rsidRDefault="00957E60" w:rsidP="00957E60">
      <w:pPr>
        <w:rPr>
          <w:rFonts w:ascii="Segoe UI" w:eastAsia="Times New Roman" w:hAnsi="Segoe UI" w:cs="Segoe UI"/>
          <w:sz w:val="18"/>
          <w:szCs w:val="18"/>
          <w:lang w:eastAsia="es-CO"/>
        </w:rPr>
      </w:pPr>
    </w:p>
    <w:p w14:paraId="48188AEC" w14:textId="4E99108D" w:rsidR="00F576C0" w:rsidRPr="000F444F" w:rsidRDefault="00F576C0" w:rsidP="000F444F">
      <w:pPr>
        <w:pStyle w:val="Ttulo9"/>
      </w:pPr>
      <w:r w:rsidRPr="000F444F">
        <w:lastRenderedPageBreak/>
        <w:t>Ejemplo diagrama espina de pescado. Herramienta de análisis</w:t>
      </w:r>
    </w:p>
    <w:p w14:paraId="1596CAA3" w14:textId="77777777" w:rsidR="000F444F" w:rsidRPr="000F444F" w:rsidRDefault="000F444F" w:rsidP="000F444F">
      <w:pPr>
        <w:pStyle w:val="Ttulo9"/>
      </w:pPr>
      <w:r w:rsidRPr="000F444F">
        <w:t>Desnutrición</w:t>
      </w:r>
    </w:p>
    <w:p w14:paraId="54E87A4C" w14:textId="77777777" w:rsidR="000F444F" w:rsidRPr="000F444F" w:rsidRDefault="000F444F" w:rsidP="000F444F">
      <w:pPr>
        <w:pStyle w:val="Ttulo9"/>
      </w:pPr>
      <w:r w:rsidRPr="000F444F">
        <w:t>Servicios</w:t>
      </w:r>
    </w:p>
    <w:p w14:paraId="3C4AFCEF" w14:textId="329943DC" w:rsidR="006459BF" w:rsidRDefault="000F444F" w:rsidP="000F444F">
      <w:pPr>
        <w:pStyle w:val="Prrafodelista"/>
        <w:numPr>
          <w:ilvl w:val="0"/>
          <w:numId w:val="35"/>
        </w:numPr>
        <w:rPr>
          <w:color w:val="000000" w:themeColor="text1"/>
        </w:rPr>
      </w:pPr>
      <w:r w:rsidRPr="000F444F">
        <w:rPr>
          <w:color w:val="000000" w:themeColor="text1"/>
        </w:rPr>
        <w:t>Poca cobertura de programas sociales</w:t>
      </w:r>
      <w:r w:rsidR="000C3627">
        <w:rPr>
          <w:color w:val="000000" w:themeColor="text1"/>
        </w:rPr>
        <w:t>.</w:t>
      </w:r>
    </w:p>
    <w:p w14:paraId="65AC5706" w14:textId="77777777" w:rsidR="00704608" w:rsidRDefault="000F444F" w:rsidP="00704608">
      <w:pPr>
        <w:pStyle w:val="Prrafodelista"/>
        <w:numPr>
          <w:ilvl w:val="0"/>
          <w:numId w:val="35"/>
        </w:numPr>
        <w:rPr>
          <w:color w:val="000000" w:themeColor="text1"/>
        </w:rPr>
      </w:pPr>
      <w:r w:rsidRPr="00704608">
        <w:rPr>
          <w:color w:val="000000" w:themeColor="text1"/>
        </w:rPr>
        <w:t>Insuficiente educación sanitaria.</w:t>
      </w:r>
    </w:p>
    <w:p w14:paraId="61208317" w14:textId="78AB7B76" w:rsidR="000F444F" w:rsidRPr="00704608" w:rsidRDefault="000F444F" w:rsidP="00704608">
      <w:pPr>
        <w:pStyle w:val="Prrafodelista"/>
        <w:numPr>
          <w:ilvl w:val="0"/>
          <w:numId w:val="35"/>
        </w:numPr>
        <w:rPr>
          <w:color w:val="000000" w:themeColor="text1"/>
        </w:rPr>
      </w:pPr>
      <w:r w:rsidRPr="00704608">
        <w:rPr>
          <w:color w:val="000000" w:themeColor="text1"/>
        </w:rPr>
        <w:t>Falta de acceso a agua segura.</w:t>
      </w:r>
    </w:p>
    <w:p w14:paraId="3751FA6C" w14:textId="4E10E42E" w:rsidR="000F444F" w:rsidRPr="000F444F" w:rsidRDefault="000F444F" w:rsidP="006459BF">
      <w:pPr>
        <w:pStyle w:val="Prrafodelista"/>
        <w:numPr>
          <w:ilvl w:val="0"/>
          <w:numId w:val="35"/>
        </w:numPr>
        <w:rPr>
          <w:color w:val="000000" w:themeColor="text1"/>
        </w:rPr>
      </w:pPr>
      <w:r w:rsidRPr="000F444F">
        <w:rPr>
          <w:color w:val="000000" w:themeColor="text1"/>
        </w:rPr>
        <w:t>Saneamiento deficiente</w:t>
      </w:r>
      <w:r w:rsidR="006459BF">
        <w:rPr>
          <w:color w:val="000000" w:themeColor="text1"/>
        </w:rPr>
        <w:t>.</w:t>
      </w:r>
    </w:p>
    <w:p w14:paraId="5F00DEBE" w14:textId="3EFF1E0F" w:rsidR="000F444F" w:rsidRPr="000F444F" w:rsidRDefault="000F444F" w:rsidP="006459BF">
      <w:pPr>
        <w:pStyle w:val="Prrafodelista"/>
        <w:numPr>
          <w:ilvl w:val="0"/>
          <w:numId w:val="35"/>
        </w:numPr>
        <w:rPr>
          <w:color w:val="000000" w:themeColor="text1"/>
        </w:rPr>
      </w:pPr>
      <w:r w:rsidRPr="000F444F">
        <w:rPr>
          <w:color w:val="000000" w:themeColor="text1"/>
        </w:rPr>
        <w:t>Desastres naturales</w:t>
      </w:r>
      <w:r w:rsidR="006459BF">
        <w:rPr>
          <w:color w:val="000000" w:themeColor="text1"/>
        </w:rPr>
        <w:t>.</w:t>
      </w:r>
    </w:p>
    <w:p w14:paraId="3F6E133D" w14:textId="77777777" w:rsidR="000F444F" w:rsidRPr="005E3D12" w:rsidRDefault="000F444F" w:rsidP="005E3D12">
      <w:pPr>
        <w:pStyle w:val="Ttulo9"/>
      </w:pPr>
      <w:r w:rsidRPr="005E3D12">
        <w:t>Cultura</w:t>
      </w:r>
    </w:p>
    <w:p w14:paraId="7CE4DA6E" w14:textId="5CFA5E3F" w:rsidR="000F444F" w:rsidRPr="000F444F" w:rsidRDefault="000F444F" w:rsidP="005E3D12">
      <w:pPr>
        <w:pStyle w:val="Prrafodelista"/>
        <w:numPr>
          <w:ilvl w:val="0"/>
          <w:numId w:val="35"/>
        </w:numPr>
        <w:rPr>
          <w:color w:val="000000" w:themeColor="text1"/>
        </w:rPr>
      </w:pPr>
      <w:r w:rsidRPr="000F444F">
        <w:rPr>
          <w:color w:val="000000" w:themeColor="text1"/>
        </w:rPr>
        <w:t>Desconocimiento nutricional</w:t>
      </w:r>
      <w:r w:rsidR="005E3D12">
        <w:rPr>
          <w:color w:val="000000" w:themeColor="text1"/>
        </w:rPr>
        <w:t>.</w:t>
      </w:r>
    </w:p>
    <w:p w14:paraId="729CB4E7" w14:textId="0BFE753A" w:rsidR="000F444F" w:rsidRPr="000F444F" w:rsidRDefault="000F444F" w:rsidP="005E3D12">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14:paraId="00D5075F" w14:textId="3BE3D97C" w:rsidR="000F444F" w:rsidRPr="000F444F" w:rsidRDefault="000F444F" w:rsidP="005E3D12">
      <w:pPr>
        <w:pStyle w:val="Prrafodelista"/>
        <w:numPr>
          <w:ilvl w:val="0"/>
          <w:numId w:val="35"/>
        </w:numPr>
        <w:rPr>
          <w:color w:val="000000" w:themeColor="text1"/>
        </w:rPr>
      </w:pPr>
      <w:r w:rsidRPr="000F444F">
        <w:rPr>
          <w:color w:val="000000" w:themeColor="text1"/>
        </w:rPr>
        <w:t>Tradiciones alimentarias</w:t>
      </w:r>
      <w:r w:rsidR="005E3D12">
        <w:rPr>
          <w:color w:val="000000" w:themeColor="text1"/>
        </w:rPr>
        <w:t>.</w:t>
      </w:r>
    </w:p>
    <w:p w14:paraId="1708EE6F" w14:textId="41678B66" w:rsidR="000F444F" w:rsidRPr="000F444F" w:rsidRDefault="000F444F" w:rsidP="005E3D12">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14:paraId="1275F331" w14:textId="77777777" w:rsidR="000F444F" w:rsidRPr="005E3D12" w:rsidRDefault="000F444F" w:rsidP="005E3D12">
      <w:pPr>
        <w:pStyle w:val="Ttulo9"/>
      </w:pPr>
      <w:r w:rsidRPr="005E3D12">
        <w:t>Alimentación</w:t>
      </w:r>
    </w:p>
    <w:p w14:paraId="51FF50B4" w14:textId="60EFDDD0" w:rsidR="000F444F" w:rsidRPr="000F444F" w:rsidRDefault="000F444F" w:rsidP="00900033">
      <w:pPr>
        <w:pStyle w:val="Prrafodelista"/>
        <w:numPr>
          <w:ilvl w:val="0"/>
          <w:numId w:val="35"/>
        </w:numPr>
        <w:rPr>
          <w:color w:val="000000" w:themeColor="text1"/>
        </w:rPr>
      </w:pPr>
      <w:r w:rsidRPr="000F444F">
        <w:rPr>
          <w:color w:val="000000" w:themeColor="text1"/>
        </w:rPr>
        <w:t>Ingesta insuficiente</w:t>
      </w:r>
      <w:r w:rsidR="00900033">
        <w:rPr>
          <w:color w:val="000000" w:themeColor="text1"/>
        </w:rPr>
        <w:t>.</w:t>
      </w:r>
    </w:p>
    <w:p w14:paraId="4AC7E22E" w14:textId="6D1D57EB" w:rsidR="000F444F" w:rsidRPr="000F444F" w:rsidRDefault="000F444F" w:rsidP="00900033">
      <w:pPr>
        <w:pStyle w:val="Prrafodelista"/>
        <w:numPr>
          <w:ilvl w:val="0"/>
          <w:numId w:val="35"/>
        </w:numPr>
        <w:rPr>
          <w:color w:val="000000" w:themeColor="text1"/>
        </w:rPr>
      </w:pPr>
      <w:r w:rsidRPr="000F444F">
        <w:rPr>
          <w:color w:val="000000" w:themeColor="text1"/>
        </w:rPr>
        <w:t>Dieta poco variada</w:t>
      </w:r>
      <w:r w:rsidR="00900033">
        <w:rPr>
          <w:color w:val="000000" w:themeColor="text1"/>
        </w:rPr>
        <w:t>.</w:t>
      </w:r>
    </w:p>
    <w:p w14:paraId="713CE1EA" w14:textId="19C2B50E" w:rsidR="000F444F" w:rsidRPr="000F444F" w:rsidRDefault="000F444F" w:rsidP="00900033">
      <w:pPr>
        <w:pStyle w:val="Prrafodelista"/>
        <w:numPr>
          <w:ilvl w:val="0"/>
          <w:numId w:val="35"/>
        </w:numPr>
        <w:rPr>
          <w:color w:val="000000" w:themeColor="text1"/>
        </w:rPr>
      </w:pPr>
      <w:r w:rsidRPr="000F444F">
        <w:rPr>
          <w:color w:val="000000" w:themeColor="text1"/>
        </w:rPr>
        <w:t>Prácticas inadecuadas</w:t>
      </w:r>
      <w:r w:rsidR="00900033">
        <w:rPr>
          <w:color w:val="000000" w:themeColor="text1"/>
        </w:rPr>
        <w:t>.</w:t>
      </w:r>
    </w:p>
    <w:p w14:paraId="47B3BABB" w14:textId="5DA8961A" w:rsidR="000F444F" w:rsidRPr="000F444F" w:rsidRDefault="000F444F" w:rsidP="00900033">
      <w:pPr>
        <w:pStyle w:val="Prrafodelista"/>
        <w:numPr>
          <w:ilvl w:val="0"/>
          <w:numId w:val="35"/>
        </w:numPr>
        <w:rPr>
          <w:color w:val="000000" w:themeColor="text1"/>
        </w:rPr>
      </w:pPr>
      <w:r w:rsidRPr="000F444F">
        <w:rPr>
          <w:color w:val="000000" w:themeColor="text1"/>
        </w:rPr>
        <w:t>Enfermedades infecciosas</w:t>
      </w:r>
      <w:r w:rsidR="00900033">
        <w:rPr>
          <w:color w:val="000000" w:themeColor="text1"/>
        </w:rPr>
        <w:t>.</w:t>
      </w:r>
    </w:p>
    <w:p w14:paraId="550F60FD" w14:textId="2793503E" w:rsidR="000F444F" w:rsidRPr="000F444F" w:rsidRDefault="000F444F" w:rsidP="00900033">
      <w:pPr>
        <w:pStyle w:val="Prrafodelista"/>
        <w:numPr>
          <w:ilvl w:val="0"/>
          <w:numId w:val="35"/>
        </w:numPr>
        <w:rPr>
          <w:color w:val="000000" w:themeColor="text1"/>
        </w:rPr>
      </w:pPr>
      <w:r w:rsidRPr="000F444F">
        <w:rPr>
          <w:color w:val="000000" w:themeColor="text1"/>
        </w:rPr>
        <w:t>Falta de acceso a atención médica</w:t>
      </w:r>
      <w:r w:rsidR="00900033">
        <w:rPr>
          <w:color w:val="000000" w:themeColor="text1"/>
        </w:rPr>
        <w:t>.</w:t>
      </w:r>
    </w:p>
    <w:p w14:paraId="4A08A792" w14:textId="597A2A78" w:rsidR="000F444F" w:rsidRPr="000F444F" w:rsidRDefault="000F444F" w:rsidP="00900033">
      <w:pPr>
        <w:pStyle w:val="Prrafodelista"/>
        <w:numPr>
          <w:ilvl w:val="0"/>
          <w:numId w:val="35"/>
        </w:numPr>
        <w:rPr>
          <w:color w:val="000000" w:themeColor="text1"/>
        </w:rPr>
      </w:pPr>
      <w:r w:rsidRPr="000F444F">
        <w:rPr>
          <w:color w:val="000000" w:themeColor="text1"/>
        </w:rPr>
        <w:t>Mala absorción de nutrientes</w:t>
      </w:r>
      <w:r w:rsidR="00900033">
        <w:rPr>
          <w:color w:val="000000" w:themeColor="text1"/>
        </w:rPr>
        <w:t>.</w:t>
      </w:r>
    </w:p>
    <w:p w14:paraId="491167D3" w14:textId="77777777" w:rsidR="000F444F" w:rsidRPr="00E65A66" w:rsidRDefault="000F444F" w:rsidP="00E65A66">
      <w:pPr>
        <w:pStyle w:val="Ttulo9"/>
      </w:pPr>
      <w:r w:rsidRPr="00E65A66">
        <w:lastRenderedPageBreak/>
        <w:t>Socioeconómicas</w:t>
      </w:r>
    </w:p>
    <w:p w14:paraId="3BC8F70C" w14:textId="12196613" w:rsidR="000F444F" w:rsidRPr="000F444F" w:rsidRDefault="000F444F" w:rsidP="00E65A66">
      <w:pPr>
        <w:pStyle w:val="Prrafodelista"/>
        <w:numPr>
          <w:ilvl w:val="0"/>
          <w:numId w:val="35"/>
        </w:numPr>
        <w:rPr>
          <w:color w:val="000000" w:themeColor="text1"/>
        </w:rPr>
      </w:pPr>
      <w:r w:rsidRPr="000F444F">
        <w:rPr>
          <w:color w:val="000000" w:themeColor="text1"/>
        </w:rPr>
        <w:t>Pobreza</w:t>
      </w:r>
      <w:r w:rsidR="00E65A66">
        <w:rPr>
          <w:color w:val="000000" w:themeColor="text1"/>
        </w:rPr>
        <w:t>.</w:t>
      </w:r>
    </w:p>
    <w:p w14:paraId="27BA68B1" w14:textId="736DAFBB" w:rsidR="000F444F" w:rsidRPr="000F444F" w:rsidRDefault="000F444F" w:rsidP="00E65A66">
      <w:pPr>
        <w:pStyle w:val="Prrafodelista"/>
        <w:numPr>
          <w:ilvl w:val="0"/>
          <w:numId w:val="35"/>
        </w:numPr>
        <w:rPr>
          <w:color w:val="000000" w:themeColor="text1"/>
        </w:rPr>
      </w:pPr>
      <w:r w:rsidRPr="000F444F">
        <w:rPr>
          <w:color w:val="000000" w:themeColor="text1"/>
        </w:rPr>
        <w:t>Bajo nivel educativo</w:t>
      </w:r>
      <w:r w:rsidR="00E65A66">
        <w:rPr>
          <w:color w:val="000000" w:themeColor="text1"/>
        </w:rPr>
        <w:t>.</w:t>
      </w:r>
    </w:p>
    <w:p w14:paraId="354F2644" w14:textId="51FB880D" w:rsidR="000F444F" w:rsidRPr="000F444F" w:rsidRDefault="000F444F" w:rsidP="00E65A66">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14:paraId="71BCD882" w14:textId="436778DE" w:rsidR="00446476" w:rsidRPr="00F61273" w:rsidRDefault="000F444F" w:rsidP="00F61273">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14:paraId="2C0C3216" w14:textId="6822F830" w:rsidR="002866BE" w:rsidRDefault="00A4684C" w:rsidP="00EF584A">
      <w:pPr>
        <w:rPr>
          <w:rFonts w:cstheme="minorHAnsi"/>
          <w:b/>
          <w:bCs/>
          <w:szCs w:val="28"/>
          <w:lang w:val="es-MX"/>
        </w:rPr>
      </w:pPr>
      <w:r w:rsidRPr="00EF584A">
        <w:t>Basado en los procesos de análisis, previamente explicad</w:t>
      </w:r>
      <w:r w:rsidR="000E1DC5">
        <w:t>os</w:t>
      </w:r>
      <w:r w:rsidRPr="00EF584A">
        <w:t>, 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son el árbol de soluciones y el diagrama de espina de pescado: </w:t>
      </w:r>
    </w:p>
    <w:p w14:paraId="0D400C78" w14:textId="5060C902" w:rsidR="002866BE" w:rsidRDefault="002866BE" w:rsidP="00DF568C">
      <w:pPr>
        <w:ind w:firstLine="0"/>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Herramientas de análisis participativo para la implementación de acciones de mejora en el territorio</w:t>
      </w:r>
    </w:p>
    <w:p w14:paraId="4DE1FCDB" w14:textId="4403108E" w:rsidR="002866BE" w:rsidRPr="002866BE" w:rsidRDefault="002866BE" w:rsidP="00D916B4">
      <w:pPr>
        <w:pStyle w:val="Figura"/>
        <w:jc w:val="center"/>
        <w:rPr>
          <w:noProof/>
          <w:lang w:val="es-MX"/>
        </w:rPr>
      </w:pPr>
      <w:r w:rsidRPr="002866BE">
        <w:rPr>
          <w:noProof/>
          <w:lang w:val="es-MX"/>
        </w:rPr>
        <w:drawing>
          <wp:inline distT="0" distB="0" distL="0" distR="0" wp14:anchorId="449EE5BC" wp14:editId="20982D05">
            <wp:extent cx="4680000" cy="26316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0A740EA6" w14:textId="77777777" w:rsidR="00397D95" w:rsidRPr="00080915" w:rsidRDefault="002866BE" w:rsidP="002866BE">
      <w:pPr>
        <w:tabs>
          <w:tab w:val="center" w:pos="4986"/>
          <w:tab w:val="right" w:pos="9972"/>
        </w:tabs>
        <w:spacing w:before="0" w:after="0"/>
        <w:ind w:firstLine="0"/>
        <w:rPr>
          <w:rStyle w:val="Hipervnculo"/>
          <w:rFonts w:cstheme="minorHAnsi"/>
          <w:b/>
          <w:color w:val="002060"/>
        </w:rPr>
      </w:pPr>
      <w:r>
        <w:tab/>
      </w:r>
      <w:hyperlink r:id="rId22" w:history="1">
        <w:r w:rsidRPr="00080915">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2866BE" w:rsidRPr="00981181" w14:paraId="05648EED" w14:textId="77777777" w:rsidTr="00BB57D5">
        <w:tc>
          <w:tcPr>
            <w:tcW w:w="9962" w:type="dxa"/>
          </w:tcPr>
          <w:p w14:paraId="2A5120D0" w14:textId="16E4A309" w:rsidR="002866BE" w:rsidRPr="00981181" w:rsidRDefault="002866BE" w:rsidP="005841B6">
            <w:pPr>
              <w:spacing w:before="0" w:after="0"/>
              <w:ind w:firstLine="0"/>
              <w:rPr>
                <w:rFonts w:cstheme="minorHAnsi"/>
                <w:bCs/>
              </w:rPr>
            </w:pPr>
            <w:r w:rsidRPr="00981181">
              <w:rPr>
                <w:rFonts w:cstheme="minorHAnsi"/>
                <w:b/>
              </w:rPr>
              <w:lastRenderedPageBreak/>
              <w:t xml:space="preserve">Síntesis del video: </w:t>
            </w:r>
            <w:r w:rsidR="00080915">
              <w:rPr>
                <w:rFonts w:cstheme="minorHAnsi"/>
                <w:szCs w:val="28"/>
                <w:lang w:val="es-MX"/>
              </w:rPr>
              <w:t>h</w:t>
            </w:r>
            <w:r w:rsidR="00002914">
              <w:rPr>
                <w:rFonts w:cstheme="minorHAnsi"/>
                <w:szCs w:val="28"/>
                <w:lang w:val="es-MX"/>
              </w:rPr>
              <w:t>erramientas de análisis participativo para la implementación de acciones de mejora en el territorio</w:t>
            </w:r>
          </w:p>
        </w:tc>
      </w:tr>
      <w:tr w:rsidR="002866BE" w:rsidRPr="00FA474D" w14:paraId="3EA70868" w14:textId="77777777" w:rsidTr="00BB57D5">
        <w:tc>
          <w:tcPr>
            <w:tcW w:w="9962" w:type="dxa"/>
          </w:tcPr>
          <w:p w14:paraId="305E06F4" w14:textId="77777777" w:rsidR="002866BE" w:rsidRPr="00730582" w:rsidRDefault="00B472A5" w:rsidP="00730582">
            <w:r w:rsidRPr="00730582">
              <w:t>La movilización social es una estrategia clave en salud pública que involucra a la comunidad en la identificación, análisis y resolución de los problemas sanitarios que la afectan directamente.  </w:t>
            </w:r>
          </w:p>
          <w:p w14:paraId="756002D3" w14:textId="68C9D0B5" w:rsidR="00B472A5" w:rsidRPr="00730582" w:rsidRDefault="00B472A5" w:rsidP="00730582">
            <w:pPr>
              <w:pStyle w:val="Sangradetextonormal"/>
            </w:pPr>
            <w:r w:rsidRPr="00730582">
              <w:t>A través de procesos participativos, esta herramienta fomenta el empoderamiento de las personas, permitiéndoles convertirse en agentes de cambio dentro de sus comunidades</w:t>
            </w:r>
            <w:r w:rsidR="00730582">
              <w:t>.</w:t>
            </w:r>
          </w:p>
          <w:p w14:paraId="5BFD2766" w14:textId="77777777" w:rsidR="00B472A5" w:rsidRPr="00730582" w:rsidRDefault="00B472A5" w:rsidP="00730582">
            <w:r w:rsidRPr="00730582">
              <w:t>La consolidación de la movilización social se genera cuando el proceso cuenta con la participación, corresponsabilidad y construcción colectiva de la comunidad. </w:t>
            </w:r>
          </w:p>
          <w:p w14:paraId="674E914A" w14:textId="77777777" w:rsidR="00B472A5" w:rsidRPr="00730582" w:rsidRDefault="00B472A5" w:rsidP="00730582">
            <w:r w:rsidRPr="00730582">
              <w:t>Para cumplir con esto deben existir varios elementos, entre ellos están: </w:t>
            </w:r>
          </w:p>
          <w:p w14:paraId="4DECABBB" w14:textId="2C0C948A" w:rsidR="00B472A5" w:rsidRPr="00730582" w:rsidRDefault="00B472A5" w:rsidP="00730582">
            <w:pPr>
              <w:pStyle w:val="Prrafodelista"/>
              <w:numPr>
                <w:ilvl w:val="0"/>
                <w:numId w:val="31"/>
              </w:numPr>
            </w:pPr>
            <w:r w:rsidRPr="00730582">
              <w:t>Diagnóstico participativo de necesidades. </w:t>
            </w:r>
          </w:p>
          <w:p w14:paraId="0B85073E" w14:textId="77777777" w:rsidR="00B472A5" w:rsidRPr="00730582" w:rsidRDefault="00B472A5" w:rsidP="00730582">
            <w:pPr>
              <w:pStyle w:val="Prrafodelista"/>
              <w:numPr>
                <w:ilvl w:val="0"/>
                <w:numId w:val="31"/>
              </w:numPr>
            </w:pPr>
            <w:r w:rsidRPr="00730582">
              <w:t>Convocatoria amplia y equitativa de actores sociales. </w:t>
            </w:r>
          </w:p>
          <w:p w14:paraId="097394FE" w14:textId="77777777" w:rsidR="00B472A5" w:rsidRPr="00730582" w:rsidRDefault="00B472A5" w:rsidP="00730582">
            <w:pPr>
              <w:pStyle w:val="Prrafodelista"/>
              <w:numPr>
                <w:ilvl w:val="0"/>
                <w:numId w:val="31"/>
              </w:numPr>
            </w:pPr>
            <w:r w:rsidRPr="00730582">
              <w:t>Comunicación estratégica culturalmente adecuada. </w:t>
            </w:r>
          </w:p>
          <w:p w14:paraId="322781FB" w14:textId="77777777" w:rsidR="00B472A5" w:rsidRPr="00730582" w:rsidRDefault="00B472A5" w:rsidP="00730582">
            <w:pPr>
              <w:pStyle w:val="Prrafodelista"/>
              <w:numPr>
                <w:ilvl w:val="0"/>
                <w:numId w:val="31"/>
              </w:numPr>
            </w:pPr>
            <w:r w:rsidRPr="00730582">
              <w:t>Fortalecimiento de capacidades y liderazgo comunitario. </w:t>
            </w:r>
          </w:p>
          <w:p w14:paraId="30B24C62" w14:textId="77777777" w:rsidR="00B472A5" w:rsidRPr="00730582" w:rsidRDefault="00B472A5" w:rsidP="00730582">
            <w:pPr>
              <w:pStyle w:val="Prrafodelista"/>
              <w:numPr>
                <w:ilvl w:val="0"/>
                <w:numId w:val="31"/>
              </w:numPr>
            </w:pPr>
            <w:r w:rsidRPr="00730582">
              <w:t>Evaluación y retroalimentación permanente para asegurar sostenibilidad. </w:t>
            </w:r>
          </w:p>
          <w:p w14:paraId="01E6F74F" w14:textId="77777777" w:rsidR="00B472A5" w:rsidRPr="00730582" w:rsidRDefault="00B472A5" w:rsidP="00690A6F">
            <w:pPr>
              <w:pStyle w:val="Sangradetextonormal"/>
            </w:pPr>
            <w:r w:rsidRPr="00730582">
              <w:t>La autogestión, ha sido definida como un proceso de organización y toma de decisiones autónoma protagonizado por individuos o comunidades, sin mediación de grupos externos. </w:t>
            </w:r>
          </w:p>
          <w:p w14:paraId="022DC1D2" w14:textId="20C52123" w:rsidR="00B472A5" w:rsidRPr="00730582" w:rsidRDefault="00B472A5" w:rsidP="00730582">
            <w:r w:rsidRPr="00730582">
              <w:t xml:space="preserve"> La autogestión es una práctica social donde la comunidad define sus problemas, recursos y soluciones e implementa acciones conjuntas desde la equidad, </w:t>
            </w:r>
            <w:r w:rsidRPr="00730582">
              <w:lastRenderedPageBreak/>
              <w:t>el empoderamiento y la participación directa en su transformación y autodefinición como sujetos activos. </w:t>
            </w:r>
          </w:p>
          <w:p w14:paraId="33FC9121" w14:textId="77777777" w:rsidR="00B472A5" w:rsidRPr="00730582" w:rsidRDefault="00B472A5" w:rsidP="00730582">
            <w:r w:rsidRPr="00730582">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w:t>
            </w:r>
          </w:p>
          <w:p w14:paraId="70783A3F" w14:textId="77777777" w:rsidR="00B472A5" w:rsidRPr="00730582" w:rsidRDefault="00B472A5" w:rsidP="00730582">
            <w:r w:rsidRPr="00730582">
              <w:t>El árbol de soluciones es una herramienta visual y analítica, que permite comprender las causas y efectos de los problemas comunitarios, especialmente los relacionados con la salud siendo un ejercicio reflexivo que moviliza a la comunidad hacia el cambio positivo. </w:t>
            </w:r>
          </w:p>
          <w:p w14:paraId="2DD23B91" w14:textId="282F5472" w:rsidR="00B472A5" w:rsidRPr="00730582" w:rsidRDefault="00B472A5" w:rsidP="00730582">
            <w:r w:rsidRPr="00730582">
              <w:t> La metodología del árbol de soluciones inicia con la identificación de un problema central, seguido por el análisis de sus causas y la definición de sus consecuencias. </w:t>
            </w:r>
          </w:p>
          <w:p w14:paraId="0E2938B6" w14:textId="59B316B4" w:rsidR="00F471B9" w:rsidRPr="00730582" w:rsidRDefault="00F471B9" w:rsidP="00730582">
            <w:r w:rsidRPr="00730582">
              <w:t>El diagrama de espina de pescado tiene por objeto organizar las causas de un problema específico. Donde la cabeza del pescado es el problema y la espina representa las múltiples causas específicas de este. </w:t>
            </w:r>
          </w:p>
          <w:p w14:paraId="7CED8227" w14:textId="2332FA0E" w:rsidR="00B472A5" w:rsidRPr="004C483B" w:rsidRDefault="00F471B9" w:rsidP="00730582">
            <w:pPr>
              <w:rPr>
                <w:rFonts w:ascii="Segoe UI" w:eastAsia="Times New Roman" w:hAnsi="Segoe UI" w:cs="Segoe UI"/>
                <w:kern w:val="0"/>
                <w:sz w:val="18"/>
                <w:szCs w:val="18"/>
                <w:lang w:eastAsia="es-CO"/>
                <w14:ligatures w14:val="none"/>
              </w:rPr>
            </w:pPr>
            <w:r w:rsidRPr="00730582">
              <w:t> El método se desarrolla por medio de una lluvia de ideas que se organizan según la categoría a la que corresponden hasta encontrar la causa raíz, con base en lo que se presente se analiza y se busca la posible solución al problema.</w:t>
            </w:r>
          </w:p>
        </w:tc>
      </w:tr>
    </w:tbl>
    <w:p w14:paraId="04B96DCB" w14:textId="3B6B8BAB" w:rsidR="00D916B4" w:rsidRDefault="00D916B4">
      <w:pPr>
        <w:spacing w:before="0" w:after="160" w:line="259" w:lineRule="auto"/>
        <w:ind w:firstLine="0"/>
        <w:rPr>
          <w:b/>
          <w:bCs/>
          <w:lang w:eastAsia="es-CO"/>
        </w:rPr>
      </w:pPr>
    </w:p>
    <w:p w14:paraId="51086D31" w14:textId="77777777" w:rsidR="00957E60" w:rsidRDefault="00957E60" w:rsidP="00C760B3">
      <w:pPr>
        <w:rPr>
          <w:b/>
          <w:bCs/>
          <w:lang w:eastAsia="es-CO"/>
        </w:rPr>
      </w:pPr>
    </w:p>
    <w:p w14:paraId="1A25BAC8" w14:textId="77777777" w:rsidR="00957E60" w:rsidRDefault="00957E60" w:rsidP="00C760B3">
      <w:pPr>
        <w:rPr>
          <w:b/>
          <w:bCs/>
          <w:lang w:eastAsia="es-CO"/>
        </w:rPr>
      </w:pPr>
    </w:p>
    <w:p w14:paraId="7DA52AE6" w14:textId="4B51BF53" w:rsidR="00A4684C" w:rsidRPr="00C760B3" w:rsidRDefault="00A4684C" w:rsidP="00C760B3">
      <w:pPr>
        <w:rPr>
          <w:b/>
          <w:bCs/>
          <w:lang w:eastAsia="es-CO"/>
        </w:rPr>
      </w:pPr>
      <w:r w:rsidRPr="00C760B3">
        <w:rPr>
          <w:b/>
          <w:bCs/>
          <w:lang w:eastAsia="es-CO"/>
        </w:rPr>
        <w:lastRenderedPageBreak/>
        <w:t>Metodología SARAR </w:t>
      </w:r>
    </w:p>
    <w:p w14:paraId="73EA5769" w14:textId="5212061E" w:rsidR="00A4684C" w:rsidRPr="00040F55" w:rsidRDefault="00A4684C" w:rsidP="00C760B3">
      <w:r w:rsidRPr="00040F55">
        <w:t>Esta metodología tiene un enfoque educativo y de capacitación que favorece el desarrollo de la autoestima, el fortalecimiento asociativo, el ingenio, la planificación de acciones y la responsabilidad de las personas para la resolución de problemas dentro de la comunidad; el enfoque participativo se centra en la persona que aprende para fortalecer la capacidad para la toma de decisiones en salud y saneamiento bajo premisas de respeto y confianza. Este método tiene como énfasis la salud y saneamiento en las comunidades especialmente las rurales (</w:t>
      </w:r>
      <w:proofErr w:type="spellStart"/>
      <w:r w:rsidRPr="00040F55">
        <w:t>Marinof</w:t>
      </w:r>
      <w:proofErr w:type="spellEnd"/>
      <w:r w:rsidRPr="00040F55">
        <w:t>, Amalia &amp; Centurión, 2001). </w:t>
      </w:r>
    </w:p>
    <w:p w14:paraId="24C0391F" w14:textId="2E97E92E" w:rsidR="00A4684C" w:rsidRPr="00040F55" w:rsidRDefault="00A4684C" w:rsidP="00040F55">
      <w:r w:rsidRPr="00040F55">
        <w:t>Esta metodología corresponde a un acrónimo en inglés que corresponde a las siguientes cualidades: </w:t>
      </w:r>
    </w:p>
    <w:p w14:paraId="7B6114BA" w14:textId="6BBF2B2E" w:rsidR="00143242" w:rsidRPr="00143242" w:rsidRDefault="00143242" w:rsidP="00143242">
      <w:pPr>
        <w:pStyle w:val="Ttulo8"/>
        <w:rPr>
          <w:lang w:val="en-US"/>
        </w:rPr>
      </w:pPr>
      <w:r w:rsidRPr="00143242">
        <w:rPr>
          <w:lang w:val="en-US"/>
        </w:rPr>
        <w:t>S</w:t>
      </w:r>
      <w:r w:rsidRPr="00143242">
        <w:rPr>
          <w:lang w:val="en-US"/>
        </w:rPr>
        <w:tab/>
        <w:t>-</w:t>
      </w:r>
      <w:r w:rsidRPr="00143242">
        <w:rPr>
          <w:lang w:val="en-US"/>
        </w:rPr>
        <w:tab/>
      </w:r>
      <w:r w:rsidRPr="00143242">
        <w:rPr>
          <w:rStyle w:val="Extranjerismo"/>
        </w:rPr>
        <w:t>Self - esteem</w:t>
      </w:r>
    </w:p>
    <w:p w14:paraId="56650E1E" w14:textId="1FE87528" w:rsidR="00143242" w:rsidRPr="00143242" w:rsidRDefault="00143242" w:rsidP="00143242">
      <w:pPr>
        <w:ind w:left="1415"/>
        <w:rPr>
          <w:lang w:val="en-US"/>
        </w:rPr>
      </w:pPr>
      <w:r w:rsidRPr="00143242">
        <w:rPr>
          <w:lang w:val="en-US"/>
        </w:rPr>
        <w:t>(</w:t>
      </w:r>
      <w:proofErr w:type="spellStart"/>
      <w:r w:rsidRPr="00143242">
        <w:rPr>
          <w:lang w:val="en-US"/>
        </w:rPr>
        <w:t>Autoestima</w:t>
      </w:r>
      <w:proofErr w:type="spellEnd"/>
      <w:r w:rsidRPr="00143242">
        <w:rPr>
          <w:lang w:val="en-US"/>
        </w:rPr>
        <w:t>).</w:t>
      </w:r>
    </w:p>
    <w:p w14:paraId="67E906AC" w14:textId="163F141E" w:rsidR="00143242" w:rsidRPr="00143242" w:rsidRDefault="00143242" w:rsidP="00143242">
      <w:pPr>
        <w:rPr>
          <w:b/>
          <w:bCs/>
          <w:lang w:val="en-US"/>
        </w:rPr>
      </w:pPr>
      <w:r w:rsidRPr="00143242">
        <w:rPr>
          <w:b/>
          <w:bCs/>
          <w:lang w:val="en-US"/>
        </w:rPr>
        <w:t>A</w:t>
      </w:r>
      <w:r w:rsidRPr="00143242">
        <w:rPr>
          <w:b/>
          <w:bCs/>
          <w:lang w:val="en-US"/>
        </w:rPr>
        <w:tab/>
        <w:t>-</w:t>
      </w:r>
      <w:r w:rsidRPr="00143242">
        <w:rPr>
          <w:b/>
          <w:bCs/>
          <w:lang w:val="en-US"/>
        </w:rPr>
        <w:tab/>
      </w:r>
      <w:r w:rsidRPr="00143242">
        <w:rPr>
          <w:rStyle w:val="Extranjerismo"/>
          <w:b/>
          <w:bCs/>
        </w:rPr>
        <w:t>Associative strengths</w:t>
      </w:r>
    </w:p>
    <w:p w14:paraId="71B1E7CC" w14:textId="3EABFFF3" w:rsidR="00143242" w:rsidRPr="00AB6438" w:rsidRDefault="00143242" w:rsidP="00143242">
      <w:pPr>
        <w:ind w:left="1415"/>
      </w:pPr>
      <w:r w:rsidRPr="00AB6438">
        <w:t>(Fuerzas asociativas).</w:t>
      </w:r>
    </w:p>
    <w:p w14:paraId="64347604" w14:textId="32DAE304" w:rsidR="00143242" w:rsidRPr="00AB6438" w:rsidRDefault="00143242" w:rsidP="00143242">
      <w:pPr>
        <w:rPr>
          <w:b/>
          <w:bCs/>
        </w:rPr>
      </w:pPr>
      <w:r w:rsidRPr="00AB6438">
        <w:rPr>
          <w:b/>
          <w:bCs/>
        </w:rPr>
        <w:t>R</w:t>
      </w:r>
      <w:r w:rsidRPr="00AB6438">
        <w:rPr>
          <w:b/>
          <w:bCs/>
        </w:rPr>
        <w:tab/>
        <w:t>-</w:t>
      </w:r>
      <w:r w:rsidRPr="00AB6438">
        <w:rPr>
          <w:b/>
          <w:bCs/>
        </w:rPr>
        <w:tab/>
      </w:r>
      <w:proofErr w:type="spellStart"/>
      <w:r w:rsidRPr="00AB6438">
        <w:rPr>
          <w:rStyle w:val="Extranjerismo"/>
          <w:b/>
          <w:bCs/>
          <w:lang w:val="es-CO"/>
        </w:rPr>
        <w:t>Resourcefulness</w:t>
      </w:r>
      <w:proofErr w:type="spellEnd"/>
    </w:p>
    <w:p w14:paraId="4BA05FE7" w14:textId="5A0BBEDE" w:rsidR="00143242" w:rsidRPr="00AB6438" w:rsidRDefault="00143242" w:rsidP="00143242">
      <w:pPr>
        <w:ind w:left="1415"/>
      </w:pPr>
      <w:r w:rsidRPr="00AB6438">
        <w:t>(Ingenio).</w:t>
      </w:r>
    </w:p>
    <w:p w14:paraId="30506871" w14:textId="780B08C6" w:rsidR="00143242" w:rsidRPr="00C4446E" w:rsidRDefault="00143242" w:rsidP="00C4446E">
      <w:pPr>
        <w:pStyle w:val="Ttulo8"/>
      </w:pPr>
      <w:r w:rsidRPr="00C4446E">
        <w:t>A</w:t>
      </w:r>
      <w:r w:rsidRPr="00C4446E">
        <w:tab/>
      </w:r>
      <w:r w:rsidR="00C4446E" w:rsidRPr="00C4446E">
        <w:t>-</w:t>
      </w:r>
      <w:r w:rsidRPr="00C4446E">
        <w:tab/>
      </w:r>
      <w:proofErr w:type="spellStart"/>
      <w:r w:rsidRPr="00C4446E">
        <w:rPr>
          <w:rStyle w:val="Extranjerismo"/>
          <w:lang w:val="es-CO"/>
        </w:rPr>
        <w:t>Action</w:t>
      </w:r>
      <w:proofErr w:type="spellEnd"/>
      <w:r w:rsidRPr="00C4446E">
        <w:rPr>
          <w:rStyle w:val="Extranjerismo"/>
          <w:lang w:val="es-CO"/>
        </w:rPr>
        <w:t xml:space="preserve"> </w:t>
      </w:r>
      <w:proofErr w:type="spellStart"/>
      <w:r w:rsidRPr="00C4446E">
        <w:rPr>
          <w:rStyle w:val="Extranjerismo"/>
          <w:lang w:val="es-CO"/>
        </w:rPr>
        <w:t>plannig</w:t>
      </w:r>
      <w:proofErr w:type="spellEnd"/>
    </w:p>
    <w:p w14:paraId="17C3819B" w14:textId="67233E9C" w:rsidR="00143242" w:rsidRDefault="00143242" w:rsidP="00C4446E">
      <w:pPr>
        <w:ind w:left="1415"/>
      </w:pPr>
      <w:r w:rsidRPr="00143242">
        <w:t>(Planificación de la acción)</w:t>
      </w:r>
      <w:r w:rsidR="00C4446E">
        <w:t>.</w:t>
      </w:r>
    </w:p>
    <w:p w14:paraId="0E594233" w14:textId="6CCDD665" w:rsidR="00143242" w:rsidRPr="00C4446E" w:rsidRDefault="00C4446E" w:rsidP="00143242">
      <w:pPr>
        <w:rPr>
          <w:b/>
          <w:bCs/>
        </w:rPr>
      </w:pPr>
      <w:r w:rsidRPr="00C4446E">
        <w:rPr>
          <w:b/>
          <w:bCs/>
        </w:rPr>
        <w:t>R</w:t>
      </w:r>
      <w:r w:rsidRPr="00C4446E">
        <w:rPr>
          <w:b/>
          <w:bCs/>
        </w:rPr>
        <w:tab/>
        <w:t>-</w:t>
      </w:r>
      <w:r w:rsidRPr="00C4446E">
        <w:rPr>
          <w:b/>
          <w:bCs/>
        </w:rPr>
        <w:tab/>
      </w:r>
      <w:proofErr w:type="spellStart"/>
      <w:r w:rsidR="00143242" w:rsidRPr="003D7D40">
        <w:rPr>
          <w:rStyle w:val="Extranjerismo"/>
          <w:b/>
          <w:bCs/>
          <w:lang w:val="es-CO"/>
        </w:rPr>
        <w:t>Responsability</w:t>
      </w:r>
      <w:proofErr w:type="spellEnd"/>
    </w:p>
    <w:p w14:paraId="114D46B1" w14:textId="0903DBA8" w:rsidR="00143242" w:rsidRDefault="00143242" w:rsidP="00C4446E">
      <w:pPr>
        <w:ind w:left="1415"/>
      </w:pPr>
      <w:r w:rsidRPr="00143242">
        <w:t>(Responsabilidad)</w:t>
      </w:r>
      <w:r w:rsidR="00C4446E">
        <w:t>.</w:t>
      </w:r>
    </w:p>
    <w:p w14:paraId="740E7067" w14:textId="77777777" w:rsidR="000E1DC5" w:rsidRDefault="000E1DC5" w:rsidP="00C4446E">
      <w:pPr>
        <w:ind w:left="1415"/>
      </w:pPr>
    </w:p>
    <w:p w14:paraId="51BAC173" w14:textId="77777777" w:rsidR="00A4684C" w:rsidRPr="00143242" w:rsidRDefault="00A4684C" w:rsidP="00143242">
      <w:r w:rsidRPr="00143242">
        <w:lastRenderedPageBreak/>
        <w:t>Para el desarrollo de este método se surten los siguientes pasos:  </w:t>
      </w:r>
    </w:p>
    <w:p w14:paraId="7973B05E" w14:textId="77777777" w:rsidR="00A4684C" w:rsidRPr="00143242" w:rsidRDefault="00A4684C" w:rsidP="008B09F7">
      <w:pPr>
        <w:pStyle w:val="Prrafodelista"/>
        <w:numPr>
          <w:ilvl w:val="0"/>
          <w:numId w:val="25"/>
        </w:numPr>
      </w:pPr>
      <w:r w:rsidRPr="00143242">
        <w:t>El diagnóstico participativo local. </w:t>
      </w:r>
    </w:p>
    <w:p w14:paraId="6641F20B" w14:textId="77777777" w:rsidR="00A4684C" w:rsidRPr="00143242" w:rsidRDefault="00A4684C" w:rsidP="008B09F7">
      <w:pPr>
        <w:pStyle w:val="Prrafodelista"/>
        <w:numPr>
          <w:ilvl w:val="0"/>
          <w:numId w:val="25"/>
        </w:numPr>
      </w:pPr>
      <w:r w:rsidRPr="00143242">
        <w:t>Identificación de problemas y generación de análisis grupal. </w:t>
      </w:r>
    </w:p>
    <w:p w14:paraId="0AEF7F6B" w14:textId="682FA527" w:rsidR="00A4684C" w:rsidRPr="00143242" w:rsidRDefault="00A4684C" w:rsidP="008B09F7">
      <w:pPr>
        <w:pStyle w:val="Prrafodelista"/>
        <w:numPr>
          <w:ilvl w:val="0"/>
          <w:numId w:val="25"/>
        </w:numPr>
      </w:pPr>
      <w:r w:rsidRPr="00143242">
        <w:t>Planificación colectiva de solucione</w:t>
      </w:r>
      <w:r w:rsidR="00795969">
        <w:t>s</w:t>
      </w:r>
      <w:r w:rsidRPr="00143242">
        <w:t xml:space="preserve"> y acciones. </w:t>
      </w:r>
    </w:p>
    <w:p w14:paraId="20F7E32C" w14:textId="77777777" w:rsidR="00A4684C" w:rsidRPr="00143242" w:rsidRDefault="00A4684C" w:rsidP="008B09F7">
      <w:pPr>
        <w:pStyle w:val="Prrafodelista"/>
        <w:numPr>
          <w:ilvl w:val="0"/>
          <w:numId w:val="25"/>
        </w:numPr>
      </w:pPr>
      <w:r w:rsidRPr="00143242">
        <w:t>Implementación y seguimiento de los compromisos asumidos. </w:t>
      </w:r>
    </w:p>
    <w:p w14:paraId="10C5B72E" w14:textId="2D98C96A" w:rsidR="00A4684C" w:rsidRPr="00143242" w:rsidRDefault="00A4684C" w:rsidP="004C2866">
      <w:pPr>
        <w:pStyle w:val="Sangradetextonormal"/>
      </w:pPr>
      <w:r w:rsidRPr="00143242">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 </w:t>
      </w:r>
    </w:p>
    <w:p w14:paraId="07395D2E" w14:textId="14EF6979" w:rsidR="00A4684C" w:rsidRPr="004C2866" w:rsidRDefault="00A4684C" w:rsidP="00143242">
      <w:pPr>
        <w:rPr>
          <w:b/>
          <w:bCs/>
        </w:rPr>
      </w:pPr>
      <w:r w:rsidRPr="004C2866">
        <w:rPr>
          <w:b/>
          <w:bCs/>
        </w:rPr>
        <w:t xml:space="preserve">¿Cómo funciona la </w:t>
      </w:r>
      <w:r w:rsidR="00957E60" w:rsidRPr="004C2866">
        <w:rPr>
          <w:b/>
          <w:bCs/>
        </w:rPr>
        <w:t>metodología SARAR</w:t>
      </w:r>
      <w:r w:rsidRPr="004C2866">
        <w:rPr>
          <w:b/>
          <w:bCs/>
        </w:rPr>
        <w:t>? </w:t>
      </w:r>
    </w:p>
    <w:p w14:paraId="43DF6FD0" w14:textId="3D67DCE3" w:rsidR="00A4684C" w:rsidRPr="00143242" w:rsidRDefault="00A4684C" w:rsidP="004C2866">
      <w:r w:rsidRPr="00143242">
        <w:t>Para su realización esta metodología emplea herramientas didácticas y lúdicas (sociodramas, maquetas, títeres, historias, dinámicas, juegos, entre otras), concediendo a los participantes analizar su propia realidad e 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14:paraId="15D41B17" w14:textId="6F430471" w:rsidR="00A4684C" w:rsidRPr="00143242" w:rsidRDefault="00A4684C" w:rsidP="00143242">
      <w:r w:rsidRPr="00143242">
        <w:t xml:space="preserve">Se recomienda que la sesión que se desarrolle sea por grupos homogéneos por edad y género, para fomentar la confianza y la participación, motivando un aprendizaje </w:t>
      </w:r>
      <w:r w:rsidRPr="00143242">
        <w:lastRenderedPageBreak/>
        <w:t>dinámico, adaptativo y contextualizado. Para el cierre de la sesión se propone exista una evaluación y realimentación a los participantes como para facilitadores, asegurando la apropiación del proceso. </w:t>
      </w:r>
    </w:p>
    <w:p w14:paraId="497EED2D" w14:textId="141C5EDE" w:rsidR="00A4684C" w:rsidRPr="00143242" w:rsidRDefault="00A4684C" w:rsidP="00143242">
      <w:r w:rsidRPr="00143242">
        <w:t>A continuación, se da un ejemplo sobre esta metodología, el cual trata sobre el manejo de los residuos sólidos en la comunidad San Miguel: </w:t>
      </w:r>
    </w:p>
    <w:p w14:paraId="16AB2CE1" w14:textId="5CEF1215" w:rsidR="00A4684C" w:rsidRPr="00143242" w:rsidRDefault="00A4684C" w:rsidP="00143242">
      <w:r w:rsidRPr="00143242">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 </w:t>
      </w:r>
    </w:p>
    <w:p w14:paraId="6073069B" w14:textId="74D6B24B" w:rsidR="00A4684C" w:rsidRPr="00143242" w:rsidRDefault="00A4684C" w:rsidP="00143242">
      <w:r w:rsidRPr="00143242">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 </w:t>
      </w:r>
    </w:p>
    <w:p w14:paraId="73D4C71A" w14:textId="3C390AD3" w:rsidR="00A4684C" w:rsidRPr="00143242" w:rsidRDefault="00A4684C" w:rsidP="00143242">
      <w:r w:rsidRPr="00143242">
        <w:t xml:space="preserve">Algunos de los residentes de la comunidad San Miguel han iniciado el proceso de reciclaje de las basuras en desechos orgánicos y no orgánicos; sin embargo, se carece de educación ambiental y la baja cobertura del proceso de recolección no alcanza a cubrir la demanda que existe para el manejo de los residuos sólidos de la comunidad. A pesar, </w:t>
      </w:r>
      <w:r w:rsidRPr="00143242">
        <w:lastRenderedPageBreak/>
        <w:t>de que las autoridades locales han venido sensibilizando, planteando nuevas rutas de recolección no ha sido suficiente para que exista un cambio de la actitud y comportamiento de la comunidad no siendo una respuesta eficaz para el territorio. </w:t>
      </w:r>
    </w:p>
    <w:p w14:paraId="463FE44C" w14:textId="662B3D7D" w:rsidR="00A4684C" w:rsidRPr="00A4684C" w:rsidRDefault="00A4684C" w:rsidP="00BA7E23">
      <w:pPr>
        <w:rPr>
          <w:rFonts w:ascii="Segoe UI" w:eastAsia="Times New Roman" w:hAnsi="Segoe UI" w:cs="Segoe UI"/>
          <w:kern w:val="0"/>
          <w:sz w:val="18"/>
          <w:szCs w:val="18"/>
          <w:lang w:eastAsia="es-CO"/>
          <w14:ligatures w14:val="none"/>
        </w:rPr>
      </w:pPr>
      <w:r w:rsidRPr="00143242">
        <w:t>Con el paso del tiempo la comunidad reconoce que el impacto del manejo inadecuado de los residuos sólidos impacta de forma negativa a los residentes de este lugar; por ello, inicia debates públicos en busca de alternativas de solución en los que se involucren organizaciones locales para diseñar un sistema comunitario, para el manejo de residuos sólidos de forma integral. Para esto, se plantean proyectos de educación ambiental y autogestión con el objeto de mejorar la calidad de vida y reducir los factores que desencadenan efectos adversos en la salud colectiva. </w:t>
      </w:r>
      <w:r w:rsidRPr="00A4684C">
        <w:rPr>
          <w:rFonts w:ascii="Arial" w:eastAsia="Times New Roman" w:hAnsi="Arial" w:cs="Arial"/>
          <w:color w:val="000000"/>
          <w:kern w:val="0"/>
          <w:sz w:val="20"/>
          <w:szCs w:val="20"/>
          <w:lang w:eastAsia="es-CO"/>
          <w14:ligatures w14:val="none"/>
        </w:rPr>
        <w:t> </w:t>
      </w:r>
    </w:p>
    <w:p w14:paraId="427B7F23" w14:textId="3F75514E" w:rsidR="00EE4C61" w:rsidRPr="00FA474D" w:rsidRDefault="00EE4C61" w:rsidP="0005342F">
      <w:pPr>
        <w:pStyle w:val="Titulosgenerales"/>
        <w:numPr>
          <w:ilvl w:val="0"/>
          <w:numId w:val="0"/>
        </w:numPr>
      </w:pPr>
      <w:bookmarkStart w:id="8" w:name="_Toc223357821"/>
      <w:r w:rsidRPr="00FA474D">
        <w:lastRenderedPageBreak/>
        <w:t>Síntesis</w:t>
      </w:r>
      <w:bookmarkEnd w:id="8"/>
      <w:r w:rsidRPr="00FA474D">
        <w:t xml:space="preserve"> </w:t>
      </w:r>
    </w:p>
    <w:p w14:paraId="207BB8F2" w14:textId="77777777" w:rsidR="00C61721" w:rsidRPr="00A506EA" w:rsidRDefault="00C61721" w:rsidP="00A506EA">
      <w:r w:rsidRPr="00A506EA">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 </w:t>
      </w:r>
    </w:p>
    <w:p w14:paraId="61D871FF" w14:textId="70F1F843" w:rsidR="00C61721" w:rsidRPr="00A506EA" w:rsidRDefault="00C61721" w:rsidP="00A506EA">
      <w:pPr>
        <w:pStyle w:val="Sangradetextonormal"/>
      </w:pPr>
      <w:r w:rsidRPr="00A506EA">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w:t>
      </w:r>
      <w:r w:rsidR="001F63F2">
        <w:t xml:space="preserve"> </w:t>
      </w:r>
      <w:r w:rsidRPr="00A506EA">
        <w:t>como el árbol de soluciones, el diagrama de espina de pescado y la metodología SARAR</w:t>
      </w:r>
      <w:r w:rsidR="001F63F2">
        <w:t xml:space="preserve"> </w:t>
      </w:r>
      <w:r w:rsidRPr="00A506EA">
        <w:t>— que facilitan la comprensión de problemas, la búsqueda colaborativa de alternativas y la planificación de acciones estratégicas. </w:t>
      </w:r>
    </w:p>
    <w:p w14:paraId="0171C014" w14:textId="0E89ECC2" w:rsidR="00A506EA" w:rsidRDefault="00C61721" w:rsidP="00A506EA">
      <w:pPr>
        <w:rPr>
          <w:lang w:eastAsia="es-CO"/>
        </w:rPr>
      </w:pPr>
      <w:r w:rsidRPr="00A506EA">
        <w:t>En conjunto, esta temática promueve una comprensión amplia de los procesos participativos y de autogestión aplicados al contexto comunitario, reafirmando su importancia para impulsar transformaciones sostenibles, fortalecer la cohesión social y consolidar una participación activa y propositiva en los asuntos que afectan el bienestar colectivo.</w:t>
      </w:r>
      <w:r w:rsidRPr="00C61721">
        <w:rPr>
          <w:lang w:eastAsia="es-CO"/>
        </w:rPr>
        <w:t> </w:t>
      </w:r>
    </w:p>
    <w:p w14:paraId="5C4C94D5" w14:textId="44421F57" w:rsidR="00A506EA" w:rsidRDefault="000F6599">
      <w:pPr>
        <w:spacing w:before="0" w:after="160" w:line="259" w:lineRule="auto"/>
        <w:ind w:firstLine="0"/>
        <w:rPr>
          <w:lang w:eastAsia="es-CO"/>
        </w:rPr>
      </w:pPr>
      <w:r>
        <w:rPr>
          <w:noProof/>
          <w:lang w:eastAsia="es-CO"/>
        </w:rPr>
        <w:lastRenderedPageBreak/>
        <w:drawing>
          <wp:inline distT="0" distB="0" distL="0" distR="0" wp14:anchorId="474EE388" wp14:editId="22D52B1F">
            <wp:extent cx="6426642" cy="4321792"/>
            <wp:effectExtent l="0" t="0" r="0" b="3175"/>
            <wp:docPr id="1" name="Imagen 1" descr="Síntesis. La síntesis del componente formativo Movilización social y autogestión en salud, 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49737" cy="4337323"/>
                    </a:xfrm>
                    <a:prstGeom prst="rect">
                      <a:avLst/>
                    </a:prstGeom>
                    <a:noFill/>
                  </pic:spPr>
                </pic:pic>
              </a:graphicData>
            </a:graphic>
          </wp:inline>
        </w:drawing>
      </w:r>
      <w:r w:rsidR="00A506EA">
        <w:rPr>
          <w:lang w:eastAsia="es-CO"/>
        </w:rPr>
        <w:br w:type="page"/>
      </w:r>
    </w:p>
    <w:p w14:paraId="1D10F012" w14:textId="5B1A7DBD" w:rsidR="00CE2C4A" w:rsidRPr="00FA474D" w:rsidRDefault="00EE4C61" w:rsidP="00D66F38">
      <w:pPr>
        <w:pStyle w:val="Titulosgenerales"/>
        <w:numPr>
          <w:ilvl w:val="0"/>
          <w:numId w:val="0"/>
        </w:numPr>
      </w:pPr>
      <w:bookmarkStart w:id="9" w:name="_Toc223357822"/>
      <w:r w:rsidRPr="00FA474D">
        <w:lastRenderedPageBreak/>
        <w:t>Material complementario</w:t>
      </w:r>
      <w:bookmarkEnd w:id="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284194"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8C55469" w:rsidR="00284194" w:rsidRPr="00284194" w:rsidRDefault="00284194" w:rsidP="00284194">
            <w:pPr>
              <w:ind w:firstLine="0"/>
            </w:pPr>
            <w:r w:rsidRPr="00284194">
              <w:t>1. Movilización social</w:t>
            </w:r>
            <w:r>
              <w:t>.</w:t>
            </w:r>
          </w:p>
        </w:tc>
        <w:tc>
          <w:tcPr>
            <w:tcW w:w="3119" w:type="dxa"/>
          </w:tcPr>
          <w:p w14:paraId="39FFE2BB" w14:textId="77777777" w:rsidR="00284194" w:rsidRPr="00284194" w:rsidRDefault="00284194" w:rsidP="00284194">
            <w:pPr>
              <w:ind w:firstLine="0"/>
            </w:pPr>
            <w:r w:rsidRPr="00284194">
              <w:t>Instituto Nacional de Salud. (2025). Caja de herramientas para la gestión del riesgo colectivo en brotes, epidemias y eventos de interés en salud pública. Etapa 1.2. </w:t>
            </w:r>
          </w:p>
          <w:p w14:paraId="09DE5ADE" w14:textId="3A43CA2C" w:rsidR="00284194" w:rsidRPr="00284194" w:rsidRDefault="00284194" w:rsidP="00284194">
            <w:pPr>
              <w:ind w:firstLine="0"/>
            </w:pPr>
            <w:r w:rsidRPr="00284194">
              <w:t xml:space="preserve">Sistema de alerta temprana: Vigilancia Basada en Comunidad- fases de implementación. </w:t>
            </w:r>
          </w:p>
        </w:tc>
        <w:tc>
          <w:tcPr>
            <w:tcW w:w="1842" w:type="dxa"/>
          </w:tcPr>
          <w:p w14:paraId="3250A33B" w14:textId="53C8C98F" w:rsidR="00284194" w:rsidRPr="00284194" w:rsidRDefault="00284194" w:rsidP="00284194">
            <w:pPr>
              <w:ind w:firstLine="0"/>
            </w:pPr>
            <w:r w:rsidRPr="00284194">
              <w:t>Manual</w:t>
            </w:r>
            <w:r>
              <w:t>.</w:t>
            </w:r>
            <w:r w:rsidRPr="00284194">
              <w:t> </w:t>
            </w:r>
          </w:p>
        </w:tc>
        <w:tc>
          <w:tcPr>
            <w:tcW w:w="2879" w:type="dxa"/>
          </w:tcPr>
          <w:p w14:paraId="5A92EB32" w14:textId="2560C691" w:rsidR="00284194" w:rsidRPr="00284194" w:rsidRDefault="00D256FE" w:rsidP="00284194">
            <w:pPr>
              <w:ind w:firstLine="0"/>
            </w:pPr>
            <w:hyperlink r:id="rId24" w:history="1">
              <w:r w:rsidR="00284194" w:rsidRPr="00BE7F5B">
                <w:rPr>
                  <w:rStyle w:val="Hipervnculo"/>
                </w:rPr>
                <w:t>https://www.ins.gov.co/Noticias/revcom/Etapa%201.2.%20Sistema%20de%20alerta%20temprana%20vigilancia%20basada%20en%20comunidad,%20fases%20de%20implementaci%C3%B3n%20caja.pdf</w:t>
              </w:r>
            </w:hyperlink>
            <w:r w:rsidR="00284194" w:rsidRPr="00284194">
              <w:t>  </w:t>
            </w:r>
          </w:p>
        </w:tc>
      </w:tr>
      <w:tr w:rsidR="00284194" w:rsidRPr="007360C0" w14:paraId="0E5C6B19" w14:textId="77777777" w:rsidTr="00AA40F2">
        <w:trPr>
          <w:trHeight w:val="949"/>
        </w:trPr>
        <w:tc>
          <w:tcPr>
            <w:tcW w:w="2405" w:type="dxa"/>
          </w:tcPr>
          <w:p w14:paraId="29BDC3DB" w14:textId="5001E309" w:rsidR="00284194" w:rsidRPr="00284194" w:rsidRDefault="00284194" w:rsidP="00284194">
            <w:pPr>
              <w:pStyle w:val="Encabezado"/>
              <w:tabs>
                <w:tab w:val="clear" w:pos="4419"/>
                <w:tab w:val="clear" w:pos="8838"/>
              </w:tabs>
              <w:spacing w:before="160" w:after="120" w:line="360" w:lineRule="auto"/>
              <w:ind w:firstLine="0"/>
            </w:pPr>
            <w:r w:rsidRPr="00284194">
              <w:t>1. Movilización social</w:t>
            </w:r>
            <w:r>
              <w:t>.</w:t>
            </w:r>
          </w:p>
        </w:tc>
        <w:tc>
          <w:tcPr>
            <w:tcW w:w="3119" w:type="dxa"/>
          </w:tcPr>
          <w:p w14:paraId="700F6639" w14:textId="2D9AB7DA" w:rsidR="00284194" w:rsidRPr="00284194" w:rsidRDefault="00284194" w:rsidP="00284194">
            <w:pPr>
              <w:ind w:firstLine="0"/>
            </w:pPr>
            <w:r w:rsidRPr="00284194">
              <w:t>Instituto Nacional de Salud. (2025). Lineamientos para la Vigilancia Basada en la Comunidad. </w:t>
            </w:r>
          </w:p>
        </w:tc>
        <w:tc>
          <w:tcPr>
            <w:tcW w:w="1842" w:type="dxa"/>
          </w:tcPr>
          <w:p w14:paraId="19D1855B" w14:textId="218C9B6D" w:rsidR="00284194" w:rsidRPr="00284194" w:rsidRDefault="00284194" w:rsidP="00284194">
            <w:pPr>
              <w:ind w:firstLine="0"/>
            </w:pPr>
            <w:r w:rsidRPr="00284194">
              <w:t>Documento</w:t>
            </w:r>
            <w:r>
              <w:t>.</w:t>
            </w:r>
          </w:p>
        </w:tc>
        <w:tc>
          <w:tcPr>
            <w:tcW w:w="2879" w:type="dxa"/>
          </w:tcPr>
          <w:p w14:paraId="15F5B639" w14:textId="3062DF2E" w:rsidR="00284194" w:rsidRPr="00284194" w:rsidRDefault="00D256FE" w:rsidP="00284194">
            <w:pPr>
              <w:ind w:firstLine="0"/>
            </w:pPr>
            <w:hyperlink r:id="rId25" w:history="1">
              <w:r w:rsidR="00284194" w:rsidRPr="00BE7F5B">
                <w:rPr>
                  <w:rStyle w:val="Hipervnculo"/>
                </w:rPr>
                <w:t>https://www.ins.gov.co/Noticias/revcom/Lineamientos%20para%20la%20Vigilancia%20Basada%20en%20Comunidad%202025.pdf</w:t>
              </w:r>
            </w:hyperlink>
            <w:r w:rsidR="00284194" w:rsidRPr="00284194">
              <w:t> </w:t>
            </w:r>
          </w:p>
        </w:tc>
      </w:tr>
      <w:tr w:rsidR="00284194"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1E80088F" w:rsidR="00284194" w:rsidRPr="00284194" w:rsidRDefault="00284194" w:rsidP="00284194">
            <w:pPr>
              <w:ind w:firstLine="0"/>
            </w:pPr>
            <w:r w:rsidRPr="00284194">
              <w:lastRenderedPageBreak/>
              <w:t>1.1. Autogestión </w:t>
            </w:r>
          </w:p>
        </w:tc>
        <w:tc>
          <w:tcPr>
            <w:tcW w:w="3119" w:type="dxa"/>
          </w:tcPr>
          <w:p w14:paraId="234A9793" w14:textId="2949E423" w:rsidR="00284194" w:rsidRPr="00284194" w:rsidRDefault="00284194" w:rsidP="00284194">
            <w:pPr>
              <w:ind w:firstLine="0"/>
            </w:pPr>
            <w:r>
              <w:t xml:space="preserve">Rodríguez Tamayo, </w:t>
            </w:r>
            <w:r w:rsidRPr="00284194">
              <w:t xml:space="preserve">N. A. (2019). La autogestión como resistencia, dos ejemplos en América Latina. </w:t>
            </w:r>
            <w:proofErr w:type="spellStart"/>
            <w:r w:rsidRPr="00284194">
              <w:t>Kavilando</w:t>
            </w:r>
            <w:proofErr w:type="spellEnd"/>
            <w:r w:rsidRPr="00284194">
              <w:t>, 11.</w:t>
            </w:r>
          </w:p>
        </w:tc>
        <w:tc>
          <w:tcPr>
            <w:tcW w:w="1842" w:type="dxa"/>
          </w:tcPr>
          <w:p w14:paraId="7FA5A9F5" w14:textId="43CF3005" w:rsidR="00284194" w:rsidRPr="00284194" w:rsidRDefault="00284194" w:rsidP="00284194">
            <w:pPr>
              <w:ind w:firstLine="0"/>
            </w:pPr>
            <w:r w:rsidRPr="00284194">
              <w:t>Artículo</w:t>
            </w:r>
            <w:r>
              <w:t>.</w:t>
            </w:r>
          </w:p>
        </w:tc>
        <w:tc>
          <w:tcPr>
            <w:tcW w:w="2879" w:type="dxa"/>
          </w:tcPr>
          <w:p w14:paraId="117607C1" w14:textId="072904F8" w:rsidR="00284194" w:rsidRPr="00284194" w:rsidRDefault="00D256FE" w:rsidP="00284194">
            <w:pPr>
              <w:ind w:firstLine="0"/>
            </w:pPr>
            <w:hyperlink r:id="rId26" w:history="1">
              <w:r w:rsidR="00284194" w:rsidRPr="00BE7F5B">
                <w:rPr>
                  <w:rStyle w:val="Hipervnculo"/>
                </w:rPr>
                <w:t>https://dialnet.unirioja.es/servlet/articulo?codigo=7225263</w:t>
              </w:r>
            </w:hyperlink>
            <w:r w:rsidR="00284194" w:rsidRPr="00284194">
              <w:t>  </w:t>
            </w:r>
          </w:p>
        </w:tc>
      </w:tr>
      <w:tr w:rsidR="00284194" w:rsidRPr="007360C0" w14:paraId="1A9F751D" w14:textId="77777777" w:rsidTr="00BA0B2C">
        <w:trPr>
          <w:trHeight w:val="1833"/>
        </w:trPr>
        <w:tc>
          <w:tcPr>
            <w:tcW w:w="2405" w:type="dxa"/>
          </w:tcPr>
          <w:p w14:paraId="008DF645" w14:textId="47FDB9D5" w:rsidR="00284194" w:rsidRPr="00284194" w:rsidRDefault="00284194" w:rsidP="00284194">
            <w:pPr>
              <w:ind w:firstLine="0"/>
            </w:pPr>
            <w:r w:rsidRPr="00284194">
              <w:t>1.4. Herramientas de análisis</w:t>
            </w:r>
            <w:r>
              <w:t>.</w:t>
            </w:r>
          </w:p>
        </w:tc>
        <w:tc>
          <w:tcPr>
            <w:tcW w:w="3119" w:type="dxa"/>
          </w:tcPr>
          <w:p w14:paraId="612D7846" w14:textId="6BCEF8A4" w:rsidR="00284194" w:rsidRPr="00284194" w:rsidRDefault="00284194" w:rsidP="00284194">
            <w:pPr>
              <w:ind w:firstLine="0"/>
            </w:pPr>
            <w:r w:rsidRPr="00284194">
              <w:t>Pazo Fernández, C. A. (2020). Salud y participación social en Colombia. Análisis y reflexiones de las condiciones actuales para el ejercicio de la democracia. </w:t>
            </w:r>
          </w:p>
        </w:tc>
        <w:tc>
          <w:tcPr>
            <w:tcW w:w="1842" w:type="dxa"/>
          </w:tcPr>
          <w:p w14:paraId="286C1303" w14:textId="75514193" w:rsidR="00284194" w:rsidRPr="00284194" w:rsidRDefault="00284194" w:rsidP="00284194">
            <w:pPr>
              <w:ind w:firstLine="0"/>
            </w:pPr>
            <w:r w:rsidRPr="00284194">
              <w:t>Artículo</w:t>
            </w:r>
            <w:r>
              <w:t>.</w:t>
            </w:r>
          </w:p>
        </w:tc>
        <w:tc>
          <w:tcPr>
            <w:tcW w:w="2879" w:type="dxa"/>
          </w:tcPr>
          <w:p w14:paraId="55222983" w14:textId="5BFBC49A" w:rsidR="00284194" w:rsidRPr="00284194" w:rsidRDefault="00D256FE" w:rsidP="00284194">
            <w:pPr>
              <w:ind w:firstLine="0"/>
            </w:pPr>
            <w:hyperlink r:id="rId27" w:history="1">
              <w:r w:rsidR="00C76CB9" w:rsidRPr="000E3FD5">
                <w:rPr>
                  <w:rStyle w:val="Hipervnculo"/>
                </w:rPr>
                <w:t>https://revistas.upb.edu.co/index.php/trabajosocial/es/article/view/6693/6306</w:t>
              </w:r>
            </w:hyperlink>
            <w:r w:rsidR="00C76CB9">
              <w:t xml:space="preserve">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0" w:name="_Toc223357823"/>
      <w:r w:rsidRPr="00FA474D">
        <w:lastRenderedPageBreak/>
        <w:t>Glosario</w:t>
      </w:r>
      <w:bookmarkEnd w:id="10"/>
    </w:p>
    <w:p w14:paraId="20D1F97D" w14:textId="77777777" w:rsidR="00957BED" w:rsidRPr="00FB1A5C" w:rsidRDefault="00957BED" w:rsidP="00FB1A5C">
      <w:pPr>
        <w:rPr>
          <w:color w:val="000000" w:themeColor="text1"/>
        </w:rPr>
      </w:pPr>
      <w:r w:rsidRPr="00FB1A5C">
        <w:rPr>
          <w:b/>
          <w:bCs/>
          <w:color w:val="000000" w:themeColor="text1"/>
        </w:rPr>
        <w:t>Autogestión</w:t>
      </w:r>
      <w:r w:rsidRPr="00FB1A5C">
        <w:rPr>
          <w:color w:val="000000" w:themeColor="text1"/>
        </w:rPr>
        <w:t>: capacidad de las personas y comunidades para gestionar y decidir sobre sus propios procesos.</w:t>
      </w:r>
    </w:p>
    <w:p w14:paraId="3259F939" w14:textId="77777777" w:rsidR="00957BED" w:rsidRPr="00FB1A5C" w:rsidRDefault="00957BED" w:rsidP="00FB1A5C">
      <w:pPr>
        <w:rPr>
          <w:color w:val="000000" w:themeColor="text1"/>
        </w:rPr>
      </w:pPr>
      <w:r w:rsidRPr="00FB1A5C">
        <w:rPr>
          <w:b/>
          <w:bCs/>
          <w:color w:val="000000" w:themeColor="text1"/>
        </w:rPr>
        <w:t>Control social</w:t>
      </w:r>
      <w:r w:rsidRPr="00FB1A5C">
        <w:rPr>
          <w:color w:val="000000" w:themeColor="text1"/>
        </w:rPr>
        <w:t>: mecanismos ciudadanos para vigilar y exigir transparencia en la gestión pública.</w:t>
      </w:r>
    </w:p>
    <w:p w14:paraId="40BAC444" w14:textId="77777777" w:rsidR="00957BED" w:rsidRPr="00FB1A5C" w:rsidRDefault="00957BED" w:rsidP="00FB1A5C">
      <w:pPr>
        <w:rPr>
          <w:color w:val="000000" w:themeColor="text1"/>
        </w:rPr>
      </w:pPr>
      <w:r w:rsidRPr="00FB1A5C">
        <w:rPr>
          <w:b/>
          <w:bCs/>
          <w:color w:val="000000" w:themeColor="text1"/>
        </w:rPr>
        <w:t>Corresponsabilidad</w:t>
      </w:r>
      <w:r w:rsidRPr="00FB1A5C">
        <w:rPr>
          <w:color w:val="000000" w:themeColor="text1"/>
        </w:rPr>
        <w:t>: compromiso compartido de todos los actores en la transformación social o sanitaria.</w:t>
      </w:r>
    </w:p>
    <w:p w14:paraId="507C3ED9" w14:textId="77777777" w:rsidR="00957BED" w:rsidRPr="00FB1A5C" w:rsidRDefault="00957BED" w:rsidP="00FB1A5C">
      <w:pPr>
        <w:rPr>
          <w:color w:val="000000" w:themeColor="text1"/>
        </w:rPr>
      </w:pPr>
      <w:r w:rsidRPr="00FB1A5C">
        <w:rPr>
          <w:b/>
          <w:bCs/>
          <w:color w:val="000000" w:themeColor="text1"/>
        </w:rPr>
        <w:t>Diagnóstico participativo</w:t>
      </w:r>
      <w:r w:rsidRPr="00FB1A5C">
        <w:rPr>
          <w:color w:val="000000" w:themeColor="text1"/>
        </w:rPr>
        <w:t>: identificación colectiva y reflexiva de necesidades y problemas comunitarios.</w:t>
      </w:r>
    </w:p>
    <w:p w14:paraId="63785133" w14:textId="77777777" w:rsidR="00957BED" w:rsidRPr="00FB1A5C" w:rsidRDefault="00957BED" w:rsidP="00FB1A5C">
      <w:pPr>
        <w:rPr>
          <w:color w:val="000000" w:themeColor="text1"/>
        </w:rPr>
      </w:pPr>
      <w:r w:rsidRPr="00FB1A5C">
        <w:rPr>
          <w:b/>
          <w:bCs/>
          <w:color w:val="000000" w:themeColor="text1"/>
        </w:rPr>
        <w:t>Empoderamiento</w:t>
      </w:r>
      <w:r w:rsidRPr="00FB1A5C">
        <w:rPr>
          <w:color w:val="000000" w:themeColor="text1"/>
        </w:rPr>
        <w:t>: desarrollo de capacidades y liderazgo comunitario para incidir en decisiones y recursos.</w:t>
      </w:r>
    </w:p>
    <w:p w14:paraId="598ADB0D" w14:textId="77777777" w:rsidR="00957BED" w:rsidRPr="00FB1A5C" w:rsidRDefault="00957BED" w:rsidP="00FB1A5C">
      <w:pPr>
        <w:rPr>
          <w:color w:val="000000" w:themeColor="text1"/>
        </w:rPr>
      </w:pPr>
      <w:r w:rsidRPr="00FB1A5C">
        <w:rPr>
          <w:b/>
          <w:bCs/>
          <w:color w:val="000000" w:themeColor="text1"/>
        </w:rPr>
        <w:t>Liderazgo social</w:t>
      </w:r>
      <w:r w:rsidRPr="00FB1A5C">
        <w:rPr>
          <w:color w:val="000000" w:themeColor="text1"/>
        </w:rPr>
        <w:t>: habilidad de guiar y movilizar a la comunidad en procesos colectivos.</w:t>
      </w:r>
    </w:p>
    <w:p w14:paraId="59B8C6E3" w14:textId="77777777" w:rsidR="00957BED" w:rsidRPr="00FB1A5C" w:rsidRDefault="00957BED" w:rsidP="00FB1A5C">
      <w:pPr>
        <w:rPr>
          <w:color w:val="000000" w:themeColor="text1"/>
        </w:rPr>
      </w:pPr>
      <w:r w:rsidRPr="00FB1A5C">
        <w:rPr>
          <w:b/>
          <w:bCs/>
          <w:color w:val="000000" w:themeColor="text1"/>
        </w:rPr>
        <w:t>Movilización social</w:t>
      </w:r>
      <w:r w:rsidRPr="00FB1A5C">
        <w:rPr>
          <w:color w:val="000000" w:themeColor="text1"/>
        </w:rPr>
        <w:t>: proceso colectivo en el que la comunidad actúa para transformar su realidad y salud.</w:t>
      </w:r>
    </w:p>
    <w:p w14:paraId="07EFAB85" w14:textId="77777777" w:rsidR="00957BED" w:rsidRPr="00FB1A5C" w:rsidRDefault="00957BED" w:rsidP="00FB1A5C">
      <w:pPr>
        <w:rPr>
          <w:color w:val="000000" w:themeColor="text1"/>
        </w:rPr>
      </w:pPr>
      <w:r w:rsidRPr="00FB1A5C">
        <w:rPr>
          <w:b/>
          <w:bCs/>
          <w:color w:val="000000" w:themeColor="text1"/>
        </w:rPr>
        <w:t>Organización comunitaria</w:t>
      </w:r>
      <w:r w:rsidRPr="00FB1A5C">
        <w:rPr>
          <w:color w:val="000000" w:themeColor="text1"/>
        </w:rPr>
        <w:t>: agrupamiento estructurado de personas para identificar y resolver necesidades comunes.</w:t>
      </w:r>
    </w:p>
    <w:p w14:paraId="0D32F61F" w14:textId="2BC108D1" w:rsidR="00957BED" w:rsidRPr="00FB1A5C" w:rsidRDefault="00957BED" w:rsidP="00FB1A5C">
      <w:pPr>
        <w:rPr>
          <w:color w:val="000000" w:themeColor="text1"/>
        </w:rPr>
      </w:pPr>
      <w:r w:rsidRPr="00FB1A5C">
        <w:rPr>
          <w:b/>
          <w:bCs/>
          <w:color w:val="000000" w:themeColor="text1"/>
        </w:rPr>
        <w:t>Participación social</w:t>
      </w:r>
      <w:r w:rsidRPr="00FB1A5C">
        <w:rPr>
          <w:color w:val="000000" w:themeColor="text1"/>
        </w:rPr>
        <w:t>: involucramiento activo de la ciudadanía en la gestión y control de los asuntos de salud</w:t>
      </w:r>
      <w:r w:rsidR="00914214">
        <w:rPr>
          <w:color w:val="000000" w:themeColor="text1"/>
        </w:rPr>
        <w:t>.</w:t>
      </w:r>
    </w:p>
    <w:p w14:paraId="0D0FC0D7" w14:textId="77777777" w:rsidR="00957BED" w:rsidRPr="00FB1A5C" w:rsidRDefault="00957BED" w:rsidP="00FB1A5C">
      <w:pPr>
        <w:rPr>
          <w:color w:val="000000" w:themeColor="text1"/>
        </w:rPr>
      </w:pPr>
      <w:r w:rsidRPr="00924FBA">
        <w:rPr>
          <w:b/>
          <w:bCs/>
          <w:color w:val="000000" w:themeColor="text1"/>
        </w:rPr>
        <w:t>Sostenibilidad</w:t>
      </w:r>
      <w:r w:rsidRPr="00FB1A5C">
        <w:rPr>
          <w:color w:val="000000" w:themeColor="text1"/>
        </w:rPr>
        <w:t>: capacidad de mantener en el tiempo logros y transformaciones alcanzadas por la comunidad.</w:t>
      </w:r>
    </w:p>
    <w:p w14:paraId="40B682D2" w14:textId="6E1ED5C9" w:rsidR="002E5B3A" w:rsidRPr="00FA474D" w:rsidRDefault="002E5B3A" w:rsidP="0015796C">
      <w:pPr>
        <w:pStyle w:val="Titulosgenerales"/>
        <w:numPr>
          <w:ilvl w:val="0"/>
          <w:numId w:val="0"/>
        </w:numPr>
      </w:pPr>
      <w:bookmarkStart w:id="11" w:name="_Toc223357824"/>
      <w:r w:rsidRPr="00FA474D">
        <w:lastRenderedPageBreak/>
        <w:t>Referencias bibliográficas</w:t>
      </w:r>
      <w:bookmarkEnd w:id="11"/>
      <w:r w:rsidRPr="00FA474D">
        <w:t xml:space="preserve"> </w:t>
      </w:r>
    </w:p>
    <w:p w14:paraId="7F27566D" w14:textId="385FD5E7" w:rsidR="00957BED" w:rsidRPr="00957BED" w:rsidRDefault="00BF4D8E" w:rsidP="00957BED">
      <w:r>
        <w:rPr>
          <w:rStyle w:val="contentcontrolboundarysink"/>
          <w:rFonts w:ascii="Arial" w:hAnsi="Arial" w:cs="Arial"/>
          <w:color w:val="000000"/>
          <w:sz w:val="20"/>
          <w:szCs w:val="20"/>
          <w:lang w:val="es-ES"/>
        </w:rPr>
        <w:t>​​</w:t>
      </w:r>
      <w:proofErr w:type="spellStart"/>
      <w:r w:rsidR="00957BED" w:rsidRPr="00957BED">
        <w:t>Bauni</w:t>
      </w:r>
      <w:proofErr w:type="spellEnd"/>
      <w:r w:rsidR="00957BED" w:rsidRPr="00957BED">
        <w:t>, N. (2022). Innovar y autogestionar: Teorías y experiencias históricas sobre innovaciones organizacionales en la autogestión. </w:t>
      </w:r>
      <w:proofErr w:type="spellStart"/>
      <w:r w:rsidR="00957BED" w:rsidRPr="00957BED">
        <w:t>TeseoPress</w:t>
      </w:r>
      <w:proofErr w:type="spellEnd"/>
      <w:r w:rsidR="00957BED" w:rsidRPr="00957BED">
        <w:t>.</w:t>
      </w:r>
    </w:p>
    <w:p w14:paraId="5A0267A8" w14:textId="77777777" w:rsidR="00643281" w:rsidRDefault="00957BED" w:rsidP="00957BED">
      <w:r w:rsidRPr="00957BED">
        <w:t>Centro de estudios en democracia y asuntos electorales. (2014). Una mirada desde los movimientos campesinos y el paro nacional agrario.</w:t>
      </w:r>
    </w:p>
    <w:p w14:paraId="5C10D75A" w14:textId="4B42987B" w:rsidR="00957BED" w:rsidRPr="00957BED" w:rsidRDefault="00D256FE" w:rsidP="00957BED">
      <w:hyperlink r:id="rId28" w:history="1">
        <w:r w:rsidR="00643281" w:rsidRPr="00BE7F5B">
          <w:rPr>
            <w:rStyle w:val="Hipervnculo"/>
          </w:rPr>
          <w:t>https://www.registraduria.gov.co/IMG/pdf/Caracterizacion_de_las_organizaciones_sociales.pdf</w:t>
        </w:r>
      </w:hyperlink>
    </w:p>
    <w:p w14:paraId="1A348768" w14:textId="77777777" w:rsidR="00643281" w:rsidRDefault="00957BED" w:rsidP="00957BED">
      <w:r w:rsidRPr="00957BED">
        <w:t>Centro para la Salud y Desarrollo Comunitario de la Universidad de Kansas. (2025). Caja de herramientas comunitarias: Organizar la movilización comunitaria.</w:t>
      </w:r>
    </w:p>
    <w:p w14:paraId="015B590D" w14:textId="39BE5DD9" w:rsidR="00957BED" w:rsidRPr="00957BED" w:rsidRDefault="00D256FE" w:rsidP="00957BED">
      <w:hyperlink r:id="rId29" w:history="1">
        <w:r w:rsidR="00643281" w:rsidRPr="00BE7F5B">
          <w:rPr>
            <w:rStyle w:val="Hipervnculo"/>
          </w:rPr>
          <w:t>https://ctb.ku.edu/es/mejores-procesos-de-cambio/organizar-la-movilizacion-comunitaria/vision-general</w:t>
        </w:r>
      </w:hyperlink>
    </w:p>
    <w:p w14:paraId="0CD174C2" w14:textId="77777777" w:rsidR="00643281" w:rsidRDefault="00957BED" w:rsidP="00957BED">
      <w:r w:rsidRPr="00957BED">
        <w:t>Congreso de Colombia. (2011, 19 de enero). Ley 1438 de 2011. Por medio de la cual se reforma el Sistema General de Seguridad Social en Salud y se dictan otras disposiciones.</w:t>
      </w:r>
    </w:p>
    <w:p w14:paraId="06197274" w14:textId="5D124842" w:rsidR="00957BED" w:rsidRPr="00957BED" w:rsidRDefault="00D256FE" w:rsidP="00957BED">
      <w:hyperlink r:id="rId30" w:history="1">
        <w:r w:rsidR="00643281" w:rsidRPr="00BE7F5B">
          <w:rPr>
            <w:rStyle w:val="Hipervnculo"/>
          </w:rPr>
          <w:t>https://www.funcionpublica.gov.co/eva/gestornormativo/norma.php?i=41355</w:t>
        </w:r>
      </w:hyperlink>
    </w:p>
    <w:p w14:paraId="6BEA9BB0" w14:textId="77777777" w:rsidR="00643281" w:rsidRDefault="00957BED" w:rsidP="00957BED">
      <w:r w:rsidRPr="00957BED">
        <w:t>Congreso de Colombia, (2015, 16 de febrero). Ley Estatutaria 1751 de 2015. Por medio de la cual se regula el derecho fundamental a la salud y se dictan otras disposiciones.</w:t>
      </w:r>
    </w:p>
    <w:p w14:paraId="0BACA526" w14:textId="7135EA81" w:rsidR="00957BED" w:rsidRPr="00957BED" w:rsidRDefault="00D256FE" w:rsidP="00957BED">
      <w:hyperlink r:id="rId31" w:history="1">
        <w:r w:rsidR="00643281" w:rsidRPr="00BE7F5B">
          <w:rPr>
            <w:rStyle w:val="Hipervnculo"/>
          </w:rPr>
          <w:t>https://www.funcionpublica.gov.co/eva/gestornormativo/norma.php?i=60733</w:t>
        </w:r>
      </w:hyperlink>
    </w:p>
    <w:p w14:paraId="690CF3C7" w14:textId="77777777" w:rsidR="00957BED" w:rsidRPr="00957BED" w:rsidRDefault="00957BED" w:rsidP="00957BED">
      <w:r w:rsidRPr="00957BED">
        <w:t>Constitución Política de la República de Colombia. (1991). Autor.</w:t>
      </w:r>
    </w:p>
    <w:p w14:paraId="13961379" w14:textId="77777777" w:rsidR="00643281" w:rsidRDefault="00957BED" w:rsidP="00957BED">
      <w:r w:rsidRPr="00957BED">
        <w:lastRenderedPageBreak/>
        <w:t xml:space="preserve">Contreras Hernández, J. G. (2022). ¿Qué es un movimiento social? y su importancia en el estudio de la ciencia política. Revista de La Facultad de Derecho y Ciencias </w:t>
      </w:r>
      <w:proofErr w:type="spellStart"/>
      <w:r w:rsidRPr="00957BED">
        <w:t>Politicas</w:t>
      </w:r>
      <w:proofErr w:type="spellEnd"/>
      <w:r w:rsidRPr="00957BED">
        <w:t>, 52(136), 68-100.</w:t>
      </w:r>
    </w:p>
    <w:p w14:paraId="27AEE563" w14:textId="0FB025CE" w:rsidR="00957BED" w:rsidRPr="00957BED" w:rsidRDefault="00D256FE" w:rsidP="00957BED">
      <w:hyperlink r:id="rId32" w:history="1">
        <w:r w:rsidR="00643281" w:rsidRPr="00BE7F5B">
          <w:rPr>
            <w:rStyle w:val="Hipervnculo"/>
          </w:rPr>
          <w:t>https://doi.org/10.18566/rfdcp.v52n136.a04</w:t>
        </w:r>
      </w:hyperlink>
    </w:p>
    <w:p w14:paraId="2EAEBD84" w14:textId="77777777" w:rsidR="00957BED" w:rsidRPr="00957BED" w:rsidRDefault="00957BED" w:rsidP="00957BED">
      <w:r w:rsidRPr="00957BED">
        <w:t>Eugenio, J. L., Mejía Mendoza, M. L., Figueroa, I. V. &amp; Márquez A, J. M. (2014). Movilización social y determinantes sociales de la salud: proceso educativo en comunidad rural de Jalisco. Estudio Sociales.</w:t>
      </w:r>
    </w:p>
    <w:p w14:paraId="37AA6E19" w14:textId="77777777" w:rsidR="00643281" w:rsidRDefault="00957BED" w:rsidP="00957BED">
      <w:r w:rsidRPr="00957BED">
        <w:t xml:space="preserve">García Jerez, F. A. (2016). La movilidad socio-espacial desde la teoría de Pierre Bourdieu: capital de motilidad, campo de movilidad y </w:t>
      </w:r>
      <w:proofErr w:type="spellStart"/>
      <w:r w:rsidRPr="00957BED">
        <w:t>habitus</w:t>
      </w:r>
      <w:proofErr w:type="spellEnd"/>
      <w:r w:rsidRPr="00957BED">
        <w:t xml:space="preserve"> ambulante 1. Sociedad y Economía, 31, 15-32.</w:t>
      </w:r>
    </w:p>
    <w:p w14:paraId="760F48CD" w14:textId="5D9A3802" w:rsidR="00957BED" w:rsidRPr="00957BED" w:rsidRDefault="00D256FE" w:rsidP="00957BED">
      <w:hyperlink r:id="rId33" w:history="1">
        <w:r w:rsidR="00643281" w:rsidRPr="00BE7F5B">
          <w:rPr>
            <w:rStyle w:val="Hipervnculo"/>
          </w:rPr>
          <w:t>http://www.scielo.org.co/pdf/soec/n31/n31a02.pdf</w:t>
        </w:r>
      </w:hyperlink>
    </w:p>
    <w:p w14:paraId="560E4664" w14:textId="77777777" w:rsidR="00643281" w:rsidRDefault="00957BED" w:rsidP="00957BED">
      <w:r w:rsidRPr="00957BED">
        <w:t>Hudson, J. P. (2010). Formulaciones teórico-conceptuales de la autogestión. Revista Mexicana de Sociología, 72(4), 571-597.</w:t>
      </w:r>
    </w:p>
    <w:p w14:paraId="25D7144C" w14:textId="47BDD3B5" w:rsidR="00957BED" w:rsidRPr="00957BED" w:rsidRDefault="00D256FE" w:rsidP="00957BED">
      <w:hyperlink r:id="rId34" w:history="1">
        <w:r w:rsidR="00643281" w:rsidRPr="00BE7F5B">
          <w:rPr>
            <w:rStyle w:val="Hipervnculo"/>
          </w:rPr>
          <w:t>https://www.scielo.org.mx/pdf/rms/v72n4/v72n4a3.pdf</w:t>
        </w:r>
      </w:hyperlink>
    </w:p>
    <w:p w14:paraId="72CBC1ED" w14:textId="77777777" w:rsidR="00957BED" w:rsidRPr="00957BED" w:rsidRDefault="00957BED" w:rsidP="00957BED">
      <w:r w:rsidRPr="00957BED">
        <w:t>Instituto de Estudios Latinoamericanos. (2025). Participación Social.</w:t>
      </w:r>
    </w:p>
    <w:p w14:paraId="5B24A0F2" w14:textId="77777777" w:rsidR="00643281" w:rsidRDefault="00957BED" w:rsidP="00957BED">
      <w:proofErr w:type="spellStart"/>
      <w:r w:rsidRPr="00957BED">
        <w:t>Marinof</w:t>
      </w:r>
      <w:proofErr w:type="spellEnd"/>
      <w:r w:rsidRPr="00957BED">
        <w:t>, N., Amalia Pesantes, M. &amp; Centurión, C. (2001). Metodologías participativas en educación sanitaria Una adaptación de SARAR PHAST para comunidades rurales andinas.</w:t>
      </w:r>
    </w:p>
    <w:p w14:paraId="3E3233DC" w14:textId="3C433D78" w:rsidR="00957BED" w:rsidRPr="00957BED" w:rsidRDefault="00D256FE" w:rsidP="00957BED">
      <w:hyperlink r:id="rId35" w:history="1">
        <w:r w:rsidR="00643281" w:rsidRPr="00BE7F5B">
          <w:rPr>
            <w:rStyle w:val="Hipervnculo"/>
          </w:rPr>
          <w:t>https://www.minsalud.gov.co/sites/rid/Lists/BibliotecaDigital/RIDE/INEC/IETS/guia-del-orientador-metodologias-participativas-en-educacion-sanitaria-(sarar-1).pdf</w:t>
        </w:r>
      </w:hyperlink>
    </w:p>
    <w:p w14:paraId="10D3304D" w14:textId="77777777" w:rsidR="00643281" w:rsidRDefault="00957BED" w:rsidP="00957BED">
      <w:r w:rsidRPr="00957BED">
        <w:t>Ministerio de Salud y Protección Social. (2016, 17 de febrero). Resolución 0429 de 2016. Por medio de la cual se adopta la Política de Atención Integral en Salud.</w:t>
      </w:r>
    </w:p>
    <w:p w14:paraId="39FA219B" w14:textId="4EF0B665" w:rsidR="00957BED" w:rsidRPr="00957BED" w:rsidRDefault="00D256FE" w:rsidP="00957BED">
      <w:hyperlink r:id="rId36" w:history="1">
        <w:r w:rsidR="00643281" w:rsidRPr="00BE7F5B">
          <w:rPr>
            <w:rStyle w:val="Hipervnculo"/>
          </w:rPr>
          <w:t>https://www.minsalud.gov.co/Normatividad_Nuevo/Resoluci%C3%B3n%200429%20de%202016.pdf</w:t>
        </w:r>
      </w:hyperlink>
    </w:p>
    <w:p w14:paraId="117E9BF6" w14:textId="77777777" w:rsidR="00643281" w:rsidRDefault="00957BED" w:rsidP="00957BED">
      <w:r w:rsidRPr="00957BED">
        <w:t>Ministerio de Salud y Protección Social. (2017, 9 de junio). Resolución 2063 de 2017. Por la cual se adopta la Política de Participación Social en Salud - PPSS.</w:t>
      </w:r>
    </w:p>
    <w:p w14:paraId="224280D5" w14:textId="34DBAE92" w:rsidR="00957BED" w:rsidRPr="00957BED" w:rsidRDefault="00D256FE" w:rsidP="00957BED">
      <w:hyperlink r:id="rId37" w:history="1">
        <w:r w:rsidR="00643281" w:rsidRPr="00BE7F5B">
          <w:rPr>
            <w:rStyle w:val="Hipervnculo"/>
          </w:rPr>
          <w:t>https://www.minsalud.gov.co/Normatividad_Nuevo/Resoluci%C3%B3n%20No.%202063%20de%202017.pdf</w:t>
        </w:r>
      </w:hyperlink>
    </w:p>
    <w:p w14:paraId="0AE4FCE0" w14:textId="77777777" w:rsidR="00643281" w:rsidRDefault="00957BED" w:rsidP="00957BED">
      <w:r w:rsidRPr="00957BED">
        <w:t>Ministerio de Salud y Protección Social. (2017). Política de Participación Social en Salud PPSS. Resolución 2063 de 2017.</w:t>
      </w:r>
    </w:p>
    <w:p w14:paraId="187F29E1" w14:textId="476957F0" w:rsidR="00957BED" w:rsidRPr="00957BED" w:rsidRDefault="00D256FE" w:rsidP="00957BED">
      <w:hyperlink r:id="rId38" w:history="1">
        <w:r w:rsidR="00643281" w:rsidRPr="00BE7F5B">
          <w:rPr>
            <w:rStyle w:val="Hipervnculo"/>
          </w:rPr>
          <w:t>https://www.minsalud.gov.co/sites/rid/Lists/BibliotecaDigital/RIDE/DE/GT/politica-ppss-resolucion-2063-de-2017-cartilla.pdf</w:t>
        </w:r>
      </w:hyperlink>
    </w:p>
    <w:p w14:paraId="15F83CBD" w14:textId="77777777" w:rsidR="00957BED" w:rsidRPr="00957BED" w:rsidRDefault="00957BED" w:rsidP="00957BED">
      <w:r w:rsidRPr="00957BED">
        <w:t>Oficina del Alto Comisionado de las Naciones Unidas para los Derechos Humanos. (1976). Pacto Internacional de Derechos Económicos, Sociales y Culturales.</w:t>
      </w:r>
    </w:p>
    <w:p w14:paraId="57F95B6C" w14:textId="77777777" w:rsidR="00957BED" w:rsidRPr="00957BED" w:rsidRDefault="00957BED" w:rsidP="00957BED">
      <w:r w:rsidRPr="00957BED">
        <w:t>Organización Mundial de la Salud (OMS). (2022). Voz, agencia, empoderamiento - Manual sobre la participación social para la cobertura sanitaria universal.</w:t>
      </w:r>
    </w:p>
    <w:p w14:paraId="711A49B6" w14:textId="77777777" w:rsidR="00643281" w:rsidRDefault="00957BED" w:rsidP="00957BED">
      <w:r w:rsidRPr="00957BED">
        <w:t>Paris Pombo, M, D. (2012). La fabricación de armas para una revolución simbólica. Pierre Bourdieu y la sociología de la dominación. Sociológica, 77, 7-34.</w:t>
      </w:r>
    </w:p>
    <w:p w14:paraId="530EEC67" w14:textId="68200DEB" w:rsidR="00957BED" w:rsidRPr="00957BED" w:rsidRDefault="00D256FE" w:rsidP="00957BED">
      <w:hyperlink r:id="rId39" w:history="1">
        <w:r w:rsidR="00643281" w:rsidRPr="00BE7F5B">
          <w:rPr>
            <w:rStyle w:val="Hipervnculo"/>
          </w:rPr>
          <w:t>https://www.scielo.org.mx/pdf/soc/v27n77/v27n77a1.pdf</w:t>
        </w:r>
      </w:hyperlink>
    </w:p>
    <w:p w14:paraId="33887036" w14:textId="77777777" w:rsidR="00643281" w:rsidRDefault="00957BED" w:rsidP="00957BED">
      <w:r w:rsidRPr="00957BED">
        <w:t>Pazo Fernández, C. A. (2020). Salud y participación social en Colombia. Análisis y reflexiones de las condiciones actuales para el ejercicio de la democracia.</w:t>
      </w:r>
    </w:p>
    <w:p w14:paraId="2478DEE5" w14:textId="681224DE" w:rsidR="00080915" w:rsidRDefault="00D256FE" w:rsidP="00957BED">
      <w:hyperlink r:id="rId40" w:history="1">
        <w:r w:rsidR="00080915" w:rsidRPr="000E3FD5">
          <w:rPr>
            <w:rStyle w:val="Hipervnculo"/>
          </w:rPr>
          <w:t>https://revistas.upb.edu.co/index.php/trabajosocial/es/article/view/6693/6306</w:t>
        </w:r>
      </w:hyperlink>
    </w:p>
    <w:p w14:paraId="41BF55C8" w14:textId="4A2C6704" w:rsidR="00957BED" w:rsidRPr="00957BED" w:rsidRDefault="00957BED" w:rsidP="00957BED">
      <w:proofErr w:type="spellStart"/>
      <w:r w:rsidRPr="00957BED">
        <w:lastRenderedPageBreak/>
        <w:t>Richer</w:t>
      </w:r>
      <w:proofErr w:type="spellEnd"/>
      <w:r w:rsidRPr="00957BED">
        <w:t>, M. (2005). Participación y organización comunitaria en el sector salud: Servicios sociales quebequense. Revista de Ciencias Sociales, 11(2).</w:t>
      </w:r>
    </w:p>
    <w:p w14:paraId="4A3892FF" w14:textId="77777777" w:rsidR="00643281" w:rsidRDefault="00957BED" w:rsidP="00957BED">
      <w:r w:rsidRPr="00957BED">
        <w:t>Rodríguez Tamayo, N. A. (2019). La autogestión como resistencia, dos ejemplos en América Latina. </w:t>
      </w:r>
      <w:proofErr w:type="spellStart"/>
      <w:r w:rsidRPr="00957BED">
        <w:t>Kavilando</w:t>
      </w:r>
      <w:proofErr w:type="spellEnd"/>
      <w:r w:rsidRPr="00957BED">
        <w:t>, 11.</w:t>
      </w:r>
    </w:p>
    <w:p w14:paraId="1ED817B4" w14:textId="22D5F46E" w:rsidR="00957BED" w:rsidRPr="00957BED" w:rsidRDefault="00D256FE" w:rsidP="00957BED">
      <w:hyperlink r:id="rId41" w:history="1">
        <w:r w:rsidR="00643281" w:rsidRPr="00BE7F5B">
          <w:rPr>
            <w:rStyle w:val="Hipervnculo"/>
          </w:rPr>
          <w:t>https://dialnet.unirioja.es/servlet/articulo?codigo=7225263</w:t>
        </w:r>
      </w:hyperlink>
    </w:p>
    <w:p w14:paraId="45C78131" w14:textId="77777777" w:rsidR="00957BED" w:rsidRPr="00957BED" w:rsidRDefault="00957BED" w:rsidP="00957BED">
      <w:r w:rsidRPr="00957BED">
        <w:t>Sanabria R, G. (2004). Participación social en el campo de la salud. Revista Cubana de Salud Pública, 30(3). Tilly, C. &amp; Wood, L. J. (2010). Los movimientos sociales. Editorial Crítica. S.L., Ed.; Segunda, pp. 13-30.</w:t>
      </w:r>
    </w:p>
    <w:p w14:paraId="42F32324" w14:textId="77777777" w:rsidR="00957BED" w:rsidRPr="00957BED" w:rsidRDefault="00957BED" w:rsidP="00957BED">
      <w:r w:rsidRPr="00957BED">
        <w:t>Torres Tovar, M., Vega Romero, R. R., Luna García, J. E. &amp; Otros autores. (2022). Movilizaciones sociales por la Salud en Colombia (Universidad Nacional de Colombia, Ed.).</w:t>
      </w:r>
    </w:p>
    <w:p w14:paraId="0BD081EB" w14:textId="77777777" w:rsidR="00643281" w:rsidRDefault="00957BED" w:rsidP="00957BED">
      <w:r w:rsidRPr="00957BED">
        <w:t>Vera Martínez, J. &amp; Ceballos Villada, Z. (2021). Autogestión comunitaria: una apuesta para la investigación y la intervención. Acciones de Psicología Comunitaria desde los escenarios académicos, comunitarios e investigativos.</w:t>
      </w:r>
    </w:p>
    <w:p w14:paraId="521E886F" w14:textId="53819978" w:rsidR="00957BED" w:rsidRPr="00957BED" w:rsidRDefault="00D256FE" w:rsidP="00957BED">
      <w:hyperlink r:id="rId42" w:history="1">
        <w:r w:rsidR="00643281" w:rsidRPr="00BE7F5B">
          <w:rPr>
            <w:rStyle w:val="Hipervnculo"/>
          </w:rPr>
          <w:t>https://libros.unad.edu.co/index.php/selloeditorial/catalog/download/46/32/917?inline=1</w:t>
        </w:r>
      </w:hyperlink>
    </w:p>
    <w:p w14:paraId="6A4ADDB0" w14:textId="7864ED14" w:rsidR="007E2428" w:rsidRPr="007E2428" w:rsidRDefault="007E2428" w:rsidP="00957BED"/>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2" w:name="_Toc223357825"/>
      <w:r w:rsidRPr="00FA474D">
        <w:lastRenderedPageBreak/>
        <w:t>Créditos</w:t>
      </w:r>
      <w:bookmarkEnd w:id="1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0F6599"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0F6599" w:rsidRDefault="004554CA" w:rsidP="001A33D0">
            <w:pPr>
              <w:spacing w:before="0" w:after="0"/>
              <w:ind w:firstLine="0"/>
              <w:rPr>
                <w:rFonts w:asciiTheme="minorHAnsi" w:hAnsiTheme="minorHAnsi" w:cstheme="minorHAnsi"/>
                <w:sz w:val="24"/>
                <w:szCs w:val="24"/>
                <w:lang w:val="es-419" w:eastAsia="es-CO"/>
              </w:rPr>
            </w:pPr>
            <w:bookmarkStart w:id="13" w:name="_Hlk154833079"/>
            <w:r w:rsidRPr="000F6599">
              <w:rPr>
                <w:rFonts w:asciiTheme="minorHAnsi" w:hAnsiTheme="minorHAnsi" w:cstheme="minorHAnsi"/>
                <w:sz w:val="24"/>
                <w:szCs w:val="24"/>
                <w:lang w:val="es-419" w:eastAsia="es-CO"/>
              </w:rPr>
              <w:t>Nombre</w:t>
            </w:r>
          </w:p>
        </w:tc>
        <w:tc>
          <w:tcPr>
            <w:tcW w:w="3260" w:type="dxa"/>
          </w:tcPr>
          <w:p w14:paraId="34AD80E5" w14:textId="25DC38F0" w:rsidR="004554CA" w:rsidRPr="000F6599" w:rsidRDefault="004554CA" w:rsidP="001A33D0">
            <w:pPr>
              <w:spacing w:before="0" w:after="0"/>
              <w:ind w:firstLine="0"/>
              <w:rPr>
                <w:rFonts w:asciiTheme="minorHAnsi" w:hAnsiTheme="minorHAnsi" w:cstheme="minorHAnsi"/>
                <w:sz w:val="24"/>
                <w:szCs w:val="24"/>
                <w:lang w:val="es-419" w:eastAsia="es-CO"/>
              </w:rPr>
            </w:pPr>
            <w:r w:rsidRPr="000F6599">
              <w:rPr>
                <w:rFonts w:asciiTheme="minorHAnsi" w:hAnsiTheme="minorHAnsi" w:cstheme="minorHAnsi"/>
                <w:sz w:val="24"/>
                <w:szCs w:val="24"/>
                <w:lang w:val="es-419" w:eastAsia="es-CO"/>
              </w:rPr>
              <w:t>Cargo</w:t>
            </w:r>
          </w:p>
        </w:tc>
        <w:tc>
          <w:tcPr>
            <w:tcW w:w="3402" w:type="dxa"/>
          </w:tcPr>
          <w:p w14:paraId="7F36A75B" w14:textId="7DC0D6F6" w:rsidR="004554CA" w:rsidRPr="000F6599" w:rsidRDefault="004554CA" w:rsidP="001A33D0">
            <w:pPr>
              <w:spacing w:before="0" w:after="0"/>
              <w:ind w:firstLine="0"/>
              <w:rPr>
                <w:rFonts w:asciiTheme="minorHAnsi" w:hAnsiTheme="minorHAnsi" w:cstheme="minorHAnsi"/>
                <w:sz w:val="24"/>
                <w:szCs w:val="24"/>
                <w:lang w:val="es-419" w:eastAsia="es-CO"/>
              </w:rPr>
            </w:pPr>
            <w:r w:rsidRPr="000F6599">
              <w:rPr>
                <w:rFonts w:asciiTheme="minorHAnsi" w:hAnsiTheme="minorHAnsi" w:cstheme="minorHAnsi"/>
                <w:sz w:val="24"/>
                <w:szCs w:val="24"/>
                <w:lang w:val="es-419" w:eastAsia="es-CO"/>
              </w:rPr>
              <w:t>Centro de Formación</w:t>
            </w:r>
            <w:r w:rsidR="00B224F2" w:rsidRPr="000F6599">
              <w:rPr>
                <w:rFonts w:asciiTheme="minorHAnsi" w:hAnsiTheme="minorHAnsi" w:cstheme="minorHAnsi"/>
                <w:sz w:val="24"/>
                <w:szCs w:val="24"/>
                <w:lang w:val="es-419" w:eastAsia="es-CO"/>
              </w:rPr>
              <w:t xml:space="preserve"> y Regional</w:t>
            </w:r>
          </w:p>
        </w:tc>
      </w:tr>
      <w:tr w:rsidR="00823FE8" w:rsidRPr="000F6599"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0F6599" w:rsidRDefault="00823FE8" w:rsidP="00DF3937">
            <w:pPr>
              <w:ind w:firstLine="0"/>
              <w:rPr>
                <w:sz w:val="24"/>
                <w:szCs w:val="24"/>
              </w:rPr>
            </w:pPr>
            <w:proofErr w:type="spellStart"/>
            <w:r w:rsidRPr="000F6599">
              <w:rPr>
                <w:sz w:val="24"/>
                <w:szCs w:val="24"/>
              </w:rPr>
              <w:t>Milady</w:t>
            </w:r>
            <w:proofErr w:type="spellEnd"/>
            <w:r w:rsidRPr="000F6599">
              <w:rPr>
                <w:sz w:val="24"/>
                <w:szCs w:val="24"/>
              </w:rPr>
              <w:t xml:space="preserve"> Tatiana Villamil Castellanos</w:t>
            </w:r>
          </w:p>
        </w:tc>
        <w:tc>
          <w:tcPr>
            <w:tcW w:w="3260" w:type="dxa"/>
          </w:tcPr>
          <w:p w14:paraId="494638E9" w14:textId="0101731A" w:rsidR="00823FE8" w:rsidRPr="000F6599" w:rsidRDefault="006E5648" w:rsidP="00DF3937">
            <w:pPr>
              <w:ind w:firstLine="0"/>
              <w:rPr>
                <w:sz w:val="24"/>
                <w:szCs w:val="24"/>
              </w:rPr>
            </w:pPr>
            <w:r w:rsidRPr="000F6599">
              <w:rPr>
                <w:sz w:val="24"/>
                <w:szCs w:val="24"/>
              </w:rPr>
              <w:t>Responsable Ecosistema de Recursos Educativos Digitales (RED)</w:t>
            </w:r>
          </w:p>
        </w:tc>
        <w:tc>
          <w:tcPr>
            <w:tcW w:w="3402" w:type="dxa"/>
          </w:tcPr>
          <w:p w14:paraId="26021717" w14:textId="41279C91" w:rsidR="00823FE8" w:rsidRPr="000F6599" w:rsidRDefault="00823FE8" w:rsidP="00DF3937">
            <w:pPr>
              <w:ind w:firstLine="0"/>
              <w:rPr>
                <w:sz w:val="24"/>
                <w:szCs w:val="24"/>
              </w:rPr>
            </w:pPr>
            <w:r w:rsidRPr="000F6599">
              <w:rPr>
                <w:sz w:val="24"/>
                <w:szCs w:val="24"/>
              </w:rPr>
              <w:t>Dirección General</w:t>
            </w:r>
          </w:p>
        </w:tc>
      </w:tr>
      <w:tr w:rsidR="00823FE8" w:rsidRPr="000F6599" w14:paraId="2E62ACF7" w14:textId="77777777" w:rsidTr="00C223CB">
        <w:trPr>
          <w:jc w:val="center"/>
        </w:trPr>
        <w:tc>
          <w:tcPr>
            <w:tcW w:w="3114" w:type="dxa"/>
          </w:tcPr>
          <w:p w14:paraId="11C6E15E" w14:textId="34A91D84" w:rsidR="00823FE8" w:rsidRPr="000F6599" w:rsidRDefault="006E5648" w:rsidP="00DF3937">
            <w:pPr>
              <w:ind w:firstLine="0"/>
              <w:rPr>
                <w:sz w:val="24"/>
                <w:szCs w:val="24"/>
              </w:rPr>
            </w:pPr>
            <w:r w:rsidRPr="000F6599">
              <w:rPr>
                <w:sz w:val="24"/>
                <w:szCs w:val="24"/>
              </w:rPr>
              <w:t xml:space="preserve">Diana </w:t>
            </w:r>
            <w:proofErr w:type="spellStart"/>
            <w:r w:rsidRPr="000F6599">
              <w:rPr>
                <w:sz w:val="24"/>
                <w:szCs w:val="24"/>
              </w:rPr>
              <w:t>Rocio</w:t>
            </w:r>
            <w:proofErr w:type="spellEnd"/>
            <w:r w:rsidRPr="000F6599">
              <w:rPr>
                <w:sz w:val="24"/>
                <w:szCs w:val="24"/>
              </w:rPr>
              <w:t xml:space="preserve"> </w:t>
            </w:r>
            <w:proofErr w:type="spellStart"/>
            <w:r w:rsidRPr="000F6599">
              <w:rPr>
                <w:sz w:val="24"/>
                <w:szCs w:val="24"/>
              </w:rPr>
              <w:t>Possos</w:t>
            </w:r>
            <w:proofErr w:type="spellEnd"/>
            <w:r w:rsidRPr="000F6599">
              <w:rPr>
                <w:sz w:val="24"/>
                <w:szCs w:val="24"/>
              </w:rPr>
              <w:t xml:space="preserve"> Beltrán</w:t>
            </w:r>
          </w:p>
        </w:tc>
        <w:tc>
          <w:tcPr>
            <w:tcW w:w="3260" w:type="dxa"/>
          </w:tcPr>
          <w:p w14:paraId="15C0928A" w14:textId="0F5152A0" w:rsidR="00823FE8" w:rsidRPr="000F6599" w:rsidRDefault="00823FE8" w:rsidP="00DF3937">
            <w:pPr>
              <w:ind w:firstLine="0"/>
              <w:rPr>
                <w:sz w:val="24"/>
                <w:szCs w:val="24"/>
              </w:rPr>
            </w:pPr>
            <w:r w:rsidRPr="000F6599">
              <w:rPr>
                <w:sz w:val="24"/>
                <w:szCs w:val="24"/>
              </w:rPr>
              <w:t xml:space="preserve">Responsable de línea de producción </w:t>
            </w:r>
          </w:p>
        </w:tc>
        <w:tc>
          <w:tcPr>
            <w:tcW w:w="3402" w:type="dxa"/>
          </w:tcPr>
          <w:p w14:paraId="17C2853D" w14:textId="093FB34A" w:rsidR="00823FE8" w:rsidRPr="000F6599" w:rsidRDefault="00823FE8" w:rsidP="00DF3937">
            <w:pPr>
              <w:ind w:firstLine="0"/>
              <w:rPr>
                <w:sz w:val="24"/>
                <w:szCs w:val="24"/>
              </w:rPr>
            </w:pPr>
            <w:r w:rsidRPr="000F6599">
              <w:rPr>
                <w:sz w:val="24"/>
                <w:szCs w:val="24"/>
              </w:rPr>
              <w:t>Centro de Comercio y Servicios</w:t>
            </w:r>
            <w:r w:rsidR="00AB1C4C" w:rsidRPr="000F6599">
              <w:rPr>
                <w:sz w:val="24"/>
                <w:szCs w:val="24"/>
              </w:rPr>
              <w:t xml:space="preserve"> - Regional Tolima</w:t>
            </w:r>
          </w:p>
        </w:tc>
      </w:tr>
      <w:tr w:rsidR="00F65B69" w:rsidRPr="000F6599" w14:paraId="1B219001"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0F6599" w:rsidRDefault="00F65B69" w:rsidP="00DF3937">
            <w:pPr>
              <w:ind w:firstLine="0"/>
              <w:rPr>
                <w:sz w:val="24"/>
                <w:szCs w:val="24"/>
              </w:rPr>
            </w:pPr>
            <w:r w:rsidRPr="000F6599">
              <w:rPr>
                <w:sz w:val="24"/>
                <w:szCs w:val="24"/>
              </w:rPr>
              <w:t>Sandra Paola Cataño Mora </w:t>
            </w:r>
          </w:p>
        </w:tc>
        <w:tc>
          <w:tcPr>
            <w:tcW w:w="3260" w:type="dxa"/>
          </w:tcPr>
          <w:p w14:paraId="693F66D2" w14:textId="4F2CBB15" w:rsidR="00F65B69" w:rsidRPr="000F6599" w:rsidRDefault="00F65B69" w:rsidP="00DF3937">
            <w:pPr>
              <w:ind w:firstLine="0"/>
              <w:rPr>
                <w:sz w:val="24"/>
                <w:szCs w:val="24"/>
              </w:rPr>
            </w:pPr>
            <w:r w:rsidRPr="000F6599">
              <w:rPr>
                <w:sz w:val="24"/>
                <w:szCs w:val="24"/>
              </w:rPr>
              <w:t>Contratista </w:t>
            </w:r>
          </w:p>
        </w:tc>
        <w:tc>
          <w:tcPr>
            <w:tcW w:w="3402" w:type="dxa"/>
          </w:tcPr>
          <w:p w14:paraId="40586B84" w14:textId="07044B9A" w:rsidR="00F65B69" w:rsidRPr="000F6599" w:rsidRDefault="00F65B69" w:rsidP="00DF3937">
            <w:pPr>
              <w:ind w:firstLine="0"/>
              <w:rPr>
                <w:sz w:val="24"/>
                <w:szCs w:val="24"/>
              </w:rPr>
            </w:pPr>
            <w:r w:rsidRPr="000F6599">
              <w:rPr>
                <w:sz w:val="24"/>
                <w:szCs w:val="24"/>
              </w:rPr>
              <w:t>Instituto Nacional de Salud  </w:t>
            </w:r>
          </w:p>
        </w:tc>
      </w:tr>
      <w:tr w:rsidR="00F65B69" w:rsidRPr="000F6599" w14:paraId="26B7D021" w14:textId="77777777" w:rsidTr="00BB57D5">
        <w:trPr>
          <w:jc w:val="center"/>
        </w:trPr>
        <w:tc>
          <w:tcPr>
            <w:tcW w:w="3114" w:type="dxa"/>
          </w:tcPr>
          <w:p w14:paraId="386300C5" w14:textId="6B4A100B" w:rsidR="00F65B69" w:rsidRPr="000F6599" w:rsidRDefault="00F65B69" w:rsidP="00DF3937">
            <w:pPr>
              <w:ind w:firstLine="0"/>
              <w:rPr>
                <w:sz w:val="24"/>
                <w:szCs w:val="24"/>
              </w:rPr>
            </w:pPr>
            <w:r w:rsidRPr="000F6599">
              <w:rPr>
                <w:sz w:val="24"/>
                <w:szCs w:val="24"/>
              </w:rPr>
              <w:t>Luz Dary Quintero Torres </w:t>
            </w:r>
          </w:p>
        </w:tc>
        <w:tc>
          <w:tcPr>
            <w:tcW w:w="3260" w:type="dxa"/>
          </w:tcPr>
          <w:p w14:paraId="492165D9" w14:textId="7266C94C" w:rsidR="00F65B69" w:rsidRPr="000F6599" w:rsidRDefault="00F65B69" w:rsidP="00DF3937">
            <w:pPr>
              <w:ind w:firstLine="0"/>
              <w:rPr>
                <w:sz w:val="24"/>
                <w:szCs w:val="24"/>
              </w:rPr>
            </w:pPr>
            <w:r w:rsidRPr="000F6599">
              <w:rPr>
                <w:sz w:val="24"/>
                <w:szCs w:val="24"/>
              </w:rPr>
              <w:t>Contratista </w:t>
            </w:r>
          </w:p>
        </w:tc>
        <w:tc>
          <w:tcPr>
            <w:tcW w:w="3402" w:type="dxa"/>
          </w:tcPr>
          <w:p w14:paraId="214D1F55" w14:textId="394C595A" w:rsidR="00F65B69" w:rsidRPr="000F6599" w:rsidRDefault="00F65B69" w:rsidP="00DF3937">
            <w:pPr>
              <w:ind w:firstLine="0"/>
              <w:rPr>
                <w:sz w:val="24"/>
                <w:szCs w:val="24"/>
              </w:rPr>
            </w:pPr>
            <w:r w:rsidRPr="000F6599">
              <w:rPr>
                <w:sz w:val="24"/>
                <w:szCs w:val="24"/>
              </w:rPr>
              <w:t>Instituto Nacional de Salud  </w:t>
            </w:r>
          </w:p>
        </w:tc>
      </w:tr>
      <w:tr w:rsidR="00F65B69" w:rsidRPr="000F6599" w14:paraId="2D0AD22C"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0F6599" w:rsidRDefault="00F65B69" w:rsidP="00DF3937">
            <w:pPr>
              <w:ind w:firstLine="0"/>
              <w:rPr>
                <w:sz w:val="24"/>
                <w:szCs w:val="24"/>
              </w:rPr>
            </w:pPr>
            <w:r w:rsidRPr="000F6599">
              <w:rPr>
                <w:sz w:val="24"/>
                <w:szCs w:val="24"/>
              </w:rPr>
              <w:t>Gina M. Morales S </w:t>
            </w:r>
          </w:p>
        </w:tc>
        <w:tc>
          <w:tcPr>
            <w:tcW w:w="3260" w:type="dxa"/>
          </w:tcPr>
          <w:p w14:paraId="459F6881" w14:textId="2A47BA7A" w:rsidR="00F65B69" w:rsidRPr="000F6599" w:rsidRDefault="00F65B69" w:rsidP="00DF3937">
            <w:pPr>
              <w:ind w:firstLine="0"/>
              <w:rPr>
                <w:sz w:val="24"/>
                <w:szCs w:val="24"/>
              </w:rPr>
            </w:pPr>
            <w:r w:rsidRPr="000F6599">
              <w:rPr>
                <w:sz w:val="24"/>
                <w:szCs w:val="24"/>
              </w:rPr>
              <w:t>Contratista </w:t>
            </w:r>
          </w:p>
        </w:tc>
        <w:tc>
          <w:tcPr>
            <w:tcW w:w="3402" w:type="dxa"/>
          </w:tcPr>
          <w:p w14:paraId="0F78EC38" w14:textId="6D2CF0C5" w:rsidR="00F65B69" w:rsidRPr="000F6599" w:rsidRDefault="00F65B69" w:rsidP="00DF3937">
            <w:pPr>
              <w:ind w:firstLine="0"/>
              <w:rPr>
                <w:sz w:val="24"/>
                <w:szCs w:val="24"/>
              </w:rPr>
            </w:pPr>
            <w:r w:rsidRPr="000F6599">
              <w:rPr>
                <w:sz w:val="24"/>
                <w:szCs w:val="24"/>
              </w:rPr>
              <w:t>Instituto Nacional de Sal</w:t>
            </w:r>
            <w:r w:rsidR="00DF3937" w:rsidRPr="000F6599">
              <w:rPr>
                <w:sz w:val="24"/>
                <w:szCs w:val="24"/>
              </w:rPr>
              <w:t>u</w:t>
            </w:r>
            <w:r w:rsidRPr="000F6599">
              <w:rPr>
                <w:sz w:val="24"/>
                <w:szCs w:val="24"/>
              </w:rPr>
              <w:t>d  </w:t>
            </w:r>
          </w:p>
        </w:tc>
      </w:tr>
      <w:tr w:rsidR="00F65B69" w:rsidRPr="000F6599" w14:paraId="379D468E" w14:textId="77777777" w:rsidTr="00BB57D5">
        <w:trPr>
          <w:jc w:val="center"/>
        </w:trPr>
        <w:tc>
          <w:tcPr>
            <w:tcW w:w="3114" w:type="dxa"/>
          </w:tcPr>
          <w:p w14:paraId="74B84A11" w14:textId="073ACBA6" w:rsidR="00F65B69" w:rsidRPr="000F6599" w:rsidRDefault="00F65B69" w:rsidP="00DF3937">
            <w:pPr>
              <w:ind w:firstLine="0"/>
              <w:rPr>
                <w:sz w:val="24"/>
                <w:szCs w:val="24"/>
              </w:rPr>
            </w:pPr>
            <w:r w:rsidRPr="000F6599">
              <w:rPr>
                <w:sz w:val="24"/>
                <w:szCs w:val="24"/>
              </w:rPr>
              <w:t>Fabian Nicolas Moreno Anzola </w:t>
            </w:r>
          </w:p>
        </w:tc>
        <w:tc>
          <w:tcPr>
            <w:tcW w:w="3260" w:type="dxa"/>
          </w:tcPr>
          <w:p w14:paraId="5CFE6456" w14:textId="17B3DCEC" w:rsidR="00F65B69" w:rsidRPr="000F6599" w:rsidRDefault="00F65B69" w:rsidP="00DF3937">
            <w:pPr>
              <w:ind w:firstLine="0"/>
              <w:rPr>
                <w:sz w:val="24"/>
                <w:szCs w:val="24"/>
              </w:rPr>
            </w:pPr>
            <w:r w:rsidRPr="000F6599">
              <w:rPr>
                <w:sz w:val="24"/>
                <w:szCs w:val="24"/>
              </w:rPr>
              <w:t>Contratista </w:t>
            </w:r>
          </w:p>
        </w:tc>
        <w:tc>
          <w:tcPr>
            <w:tcW w:w="3402" w:type="dxa"/>
          </w:tcPr>
          <w:p w14:paraId="265C2251" w14:textId="2AD9AE14" w:rsidR="00F65B69" w:rsidRPr="000F6599" w:rsidRDefault="00F65B69" w:rsidP="00DF3937">
            <w:pPr>
              <w:ind w:firstLine="0"/>
              <w:rPr>
                <w:sz w:val="24"/>
                <w:szCs w:val="24"/>
              </w:rPr>
            </w:pPr>
            <w:r w:rsidRPr="000F6599">
              <w:rPr>
                <w:sz w:val="24"/>
                <w:szCs w:val="24"/>
              </w:rPr>
              <w:t>Instituto Nacional de Salud  </w:t>
            </w:r>
          </w:p>
        </w:tc>
      </w:tr>
      <w:tr w:rsidR="00F65B69" w:rsidRPr="000F6599" w14:paraId="4D1DE26C"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0F6599" w:rsidRDefault="00F65B69" w:rsidP="00DF3937">
            <w:pPr>
              <w:ind w:firstLine="0"/>
              <w:rPr>
                <w:sz w:val="24"/>
                <w:szCs w:val="24"/>
              </w:rPr>
            </w:pPr>
            <w:r w:rsidRPr="000F6599">
              <w:rPr>
                <w:sz w:val="24"/>
                <w:szCs w:val="24"/>
              </w:rPr>
              <w:t>Diego Felipe López Ávila  </w:t>
            </w:r>
          </w:p>
        </w:tc>
        <w:tc>
          <w:tcPr>
            <w:tcW w:w="3260" w:type="dxa"/>
          </w:tcPr>
          <w:p w14:paraId="44AFF05D" w14:textId="2D5D35E0" w:rsidR="00F65B69" w:rsidRPr="000F6599" w:rsidRDefault="00F65B69" w:rsidP="00DF3937">
            <w:pPr>
              <w:ind w:firstLine="0"/>
              <w:rPr>
                <w:sz w:val="24"/>
                <w:szCs w:val="24"/>
              </w:rPr>
            </w:pPr>
            <w:r w:rsidRPr="000F6599">
              <w:rPr>
                <w:sz w:val="24"/>
                <w:szCs w:val="24"/>
              </w:rPr>
              <w:t>Contratista </w:t>
            </w:r>
          </w:p>
        </w:tc>
        <w:tc>
          <w:tcPr>
            <w:tcW w:w="3402" w:type="dxa"/>
          </w:tcPr>
          <w:p w14:paraId="2CA4E625" w14:textId="585A2932" w:rsidR="00F65B69" w:rsidRPr="000F6599" w:rsidRDefault="00F65B69" w:rsidP="00DF3937">
            <w:pPr>
              <w:ind w:firstLine="0"/>
              <w:rPr>
                <w:sz w:val="24"/>
                <w:szCs w:val="24"/>
              </w:rPr>
            </w:pPr>
            <w:r w:rsidRPr="000F6599">
              <w:rPr>
                <w:sz w:val="24"/>
                <w:szCs w:val="24"/>
              </w:rPr>
              <w:t>Instituto Nacional de Salud  </w:t>
            </w:r>
          </w:p>
        </w:tc>
      </w:tr>
      <w:tr w:rsidR="00F65B69" w:rsidRPr="000F6599" w14:paraId="00586A76" w14:textId="77777777" w:rsidTr="00BB57D5">
        <w:trPr>
          <w:jc w:val="center"/>
        </w:trPr>
        <w:tc>
          <w:tcPr>
            <w:tcW w:w="3114" w:type="dxa"/>
          </w:tcPr>
          <w:p w14:paraId="3010B402" w14:textId="7C456465" w:rsidR="00F65B69" w:rsidRPr="000F6599" w:rsidRDefault="00F65B69" w:rsidP="00DF3937">
            <w:pPr>
              <w:ind w:firstLine="0"/>
              <w:rPr>
                <w:sz w:val="24"/>
                <w:szCs w:val="24"/>
              </w:rPr>
            </w:pPr>
            <w:r w:rsidRPr="000F6599">
              <w:rPr>
                <w:sz w:val="24"/>
                <w:szCs w:val="24"/>
              </w:rPr>
              <w:t>Diana Alexandra Moreno Santamaria </w:t>
            </w:r>
          </w:p>
        </w:tc>
        <w:tc>
          <w:tcPr>
            <w:tcW w:w="3260" w:type="dxa"/>
          </w:tcPr>
          <w:p w14:paraId="0BD67165" w14:textId="09810F6D" w:rsidR="00F65B69" w:rsidRPr="000F6599" w:rsidRDefault="00F65B69" w:rsidP="00DF3937">
            <w:pPr>
              <w:ind w:firstLine="0"/>
              <w:rPr>
                <w:sz w:val="24"/>
                <w:szCs w:val="24"/>
              </w:rPr>
            </w:pPr>
            <w:r w:rsidRPr="000F6599">
              <w:rPr>
                <w:sz w:val="24"/>
                <w:szCs w:val="24"/>
              </w:rPr>
              <w:t>Contratista </w:t>
            </w:r>
          </w:p>
        </w:tc>
        <w:tc>
          <w:tcPr>
            <w:tcW w:w="3402" w:type="dxa"/>
          </w:tcPr>
          <w:p w14:paraId="3CC8D9CD" w14:textId="3481C941" w:rsidR="00F65B69" w:rsidRPr="000F6599" w:rsidRDefault="00F65B69" w:rsidP="00DF3937">
            <w:pPr>
              <w:ind w:firstLine="0"/>
              <w:rPr>
                <w:sz w:val="24"/>
                <w:szCs w:val="24"/>
              </w:rPr>
            </w:pPr>
            <w:r w:rsidRPr="000F6599">
              <w:rPr>
                <w:sz w:val="24"/>
                <w:szCs w:val="24"/>
              </w:rPr>
              <w:t>Instituto Nacional de Salud  </w:t>
            </w:r>
          </w:p>
        </w:tc>
      </w:tr>
      <w:tr w:rsidR="00F65B69" w:rsidRPr="000F6599" w14:paraId="249D13AE"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0F6599" w:rsidRDefault="00F65B69" w:rsidP="00DF3937">
            <w:pPr>
              <w:ind w:firstLine="0"/>
              <w:rPr>
                <w:sz w:val="24"/>
                <w:szCs w:val="24"/>
              </w:rPr>
            </w:pPr>
            <w:r w:rsidRPr="000F6599">
              <w:rPr>
                <w:sz w:val="24"/>
                <w:szCs w:val="24"/>
              </w:rPr>
              <w:t>María Elena Tamayo Bustamante </w:t>
            </w:r>
          </w:p>
        </w:tc>
        <w:tc>
          <w:tcPr>
            <w:tcW w:w="3260" w:type="dxa"/>
          </w:tcPr>
          <w:p w14:paraId="1BC11A19" w14:textId="7DC391D3" w:rsidR="00F65B69" w:rsidRPr="000F6599" w:rsidRDefault="00F65B69" w:rsidP="00DF3937">
            <w:pPr>
              <w:ind w:firstLine="0"/>
              <w:rPr>
                <w:sz w:val="24"/>
                <w:szCs w:val="24"/>
              </w:rPr>
            </w:pPr>
            <w:r w:rsidRPr="000F6599">
              <w:rPr>
                <w:sz w:val="24"/>
                <w:szCs w:val="24"/>
              </w:rPr>
              <w:t>Asesora metodológica </w:t>
            </w:r>
          </w:p>
        </w:tc>
        <w:tc>
          <w:tcPr>
            <w:tcW w:w="3402" w:type="dxa"/>
          </w:tcPr>
          <w:p w14:paraId="5A12F710" w14:textId="6A0C1B52" w:rsidR="00F65B69" w:rsidRPr="000F6599" w:rsidRDefault="00F65B69" w:rsidP="00DF3937">
            <w:pPr>
              <w:ind w:firstLine="0"/>
              <w:rPr>
                <w:sz w:val="24"/>
                <w:szCs w:val="24"/>
              </w:rPr>
            </w:pPr>
            <w:r w:rsidRPr="000F6599">
              <w:rPr>
                <w:sz w:val="24"/>
                <w:szCs w:val="24"/>
              </w:rPr>
              <w:t>Centro de Formación de Talento Humano en Salud - Regional Distrito Capital </w:t>
            </w:r>
          </w:p>
        </w:tc>
      </w:tr>
      <w:tr w:rsidR="00F65B69" w:rsidRPr="000F6599" w14:paraId="5D0928E7" w14:textId="77777777" w:rsidTr="00BB57D5">
        <w:trPr>
          <w:jc w:val="center"/>
        </w:trPr>
        <w:tc>
          <w:tcPr>
            <w:tcW w:w="3114" w:type="dxa"/>
          </w:tcPr>
          <w:p w14:paraId="1A925AFF" w14:textId="090823B9" w:rsidR="00F65B69" w:rsidRPr="000F6599" w:rsidRDefault="00F65B69" w:rsidP="00DF3937">
            <w:pPr>
              <w:ind w:firstLine="0"/>
              <w:rPr>
                <w:sz w:val="24"/>
                <w:szCs w:val="24"/>
              </w:rPr>
            </w:pPr>
            <w:r w:rsidRPr="000F6599">
              <w:rPr>
                <w:sz w:val="24"/>
                <w:szCs w:val="24"/>
              </w:rPr>
              <w:t>Eliana Milena Buitrago Umaña </w:t>
            </w:r>
          </w:p>
        </w:tc>
        <w:tc>
          <w:tcPr>
            <w:tcW w:w="3260" w:type="dxa"/>
          </w:tcPr>
          <w:p w14:paraId="7BB9A540" w14:textId="2D4CD6F1" w:rsidR="00F65B69" w:rsidRPr="000F6599" w:rsidRDefault="00F65B69" w:rsidP="00DF3937">
            <w:pPr>
              <w:ind w:firstLine="0"/>
              <w:rPr>
                <w:sz w:val="24"/>
                <w:szCs w:val="24"/>
              </w:rPr>
            </w:pPr>
            <w:r w:rsidRPr="000F6599">
              <w:rPr>
                <w:sz w:val="24"/>
                <w:szCs w:val="24"/>
              </w:rPr>
              <w:t>Asesora metodológica </w:t>
            </w:r>
          </w:p>
        </w:tc>
        <w:tc>
          <w:tcPr>
            <w:tcW w:w="3402" w:type="dxa"/>
          </w:tcPr>
          <w:p w14:paraId="1C05866F" w14:textId="31248594" w:rsidR="00F65B69" w:rsidRPr="000F6599" w:rsidRDefault="00F65B69" w:rsidP="00DF3937">
            <w:pPr>
              <w:ind w:firstLine="0"/>
              <w:rPr>
                <w:sz w:val="24"/>
                <w:szCs w:val="24"/>
              </w:rPr>
            </w:pPr>
            <w:r w:rsidRPr="000F6599">
              <w:rPr>
                <w:sz w:val="24"/>
                <w:szCs w:val="24"/>
              </w:rPr>
              <w:t>Centro de Formación de Talento Humano en Salud - Regional Distrito Capital </w:t>
            </w:r>
          </w:p>
        </w:tc>
      </w:tr>
      <w:tr w:rsidR="00F90F50" w:rsidRPr="000F6599"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0F6599" w:rsidRDefault="00F90F50" w:rsidP="00DF3937">
            <w:pPr>
              <w:ind w:firstLine="0"/>
              <w:rPr>
                <w:sz w:val="24"/>
                <w:szCs w:val="24"/>
              </w:rPr>
            </w:pPr>
            <w:r w:rsidRPr="000F6599">
              <w:rPr>
                <w:sz w:val="24"/>
                <w:szCs w:val="24"/>
              </w:rPr>
              <w:lastRenderedPageBreak/>
              <w:t>Andrés Felipe Velandia Espitia </w:t>
            </w:r>
          </w:p>
        </w:tc>
        <w:tc>
          <w:tcPr>
            <w:tcW w:w="3260" w:type="dxa"/>
          </w:tcPr>
          <w:p w14:paraId="3C872D58" w14:textId="7E2B0563" w:rsidR="00F90F50" w:rsidRPr="000F6599" w:rsidRDefault="00F90F50" w:rsidP="00DF3937">
            <w:pPr>
              <w:ind w:firstLine="0"/>
              <w:rPr>
                <w:sz w:val="24"/>
                <w:szCs w:val="24"/>
              </w:rPr>
            </w:pPr>
            <w:r w:rsidRPr="000F6599">
              <w:rPr>
                <w:sz w:val="24"/>
                <w:szCs w:val="24"/>
              </w:rPr>
              <w:t>Evaluador instruccional </w:t>
            </w:r>
          </w:p>
        </w:tc>
        <w:tc>
          <w:tcPr>
            <w:tcW w:w="3402" w:type="dxa"/>
          </w:tcPr>
          <w:p w14:paraId="28E35386" w14:textId="3044C26C" w:rsidR="00F90F50" w:rsidRPr="000F6599" w:rsidRDefault="00F90F50" w:rsidP="00DF3937">
            <w:pPr>
              <w:ind w:firstLine="0"/>
              <w:rPr>
                <w:sz w:val="24"/>
                <w:szCs w:val="24"/>
              </w:rPr>
            </w:pPr>
            <w:r w:rsidRPr="000F6599">
              <w:rPr>
                <w:sz w:val="24"/>
                <w:szCs w:val="24"/>
              </w:rPr>
              <w:t>Centro de Comercio y Servicios - Regional Tolima</w:t>
            </w:r>
          </w:p>
        </w:tc>
      </w:tr>
      <w:tr w:rsidR="00B15626" w:rsidRPr="000F6599" w14:paraId="015A71DB" w14:textId="77777777" w:rsidTr="00C223CB">
        <w:trPr>
          <w:jc w:val="center"/>
        </w:trPr>
        <w:tc>
          <w:tcPr>
            <w:tcW w:w="3114" w:type="dxa"/>
          </w:tcPr>
          <w:p w14:paraId="3AA321BA" w14:textId="73F8C629" w:rsidR="00B15626" w:rsidRPr="000F6599" w:rsidRDefault="00B15626" w:rsidP="00DF3937">
            <w:pPr>
              <w:ind w:firstLine="0"/>
              <w:rPr>
                <w:sz w:val="24"/>
                <w:szCs w:val="24"/>
              </w:rPr>
            </w:pPr>
            <w:r w:rsidRPr="000F6599">
              <w:rPr>
                <w:sz w:val="24"/>
                <w:szCs w:val="24"/>
              </w:rPr>
              <w:t xml:space="preserve">Oscar Iván Uribe Ortiz </w:t>
            </w:r>
          </w:p>
        </w:tc>
        <w:tc>
          <w:tcPr>
            <w:tcW w:w="3260" w:type="dxa"/>
          </w:tcPr>
          <w:p w14:paraId="1F51BEF4" w14:textId="4F615C29" w:rsidR="00B15626" w:rsidRPr="000F6599" w:rsidRDefault="00B15626" w:rsidP="00DF3937">
            <w:pPr>
              <w:ind w:firstLine="0"/>
              <w:rPr>
                <w:sz w:val="24"/>
                <w:szCs w:val="24"/>
              </w:rPr>
            </w:pPr>
            <w:r w:rsidRPr="000F6599">
              <w:rPr>
                <w:sz w:val="24"/>
                <w:szCs w:val="24"/>
              </w:rPr>
              <w:t xml:space="preserve">Diseñador web </w:t>
            </w:r>
          </w:p>
        </w:tc>
        <w:tc>
          <w:tcPr>
            <w:tcW w:w="3402" w:type="dxa"/>
          </w:tcPr>
          <w:p w14:paraId="1E175D13" w14:textId="5CD41140" w:rsidR="00B15626" w:rsidRPr="000F6599" w:rsidRDefault="00B15626" w:rsidP="00DF3937">
            <w:pPr>
              <w:ind w:firstLine="0"/>
              <w:rPr>
                <w:sz w:val="24"/>
                <w:szCs w:val="24"/>
              </w:rPr>
            </w:pPr>
            <w:r w:rsidRPr="000F6599">
              <w:rPr>
                <w:sz w:val="24"/>
                <w:szCs w:val="24"/>
              </w:rPr>
              <w:t>Centro de Comercio y Servicios - Regional Tolima</w:t>
            </w:r>
          </w:p>
        </w:tc>
      </w:tr>
      <w:tr w:rsidR="00DF3937" w:rsidRPr="000F6599" w14:paraId="67161451"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0F6599" w:rsidRDefault="00DF3937" w:rsidP="00DF3937">
            <w:pPr>
              <w:ind w:firstLine="0"/>
              <w:rPr>
                <w:sz w:val="24"/>
                <w:szCs w:val="24"/>
              </w:rPr>
            </w:pPr>
            <w:r w:rsidRPr="000F6599">
              <w:rPr>
                <w:sz w:val="24"/>
                <w:szCs w:val="24"/>
              </w:rPr>
              <w:t>José Jaime Luis Tang Pinzón</w:t>
            </w:r>
          </w:p>
        </w:tc>
        <w:tc>
          <w:tcPr>
            <w:tcW w:w="3260" w:type="dxa"/>
          </w:tcPr>
          <w:p w14:paraId="3914F52C" w14:textId="15C3A2F3" w:rsidR="00DF3937" w:rsidRPr="000F6599" w:rsidRDefault="00DF3937" w:rsidP="00DF3937">
            <w:pPr>
              <w:ind w:firstLine="0"/>
              <w:rPr>
                <w:sz w:val="24"/>
                <w:szCs w:val="24"/>
              </w:rPr>
            </w:pPr>
            <w:r w:rsidRPr="000F6599">
              <w:rPr>
                <w:sz w:val="24"/>
                <w:szCs w:val="24"/>
              </w:rPr>
              <w:t>Diseñador web</w:t>
            </w:r>
          </w:p>
        </w:tc>
        <w:tc>
          <w:tcPr>
            <w:tcW w:w="3402" w:type="dxa"/>
          </w:tcPr>
          <w:p w14:paraId="740E63C3" w14:textId="28A9029E" w:rsidR="00DF3937" w:rsidRPr="000F6599" w:rsidRDefault="00DF3937" w:rsidP="00DF3937">
            <w:pPr>
              <w:ind w:firstLine="0"/>
              <w:rPr>
                <w:sz w:val="24"/>
                <w:szCs w:val="24"/>
              </w:rPr>
            </w:pPr>
            <w:r w:rsidRPr="000F6599">
              <w:rPr>
                <w:sz w:val="24"/>
                <w:szCs w:val="24"/>
              </w:rPr>
              <w:t>Centro de Comercio y Servicios – Regional Tolima</w:t>
            </w:r>
          </w:p>
        </w:tc>
      </w:tr>
      <w:tr w:rsidR="00DF3937" w:rsidRPr="000F6599" w14:paraId="7E84E14C" w14:textId="77777777" w:rsidTr="00DF3937">
        <w:trPr>
          <w:jc w:val="center"/>
        </w:trPr>
        <w:tc>
          <w:tcPr>
            <w:tcW w:w="3114" w:type="dxa"/>
            <w:vAlign w:val="center"/>
          </w:tcPr>
          <w:p w14:paraId="7D287104" w14:textId="45013ECA" w:rsidR="00DF3937" w:rsidRPr="000F6599" w:rsidRDefault="00DF3937" w:rsidP="00DF3937">
            <w:pPr>
              <w:ind w:firstLine="0"/>
              <w:rPr>
                <w:sz w:val="24"/>
                <w:szCs w:val="24"/>
              </w:rPr>
            </w:pPr>
            <w:r w:rsidRPr="000F6599">
              <w:rPr>
                <w:sz w:val="24"/>
                <w:szCs w:val="24"/>
              </w:rPr>
              <w:t>Jos</w:t>
            </w:r>
            <w:r w:rsidR="00C01920" w:rsidRPr="000F6599">
              <w:rPr>
                <w:sz w:val="24"/>
                <w:szCs w:val="24"/>
              </w:rPr>
              <w:t>é</w:t>
            </w:r>
            <w:r w:rsidRPr="000F6599">
              <w:rPr>
                <w:sz w:val="24"/>
                <w:szCs w:val="24"/>
              </w:rPr>
              <w:t xml:space="preserve"> Yobani Penagos Mora </w:t>
            </w:r>
          </w:p>
        </w:tc>
        <w:tc>
          <w:tcPr>
            <w:tcW w:w="3260" w:type="dxa"/>
          </w:tcPr>
          <w:p w14:paraId="13849C9E" w14:textId="1E45EBD0" w:rsidR="00DF3937" w:rsidRPr="000F6599" w:rsidRDefault="00DF3937" w:rsidP="00DF3937">
            <w:pPr>
              <w:ind w:firstLine="0"/>
              <w:rPr>
                <w:sz w:val="24"/>
                <w:szCs w:val="24"/>
              </w:rPr>
            </w:pPr>
            <w:r w:rsidRPr="000F6599">
              <w:rPr>
                <w:sz w:val="24"/>
                <w:szCs w:val="24"/>
              </w:rPr>
              <w:t>Diseñador web </w:t>
            </w:r>
          </w:p>
        </w:tc>
        <w:tc>
          <w:tcPr>
            <w:tcW w:w="3402" w:type="dxa"/>
            <w:vAlign w:val="center"/>
          </w:tcPr>
          <w:p w14:paraId="61791E1B" w14:textId="7B744082" w:rsidR="00DF3937" w:rsidRPr="000F6599" w:rsidRDefault="00DF3937" w:rsidP="00DF3937">
            <w:pPr>
              <w:ind w:firstLine="0"/>
              <w:rPr>
                <w:sz w:val="24"/>
                <w:szCs w:val="24"/>
              </w:rPr>
            </w:pPr>
            <w:r w:rsidRPr="000F6599">
              <w:rPr>
                <w:sz w:val="24"/>
                <w:szCs w:val="24"/>
              </w:rPr>
              <w:t>Centro de Comercio y Servicios - Regional Tolima </w:t>
            </w:r>
          </w:p>
        </w:tc>
      </w:tr>
      <w:tr w:rsidR="00312E8F" w:rsidRPr="000F6599"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0F6599" w:rsidRDefault="00312E8F" w:rsidP="00DF3937">
            <w:pPr>
              <w:ind w:firstLine="0"/>
              <w:rPr>
                <w:sz w:val="24"/>
                <w:szCs w:val="24"/>
              </w:rPr>
            </w:pPr>
            <w:r w:rsidRPr="000F6599">
              <w:rPr>
                <w:sz w:val="24"/>
                <w:szCs w:val="24"/>
              </w:rPr>
              <w:t>Francisco José Vásquez Suárez</w:t>
            </w:r>
          </w:p>
        </w:tc>
        <w:tc>
          <w:tcPr>
            <w:tcW w:w="3260" w:type="dxa"/>
          </w:tcPr>
          <w:p w14:paraId="627F2D31" w14:textId="31DD04A1" w:rsidR="00312E8F" w:rsidRPr="000F6599" w:rsidRDefault="00312E8F" w:rsidP="00DF3937">
            <w:pPr>
              <w:ind w:firstLine="0"/>
              <w:rPr>
                <w:sz w:val="24"/>
                <w:szCs w:val="24"/>
              </w:rPr>
            </w:pPr>
            <w:r w:rsidRPr="000F6599">
              <w:rPr>
                <w:sz w:val="24"/>
                <w:szCs w:val="24"/>
              </w:rPr>
              <w:t xml:space="preserve">Desarrollador full </w:t>
            </w:r>
            <w:proofErr w:type="spellStart"/>
            <w:r w:rsidRPr="000F6599">
              <w:rPr>
                <w:sz w:val="24"/>
                <w:szCs w:val="24"/>
              </w:rPr>
              <w:t>stack</w:t>
            </w:r>
            <w:proofErr w:type="spellEnd"/>
            <w:r w:rsidRPr="000F6599">
              <w:rPr>
                <w:sz w:val="24"/>
                <w:szCs w:val="24"/>
              </w:rPr>
              <w:t xml:space="preserve"> </w:t>
            </w:r>
          </w:p>
        </w:tc>
        <w:tc>
          <w:tcPr>
            <w:tcW w:w="3402" w:type="dxa"/>
          </w:tcPr>
          <w:p w14:paraId="43F592F5" w14:textId="07076D35" w:rsidR="00312E8F" w:rsidRPr="000F6599" w:rsidRDefault="00312E8F" w:rsidP="00DF3937">
            <w:pPr>
              <w:ind w:firstLine="0"/>
              <w:rPr>
                <w:sz w:val="24"/>
                <w:szCs w:val="24"/>
              </w:rPr>
            </w:pPr>
            <w:r w:rsidRPr="000F6599">
              <w:rPr>
                <w:sz w:val="24"/>
                <w:szCs w:val="24"/>
              </w:rPr>
              <w:t xml:space="preserve">Centro de Comercio y Servicios - Regional Tolima  </w:t>
            </w:r>
          </w:p>
        </w:tc>
      </w:tr>
      <w:tr w:rsidR="00312E8F" w:rsidRPr="000F6599" w14:paraId="2BEF8082" w14:textId="77777777" w:rsidTr="00C223CB">
        <w:trPr>
          <w:jc w:val="center"/>
        </w:trPr>
        <w:tc>
          <w:tcPr>
            <w:tcW w:w="3114" w:type="dxa"/>
          </w:tcPr>
          <w:p w14:paraId="64E0F83B" w14:textId="654EEEBA" w:rsidR="00257417" w:rsidRPr="000F6599" w:rsidRDefault="00257417" w:rsidP="00DF3937">
            <w:pPr>
              <w:pStyle w:val="Encabezado"/>
              <w:tabs>
                <w:tab w:val="clear" w:pos="4419"/>
                <w:tab w:val="clear" w:pos="8838"/>
              </w:tabs>
              <w:spacing w:before="160" w:after="120" w:line="360" w:lineRule="auto"/>
              <w:ind w:firstLine="0"/>
              <w:rPr>
                <w:sz w:val="24"/>
                <w:szCs w:val="24"/>
              </w:rPr>
            </w:pPr>
            <w:r w:rsidRPr="000F6599">
              <w:rPr>
                <w:sz w:val="24"/>
                <w:szCs w:val="24"/>
              </w:rPr>
              <w:t xml:space="preserve">Ernesto Navarro </w:t>
            </w:r>
            <w:proofErr w:type="spellStart"/>
            <w:r w:rsidRPr="000F6599">
              <w:rPr>
                <w:sz w:val="24"/>
                <w:szCs w:val="24"/>
              </w:rPr>
              <w:t>Jaimes</w:t>
            </w:r>
            <w:proofErr w:type="spellEnd"/>
          </w:p>
        </w:tc>
        <w:tc>
          <w:tcPr>
            <w:tcW w:w="3260" w:type="dxa"/>
          </w:tcPr>
          <w:p w14:paraId="259FC980" w14:textId="55EBF17E" w:rsidR="00257417" w:rsidRPr="000F6599" w:rsidRDefault="00257417" w:rsidP="00DF3937">
            <w:pPr>
              <w:ind w:firstLine="0"/>
              <w:rPr>
                <w:sz w:val="24"/>
                <w:szCs w:val="24"/>
              </w:rPr>
            </w:pPr>
            <w:r w:rsidRPr="000F6599">
              <w:rPr>
                <w:sz w:val="24"/>
                <w:szCs w:val="24"/>
              </w:rPr>
              <w:t xml:space="preserve">Animador y productor audiovisual </w:t>
            </w:r>
          </w:p>
        </w:tc>
        <w:tc>
          <w:tcPr>
            <w:tcW w:w="3402" w:type="dxa"/>
          </w:tcPr>
          <w:p w14:paraId="7E01F3B6" w14:textId="6469B7EF" w:rsidR="00257417" w:rsidRPr="000F6599" w:rsidRDefault="00257417" w:rsidP="00DF3937">
            <w:pPr>
              <w:ind w:firstLine="0"/>
              <w:rPr>
                <w:sz w:val="24"/>
                <w:szCs w:val="24"/>
              </w:rPr>
            </w:pPr>
            <w:r w:rsidRPr="000F6599">
              <w:rPr>
                <w:sz w:val="24"/>
                <w:szCs w:val="24"/>
              </w:rPr>
              <w:t>Centro de Comercio y Servicios - Regional Tolima</w:t>
            </w:r>
          </w:p>
        </w:tc>
      </w:tr>
      <w:tr w:rsidR="00312E8F" w:rsidRPr="000F6599"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0F6599" w:rsidRDefault="00257417" w:rsidP="00DF3937">
            <w:pPr>
              <w:ind w:firstLine="0"/>
              <w:rPr>
                <w:sz w:val="24"/>
                <w:szCs w:val="24"/>
              </w:rPr>
            </w:pPr>
            <w:r w:rsidRPr="000F6599">
              <w:rPr>
                <w:sz w:val="24"/>
                <w:szCs w:val="24"/>
              </w:rPr>
              <w:t xml:space="preserve">Norma Constanza Morales Cruz </w:t>
            </w:r>
          </w:p>
        </w:tc>
        <w:tc>
          <w:tcPr>
            <w:tcW w:w="3260" w:type="dxa"/>
          </w:tcPr>
          <w:p w14:paraId="677DC104" w14:textId="4DC36EF9" w:rsidR="00257417" w:rsidRPr="000F6599" w:rsidRDefault="00257417" w:rsidP="00DF3937">
            <w:pPr>
              <w:ind w:firstLine="0"/>
              <w:rPr>
                <w:sz w:val="24"/>
                <w:szCs w:val="24"/>
              </w:rPr>
            </w:pPr>
            <w:r w:rsidRPr="000F6599">
              <w:rPr>
                <w:sz w:val="24"/>
                <w:szCs w:val="24"/>
              </w:rPr>
              <w:t xml:space="preserve">Evaluadora de contenidos inclusivos y accesibles </w:t>
            </w:r>
          </w:p>
        </w:tc>
        <w:tc>
          <w:tcPr>
            <w:tcW w:w="3402" w:type="dxa"/>
          </w:tcPr>
          <w:p w14:paraId="5E629696" w14:textId="4A440230" w:rsidR="00257417" w:rsidRPr="000F6599" w:rsidRDefault="00257417" w:rsidP="00DF3937">
            <w:pPr>
              <w:ind w:firstLine="0"/>
              <w:rPr>
                <w:sz w:val="24"/>
                <w:szCs w:val="24"/>
              </w:rPr>
            </w:pPr>
            <w:r w:rsidRPr="000F6599">
              <w:rPr>
                <w:sz w:val="24"/>
                <w:szCs w:val="24"/>
              </w:rPr>
              <w:t>Centro de Comercio y Servicios - Regional Tolima</w:t>
            </w:r>
          </w:p>
        </w:tc>
      </w:tr>
      <w:tr w:rsidR="00312E8F" w:rsidRPr="000F6599" w14:paraId="22DE36E3" w14:textId="77777777" w:rsidTr="00C223CB">
        <w:trPr>
          <w:jc w:val="center"/>
        </w:trPr>
        <w:tc>
          <w:tcPr>
            <w:tcW w:w="3114" w:type="dxa"/>
          </w:tcPr>
          <w:p w14:paraId="374BCDEF" w14:textId="430AA117" w:rsidR="00257417" w:rsidRPr="000F6599" w:rsidRDefault="00257417" w:rsidP="00DF3937">
            <w:pPr>
              <w:ind w:firstLine="0"/>
              <w:rPr>
                <w:sz w:val="24"/>
                <w:szCs w:val="24"/>
              </w:rPr>
            </w:pPr>
            <w:r w:rsidRPr="000F6599">
              <w:rPr>
                <w:sz w:val="24"/>
                <w:szCs w:val="24"/>
              </w:rPr>
              <w:t>Javier Mauricio Oviedo</w:t>
            </w:r>
          </w:p>
        </w:tc>
        <w:tc>
          <w:tcPr>
            <w:tcW w:w="3260" w:type="dxa"/>
          </w:tcPr>
          <w:p w14:paraId="72282C34" w14:textId="09D2B8B7" w:rsidR="00257417" w:rsidRPr="000F6599" w:rsidRDefault="00257417" w:rsidP="00DF3937">
            <w:pPr>
              <w:ind w:firstLine="0"/>
              <w:rPr>
                <w:sz w:val="24"/>
                <w:szCs w:val="24"/>
              </w:rPr>
            </w:pPr>
            <w:r w:rsidRPr="000F6599">
              <w:rPr>
                <w:sz w:val="24"/>
                <w:szCs w:val="24"/>
              </w:rPr>
              <w:t xml:space="preserve">Validador y vinculador de recursos educativos digitales </w:t>
            </w:r>
          </w:p>
        </w:tc>
        <w:tc>
          <w:tcPr>
            <w:tcW w:w="3402" w:type="dxa"/>
          </w:tcPr>
          <w:p w14:paraId="0A34B3B1" w14:textId="7404F149" w:rsidR="00257417" w:rsidRPr="000F6599" w:rsidRDefault="00257417" w:rsidP="00DF3937">
            <w:pPr>
              <w:ind w:firstLine="0"/>
              <w:rPr>
                <w:sz w:val="24"/>
                <w:szCs w:val="24"/>
              </w:rPr>
            </w:pPr>
            <w:r w:rsidRPr="000F6599">
              <w:rPr>
                <w:sz w:val="24"/>
                <w:szCs w:val="24"/>
              </w:rPr>
              <w:t>Centro de Comercio y Servicios - Regional Tolima</w:t>
            </w:r>
          </w:p>
        </w:tc>
      </w:tr>
      <w:bookmarkEnd w:id="13"/>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E55E2B">
      <w:headerReference w:type="default" r:id="rId43"/>
      <w:footerReference w:type="default" r:id="rId44"/>
      <w:pgSz w:w="12240" w:h="15840"/>
      <w:pgMar w:top="1701" w:right="1041"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9424C6" w14:textId="77777777" w:rsidR="00D256FE" w:rsidRDefault="00D256FE" w:rsidP="00EC0858">
      <w:pPr>
        <w:spacing w:before="0" w:after="0" w:line="240" w:lineRule="auto"/>
      </w:pPr>
      <w:r>
        <w:separator/>
      </w:r>
    </w:p>
  </w:endnote>
  <w:endnote w:type="continuationSeparator" w:id="0">
    <w:p w14:paraId="3720FCF6" w14:textId="77777777" w:rsidR="00D256FE" w:rsidRDefault="00D256F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BB57D5" w:rsidRDefault="00D256FE">
        <w:pPr>
          <w:pStyle w:val="Piedepgina"/>
          <w:jc w:val="right"/>
        </w:pPr>
      </w:p>
    </w:sdtContent>
  </w:sdt>
  <w:p w14:paraId="3E67AFB0" w14:textId="77777777" w:rsidR="00BB57D5" w:rsidRDefault="00BB57D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BB57D5" w:rsidRDefault="00BB57D5">
        <w:pPr>
          <w:pStyle w:val="Piedepgina"/>
          <w:jc w:val="right"/>
        </w:pPr>
        <w:r>
          <w:fldChar w:fldCharType="begin"/>
        </w:r>
        <w:r>
          <w:instrText>PAGE   \* MERGEFORMAT</w:instrText>
        </w:r>
        <w:r>
          <w:fldChar w:fldCharType="separate"/>
        </w:r>
        <w:r>
          <w:rPr>
            <w:lang w:val="es-ES"/>
          </w:rPr>
          <w:t>2</w:t>
        </w:r>
        <w:r>
          <w:fldChar w:fldCharType="end"/>
        </w:r>
      </w:p>
    </w:sdtContent>
  </w:sdt>
  <w:p w14:paraId="01C6D2AF" w14:textId="778791DC" w:rsidR="00BB57D5" w:rsidRDefault="00BB57D5" w:rsidP="00C86926">
    <w:pPr>
      <w:pStyle w:val="Piedepgina"/>
      <w:tabs>
        <w:tab w:val="clear" w:pos="4419"/>
        <w:tab w:val="clear" w:pos="8838"/>
        <w:tab w:val="left" w:pos="313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B8B143" w14:textId="77777777" w:rsidR="00D256FE" w:rsidRDefault="00D256FE" w:rsidP="00EC0858">
      <w:pPr>
        <w:spacing w:before="0" w:after="0" w:line="240" w:lineRule="auto"/>
      </w:pPr>
      <w:r>
        <w:separator/>
      </w:r>
    </w:p>
  </w:footnote>
  <w:footnote w:type="continuationSeparator" w:id="0">
    <w:p w14:paraId="252705DC" w14:textId="77777777" w:rsidR="00D256FE" w:rsidRDefault="00D256F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BB57D5" w:rsidRDefault="00BB57D5">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43053E"/>
    <w:multiLevelType w:val="hybridMultilevel"/>
    <w:tmpl w:val="1BC4A9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5D7097"/>
    <w:multiLevelType w:val="hybridMultilevel"/>
    <w:tmpl w:val="322C4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3D0473"/>
    <w:multiLevelType w:val="hybridMultilevel"/>
    <w:tmpl w:val="CC9E5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6C6344"/>
    <w:multiLevelType w:val="multilevel"/>
    <w:tmpl w:val="085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5A12ED"/>
    <w:multiLevelType w:val="hybridMultilevel"/>
    <w:tmpl w:val="68E471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30A18A2"/>
    <w:multiLevelType w:val="hybridMultilevel"/>
    <w:tmpl w:val="C1AA386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51D1F1C"/>
    <w:multiLevelType w:val="hybridMultilevel"/>
    <w:tmpl w:val="6B7A8A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 w15:restartNumberingAfterBreak="0">
    <w:nsid w:val="168341CA"/>
    <w:multiLevelType w:val="hybridMultilevel"/>
    <w:tmpl w:val="D996DDA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6AF603F"/>
    <w:multiLevelType w:val="multilevel"/>
    <w:tmpl w:val="4240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5C026D"/>
    <w:multiLevelType w:val="hybridMultilevel"/>
    <w:tmpl w:val="833AC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C1B79FC"/>
    <w:multiLevelType w:val="hybridMultilevel"/>
    <w:tmpl w:val="341EEF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59322D"/>
    <w:multiLevelType w:val="multilevel"/>
    <w:tmpl w:val="709C77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A70829"/>
    <w:multiLevelType w:val="multilevel"/>
    <w:tmpl w:val="917E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AC5BD9"/>
    <w:multiLevelType w:val="hybridMultilevel"/>
    <w:tmpl w:val="9828D5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185C89"/>
    <w:multiLevelType w:val="multilevel"/>
    <w:tmpl w:val="7474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95D2135"/>
    <w:multiLevelType w:val="hybridMultilevel"/>
    <w:tmpl w:val="44BAF0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975324"/>
    <w:multiLevelType w:val="hybridMultilevel"/>
    <w:tmpl w:val="CBA65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6B5202"/>
    <w:multiLevelType w:val="hybridMultilevel"/>
    <w:tmpl w:val="B1ACB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2A270F"/>
    <w:multiLevelType w:val="hybridMultilevel"/>
    <w:tmpl w:val="50202D6E"/>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6D0E36"/>
    <w:multiLevelType w:val="hybridMultilevel"/>
    <w:tmpl w:val="0092621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EC133F1"/>
    <w:multiLevelType w:val="hybridMultilevel"/>
    <w:tmpl w:val="9EA24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0024C39"/>
    <w:multiLevelType w:val="multilevel"/>
    <w:tmpl w:val="B894B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2B274C"/>
    <w:multiLevelType w:val="hybridMultilevel"/>
    <w:tmpl w:val="09BA9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6" w15:restartNumberingAfterBreak="0">
    <w:nsid w:val="4868005E"/>
    <w:multiLevelType w:val="multilevel"/>
    <w:tmpl w:val="AC32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BAD7BB0"/>
    <w:multiLevelType w:val="hybridMultilevel"/>
    <w:tmpl w:val="ABF8C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30A7019"/>
    <w:multiLevelType w:val="hybridMultilevel"/>
    <w:tmpl w:val="5A60A1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43C4D54"/>
    <w:multiLevelType w:val="hybridMultilevel"/>
    <w:tmpl w:val="84D2D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832FD2"/>
    <w:multiLevelType w:val="hybridMultilevel"/>
    <w:tmpl w:val="854C1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29A7BE5"/>
    <w:multiLevelType w:val="multilevel"/>
    <w:tmpl w:val="B40E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2AE6EA2"/>
    <w:multiLevelType w:val="hybridMultilevel"/>
    <w:tmpl w:val="D2327AC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36C675E"/>
    <w:multiLevelType w:val="hybridMultilevel"/>
    <w:tmpl w:val="970C0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75BF7130"/>
    <w:multiLevelType w:val="hybridMultilevel"/>
    <w:tmpl w:val="06FC336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76764E6E"/>
    <w:multiLevelType w:val="hybridMultilevel"/>
    <w:tmpl w:val="3914F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78B5937"/>
    <w:multiLevelType w:val="hybridMultilevel"/>
    <w:tmpl w:val="D83AAA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6E6703"/>
    <w:multiLevelType w:val="multilevel"/>
    <w:tmpl w:val="48D8EF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8"/>
  </w:num>
  <w:num w:numId="3">
    <w:abstractNumId w:val="20"/>
  </w:num>
  <w:num w:numId="4">
    <w:abstractNumId w:val="25"/>
  </w:num>
  <w:num w:numId="5">
    <w:abstractNumId w:val="35"/>
  </w:num>
  <w:num w:numId="6">
    <w:abstractNumId w:val="23"/>
  </w:num>
  <w:num w:numId="7">
    <w:abstractNumId w:val="39"/>
  </w:num>
  <w:num w:numId="8">
    <w:abstractNumId w:val="12"/>
  </w:num>
  <w:num w:numId="9">
    <w:abstractNumId w:val="4"/>
  </w:num>
  <w:num w:numId="10">
    <w:abstractNumId w:val="10"/>
  </w:num>
  <w:num w:numId="11">
    <w:abstractNumId w:val="3"/>
  </w:num>
  <w:num w:numId="12">
    <w:abstractNumId w:val="11"/>
  </w:num>
  <w:num w:numId="13">
    <w:abstractNumId w:val="30"/>
  </w:num>
  <w:num w:numId="14">
    <w:abstractNumId w:val="27"/>
  </w:num>
  <w:num w:numId="15">
    <w:abstractNumId w:val="8"/>
  </w:num>
  <w:num w:numId="16">
    <w:abstractNumId w:val="21"/>
  </w:num>
  <w:num w:numId="17">
    <w:abstractNumId w:val="33"/>
  </w:num>
  <w:num w:numId="18">
    <w:abstractNumId w:val="19"/>
  </w:num>
  <w:num w:numId="19">
    <w:abstractNumId w:val="34"/>
  </w:num>
  <w:num w:numId="20">
    <w:abstractNumId w:val="14"/>
  </w:num>
  <w:num w:numId="21">
    <w:abstractNumId w:val="22"/>
  </w:num>
  <w:num w:numId="22">
    <w:abstractNumId w:val="29"/>
  </w:num>
  <w:num w:numId="23">
    <w:abstractNumId w:val="37"/>
  </w:num>
  <w:num w:numId="24">
    <w:abstractNumId w:val="24"/>
  </w:num>
  <w:num w:numId="25">
    <w:abstractNumId w:val="1"/>
  </w:num>
  <w:num w:numId="26">
    <w:abstractNumId w:val="26"/>
  </w:num>
  <w:num w:numId="27">
    <w:abstractNumId w:val="13"/>
  </w:num>
  <w:num w:numId="28">
    <w:abstractNumId w:val="32"/>
  </w:num>
  <w:num w:numId="29">
    <w:abstractNumId w:val="9"/>
  </w:num>
  <w:num w:numId="30">
    <w:abstractNumId w:val="15"/>
  </w:num>
  <w:num w:numId="31">
    <w:abstractNumId w:val="2"/>
  </w:num>
  <w:num w:numId="32">
    <w:abstractNumId w:val="5"/>
  </w:num>
  <w:num w:numId="33">
    <w:abstractNumId w:val="36"/>
  </w:num>
  <w:num w:numId="34">
    <w:abstractNumId w:val="7"/>
  </w:num>
  <w:num w:numId="35">
    <w:abstractNumId w:val="17"/>
  </w:num>
  <w:num w:numId="36">
    <w:abstractNumId w:val="6"/>
  </w:num>
  <w:num w:numId="37">
    <w:abstractNumId w:val="31"/>
  </w:num>
  <w:num w:numId="38">
    <w:abstractNumId w:val="38"/>
  </w:num>
  <w:num w:numId="39">
    <w:abstractNumId w:val="18"/>
  </w:num>
  <w:num w:numId="40">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220"/>
    <w:rsid w:val="00000379"/>
    <w:rsid w:val="000009A9"/>
    <w:rsid w:val="00000A43"/>
    <w:rsid w:val="000012C6"/>
    <w:rsid w:val="00001732"/>
    <w:rsid w:val="00001EAF"/>
    <w:rsid w:val="00001F59"/>
    <w:rsid w:val="00002062"/>
    <w:rsid w:val="00002524"/>
    <w:rsid w:val="0000291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8FA"/>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DA4"/>
    <w:rsid w:val="00021E92"/>
    <w:rsid w:val="00022071"/>
    <w:rsid w:val="000222C4"/>
    <w:rsid w:val="000223D6"/>
    <w:rsid w:val="0002245E"/>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DE4"/>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0F55"/>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47506"/>
    <w:rsid w:val="000502A7"/>
    <w:rsid w:val="00050960"/>
    <w:rsid w:val="0005169C"/>
    <w:rsid w:val="00051B7B"/>
    <w:rsid w:val="00051BBD"/>
    <w:rsid w:val="00051C34"/>
    <w:rsid w:val="0005201D"/>
    <w:rsid w:val="0005204C"/>
    <w:rsid w:val="00052545"/>
    <w:rsid w:val="000529FC"/>
    <w:rsid w:val="00053226"/>
    <w:rsid w:val="0005333C"/>
    <w:rsid w:val="0005342F"/>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63D"/>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915"/>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7BB"/>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6C5"/>
    <w:rsid w:val="000B2AA9"/>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627"/>
    <w:rsid w:val="000C3F4A"/>
    <w:rsid w:val="000C5653"/>
    <w:rsid w:val="000C5658"/>
    <w:rsid w:val="000C56DE"/>
    <w:rsid w:val="000C5A51"/>
    <w:rsid w:val="000C63FA"/>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1DC5"/>
    <w:rsid w:val="000E20E1"/>
    <w:rsid w:val="000E238D"/>
    <w:rsid w:val="000E2E67"/>
    <w:rsid w:val="000E3717"/>
    <w:rsid w:val="000E3BF9"/>
    <w:rsid w:val="000E3D5A"/>
    <w:rsid w:val="000E3E87"/>
    <w:rsid w:val="000E4D86"/>
    <w:rsid w:val="000E5897"/>
    <w:rsid w:val="000E5E45"/>
    <w:rsid w:val="000E674B"/>
    <w:rsid w:val="000E68FF"/>
    <w:rsid w:val="000E7198"/>
    <w:rsid w:val="000E72C3"/>
    <w:rsid w:val="000E7DE0"/>
    <w:rsid w:val="000E7F81"/>
    <w:rsid w:val="000F0136"/>
    <w:rsid w:val="000F0284"/>
    <w:rsid w:val="000F0CAF"/>
    <w:rsid w:val="000F1840"/>
    <w:rsid w:val="000F1E26"/>
    <w:rsid w:val="000F2F79"/>
    <w:rsid w:val="000F3E86"/>
    <w:rsid w:val="000F42EF"/>
    <w:rsid w:val="000F444F"/>
    <w:rsid w:val="000F519B"/>
    <w:rsid w:val="000F51A5"/>
    <w:rsid w:val="000F5EF1"/>
    <w:rsid w:val="000F6599"/>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0701B"/>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04B"/>
    <w:rsid w:val="0012579B"/>
    <w:rsid w:val="00125F8E"/>
    <w:rsid w:val="00126272"/>
    <w:rsid w:val="001262E7"/>
    <w:rsid w:val="001267B6"/>
    <w:rsid w:val="001274A9"/>
    <w:rsid w:val="001275C2"/>
    <w:rsid w:val="00127828"/>
    <w:rsid w:val="00127C17"/>
    <w:rsid w:val="00130757"/>
    <w:rsid w:val="001307B4"/>
    <w:rsid w:val="00130D8E"/>
    <w:rsid w:val="00131681"/>
    <w:rsid w:val="0013222B"/>
    <w:rsid w:val="001325C9"/>
    <w:rsid w:val="001325CF"/>
    <w:rsid w:val="001325D1"/>
    <w:rsid w:val="00134046"/>
    <w:rsid w:val="00134490"/>
    <w:rsid w:val="00135775"/>
    <w:rsid w:val="0013584B"/>
    <w:rsid w:val="00136D05"/>
    <w:rsid w:val="00137764"/>
    <w:rsid w:val="001378D1"/>
    <w:rsid w:val="00137A2B"/>
    <w:rsid w:val="00137E3E"/>
    <w:rsid w:val="001402E3"/>
    <w:rsid w:val="0014065E"/>
    <w:rsid w:val="0014128F"/>
    <w:rsid w:val="001415EC"/>
    <w:rsid w:val="00142BFE"/>
    <w:rsid w:val="00142CBF"/>
    <w:rsid w:val="0014323A"/>
    <w:rsid w:val="00143242"/>
    <w:rsid w:val="00143502"/>
    <w:rsid w:val="00143702"/>
    <w:rsid w:val="00143920"/>
    <w:rsid w:val="0014475F"/>
    <w:rsid w:val="00144D9B"/>
    <w:rsid w:val="0014581A"/>
    <w:rsid w:val="00145E26"/>
    <w:rsid w:val="00146514"/>
    <w:rsid w:val="00146B9F"/>
    <w:rsid w:val="00147F4E"/>
    <w:rsid w:val="0015016C"/>
    <w:rsid w:val="00150777"/>
    <w:rsid w:val="00150B5D"/>
    <w:rsid w:val="00150EC5"/>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2F6"/>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38F"/>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0C6"/>
    <w:rsid w:val="001D75A8"/>
    <w:rsid w:val="001E01BD"/>
    <w:rsid w:val="001E02CF"/>
    <w:rsid w:val="001E063A"/>
    <w:rsid w:val="001E0D81"/>
    <w:rsid w:val="001E0F24"/>
    <w:rsid w:val="001E1053"/>
    <w:rsid w:val="001E1643"/>
    <w:rsid w:val="001E16AB"/>
    <w:rsid w:val="001E16FE"/>
    <w:rsid w:val="001E1CB3"/>
    <w:rsid w:val="001E2B49"/>
    <w:rsid w:val="001E3040"/>
    <w:rsid w:val="001E340B"/>
    <w:rsid w:val="001E350B"/>
    <w:rsid w:val="001E3CC3"/>
    <w:rsid w:val="001E3DD2"/>
    <w:rsid w:val="001E4D50"/>
    <w:rsid w:val="001E4EE4"/>
    <w:rsid w:val="001E4FCE"/>
    <w:rsid w:val="001E50B7"/>
    <w:rsid w:val="001E6575"/>
    <w:rsid w:val="001E6617"/>
    <w:rsid w:val="001E6AEF"/>
    <w:rsid w:val="001E7391"/>
    <w:rsid w:val="001E755E"/>
    <w:rsid w:val="001E79BA"/>
    <w:rsid w:val="001E7A5F"/>
    <w:rsid w:val="001F05B2"/>
    <w:rsid w:val="001F05BB"/>
    <w:rsid w:val="001F089D"/>
    <w:rsid w:val="001F1FD9"/>
    <w:rsid w:val="001F20E4"/>
    <w:rsid w:val="001F23FB"/>
    <w:rsid w:val="001F2689"/>
    <w:rsid w:val="001F2828"/>
    <w:rsid w:val="001F3C90"/>
    <w:rsid w:val="001F4856"/>
    <w:rsid w:val="001F4AB4"/>
    <w:rsid w:val="001F5555"/>
    <w:rsid w:val="001F5813"/>
    <w:rsid w:val="001F63F2"/>
    <w:rsid w:val="001F6A64"/>
    <w:rsid w:val="001F6D1D"/>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5F"/>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38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7D"/>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77CB2"/>
    <w:rsid w:val="002803EF"/>
    <w:rsid w:val="00280CF3"/>
    <w:rsid w:val="00280D7E"/>
    <w:rsid w:val="00280FBA"/>
    <w:rsid w:val="00282111"/>
    <w:rsid w:val="002821CA"/>
    <w:rsid w:val="00283429"/>
    <w:rsid w:val="00284194"/>
    <w:rsid w:val="0028440E"/>
    <w:rsid w:val="0028482D"/>
    <w:rsid w:val="00284FD1"/>
    <w:rsid w:val="00286190"/>
    <w:rsid w:val="002866BE"/>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AD6"/>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886"/>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5AEB"/>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D88"/>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115"/>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C40"/>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BA6"/>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33B3"/>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F6A"/>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5AB9"/>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4C3"/>
    <w:rsid w:val="00360694"/>
    <w:rsid w:val="0036077B"/>
    <w:rsid w:val="00361025"/>
    <w:rsid w:val="00361907"/>
    <w:rsid w:val="003625EC"/>
    <w:rsid w:val="00362AA4"/>
    <w:rsid w:val="00362C6D"/>
    <w:rsid w:val="0036307E"/>
    <w:rsid w:val="003630EF"/>
    <w:rsid w:val="003632BD"/>
    <w:rsid w:val="003634DA"/>
    <w:rsid w:val="00363A1F"/>
    <w:rsid w:val="00363F27"/>
    <w:rsid w:val="00364D94"/>
    <w:rsid w:val="00364EDA"/>
    <w:rsid w:val="0036529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1CE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361"/>
    <w:rsid w:val="003914E3"/>
    <w:rsid w:val="00391520"/>
    <w:rsid w:val="00391709"/>
    <w:rsid w:val="00391EFC"/>
    <w:rsid w:val="0039312A"/>
    <w:rsid w:val="00393556"/>
    <w:rsid w:val="00393683"/>
    <w:rsid w:val="003938D9"/>
    <w:rsid w:val="00394DE7"/>
    <w:rsid w:val="003950C5"/>
    <w:rsid w:val="003951E6"/>
    <w:rsid w:val="0039542B"/>
    <w:rsid w:val="00395457"/>
    <w:rsid w:val="003954A2"/>
    <w:rsid w:val="00395858"/>
    <w:rsid w:val="00395F16"/>
    <w:rsid w:val="00396078"/>
    <w:rsid w:val="00396AF4"/>
    <w:rsid w:val="00396E37"/>
    <w:rsid w:val="003972DB"/>
    <w:rsid w:val="0039733A"/>
    <w:rsid w:val="00397D95"/>
    <w:rsid w:val="00397FBE"/>
    <w:rsid w:val="003A06AC"/>
    <w:rsid w:val="003A0FFD"/>
    <w:rsid w:val="003A107D"/>
    <w:rsid w:val="003A132A"/>
    <w:rsid w:val="003A1440"/>
    <w:rsid w:val="003A15AF"/>
    <w:rsid w:val="003A199B"/>
    <w:rsid w:val="003A1F63"/>
    <w:rsid w:val="003A2221"/>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25B4"/>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D7D40"/>
    <w:rsid w:val="003E00E1"/>
    <w:rsid w:val="003E1B50"/>
    <w:rsid w:val="003E1C03"/>
    <w:rsid w:val="003E1C97"/>
    <w:rsid w:val="003E2FCA"/>
    <w:rsid w:val="003E30FC"/>
    <w:rsid w:val="003E39CC"/>
    <w:rsid w:val="003E4811"/>
    <w:rsid w:val="003E597E"/>
    <w:rsid w:val="003E59D8"/>
    <w:rsid w:val="003E5AF6"/>
    <w:rsid w:val="003E697C"/>
    <w:rsid w:val="003E6BAD"/>
    <w:rsid w:val="003E7363"/>
    <w:rsid w:val="003E76A5"/>
    <w:rsid w:val="003E774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F73"/>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37CD9"/>
    <w:rsid w:val="004401B6"/>
    <w:rsid w:val="0044029C"/>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476"/>
    <w:rsid w:val="00446506"/>
    <w:rsid w:val="00446928"/>
    <w:rsid w:val="00446F96"/>
    <w:rsid w:val="00447654"/>
    <w:rsid w:val="00451502"/>
    <w:rsid w:val="0045176D"/>
    <w:rsid w:val="00451DAC"/>
    <w:rsid w:val="004529B5"/>
    <w:rsid w:val="00453AC0"/>
    <w:rsid w:val="004542FE"/>
    <w:rsid w:val="004554CA"/>
    <w:rsid w:val="00455AB2"/>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484B"/>
    <w:rsid w:val="004650C2"/>
    <w:rsid w:val="00465EFF"/>
    <w:rsid w:val="0046681E"/>
    <w:rsid w:val="004669C1"/>
    <w:rsid w:val="00466B4D"/>
    <w:rsid w:val="004670EE"/>
    <w:rsid w:val="00467413"/>
    <w:rsid w:val="004674EF"/>
    <w:rsid w:val="00467B27"/>
    <w:rsid w:val="00470102"/>
    <w:rsid w:val="00470299"/>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1FB7"/>
    <w:rsid w:val="00482071"/>
    <w:rsid w:val="004820C4"/>
    <w:rsid w:val="00482A53"/>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318"/>
    <w:rsid w:val="004A373B"/>
    <w:rsid w:val="004A3801"/>
    <w:rsid w:val="004A4741"/>
    <w:rsid w:val="004A55F3"/>
    <w:rsid w:val="004A5DC9"/>
    <w:rsid w:val="004A5EA7"/>
    <w:rsid w:val="004A6481"/>
    <w:rsid w:val="004A6903"/>
    <w:rsid w:val="004A7244"/>
    <w:rsid w:val="004A78DF"/>
    <w:rsid w:val="004A79DE"/>
    <w:rsid w:val="004B04C8"/>
    <w:rsid w:val="004B064C"/>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866"/>
    <w:rsid w:val="004C2B96"/>
    <w:rsid w:val="004C410C"/>
    <w:rsid w:val="004C41A2"/>
    <w:rsid w:val="004C42B9"/>
    <w:rsid w:val="004C4484"/>
    <w:rsid w:val="004C483B"/>
    <w:rsid w:val="004C50D8"/>
    <w:rsid w:val="004C58F9"/>
    <w:rsid w:val="004C5942"/>
    <w:rsid w:val="004C5B44"/>
    <w:rsid w:val="004C6410"/>
    <w:rsid w:val="004C710F"/>
    <w:rsid w:val="004C76D7"/>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857"/>
    <w:rsid w:val="004E0AEE"/>
    <w:rsid w:val="004E1106"/>
    <w:rsid w:val="004E1522"/>
    <w:rsid w:val="004E179B"/>
    <w:rsid w:val="004E1BBA"/>
    <w:rsid w:val="004E24EB"/>
    <w:rsid w:val="004E268E"/>
    <w:rsid w:val="004E2C07"/>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06E3"/>
    <w:rsid w:val="00532670"/>
    <w:rsid w:val="00533379"/>
    <w:rsid w:val="00533CF7"/>
    <w:rsid w:val="0053472A"/>
    <w:rsid w:val="00534C0D"/>
    <w:rsid w:val="00534C52"/>
    <w:rsid w:val="0053588E"/>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78"/>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791"/>
    <w:rsid w:val="0057481F"/>
    <w:rsid w:val="00574E8E"/>
    <w:rsid w:val="00575247"/>
    <w:rsid w:val="005755E2"/>
    <w:rsid w:val="005761BC"/>
    <w:rsid w:val="00576C91"/>
    <w:rsid w:val="0057772C"/>
    <w:rsid w:val="00577E75"/>
    <w:rsid w:val="005805C5"/>
    <w:rsid w:val="0058101D"/>
    <w:rsid w:val="0058161C"/>
    <w:rsid w:val="005817CF"/>
    <w:rsid w:val="0058240E"/>
    <w:rsid w:val="00582565"/>
    <w:rsid w:val="00582693"/>
    <w:rsid w:val="005838E9"/>
    <w:rsid w:val="005838FB"/>
    <w:rsid w:val="00583C88"/>
    <w:rsid w:val="005841B6"/>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175"/>
    <w:rsid w:val="005917B8"/>
    <w:rsid w:val="00591A29"/>
    <w:rsid w:val="00591DDC"/>
    <w:rsid w:val="0059228E"/>
    <w:rsid w:val="00592A8B"/>
    <w:rsid w:val="005938FC"/>
    <w:rsid w:val="00593A82"/>
    <w:rsid w:val="00593E75"/>
    <w:rsid w:val="00594AAB"/>
    <w:rsid w:val="00594C8E"/>
    <w:rsid w:val="00595AA6"/>
    <w:rsid w:val="00595DC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0E9"/>
    <w:rsid w:val="005A59A2"/>
    <w:rsid w:val="005A7013"/>
    <w:rsid w:val="005A732E"/>
    <w:rsid w:val="005A75BF"/>
    <w:rsid w:val="005B01B6"/>
    <w:rsid w:val="005B0531"/>
    <w:rsid w:val="005B09CC"/>
    <w:rsid w:val="005B0BD0"/>
    <w:rsid w:val="005B0DCE"/>
    <w:rsid w:val="005B1587"/>
    <w:rsid w:val="005B182C"/>
    <w:rsid w:val="005B1E09"/>
    <w:rsid w:val="005B2103"/>
    <w:rsid w:val="005B2C94"/>
    <w:rsid w:val="005B33D9"/>
    <w:rsid w:val="005B355A"/>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CD8"/>
    <w:rsid w:val="005D4D4C"/>
    <w:rsid w:val="005D524B"/>
    <w:rsid w:val="005D5455"/>
    <w:rsid w:val="005D5BB9"/>
    <w:rsid w:val="005D65B3"/>
    <w:rsid w:val="005D69F9"/>
    <w:rsid w:val="005D6AC2"/>
    <w:rsid w:val="005D6D76"/>
    <w:rsid w:val="005D729A"/>
    <w:rsid w:val="005D729D"/>
    <w:rsid w:val="005D72A6"/>
    <w:rsid w:val="005E018A"/>
    <w:rsid w:val="005E01C3"/>
    <w:rsid w:val="005E09A5"/>
    <w:rsid w:val="005E13CF"/>
    <w:rsid w:val="005E1B2B"/>
    <w:rsid w:val="005E1D5B"/>
    <w:rsid w:val="005E25ED"/>
    <w:rsid w:val="005E2C1F"/>
    <w:rsid w:val="005E3D05"/>
    <w:rsid w:val="005E3D12"/>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674"/>
    <w:rsid w:val="00627AB9"/>
    <w:rsid w:val="00627BF3"/>
    <w:rsid w:val="00627D7D"/>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281"/>
    <w:rsid w:val="00643856"/>
    <w:rsid w:val="00643CF7"/>
    <w:rsid w:val="00643FA7"/>
    <w:rsid w:val="0064419C"/>
    <w:rsid w:val="00644CEF"/>
    <w:rsid w:val="00644E38"/>
    <w:rsid w:val="006459BF"/>
    <w:rsid w:val="00645C8B"/>
    <w:rsid w:val="0064606B"/>
    <w:rsid w:val="006462B2"/>
    <w:rsid w:val="0064660A"/>
    <w:rsid w:val="00647447"/>
    <w:rsid w:val="006476B1"/>
    <w:rsid w:val="006478AA"/>
    <w:rsid w:val="00647C24"/>
    <w:rsid w:val="00650741"/>
    <w:rsid w:val="006512D0"/>
    <w:rsid w:val="006513CE"/>
    <w:rsid w:val="00651876"/>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0DB0"/>
    <w:rsid w:val="0066189C"/>
    <w:rsid w:val="00661976"/>
    <w:rsid w:val="00661F53"/>
    <w:rsid w:val="00662590"/>
    <w:rsid w:val="00662B86"/>
    <w:rsid w:val="006632DB"/>
    <w:rsid w:val="00663361"/>
    <w:rsid w:val="00663B54"/>
    <w:rsid w:val="006641FC"/>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0F7"/>
    <w:rsid w:val="0067626B"/>
    <w:rsid w:val="00676E02"/>
    <w:rsid w:val="006770F5"/>
    <w:rsid w:val="00677A66"/>
    <w:rsid w:val="00677B03"/>
    <w:rsid w:val="00677F6A"/>
    <w:rsid w:val="00680229"/>
    <w:rsid w:val="00680405"/>
    <w:rsid w:val="006807CD"/>
    <w:rsid w:val="00680B07"/>
    <w:rsid w:val="00680D17"/>
    <w:rsid w:val="00680D6D"/>
    <w:rsid w:val="0068127F"/>
    <w:rsid w:val="00681495"/>
    <w:rsid w:val="0068190A"/>
    <w:rsid w:val="00681EEC"/>
    <w:rsid w:val="00682087"/>
    <w:rsid w:val="00682483"/>
    <w:rsid w:val="006826FD"/>
    <w:rsid w:val="00682E3E"/>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A6F"/>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4FA"/>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0937"/>
    <w:rsid w:val="006A0DD0"/>
    <w:rsid w:val="006A1C1B"/>
    <w:rsid w:val="006A1C9D"/>
    <w:rsid w:val="006A227D"/>
    <w:rsid w:val="006A26CB"/>
    <w:rsid w:val="006A2F56"/>
    <w:rsid w:val="006A33B3"/>
    <w:rsid w:val="006A387D"/>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0A9"/>
    <w:rsid w:val="006D067E"/>
    <w:rsid w:val="006D07A2"/>
    <w:rsid w:val="006D1522"/>
    <w:rsid w:val="006D15EE"/>
    <w:rsid w:val="006D1737"/>
    <w:rsid w:val="006D1AE4"/>
    <w:rsid w:val="006D1DEC"/>
    <w:rsid w:val="006D25B2"/>
    <w:rsid w:val="006D2B63"/>
    <w:rsid w:val="006D2E73"/>
    <w:rsid w:val="006D49D7"/>
    <w:rsid w:val="006D5183"/>
    <w:rsid w:val="006D5341"/>
    <w:rsid w:val="006D5804"/>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520"/>
    <w:rsid w:val="006E7C33"/>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608"/>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B44"/>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82"/>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0E88"/>
    <w:rsid w:val="007610F9"/>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6074"/>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185"/>
    <w:rsid w:val="00784346"/>
    <w:rsid w:val="007843CD"/>
    <w:rsid w:val="007845F2"/>
    <w:rsid w:val="00784BBA"/>
    <w:rsid w:val="00784D37"/>
    <w:rsid w:val="00784F82"/>
    <w:rsid w:val="00784FFB"/>
    <w:rsid w:val="00786D99"/>
    <w:rsid w:val="00786DCA"/>
    <w:rsid w:val="00787C0A"/>
    <w:rsid w:val="00787FC1"/>
    <w:rsid w:val="00790561"/>
    <w:rsid w:val="007909DC"/>
    <w:rsid w:val="00790A38"/>
    <w:rsid w:val="00790B1D"/>
    <w:rsid w:val="00791297"/>
    <w:rsid w:val="0079245E"/>
    <w:rsid w:val="00793118"/>
    <w:rsid w:val="00793B6B"/>
    <w:rsid w:val="007940E6"/>
    <w:rsid w:val="0079495A"/>
    <w:rsid w:val="00794CA8"/>
    <w:rsid w:val="00795304"/>
    <w:rsid w:val="00795456"/>
    <w:rsid w:val="00795969"/>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4C95"/>
    <w:rsid w:val="007E53E5"/>
    <w:rsid w:val="007E5561"/>
    <w:rsid w:val="007E60E6"/>
    <w:rsid w:val="007E67A1"/>
    <w:rsid w:val="007E7418"/>
    <w:rsid w:val="007E7865"/>
    <w:rsid w:val="007F02F5"/>
    <w:rsid w:val="007F0AAC"/>
    <w:rsid w:val="007F0D15"/>
    <w:rsid w:val="007F10BE"/>
    <w:rsid w:val="007F15A8"/>
    <w:rsid w:val="007F1A53"/>
    <w:rsid w:val="007F2B23"/>
    <w:rsid w:val="007F2B44"/>
    <w:rsid w:val="007F2F13"/>
    <w:rsid w:val="007F4580"/>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33F"/>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42B"/>
    <w:rsid w:val="0084558F"/>
    <w:rsid w:val="0084561C"/>
    <w:rsid w:val="00845AED"/>
    <w:rsid w:val="0084602D"/>
    <w:rsid w:val="0084671C"/>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3EDC"/>
    <w:rsid w:val="008542C2"/>
    <w:rsid w:val="00854F3E"/>
    <w:rsid w:val="00855482"/>
    <w:rsid w:val="0085589C"/>
    <w:rsid w:val="00855C2A"/>
    <w:rsid w:val="00855DC1"/>
    <w:rsid w:val="00856DF3"/>
    <w:rsid w:val="0085725C"/>
    <w:rsid w:val="008576A6"/>
    <w:rsid w:val="00860438"/>
    <w:rsid w:val="0086057B"/>
    <w:rsid w:val="008609DE"/>
    <w:rsid w:val="00860FD5"/>
    <w:rsid w:val="008610DB"/>
    <w:rsid w:val="008614D8"/>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1D"/>
    <w:rsid w:val="00894121"/>
    <w:rsid w:val="0089468F"/>
    <w:rsid w:val="00894E45"/>
    <w:rsid w:val="008952BF"/>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9F7"/>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47"/>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6AE2"/>
    <w:rsid w:val="008D7E83"/>
    <w:rsid w:val="008E0300"/>
    <w:rsid w:val="008E042B"/>
    <w:rsid w:val="008E0EDD"/>
    <w:rsid w:val="008E0F57"/>
    <w:rsid w:val="008E1302"/>
    <w:rsid w:val="008E170D"/>
    <w:rsid w:val="008E1F80"/>
    <w:rsid w:val="008E2002"/>
    <w:rsid w:val="008E255A"/>
    <w:rsid w:val="008E366D"/>
    <w:rsid w:val="008E37B0"/>
    <w:rsid w:val="008E3F41"/>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658"/>
    <w:rsid w:val="008F7D2B"/>
    <w:rsid w:val="008F7E0E"/>
    <w:rsid w:val="00900033"/>
    <w:rsid w:val="009009B2"/>
    <w:rsid w:val="00900D69"/>
    <w:rsid w:val="0090159A"/>
    <w:rsid w:val="009016F9"/>
    <w:rsid w:val="009019C0"/>
    <w:rsid w:val="00902033"/>
    <w:rsid w:val="0090315C"/>
    <w:rsid w:val="00903451"/>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214"/>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46C5"/>
    <w:rsid w:val="00924FBA"/>
    <w:rsid w:val="00925022"/>
    <w:rsid w:val="00925028"/>
    <w:rsid w:val="009259BD"/>
    <w:rsid w:val="00926424"/>
    <w:rsid w:val="00926886"/>
    <w:rsid w:val="0092699A"/>
    <w:rsid w:val="00926D2C"/>
    <w:rsid w:val="00926E39"/>
    <w:rsid w:val="009276EA"/>
    <w:rsid w:val="00927C0A"/>
    <w:rsid w:val="00927F47"/>
    <w:rsid w:val="0093041C"/>
    <w:rsid w:val="009306AE"/>
    <w:rsid w:val="0093086A"/>
    <w:rsid w:val="00931703"/>
    <w:rsid w:val="00931E9C"/>
    <w:rsid w:val="0093287C"/>
    <w:rsid w:val="0093307D"/>
    <w:rsid w:val="00933C1F"/>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BED"/>
    <w:rsid w:val="00957D4C"/>
    <w:rsid w:val="00957E60"/>
    <w:rsid w:val="00960C67"/>
    <w:rsid w:val="00960C91"/>
    <w:rsid w:val="0096110C"/>
    <w:rsid w:val="0096168E"/>
    <w:rsid w:val="00961B0E"/>
    <w:rsid w:val="0096202E"/>
    <w:rsid w:val="00962553"/>
    <w:rsid w:val="009627E0"/>
    <w:rsid w:val="00962B2C"/>
    <w:rsid w:val="00963211"/>
    <w:rsid w:val="009633D6"/>
    <w:rsid w:val="00963688"/>
    <w:rsid w:val="00963FB9"/>
    <w:rsid w:val="009645B9"/>
    <w:rsid w:val="009653A8"/>
    <w:rsid w:val="009664B9"/>
    <w:rsid w:val="0096731D"/>
    <w:rsid w:val="0096735D"/>
    <w:rsid w:val="009679FA"/>
    <w:rsid w:val="00967B65"/>
    <w:rsid w:val="0097035D"/>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87413"/>
    <w:rsid w:val="00990035"/>
    <w:rsid w:val="0099113A"/>
    <w:rsid w:val="00991958"/>
    <w:rsid w:val="00991A05"/>
    <w:rsid w:val="00992188"/>
    <w:rsid w:val="00992A81"/>
    <w:rsid w:val="00992B33"/>
    <w:rsid w:val="00992E0F"/>
    <w:rsid w:val="009931BC"/>
    <w:rsid w:val="009943D6"/>
    <w:rsid w:val="009952F8"/>
    <w:rsid w:val="00995398"/>
    <w:rsid w:val="0099579C"/>
    <w:rsid w:val="009957C7"/>
    <w:rsid w:val="00995EE3"/>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B99"/>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BA1"/>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04A"/>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4CD"/>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E7FB6"/>
    <w:rsid w:val="009F02F5"/>
    <w:rsid w:val="009F078B"/>
    <w:rsid w:val="009F117B"/>
    <w:rsid w:val="009F2216"/>
    <w:rsid w:val="009F23D9"/>
    <w:rsid w:val="009F3007"/>
    <w:rsid w:val="009F3AAB"/>
    <w:rsid w:val="009F481F"/>
    <w:rsid w:val="009F5A5D"/>
    <w:rsid w:val="009F5F26"/>
    <w:rsid w:val="009F69BD"/>
    <w:rsid w:val="009F73B3"/>
    <w:rsid w:val="009F7644"/>
    <w:rsid w:val="009F7DD8"/>
    <w:rsid w:val="00A00ACC"/>
    <w:rsid w:val="00A00B19"/>
    <w:rsid w:val="00A01DD6"/>
    <w:rsid w:val="00A01F27"/>
    <w:rsid w:val="00A0291F"/>
    <w:rsid w:val="00A039BA"/>
    <w:rsid w:val="00A04035"/>
    <w:rsid w:val="00A04D45"/>
    <w:rsid w:val="00A054E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86E"/>
    <w:rsid w:val="00A15BF9"/>
    <w:rsid w:val="00A163B8"/>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84C"/>
    <w:rsid w:val="00A46BD9"/>
    <w:rsid w:val="00A46EC3"/>
    <w:rsid w:val="00A47CF6"/>
    <w:rsid w:val="00A47DD9"/>
    <w:rsid w:val="00A50167"/>
    <w:rsid w:val="00A506EA"/>
    <w:rsid w:val="00A507C5"/>
    <w:rsid w:val="00A50905"/>
    <w:rsid w:val="00A50F85"/>
    <w:rsid w:val="00A5211E"/>
    <w:rsid w:val="00A5245F"/>
    <w:rsid w:val="00A526D8"/>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23B"/>
    <w:rsid w:val="00A67AAE"/>
    <w:rsid w:val="00A67C48"/>
    <w:rsid w:val="00A67D01"/>
    <w:rsid w:val="00A703D0"/>
    <w:rsid w:val="00A70805"/>
    <w:rsid w:val="00A71224"/>
    <w:rsid w:val="00A714A5"/>
    <w:rsid w:val="00A7166A"/>
    <w:rsid w:val="00A717BE"/>
    <w:rsid w:val="00A71C8A"/>
    <w:rsid w:val="00A71D6A"/>
    <w:rsid w:val="00A71F59"/>
    <w:rsid w:val="00A72866"/>
    <w:rsid w:val="00A72FFF"/>
    <w:rsid w:val="00A7324F"/>
    <w:rsid w:val="00A73B06"/>
    <w:rsid w:val="00A73BEA"/>
    <w:rsid w:val="00A74079"/>
    <w:rsid w:val="00A74A6A"/>
    <w:rsid w:val="00A74A75"/>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852"/>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438"/>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127"/>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051"/>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61FF"/>
    <w:rsid w:val="00B472A5"/>
    <w:rsid w:val="00B478E3"/>
    <w:rsid w:val="00B4797D"/>
    <w:rsid w:val="00B50386"/>
    <w:rsid w:val="00B50590"/>
    <w:rsid w:val="00B50EFD"/>
    <w:rsid w:val="00B514EF"/>
    <w:rsid w:val="00B51B21"/>
    <w:rsid w:val="00B51C8C"/>
    <w:rsid w:val="00B521C9"/>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84D"/>
    <w:rsid w:val="00BA7B55"/>
    <w:rsid w:val="00BA7C24"/>
    <w:rsid w:val="00BA7E23"/>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137"/>
    <w:rsid w:val="00BB2EF6"/>
    <w:rsid w:val="00BB336E"/>
    <w:rsid w:val="00BB3473"/>
    <w:rsid w:val="00BB3FA2"/>
    <w:rsid w:val="00BB41A0"/>
    <w:rsid w:val="00BB41D8"/>
    <w:rsid w:val="00BB4321"/>
    <w:rsid w:val="00BB4522"/>
    <w:rsid w:val="00BB47D3"/>
    <w:rsid w:val="00BB4AF6"/>
    <w:rsid w:val="00BB51A0"/>
    <w:rsid w:val="00BB520F"/>
    <w:rsid w:val="00BB5742"/>
    <w:rsid w:val="00BB57D5"/>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A2A"/>
    <w:rsid w:val="00BD0D45"/>
    <w:rsid w:val="00BD12C5"/>
    <w:rsid w:val="00BD195D"/>
    <w:rsid w:val="00BD1F68"/>
    <w:rsid w:val="00BD2178"/>
    <w:rsid w:val="00BD2729"/>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66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536"/>
    <w:rsid w:val="00BE4DAF"/>
    <w:rsid w:val="00BE520F"/>
    <w:rsid w:val="00BE5806"/>
    <w:rsid w:val="00BE5B3A"/>
    <w:rsid w:val="00BE5DC5"/>
    <w:rsid w:val="00BE62CC"/>
    <w:rsid w:val="00BE66DD"/>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D18"/>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1920"/>
    <w:rsid w:val="00C02356"/>
    <w:rsid w:val="00C0282B"/>
    <w:rsid w:val="00C02C72"/>
    <w:rsid w:val="00C0374A"/>
    <w:rsid w:val="00C0430A"/>
    <w:rsid w:val="00C048C5"/>
    <w:rsid w:val="00C04AFF"/>
    <w:rsid w:val="00C05612"/>
    <w:rsid w:val="00C05D4A"/>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46E"/>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2EC"/>
    <w:rsid w:val="00C60DFE"/>
    <w:rsid w:val="00C61721"/>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0B3"/>
    <w:rsid w:val="00C76410"/>
    <w:rsid w:val="00C76CB9"/>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926"/>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25F1"/>
    <w:rsid w:val="00CA349C"/>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5B2"/>
    <w:rsid w:val="00CA7A32"/>
    <w:rsid w:val="00CB068B"/>
    <w:rsid w:val="00CB0777"/>
    <w:rsid w:val="00CB0A2F"/>
    <w:rsid w:val="00CB0A69"/>
    <w:rsid w:val="00CB0DAC"/>
    <w:rsid w:val="00CB17A2"/>
    <w:rsid w:val="00CB1950"/>
    <w:rsid w:val="00CB1BA5"/>
    <w:rsid w:val="00CB1E06"/>
    <w:rsid w:val="00CB1EB9"/>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6570"/>
    <w:rsid w:val="00CC7812"/>
    <w:rsid w:val="00CC7E9E"/>
    <w:rsid w:val="00CC7F9F"/>
    <w:rsid w:val="00CD018B"/>
    <w:rsid w:val="00CD070F"/>
    <w:rsid w:val="00CD0794"/>
    <w:rsid w:val="00CD0DB9"/>
    <w:rsid w:val="00CD1318"/>
    <w:rsid w:val="00CD17D0"/>
    <w:rsid w:val="00CD1EF4"/>
    <w:rsid w:val="00CD22FB"/>
    <w:rsid w:val="00CD2B82"/>
    <w:rsid w:val="00CD2C2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3F50"/>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BA0"/>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6FE"/>
    <w:rsid w:val="00D25894"/>
    <w:rsid w:val="00D25D58"/>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0CB1"/>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6B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614"/>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3DEB"/>
    <w:rsid w:val="00DB4017"/>
    <w:rsid w:val="00DB4915"/>
    <w:rsid w:val="00DB5C25"/>
    <w:rsid w:val="00DB5C60"/>
    <w:rsid w:val="00DB61F9"/>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6DB2"/>
    <w:rsid w:val="00DC7743"/>
    <w:rsid w:val="00DC7971"/>
    <w:rsid w:val="00DD022C"/>
    <w:rsid w:val="00DD0588"/>
    <w:rsid w:val="00DD07B1"/>
    <w:rsid w:val="00DD0B0E"/>
    <w:rsid w:val="00DD145E"/>
    <w:rsid w:val="00DD2511"/>
    <w:rsid w:val="00DD2FA4"/>
    <w:rsid w:val="00DD328B"/>
    <w:rsid w:val="00DD3B36"/>
    <w:rsid w:val="00DD42E2"/>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DBC"/>
    <w:rsid w:val="00DF2ED5"/>
    <w:rsid w:val="00DF3937"/>
    <w:rsid w:val="00DF3CD8"/>
    <w:rsid w:val="00DF4114"/>
    <w:rsid w:val="00DF4154"/>
    <w:rsid w:val="00DF458F"/>
    <w:rsid w:val="00DF553E"/>
    <w:rsid w:val="00DF568C"/>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EA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AF6"/>
    <w:rsid w:val="00E14BB2"/>
    <w:rsid w:val="00E14C55"/>
    <w:rsid w:val="00E158EB"/>
    <w:rsid w:val="00E16100"/>
    <w:rsid w:val="00E161BB"/>
    <w:rsid w:val="00E16328"/>
    <w:rsid w:val="00E16683"/>
    <w:rsid w:val="00E16CC0"/>
    <w:rsid w:val="00E174D3"/>
    <w:rsid w:val="00E17F3E"/>
    <w:rsid w:val="00E17FAC"/>
    <w:rsid w:val="00E20DCD"/>
    <w:rsid w:val="00E21E94"/>
    <w:rsid w:val="00E22AD9"/>
    <w:rsid w:val="00E22C1E"/>
    <w:rsid w:val="00E22CA5"/>
    <w:rsid w:val="00E23123"/>
    <w:rsid w:val="00E2315A"/>
    <w:rsid w:val="00E23351"/>
    <w:rsid w:val="00E2347D"/>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101"/>
    <w:rsid w:val="00E5020B"/>
    <w:rsid w:val="00E50B5C"/>
    <w:rsid w:val="00E5144A"/>
    <w:rsid w:val="00E5193B"/>
    <w:rsid w:val="00E53B5B"/>
    <w:rsid w:val="00E5420F"/>
    <w:rsid w:val="00E54EEE"/>
    <w:rsid w:val="00E5541B"/>
    <w:rsid w:val="00E55919"/>
    <w:rsid w:val="00E55B35"/>
    <w:rsid w:val="00E55E2B"/>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5A66"/>
    <w:rsid w:val="00E663E6"/>
    <w:rsid w:val="00E6748D"/>
    <w:rsid w:val="00E67AE5"/>
    <w:rsid w:val="00E67CD8"/>
    <w:rsid w:val="00E67E5C"/>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B1D"/>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767"/>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33E"/>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1EF"/>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4B09"/>
    <w:rsid w:val="00EF584A"/>
    <w:rsid w:val="00EF625E"/>
    <w:rsid w:val="00EF6A81"/>
    <w:rsid w:val="00F00C06"/>
    <w:rsid w:val="00F00E1B"/>
    <w:rsid w:val="00F0158B"/>
    <w:rsid w:val="00F01659"/>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1F3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86C"/>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33D"/>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1B9"/>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6C0"/>
    <w:rsid w:val="00F57767"/>
    <w:rsid w:val="00F5783E"/>
    <w:rsid w:val="00F57F57"/>
    <w:rsid w:val="00F603BD"/>
    <w:rsid w:val="00F60729"/>
    <w:rsid w:val="00F611D5"/>
    <w:rsid w:val="00F61273"/>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2E0"/>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39F1"/>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1A5C"/>
    <w:rsid w:val="00FB2007"/>
    <w:rsid w:val="00FB2079"/>
    <w:rsid w:val="00FB25C2"/>
    <w:rsid w:val="00FB2FE0"/>
    <w:rsid w:val="00FB30D2"/>
    <w:rsid w:val="00FB3292"/>
    <w:rsid w:val="00FB32A7"/>
    <w:rsid w:val="00FB3A50"/>
    <w:rsid w:val="00FB4452"/>
    <w:rsid w:val="00FB4C97"/>
    <w:rsid w:val="00FB4EEB"/>
    <w:rsid w:val="00FB5069"/>
    <w:rsid w:val="00FB5083"/>
    <w:rsid w:val="00FB56C0"/>
    <w:rsid w:val="00FB6814"/>
    <w:rsid w:val="00FB6C46"/>
    <w:rsid w:val="00FB7175"/>
    <w:rsid w:val="00FB7A22"/>
    <w:rsid w:val="00FB7C7D"/>
    <w:rsid w:val="00FC03DE"/>
    <w:rsid w:val="00FC04C0"/>
    <w:rsid w:val="00FC0B30"/>
    <w:rsid w:val="00FC0C95"/>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517A"/>
    <w:rsid w:val="00FE53D2"/>
    <w:rsid w:val="00FE679F"/>
    <w:rsid w:val="00FE701E"/>
    <w:rsid w:val="00FE70BF"/>
    <w:rsid w:val="00FE7958"/>
    <w:rsid w:val="00FF012C"/>
    <w:rsid w:val="00FF02BA"/>
    <w:rsid w:val="00FF0CAA"/>
    <w:rsid w:val="00FF1CDD"/>
    <w:rsid w:val="00FF1EFD"/>
    <w:rsid w:val="00FF2605"/>
    <w:rsid w:val="00FF2A55"/>
    <w:rsid w:val="00FF2B52"/>
    <w:rsid w:val="00FF2E6F"/>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 w:val="3487FB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A163B8"/>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A163B8"/>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A50E9"/>
    <w:pPr>
      <w:tabs>
        <w:tab w:val="left" w:pos="1134"/>
      </w:tabs>
      <w:ind w:firstLine="0"/>
    </w:pPr>
  </w:style>
  <w:style w:type="character" w:customStyle="1" w:styleId="FiguraCar">
    <w:name w:val="Figura Car"/>
    <w:basedOn w:val="Fuentedeprrafopredeter"/>
    <w:link w:val="Figura"/>
    <w:rsid w:val="005A50E9"/>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620538">
      <w:bodyDiv w:val="1"/>
      <w:marLeft w:val="0"/>
      <w:marRight w:val="0"/>
      <w:marTop w:val="0"/>
      <w:marBottom w:val="0"/>
      <w:divBdr>
        <w:top w:val="none" w:sz="0" w:space="0" w:color="auto"/>
        <w:left w:val="none" w:sz="0" w:space="0" w:color="auto"/>
        <w:bottom w:val="none" w:sz="0" w:space="0" w:color="auto"/>
        <w:right w:val="none" w:sz="0" w:space="0" w:color="auto"/>
      </w:divBdr>
      <w:divsChild>
        <w:div w:id="2037121859">
          <w:marLeft w:val="0"/>
          <w:marRight w:val="0"/>
          <w:marTop w:val="0"/>
          <w:marBottom w:val="0"/>
          <w:divBdr>
            <w:top w:val="none" w:sz="0" w:space="0" w:color="auto"/>
            <w:left w:val="none" w:sz="0" w:space="0" w:color="auto"/>
            <w:bottom w:val="none" w:sz="0" w:space="0" w:color="auto"/>
            <w:right w:val="none" w:sz="0" w:space="0" w:color="auto"/>
          </w:divBdr>
        </w:div>
        <w:div w:id="1277447979">
          <w:marLeft w:val="0"/>
          <w:marRight w:val="0"/>
          <w:marTop w:val="0"/>
          <w:marBottom w:val="0"/>
          <w:divBdr>
            <w:top w:val="none" w:sz="0" w:space="0" w:color="auto"/>
            <w:left w:val="none" w:sz="0" w:space="0" w:color="auto"/>
            <w:bottom w:val="none" w:sz="0" w:space="0" w:color="auto"/>
            <w:right w:val="none" w:sz="0" w:space="0" w:color="auto"/>
          </w:divBdr>
          <w:divsChild>
            <w:div w:id="1771463155">
              <w:marLeft w:val="-180"/>
              <w:marRight w:val="-180"/>
              <w:marTop w:val="0"/>
              <w:marBottom w:val="0"/>
              <w:divBdr>
                <w:top w:val="none" w:sz="0" w:space="0" w:color="auto"/>
                <w:left w:val="none" w:sz="0" w:space="0" w:color="auto"/>
                <w:bottom w:val="none" w:sz="0" w:space="0" w:color="auto"/>
                <w:right w:val="none" w:sz="0" w:space="0" w:color="auto"/>
              </w:divBdr>
              <w:divsChild>
                <w:div w:id="39894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95741">
          <w:marLeft w:val="0"/>
          <w:marRight w:val="0"/>
          <w:marTop w:val="0"/>
          <w:marBottom w:val="0"/>
          <w:divBdr>
            <w:top w:val="none" w:sz="0" w:space="0" w:color="auto"/>
            <w:left w:val="none" w:sz="0" w:space="0" w:color="auto"/>
            <w:bottom w:val="none" w:sz="0" w:space="0" w:color="auto"/>
            <w:right w:val="none" w:sz="0" w:space="0" w:color="auto"/>
          </w:divBdr>
          <w:divsChild>
            <w:div w:id="380910380">
              <w:marLeft w:val="-180"/>
              <w:marRight w:val="-180"/>
              <w:marTop w:val="0"/>
              <w:marBottom w:val="0"/>
              <w:divBdr>
                <w:top w:val="none" w:sz="0" w:space="0" w:color="auto"/>
                <w:left w:val="none" w:sz="0" w:space="0" w:color="auto"/>
                <w:bottom w:val="none" w:sz="0" w:space="0" w:color="auto"/>
                <w:right w:val="none" w:sz="0" w:space="0" w:color="auto"/>
              </w:divBdr>
              <w:divsChild>
                <w:div w:id="12235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7042">
          <w:marLeft w:val="0"/>
          <w:marRight w:val="0"/>
          <w:marTop w:val="0"/>
          <w:marBottom w:val="0"/>
          <w:divBdr>
            <w:top w:val="none" w:sz="0" w:space="0" w:color="auto"/>
            <w:left w:val="none" w:sz="0" w:space="0" w:color="auto"/>
            <w:bottom w:val="none" w:sz="0" w:space="0" w:color="auto"/>
            <w:right w:val="none" w:sz="0" w:space="0" w:color="auto"/>
          </w:divBdr>
          <w:divsChild>
            <w:div w:id="2016805317">
              <w:marLeft w:val="-180"/>
              <w:marRight w:val="-180"/>
              <w:marTop w:val="0"/>
              <w:marBottom w:val="0"/>
              <w:divBdr>
                <w:top w:val="none" w:sz="0" w:space="0" w:color="auto"/>
                <w:left w:val="none" w:sz="0" w:space="0" w:color="auto"/>
                <w:bottom w:val="none" w:sz="0" w:space="0" w:color="auto"/>
                <w:right w:val="none" w:sz="0" w:space="0" w:color="auto"/>
              </w:divBdr>
              <w:divsChild>
                <w:div w:id="16141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73627">
          <w:marLeft w:val="0"/>
          <w:marRight w:val="0"/>
          <w:marTop w:val="0"/>
          <w:marBottom w:val="0"/>
          <w:divBdr>
            <w:top w:val="none" w:sz="0" w:space="0" w:color="auto"/>
            <w:left w:val="none" w:sz="0" w:space="0" w:color="auto"/>
            <w:bottom w:val="none" w:sz="0" w:space="0" w:color="auto"/>
            <w:right w:val="none" w:sz="0" w:space="0" w:color="auto"/>
          </w:divBdr>
          <w:divsChild>
            <w:div w:id="1767190340">
              <w:marLeft w:val="-180"/>
              <w:marRight w:val="-180"/>
              <w:marTop w:val="0"/>
              <w:marBottom w:val="0"/>
              <w:divBdr>
                <w:top w:val="none" w:sz="0" w:space="0" w:color="auto"/>
                <w:left w:val="none" w:sz="0" w:space="0" w:color="auto"/>
                <w:bottom w:val="none" w:sz="0" w:space="0" w:color="auto"/>
                <w:right w:val="none" w:sz="0" w:space="0" w:color="auto"/>
              </w:divBdr>
              <w:divsChild>
                <w:div w:id="15414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8208343">
      <w:bodyDiv w:val="1"/>
      <w:marLeft w:val="0"/>
      <w:marRight w:val="0"/>
      <w:marTop w:val="0"/>
      <w:marBottom w:val="0"/>
      <w:divBdr>
        <w:top w:val="none" w:sz="0" w:space="0" w:color="auto"/>
        <w:left w:val="none" w:sz="0" w:space="0" w:color="auto"/>
        <w:bottom w:val="none" w:sz="0" w:space="0" w:color="auto"/>
        <w:right w:val="none" w:sz="0" w:space="0" w:color="auto"/>
      </w:divBdr>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1859174">
      <w:bodyDiv w:val="1"/>
      <w:marLeft w:val="0"/>
      <w:marRight w:val="0"/>
      <w:marTop w:val="0"/>
      <w:marBottom w:val="0"/>
      <w:divBdr>
        <w:top w:val="none" w:sz="0" w:space="0" w:color="auto"/>
        <w:left w:val="none" w:sz="0" w:space="0" w:color="auto"/>
        <w:bottom w:val="none" w:sz="0" w:space="0" w:color="auto"/>
        <w:right w:val="none" w:sz="0" w:space="0" w:color="auto"/>
      </w:divBdr>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078325">
      <w:bodyDiv w:val="1"/>
      <w:marLeft w:val="0"/>
      <w:marRight w:val="0"/>
      <w:marTop w:val="0"/>
      <w:marBottom w:val="0"/>
      <w:divBdr>
        <w:top w:val="none" w:sz="0" w:space="0" w:color="auto"/>
        <w:left w:val="none" w:sz="0" w:space="0" w:color="auto"/>
        <w:bottom w:val="none" w:sz="0" w:space="0" w:color="auto"/>
        <w:right w:val="none" w:sz="0" w:space="0" w:color="auto"/>
      </w:divBdr>
      <w:divsChild>
        <w:div w:id="1538543867">
          <w:marLeft w:val="0"/>
          <w:marRight w:val="0"/>
          <w:marTop w:val="0"/>
          <w:marBottom w:val="0"/>
          <w:divBdr>
            <w:top w:val="none" w:sz="0" w:space="0" w:color="auto"/>
            <w:left w:val="none" w:sz="0" w:space="0" w:color="auto"/>
            <w:bottom w:val="none" w:sz="0" w:space="0" w:color="auto"/>
            <w:right w:val="none" w:sz="0" w:space="0" w:color="auto"/>
          </w:divBdr>
        </w:div>
        <w:div w:id="1234586470">
          <w:marLeft w:val="0"/>
          <w:marRight w:val="0"/>
          <w:marTop w:val="0"/>
          <w:marBottom w:val="0"/>
          <w:divBdr>
            <w:top w:val="none" w:sz="0" w:space="0" w:color="auto"/>
            <w:left w:val="none" w:sz="0" w:space="0" w:color="auto"/>
            <w:bottom w:val="none" w:sz="0" w:space="0" w:color="auto"/>
            <w:right w:val="none" w:sz="0" w:space="0" w:color="auto"/>
          </w:divBdr>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18478389">
      <w:bodyDiv w:val="1"/>
      <w:marLeft w:val="0"/>
      <w:marRight w:val="0"/>
      <w:marTop w:val="0"/>
      <w:marBottom w:val="0"/>
      <w:divBdr>
        <w:top w:val="none" w:sz="0" w:space="0" w:color="auto"/>
        <w:left w:val="none" w:sz="0" w:space="0" w:color="auto"/>
        <w:bottom w:val="none" w:sz="0" w:space="0" w:color="auto"/>
        <w:right w:val="none" w:sz="0" w:space="0" w:color="auto"/>
      </w:divBdr>
      <w:divsChild>
        <w:div w:id="982126847">
          <w:marLeft w:val="0"/>
          <w:marRight w:val="0"/>
          <w:marTop w:val="0"/>
          <w:marBottom w:val="0"/>
          <w:divBdr>
            <w:top w:val="none" w:sz="0" w:space="0" w:color="auto"/>
            <w:left w:val="none" w:sz="0" w:space="0" w:color="auto"/>
            <w:bottom w:val="none" w:sz="0" w:space="0" w:color="auto"/>
            <w:right w:val="none" w:sz="0" w:space="0" w:color="auto"/>
          </w:divBdr>
        </w:div>
        <w:div w:id="130250145">
          <w:marLeft w:val="0"/>
          <w:marRight w:val="0"/>
          <w:marTop w:val="0"/>
          <w:marBottom w:val="0"/>
          <w:divBdr>
            <w:top w:val="none" w:sz="0" w:space="0" w:color="auto"/>
            <w:left w:val="none" w:sz="0" w:space="0" w:color="auto"/>
            <w:bottom w:val="none" w:sz="0" w:space="0" w:color="auto"/>
            <w:right w:val="none" w:sz="0" w:space="0" w:color="auto"/>
          </w:divBdr>
        </w:div>
        <w:div w:id="1189875001">
          <w:marLeft w:val="0"/>
          <w:marRight w:val="0"/>
          <w:marTop w:val="0"/>
          <w:marBottom w:val="0"/>
          <w:divBdr>
            <w:top w:val="none" w:sz="0" w:space="0" w:color="auto"/>
            <w:left w:val="none" w:sz="0" w:space="0" w:color="auto"/>
            <w:bottom w:val="none" w:sz="0" w:space="0" w:color="auto"/>
            <w:right w:val="none" w:sz="0" w:space="0" w:color="auto"/>
          </w:divBdr>
        </w:div>
        <w:div w:id="1067412844">
          <w:marLeft w:val="0"/>
          <w:marRight w:val="0"/>
          <w:marTop w:val="0"/>
          <w:marBottom w:val="0"/>
          <w:divBdr>
            <w:top w:val="none" w:sz="0" w:space="0" w:color="auto"/>
            <w:left w:val="none" w:sz="0" w:space="0" w:color="auto"/>
            <w:bottom w:val="none" w:sz="0" w:space="0" w:color="auto"/>
            <w:right w:val="none" w:sz="0" w:space="0" w:color="auto"/>
          </w:divBdr>
        </w:div>
        <w:div w:id="1925845157">
          <w:marLeft w:val="0"/>
          <w:marRight w:val="0"/>
          <w:marTop w:val="0"/>
          <w:marBottom w:val="0"/>
          <w:divBdr>
            <w:top w:val="none" w:sz="0" w:space="0" w:color="auto"/>
            <w:left w:val="none" w:sz="0" w:space="0" w:color="auto"/>
            <w:bottom w:val="none" w:sz="0" w:space="0" w:color="auto"/>
            <w:right w:val="none" w:sz="0" w:space="0" w:color="auto"/>
          </w:divBdr>
        </w:div>
        <w:div w:id="526409884">
          <w:marLeft w:val="0"/>
          <w:marRight w:val="0"/>
          <w:marTop w:val="0"/>
          <w:marBottom w:val="0"/>
          <w:divBdr>
            <w:top w:val="none" w:sz="0" w:space="0" w:color="auto"/>
            <w:left w:val="none" w:sz="0" w:space="0" w:color="auto"/>
            <w:bottom w:val="none" w:sz="0" w:space="0" w:color="auto"/>
            <w:right w:val="none" w:sz="0" w:space="0" w:color="auto"/>
          </w:divBdr>
        </w:div>
        <w:div w:id="1969117681">
          <w:marLeft w:val="0"/>
          <w:marRight w:val="0"/>
          <w:marTop w:val="0"/>
          <w:marBottom w:val="0"/>
          <w:divBdr>
            <w:top w:val="none" w:sz="0" w:space="0" w:color="auto"/>
            <w:left w:val="none" w:sz="0" w:space="0" w:color="auto"/>
            <w:bottom w:val="none" w:sz="0" w:space="0" w:color="auto"/>
            <w:right w:val="none" w:sz="0" w:space="0" w:color="auto"/>
          </w:divBdr>
        </w:div>
        <w:div w:id="173881994">
          <w:marLeft w:val="0"/>
          <w:marRight w:val="0"/>
          <w:marTop w:val="0"/>
          <w:marBottom w:val="0"/>
          <w:divBdr>
            <w:top w:val="none" w:sz="0" w:space="0" w:color="auto"/>
            <w:left w:val="none" w:sz="0" w:space="0" w:color="auto"/>
            <w:bottom w:val="none" w:sz="0" w:space="0" w:color="auto"/>
            <w:right w:val="none" w:sz="0" w:space="0" w:color="auto"/>
          </w:divBdr>
        </w:div>
        <w:div w:id="1431000213">
          <w:marLeft w:val="0"/>
          <w:marRight w:val="0"/>
          <w:marTop w:val="0"/>
          <w:marBottom w:val="0"/>
          <w:divBdr>
            <w:top w:val="none" w:sz="0" w:space="0" w:color="auto"/>
            <w:left w:val="none" w:sz="0" w:space="0" w:color="auto"/>
            <w:bottom w:val="none" w:sz="0" w:space="0" w:color="auto"/>
            <w:right w:val="none" w:sz="0" w:space="0" w:color="auto"/>
          </w:divBdr>
        </w:div>
        <w:div w:id="1891334179">
          <w:marLeft w:val="0"/>
          <w:marRight w:val="0"/>
          <w:marTop w:val="0"/>
          <w:marBottom w:val="0"/>
          <w:divBdr>
            <w:top w:val="none" w:sz="0" w:space="0" w:color="auto"/>
            <w:left w:val="none" w:sz="0" w:space="0" w:color="auto"/>
            <w:bottom w:val="none" w:sz="0" w:space="0" w:color="auto"/>
            <w:right w:val="none" w:sz="0" w:space="0" w:color="auto"/>
          </w:divBdr>
        </w:div>
        <w:div w:id="115410449">
          <w:marLeft w:val="0"/>
          <w:marRight w:val="0"/>
          <w:marTop w:val="0"/>
          <w:marBottom w:val="0"/>
          <w:divBdr>
            <w:top w:val="none" w:sz="0" w:space="0" w:color="auto"/>
            <w:left w:val="none" w:sz="0" w:space="0" w:color="auto"/>
            <w:bottom w:val="none" w:sz="0" w:space="0" w:color="auto"/>
            <w:right w:val="none" w:sz="0" w:space="0" w:color="auto"/>
          </w:divBdr>
        </w:div>
        <w:div w:id="1025062917">
          <w:marLeft w:val="0"/>
          <w:marRight w:val="0"/>
          <w:marTop w:val="0"/>
          <w:marBottom w:val="0"/>
          <w:divBdr>
            <w:top w:val="none" w:sz="0" w:space="0" w:color="auto"/>
            <w:left w:val="none" w:sz="0" w:space="0" w:color="auto"/>
            <w:bottom w:val="none" w:sz="0" w:space="0" w:color="auto"/>
            <w:right w:val="none" w:sz="0" w:space="0" w:color="auto"/>
          </w:divBdr>
        </w:div>
        <w:div w:id="744958237">
          <w:marLeft w:val="0"/>
          <w:marRight w:val="0"/>
          <w:marTop w:val="0"/>
          <w:marBottom w:val="0"/>
          <w:divBdr>
            <w:top w:val="none" w:sz="0" w:space="0" w:color="auto"/>
            <w:left w:val="none" w:sz="0" w:space="0" w:color="auto"/>
            <w:bottom w:val="none" w:sz="0" w:space="0" w:color="auto"/>
            <w:right w:val="none" w:sz="0" w:space="0" w:color="auto"/>
          </w:divBdr>
        </w:div>
        <w:div w:id="1133207980">
          <w:marLeft w:val="0"/>
          <w:marRight w:val="0"/>
          <w:marTop w:val="0"/>
          <w:marBottom w:val="0"/>
          <w:divBdr>
            <w:top w:val="none" w:sz="0" w:space="0" w:color="auto"/>
            <w:left w:val="none" w:sz="0" w:space="0" w:color="auto"/>
            <w:bottom w:val="none" w:sz="0" w:space="0" w:color="auto"/>
            <w:right w:val="none" w:sz="0" w:space="0" w:color="auto"/>
          </w:divBdr>
        </w:div>
        <w:div w:id="482821301">
          <w:marLeft w:val="0"/>
          <w:marRight w:val="0"/>
          <w:marTop w:val="0"/>
          <w:marBottom w:val="0"/>
          <w:divBdr>
            <w:top w:val="none" w:sz="0" w:space="0" w:color="auto"/>
            <w:left w:val="none" w:sz="0" w:space="0" w:color="auto"/>
            <w:bottom w:val="none" w:sz="0" w:space="0" w:color="auto"/>
            <w:right w:val="none" w:sz="0" w:space="0" w:color="auto"/>
          </w:divBdr>
        </w:div>
        <w:div w:id="1688289607">
          <w:marLeft w:val="0"/>
          <w:marRight w:val="0"/>
          <w:marTop w:val="0"/>
          <w:marBottom w:val="0"/>
          <w:divBdr>
            <w:top w:val="none" w:sz="0" w:space="0" w:color="auto"/>
            <w:left w:val="none" w:sz="0" w:space="0" w:color="auto"/>
            <w:bottom w:val="none" w:sz="0" w:space="0" w:color="auto"/>
            <w:right w:val="none" w:sz="0" w:space="0" w:color="auto"/>
          </w:divBdr>
        </w:div>
        <w:div w:id="1359312863">
          <w:marLeft w:val="0"/>
          <w:marRight w:val="0"/>
          <w:marTop w:val="0"/>
          <w:marBottom w:val="0"/>
          <w:divBdr>
            <w:top w:val="none" w:sz="0" w:space="0" w:color="auto"/>
            <w:left w:val="none" w:sz="0" w:space="0" w:color="auto"/>
            <w:bottom w:val="none" w:sz="0" w:space="0" w:color="auto"/>
            <w:right w:val="none" w:sz="0" w:space="0" w:color="auto"/>
          </w:divBdr>
        </w:div>
        <w:div w:id="1130898596">
          <w:marLeft w:val="0"/>
          <w:marRight w:val="0"/>
          <w:marTop w:val="0"/>
          <w:marBottom w:val="0"/>
          <w:divBdr>
            <w:top w:val="none" w:sz="0" w:space="0" w:color="auto"/>
            <w:left w:val="none" w:sz="0" w:space="0" w:color="auto"/>
            <w:bottom w:val="none" w:sz="0" w:space="0" w:color="auto"/>
            <w:right w:val="none" w:sz="0" w:space="0" w:color="auto"/>
          </w:divBdr>
        </w:div>
        <w:div w:id="696394418">
          <w:marLeft w:val="0"/>
          <w:marRight w:val="0"/>
          <w:marTop w:val="0"/>
          <w:marBottom w:val="0"/>
          <w:divBdr>
            <w:top w:val="none" w:sz="0" w:space="0" w:color="auto"/>
            <w:left w:val="none" w:sz="0" w:space="0" w:color="auto"/>
            <w:bottom w:val="none" w:sz="0" w:space="0" w:color="auto"/>
            <w:right w:val="none" w:sz="0" w:space="0" w:color="auto"/>
          </w:divBdr>
        </w:div>
        <w:div w:id="462819200">
          <w:marLeft w:val="0"/>
          <w:marRight w:val="0"/>
          <w:marTop w:val="0"/>
          <w:marBottom w:val="0"/>
          <w:divBdr>
            <w:top w:val="none" w:sz="0" w:space="0" w:color="auto"/>
            <w:left w:val="none" w:sz="0" w:space="0" w:color="auto"/>
            <w:bottom w:val="none" w:sz="0" w:space="0" w:color="auto"/>
            <w:right w:val="none" w:sz="0" w:space="0" w:color="auto"/>
          </w:divBdr>
        </w:div>
        <w:div w:id="785387079">
          <w:marLeft w:val="0"/>
          <w:marRight w:val="0"/>
          <w:marTop w:val="0"/>
          <w:marBottom w:val="0"/>
          <w:divBdr>
            <w:top w:val="none" w:sz="0" w:space="0" w:color="auto"/>
            <w:left w:val="none" w:sz="0" w:space="0" w:color="auto"/>
            <w:bottom w:val="none" w:sz="0" w:space="0" w:color="auto"/>
            <w:right w:val="none" w:sz="0" w:space="0" w:color="auto"/>
          </w:divBdr>
        </w:div>
        <w:div w:id="1274553156">
          <w:marLeft w:val="0"/>
          <w:marRight w:val="0"/>
          <w:marTop w:val="0"/>
          <w:marBottom w:val="0"/>
          <w:divBdr>
            <w:top w:val="none" w:sz="0" w:space="0" w:color="auto"/>
            <w:left w:val="none" w:sz="0" w:space="0" w:color="auto"/>
            <w:bottom w:val="none" w:sz="0" w:space="0" w:color="auto"/>
            <w:right w:val="none" w:sz="0" w:space="0" w:color="auto"/>
          </w:divBdr>
        </w:div>
        <w:div w:id="77757738">
          <w:marLeft w:val="0"/>
          <w:marRight w:val="0"/>
          <w:marTop w:val="0"/>
          <w:marBottom w:val="0"/>
          <w:divBdr>
            <w:top w:val="none" w:sz="0" w:space="0" w:color="auto"/>
            <w:left w:val="none" w:sz="0" w:space="0" w:color="auto"/>
            <w:bottom w:val="none" w:sz="0" w:space="0" w:color="auto"/>
            <w:right w:val="none" w:sz="0" w:space="0" w:color="auto"/>
          </w:divBdr>
        </w:div>
        <w:div w:id="1824544925">
          <w:marLeft w:val="0"/>
          <w:marRight w:val="0"/>
          <w:marTop w:val="0"/>
          <w:marBottom w:val="0"/>
          <w:divBdr>
            <w:top w:val="none" w:sz="0" w:space="0" w:color="auto"/>
            <w:left w:val="none" w:sz="0" w:space="0" w:color="auto"/>
            <w:bottom w:val="none" w:sz="0" w:space="0" w:color="auto"/>
            <w:right w:val="none" w:sz="0" w:space="0" w:color="auto"/>
          </w:divBdr>
        </w:div>
      </w:divsChild>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625726">
      <w:bodyDiv w:val="1"/>
      <w:marLeft w:val="0"/>
      <w:marRight w:val="0"/>
      <w:marTop w:val="0"/>
      <w:marBottom w:val="0"/>
      <w:divBdr>
        <w:top w:val="none" w:sz="0" w:space="0" w:color="auto"/>
        <w:left w:val="none" w:sz="0" w:space="0" w:color="auto"/>
        <w:bottom w:val="none" w:sz="0" w:space="0" w:color="auto"/>
        <w:right w:val="none" w:sz="0" w:space="0" w:color="auto"/>
      </w:divBdr>
      <w:divsChild>
        <w:div w:id="257711391">
          <w:marLeft w:val="-180"/>
          <w:marRight w:val="-180"/>
          <w:marTop w:val="0"/>
          <w:marBottom w:val="0"/>
          <w:divBdr>
            <w:top w:val="none" w:sz="0" w:space="0" w:color="auto"/>
            <w:left w:val="none" w:sz="0" w:space="0" w:color="auto"/>
            <w:bottom w:val="none" w:sz="0" w:space="0" w:color="auto"/>
            <w:right w:val="none" w:sz="0" w:space="0" w:color="auto"/>
          </w:divBdr>
          <w:divsChild>
            <w:div w:id="494881364">
              <w:marLeft w:val="0"/>
              <w:marRight w:val="0"/>
              <w:marTop w:val="0"/>
              <w:marBottom w:val="0"/>
              <w:divBdr>
                <w:top w:val="none" w:sz="0" w:space="0" w:color="auto"/>
                <w:left w:val="none" w:sz="0" w:space="0" w:color="auto"/>
                <w:bottom w:val="none" w:sz="0" w:space="0" w:color="auto"/>
                <w:right w:val="none" w:sz="0" w:space="0" w:color="auto"/>
              </w:divBdr>
              <w:divsChild>
                <w:div w:id="188778860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4343824">
      <w:bodyDiv w:val="1"/>
      <w:marLeft w:val="0"/>
      <w:marRight w:val="0"/>
      <w:marTop w:val="0"/>
      <w:marBottom w:val="0"/>
      <w:divBdr>
        <w:top w:val="none" w:sz="0" w:space="0" w:color="auto"/>
        <w:left w:val="none" w:sz="0" w:space="0" w:color="auto"/>
        <w:bottom w:val="none" w:sz="0" w:space="0" w:color="auto"/>
        <w:right w:val="none" w:sz="0" w:space="0" w:color="auto"/>
      </w:divBdr>
      <w:divsChild>
        <w:div w:id="167326987">
          <w:marLeft w:val="0"/>
          <w:marRight w:val="0"/>
          <w:marTop w:val="0"/>
          <w:marBottom w:val="0"/>
          <w:divBdr>
            <w:top w:val="none" w:sz="0" w:space="0" w:color="auto"/>
            <w:left w:val="none" w:sz="0" w:space="0" w:color="auto"/>
            <w:bottom w:val="none" w:sz="0" w:space="0" w:color="auto"/>
            <w:right w:val="none" w:sz="0" w:space="0" w:color="auto"/>
          </w:divBdr>
          <w:divsChild>
            <w:div w:id="494610688">
              <w:marLeft w:val="0"/>
              <w:marRight w:val="0"/>
              <w:marTop w:val="0"/>
              <w:marBottom w:val="0"/>
              <w:divBdr>
                <w:top w:val="none" w:sz="0" w:space="0" w:color="auto"/>
                <w:left w:val="none" w:sz="0" w:space="0" w:color="auto"/>
                <w:bottom w:val="none" w:sz="0" w:space="0" w:color="auto"/>
                <w:right w:val="none" w:sz="0" w:space="0" w:color="auto"/>
              </w:divBdr>
            </w:div>
          </w:divsChild>
        </w:div>
        <w:div w:id="1412965418">
          <w:marLeft w:val="0"/>
          <w:marRight w:val="0"/>
          <w:marTop w:val="0"/>
          <w:marBottom w:val="0"/>
          <w:divBdr>
            <w:top w:val="none" w:sz="0" w:space="0" w:color="auto"/>
            <w:left w:val="none" w:sz="0" w:space="0" w:color="auto"/>
            <w:bottom w:val="none" w:sz="0" w:space="0" w:color="auto"/>
            <w:right w:val="none" w:sz="0" w:space="0" w:color="auto"/>
          </w:divBdr>
          <w:divsChild>
            <w:div w:id="442655513">
              <w:marLeft w:val="0"/>
              <w:marRight w:val="0"/>
              <w:marTop w:val="0"/>
              <w:marBottom w:val="0"/>
              <w:divBdr>
                <w:top w:val="none" w:sz="0" w:space="0" w:color="auto"/>
                <w:left w:val="none" w:sz="0" w:space="0" w:color="auto"/>
                <w:bottom w:val="none" w:sz="0" w:space="0" w:color="auto"/>
                <w:right w:val="none" w:sz="0" w:space="0" w:color="auto"/>
              </w:divBdr>
              <w:divsChild>
                <w:div w:id="1944144265">
                  <w:marLeft w:val="0"/>
                  <w:marRight w:val="0"/>
                  <w:marTop w:val="0"/>
                  <w:marBottom w:val="0"/>
                  <w:divBdr>
                    <w:top w:val="none" w:sz="0" w:space="0" w:color="auto"/>
                    <w:left w:val="none" w:sz="0" w:space="0" w:color="auto"/>
                    <w:bottom w:val="none" w:sz="0" w:space="0" w:color="auto"/>
                    <w:right w:val="none" w:sz="0" w:space="0" w:color="auto"/>
                  </w:divBdr>
                </w:div>
              </w:divsChild>
            </w:div>
            <w:div w:id="1237009825">
              <w:marLeft w:val="0"/>
              <w:marRight w:val="0"/>
              <w:marTop w:val="0"/>
              <w:marBottom w:val="0"/>
              <w:divBdr>
                <w:top w:val="none" w:sz="0" w:space="0" w:color="auto"/>
                <w:left w:val="none" w:sz="0" w:space="0" w:color="auto"/>
                <w:bottom w:val="none" w:sz="0" w:space="0" w:color="auto"/>
                <w:right w:val="none" w:sz="0" w:space="0" w:color="auto"/>
              </w:divBdr>
            </w:div>
          </w:divsChild>
        </w:div>
        <w:div w:id="1894348380">
          <w:marLeft w:val="0"/>
          <w:marRight w:val="0"/>
          <w:marTop w:val="0"/>
          <w:marBottom w:val="0"/>
          <w:divBdr>
            <w:top w:val="none" w:sz="0" w:space="0" w:color="auto"/>
            <w:left w:val="none" w:sz="0" w:space="0" w:color="auto"/>
            <w:bottom w:val="none" w:sz="0" w:space="0" w:color="auto"/>
            <w:right w:val="none" w:sz="0" w:space="0" w:color="auto"/>
          </w:divBdr>
          <w:divsChild>
            <w:div w:id="1764105718">
              <w:marLeft w:val="0"/>
              <w:marRight w:val="0"/>
              <w:marTop w:val="0"/>
              <w:marBottom w:val="0"/>
              <w:divBdr>
                <w:top w:val="none" w:sz="0" w:space="0" w:color="auto"/>
                <w:left w:val="none" w:sz="0" w:space="0" w:color="auto"/>
                <w:bottom w:val="none" w:sz="0" w:space="0" w:color="auto"/>
                <w:right w:val="none" w:sz="0" w:space="0" w:color="auto"/>
              </w:divBdr>
              <w:divsChild>
                <w:div w:id="1943681407">
                  <w:marLeft w:val="0"/>
                  <w:marRight w:val="0"/>
                  <w:marTop w:val="0"/>
                  <w:marBottom w:val="0"/>
                  <w:divBdr>
                    <w:top w:val="none" w:sz="0" w:space="0" w:color="auto"/>
                    <w:left w:val="none" w:sz="0" w:space="0" w:color="auto"/>
                    <w:bottom w:val="none" w:sz="0" w:space="0" w:color="auto"/>
                    <w:right w:val="none" w:sz="0" w:space="0" w:color="auto"/>
                  </w:divBdr>
                </w:div>
              </w:divsChild>
            </w:div>
            <w:div w:id="2079091649">
              <w:marLeft w:val="0"/>
              <w:marRight w:val="0"/>
              <w:marTop w:val="0"/>
              <w:marBottom w:val="0"/>
              <w:divBdr>
                <w:top w:val="none" w:sz="0" w:space="0" w:color="auto"/>
                <w:left w:val="none" w:sz="0" w:space="0" w:color="auto"/>
                <w:bottom w:val="none" w:sz="0" w:space="0" w:color="auto"/>
                <w:right w:val="none" w:sz="0" w:space="0" w:color="auto"/>
              </w:divBdr>
            </w:div>
          </w:divsChild>
        </w:div>
        <w:div w:id="793403651">
          <w:marLeft w:val="0"/>
          <w:marRight w:val="0"/>
          <w:marTop w:val="0"/>
          <w:marBottom w:val="0"/>
          <w:divBdr>
            <w:top w:val="none" w:sz="0" w:space="0" w:color="auto"/>
            <w:left w:val="none" w:sz="0" w:space="0" w:color="auto"/>
            <w:bottom w:val="none" w:sz="0" w:space="0" w:color="auto"/>
            <w:right w:val="none" w:sz="0" w:space="0" w:color="auto"/>
          </w:divBdr>
          <w:divsChild>
            <w:div w:id="714309117">
              <w:marLeft w:val="0"/>
              <w:marRight w:val="0"/>
              <w:marTop w:val="0"/>
              <w:marBottom w:val="0"/>
              <w:divBdr>
                <w:top w:val="none" w:sz="0" w:space="0" w:color="auto"/>
                <w:left w:val="none" w:sz="0" w:space="0" w:color="auto"/>
                <w:bottom w:val="none" w:sz="0" w:space="0" w:color="auto"/>
                <w:right w:val="none" w:sz="0" w:space="0" w:color="auto"/>
              </w:divBdr>
              <w:divsChild>
                <w:div w:id="1431004422">
                  <w:marLeft w:val="0"/>
                  <w:marRight w:val="0"/>
                  <w:marTop w:val="0"/>
                  <w:marBottom w:val="0"/>
                  <w:divBdr>
                    <w:top w:val="none" w:sz="0" w:space="0" w:color="auto"/>
                    <w:left w:val="none" w:sz="0" w:space="0" w:color="auto"/>
                    <w:bottom w:val="none" w:sz="0" w:space="0" w:color="auto"/>
                    <w:right w:val="none" w:sz="0" w:space="0" w:color="auto"/>
                  </w:divBdr>
                </w:div>
              </w:divsChild>
            </w:div>
            <w:div w:id="44792064">
              <w:marLeft w:val="0"/>
              <w:marRight w:val="0"/>
              <w:marTop w:val="0"/>
              <w:marBottom w:val="0"/>
              <w:divBdr>
                <w:top w:val="none" w:sz="0" w:space="0" w:color="auto"/>
                <w:left w:val="none" w:sz="0" w:space="0" w:color="auto"/>
                <w:bottom w:val="none" w:sz="0" w:space="0" w:color="auto"/>
                <w:right w:val="none" w:sz="0" w:space="0" w:color="auto"/>
              </w:divBdr>
            </w:div>
          </w:divsChild>
        </w:div>
        <w:div w:id="487985478">
          <w:marLeft w:val="0"/>
          <w:marRight w:val="0"/>
          <w:marTop w:val="0"/>
          <w:marBottom w:val="0"/>
          <w:divBdr>
            <w:top w:val="none" w:sz="0" w:space="0" w:color="auto"/>
            <w:left w:val="none" w:sz="0" w:space="0" w:color="auto"/>
            <w:bottom w:val="none" w:sz="0" w:space="0" w:color="auto"/>
            <w:right w:val="none" w:sz="0" w:space="0" w:color="auto"/>
          </w:divBdr>
          <w:divsChild>
            <w:div w:id="582304732">
              <w:marLeft w:val="0"/>
              <w:marRight w:val="0"/>
              <w:marTop w:val="0"/>
              <w:marBottom w:val="0"/>
              <w:divBdr>
                <w:top w:val="none" w:sz="0" w:space="0" w:color="auto"/>
                <w:left w:val="none" w:sz="0" w:space="0" w:color="auto"/>
                <w:bottom w:val="none" w:sz="0" w:space="0" w:color="auto"/>
                <w:right w:val="none" w:sz="0" w:space="0" w:color="auto"/>
              </w:divBdr>
              <w:divsChild>
                <w:div w:id="1440949248">
                  <w:marLeft w:val="0"/>
                  <w:marRight w:val="0"/>
                  <w:marTop w:val="0"/>
                  <w:marBottom w:val="0"/>
                  <w:divBdr>
                    <w:top w:val="none" w:sz="0" w:space="0" w:color="auto"/>
                    <w:left w:val="none" w:sz="0" w:space="0" w:color="auto"/>
                    <w:bottom w:val="none" w:sz="0" w:space="0" w:color="auto"/>
                    <w:right w:val="none" w:sz="0" w:space="0" w:color="auto"/>
                  </w:divBdr>
                </w:div>
              </w:divsChild>
            </w:div>
            <w:div w:id="1949045515">
              <w:marLeft w:val="0"/>
              <w:marRight w:val="0"/>
              <w:marTop w:val="0"/>
              <w:marBottom w:val="0"/>
              <w:divBdr>
                <w:top w:val="none" w:sz="0" w:space="0" w:color="auto"/>
                <w:left w:val="none" w:sz="0" w:space="0" w:color="auto"/>
                <w:bottom w:val="none" w:sz="0" w:space="0" w:color="auto"/>
                <w:right w:val="none" w:sz="0" w:space="0" w:color="auto"/>
              </w:divBdr>
            </w:div>
          </w:divsChild>
        </w:div>
        <w:div w:id="1936740786">
          <w:marLeft w:val="0"/>
          <w:marRight w:val="0"/>
          <w:marTop w:val="0"/>
          <w:marBottom w:val="0"/>
          <w:divBdr>
            <w:top w:val="none" w:sz="0" w:space="0" w:color="auto"/>
            <w:left w:val="none" w:sz="0" w:space="0" w:color="auto"/>
            <w:bottom w:val="none" w:sz="0" w:space="0" w:color="auto"/>
            <w:right w:val="none" w:sz="0" w:space="0" w:color="auto"/>
          </w:divBdr>
          <w:divsChild>
            <w:div w:id="268702967">
              <w:marLeft w:val="0"/>
              <w:marRight w:val="0"/>
              <w:marTop w:val="0"/>
              <w:marBottom w:val="0"/>
              <w:divBdr>
                <w:top w:val="none" w:sz="0" w:space="0" w:color="auto"/>
                <w:left w:val="none" w:sz="0" w:space="0" w:color="auto"/>
                <w:bottom w:val="none" w:sz="0" w:space="0" w:color="auto"/>
                <w:right w:val="none" w:sz="0" w:space="0" w:color="auto"/>
              </w:divBdr>
              <w:divsChild>
                <w:div w:id="689911655">
                  <w:marLeft w:val="0"/>
                  <w:marRight w:val="0"/>
                  <w:marTop w:val="0"/>
                  <w:marBottom w:val="0"/>
                  <w:divBdr>
                    <w:top w:val="none" w:sz="0" w:space="0" w:color="auto"/>
                    <w:left w:val="none" w:sz="0" w:space="0" w:color="auto"/>
                    <w:bottom w:val="none" w:sz="0" w:space="0" w:color="auto"/>
                    <w:right w:val="none" w:sz="0" w:space="0" w:color="auto"/>
                  </w:divBdr>
                </w:div>
              </w:divsChild>
            </w:div>
            <w:div w:id="1132746931">
              <w:marLeft w:val="0"/>
              <w:marRight w:val="0"/>
              <w:marTop w:val="0"/>
              <w:marBottom w:val="0"/>
              <w:divBdr>
                <w:top w:val="none" w:sz="0" w:space="0" w:color="auto"/>
                <w:left w:val="none" w:sz="0" w:space="0" w:color="auto"/>
                <w:bottom w:val="none" w:sz="0" w:space="0" w:color="auto"/>
                <w:right w:val="none" w:sz="0" w:space="0" w:color="auto"/>
              </w:divBdr>
            </w:div>
          </w:divsChild>
        </w:div>
        <w:div w:id="2108035050">
          <w:marLeft w:val="0"/>
          <w:marRight w:val="0"/>
          <w:marTop w:val="0"/>
          <w:marBottom w:val="0"/>
          <w:divBdr>
            <w:top w:val="none" w:sz="0" w:space="0" w:color="auto"/>
            <w:left w:val="none" w:sz="0" w:space="0" w:color="auto"/>
            <w:bottom w:val="none" w:sz="0" w:space="0" w:color="auto"/>
            <w:right w:val="none" w:sz="0" w:space="0" w:color="auto"/>
          </w:divBdr>
          <w:divsChild>
            <w:div w:id="1216352703">
              <w:marLeft w:val="0"/>
              <w:marRight w:val="0"/>
              <w:marTop w:val="0"/>
              <w:marBottom w:val="0"/>
              <w:divBdr>
                <w:top w:val="none" w:sz="0" w:space="0" w:color="auto"/>
                <w:left w:val="none" w:sz="0" w:space="0" w:color="auto"/>
                <w:bottom w:val="none" w:sz="0" w:space="0" w:color="auto"/>
                <w:right w:val="none" w:sz="0" w:space="0" w:color="auto"/>
              </w:divBdr>
              <w:divsChild>
                <w:div w:id="856193508">
                  <w:marLeft w:val="0"/>
                  <w:marRight w:val="0"/>
                  <w:marTop w:val="0"/>
                  <w:marBottom w:val="0"/>
                  <w:divBdr>
                    <w:top w:val="none" w:sz="0" w:space="0" w:color="auto"/>
                    <w:left w:val="none" w:sz="0" w:space="0" w:color="auto"/>
                    <w:bottom w:val="none" w:sz="0" w:space="0" w:color="auto"/>
                    <w:right w:val="none" w:sz="0" w:space="0" w:color="auto"/>
                  </w:divBdr>
                </w:div>
              </w:divsChild>
            </w:div>
            <w:div w:id="1651053846">
              <w:marLeft w:val="0"/>
              <w:marRight w:val="0"/>
              <w:marTop w:val="0"/>
              <w:marBottom w:val="0"/>
              <w:divBdr>
                <w:top w:val="none" w:sz="0" w:space="0" w:color="auto"/>
                <w:left w:val="none" w:sz="0" w:space="0" w:color="auto"/>
                <w:bottom w:val="none" w:sz="0" w:space="0" w:color="auto"/>
                <w:right w:val="none" w:sz="0" w:space="0" w:color="auto"/>
              </w:divBdr>
            </w:div>
          </w:divsChild>
        </w:div>
        <w:div w:id="700397074">
          <w:marLeft w:val="0"/>
          <w:marRight w:val="0"/>
          <w:marTop w:val="0"/>
          <w:marBottom w:val="0"/>
          <w:divBdr>
            <w:top w:val="none" w:sz="0" w:space="0" w:color="auto"/>
            <w:left w:val="none" w:sz="0" w:space="0" w:color="auto"/>
            <w:bottom w:val="none" w:sz="0" w:space="0" w:color="auto"/>
            <w:right w:val="none" w:sz="0" w:space="0" w:color="auto"/>
          </w:divBdr>
          <w:divsChild>
            <w:div w:id="1005136212">
              <w:marLeft w:val="0"/>
              <w:marRight w:val="0"/>
              <w:marTop w:val="0"/>
              <w:marBottom w:val="0"/>
              <w:divBdr>
                <w:top w:val="none" w:sz="0" w:space="0" w:color="auto"/>
                <w:left w:val="none" w:sz="0" w:space="0" w:color="auto"/>
                <w:bottom w:val="none" w:sz="0" w:space="0" w:color="auto"/>
                <w:right w:val="none" w:sz="0" w:space="0" w:color="auto"/>
              </w:divBdr>
              <w:divsChild>
                <w:div w:id="296883937">
                  <w:marLeft w:val="0"/>
                  <w:marRight w:val="0"/>
                  <w:marTop w:val="0"/>
                  <w:marBottom w:val="0"/>
                  <w:divBdr>
                    <w:top w:val="none" w:sz="0" w:space="0" w:color="auto"/>
                    <w:left w:val="none" w:sz="0" w:space="0" w:color="auto"/>
                    <w:bottom w:val="none" w:sz="0" w:space="0" w:color="auto"/>
                    <w:right w:val="none" w:sz="0" w:space="0" w:color="auto"/>
                  </w:divBdr>
                </w:div>
              </w:divsChild>
            </w:div>
            <w:div w:id="500774473">
              <w:marLeft w:val="0"/>
              <w:marRight w:val="0"/>
              <w:marTop w:val="0"/>
              <w:marBottom w:val="0"/>
              <w:divBdr>
                <w:top w:val="none" w:sz="0" w:space="0" w:color="auto"/>
                <w:left w:val="none" w:sz="0" w:space="0" w:color="auto"/>
                <w:bottom w:val="none" w:sz="0" w:space="0" w:color="auto"/>
                <w:right w:val="none" w:sz="0" w:space="0" w:color="auto"/>
              </w:divBdr>
            </w:div>
          </w:divsChild>
        </w:div>
        <w:div w:id="180583737">
          <w:marLeft w:val="0"/>
          <w:marRight w:val="0"/>
          <w:marTop w:val="0"/>
          <w:marBottom w:val="0"/>
          <w:divBdr>
            <w:top w:val="none" w:sz="0" w:space="0" w:color="auto"/>
            <w:left w:val="none" w:sz="0" w:space="0" w:color="auto"/>
            <w:bottom w:val="none" w:sz="0" w:space="0" w:color="auto"/>
            <w:right w:val="none" w:sz="0" w:space="0" w:color="auto"/>
          </w:divBdr>
          <w:divsChild>
            <w:div w:id="888763560">
              <w:marLeft w:val="0"/>
              <w:marRight w:val="0"/>
              <w:marTop w:val="0"/>
              <w:marBottom w:val="0"/>
              <w:divBdr>
                <w:top w:val="none" w:sz="0" w:space="0" w:color="auto"/>
                <w:left w:val="none" w:sz="0" w:space="0" w:color="auto"/>
                <w:bottom w:val="none" w:sz="0" w:space="0" w:color="auto"/>
                <w:right w:val="none" w:sz="0" w:space="0" w:color="auto"/>
              </w:divBdr>
              <w:divsChild>
                <w:div w:id="1756627179">
                  <w:marLeft w:val="0"/>
                  <w:marRight w:val="0"/>
                  <w:marTop w:val="0"/>
                  <w:marBottom w:val="0"/>
                  <w:divBdr>
                    <w:top w:val="none" w:sz="0" w:space="0" w:color="auto"/>
                    <w:left w:val="none" w:sz="0" w:space="0" w:color="auto"/>
                    <w:bottom w:val="none" w:sz="0" w:space="0" w:color="auto"/>
                    <w:right w:val="none" w:sz="0" w:space="0" w:color="auto"/>
                  </w:divBdr>
                </w:div>
              </w:divsChild>
            </w:div>
            <w:div w:id="1293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961">
      <w:bodyDiv w:val="1"/>
      <w:marLeft w:val="0"/>
      <w:marRight w:val="0"/>
      <w:marTop w:val="0"/>
      <w:marBottom w:val="0"/>
      <w:divBdr>
        <w:top w:val="none" w:sz="0" w:space="0" w:color="auto"/>
        <w:left w:val="none" w:sz="0" w:space="0" w:color="auto"/>
        <w:bottom w:val="none" w:sz="0" w:space="0" w:color="auto"/>
        <w:right w:val="none" w:sz="0" w:space="0" w:color="auto"/>
      </w:divBdr>
      <w:divsChild>
        <w:div w:id="96289864">
          <w:marLeft w:val="0"/>
          <w:marRight w:val="0"/>
          <w:marTop w:val="0"/>
          <w:marBottom w:val="0"/>
          <w:divBdr>
            <w:top w:val="none" w:sz="0" w:space="0" w:color="auto"/>
            <w:left w:val="none" w:sz="0" w:space="0" w:color="auto"/>
            <w:bottom w:val="none" w:sz="0" w:space="0" w:color="auto"/>
            <w:right w:val="none" w:sz="0" w:space="0" w:color="auto"/>
          </w:divBdr>
          <w:divsChild>
            <w:div w:id="2075811565">
              <w:marLeft w:val="0"/>
              <w:marRight w:val="0"/>
              <w:marTop w:val="0"/>
              <w:marBottom w:val="0"/>
              <w:divBdr>
                <w:top w:val="none" w:sz="0" w:space="0" w:color="auto"/>
                <w:left w:val="none" w:sz="0" w:space="0" w:color="auto"/>
                <w:bottom w:val="none" w:sz="0" w:space="0" w:color="auto"/>
                <w:right w:val="none" w:sz="0" w:space="0" w:color="auto"/>
              </w:divBdr>
            </w:div>
            <w:div w:id="1606159590">
              <w:marLeft w:val="0"/>
              <w:marRight w:val="0"/>
              <w:marTop w:val="0"/>
              <w:marBottom w:val="0"/>
              <w:divBdr>
                <w:top w:val="none" w:sz="0" w:space="0" w:color="auto"/>
                <w:left w:val="none" w:sz="0" w:space="0" w:color="auto"/>
                <w:bottom w:val="none" w:sz="0" w:space="0" w:color="auto"/>
                <w:right w:val="none" w:sz="0" w:space="0" w:color="auto"/>
              </w:divBdr>
            </w:div>
            <w:div w:id="1369455636">
              <w:marLeft w:val="0"/>
              <w:marRight w:val="0"/>
              <w:marTop w:val="0"/>
              <w:marBottom w:val="0"/>
              <w:divBdr>
                <w:top w:val="none" w:sz="0" w:space="0" w:color="auto"/>
                <w:left w:val="none" w:sz="0" w:space="0" w:color="auto"/>
                <w:bottom w:val="none" w:sz="0" w:space="0" w:color="auto"/>
                <w:right w:val="none" w:sz="0" w:space="0" w:color="auto"/>
              </w:divBdr>
            </w:div>
            <w:div w:id="1502307956">
              <w:marLeft w:val="0"/>
              <w:marRight w:val="0"/>
              <w:marTop w:val="0"/>
              <w:marBottom w:val="0"/>
              <w:divBdr>
                <w:top w:val="none" w:sz="0" w:space="0" w:color="auto"/>
                <w:left w:val="none" w:sz="0" w:space="0" w:color="auto"/>
                <w:bottom w:val="none" w:sz="0" w:space="0" w:color="auto"/>
                <w:right w:val="none" w:sz="0" w:space="0" w:color="auto"/>
              </w:divBdr>
            </w:div>
            <w:div w:id="407919108">
              <w:marLeft w:val="0"/>
              <w:marRight w:val="0"/>
              <w:marTop w:val="0"/>
              <w:marBottom w:val="0"/>
              <w:divBdr>
                <w:top w:val="none" w:sz="0" w:space="0" w:color="auto"/>
                <w:left w:val="none" w:sz="0" w:space="0" w:color="auto"/>
                <w:bottom w:val="none" w:sz="0" w:space="0" w:color="auto"/>
                <w:right w:val="none" w:sz="0" w:space="0" w:color="auto"/>
              </w:divBdr>
            </w:div>
            <w:div w:id="2072969367">
              <w:marLeft w:val="0"/>
              <w:marRight w:val="0"/>
              <w:marTop w:val="0"/>
              <w:marBottom w:val="0"/>
              <w:divBdr>
                <w:top w:val="none" w:sz="0" w:space="0" w:color="auto"/>
                <w:left w:val="none" w:sz="0" w:space="0" w:color="auto"/>
                <w:bottom w:val="none" w:sz="0" w:space="0" w:color="auto"/>
                <w:right w:val="none" w:sz="0" w:space="0" w:color="auto"/>
              </w:divBdr>
            </w:div>
            <w:div w:id="993604934">
              <w:marLeft w:val="0"/>
              <w:marRight w:val="0"/>
              <w:marTop w:val="0"/>
              <w:marBottom w:val="0"/>
              <w:divBdr>
                <w:top w:val="none" w:sz="0" w:space="0" w:color="auto"/>
                <w:left w:val="none" w:sz="0" w:space="0" w:color="auto"/>
                <w:bottom w:val="none" w:sz="0" w:space="0" w:color="auto"/>
                <w:right w:val="none" w:sz="0" w:space="0" w:color="auto"/>
              </w:divBdr>
            </w:div>
            <w:div w:id="1307588117">
              <w:marLeft w:val="0"/>
              <w:marRight w:val="0"/>
              <w:marTop w:val="0"/>
              <w:marBottom w:val="0"/>
              <w:divBdr>
                <w:top w:val="none" w:sz="0" w:space="0" w:color="auto"/>
                <w:left w:val="none" w:sz="0" w:space="0" w:color="auto"/>
                <w:bottom w:val="none" w:sz="0" w:space="0" w:color="auto"/>
                <w:right w:val="none" w:sz="0" w:space="0" w:color="auto"/>
              </w:divBdr>
            </w:div>
            <w:div w:id="2043625996">
              <w:marLeft w:val="0"/>
              <w:marRight w:val="0"/>
              <w:marTop w:val="0"/>
              <w:marBottom w:val="0"/>
              <w:divBdr>
                <w:top w:val="none" w:sz="0" w:space="0" w:color="auto"/>
                <w:left w:val="none" w:sz="0" w:space="0" w:color="auto"/>
                <w:bottom w:val="none" w:sz="0" w:space="0" w:color="auto"/>
                <w:right w:val="none" w:sz="0" w:space="0" w:color="auto"/>
              </w:divBdr>
            </w:div>
            <w:div w:id="1754932493">
              <w:marLeft w:val="0"/>
              <w:marRight w:val="0"/>
              <w:marTop w:val="0"/>
              <w:marBottom w:val="0"/>
              <w:divBdr>
                <w:top w:val="none" w:sz="0" w:space="0" w:color="auto"/>
                <w:left w:val="none" w:sz="0" w:space="0" w:color="auto"/>
                <w:bottom w:val="none" w:sz="0" w:space="0" w:color="auto"/>
                <w:right w:val="none" w:sz="0" w:space="0" w:color="auto"/>
              </w:divBdr>
            </w:div>
            <w:div w:id="271283956">
              <w:marLeft w:val="0"/>
              <w:marRight w:val="0"/>
              <w:marTop w:val="0"/>
              <w:marBottom w:val="0"/>
              <w:divBdr>
                <w:top w:val="none" w:sz="0" w:space="0" w:color="auto"/>
                <w:left w:val="none" w:sz="0" w:space="0" w:color="auto"/>
                <w:bottom w:val="none" w:sz="0" w:space="0" w:color="auto"/>
                <w:right w:val="none" w:sz="0" w:space="0" w:color="auto"/>
              </w:divBdr>
            </w:div>
            <w:div w:id="673728455">
              <w:marLeft w:val="0"/>
              <w:marRight w:val="0"/>
              <w:marTop w:val="0"/>
              <w:marBottom w:val="0"/>
              <w:divBdr>
                <w:top w:val="none" w:sz="0" w:space="0" w:color="auto"/>
                <w:left w:val="none" w:sz="0" w:space="0" w:color="auto"/>
                <w:bottom w:val="none" w:sz="0" w:space="0" w:color="auto"/>
                <w:right w:val="none" w:sz="0" w:space="0" w:color="auto"/>
              </w:divBdr>
            </w:div>
            <w:div w:id="455567056">
              <w:marLeft w:val="0"/>
              <w:marRight w:val="0"/>
              <w:marTop w:val="0"/>
              <w:marBottom w:val="0"/>
              <w:divBdr>
                <w:top w:val="none" w:sz="0" w:space="0" w:color="auto"/>
                <w:left w:val="none" w:sz="0" w:space="0" w:color="auto"/>
                <w:bottom w:val="none" w:sz="0" w:space="0" w:color="auto"/>
                <w:right w:val="none" w:sz="0" w:space="0" w:color="auto"/>
              </w:divBdr>
            </w:div>
            <w:div w:id="1488940543">
              <w:marLeft w:val="0"/>
              <w:marRight w:val="0"/>
              <w:marTop w:val="0"/>
              <w:marBottom w:val="0"/>
              <w:divBdr>
                <w:top w:val="none" w:sz="0" w:space="0" w:color="auto"/>
                <w:left w:val="none" w:sz="0" w:space="0" w:color="auto"/>
                <w:bottom w:val="none" w:sz="0" w:space="0" w:color="auto"/>
                <w:right w:val="none" w:sz="0" w:space="0" w:color="auto"/>
              </w:divBdr>
            </w:div>
          </w:divsChild>
        </w:div>
        <w:div w:id="2002270758">
          <w:marLeft w:val="0"/>
          <w:marRight w:val="0"/>
          <w:marTop w:val="0"/>
          <w:marBottom w:val="0"/>
          <w:divBdr>
            <w:top w:val="none" w:sz="0" w:space="0" w:color="auto"/>
            <w:left w:val="none" w:sz="0" w:space="0" w:color="auto"/>
            <w:bottom w:val="none" w:sz="0" w:space="0" w:color="auto"/>
            <w:right w:val="none" w:sz="0" w:space="0" w:color="auto"/>
          </w:divBdr>
          <w:divsChild>
            <w:div w:id="439836813">
              <w:marLeft w:val="0"/>
              <w:marRight w:val="0"/>
              <w:marTop w:val="0"/>
              <w:marBottom w:val="0"/>
              <w:divBdr>
                <w:top w:val="none" w:sz="0" w:space="0" w:color="auto"/>
                <w:left w:val="none" w:sz="0" w:space="0" w:color="auto"/>
                <w:bottom w:val="none" w:sz="0" w:space="0" w:color="auto"/>
                <w:right w:val="none" w:sz="0" w:space="0" w:color="auto"/>
              </w:divBdr>
            </w:div>
            <w:div w:id="361521997">
              <w:marLeft w:val="0"/>
              <w:marRight w:val="0"/>
              <w:marTop w:val="0"/>
              <w:marBottom w:val="0"/>
              <w:divBdr>
                <w:top w:val="none" w:sz="0" w:space="0" w:color="auto"/>
                <w:left w:val="none" w:sz="0" w:space="0" w:color="auto"/>
                <w:bottom w:val="none" w:sz="0" w:space="0" w:color="auto"/>
                <w:right w:val="none" w:sz="0" w:space="0" w:color="auto"/>
              </w:divBdr>
            </w:div>
            <w:div w:id="569655568">
              <w:marLeft w:val="0"/>
              <w:marRight w:val="0"/>
              <w:marTop w:val="0"/>
              <w:marBottom w:val="0"/>
              <w:divBdr>
                <w:top w:val="none" w:sz="0" w:space="0" w:color="auto"/>
                <w:left w:val="none" w:sz="0" w:space="0" w:color="auto"/>
                <w:bottom w:val="none" w:sz="0" w:space="0" w:color="auto"/>
                <w:right w:val="none" w:sz="0" w:space="0" w:color="auto"/>
              </w:divBdr>
            </w:div>
            <w:div w:id="2055108515">
              <w:marLeft w:val="0"/>
              <w:marRight w:val="0"/>
              <w:marTop w:val="0"/>
              <w:marBottom w:val="0"/>
              <w:divBdr>
                <w:top w:val="none" w:sz="0" w:space="0" w:color="auto"/>
                <w:left w:val="none" w:sz="0" w:space="0" w:color="auto"/>
                <w:bottom w:val="none" w:sz="0" w:space="0" w:color="auto"/>
                <w:right w:val="none" w:sz="0" w:space="0" w:color="auto"/>
              </w:divBdr>
            </w:div>
            <w:div w:id="1694191667">
              <w:marLeft w:val="0"/>
              <w:marRight w:val="0"/>
              <w:marTop w:val="0"/>
              <w:marBottom w:val="0"/>
              <w:divBdr>
                <w:top w:val="none" w:sz="0" w:space="0" w:color="auto"/>
                <w:left w:val="none" w:sz="0" w:space="0" w:color="auto"/>
                <w:bottom w:val="none" w:sz="0" w:space="0" w:color="auto"/>
                <w:right w:val="none" w:sz="0" w:space="0" w:color="auto"/>
              </w:divBdr>
            </w:div>
            <w:div w:id="1650212540">
              <w:marLeft w:val="0"/>
              <w:marRight w:val="0"/>
              <w:marTop w:val="0"/>
              <w:marBottom w:val="0"/>
              <w:divBdr>
                <w:top w:val="none" w:sz="0" w:space="0" w:color="auto"/>
                <w:left w:val="none" w:sz="0" w:space="0" w:color="auto"/>
                <w:bottom w:val="none" w:sz="0" w:space="0" w:color="auto"/>
                <w:right w:val="none" w:sz="0" w:space="0" w:color="auto"/>
              </w:divBdr>
            </w:div>
            <w:div w:id="1465732767">
              <w:marLeft w:val="0"/>
              <w:marRight w:val="0"/>
              <w:marTop w:val="0"/>
              <w:marBottom w:val="0"/>
              <w:divBdr>
                <w:top w:val="none" w:sz="0" w:space="0" w:color="auto"/>
                <w:left w:val="none" w:sz="0" w:space="0" w:color="auto"/>
                <w:bottom w:val="none" w:sz="0" w:space="0" w:color="auto"/>
                <w:right w:val="none" w:sz="0" w:space="0" w:color="auto"/>
              </w:divBdr>
            </w:div>
            <w:div w:id="1283730198">
              <w:marLeft w:val="0"/>
              <w:marRight w:val="0"/>
              <w:marTop w:val="0"/>
              <w:marBottom w:val="0"/>
              <w:divBdr>
                <w:top w:val="none" w:sz="0" w:space="0" w:color="auto"/>
                <w:left w:val="none" w:sz="0" w:space="0" w:color="auto"/>
                <w:bottom w:val="none" w:sz="0" w:space="0" w:color="auto"/>
                <w:right w:val="none" w:sz="0" w:space="0" w:color="auto"/>
              </w:divBdr>
            </w:div>
            <w:div w:id="1986156307">
              <w:marLeft w:val="0"/>
              <w:marRight w:val="0"/>
              <w:marTop w:val="0"/>
              <w:marBottom w:val="0"/>
              <w:divBdr>
                <w:top w:val="none" w:sz="0" w:space="0" w:color="auto"/>
                <w:left w:val="none" w:sz="0" w:space="0" w:color="auto"/>
                <w:bottom w:val="none" w:sz="0" w:space="0" w:color="auto"/>
                <w:right w:val="none" w:sz="0" w:space="0" w:color="auto"/>
              </w:divBdr>
            </w:div>
            <w:div w:id="517621230">
              <w:marLeft w:val="0"/>
              <w:marRight w:val="0"/>
              <w:marTop w:val="0"/>
              <w:marBottom w:val="0"/>
              <w:divBdr>
                <w:top w:val="none" w:sz="0" w:space="0" w:color="auto"/>
                <w:left w:val="none" w:sz="0" w:space="0" w:color="auto"/>
                <w:bottom w:val="none" w:sz="0" w:space="0" w:color="auto"/>
                <w:right w:val="none" w:sz="0" w:space="0" w:color="auto"/>
              </w:divBdr>
            </w:div>
            <w:div w:id="1230269624">
              <w:marLeft w:val="0"/>
              <w:marRight w:val="0"/>
              <w:marTop w:val="0"/>
              <w:marBottom w:val="0"/>
              <w:divBdr>
                <w:top w:val="none" w:sz="0" w:space="0" w:color="auto"/>
                <w:left w:val="none" w:sz="0" w:space="0" w:color="auto"/>
                <w:bottom w:val="none" w:sz="0" w:space="0" w:color="auto"/>
                <w:right w:val="none" w:sz="0" w:space="0" w:color="auto"/>
              </w:divBdr>
            </w:div>
            <w:div w:id="1879970716">
              <w:marLeft w:val="0"/>
              <w:marRight w:val="0"/>
              <w:marTop w:val="0"/>
              <w:marBottom w:val="0"/>
              <w:divBdr>
                <w:top w:val="none" w:sz="0" w:space="0" w:color="auto"/>
                <w:left w:val="none" w:sz="0" w:space="0" w:color="auto"/>
                <w:bottom w:val="none" w:sz="0" w:space="0" w:color="auto"/>
                <w:right w:val="none" w:sz="0" w:space="0" w:color="auto"/>
              </w:divBdr>
            </w:div>
            <w:div w:id="1709452923">
              <w:marLeft w:val="0"/>
              <w:marRight w:val="0"/>
              <w:marTop w:val="0"/>
              <w:marBottom w:val="0"/>
              <w:divBdr>
                <w:top w:val="none" w:sz="0" w:space="0" w:color="auto"/>
                <w:left w:val="none" w:sz="0" w:space="0" w:color="auto"/>
                <w:bottom w:val="none" w:sz="0" w:space="0" w:color="auto"/>
                <w:right w:val="none" w:sz="0" w:space="0" w:color="auto"/>
              </w:divBdr>
            </w:div>
            <w:div w:id="959266055">
              <w:marLeft w:val="0"/>
              <w:marRight w:val="0"/>
              <w:marTop w:val="0"/>
              <w:marBottom w:val="0"/>
              <w:divBdr>
                <w:top w:val="none" w:sz="0" w:space="0" w:color="auto"/>
                <w:left w:val="none" w:sz="0" w:space="0" w:color="auto"/>
                <w:bottom w:val="none" w:sz="0" w:space="0" w:color="auto"/>
                <w:right w:val="none" w:sz="0" w:space="0" w:color="auto"/>
              </w:divBdr>
            </w:div>
            <w:div w:id="1166240659">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 w:id="357245742">
              <w:marLeft w:val="0"/>
              <w:marRight w:val="0"/>
              <w:marTop w:val="0"/>
              <w:marBottom w:val="0"/>
              <w:divBdr>
                <w:top w:val="none" w:sz="0" w:space="0" w:color="auto"/>
                <w:left w:val="none" w:sz="0" w:space="0" w:color="auto"/>
                <w:bottom w:val="none" w:sz="0" w:space="0" w:color="auto"/>
                <w:right w:val="none" w:sz="0" w:space="0" w:color="auto"/>
              </w:divBdr>
            </w:div>
            <w:div w:id="702243519">
              <w:marLeft w:val="0"/>
              <w:marRight w:val="0"/>
              <w:marTop w:val="0"/>
              <w:marBottom w:val="0"/>
              <w:divBdr>
                <w:top w:val="none" w:sz="0" w:space="0" w:color="auto"/>
                <w:left w:val="none" w:sz="0" w:space="0" w:color="auto"/>
                <w:bottom w:val="none" w:sz="0" w:space="0" w:color="auto"/>
                <w:right w:val="none" w:sz="0" w:space="0" w:color="auto"/>
              </w:divBdr>
            </w:div>
            <w:div w:id="1436167305">
              <w:marLeft w:val="0"/>
              <w:marRight w:val="0"/>
              <w:marTop w:val="0"/>
              <w:marBottom w:val="0"/>
              <w:divBdr>
                <w:top w:val="none" w:sz="0" w:space="0" w:color="auto"/>
                <w:left w:val="none" w:sz="0" w:space="0" w:color="auto"/>
                <w:bottom w:val="none" w:sz="0" w:space="0" w:color="auto"/>
                <w:right w:val="none" w:sz="0" w:space="0" w:color="auto"/>
              </w:divBdr>
            </w:div>
            <w:div w:id="666520231">
              <w:marLeft w:val="0"/>
              <w:marRight w:val="0"/>
              <w:marTop w:val="0"/>
              <w:marBottom w:val="0"/>
              <w:divBdr>
                <w:top w:val="none" w:sz="0" w:space="0" w:color="auto"/>
                <w:left w:val="none" w:sz="0" w:space="0" w:color="auto"/>
                <w:bottom w:val="none" w:sz="0" w:space="0" w:color="auto"/>
                <w:right w:val="none" w:sz="0" w:space="0" w:color="auto"/>
              </w:divBdr>
            </w:div>
          </w:divsChild>
        </w:div>
        <w:div w:id="1572471345">
          <w:marLeft w:val="0"/>
          <w:marRight w:val="0"/>
          <w:marTop w:val="0"/>
          <w:marBottom w:val="0"/>
          <w:divBdr>
            <w:top w:val="none" w:sz="0" w:space="0" w:color="auto"/>
            <w:left w:val="none" w:sz="0" w:space="0" w:color="auto"/>
            <w:bottom w:val="none" w:sz="0" w:space="0" w:color="auto"/>
            <w:right w:val="none" w:sz="0" w:space="0" w:color="auto"/>
          </w:divBdr>
        </w:div>
        <w:div w:id="180047290">
          <w:marLeft w:val="0"/>
          <w:marRight w:val="0"/>
          <w:marTop w:val="0"/>
          <w:marBottom w:val="0"/>
          <w:divBdr>
            <w:top w:val="none" w:sz="0" w:space="0" w:color="auto"/>
            <w:left w:val="none" w:sz="0" w:space="0" w:color="auto"/>
            <w:bottom w:val="none" w:sz="0" w:space="0" w:color="auto"/>
            <w:right w:val="none" w:sz="0" w:space="0" w:color="auto"/>
          </w:divBdr>
        </w:div>
        <w:div w:id="1906718104">
          <w:marLeft w:val="0"/>
          <w:marRight w:val="0"/>
          <w:marTop w:val="0"/>
          <w:marBottom w:val="0"/>
          <w:divBdr>
            <w:top w:val="none" w:sz="0" w:space="0" w:color="auto"/>
            <w:left w:val="none" w:sz="0" w:space="0" w:color="auto"/>
            <w:bottom w:val="none" w:sz="0" w:space="0" w:color="auto"/>
            <w:right w:val="none" w:sz="0" w:space="0" w:color="auto"/>
          </w:divBdr>
        </w:div>
        <w:div w:id="251091992">
          <w:marLeft w:val="0"/>
          <w:marRight w:val="0"/>
          <w:marTop w:val="0"/>
          <w:marBottom w:val="0"/>
          <w:divBdr>
            <w:top w:val="none" w:sz="0" w:space="0" w:color="auto"/>
            <w:left w:val="none" w:sz="0" w:space="0" w:color="auto"/>
            <w:bottom w:val="none" w:sz="0" w:space="0" w:color="auto"/>
            <w:right w:val="none" w:sz="0" w:space="0" w:color="auto"/>
          </w:divBdr>
        </w:div>
        <w:div w:id="737482825">
          <w:marLeft w:val="0"/>
          <w:marRight w:val="0"/>
          <w:marTop w:val="0"/>
          <w:marBottom w:val="0"/>
          <w:divBdr>
            <w:top w:val="none" w:sz="0" w:space="0" w:color="auto"/>
            <w:left w:val="none" w:sz="0" w:space="0" w:color="auto"/>
            <w:bottom w:val="none" w:sz="0" w:space="0" w:color="auto"/>
            <w:right w:val="none" w:sz="0" w:space="0" w:color="auto"/>
          </w:divBdr>
        </w:div>
        <w:div w:id="646130733">
          <w:marLeft w:val="0"/>
          <w:marRight w:val="0"/>
          <w:marTop w:val="0"/>
          <w:marBottom w:val="0"/>
          <w:divBdr>
            <w:top w:val="none" w:sz="0" w:space="0" w:color="auto"/>
            <w:left w:val="none" w:sz="0" w:space="0" w:color="auto"/>
            <w:bottom w:val="none" w:sz="0" w:space="0" w:color="auto"/>
            <w:right w:val="none" w:sz="0" w:space="0" w:color="auto"/>
          </w:divBdr>
        </w:div>
        <w:div w:id="1454128312">
          <w:marLeft w:val="0"/>
          <w:marRight w:val="0"/>
          <w:marTop w:val="0"/>
          <w:marBottom w:val="0"/>
          <w:divBdr>
            <w:top w:val="none" w:sz="0" w:space="0" w:color="auto"/>
            <w:left w:val="none" w:sz="0" w:space="0" w:color="auto"/>
            <w:bottom w:val="none" w:sz="0" w:space="0" w:color="auto"/>
            <w:right w:val="none" w:sz="0" w:space="0" w:color="auto"/>
          </w:divBdr>
        </w:div>
        <w:div w:id="1803957266">
          <w:marLeft w:val="0"/>
          <w:marRight w:val="0"/>
          <w:marTop w:val="0"/>
          <w:marBottom w:val="0"/>
          <w:divBdr>
            <w:top w:val="none" w:sz="0" w:space="0" w:color="auto"/>
            <w:left w:val="none" w:sz="0" w:space="0" w:color="auto"/>
            <w:bottom w:val="none" w:sz="0" w:space="0" w:color="auto"/>
            <w:right w:val="none" w:sz="0" w:space="0" w:color="auto"/>
          </w:divBdr>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261">
      <w:bodyDiv w:val="1"/>
      <w:marLeft w:val="0"/>
      <w:marRight w:val="0"/>
      <w:marTop w:val="0"/>
      <w:marBottom w:val="0"/>
      <w:divBdr>
        <w:top w:val="none" w:sz="0" w:space="0" w:color="auto"/>
        <w:left w:val="none" w:sz="0" w:space="0" w:color="auto"/>
        <w:bottom w:val="none" w:sz="0" w:space="0" w:color="auto"/>
        <w:right w:val="none" w:sz="0" w:space="0" w:color="auto"/>
      </w:divBdr>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3999300">
      <w:bodyDiv w:val="1"/>
      <w:marLeft w:val="0"/>
      <w:marRight w:val="0"/>
      <w:marTop w:val="0"/>
      <w:marBottom w:val="0"/>
      <w:divBdr>
        <w:top w:val="none" w:sz="0" w:space="0" w:color="auto"/>
        <w:left w:val="none" w:sz="0" w:space="0" w:color="auto"/>
        <w:bottom w:val="none" w:sz="0" w:space="0" w:color="auto"/>
        <w:right w:val="none" w:sz="0" w:space="0" w:color="auto"/>
      </w:divBdr>
      <w:divsChild>
        <w:div w:id="518666017">
          <w:marLeft w:val="0"/>
          <w:marRight w:val="0"/>
          <w:marTop w:val="0"/>
          <w:marBottom w:val="0"/>
          <w:divBdr>
            <w:top w:val="none" w:sz="0" w:space="0" w:color="auto"/>
            <w:left w:val="none" w:sz="0" w:space="0" w:color="auto"/>
            <w:bottom w:val="none" w:sz="0" w:space="0" w:color="auto"/>
            <w:right w:val="none" w:sz="0" w:space="0" w:color="auto"/>
          </w:divBdr>
          <w:divsChild>
            <w:div w:id="1639333980">
              <w:marLeft w:val="0"/>
              <w:marRight w:val="0"/>
              <w:marTop w:val="0"/>
              <w:marBottom w:val="0"/>
              <w:divBdr>
                <w:top w:val="none" w:sz="0" w:space="0" w:color="auto"/>
                <w:left w:val="none" w:sz="0" w:space="0" w:color="auto"/>
                <w:bottom w:val="none" w:sz="0" w:space="0" w:color="auto"/>
                <w:right w:val="none" w:sz="0" w:space="0" w:color="auto"/>
              </w:divBdr>
            </w:div>
            <w:div w:id="649135966">
              <w:marLeft w:val="0"/>
              <w:marRight w:val="0"/>
              <w:marTop w:val="0"/>
              <w:marBottom w:val="0"/>
              <w:divBdr>
                <w:top w:val="none" w:sz="0" w:space="0" w:color="auto"/>
                <w:left w:val="none" w:sz="0" w:space="0" w:color="auto"/>
                <w:bottom w:val="none" w:sz="0" w:space="0" w:color="auto"/>
                <w:right w:val="none" w:sz="0" w:space="0" w:color="auto"/>
              </w:divBdr>
            </w:div>
            <w:div w:id="715273848">
              <w:marLeft w:val="0"/>
              <w:marRight w:val="0"/>
              <w:marTop w:val="0"/>
              <w:marBottom w:val="0"/>
              <w:divBdr>
                <w:top w:val="none" w:sz="0" w:space="0" w:color="auto"/>
                <w:left w:val="none" w:sz="0" w:space="0" w:color="auto"/>
                <w:bottom w:val="none" w:sz="0" w:space="0" w:color="auto"/>
                <w:right w:val="none" w:sz="0" w:space="0" w:color="auto"/>
              </w:divBdr>
            </w:div>
            <w:div w:id="692417201">
              <w:marLeft w:val="0"/>
              <w:marRight w:val="0"/>
              <w:marTop w:val="0"/>
              <w:marBottom w:val="0"/>
              <w:divBdr>
                <w:top w:val="none" w:sz="0" w:space="0" w:color="auto"/>
                <w:left w:val="none" w:sz="0" w:space="0" w:color="auto"/>
                <w:bottom w:val="none" w:sz="0" w:space="0" w:color="auto"/>
                <w:right w:val="none" w:sz="0" w:space="0" w:color="auto"/>
              </w:divBdr>
            </w:div>
            <w:div w:id="412892157">
              <w:marLeft w:val="0"/>
              <w:marRight w:val="0"/>
              <w:marTop w:val="0"/>
              <w:marBottom w:val="0"/>
              <w:divBdr>
                <w:top w:val="none" w:sz="0" w:space="0" w:color="auto"/>
                <w:left w:val="none" w:sz="0" w:space="0" w:color="auto"/>
                <w:bottom w:val="none" w:sz="0" w:space="0" w:color="auto"/>
                <w:right w:val="none" w:sz="0" w:space="0" w:color="auto"/>
              </w:divBdr>
            </w:div>
            <w:div w:id="1841502815">
              <w:marLeft w:val="0"/>
              <w:marRight w:val="0"/>
              <w:marTop w:val="0"/>
              <w:marBottom w:val="0"/>
              <w:divBdr>
                <w:top w:val="none" w:sz="0" w:space="0" w:color="auto"/>
                <w:left w:val="none" w:sz="0" w:space="0" w:color="auto"/>
                <w:bottom w:val="none" w:sz="0" w:space="0" w:color="auto"/>
                <w:right w:val="none" w:sz="0" w:space="0" w:color="auto"/>
              </w:divBdr>
            </w:div>
            <w:div w:id="1135180240">
              <w:marLeft w:val="0"/>
              <w:marRight w:val="0"/>
              <w:marTop w:val="0"/>
              <w:marBottom w:val="0"/>
              <w:divBdr>
                <w:top w:val="none" w:sz="0" w:space="0" w:color="auto"/>
                <w:left w:val="none" w:sz="0" w:space="0" w:color="auto"/>
                <w:bottom w:val="none" w:sz="0" w:space="0" w:color="auto"/>
                <w:right w:val="none" w:sz="0" w:space="0" w:color="auto"/>
              </w:divBdr>
            </w:div>
            <w:div w:id="26176485">
              <w:marLeft w:val="0"/>
              <w:marRight w:val="0"/>
              <w:marTop w:val="0"/>
              <w:marBottom w:val="0"/>
              <w:divBdr>
                <w:top w:val="none" w:sz="0" w:space="0" w:color="auto"/>
                <w:left w:val="none" w:sz="0" w:space="0" w:color="auto"/>
                <w:bottom w:val="none" w:sz="0" w:space="0" w:color="auto"/>
                <w:right w:val="none" w:sz="0" w:space="0" w:color="auto"/>
              </w:divBdr>
            </w:div>
            <w:div w:id="1248147374">
              <w:marLeft w:val="0"/>
              <w:marRight w:val="0"/>
              <w:marTop w:val="0"/>
              <w:marBottom w:val="0"/>
              <w:divBdr>
                <w:top w:val="none" w:sz="0" w:space="0" w:color="auto"/>
                <w:left w:val="none" w:sz="0" w:space="0" w:color="auto"/>
                <w:bottom w:val="none" w:sz="0" w:space="0" w:color="auto"/>
                <w:right w:val="none" w:sz="0" w:space="0" w:color="auto"/>
              </w:divBdr>
            </w:div>
            <w:div w:id="851147871">
              <w:marLeft w:val="0"/>
              <w:marRight w:val="0"/>
              <w:marTop w:val="0"/>
              <w:marBottom w:val="0"/>
              <w:divBdr>
                <w:top w:val="none" w:sz="0" w:space="0" w:color="auto"/>
                <w:left w:val="none" w:sz="0" w:space="0" w:color="auto"/>
                <w:bottom w:val="none" w:sz="0" w:space="0" w:color="auto"/>
                <w:right w:val="none" w:sz="0" w:space="0" w:color="auto"/>
              </w:divBdr>
            </w:div>
            <w:div w:id="1065958762">
              <w:marLeft w:val="0"/>
              <w:marRight w:val="0"/>
              <w:marTop w:val="0"/>
              <w:marBottom w:val="0"/>
              <w:divBdr>
                <w:top w:val="none" w:sz="0" w:space="0" w:color="auto"/>
                <w:left w:val="none" w:sz="0" w:space="0" w:color="auto"/>
                <w:bottom w:val="none" w:sz="0" w:space="0" w:color="auto"/>
                <w:right w:val="none" w:sz="0" w:space="0" w:color="auto"/>
              </w:divBdr>
            </w:div>
          </w:divsChild>
        </w:div>
        <w:div w:id="486869144">
          <w:marLeft w:val="0"/>
          <w:marRight w:val="0"/>
          <w:marTop w:val="0"/>
          <w:marBottom w:val="0"/>
          <w:divBdr>
            <w:top w:val="none" w:sz="0" w:space="0" w:color="auto"/>
            <w:left w:val="none" w:sz="0" w:space="0" w:color="auto"/>
            <w:bottom w:val="none" w:sz="0" w:space="0" w:color="auto"/>
            <w:right w:val="none" w:sz="0" w:space="0" w:color="auto"/>
          </w:divBdr>
          <w:divsChild>
            <w:div w:id="275064654">
              <w:marLeft w:val="0"/>
              <w:marRight w:val="0"/>
              <w:marTop w:val="0"/>
              <w:marBottom w:val="0"/>
              <w:divBdr>
                <w:top w:val="none" w:sz="0" w:space="0" w:color="auto"/>
                <w:left w:val="none" w:sz="0" w:space="0" w:color="auto"/>
                <w:bottom w:val="none" w:sz="0" w:space="0" w:color="auto"/>
                <w:right w:val="none" w:sz="0" w:space="0" w:color="auto"/>
              </w:divBdr>
            </w:div>
            <w:div w:id="1863123833">
              <w:marLeft w:val="0"/>
              <w:marRight w:val="0"/>
              <w:marTop w:val="0"/>
              <w:marBottom w:val="0"/>
              <w:divBdr>
                <w:top w:val="none" w:sz="0" w:space="0" w:color="auto"/>
                <w:left w:val="none" w:sz="0" w:space="0" w:color="auto"/>
                <w:bottom w:val="none" w:sz="0" w:space="0" w:color="auto"/>
                <w:right w:val="none" w:sz="0" w:space="0" w:color="auto"/>
              </w:divBdr>
            </w:div>
            <w:div w:id="700781957">
              <w:marLeft w:val="0"/>
              <w:marRight w:val="0"/>
              <w:marTop w:val="0"/>
              <w:marBottom w:val="0"/>
              <w:divBdr>
                <w:top w:val="none" w:sz="0" w:space="0" w:color="auto"/>
                <w:left w:val="none" w:sz="0" w:space="0" w:color="auto"/>
                <w:bottom w:val="none" w:sz="0" w:space="0" w:color="auto"/>
                <w:right w:val="none" w:sz="0" w:space="0" w:color="auto"/>
              </w:divBdr>
            </w:div>
            <w:div w:id="584654166">
              <w:marLeft w:val="0"/>
              <w:marRight w:val="0"/>
              <w:marTop w:val="0"/>
              <w:marBottom w:val="0"/>
              <w:divBdr>
                <w:top w:val="none" w:sz="0" w:space="0" w:color="auto"/>
                <w:left w:val="none" w:sz="0" w:space="0" w:color="auto"/>
                <w:bottom w:val="none" w:sz="0" w:space="0" w:color="auto"/>
                <w:right w:val="none" w:sz="0" w:space="0" w:color="auto"/>
              </w:divBdr>
            </w:div>
            <w:div w:id="2066292700">
              <w:marLeft w:val="0"/>
              <w:marRight w:val="0"/>
              <w:marTop w:val="0"/>
              <w:marBottom w:val="0"/>
              <w:divBdr>
                <w:top w:val="none" w:sz="0" w:space="0" w:color="auto"/>
                <w:left w:val="none" w:sz="0" w:space="0" w:color="auto"/>
                <w:bottom w:val="none" w:sz="0" w:space="0" w:color="auto"/>
                <w:right w:val="none" w:sz="0" w:space="0" w:color="auto"/>
              </w:divBdr>
            </w:div>
            <w:div w:id="162478305">
              <w:marLeft w:val="0"/>
              <w:marRight w:val="0"/>
              <w:marTop w:val="0"/>
              <w:marBottom w:val="0"/>
              <w:divBdr>
                <w:top w:val="none" w:sz="0" w:space="0" w:color="auto"/>
                <w:left w:val="none" w:sz="0" w:space="0" w:color="auto"/>
                <w:bottom w:val="none" w:sz="0" w:space="0" w:color="auto"/>
                <w:right w:val="none" w:sz="0" w:space="0" w:color="auto"/>
              </w:divBdr>
            </w:div>
            <w:div w:id="635376799">
              <w:marLeft w:val="0"/>
              <w:marRight w:val="0"/>
              <w:marTop w:val="0"/>
              <w:marBottom w:val="0"/>
              <w:divBdr>
                <w:top w:val="none" w:sz="0" w:space="0" w:color="auto"/>
                <w:left w:val="none" w:sz="0" w:space="0" w:color="auto"/>
                <w:bottom w:val="none" w:sz="0" w:space="0" w:color="auto"/>
                <w:right w:val="none" w:sz="0" w:space="0" w:color="auto"/>
              </w:divBdr>
            </w:div>
            <w:div w:id="891774250">
              <w:marLeft w:val="0"/>
              <w:marRight w:val="0"/>
              <w:marTop w:val="0"/>
              <w:marBottom w:val="0"/>
              <w:divBdr>
                <w:top w:val="none" w:sz="0" w:space="0" w:color="auto"/>
                <w:left w:val="none" w:sz="0" w:space="0" w:color="auto"/>
                <w:bottom w:val="none" w:sz="0" w:space="0" w:color="auto"/>
                <w:right w:val="none" w:sz="0" w:space="0" w:color="auto"/>
              </w:divBdr>
            </w:div>
            <w:div w:id="1765035132">
              <w:marLeft w:val="0"/>
              <w:marRight w:val="0"/>
              <w:marTop w:val="0"/>
              <w:marBottom w:val="0"/>
              <w:divBdr>
                <w:top w:val="none" w:sz="0" w:space="0" w:color="auto"/>
                <w:left w:val="none" w:sz="0" w:space="0" w:color="auto"/>
                <w:bottom w:val="none" w:sz="0" w:space="0" w:color="auto"/>
                <w:right w:val="none" w:sz="0" w:space="0" w:color="auto"/>
              </w:divBdr>
            </w:div>
            <w:div w:id="1252206285">
              <w:marLeft w:val="0"/>
              <w:marRight w:val="0"/>
              <w:marTop w:val="0"/>
              <w:marBottom w:val="0"/>
              <w:divBdr>
                <w:top w:val="none" w:sz="0" w:space="0" w:color="auto"/>
                <w:left w:val="none" w:sz="0" w:space="0" w:color="auto"/>
                <w:bottom w:val="none" w:sz="0" w:space="0" w:color="auto"/>
                <w:right w:val="none" w:sz="0" w:space="0" w:color="auto"/>
              </w:divBdr>
            </w:div>
            <w:div w:id="505487056">
              <w:marLeft w:val="0"/>
              <w:marRight w:val="0"/>
              <w:marTop w:val="0"/>
              <w:marBottom w:val="0"/>
              <w:divBdr>
                <w:top w:val="none" w:sz="0" w:space="0" w:color="auto"/>
                <w:left w:val="none" w:sz="0" w:space="0" w:color="auto"/>
                <w:bottom w:val="none" w:sz="0" w:space="0" w:color="auto"/>
                <w:right w:val="none" w:sz="0" w:space="0" w:color="auto"/>
              </w:divBdr>
            </w:div>
            <w:div w:id="913123430">
              <w:marLeft w:val="0"/>
              <w:marRight w:val="0"/>
              <w:marTop w:val="0"/>
              <w:marBottom w:val="0"/>
              <w:divBdr>
                <w:top w:val="none" w:sz="0" w:space="0" w:color="auto"/>
                <w:left w:val="none" w:sz="0" w:space="0" w:color="auto"/>
                <w:bottom w:val="none" w:sz="0" w:space="0" w:color="auto"/>
                <w:right w:val="none" w:sz="0" w:space="0" w:color="auto"/>
              </w:divBdr>
            </w:div>
            <w:div w:id="1849253665">
              <w:marLeft w:val="0"/>
              <w:marRight w:val="0"/>
              <w:marTop w:val="0"/>
              <w:marBottom w:val="0"/>
              <w:divBdr>
                <w:top w:val="none" w:sz="0" w:space="0" w:color="auto"/>
                <w:left w:val="none" w:sz="0" w:space="0" w:color="auto"/>
                <w:bottom w:val="none" w:sz="0" w:space="0" w:color="auto"/>
                <w:right w:val="none" w:sz="0" w:space="0" w:color="auto"/>
              </w:divBdr>
            </w:div>
            <w:div w:id="730692912">
              <w:marLeft w:val="0"/>
              <w:marRight w:val="0"/>
              <w:marTop w:val="0"/>
              <w:marBottom w:val="0"/>
              <w:divBdr>
                <w:top w:val="none" w:sz="0" w:space="0" w:color="auto"/>
                <w:left w:val="none" w:sz="0" w:space="0" w:color="auto"/>
                <w:bottom w:val="none" w:sz="0" w:space="0" w:color="auto"/>
                <w:right w:val="none" w:sz="0" w:space="0" w:color="auto"/>
              </w:divBdr>
            </w:div>
            <w:div w:id="1190609234">
              <w:marLeft w:val="0"/>
              <w:marRight w:val="0"/>
              <w:marTop w:val="0"/>
              <w:marBottom w:val="0"/>
              <w:divBdr>
                <w:top w:val="none" w:sz="0" w:space="0" w:color="auto"/>
                <w:left w:val="none" w:sz="0" w:space="0" w:color="auto"/>
                <w:bottom w:val="none" w:sz="0" w:space="0" w:color="auto"/>
                <w:right w:val="none" w:sz="0" w:space="0" w:color="auto"/>
              </w:divBdr>
            </w:div>
            <w:div w:id="205680251">
              <w:marLeft w:val="0"/>
              <w:marRight w:val="0"/>
              <w:marTop w:val="0"/>
              <w:marBottom w:val="0"/>
              <w:divBdr>
                <w:top w:val="none" w:sz="0" w:space="0" w:color="auto"/>
                <w:left w:val="none" w:sz="0" w:space="0" w:color="auto"/>
                <w:bottom w:val="none" w:sz="0" w:space="0" w:color="auto"/>
                <w:right w:val="none" w:sz="0" w:space="0" w:color="auto"/>
              </w:divBdr>
            </w:div>
            <w:div w:id="81223963">
              <w:marLeft w:val="0"/>
              <w:marRight w:val="0"/>
              <w:marTop w:val="0"/>
              <w:marBottom w:val="0"/>
              <w:divBdr>
                <w:top w:val="none" w:sz="0" w:space="0" w:color="auto"/>
                <w:left w:val="none" w:sz="0" w:space="0" w:color="auto"/>
                <w:bottom w:val="none" w:sz="0" w:space="0" w:color="auto"/>
                <w:right w:val="none" w:sz="0" w:space="0" w:color="auto"/>
              </w:divBdr>
            </w:div>
            <w:div w:id="1639607849">
              <w:marLeft w:val="0"/>
              <w:marRight w:val="0"/>
              <w:marTop w:val="0"/>
              <w:marBottom w:val="0"/>
              <w:divBdr>
                <w:top w:val="none" w:sz="0" w:space="0" w:color="auto"/>
                <w:left w:val="none" w:sz="0" w:space="0" w:color="auto"/>
                <w:bottom w:val="none" w:sz="0" w:space="0" w:color="auto"/>
                <w:right w:val="none" w:sz="0" w:space="0" w:color="auto"/>
              </w:divBdr>
            </w:div>
            <w:div w:id="1341008944">
              <w:marLeft w:val="0"/>
              <w:marRight w:val="0"/>
              <w:marTop w:val="0"/>
              <w:marBottom w:val="0"/>
              <w:divBdr>
                <w:top w:val="none" w:sz="0" w:space="0" w:color="auto"/>
                <w:left w:val="none" w:sz="0" w:space="0" w:color="auto"/>
                <w:bottom w:val="none" w:sz="0" w:space="0" w:color="auto"/>
                <w:right w:val="none" w:sz="0" w:space="0" w:color="auto"/>
              </w:divBdr>
            </w:div>
            <w:div w:id="1114516380">
              <w:marLeft w:val="0"/>
              <w:marRight w:val="0"/>
              <w:marTop w:val="0"/>
              <w:marBottom w:val="0"/>
              <w:divBdr>
                <w:top w:val="none" w:sz="0" w:space="0" w:color="auto"/>
                <w:left w:val="none" w:sz="0" w:space="0" w:color="auto"/>
                <w:bottom w:val="none" w:sz="0" w:space="0" w:color="auto"/>
                <w:right w:val="none" w:sz="0" w:space="0" w:color="auto"/>
              </w:divBdr>
            </w:div>
          </w:divsChild>
        </w:div>
        <w:div w:id="232589018">
          <w:marLeft w:val="0"/>
          <w:marRight w:val="0"/>
          <w:marTop w:val="0"/>
          <w:marBottom w:val="0"/>
          <w:divBdr>
            <w:top w:val="none" w:sz="0" w:space="0" w:color="auto"/>
            <w:left w:val="none" w:sz="0" w:space="0" w:color="auto"/>
            <w:bottom w:val="none" w:sz="0" w:space="0" w:color="auto"/>
            <w:right w:val="none" w:sz="0" w:space="0" w:color="auto"/>
          </w:divBdr>
          <w:divsChild>
            <w:div w:id="892235994">
              <w:marLeft w:val="0"/>
              <w:marRight w:val="0"/>
              <w:marTop w:val="0"/>
              <w:marBottom w:val="0"/>
              <w:divBdr>
                <w:top w:val="none" w:sz="0" w:space="0" w:color="auto"/>
                <w:left w:val="none" w:sz="0" w:space="0" w:color="auto"/>
                <w:bottom w:val="none" w:sz="0" w:space="0" w:color="auto"/>
                <w:right w:val="none" w:sz="0" w:space="0" w:color="auto"/>
              </w:divBdr>
            </w:div>
            <w:div w:id="2127237100">
              <w:marLeft w:val="0"/>
              <w:marRight w:val="0"/>
              <w:marTop w:val="0"/>
              <w:marBottom w:val="0"/>
              <w:divBdr>
                <w:top w:val="none" w:sz="0" w:space="0" w:color="auto"/>
                <w:left w:val="none" w:sz="0" w:space="0" w:color="auto"/>
                <w:bottom w:val="none" w:sz="0" w:space="0" w:color="auto"/>
                <w:right w:val="none" w:sz="0" w:space="0" w:color="auto"/>
              </w:divBdr>
            </w:div>
            <w:div w:id="1801917618">
              <w:marLeft w:val="0"/>
              <w:marRight w:val="0"/>
              <w:marTop w:val="0"/>
              <w:marBottom w:val="0"/>
              <w:divBdr>
                <w:top w:val="none" w:sz="0" w:space="0" w:color="auto"/>
                <w:left w:val="none" w:sz="0" w:space="0" w:color="auto"/>
                <w:bottom w:val="none" w:sz="0" w:space="0" w:color="auto"/>
                <w:right w:val="none" w:sz="0" w:space="0" w:color="auto"/>
              </w:divBdr>
            </w:div>
            <w:div w:id="523253114">
              <w:marLeft w:val="0"/>
              <w:marRight w:val="0"/>
              <w:marTop w:val="0"/>
              <w:marBottom w:val="0"/>
              <w:divBdr>
                <w:top w:val="none" w:sz="0" w:space="0" w:color="auto"/>
                <w:left w:val="none" w:sz="0" w:space="0" w:color="auto"/>
                <w:bottom w:val="none" w:sz="0" w:space="0" w:color="auto"/>
                <w:right w:val="none" w:sz="0" w:space="0" w:color="auto"/>
              </w:divBdr>
            </w:div>
            <w:div w:id="703288947">
              <w:marLeft w:val="0"/>
              <w:marRight w:val="0"/>
              <w:marTop w:val="0"/>
              <w:marBottom w:val="0"/>
              <w:divBdr>
                <w:top w:val="none" w:sz="0" w:space="0" w:color="auto"/>
                <w:left w:val="none" w:sz="0" w:space="0" w:color="auto"/>
                <w:bottom w:val="none" w:sz="0" w:space="0" w:color="auto"/>
                <w:right w:val="none" w:sz="0" w:space="0" w:color="auto"/>
              </w:divBdr>
            </w:div>
            <w:div w:id="142619873">
              <w:marLeft w:val="0"/>
              <w:marRight w:val="0"/>
              <w:marTop w:val="0"/>
              <w:marBottom w:val="0"/>
              <w:divBdr>
                <w:top w:val="none" w:sz="0" w:space="0" w:color="auto"/>
                <w:left w:val="none" w:sz="0" w:space="0" w:color="auto"/>
                <w:bottom w:val="none" w:sz="0" w:space="0" w:color="auto"/>
                <w:right w:val="none" w:sz="0" w:space="0" w:color="auto"/>
              </w:divBdr>
            </w:div>
            <w:div w:id="809397491">
              <w:marLeft w:val="0"/>
              <w:marRight w:val="0"/>
              <w:marTop w:val="0"/>
              <w:marBottom w:val="0"/>
              <w:divBdr>
                <w:top w:val="none" w:sz="0" w:space="0" w:color="auto"/>
                <w:left w:val="none" w:sz="0" w:space="0" w:color="auto"/>
                <w:bottom w:val="none" w:sz="0" w:space="0" w:color="auto"/>
                <w:right w:val="none" w:sz="0" w:space="0" w:color="auto"/>
              </w:divBdr>
            </w:div>
            <w:div w:id="1227492864">
              <w:marLeft w:val="0"/>
              <w:marRight w:val="0"/>
              <w:marTop w:val="0"/>
              <w:marBottom w:val="0"/>
              <w:divBdr>
                <w:top w:val="none" w:sz="0" w:space="0" w:color="auto"/>
                <w:left w:val="none" w:sz="0" w:space="0" w:color="auto"/>
                <w:bottom w:val="none" w:sz="0" w:space="0" w:color="auto"/>
                <w:right w:val="none" w:sz="0" w:space="0" w:color="auto"/>
              </w:divBdr>
            </w:div>
            <w:div w:id="392432984">
              <w:marLeft w:val="0"/>
              <w:marRight w:val="0"/>
              <w:marTop w:val="0"/>
              <w:marBottom w:val="0"/>
              <w:divBdr>
                <w:top w:val="none" w:sz="0" w:space="0" w:color="auto"/>
                <w:left w:val="none" w:sz="0" w:space="0" w:color="auto"/>
                <w:bottom w:val="none" w:sz="0" w:space="0" w:color="auto"/>
                <w:right w:val="none" w:sz="0" w:space="0" w:color="auto"/>
              </w:divBdr>
            </w:div>
            <w:div w:id="1949728285">
              <w:marLeft w:val="0"/>
              <w:marRight w:val="0"/>
              <w:marTop w:val="0"/>
              <w:marBottom w:val="0"/>
              <w:divBdr>
                <w:top w:val="none" w:sz="0" w:space="0" w:color="auto"/>
                <w:left w:val="none" w:sz="0" w:space="0" w:color="auto"/>
                <w:bottom w:val="none" w:sz="0" w:space="0" w:color="auto"/>
                <w:right w:val="none" w:sz="0" w:space="0" w:color="auto"/>
              </w:divBdr>
            </w:div>
            <w:div w:id="1491363898">
              <w:marLeft w:val="0"/>
              <w:marRight w:val="0"/>
              <w:marTop w:val="0"/>
              <w:marBottom w:val="0"/>
              <w:divBdr>
                <w:top w:val="none" w:sz="0" w:space="0" w:color="auto"/>
                <w:left w:val="none" w:sz="0" w:space="0" w:color="auto"/>
                <w:bottom w:val="none" w:sz="0" w:space="0" w:color="auto"/>
                <w:right w:val="none" w:sz="0" w:space="0" w:color="auto"/>
              </w:divBdr>
            </w:div>
            <w:div w:id="389965130">
              <w:marLeft w:val="0"/>
              <w:marRight w:val="0"/>
              <w:marTop w:val="0"/>
              <w:marBottom w:val="0"/>
              <w:divBdr>
                <w:top w:val="none" w:sz="0" w:space="0" w:color="auto"/>
                <w:left w:val="none" w:sz="0" w:space="0" w:color="auto"/>
                <w:bottom w:val="none" w:sz="0" w:space="0" w:color="auto"/>
                <w:right w:val="none" w:sz="0" w:space="0" w:color="auto"/>
              </w:divBdr>
            </w:div>
            <w:div w:id="1991640542">
              <w:marLeft w:val="0"/>
              <w:marRight w:val="0"/>
              <w:marTop w:val="0"/>
              <w:marBottom w:val="0"/>
              <w:divBdr>
                <w:top w:val="none" w:sz="0" w:space="0" w:color="auto"/>
                <w:left w:val="none" w:sz="0" w:space="0" w:color="auto"/>
                <w:bottom w:val="none" w:sz="0" w:space="0" w:color="auto"/>
                <w:right w:val="none" w:sz="0" w:space="0" w:color="auto"/>
              </w:divBdr>
            </w:div>
            <w:div w:id="233205179">
              <w:marLeft w:val="0"/>
              <w:marRight w:val="0"/>
              <w:marTop w:val="0"/>
              <w:marBottom w:val="0"/>
              <w:divBdr>
                <w:top w:val="none" w:sz="0" w:space="0" w:color="auto"/>
                <w:left w:val="none" w:sz="0" w:space="0" w:color="auto"/>
                <w:bottom w:val="none" w:sz="0" w:space="0" w:color="auto"/>
                <w:right w:val="none" w:sz="0" w:space="0" w:color="auto"/>
              </w:divBdr>
            </w:div>
            <w:div w:id="953366494">
              <w:marLeft w:val="0"/>
              <w:marRight w:val="0"/>
              <w:marTop w:val="0"/>
              <w:marBottom w:val="0"/>
              <w:divBdr>
                <w:top w:val="none" w:sz="0" w:space="0" w:color="auto"/>
                <w:left w:val="none" w:sz="0" w:space="0" w:color="auto"/>
                <w:bottom w:val="none" w:sz="0" w:space="0" w:color="auto"/>
                <w:right w:val="none" w:sz="0" w:space="0" w:color="auto"/>
              </w:divBdr>
            </w:div>
            <w:div w:id="1693264370">
              <w:marLeft w:val="0"/>
              <w:marRight w:val="0"/>
              <w:marTop w:val="0"/>
              <w:marBottom w:val="0"/>
              <w:divBdr>
                <w:top w:val="none" w:sz="0" w:space="0" w:color="auto"/>
                <w:left w:val="none" w:sz="0" w:space="0" w:color="auto"/>
                <w:bottom w:val="none" w:sz="0" w:space="0" w:color="auto"/>
                <w:right w:val="none" w:sz="0" w:space="0" w:color="auto"/>
              </w:divBdr>
            </w:div>
            <w:div w:id="209732055">
              <w:marLeft w:val="0"/>
              <w:marRight w:val="0"/>
              <w:marTop w:val="0"/>
              <w:marBottom w:val="0"/>
              <w:divBdr>
                <w:top w:val="none" w:sz="0" w:space="0" w:color="auto"/>
                <w:left w:val="none" w:sz="0" w:space="0" w:color="auto"/>
                <w:bottom w:val="none" w:sz="0" w:space="0" w:color="auto"/>
                <w:right w:val="none" w:sz="0" w:space="0" w:color="auto"/>
              </w:divBdr>
            </w:div>
            <w:div w:id="2075395094">
              <w:marLeft w:val="0"/>
              <w:marRight w:val="0"/>
              <w:marTop w:val="0"/>
              <w:marBottom w:val="0"/>
              <w:divBdr>
                <w:top w:val="none" w:sz="0" w:space="0" w:color="auto"/>
                <w:left w:val="none" w:sz="0" w:space="0" w:color="auto"/>
                <w:bottom w:val="none" w:sz="0" w:space="0" w:color="auto"/>
                <w:right w:val="none" w:sz="0" w:space="0" w:color="auto"/>
              </w:divBdr>
            </w:div>
            <w:div w:id="1229652072">
              <w:marLeft w:val="0"/>
              <w:marRight w:val="0"/>
              <w:marTop w:val="0"/>
              <w:marBottom w:val="0"/>
              <w:divBdr>
                <w:top w:val="none" w:sz="0" w:space="0" w:color="auto"/>
                <w:left w:val="none" w:sz="0" w:space="0" w:color="auto"/>
                <w:bottom w:val="none" w:sz="0" w:space="0" w:color="auto"/>
                <w:right w:val="none" w:sz="0" w:space="0" w:color="auto"/>
              </w:divBdr>
            </w:div>
            <w:div w:id="1407804814">
              <w:marLeft w:val="0"/>
              <w:marRight w:val="0"/>
              <w:marTop w:val="0"/>
              <w:marBottom w:val="0"/>
              <w:divBdr>
                <w:top w:val="none" w:sz="0" w:space="0" w:color="auto"/>
                <w:left w:val="none" w:sz="0" w:space="0" w:color="auto"/>
                <w:bottom w:val="none" w:sz="0" w:space="0" w:color="auto"/>
                <w:right w:val="none" w:sz="0" w:space="0" w:color="auto"/>
              </w:divBdr>
            </w:div>
          </w:divsChild>
        </w:div>
        <w:div w:id="1244216973">
          <w:marLeft w:val="0"/>
          <w:marRight w:val="0"/>
          <w:marTop w:val="0"/>
          <w:marBottom w:val="0"/>
          <w:divBdr>
            <w:top w:val="none" w:sz="0" w:space="0" w:color="auto"/>
            <w:left w:val="none" w:sz="0" w:space="0" w:color="auto"/>
            <w:bottom w:val="none" w:sz="0" w:space="0" w:color="auto"/>
            <w:right w:val="none" w:sz="0" w:space="0" w:color="auto"/>
          </w:divBdr>
          <w:divsChild>
            <w:div w:id="1683779118">
              <w:marLeft w:val="0"/>
              <w:marRight w:val="0"/>
              <w:marTop w:val="0"/>
              <w:marBottom w:val="0"/>
              <w:divBdr>
                <w:top w:val="none" w:sz="0" w:space="0" w:color="auto"/>
                <w:left w:val="none" w:sz="0" w:space="0" w:color="auto"/>
                <w:bottom w:val="none" w:sz="0" w:space="0" w:color="auto"/>
                <w:right w:val="none" w:sz="0" w:space="0" w:color="auto"/>
              </w:divBdr>
            </w:div>
            <w:div w:id="114257983">
              <w:marLeft w:val="0"/>
              <w:marRight w:val="0"/>
              <w:marTop w:val="0"/>
              <w:marBottom w:val="0"/>
              <w:divBdr>
                <w:top w:val="none" w:sz="0" w:space="0" w:color="auto"/>
                <w:left w:val="none" w:sz="0" w:space="0" w:color="auto"/>
                <w:bottom w:val="none" w:sz="0" w:space="0" w:color="auto"/>
                <w:right w:val="none" w:sz="0" w:space="0" w:color="auto"/>
              </w:divBdr>
            </w:div>
            <w:div w:id="904946808">
              <w:marLeft w:val="0"/>
              <w:marRight w:val="0"/>
              <w:marTop w:val="0"/>
              <w:marBottom w:val="0"/>
              <w:divBdr>
                <w:top w:val="none" w:sz="0" w:space="0" w:color="auto"/>
                <w:left w:val="none" w:sz="0" w:space="0" w:color="auto"/>
                <w:bottom w:val="none" w:sz="0" w:space="0" w:color="auto"/>
                <w:right w:val="none" w:sz="0" w:space="0" w:color="auto"/>
              </w:divBdr>
            </w:div>
            <w:div w:id="144782035">
              <w:marLeft w:val="0"/>
              <w:marRight w:val="0"/>
              <w:marTop w:val="0"/>
              <w:marBottom w:val="0"/>
              <w:divBdr>
                <w:top w:val="none" w:sz="0" w:space="0" w:color="auto"/>
                <w:left w:val="none" w:sz="0" w:space="0" w:color="auto"/>
                <w:bottom w:val="none" w:sz="0" w:space="0" w:color="auto"/>
                <w:right w:val="none" w:sz="0" w:space="0" w:color="auto"/>
              </w:divBdr>
            </w:div>
            <w:div w:id="1872260895">
              <w:marLeft w:val="0"/>
              <w:marRight w:val="0"/>
              <w:marTop w:val="0"/>
              <w:marBottom w:val="0"/>
              <w:divBdr>
                <w:top w:val="none" w:sz="0" w:space="0" w:color="auto"/>
                <w:left w:val="none" w:sz="0" w:space="0" w:color="auto"/>
                <w:bottom w:val="none" w:sz="0" w:space="0" w:color="auto"/>
                <w:right w:val="none" w:sz="0" w:space="0" w:color="auto"/>
              </w:divBdr>
            </w:div>
            <w:div w:id="903106451">
              <w:marLeft w:val="0"/>
              <w:marRight w:val="0"/>
              <w:marTop w:val="0"/>
              <w:marBottom w:val="0"/>
              <w:divBdr>
                <w:top w:val="none" w:sz="0" w:space="0" w:color="auto"/>
                <w:left w:val="none" w:sz="0" w:space="0" w:color="auto"/>
                <w:bottom w:val="none" w:sz="0" w:space="0" w:color="auto"/>
                <w:right w:val="none" w:sz="0" w:space="0" w:color="auto"/>
              </w:divBdr>
            </w:div>
            <w:div w:id="1196041525">
              <w:marLeft w:val="0"/>
              <w:marRight w:val="0"/>
              <w:marTop w:val="0"/>
              <w:marBottom w:val="0"/>
              <w:divBdr>
                <w:top w:val="none" w:sz="0" w:space="0" w:color="auto"/>
                <w:left w:val="none" w:sz="0" w:space="0" w:color="auto"/>
                <w:bottom w:val="none" w:sz="0" w:space="0" w:color="auto"/>
                <w:right w:val="none" w:sz="0" w:space="0" w:color="auto"/>
              </w:divBdr>
            </w:div>
            <w:div w:id="1706439981">
              <w:marLeft w:val="0"/>
              <w:marRight w:val="0"/>
              <w:marTop w:val="0"/>
              <w:marBottom w:val="0"/>
              <w:divBdr>
                <w:top w:val="none" w:sz="0" w:space="0" w:color="auto"/>
                <w:left w:val="none" w:sz="0" w:space="0" w:color="auto"/>
                <w:bottom w:val="none" w:sz="0" w:space="0" w:color="auto"/>
                <w:right w:val="none" w:sz="0" w:space="0" w:color="auto"/>
              </w:divBdr>
            </w:div>
            <w:div w:id="394352953">
              <w:marLeft w:val="0"/>
              <w:marRight w:val="0"/>
              <w:marTop w:val="0"/>
              <w:marBottom w:val="0"/>
              <w:divBdr>
                <w:top w:val="none" w:sz="0" w:space="0" w:color="auto"/>
                <w:left w:val="none" w:sz="0" w:space="0" w:color="auto"/>
                <w:bottom w:val="none" w:sz="0" w:space="0" w:color="auto"/>
                <w:right w:val="none" w:sz="0" w:space="0" w:color="auto"/>
              </w:divBdr>
            </w:div>
            <w:div w:id="270213209">
              <w:marLeft w:val="0"/>
              <w:marRight w:val="0"/>
              <w:marTop w:val="0"/>
              <w:marBottom w:val="0"/>
              <w:divBdr>
                <w:top w:val="none" w:sz="0" w:space="0" w:color="auto"/>
                <w:left w:val="none" w:sz="0" w:space="0" w:color="auto"/>
                <w:bottom w:val="none" w:sz="0" w:space="0" w:color="auto"/>
                <w:right w:val="none" w:sz="0" w:space="0" w:color="auto"/>
              </w:divBdr>
            </w:div>
            <w:div w:id="6517794">
              <w:marLeft w:val="0"/>
              <w:marRight w:val="0"/>
              <w:marTop w:val="0"/>
              <w:marBottom w:val="0"/>
              <w:divBdr>
                <w:top w:val="none" w:sz="0" w:space="0" w:color="auto"/>
                <w:left w:val="none" w:sz="0" w:space="0" w:color="auto"/>
                <w:bottom w:val="none" w:sz="0" w:space="0" w:color="auto"/>
                <w:right w:val="none" w:sz="0" w:space="0" w:color="auto"/>
              </w:divBdr>
            </w:div>
            <w:div w:id="1725828419">
              <w:marLeft w:val="0"/>
              <w:marRight w:val="0"/>
              <w:marTop w:val="0"/>
              <w:marBottom w:val="0"/>
              <w:divBdr>
                <w:top w:val="none" w:sz="0" w:space="0" w:color="auto"/>
                <w:left w:val="none" w:sz="0" w:space="0" w:color="auto"/>
                <w:bottom w:val="none" w:sz="0" w:space="0" w:color="auto"/>
                <w:right w:val="none" w:sz="0" w:space="0" w:color="auto"/>
              </w:divBdr>
            </w:div>
            <w:div w:id="1524778777">
              <w:marLeft w:val="0"/>
              <w:marRight w:val="0"/>
              <w:marTop w:val="0"/>
              <w:marBottom w:val="0"/>
              <w:divBdr>
                <w:top w:val="none" w:sz="0" w:space="0" w:color="auto"/>
                <w:left w:val="none" w:sz="0" w:space="0" w:color="auto"/>
                <w:bottom w:val="none" w:sz="0" w:space="0" w:color="auto"/>
                <w:right w:val="none" w:sz="0" w:space="0" w:color="auto"/>
              </w:divBdr>
            </w:div>
            <w:div w:id="574318647">
              <w:marLeft w:val="0"/>
              <w:marRight w:val="0"/>
              <w:marTop w:val="0"/>
              <w:marBottom w:val="0"/>
              <w:divBdr>
                <w:top w:val="none" w:sz="0" w:space="0" w:color="auto"/>
                <w:left w:val="none" w:sz="0" w:space="0" w:color="auto"/>
                <w:bottom w:val="none" w:sz="0" w:space="0" w:color="auto"/>
                <w:right w:val="none" w:sz="0" w:space="0" w:color="auto"/>
              </w:divBdr>
            </w:div>
            <w:div w:id="653726551">
              <w:marLeft w:val="0"/>
              <w:marRight w:val="0"/>
              <w:marTop w:val="0"/>
              <w:marBottom w:val="0"/>
              <w:divBdr>
                <w:top w:val="none" w:sz="0" w:space="0" w:color="auto"/>
                <w:left w:val="none" w:sz="0" w:space="0" w:color="auto"/>
                <w:bottom w:val="none" w:sz="0" w:space="0" w:color="auto"/>
                <w:right w:val="none" w:sz="0" w:space="0" w:color="auto"/>
              </w:divBdr>
            </w:div>
            <w:div w:id="1838643208">
              <w:marLeft w:val="0"/>
              <w:marRight w:val="0"/>
              <w:marTop w:val="0"/>
              <w:marBottom w:val="0"/>
              <w:divBdr>
                <w:top w:val="none" w:sz="0" w:space="0" w:color="auto"/>
                <w:left w:val="none" w:sz="0" w:space="0" w:color="auto"/>
                <w:bottom w:val="none" w:sz="0" w:space="0" w:color="auto"/>
                <w:right w:val="none" w:sz="0" w:space="0" w:color="auto"/>
              </w:divBdr>
            </w:div>
            <w:div w:id="959334426">
              <w:marLeft w:val="0"/>
              <w:marRight w:val="0"/>
              <w:marTop w:val="0"/>
              <w:marBottom w:val="0"/>
              <w:divBdr>
                <w:top w:val="none" w:sz="0" w:space="0" w:color="auto"/>
                <w:left w:val="none" w:sz="0" w:space="0" w:color="auto"/>
                <w:bottom w:val="none" w:sz="0" w:space="0" w:color="auto"/>
                <w:right w:val="none" w:sz="0" w:space="0" w:color="auto"/>
              </w:divBdr>
            </w:div>
            <w:div w:id="901332999">
              <w:marLeft w:val="0"/>
              <w:marRight w:val="0"/>
              <w:marTop w:val="0"/>
              <w:marBottom w:val="0"/>
              <w:divBdr>
                <w:top w:val="none" w:sz="0" w:space="0" w:color="auto"/>
                <w:left w:val="none" w:sz="0" w:space="0" w:color="auto"/>
                <w:bottom w:val="none" w:sz="0" w:space="0" w:color="auto"/>
                <w:right w:val="none" w:sz="0" w:space="0" w:color="auto"/>
              </w:divBdr>
            </w:div>
            <w:div w:id="1476340651">
              <w:marLeft w:val="0"/>
              <w:marRight w:val="0"/>
              <w:marTop w:val="0"/>
              <w:marBottom w:val="0"/>
              <w:divBdr>
                <w:top w:val="none" w:sz="0" w:space="0" w:color="auto"/>
                <w:left w:val="none" w:sz="0" w:space="0" w:color="auto"/>
                <w:bottom w:val="none" w:sz="0" w:space="0" w:color="auto"/>
                <w:right w:val="none" w:sz="0" w:space="0" w:color="auto"/>
              </w:divBdr>
            </w:div>
            <w:div w:id="1225529584">
              <w:marLeft w:val="0"/>
              <w:marRight w:val="0"/>
              <w:marTop w:val="0"/>
              <w:marBottom w:val="0"/>
              <w:divBdr>
                <w:top w:val="none" w:sz="0" w:space="0" w:color="auto"/>
                <w:left w:val="none" w:sz="0" w:space="0" w:color="auto"/>
                <w:bottom w:val="none" w:sz="0" w:space="0" w:color="auto"/>
                <w:right w:val="none" w:sz="0" w:space="0" w:color="auto"/>
              </w:divBdr>
            </w:div>
          </w:divsChild>
        </w:div>
        <w:div w:id="1468548298">
          <w:marLeft w:val="0"/>
          <w:marRight w:val="0"/>
          <w:marTop w:val="0"/>
          <w:marBottom w:val="0"/>
          <w:divBdr>
            <w:top w:val="none" w:sz="0" w:space="0" w:color="auto"/>
            <w:left w:val="none" w:sz="0" w:space="0" w:color="auto"/>
            <w:bottom w:val="none" w:sz="0" w:space="0" w:color="auto"/>
            <w:right w:val="none" w:sz="0" w:space="0" w:color="auto"/>
          </w:divBdr>
          <w:divsChild>
            <w:div w:id="427192033">
              <w:marLeft w:val="0"/>
              <w:marRight w:val="0"/>
              <w:marTop w:val="0"/>
              <w:marBottom w:val="0"/>
              <w:divBdr>
                <w:top w:val="none" w:sz="0" w:space="0" w:color="auto"/>
                <w:left w:val="none" w:sz="0" w:space="0" w:color="auto"/>
                <w:bottom w:val="none" w:sz="0" w:space="0" w:color="auto"/>
                <w:right w:val="none" w:sz="0" w:space="0" w:color="auto"/>
              </w:divBdr>
            </w:div>
            <w:div w:id="1323194646">
              <w:marLeft w:val="0"/>
              <w:marRight w:val="0"/>
              <w:marTop w:val="0"/>
              <w:marBottom w:val="0"/>
              <w:divBdr>
                <w:top w:val="none" w:sz="0" w:space="0" w:color="auto"/>
                <w:left w:val="none" w:sz="0" w:space="0" w:color="auto"/>
                <w:bottom w:val="none" w:sz="0" w:space="0" w:color="auto"/>
                <w:right w:val="none" w:sz="0" w:space="0" w:color="auto"/>
              </w:divBdr>
            </w:div>
            <w:div w:id="1005791020">
              <w:marLeft w:val="0"/>
              <w:marRight w:val="0"/>
              <w:marTop w:val="0"/>
              <w:marBottom w:val="0"/>
              <w:divBdr>
                <w:top w:val="none" w:sz="0" w:space="0" w:color="auto"/>
                <w:left w:val="none" w:sz="0" w:space="0" w:color="auto"/>
                <w:bottom w:val="none" w:sz="0" w:space="0" w:color="auto"/>
                <w:right w:val="none" w:sz="0" w:space="0" w:color="auto"/>
              </w:divBdr>
            </w:div>
            <w:div w:id="559441676">
              <w:marLeft w:val="0"/>
              <w:marRight w:val="0"/>
              <w:marTop w:val="0"/>
              <w:marBottom w:val="0"/>
              <w:divBdr>
                <w:top w:val="none" w:sz="0" w:space="0" w:color="auto"/>
                <w:left w:val="none" w:sz="0" w:space="0" w:color="auto"/>
                <w:bottom w:val="none" w:sz="0" w:space="0" w:color="auto"/>
                <w:right w:val="none" w:sz="0" w:space="0" w:color="auto"/>
              </w:divBdr>
            </w:div>
            <w:div w:id="1840344165">
              <w:marLeft w:val="0"/>
              <w:marRight w:val="0"/>
              <w:marTop w:val="0"/>
              <w:marBottom w:val="0"/>
              <w:divBdr>
                <w:top w:val="none" w:sz="0" w:space="0" w:color="auto"/>
                <w:left w:val="none" w:sz="0" w:space="0" w:color="auto"/>
                <w:bottom w:val="none" w:sz="0" w:space="0" w:color="auto"/>
                <w:right w:val="none" w:sz="0" w:space="0" w:color="auto"/>
              </w:divBdr>
            </w:div>
            <w:div w:id="2129355127">
              <w:marLeft w:val="0"/>
              <w:marRight w:val="0"/>
              <w:marTop w:val="0"/>
              <w:marBottom w:val="0"/>
              <w:divBdr>
                <w:top w:val="none" w:sz="0" w:space="0" w:color="auto"/>
                <w:left w:val="none" w:sz="0" w:space="0" w:color="auto"/>
                <w:bottom w:val="none" w:sz="0" w:space="0" w:color="auto"/>
                <w:right w:val="none" w:sz="0" w:space="0" w:color="auto"/>
              </w:divBdr>
            </w:div>
            <w:div w:id="845292670">
              <w:marLeft w:val="0"/>
              <w:marRight w:val="0"/>
              <w:marTop w:val="0"/>
              <w:marBottom w:val="0"/>
              <w:divBdr>
                <w:top w:val="none" w:sz="0" w:space="0" w:color="auto"/>
                <w:left w:val="none" w:sz="0" w:space="0" w:color="auto"/>
                <w:bottom w:val="none" w:sz="0" w:space="0" w:color="auto"/>
                <w:right w:val="none" w:sz="0" w:space="0" w:color="auto"/>
              </w:divBdr>
            </w:div>
            <w:div w:id="32127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49406">
      <w:bodyDiv w:val="1"/>
      <w:marLeft w:val="0"/>
      <w:marRight w:val="0"/>
      <w:marTop w:val="0"/>
      <w:marBottom w:val="0"/>
      <w:divBdr>
        <w:top w:val="none" w:sz="0" w:space="0" w:color="auto"/>
        <w:left w:val="none" w:sz="0" w:space="0" w:color="auto"/>
        <w:bottom w:val="none" w:sz="0" w:space="0" w:color="auto"/>
        <w:right w:val="none" w:sz="0" w:space="0" w:color="auto"/>
      </w:divBdr>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9936201">
      <w:bodyDiv w:val="1"/>
      <w:marLeft w:val="0"/>
      <w:marRight w:val="0"/>
      <w:marTop w:val="0"/>
      <w:marBottom w:val="0"/>
      <w:divBdr>
        <w:top w:val="none" w:sz="0" w:space="0" w:color="auto"/>
        <w:left w:val="none" w:sz="0" w:space="0" w:color="auto"/>
        <w:bottom w:val="none" w:sz="0" w:space="0" w:color="auto"/>
        <w:right w:val="none" w:sz="0" w:space="0" w:color="auto"/>
      </w:divBdr>
      <w:divsChild>
        <w:div w:id="633800029">
          <w:marLeft w:val="0"/>
          <w:marRight w:val="0"/>
          <w:marTop w:val="0"/>
          <w:marBottom w:val="0"/>
          <w:divBdr>
            <w:top w:val="none" w:sz="0" w:space="0" w:color="auto"/>
            <w:left w:val="none" w:sz="0" w:space="0" w:color="auto"/>
            <w:bottom w:val="none" w:sz="0" w:space="0" w:color="auto"/>
            <w:right w:val="none" w:sz="0" w:space="0" w:color="auto"/>
          </w:divBdr>
          <w:divsChild>
            <w:div w:id="1489129876">
              <w:marLeft w:val="0"/>
              <w:marRight w:val="0"/>
              <w:marTop w:val="0"/>
              <w:marBottom w:val="0"/>
              <w:divBdr>
                <w:top w:val="none" w:sz="0" w:space="0" w:color="auto"/>
                <w:left w:val="none" w:sz="0" w:space="0" w:color="auto"/>
                <w:bottom w:val="none" w:sz="0" w:space="0" w:color="auto"/>
                <w:right w:val="none" w:sz="0" w:space="0" w:color="auto"/>
              </w:divBdr>
            </w:div>
            <w:div w:id="1205099300">
              <w:marLeft w:val="0"/>
              <w:marRight w:val="0"/>
              <w:marTop w:val="0"/>
              <w:marBottom w:val="0"/>
              <w:divBdr>
                <w:top w:val="none" w:sz="0" w:space="0" w:color="auto"/>
                <w:left w:val="none" w:sz="0" w:space="0" w:color="auto"/>
                <w:bottom w:val="none" w:sz="0" w:space="0" w:color="auto"/>
                <w:right w:val="none" w:sz="0" w:space="0" w:color="auto"/>
              </w:divBdr>
            </w:div>
            <w:div w:id="260576921">
              <w:marLeft w:val="0"/>
              <w:marRight w:val="0"/>
              <w:marTop w:val="0"/>
              <w:marBottom w:val="0"/>
              <w:divBdr>
                <w:top w:val="none" w:sz="0" w:space="0" w:color="auto"/>
                <w:left w:val="none" w:sz="0" w:space="0" w:color="auto"/>
                <w:bottom w:val="none" w:sz="0" w:space="0" w:color="auto"/>
                <w:right w:val="none" w:sz="0" w:space="0" w:color="auto"/>
              </w:divBdr>
            </w:div>
            <w:div w:id="1129595201">
              <w:marLeft w:val="0"/>
              <w:marRight w:val="0"/>
              <w:marTop w:val="0"/>
              <w:marBottom w:val="0"/>
              <w:divBdr>
                <w:top w:val="none" w:sz="0" w:space="0" w:color="auto"/>
                <w:left w:val="none" w:sz="0" w:space="0" w:color="auto"/>
                <w:bottom w:val="none" w:sz="0" w:space="0" w:color="auto"/>
                <w:right w:val="none" w:sz="0" w:space="0" w:color="auto"/>
              </w:divBdr>
            </w:div>
            <w:div w:id="129593048">
              <w:marLeft w:val="0"/>
              <w:marRight w:val="0"/>
              <w:marTop w:val="0"/>
              <w:marBottom w:val="0"/>
              <w:divBdr>
                <w:top w:val="none" w:sz="0" w:space="0" w:color="auto"/>
                <w:left w:val="none" w:sz="0" w:space="0" w:color="auto"/>
                <w:bottom w:val="none" w:sz="0" w:space="0" w:color="auto"/>
                <w:right w:val="none" w:sz="0" w:space="0" w:color="auto"/>
              </w:divBdr>
            </w:div>
            <w:div w:id="51858224">
              <w:marLeft w:val="0"/>
              <w:marRight w:val="0"/>
              <w:marTop w:val="0"/>
              <w:marBottom w:val="0"/>
              <w:divBdr>
                <w:top w:val="none" w:sz="0" w:space="0" w:color="auto"/>
                <w:left w:val="none" w:sz="0" w:space="0" w:color="auto"/>
                <w:bottom w:val="none" w:sz="0" w:space="0" w:color="auto"/>
                <w:right w:val="none" w:sz="0" w:space="0" w:color="auto"/>
              </w:divBdr>
            </w:div>
            <w:div w:id="358168646">
              <w:marLeft w:val="0"/>
              <w:marRight w:val="0"/>
              <w:marTop w:val="0"/>
              <w:marBottom w:val="0"/>
              <w:divBdr>
                <w:top w:val="none" w:sz="0" w:space="0" w:color="auto"/>
                <w:left w:val="none" w:sz="0" w:space="0" w:color="auto"/>
                <w:bottom w:val="none" w:sz="0" w:space="0" w:color="auto"/>
                <w:right w:val="none" w:sz="0" w:space="0" w:color="auto"/>
              </w:divBdr>
            </w:div>
            <w:div w:id="1701003762">
              <w:marLeft w:val="0"/>
              <w:marRight w:val="0"/>
              <w:marTop w:val="0"/>
              <w:marBottom w:val="0"/>
              <w:divBdr>
                <w:top w:val="none" w:sz="0" w:space="0" w:color="auto"/>
                <w:left w:val="none" w:sz="0" w:space="0" w:color="auto"/>
                <w:bottom w:val="none" w:sz="0" w:space="0" w:color="auto"/>
                <w:right w:val="none" w:sz="0" w:space="0" w:color="auto"/>
              </w:divBdr>
            </w:div>
            <w:div w:id="2081639077">
              <w:marLeft w:val="0"/>
              <w:marRight w:val="0"/>
              <w:marTop w:val="0"/>
              <w:marBottom w:val="0"/>
              <w:divBdr>
                <w:top w:val="none" w:sz="0" w:space="0" w:color="auto"/>
                <w:left w:val="none" w:sz="0" w:space="0" w:color="auto"/>
                <w:bottom w:val="none" w:sz="0" w:space="0" w:color="auto"/>
                <w:right w:val="none" w:sz="0" w:space="0" w:color="auto"/>
              </w:divBdr>
            </w:div>
            <w:div w:id="713193139">
              <w:marLeft w:val="0"/>
              <w:marRight w:val="0"/>
              <w:marTop w:val="0"/>
              <w:marBottom w:val="0"/>
              <w:divBdr>
                <w:top w:val="none" w:sz="0" w:space="0" w:color="auto"/>
                <w:left w:val="none" w:sz="0" w:space="0" w:color="auto"/>
                <w:bottom w:val="none" w:sz="0" w:space="0" w:color="auto"/>
                <w:right w:val="none" w:sz="0" w:space="0" w:color="auto"/>
              </w:divBdr>
            </w:div>
            <w:div w:id="1292587701">
              <w:marLeft w:val="0"/>
              <w:marRight w:val="0"/>
              <w:marTop w:val="0"/>
              <w:marBottom w:val="0"/>
              <w:divBdr>
                <w:top w:val="none" w:sz="0" w:space="0" w:color="auto"/>
                <w:left w:val="none" w:sz="0" w:space="0" w:color="auto"/>
                <w:bottom w:val="none" w:sz="0" w:space="0" w:color="auto"/>
                <w:right w:val="none" w:sz="0" w:space="0" w:color="auto"/>
              </w:divBdr>
            </w:div>
            <w:div w:id="359162231">
              <w:marLeft w:val="0"/>
              <w:marRight w:val="0"/>
              <w:marTop w:val="0"/>
              <w:marBottom w:val="0"/>
              <w:divBdr>
                <w:top w:val="none" w:sz="0" w:space="0" w:color="auto"/>
                <w:left w:val="none" w:sz="0" w:space="0" w:color="auto"/>
                <w:bottom w:val="none" w:sz="0" w:space="0" w:color="auto"/>
                <w:right w:val="none" w:sz="0" w:space="0" w:color="auto"/>
              </w:divBdr>
            </w:div>
          </w:divsChild>
        </w:div>
        <w:div w:id="1295722251">
          <w:marLeft w:val="0"/>
          <w:marRight w:val="0"/>
          <w:marTop w:val="0"/>
          <w:marBottom w:val="0"/>
          <w:divBdr>
            <w:top w:val="none" w:sz="0" w:space="0" w:color="auto"/>
            <w:left w:val="none" w:sz="0" w:space="0" w:color="auto"/>
            <w:bottom w:val="none" w:sz="0" w:space="0" w:color="auto"/>
            <w:right w:val="none" w:sz="0" w:space="0" w:color="auto"/>
          </w:divBdr>
        </w:div>
        <w:div w:id="1613703831">
          <w:marLeft w:val="0"/>
          <w:marRight w:val="0"/>
          <w:marTop w:val="0"/>
          <w:marBottom w:val="0"/>
          <w:divBdr>
            <w:top w:val="none" w:sz="0" w:space="0" w:color="auto"/>
            <w:left w:val="none" w:sz="0" w:space="0" w:color="auto"/>
            <w:bottom w:val="none" w:sz="0" w:space="0" w:color="auto"/>
            <w:right w:val="none" w:sz="0" w:space="0" w:color="auto"/>
          </w:divBdr>
          <w:divsChild>
            <w:div w:id="1102067798">
              <w:marLeft w:val="-75"/>
              <w:marRight w:val="0"/>
              <w:marTop w:val="30"/>
              <w:marBottom w:val="30"/>
              <w:divBdr>
                <w:top w:val="none" w:sz="0" w:space="0" w:color="auto"/>
                <w:left w:val="none" w:sz="0" w:space="0" w:color="auto"/>
                <w:bottom w:val="none" w:sz="0" w:space="0" w:color="auto"/>
                <w:right w:val="none" w:sz="0" w:space="0" w:color="auto"/>
              </w:divBdr>
              <w:divsChild>
                <w:div w:id="145246957">
                  <w:marLeft w:val="0"/>
                  <w:marRight w:val="0"/>
                  <w:marTop w:val="0"/>
                  <w:marBottom w:val="0"/>
                  <w:divBdr>
                    <w:top w:val="none" w:sz="0" w:space="0" w:color="auto"/>
                    <w:left w:val="none" w:sz="0" w:space="0" w:color="auto"/>
                    <w:bottom w:val="none" w:sz="0" w:space="0" w:color="auto"/>
                    <w:right w:val="none" w:sz="0" w:space="0" w:color="auto"/>
                  </w:divBdr>
                  <w:divsChild>
                    <w:div w:id="2008752751">
                      <w:marLeft w:val="0"/>
                      <w:marRight w:val="0"/>
                      <w:marTop w:val="0"/>
                      <w:marBottom w:val="0"/>
                      <w:divBdr>
                        <w:top w:val="none" w:sz="0" w:space="0" w:color="auto"/>
                        <w:left w:val="none" w:sz="0" w:space="0" w:color="auto"/>
                        <w:bottom w:val="none" w:sz="0" w:space="0" w:color="auto"/>
                        <w:right w:val="none" w:sz="0" w:space="0" w:color="auto"/>
                      </w:divBdr>
                    </w:div>
                  </w:divsChild>
                </w:div>
                <w:div w:id="1456557355">
                  <w:marLeft w:val="0"/>
                  <w:marRight w:val="0"/>
                  <w:marTop w:val="0"/>
                  <w:marBottom w:val="0"/>
                  <w:divBdr>
                    <w:top w:val="none" w:sz="0" w:space="0" w:color="auto"/>
                    <w:left w:val="none" w:sz="0" w:space="0" w:color="auto"/>
                    <w:bottom w:val="none" w:sz="0" w:space="0" w:color="auto"/>
                    <w:right w:val="none" w:sz="0" w:space="0" w:color="auto"/>
                  </w:divBdr>
                  <w:divsChild>
                    <w:div w:id="151525003">
                      <w:marLeft w:val="0"/>
                      <w:marRight w:val="0"/>
                      <w:marTop w:val="0"/>
                      <w:marBottom w:val="0"/>
                      <w:divBdr>
                        <w:top w:val="none" w:sz="0" w:space="0" w:color="auto"/>
                        <w:left w:val="none" w:sz="0" w:space="0" w:color="auto"/>
                        <w:bottom w:val="none" w:sz="0" w:space="0" w:color="auto"/>
                        <w:right w:val="none" w:sz="0" w:space="0" w:color="auto"/>
                      </w:divBdr>
                    </w:div>
                    <w:div w:id="1447232234">
                      <w:marLeft w:val="0"/>
                      <w:marRight w:val="0"/>
                      <w:marTop w:val="0"/>
                      <w:marBottom w:val="0"/>
                      <w:divBdr>
                        <w:top w:val="none" w:sz="0" w:space="0" w:color="auto"/>
                        <w:left w:val="none" w:sz="0" w:space="0" w:color="auto"/>
                        <w:bottom w:val="none" w:sz="0" w:space="0" w:color="auto"/>
                        <w:right w:val="none" w:sz="0" w:space="0" w:color="auto"/>
                      </w:divBdr>
                    </w:div>
                  </w:divsChild>
                </w:div>
                <w:div w:id="1290823434">
                  <w:marLeft w:val="0"/>
                  <w:marRight w:val="0"/>
                  <w:marTop w:val="0"/>
                  <w:marBottom w:val="0"/>
                  <w:divBdr>
                    <w:top w:val="none" w:sz="0" w:space="0" w:color="auto"/>
                    <w:left w:val="none" w:sz="0" w:space="0" w:color="auto"/>
                    <w:bottom w:val="none" w:sz="0" w:space="0" w:color="auto"/>
                    <w:right w:val="none" w:sz="0" w:space="0" w:color="auto"/>
                  </w:divBdr>
                  <w:divsChild>
                    <w:div w:id="357895061">
                      <w:marLeft w:val="0"/>
                      <w:marRight w:val="0"/>
                      <w:marTop w:val="0"/>
                      <w:marBottom w:val="0"/>
                      <w:divBdr>
                        <w:top w:val="none" w:sz="0" w:space="0" w:color="auto"/>
                        <w:left w:val="none" w:sz="0" w:space="0" w:color="auto"/>
                        <w:bottom w:val="none" w:sz="0" w:space="0" w:color="auto"/>
                        <w:right w:val="none" w:sz="0" w:space="0" w:color="auto"/>
                      </w:divBdr>
                    </w:div>
                  </w:divsChild>
                </w:div>
                <w:div w:id="1933515498">
                  <w:marLeft w:val="0"/>
                  <w:marRight w:val="0"/>
                  <w:marTop w:val="0"/>
                  <w:marBottom w:val="0"/>
                  <w:divBdr>
                    <w:top w:val="none" w:sz="0" w:space="0" w:color="auto"/>
                    <w:left w:val="none" w:sz="0" w:space="0" w:color="auto"/>
                    <w:bottom w:val="none" w:sz="0" w:space="0" w:color="auto"/>
                    <w:right w:val="none" w:sz="0" w:space="0" w:color="auto"/>
                  </w:divBdr>
                  <w:divsChild>
                    <w:div w:id="32585105">
                      <w:marLeft w:val="0"/>
                      <w:marRight w:val="0"/>
                      <w:marTop w:val="0"/>
                      <w:marBottom w:val="0"/>
                      <w:divBdr>
                        <w:top w:val="none" w:sz="0" w:space="0" w:color="auto"/>
                        <w:left w:val="none" w:sz="0" w:space="0" w:color="auto"/>
                        <w:bottom w:val="none" w:sz="0" w:space="0" w:color="auto"/>
                        <w:right w:val="none" w:sz="0" w:space="0" w:color="auto"/>
                      </w:divBdr>
                    </w:div>
                    <w:div w:id="856968353">
                      <w:marLeft w:val="0"/>
                      <w:marRight w:val="0"/>
                      <w:marTop w:val="0"/>
                      <w:marBottom w:val="0"/>
                      <w:divBdr>
                        <w:top w:val="none" w:sz="0" w:space="0" w:color="auto"/>
                        <w:left w:val="none" w:sz="0" w:space="0" w:color="auto"/>
                        <w:bottom w:val="none" w:sz="0" w:space="0" w:color="auto"/>
                        <w:right w:val="none" w:sz="0" w:space="0" w:color="auto"/>
                      </w:divBdr>
                    </w:div>
                    <w:div w:id="945312180">
                      <w:marLeft w:val="0"/>
                      <w:marRight w:val="0"/>
                      <w:marTop w:val="0"/>
                      <w:marBottom w:val="0"/>
                      <w:divBdr>
                        <w:top w:val="none" w:sz="0" w:space="0" w:color="auto"/>
                        <w:left w:val="none" w:sz="0" w:space="0" w:color="auto"/>
                        <w:bottom w:val="none" w:sz="0" w:space="0" w:color="auto"/>
                        <w:right w:val="none" w:sz="0" w:space="0" w:color="auto"/>
                      </w:divBdr>
                    </w:div>
                    <w:div w:id="1345211424">
                      <w:marLeft w:val="0"/>
                      <w:marRight w:val="0"/>
                      <w:marTop w:val="0"/>
                      <w:marBottom w:val="0"/>
                      <w:divBdr>
                        <w:top w:val="none" w:sz="0" w:space="0" w:color="auto"/>
                        <w:left w:val="none" w:sz="0" w:space="0" w:color="auto"/>
                        <w:bottom w:val="none" w:sz="0" w:space="0" w:color="auto"/>
                        <w:right w:val="none" w:sz="0" w:space="0" w:color="auto"/>
                      </w:divBdr>
                    </w:div>
                  </w:divsChild>
                </w:div>
                <w:div w:id="1328093591">
                  <w:marLeft w:val="0"/>
                  <w:marRight w:val="0"/>
                  <w:marTop w:val="0"/>
                  <w:marBottom w:val="0"/>
                  <w:divBdr>
                    <w:top w:val="none" w:sz="0" w:space="0" w:color="auto"/>
                    <w:left w:val="none" w:sz="0" w:space="0" w:color="auto"/>
                    <w:bottom w:val="none" w:sz="0" w:space="0" w:color="auto"/>
                    <w:right w:val="none" w:sz="0" w:space="0" w:color="auto"/>
                  </w:divBdr>
                  <w:divsChild>
                    <w:div w:id="218632969">
                      <w:marLeft w:val="0"/>
                      <w:marRight w:val="0"/>
                      <w:marTop w:val="0"/>
                      <w:marBottom w:val="0"/>
                      <w:divBdr>
                        <w:top w:val="none" w:sz="0" w:space="0" w:color="auto"/>
                        <w:left w:val="none" w:sz="0" w:space="0" w:color="auto"/>
                        <w:bottom w:val="none" w:sz="0" w:space="0" w:color="auto"/>
                        <w:right w:val="none" w:sz="0" w:space="0" w:color="auto"/>
                      </w:divBdr>
                    </w:div>
                  </w:divsChild>
                </w:div>
                <w:div w:id="237254660">
                  <w:marLeft w:val="0"/>
                  <w:marRight w:val="0"/>
                  <w:marTop w:val="0"/>
                  <w:marBottom w:val="0"/>
                  <w:divBdr>
                    <w:top w:val="none" w:sz="0" w:space="0" w:color="auto"/>
                    <w:left w:val="none" w:sz="0" w:space="0" w:color="auto"/>
                    <w:bottom w:val="none" w:sz="0" w:space="0" w:color="auto"/>
                    <w:right w:val="none" w:sz="0" w:space="0" w:color="auto"/>
                  </w:divBdr>
                  <w:divsChild>
                    <w:div w:id="1130592977">
                      <w:marLeft w:val="0"/>
                      <w:marRight w:val="0"/>
                      <w:marTop w:val="0"/>
                      <w:marBottom w:val="0"/>
                      <w:divBdr>
                        <w:top w:val="none" w:sz="0" w:space="0" w:color="auto"/>
                        <w:left w:val="none" w:sz="0" w:space="0" w:color="auto"/>
                        <w:bottom w:val="none" w:sz="0" w:space="0" w:color="auto"/>
                        <w:right w:val="none" w:sz="0" w:space="0" w:color="auto"/>
                      </w:divBdr>
                    </w:div>
                    <w:div w:id="1376392954">
                      <w:marLeft w:val="0"/>
                      <w:marRight w:val="0"/>
                      <w:marTop w:val="0"/>
                      <w:marBottom w:val="0"/>
                      <w:divBdr>
                        <w:top w:val="none" w:sz="0" w:space="0" w:color="auto"/>
                        <w:left w:val="none" w:sz="0" w:space="0" w:color="auto"/>
                        <w:bottom w:val="none" w:sz="0" w:space="0" w:color="auto"/>
                        <w:right w:val="none" w:sz="0" w:space="0" w:color="auto"/>
                      </w:divBdr>
                    </w:div>
                    <w:div w:id="864640820">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sChild>
                </w:div>
                <w:div w:id="643505238">
                  <w:marLeft w:val="0"/>
                  <w:marRight w:val="0"/>
                  <w:marTop w:val="0"/>
                  <w:marBottom w:val="0"/>
                  <w:divBdr>
                    <w:top w:val="none" w:sz="0" w:space="0" w:color="auto"/>
                    <w:left w:val="none" w:sz="0" w:space="0" w:color="auto"/>
                    <w:bottom w:val="none" w:sz="0" w:space="0" w:color="auto"/>
                    <w:right w:val="none" w:sz="0" w:space="0" w:color="auto"/>
                  </w:divBdr>
                  <w:divsChild>
                    <w:div w:id="221530128">
                      <w:marLeft w:val="0"/>
                      <w:marRight w:val="0"/>
                      <w:marTop w:val="0"/>
                      <w:marBottom w:val="0"/>
                      <w:divBdr>
                        <w:top w:val="none" w:sz="0" w:space="0" w:color="auto"/>
                        <w:left w:val="none" w:sz="0" w:space="0" w:color="auto"/>
                        <w:bottom w:val="none" w:sz="0" w:space="0" w:color="auto"/>
                        <w:right w:val="none" w:sz="0" w:space="0" w:color="auto"/>
                      </w:divBdr>
                    </w:div>
                  </w:divsChild>
                </w:div>
                <w:div w:id="1988899804">
                  <w:marLeft w:val="0"/>
                  <w:marRight w:val="0"/>
                  <w:marTop w:val="0"/>
                  <w:marBottom w:val="0"/>
                  <w:divBdr>
                    <w:top w:val="none" w:sz="0" w:space="0" w:color="auto"/>
                    <w:left w:val="none" w:sz="0" w:space="0" w:color="auto"/>
                    <w:bottom w:val="none" w:sz="0" w:space="0" w:color="auto"/>
                    <w:right w:val="none" w:sz="0" w:space="0" w:color="auto"/>
                  </w:divBdr>
                  <w:divsChild>
                    <w:div w:id="610941818">
                      <w:marLeft w:val="0"/>
                      <w:marRight w:val="0"/>
                      <w:marTop w:val="0"/>
                      <w:marBottom w:val="0"/>
                      <w:divBdr>
                        <w:top w:val="none" w:sz="0" w:space="0" w:color="auto"/>
                        <w:left w:val="none" w:sz="0" w:space="0" w:color="auto"/>
                        <w:bottom w:val="none" w:sz="0" w:space="0" w:color="auto"/>
                        <w:right w:val="none" w:sz="0" w:space="0" w:color="auto"/>
                      </w:divBdr>
                    </w:div>
                    <w:div w:id="1572426461">
                      <w:marLeft w:val="0"/>
                      <w:marRight w:val="0"/>
                      <w:marTop w:val="0"/>
                      <w:marBottom w:val="0"/>
                      <w:divBdr>
                        <w:top w:val="none" w:sz="0" w:space="0" w:color="auto"/>
                        <w:left w:val="none" w:sz="0" w:space="0" w:color="auto"/>
                        <w:bottom w:val="none" w:sz="0" w:space="0" w:color="auto"/>
                        <w:right w:val="none" w:sz="0" w:space="0" w:color="auto"/>
                      </w:divBdr>
                    </w:div>
                  </w:divsChild>
                </w:div>
                <w:div w:id="174927634">
                  <w:marLeft w:val="0"/>
                  <w:marRight w:val="0"/>
                  <w:marTop w:val="0"/>
                  <w:marBottom w:val="0"/>
                  <w:divBdr>
                    <w:top w:val="none" w:sz="0" w:space="0" w:color="auto"/>
                    <w:left w:val="none" w:sz="0" w:space="0" w:color="auto"/>
                    <w:bottom w:val="none" w:sz="0" w:space="0" w:color="auto"/>
                    <w:right w:val="none" w:sz="0" w:space="0" w:color="auto"/>
                  </w:divBdr>
                  <w:divsChild>
                    <w:div w:id="287324601">
                      <w:marLeft w:val="0"/>
                      <w:marRight w:val="0"/>
                      <w:marTop w:val="0"/>
                      <w:marBottom w:val="0"/>
                      <w:divBdr>
                        <w:top w:val="none" w:sz="0" w:space="0" w:color="auto"/>
                        <w:left w:val="none" w:sz="0" w:space="0" w:color="auto"/>
                        <w:bottom w:val="none" w:sz="0" w:space="0" w:color="auto"/>
                        <w:right w:val="none" w:sz="0" w:space="0" w:color="auto"/>
                      </w:divBdr>
                    </w:div>
                  </w:divsChild>
                </w:div>
                <w:div w:id="1153177886">
                  <w:marLeft w:val="0"/>
                  <w:marRight w:val="0"/>
                  <w:marTop w:val="0"/>
                  <w:marBottom w:val="0"/>
                  <w:divBdr>
                    <w:top w:val="none" w:sz="0" w:space="0" w:color="auto"/>
                    <w:left w:val="none" w:sz="0" w:space="0" w:color="auto"/>
                    <w:bottom w:val="none" w:sz="0" w:space="0" w:color="auto"/>
                    <w:right w:val="none" w:sz="0" w:space="0" w:color="auto"/>
                  </w:divBdr>
                  <w:divsChild>
                    <w:div w:id="1467040788">
                      <w:marLeft w:val="0"/>
                      <w:marRight w:val="0"/>
                      <w:marTop w:val="0"/>
                      <w:marBottom w:val="0"/>
                      <w:divBdr>
                        <w:top w:val="none" w:sz="0" w:space="0" w:color="auto"/>
                        <w:left w:val="none" w:sz="0" w:space="0" w:color="auto"/>
                        <w:bottom w:val="none" w:sz="0" w:space="0" w:color="auto"/>
                        <w:right w:val="none" w:sz="0" w:space="0" w:color="auto"/>
                      </w:divBdr>
                    </w:div>
                  </w:divsChild>
                </w:div>
                <w:div w:id="382099102">
                  <w:marLeft w:val="0"/>
                  <w:marRight w:val="0"/>
                  <w:marTop w:val="0"/>
                  <w:marBottom w:val="0"/>
                  <w:divBdr>
                    <w:top w:val="none" w:sz="0" w:space="0" w:color="auto"/>
                    <w:left w:val="none" w:sz="0" w:space="0" w:color="auto"/>
                    <w:bottom w:val="none" w:sz="0" w:space="0" w:color="auto"/>
                    <w:right w:val="none" w:sz="0" w:space="0" w:color="auto"/>
                  </w:divBdr>
                  <w:divsChild>
                    <w:div w:id="877744121">
                      <w:marLeft w:val="0"/>
                      <w:marRight w:val="0"/>
                      <w:marTop w:val="0"/>
                      <w:marBottom w:val="0"/>
                      <w:divBdr>
                        <w:top w:val="none" w:sz="0" w:space="0" w:color="auto"/>
                        <w:left w:val="none" w:sz="0" w:space="0" w:color="auto"/>
                        <w:bottom w:val="none" w:sz="0" w:space="0" w:color="auto"/>
                        <w:right w:val="none" w:sz="0" w:space="0" w:color="auto"/>
                      </w:divBdr>
                    </w:div>
                  </w:divsChild>
                </w:div>
                <w:div w:id="635063948">
                  <w:marLeft w:val="0"/>
                  <w:marRight w:val="0"/>
                  <w:marTop w:val="0"/>
                  <w:marBottom w:val="0"/>
                  <w:divBdr>
                    <w:top w:val="none" w:sz="0" w:space="0" w:color="auto"/>
                    <w:left w:val="none" w:sz="0" w:space="0" w:color="auto"/>
                    <w:bottom w:val="none" w:sz="0" w:space="0" w:color="auto"/>
                    <w:right w:val="none" w:sz="0" w:space="0" w:color="auto"/>
                  </w:divBdr>
                  <w:divsChild>
                    <w:div w:id="2129811043">
                      <w:marLeft w:val="0"/>
                      <w:marRight w:val="0"/>
                      <w:marTop w:val="0"/>
                      <w:marBottom w:val="0"/>
                      <w:divBdr>
                        <w:top w:val="none" w:sz="0" w:space="0" w:color="auto"/>
                        <w:left w:val="none" w:sz="0" w:space="0" w:color="auto"/>
                        <w:bottom w:val="none" w:sz="0" w:space="0" w:color="auto"/>
                        <w:right w:val="none" w:sz="0" w:space="0" w:color="auto"/>
                      </w:divBdr>
                    </w:div>
                  </w:divsChild>
                </w:div>
                <w:div w:id="174465704">
                  <w:marLeft w:val="0"/>
                  <w:marRight w:val="0"/>
                  <w:marTop w:val="0"/>
                  <w:marBottom w:val="0"/>
                  <w:divBdr>
                    <w:top w:val="none" w:sz="0" w:space="0" w:color="auto"/>
                    <w:left w:val="none" w:sz="0" w:space="0" w:color="auto"/>
                    <w:bottom w:val="none" w:sz="0" w:space="0" w:color="auto"/>
                    <w:right w:val="none" w:sz="0" w:space="0" w:color="auto"/>
                  </w:divBdr>
                  <w:divsChild>
                    <w:div w:id="1649240455">
                      <w:marLeft w:val="0"/>
                      <w:marRight w:val="0"/>
                      <w:marTop w:val="0"/>
                      <w:marBottom w:val="0"/>
                      <w:divBdr>
                        <w:top w:val="none" w:sz="0" w:space="0" w:color="auto"/>
                        <w:left w:val="none" w:sz="0" w:space="0" w:color="auto"/>
                        <w:bottom w:val="none" w:sz="0" w:space="0" w:color="auto"/>
                        <w:right w:val="none" w:sz="0" w:space="0" w:color="auto"/>
                      </w:divBdr>
                    </w:div>
                  </w:divsChild>
                </w:div>
                <w:div w:id="572935900">
                  <w:marLeft w:val="0"/>
                  <w:marRight w:val="0"/>
                  <w:marTop w:val="0"/>
                  <w:marBottom w:val="0"/>
                  <w:divBdr>
                    <w:top w:val="none" w:sz="0" w:space="0" w:color="auto"/>
                    <w:left w:val="none" w:sz="0" w:space="0" w:color="auto"/>
                    <w:bottom w:val="none" w:sz="0" w:space="0" w:color="auto"/>
                    <w:right w:val="none" w:sz="0" w:space="0" w:color="auto"/>
                  </w:divBdr>
                  <w:divsChild>
                    <w:div w:id="1719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38181">
          <w:marLeft w:val="0"/>
          <w:marRight w:val="0"/>
          <w:marTop w:val="0"/>
          <w:marBottom w:val="0"/>
          <w:divBdr>
            <w:top w:val="none" w:sz="0" w:space="0" w:color="auto"/>
            <w:left w:val="none" w:sz="0" w:space="0" w:color="auto"/>
            <w:bottom w:val="none" w:sz="0" w:space="0" w:color="auto"/>
            <w:right w:val="none" w:sz="0" w:space="0" w:color="auto"/>
          </w:divBdr>
          <w:divsChild>
            <w:div w:id="46688666">
              <w:marLeft w:val="0"/>
              <w:marRight w:val="0"/>
              <w:marTop w:val="0"/>
              <w:marBottom w:val="0"/>
              <w:divBdr>
                <w:top w:val="none" w:sz="0" w:space="0" w:color="auto"/>
                <w:left w:val="none" w:sz="0" w:space="0" w:color="auto"/>
                <w:bottom w:val="none" w:sz="0" w:space="0" w:color="auto"/>
                <w:right w:val="none" w:sz="0" w:space="0" w:color="auto"/>
              </w:divBdr>
            </w:div>
            <w:div w:id="1692730403">
              <w:marLeft w:val="0"/>
              <w:marRight w:val="0"/>
              <w:marTop w:val="0"/>
              <w:marBottom w:val="0"/>
              <w:divBdr>
                <w:top w:val="none" w:sz="0" w:space="0" w:color="auto"/>
                <w:left w:val="none" w:sz="0" w:space="0" w:color="auto"/>
                <w:bottom w:val="none" w:sz="0" w:space="0" w:color="auto"/>
                <w:right w:val="none" w:sz="0" w:space="0" w:color="auto"/>
              </w:divBdr>
            </w:div>
            <w:div w:id="1219318795">
              <w:marLeft w:val="0"/>
              <w:marRight w:val="0"/>
              <w:marTop w:val="0"/>
              <w:marBottom w:val="0"/>
              <w:divBdr>
                <w:top w:val="none" w:sz="0" w:space="0" w:color="auto"/>
                <w:left w:val="none" w:sz="0" w:space="0" w:color="auto"/>
                <w:bottom w:val="none" w:sz="0" w:space="0" w:color="auto"/>
                <w:right w:val="none" w:sz="0" w:space="0" w:color="auto"/>
              </w:divBdr>
            </w:div>
            <w:div w:id="970864011">
              <w:marLeft w:val="0"/>
              <w:marRight w:val="0"/>
              <w:marTop w:val="0"/>
              <w:marBottom w:val="0"/>
              <w:divBdr>
                <w:top w:val="none" w:sz="0" w:space="0" w:color="auto"/>
                <w:left w:val="none" w:sz="0" w:space="0" w:color="auto"/>
                <w:bottom w:val="none" w:sz="0" w:space="0" w:color="auto"/>
                <w:right w:val="none" w:sz="0" w:space="0" w:color="auto"/>
              </w:divBdr>
            </w:div>
            <w:div w:id="450127622">
              <w:marLeft w:val="0"/>
              <w:marRight w:val="0"/>
              <w:marTop w:val="0"/>
              <w:marBottom w:val="0"/>
              <w:divBdr>
                <w:top w:val="none" w:sz="0" w:space="0" w:color="auto"/>
                <w:left w:val="none" w:sz="0" w:space="0" w:color="auto"/>
                <w:bottom w:val="none" w:sz="0" w:space="0" w:color="auto"/>
                <w:right w:val="none" w:sz="0" w:space="0" w:color="auto"/>
              </w:divBdr>
            </w:div>
            <w:div w:id="2107847681">
              <w:marLeft w:val="0"/>
              <w:marRight w:val="0"/>
              <w:marTop w:val="0"/>
              <w:marBottom w:val="0"/>
              <w:divBdr>
                <w:top w:val="none" w:sz="0" w:space="0" w:color="auto"/>
                <w:left w:val="none" w:sz="0" w:space="0" w:color="auto"/>
                <w:bottom w:val="none" w:sz="0" w:space="0" w:color="auto"/>
                <w:right w:val="none" w:sz="0" w:space="0" w:color="auto"/>
              </w:divBdr>
            </w:div>
            <w:div w:id="354306062">
              <w:marLeft w:val="0"/>
              <w:marRight w:val="0"/>
              <w:marTop w:val="0"/>
              <w:marBottom w:val="0"/>
              <w:divBdr>
                <w:top w:val="none" w:sz="0" w:space="0" w:color="auto"/>
                <w:left w:val="none" w:sz="0" w:space="0" w:color="auto"/>
                <w:bottom w:val="none" w:sz="0" w:space="0" w:color="auto"/>
                <w:right w:val="none" w:sz="0" w:space="0" w:color="auto"/>
              </w:divBdr>
            </w:div>
            <w:div w:id="1787504206">
              <w:marLeft w:val="0"/>
              <w:marRight w:val="0"/>
              <w:marTop w:val="0"/>
              <w:marBottom w:val="0"/>
              <w:divBdr>
                <w:top w:val="none" w:sz="0" w:space="0" w:color="auto"/>
                <w:left w:val="none" w:sz="0" w:space="0" w:color="auto"/>
                <w:bottom w:val="none" w:sz="0" w:space="0" w:color="auto"/>
                <w:right w:val="none" w:sz="0" w:space="0" w:color="auto"/>
              </w:divBdr>
            </w:div>
            <w:div w:id="437801572">
              <w:marLeft w:val="0"/>
              <w:marRight w:val="0"/>
              <w:marTop w:val="0"/>
              <w:marBottom w:val="0"/>
              <w:divBdr>
                <w:top w:val="none" w:sz="0" w:space="0" w:color="auto"/>
                <w:left w:val="none" w:sz="0" w:space="0" w:color="auto"/>
                <w:bottom w:val="none" w:sz="0" w:space="0" w:color="auto"/>
                <w:right w:val="none" w:sz="0" w:space="0" w:color="auto"/>
              </w:divBdr>
            </w:div>
            <w:div w:id="1762556330">
              <w:marLeft w:val="0"/>
              <w:marRight w:val="0"/>
              <w:marTop w:val="0"/>
              <w:marBottom w:val="0"/>
              <w:divBdr>
                <w:top w:val="none" w:sz="0" w:space="0" w:color="auto"/>
                <w:left w:val="none" w:sz="0" w:space="0" w:color="auto"/>
                <w:bottom w:val="none" w:sz="0" w:space="0" w:color="auto"/>
                <w:right w:val="none" w:sz="0" w:space="0" w:color="auto"/>
              </w:divBdr>
            </w:div>
            <w:div w:id="369577685">
              <w:marLeft w:val="0"/>
              <w:marRight w:val="0"/>
              <w:marTop w:val="0"/>
              <w:marBottom w:val="0"/>
              <w:divBdr>
                <w:top w:val="none" w:sz="0" w:space="0" w:color="auto"/>
                <w:left w:val="none" w:sz="0" w:space="0" w:color="auto"/>
                <w:bottom w:val="none" w:sz="0" w:space="0" w:color="auto"/>
                <w:right w:val="none" w:sz="0" w:space="0" w:color="auto"/>
              </w:divBdr>
            </w:div>
            <w:div w:id="217134232">
              <w:marLeft w:val="0"/>
              <w:marRight w:val="0"/>
              <w:marTop w:val="0"/>
              <w:marBottom w:val="0"/>
              <w:divBdr>
                <w:top w:val="none" w:sz="0" w:space="0" w:color="auto"/>
                <w:left w:val="none" w:sz="0" w:space="0" w:color="auto"/>
                <w:bottom w:val="none" w:sz="0" w:space="0" w:color="auto"/>
                <w:right w:val="none" w:sz="0" w:space="0" w:color="auto"/>
              </w:divBdr>
            </w:div>
            <w:div w:id="1308052516">
              <w:marLeft w:val="0"/>
              <w:marRight w:val="0"/>
              <w:marTop w:val="0"/>
              <w:marBottom w:val="0"/>
              <w:divBdr>
                <w:top w:val="none" w:sz="0" w:space="0" w:color="auto"/>
                <w:left w:val="none" w:sz="0" w:space="0" w:color="auto"/>
                <w:bottom w:val="none" w:sz="0" w:space="0" w:color="auto"/>
                <w:right w:val="none" w:sz="0" w:space="0" w:color="auto"/>
              </w:divBdr>
            </w:div>
            <w:div w:id="260455719">
              <w:marLeft w:val="0"/>
              <w:marRight w:val="0"/>
              <w:marTop w:val="0"/>
              <w:marBottom w:val="0"/>
              <w:divBdr>
                <w:top w:val="none" w:sz="0" w:space="0" w:color="auto"/>
                <w:left w:val="none" w:sz="0" w:space="0" w:color="auto"/>
                <w:bottom w:val="none" w:sz="0" w:space="0" w:color="auto"/>
                <w:right w:val="none" w:sz="0" w:space="0" w:color="auto"/>
              </w:divBdr>
            </w:div>
            <w:div w:id="1742870370">
              <w:marLeft w:val="0"/>
              <w:marRight w:val="0"/>
              <w:marTop w:val="0"/>
              <w:marBottom w:val="0"/>
              <w:divBdr>
                <w:top w:val="none" w:sz="0" w:space="0" w:color="auto"/>
                <w:left w:val="none" w:sz="0" w:space="0" w:color="auto"/>
                <w:bottom w:val="none" w:sz="0" w:space="0" w:color="auto"/>
                <w:right w:val="none" w:sz="0" w:space="0" w:color="auto"/>
              </w:divBdr>
            </w:div>
            <w:div w:id="471018999">
              <w:marLeft w:val="0"/>
              <w:marRight w:val="0"/>
              <w:marTop w:val="0"/>
              <w:marBottom w:val="0"/>
              <w:divBdr>
                <w:top w:val="none" w:sz="0" w:space="0" w:color="auto"/>
                <w:left w:val="none" w:sz="0" w:space="0" w:color="auto"/>
                <w:bottom w:val="none" w:sz="0" w:space="0" w:color="auto"/>
                <w:right w:val="none" w:sz="0" w:space="0" w:color="auto"/>
              </w:divBdr>
            </w:div>
            <w:div w:id="1686512570">
              <w:marLeft w:val="0"/>
              <w:marRight w:val="0"/>
              <w:marTop w:val="0"/>
              <w:marBottom w:val="0"/>
              <w:divBdr>
                <w:top w:val="none" w:sz="0" w:space="0" w:color="auto"/>
                <w:left w:val="none" w:sz="0" w:space="0" w:color="auto"/>
                <w:bottom w:val="none" w:sz="0" w:space="0" w:color="auto"/>
                <w:right w:val="none" w:sz="0" w:space="0" w:color="auto"/>
              </w:divBdr>
            </w:div>
            <w:div w:id="896236256">
              <w:marLeft w:val="0"/>
              <w:marRight w:val="0"/>
              <w:marTop w:val="0"/>
              <w:marBottom w:val="0"/>
              <w:divBdr>
                <w:top w:val="none" w:sz="0" w:space="0" w:color="auto"/>
                <w:left w:val="none" w:sz="0" w:space="0" w:color="auto"/>
                <w:bottom w:val="none" w:sz="0" w:space="0" w:color="auto"/>
                <w:right w:val="none" w:sz="0" w:space="0" w:color="auto"/>
              </w:divBdr>
            </w:div>
            <w:div w:id="357975349">
              <w:marLeft w:val="0"/>
              <w:marRight w:val="0"/>
              <w:marTop w:val="0"/>
              <w:marBottom w:val="0"/>
              <w:divBdr>
                <w:top w:val="none" w:sz="0" w:space="0" w:color="auto"/>
                <w:left w:val="none" w:sz="0" w:space="0" w:color="auto"/>
                <w:bottom w:val="none" w:sz="0" w:space="0" w:color="auto"/>
                <w:right w:val="none" w:sz="0" w:space="0" w:color="auto"/>
              </w:divBdr>
            </w:div>
            <w:div w:id="536744952">
              <w:marLeft w:val="0"/>
              <w:marRight w:val="0"/>
              <w:marTop w:val="0"/>
              <w:marBottom w:val="0"/>
              <w:divBdr>
                <w:top w:val="none" w:sz="0" w:space="0" w:color="auto"/>
                <w:left w:val="none" w:sz="0" w:space="0" w:color="auto"/>
                <w:bottom w:val="none" w:sz="0" w:space="0" w:color="auto"/>
                <w:right w:val="none" w:sz="0" w:space="0" w:color="auto"/>
              </w:divBdr>
            </w:div>
          </w:divsChild>
        </w:div>
        <w:div w:id="1682776166">
          <w:marLeft w:val="0"/>
          <w:marRight w:val="0"/>
          <w:marTop w:val="0"/>
          <w:marBottom w:val="0"/>
          <w:divBdr>
            <w:top w:val="none" w:sz="0" w:space="0" w:color="auto"/>
            <w:left w:val="none" w:sz="0" w:space="0" w:color="auto"/>
            <w:bottom w:val="none" w:sz="0" w:space="0" w:color="auto"/>
            <w:right w:val="none" w:sz="0" w:space="0" w:color="auto"/>
          </w:divBdr>
          <w:divsChild>
            <w:div w:id="381249712">
              <w:marLeft w:val="0"/>
              <w:marRight w:val="0"/>
              <w:marTop w:val="0"/>
              <w:marBottom w:val="0"/>
              <w:divBdr>
                <w:top w:val="none" w:sz="0" w:space="0" w:color="auto"/>
                <w:left w:val="none" w:sz="0" w:space="0" w:color="auto"/>
                <w:bottom w:val="none" w:sz="0" w:space="0" w:color="auto"/>
                <w:right w:val="none" w:sz="0" w:space="0" w:color="auto"/>
              </w:divBdr>
            </w:div>
            <w:div w:id="1406682254">
              <w:marLeft w:val="0"/>
              <w:marRight w:val="0"/>
              <w:marTop w:val="0"/>
              <w:marBottom w:val="0"/>
              <w:divBdr>
                <w:top w:val="none" w:sz="0" w:space="0" w:color="auto"/>
                <w:left w:val="none" w:sz="0" w:space="0" w:color="auto"/>
                <w:bottom w:val="none" w:sz="0" w:space="0" w:color="auto"/>
                <w:right w:val="none" w:sz="0" w:space="0" w:color="auto"/>
              </w:divBdr>
            </w:div>
            <w:div w:id="184709992">
              <w:marLeft w:val="0"/>
              <w:marRight w:val="0"/>
              <w:marTop w:val="0"/>
              <w:marBottom w:val="0"/>
              <w:divBdr>
                <w:top w:val="none" w:sz="0" w:space="0" w:color="auto"/>
                <w:left w:val="none" w:sz="0" w:space="0" w:color="auto"/>
                <w:bottom w:val="none" w:sz="0" w:space="0" w:color="auto"/>
                <w:right w:val="none" w:sz="0" w:space="0" w:color="auto"/>
              </w:divBdr>
            </w:div>
            <w:div w:id="157505970">
              <w:marLeft w:val="0"/>
              <w:marRight w:val="0"/>
              <w:marTop w:val="0"/>
              <w:marBottom w:val="0"/>
              <w:divBdr>
                <w:top w:val="none" w:sz="0" w:space="0" w:color="auto"/>
                <w:left w:val="none" w:sz="0" w:space="0" w:color="auto"/>
                <w:bottom w:val="none" w:sz="0" w:space="0" w:color="auto"/>
                <w:right w:val="none" w:sz="0" w:space="0" w:color="auto"/>
              </w:divBdr>
            </w:div>
            <w:div w:id="648827639">
              <w:marLeft w:val="0"/>
              <w:marRight w:val="0"/>
              <w:marTop w:val="0"/>
              <w:marBottom w:val="0"/>
              <w:divBdr>
                <w:top w:val="none" w:sz="0" w:space="0" w:color="auto"/>
                <w:left w:val="none" w:sz="0" w:space="0" w:color="auto"/>
                <w:bottom w:val="none" w:sz="0" w:space="0" w:color="auto"/>
                <w:right w:val="none" w:sz="0" w:space="0" w:color="auto"/>
              </w:divBdr>
            </w:div>
            <w:div w:id="1810514550">
              <w:marLeft w:val="0"/>
              <w:marRight w:val="0"/>
              <w:marTop w:val="0"/>
              <w:marBottom w:val="0"/>
              <w:divBdr>
                <w:top w:val="none" w:sz="0" w:space="0" w:color="auto"/>
                <w:left w:val="none" w:sz="0" w:space="0" w:color="auto"/>
                <w:bottom w:val="none" w:sz="0" w:space="0" w:color="auto"/>
                <w:right w:val="none" w:sz="0" w:space="0" w:color="auto"/>
              </w:divBdr>
            </w:div>
            <w:div w:id="2036686171">
              <w:marLeft w:val="0"/>
              <w:marRight w:val="0"/>
              <w:marTop w:val="0"/>
              <w:marBottom w:val="0"/>
              <w:divBdr>
                <w:top w:val="none" w:sz="0" w:space="0" w:color="auto"/>
                <w:left w:val="none" w:sz="0" w:space="0" w:color="auto"/>
                <w:bottom w:val="none" w:sz="0" w:space="0" w:color="auto"/>
                <w:right w:val="none" w:sz="0" w:space="0" w:color="auto"/>
              </w:divBdr>
            </w:div>
            <w:div w:id="411463527">
              <w:marLeft w:val="0"/>
              <w:marRight w:val="0"/>
              <w:marTop w:val="0"/>
              <w:marBottom w:val="0"/>
              <w:divBdr>
                <w:top w:val="none" w:sz="0" w:space="0" w:color="auto"/>
                <w:left w:val="none" w:sz="0" w:space="0" w:color="auto"/>
                <w:bottom w:val="none" w:sz="0" w:space="0" w:color="auto"/>
                <w:right w:val="none" w:sz="0" w:space="0" w:color="auto"/>
              </w:divBdr>
            </w:div>
            <w:div w:id="964505698">
              <w:marLeft w:val="0"/>
              <w:marRight w:val="0"/>
              <w:marTop w:val="0"/>
              <w:marBottom w:val="0"/>
              <w:divBdr>
                <w:top w:val="none" w:sz="0" w:space="0" w:color="auto"/>
                <w:left w:val="none" w:sz="0" w:space="0" w:color="auto"/>
                <w:bottom w:val="none" w:sz="0" w:space="0" w:color="auto"/>
                <w:right w:val="none" w:sz="0" w:space="0" w:color="auto"/>
              </w:divBdr>
            </w:div>
            <w:div w:id="1522355101">
              <w:marLeft w:val="0"/>
              <w:marRight w:val="0"/>
              <w:marTop w:val="0"/>
              <w:marBottom w:val="0"/>
              <w:divBdr>
                <w:top w:val="none" w:sz="0" w:space="0" w:color="auto"/>
                <w:left w:val="none" w:sz="0" w:space="0" w:color="auto"/>
                <w:bottom w:val="none" w:sz="0" w:space="0" w:color="auto"/>
                <w:right w:val="none" w:sz="0" w:space="0" w:color="auto"/>
              </w:divBdr>
            </w:div>
            <w:div w:id="503936427">
              <w:marLeft w:val="0"/>
              <w:marRight w:val="0"/>
              <w:marTop w:val="0"/>
              <w:marBottom w:val="0"/>
              <w:divBdr>
                <w:top w:val="none" w:sz="0" w:space="0" w:color="auto"/>
                <w:left w:val="none" w:sz="0" w:space="0" w:color="auto"/>
                <w:bottom w:val="none" w:sz="0" w:space="0" w:color="auto"/>
                <w:right w:val="none" w:sz="0" w:space="0" w:color="auto"/>
              </w:divBdr>
            </w:div>
            <w:div w:id="6104907">
              <w:marLeft w:val="0"/>
              <w:marRight w:val="0"/>
              <w:marTop w:val="0"/>
              <w:marBottom w:val="0"/>
              <w:divBdr>
                <w:top w:val="none" w:sz="0" w:space="0" w:color="auto"/>
                <w:left w:val="none" w:sz="0" w:space="0" w:color="auto"/>
                <w:bottom w:val="none" w:sz="0" w:space="0" w:color="auto"/>
                <w:right w:val="none" w:sz="0" w:space="0" w:color="auto"/>
              </w:divBdr>
            </w:div>
            <w:div w:id="1310944455">
              <w:marLeft w:val="0"/>
              <w:marRight w:val="0"/>
              <w:marTop w:val="0"/>
              <w:marBottom w:val="0"/>
              <w:divBdr>
                <w:top w:val="none" w:sz="0" w:space="0" w:color="auto"/>
                <w:left w:val="none" w:sz="0" w:space="0" w:color="auto"/>
                <w:bottom w:val="none" w:sz="0" w:space="0" w:color="auto"/>
                <w:right w:val="none" w:sz="0" w:space="0" w:color="auto"/>
              </w:divBdr>
            </w:div>
            <w:div w:id="1112482348">
              <w:marLeft w:val="0"/>
              <w:marRight w:val="0"/>
              <w:marTop w:val="0"/>
              <w:marBottom w:val="0"/>
              <w:divBdr>
                <w:top w:val="none" w:sz="0" w:space="0" w:color="auto"/>
                <w:left w:val="none" w:sz="0" w:space="0" w:color="auto"/>
                <w:bottom w:val="none" w:sz="0" w:space="0" w:color="auto"/>
                <w:right w:val="none" w:sz="0" w:space="0" w:color="auto"/>
              </w:divBdr>
            </w:div>
            <w:div w:id="349529370">
              <w:marLeft w:val="0"/>
              <w:marRight w:val="0"/>
              <w:marTop w:val="0"/>
              <w:marBottom w:val="0"/>
              <w:divBdr>
                <w:top w:val="none" w:sz="0" w:space="0" w:color="auto"/>
                <w:left w:val="none" w:sz="0" w:space="0" w:color="auto"/>
                <w:bottom w:val="none" w:sz="0" w:space="0" w:color="auto"/>
                <w:right w:val="none" w:sz="0" w:space="0" w:color="auto"/>
              </w:divBdr>
            </w:div>
            <w:div w:id="1904175904">
              <w:marLeft w:val="0"/>
              <w:marRight w:val="0"/>
              <w:marTop w:val="0"/>
              <w:marBottom w:val="0"/>
              <w:divBdr>
                <w:top w:val="none" w:sz="0" w:space="0" w:color="auto"/>
                <w:left w:val="none" w:sz="0" w:space="0" w:color="auto"/>
                <w:bottom w:val="none" w:sz="0" w:space="0" w:color="auto"/>
                <w:right w:val="none" w:sz="0" w:space="0" w:color="auto"/>
              </w:divBdr>
            </w:div>
            <w:div w:id="348918978">
              <w:marLeft w:val="0"/>
              <w:marRight w:val="0"/>
              <w:marTop w:val="0"/>
              <w:marBottom w:val="0"/>
              <w:divBdr>
                <w:top w:val="none" w:sz="0" w:space="0" w:color="auto"/>
                <w:left w:val="none" w:sz="0" w:space="0" w:color="auto"/>
                <w:bottom w:val="none" w:sz="0" w:space="0" w:color="auto"/>
                <w:right w:val="none" w:sz="0" w:space="0" w:color="auto"/>
              </w:divBdr>
            </w:div>
            <w:div w:id="413556466">
              <w:marLeft w:val="0"/>
              <w:marRight w:val="0"/>
              <w:marTop w:val="0"/>
              <w:marBottom w:val="0"/>
              <w:divBdr>
                <w:top w:val="none" w:sz="0" w:space="0" w:color="auto"/>
                <w:left w:val="none" w:sz="0" w:space="0" w:color="auto"/>
                <w:bottom w:val="none" w:sz="0" w:space="0" w:color="auto"/>
                <w:right w:val="none" w:sz="0" w:space="0" w:color="auto"/>
              </w:divBdr>
            </w:div>
            <w:div w:id="414285621">
              <w:marLeft w:val="0"/>
              <w:marRight w:val="0"/>
              <w:marTop w:val="0"/>
              <w:marBottom w:val="0"/>
              <w:divBdr>
                <w:top w:val="none" w:sz="0" w:space="0" w:color="auto"/>
                <w:left w:val="none" w:sz="0" w:space="0" w:color="auto"/>
                <w:bottom w:val="none" w:sz="0" w:space="0" w:color="auto"/>
                <w:right w:val="none" w:sz="0" w:space="0" w:color="auto"/>
              </w:divBdr>
            </w:div>
            <w:div w:id="947353738">
              <w:marLeft w:val="0"/>
              <w:marRight w:val="0"/>
              <w:marTop w:val="0"/>
              <w:marBottom w:val="0"/>
              <w:divBdr>
                <w:top w:val="none" w:sz="0" w:space="0" w:color="auto"/>
                <w:left w:val="none" w:sz="0" w:space="0" w:color="auto"/>
                <w:bottom w:val="none" w:sz="0" w:space="0" w:color="auto"/>
                <w:right w:val="none" w:sz="0" w:space="0" w:color="auto"/>
              </w:divBdr>
            </w:div>
          </w:divsChild>
        </w:div>
        <w:div w:id="727192735">
          <w:marLeft w:val="0"/>
          <w:marRight w:val="0"/>
          <w:marTop w:val="0"/>
          <w:marBottom w:val="0"/>
          <w:divBdr>
            <w:top w:val="none" w:sz="0" w:space="0" w:color="auto"/>
            <w:left w:val="none" w:sz="0" w:space="0" w:color="auto"/>
            <w:bottom w:val="none" w:sz="0" w:space="0" w:color="auto"/>
            <w:right w:val="none" w:sz="0" w:space="0" w:color="auto"/>
          </w:divBdr>
          <w:divsChild>
            <w:div w:id="1785690086">
              <w:marLeft w:val="0"/>
              <w:marRight w:val="0"/>
              <w:marTop w:val="0"/>
              <w:marBottom w:val="0"/>
              <w:divBdr>
                <w:top w:val="none" w:sz="0" w:space="0" w:color="auto"/>
                <w:left w:val="none" w:sz="0" w:space="0" w:color="auto"/>
                <w:bottom w:val="none" w:sz="0" w:space="0" w:color="auto"/>
                <w:right w:val="none" w:sz="0" w:space="0" w:color="auto"/>
              </w:divBdr>
            </w:div>
            <w:div w:id="1903566203">
              <w:marLeft w:val="0"/>
              <w:marRight w:val="0"/>
              <w:marTop w:val="0"/>
              <w:marBottom w:val="0"/>
              <w:divBdr>
                <w:top w:val="none" w:sz="0" w:space="0" w:color="auto"/>
                <w:left w:val="none" w:sz="0" w:space="0" w:color="auto"/>
                <w:bottom w:val="none" w:sz="0" w:space="0" w:color="auto"/>
                <w:right w:val="none" w:sz="0" w:space="0" w:color="auto"/>
              </w:divBdr>
            </w:div>
            <w:div w:id="2114468842">
              <w:marLeft w:val="0"/>
              <w:marRight w:val="0"/>
              <w:marTop w:val="0"/>
              <w:marBottom w:val="0"/>
              <w:divBdr>
                <w:top w:val="none" w:sz="0" w:space="0" w:color="auto"/>
                <w:left w:val="none" w:sz="0" w:space="0" w:color="auto"/>
                <w:bottom w:val="none" w:sz="0" w:space="0" w:color="auto"/>
                <w:right w:val="none" w:sz="0" w:space="0" w:color="auto"/>
              </w:divBdr>
            </w:div>
            <w:div w:id="1365407109">
              <w:marLeft w:val="0"/>
              <w:marRight w:val="0"/>
              <w:marTop w:val="0"/>
              <w:marBottom w:val="0"/>
              <w:divBdr>
                <w:top w:val="none" w:sz="0" w:space="0" w:color="auto"/>
                <w:left w:val="none" w:sz="0" w:space="0" w:color="auto"/>
                <w:bottom w:val="none" w:sz="0" w:space="0" w:color="auto"/>
                <w:right w:val="none" w:sz="0" w:space="0" w:color="auto"/>
              </w:divBdr>
            </w:div>
            <w:div w:id="376315609">
              <w:marLeft w:val="0"/>
              <w:marRight w:val="0"/>
              <w:marTop w:val="0"/>
              <w:marBottom w:val="0"/>
              <w:divBdr>
                <w:top w:val="none" w:sz="0" w:space="0" w:color="auto"/>
                <w:left w:val="none" w:sz="0" w:space="0" w:color="auto"/>
                <w:bottom w:val="none" w:sz="0" w:space="0" w:color="auto"/>
                <w:right w:val="none" w:sz="0" w:space="0" w:color="auto"/>
              </w:divBdr>
            </w:div>
            <w:div w:id="1874420442">
              <w:marLeft w:val="0"/>
              <w:marRight w:val="0"/>
              <w:marTop w:val="0"/>
              <w:marBottom w:val="0"/>
              <w:divBdr>
                <w:top w:val="none" w:sz="0" w:space="0" w:color="auto"/>
                <w:left w:val="none" w:sz="0" w:space="0" w:color="auto"/>
                <w:bottom w:val="none" w:sz="0" w:space="0" w:color="auto"/>
                <w:right w:val="none" w:sz="0" w:space="0" w:color="auto"/>
              </w:divBdr>
            </w:div>
            <w:div w:id="2042970572">
              <w:marLeft w:val="0"/>
              <w:marRight w:val="0"/>
              <w:marTop w:val="0"/>
              <w:marBottom w:val="0"/>
              <w:divBdr>
                <w:top w:val="none" w:sz="0" w:space="0" w:color="auto"/>
                <w:left w:val="none" w:sz="0" w:space="0" w:color="auto"/>
                <w:bottom w:val="none" w:sz="0" w:space="0" w:color="auto"/>
                <w:right w:val="none" w:sz="0" w:space="0" w:color="auto"/>
              </w:divBdr>
            </w:div>
            <w:div w:id="248273519">
              <w:marLeft w:val="0"/>
              <w:marRight w:val="0"/>
              <w:marTop w:val="0"/>
              <w:marBottom w:val="0"/>
              <w:divBdr>
                <w:top w:val="none" w:sz="0" w:space="0" w:color="auto"/>
                <w:left w:val="none" w:sz="0" w:space="0" w:color="auto"/>
                <w:bottom w:val="none" w:sz="0" w:space="0" w:color="auto"/>
                <w:right w:val="none" w:sz="0" w:space="0" w:color="auto"/>
              </w:divBdr>
            </w:div>
            <w:div w:id="1526408077">
              <w:marLeft w:val="0"/>
              <w:marRight w:val="0"/>
              <w:marTop w:val="0"/>
              <w:marBottom w:val="0"/>
              <w:divBdr>
                <w:top w:val="none" w:sz="0" w:space="0" w:color="auto"/>
                <w:left w:val="none" w:sz="0" w:space="0" w:color="auto"/>
                <w:bottom w:val="none" w:sz="0" w:space="0" w:color="auto"/>
                <w:right w:val="none" w:sz="0" w:space="0" w:color="auto"/>
              </w:divBdr>
            </w:div>
            <w:div w:id="1443842441">
              <w:marLeft w:val="0"/>
              <w:marRight w:val="0"/>
              <w:marTop w:val="0"/>
              <w:marBottom w:val="0"/>
              <w:divBdr>
                <w:top w:val="none" w:sz="0" w:space="0" w:color="auto"/>
                <w:left w:val="none" w:sz="0" w:space="0" w:color="auto"/>
                <w:bottom w:val="none" w:sz="0" w:space="0" w:color="auto"/>
                <w:right w:val="none" w:sz="0" w:space="0" w:color="auto"/>
              </w:divBdr>
            </w:div>
            <w:div w:id="1019434160">
              <w:marLeft w:val="0"/>
              <w:marRight w:val="0"/>
              <w:marTop w:val="0"/>
              <w:marBottom w:val="0"/>
              <w:divBdr>
                <w:top w:val="none" w:sz="0" w:space="0" w:color="auto"/>
                <w:left w:val="none" w:sz="0" w:space="0" w:color="auto"/>
                <w:bottom w:val="none" w:sz="0" w:space="0" w:color="auto"/>
                <w:right w:val="none" w:sz="0" w:space="0" w:color="auto"/>
              </w:divBdr>
            </w:div>
            <w:div w:id="257561185">
              <w:marLeft w:val="0"/>
              <w:marRight w:val="0"/>
              <w:marTop w:val="0"/>
              <w:marBottom w:val="0"/>
              <w:divBdr>
                <w:top w:val="none" w:sz="0" w:space="0" w:color="auto"/>
                <w:left w:val="none" w:sz="0" w:space="0" w:color="auto"/>
                <w:bottom w:val="none" w:sz="0" w:space="0" w:color="auto"/>
                <w:right w:val="none" w:sz="0" w:space="0" w:color="auto"/>
              </w:divBdr>
            </w:div>
            <w:div w:id="1481145177">
              <w:marLeft w:val="0"/>
              <w:marRight w:val="0"/>
              <w:marTop w:val="0"/>
              <w:marBottom w:val="0"/>
              <w:divBdr>
                <w:top w:val="none" w:sz="0" w:space="0" w:color="auto"/>
                <w:left w:val="none" w:sz="0" w:space="0" w:color="auto"/>
                <w:bottom w:val="none" w:sz="0" w:space="0" w:color="auto"/>
                <w:right w:val="none" w:sz="0" w:space="0" w:color="auto"/>
              </w:divBdr>
            </w:div>
            <w:div w:id="602878748">
              <w:marLeft w:val="0"/>
              <w:marRight w:val="0"/>
              <w:marTop w:val="0"/>
              <w:marBottom w:val="0"/>
              <w:divBdr>
                <w:top w:val="none" w:sz="0" w:space="0" w:color="auto"/>
                <w:left w:val="none" w:sz="0" w:space="0" w:color="auto"/>
                <w:bottom w:val="none" w:sz="0" w:space="0" w:color="auto"/>
                <w:right w:val="none" w:sz="0" w:space="0" w:color="auto"/>
              </w:divBdr>
            </w:div>
            <w:div w:id="1623880376">
              <w:marLeft w:val="0"/>
              <w:marRight w:val="0"/>
              <w:marTop w:val="0"/>
              <w:marBottom w:val="0"/>
              <w:divBdr>
                <w:top w:val="none" w:sz="0" w:space="0" w:color="auto"/>
                <w:left w:val="none" w:sz="0" w:space="0" w:color="auto"/>
                <w:bottom w:val="none" w:sz="0" w:space="0" w:color="auto"/>
                <w:right w:val="none" w:sz="0" w:space="0" w:color="auto"/>
              </w:divBdr>
            </w:div>
            <w:div w:id="367796734">
              <w:marLeft w:val="0"/>
              <w:marRight w:val="0"/>
              <w:marTop w:val="0"/>
              <w:marBottom w:val="0"/>
              <w:divBdr>
                <w:top w:val="none" w:sz="0" w:space="0" w:color="auto"/>
                <w:left w:val="none" w:sz="0" w:space="0" w:color="auto"/>
                <w:bottom w:val="none" w:sz="0" w:space="0" w:color="auto"/>
                <w:right w:val="none" w:sz="0" w:space="0" w:color="auto"/>
              </w:divBdr>
            </w:div>
            <w:div w:id="513228310">
              <w:marLeft w:val="0"/>
              <w:marRight w:val="0"/>
              <w:marTop w:val="0"/>
              <w:marBottom w:val="0"/>
              <w:divBdr>
                <w:top w:val="none" w:sz="0" w:space="0" w:color="auto"/>
                <w:left w:val="none" w:sz="0" w:space="0" w:color="auto"/>
                <w:bottom w:val="none" w:sz="0" w:space="0" w:color="auto"/>
                <w:right w:val="none" w:sz="0" w:space="0" w:color="auto"/>
              </w:divBdr>
            </w:div>
            <w:div w:id="1926113257">
              <w:marLeft w:val="0"/>
              <w:marRight w:val="0"/>
              <w:marTop w:val="0"/>
              <w:marBottom w:val="0"/>
              <w:divBdr>
                <w:top w:val="none" w:sz="0" w:space="0" w:color="auto"/>
                <w:left w:val="none" w:sz="0" w:space="0" w:color="auto"/>
                <w:bottom w:val="none" w:sz="0" w:space="0" w:color="auto"/>
                <w:right w:val="none" w:sz="0" w:space="0" w:color="auto"/>
              </w:divBdr>
            </w:div>
            <w:div w:id="871259935">
              <w:marLeft w:val="0"/>
              <w:marRight w:val="0"/>
              <w:marTop w:val="0"/>
              <w:marBottom w:val="0"/>
              <w:divBdr>
                <w:top w:val="none" w:sz="0" w:space="0" w:color="auto"/>
                <w:left w:val="none" w:sz="0" w:space="0" w:color="auto"/>
                <w:bottom w:val="none" w:sz="0" w:space="0" w:color="auto"/>
                <w:right w:val="none" w:sz="0" w:space="0" w:color="auto"/>
              </w:divBdr>
            </w:div>
            <w:div w:id="1548493601">
              <w:marLeft w:val="0"/>
              <w:marRight w:val="0"/>
              <w:marTop w:val="0"/>
              <w:marBottom w:val="0"/>
              <w:divBdr>
                <w:top w:val="none" w:sz="0" w:space="0" w:color="auto"/>
                <w:left w:val="none" w:sz="0" w:space="0" w:color="auto"/>
                <w:bottom w:val="none" w:sz="0" w:space="0" w:color="auto"/>
                <w:right w:val="none" w:sz="0" w:space="0" w:color="auto"/>
              </w:divBdr>
            </w:div>
          </w:divsChild>
        </w:div>
        <w:div w:id="848526573">
          <w:marLeft w:val="0"/>
          <w:marRight w:val="0"/>
          <w:marTop w:val="0"/>
          <w:marBottom w:val="0"/>
          <w:divBdr>
            <w:top w:val="none" w:sz="0" w:space="0" w:color="auto"/>
            <w:left w:val="none" w:sz="0" w:space="0" w:color="auto"/>
            <w:bottom w:val="none" w:sz="0" w:space="0" w:color="auto"/>
            <w:right w:val="none" w:sz="0" w:space="0" w:color="auto"/>
          </w:divBdr>
          <w:divsChild>
            <w:div w:id="812914915">
              <w:marLeft w:val="0"/>
              <w:marRight w:val="0"/>
              <w:marTop w:val="0"/>
              <w:marBottom w:val="0"/>
              <w:divBdr>
                <w:top w:val="none" w:sz="0" w:space="0" w:color="auto"/>
                <w:left w:val="none" w:sz="0" w:space="0" w:color="auto"/>
                <w:bottom w:val="none" w:sz="0" w:space="0" w:color="auto"/>
                <w:right w:val="none" w:sz="0" w:space="0" w:color="auto"/>
              </w:divBdr>
            </w:div>
            <w:div w:id="1080978390">
              <w:marLeft w:val="0"/>
              <w:marRight w:val="0"/>
              <w:marTop w:val="0"/>
              <w:marBottom w:val="0"/>
              <w:divBdr>
                <w:top w:val="none" w:sz="0" w:space="0" w:color="auto"/>
                <w:left w:val="none" w:sz="0" w:space="0" w:color="auto"/>
                <w:bottom w:val="none" w:sz="0" w:space="0" w:color="auto"/>
                <w:right w:val="none" w:sz="0" w:space="0" w:color="auto"/>
              </w:divBdr>
            </w:div>
            <w:div w:id="396243903">
              <w:marLeft w:val="0"/>
              <w:marRight w:val="0"/>
              <w:marTop w:val="0"/>
              <w:marBottom w:val="0"/>
              <w:divBdr>
                <w:top w:val="none" w:sz="0" w:space="0" w:color="auto"/>
                <w:left w:val="none" w:sz="0" w:space="0" w:color="auto"/>
                <w:bottom w:val="none" w:sz="0" w:space="0" w:color="auto"/>
                <w:right w:val="none" w:sz="0" w:space="0" w:color="auto"/>
              </w:divBdr>
            </w:div>
            <w:div w:id="1124927679">
              <w:marLeft w:val="0"/>
              <w:marRight w:val="0"/>
              <w:marTop w:val="0"/>
              <w:marBottom w:val="0"/>
              <w:divBdr>
                <w:top w:val="none" w:sz="0" w:space="0" w:color="auto"/>
                <w:left w:val="none" w:sz="0" w:space="0" w:color="auto"/>
                <w:bottom w:val="none" w:sz="0" w:space="0" w:color="auto"/>
                <w:right w:val="none" w:sz="0" w:space="0" w:color="auto"/>
              </w:divBdr>
            </w:div>
            <w:div w:id="829298551">
              <w:marLeft w:val="0"/>
              <w:marRight w:val="0"/>
              <w:marTop w:val="0"/>
              <w:marBottom w:val="0"/>
              <w:divBdr>
                <w:top w:val="none" w:sz="0" w:space="0" w:color="auto"/>
                <w:left w:val="none" w:sz="0" w:space="0" w:color="auto"/>
                <w:bottom w:val="none" w:sz="0" w:space="0" w:color="auto"/>
                <w:right w:val="none" w:sz="0" w:space="0" w:color="auto"/>
              </w:divBdr>
            </w:div>
            <w:div w:id="1129712481">
              <w:marLeft w:val="0"/>
              <w:marRight w:val="0"/>
              <w:marTop w:val="0"/>
              <w:marBottom w:val="0"/>
              <w:divBdr>
                <w:top w:val="none" w:sz="0" w:space="0" w:color="auto"/>
                <w:left w:val="none" w:sz="0" w:space="0" w:color="auto"/>
                <w:bottom w:val="none" w:sz="0" w:space="0" w:color="auto"/>
                <w:right w:val="none" w:sz="0" w:space="0" w:color="auto"/>
              </w:divBdr>
            </w:div>
            <w:div w:id="417604173">
              <w:marLeft w:val="0"/>
              <w:marRight w:val="0"/>
              <w:marTop w:val="0"/>
              <w:marBottom w:val="0"/>
              <w:divBdr>
                <w:top w:val="none" w:sz="0" w:space="0" w:color="auto"/>
                <w:left w:val="none" w:sz="0" w:space="0" w:color="auto"/>
                <w:bottom w:val="none" w:sz="0" w:space="0" w:color="auto"/>
                <w:right w:val="none" w:sz="0" w:space="0" w:color="auto"/>
              </w:divBdr>
            </w:div>
            <w:div w:id="1273825012">
              <w:marLeft w:val="0"/>
              <w:marRight w:val="0"/>
              <w:marTop w:val="0"/>
              <w:marBottom w:val="0"/>
              <w:divBdr>
                <w:top w:val="none" w:sz="0" w:space="0" w:color="auto"/>
                <w:left w:val="none" w:sz="0" w:space="0" w:color="auto"/>
                <w:bottom w:val="none" w:sz="0" w:space="0" w:color="auto"/>
                <w:right w:val="none" w:sz="0" w:space="0" w:color="auto"/>
              </w:divBdr>
            </w:div>
            <w:div w:id="1227493649">
              <w:marLeft w:val="0"/>
              <w:marRight w:val="0"/>
              <w:marTop w:val="0"/>
              <w:marBottom w:val="0"/>
              <w:divBdr>
                <w:top w:val="none" w:sz="0" w:space="0" w:color="auto"/>
                <w:left w:val="none" w:sz="0" w:space="0" w:color="auto"/>
                <w:bottom w:val="none" w:sz="0" w:space="0" w:color="auto"/>
                <w:right w:val="none" w:sz="0" w:space="0" w:color="auto"/>
              </w:divBdr>
            </w:div>
            <w:div w:id="1477603215">
              <w:marLeft w:val="0"/>
              <w:marRight w:val="0"/>
              <w:marTop w:val="0"/>
              <w:marBottom w:val="0"/>
              <w:divBdr>
                <w:top w:val="none" w:sz="0" w:space="0" w:color="auto"/>
                <w:left w:val="none" w:sz="0" w:space="0" w:color="auto"/>
                <w:bottom w:val="none" w:sz="0" w:space="0" w:color="auto"/>
                <w:right w:val="none" w:sz="0" w:space="0" w:color="auto"/>
              </w:divBdr>
            </w:div>
            <w:div w:id="1870870742">
              <w:marLeft w:val="0"/>
              <w:marRight w:val="0"/>
              <w:marTop w:val="0"/>
              <w:marBottom w:val="0"/>
              <w:divBdr>
                <w:top w:val="none" w:sz="0" w:space="0" w:color="auto"/>
                <w:left w:val="none" w:sz="0" w:space="0" w:color="auto"/>
                <w:bottom w:val="none" w:sz="0" w:space="0" w:color="auto"/>
                <w:right w:val="none" w:sz="0" w:space="0" w:color="auto"/>
              </w:divBdr>
            </w:div>
            <w:div w:id="1916892792">
              <w:marLeft w:val="0"/>
              <w:marRight w:val="0"/>
              <w:marTop w:val="0"/>
              <w:marBottom w:val="0"/>
              <w:divBdr>
                <w:top w:val="none" w:sz="0" w:space="0" w:color="auto"/>
                <w:left w:val="none" w:sz="0" w:space="0" w:color="auto"/>
                <w:bottom w:val="none" w:sz="0" w:space="0" w:color="auto"/>
                <w:right w:val="none" w:sz="0" w:space="0" w:color="auto"/>
              </w:divBdr>
            </w:div>
            <w:div w:id="19936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69938">
      <w:bodyDiv w:val="1"/>
      <w:marLeft w:val="0"/>
      <w:marRight w:val="0"/>
      <w:marTop w:val="0"/>
      <w:marBottom w:val="0"/>
      <w:divBdr>
        <w:top w:val="none" w:sz="0" w:space="0" w:color="auto"/>
        <w:left w:val="none" w:sz="0" w:space="0" w:color="auto"/>
        <w:bottom w:val="none" w:sz="0" w:space="0" w:color="auto"/>
        <w:right w:val="none" w:sz="0" w:space="0" w:color="auto"/>
      </w:divBdr>
      <w:divsChild>
        <w:div w:id="1201823936">
          <w:marLeft w:val="0"/>
          <w:marRight w:val="0"/>
          <w:marTop w:val="0"/>
          <w:marBottom w:val="0"/>
          <w:divBdr>
            <w:top w:val="none" w:sz="0" w:space="0" w:color="auto"/>
            <w:left w:val="none" w:sz="0" w:space="0" w:color="auto"/>
            <w:bottom w:val="none" w:sz="0" w:space="0" w:color="auto"/>
            <w:right w:val="none" w:sz="0" w:space="0" w:color="auto"/>
          </w:divBdr>
          <w:divsChild>
            <w:div w:id="511918325">
              <w:marLeft w:val="0"/>
              <w:marRight w:val="0"/>
              <w:marTop w:val="0"/>
              <w:marBottom w:val="0"/>
              <w:divBdr>
                <w:top w:val="none" w:sz="0" w:space="0" w:color="auto"/>
                <w:left w:val="none" w:sz="0" w:space="0" w:color="auto"/>
                <w:bottom w:val="none" w:sz="0" w:space="0" w:color="auto"/>
                <w:right w:val="none" w:sz="0" w:space="0" w:color="auto"/>
              </w:divBdr>
            </w:div>
            <w:div w:id="595484446">
              <w:marLeft w:val="0"/>
              <w:marRight w:val="0"/>
              <w:marTop w:val="0"/>
              <w:marBottom w:val="0"/>
              <w:divBdr>
                <w:top w:val="none" w:sz="0" w:space="0" w:color="auto"/>
                <w:left w:val="none" w:sz="0" w:space="0" w:color="auto"/>
                <w:bottom w:val="none" w:sz="0" w:space="0" w:color="auto"/>
                <w:right w:val="none" w:sz="0" w:space="0" w:color="auto"/>
              </w:divBdr>
            </w:div>
            <w:div w:id="612440489">
              <w:marLeft w:val="0"/>
              <w:marRight w:val="0"/>
              <w:marTop w:val="0"/>
              <w:marBottom w:val="0"/>
              <w:divBdr>
                <w:top w:val="none" w:sz="0" w:space="0" w:color="auto"/>
                <w:left w:val="none" w:sz="0" w:space="0" w:color="auto"/>
                <w:bottom w:val="none" w:sz="0" w:space="0" w:color="auto"/>
                <w:right w:val="none" w:sz="0" w:space="0" w:color="auto"/>
              </w:divBdr>
            </w:div>
            <w:div w:id="2002199648">
              <w:marLeft w:val="0"/>
              <w:marRight w:val="0"/>
              <w:marTop w:val="0"/>
              <w:marBottom w:val="0"/>
              <w:divBdr>
                <w:top w:val="none" w:sz="0" w:space="0" w:color="auto"/>
                <w:left w:val="none" w:sz="0" w:space="0" w:color="auto"/>
                <w:bottom w:val="none" w:sz="0" w:space="0" w:color="auto"/>
                <w:right w:val="none" w:sz="0" w:space="0" w:color="auto"/>
              </w:divBdr>
            </w:div>
            <w:div w:id="1795754233">
              <w:marLeft w:val="0"/>
              <w:marRight w:val="0"/>
              <w:marTop w:val="0"/>
              <w:marBottom w:val="0"/>
              <w:divBdr>
                <w:top w:val="none" w:sz="0" w:space="0" w:color="auto"/>
                <w:left w:val="none" w:sz="0" w:space="0" w:color="auto"/>
                <w:bottom w:val="none" w:sz="0" w:space="0" w:color="auto"/>
                <w:right w:val="none" w:sz="0" w:space="0" w:color="auto"/>
              </w:divBdr>
            </w:div>
          </w:divsChild>
        </w:div>
        <w:div w:id="640886596">
          <w:marLeft w:val="0"/>
          <w:marRight w:val="0"/>
          <w:marTop w:val="0"/>
          <w:marBottom w:val="0"/>
          <w:divBdr>
            <w:top w:val="none" w:sz="0" w:space="0" w:color="auto"/>
            <w:left w:val="none" w:sz="0" w:space="0" w:color="auto"/>
            <w:bottom w:val="none" w:sz="0" w:space="0" w:color="auto"/>
            <w:right w:val="none" w:sz="0" w:space="0" w:color="auto"/>
          </w:divBdr>
          <w:divsChild>
            <w:div w:id="1444885437">
              <w:marLeft w:val="0"/>
              <w:marRight w:val="0"/>
              <w:marTop w:val="0"/>
              <w:marBottom w:val="0"/>
              <w:divBdr>
                <w:top w:val="none" w:sz="0" w:space="0" w:color="auto"/>
                <w:left w:val="none" w:sz="0" w:space="0" w:color="auto"/>
                <w:bottom w:val="none" w:sz="0" w:space="0" w:color="auto"/>
                <w:right w:val="none" w:sz="0" w:space="0" w:color="auto"/>
              </w:divBdr>
            </w:div>
            <w:div w:id="1782218469">
              <w:marLeft w:val="0"/>
              <w:marRight w:val="0"/>
              <w:marTop w:val="0"/>
              <w:marBottom w:val="0"/>
              <w:divBdr>
                <w:top w:val="none" w:sz="0" w:space="0" w:color="auto"/>
                <w:left w:val="none" w:sz="0" w:space="0" w:color="auto"/>
                <w:bottom w:val="none" w:sz="0" w:space="0" w:color="auto"/>
                <w:right w:val="none" w:sz="0" w:space="0" w:color="auto"/>
              </w:divBdr>
            </w:div>
            <w:div w:id="1319069855">
              <w:marLeft w:val="0"/>
              <w:marRight w:val="0"/>
              <w:marTop w:val="0"/>
              <w:marBottom w:val="0"/>
              <w:divBdr>
                <w:top w:val="none" w:sz="0" w:space="0" w:color="auto"/>
                <w:left w:val="none" w:sz="0" w:space="0" w:color="auto"/>
                <w:bottom w:val="none" w:sz="0" w:space="0" w:color="auto"/>
                <w:right w:val="none" w:sz="0" w:space="0" w:color="auto"/>
              </w:divBdr>
            </w:div>
            <w:div w:id="1667592244">
              <w:marLeft w:val="0"/>
              <w:marRight w:val="0"/>
              <w:marTop w:val="0"/>
              <w:marBottom w:val="0"/>
              <w:divBdr>
                <w:top w:val="none" w:sz="0" w:space="0" w:color="auto"/>
                <w:left w:val="none" w:sz="0" w:space="0" w:color="auto"/>
                <w:bottom w:val="none" w:sz="0" w:space="0" w:color="auto"/>
                <w:right w:val="none" w:sz="0" w:space="0" w:color="auto"/>
              </w:divBdr>
            </w:div>
            <w:div w:id="655574267">
              <w:marLeft w:val="0"/>
              <w:marRight w:val="0"/>
              <w:marTop w:val="0"/>
              <w:marBottom w:val="0"/>
              <w:divBdr>
                <w:top w:val="none" w:sz="0" w:space="0" w:color="auto"/>
                <w:left w:val="none" w:sz="0" w:space="0" w:color="auto"/>
                <w:bottom w:val="none" w:sz="0" w:space="0" w:color="auto"/>
                <w:right w:val="none" w:sz="0" w:space="0" w:color="auto"/>
              </w:divBdr>
            </w:div>
            <w:div w:id="160852352">
              <w:marLeft w:val="0"/>
              <w:marRight w:val="0"/>
              <w:marTop w:val="0"/>
              <w:marBottom w:val="0"/>
              <w:divBdr>
                <w:top w:val="none" w:sz="0" w:space="0" w:color="auto"/>
                <w:left w:val="none" w:sz="0" w:space="0" w:color="auto"/>
                <w:bottom w:val="none" w:sz="0" w:space="0" w:color="auto"/>
                <w:right w:val="none" w:sz="0" w:space="0" w:color="auto"/>
              </w:divBdr>
            </w:div>
            <w:div w:id="1929583408">
              <w:marLeft w:val="0"/>
              <w:marRight w:val="0"/>
              <w:marTop w:val="0"/>
              <w:marBottom w:val="0"/>
              <w:divBdr>
                <w:top w:val="none" w:sz="0" w:space="0" w:color="auto"/>
                <w:left w:val="none" w:sz="0" w:space="0" w:color="auto"/>
                <w:bottom w:val="none" w:sz="0" w:space="0" w:color="auto"/>
                <w:right w:val="none" w:sz="0" w:space="0" w:color="auto"/>
              </w:divBdr>
            </w:div>
            <w:div w:id="2125804793">
              <w:marLeft w:val="0"/>
              <w:marRight w:val="0"/>
              <w:marTop w:val="0"/>
              <w:marBottom w:val="0"/>
              <w:divBdr>
                <w:top w:val="none" w:sz="0" w:space="0" w:color="auto"/>
                <w:left w:val="none" w:sz="0" w:space="0" w:color="auto"/>
                <w:bottom w:val="none" w:sz="0" w:space="0" w:color="auto"/>
                <w:right w:val="none" w:sz="0" w:space="0" w:color="auto"/>
              </w:divBdr>
            </w:div>
            <w:div w:id="1269046626">
              <w:marLeft w:val="0"/>
              <w:marRight w:val="0"/>
              <w:marTop w:val="0"/>
              <w:marBottom w:val="0"/>
              <w:divBdr>
                <w:top w:val="none" w:sz="0" w:space="0" w:color="auto"/>
                <w:left w:val="none" w:sz="0" w:space="0" w:color="auto"/>
                <w:bottom w:val="none" w:sz="0" w:space="0" w:color="auto"/>
                <w:right w:val="none" w:sz="0" w:space="0" w:color="auto"/>
              </w:divBdr>
            </w:div>
            <w:div w:id="1531919910">
              <w:marLeft w:val="0"/>
              <w:marRight w:val="0"/>
              <w:marTop w:val="0"/>
              <w:marBottom w:val="0"/>
              <w:divBdr>
                <w:top w:val="none" w:sz="0" w:space="0" w:color="auto"/>
                <w:left w:val="none" w:sz="0" w:space="0" w:color="auto"/>
                <w:bottom w:val="none" w:sz="0" w:space="0" w:color="auto"/>
                <w:right w:val="none" w:sz="0" w:space="0" w:color="auto"/>
              </w:divBdr>
            </w:div>
            <w:div w:id="1164592177">
              <w:marLeft w:val="0"/>
              <w:marRight w:val="0"/>
              <w:marTop w:val="0"/>
              <w:marBottom w:val="0"/>
              <w:divBdr>
                <w:top w:val="none" w:sz="0" w:space="0" w:color="auto"/>
                <w:left w:val="none" w:sz="0" w:space="0" w:color="auto"/>
                <w:bottom w:val="none" w:sz="0" w:space="0" w:color="auto"/>
                <w:right w:val="none" w:sz="0" w:space="0" w:color="auto"/>
              </w:divBdr>
            </w:div>
            <w:div w:id="555093384">
              <w:marLeft w:val="0"/>
              <w:marRight w:val="0"/>
              <w:marTop w:val="0"/>
              <w:marBottom w:val="0"/>
              <w:divBdr>
                <w:top w:val="none" w:sz="0" w:space="0" w:color="auto"/>
                <w:left w:val="none" w:sz="0" w:space="0" w:color="auto"/>
                <w:bottom w:val="none" w:sz="0" w:space="0" w:color="auto"/>
                <w:right w:val="none" w:sz="0" w:space="0" w:color="auto"/>
              </w:divBdr>
            </w:div>
            <w:div w:id="617176835">
              <w:marLeft w:val="0"/>
              <w:marRight w:val="0"/>
              <w:marTop w:val="0"/>
              <w:marBottom w:val="0"/>
              <w:divBdr>
                <w:top w:val="none" w:sz="0" w:space="0" w:color="auto"/>
                <w:left w:val="none" w:sz="0" w:space="0" w:color="auto"/>
                <w:bottom w:val="none" w:sz="0" w:space="0" w:color="auto"/>
                <w:right w:val="none" w:sz="0" w:space="0" w:color="auto"/>
              </w:divBdr>
            </w:div>
            <w:div w:id="544102874">
              <w:marLeft w:val="0"/>
              <w:marRight w:val="0"/>
              <w:marTop w:val="0"/>
              <w:marBottom w:val="0"/>
              <w:divBdr>
                <w:top w:val="none" w:sz="0" w:space="0" w:color="auto"/>
                <w:left w:val="none" w:sz="0" w:space="0" w:color="auto"/>
                <w:bottom w:val="none" w:sz="0" w:space="0" w:color="auto"/>
                <w:right w:val="none" w:sz="0" w:space="0" w:color="auto"/>
              </w:divBdr>
            </w:div>
            <w:div w:id="617831738">
              <w:marLeft w:val="0"/>
              <w:marRight w:val="0"/>
              <w:marTop w:val="0"/>
              <w:marBottom w:val="0"/>
              <w:divBdr>
                <w:top w:val="none" w:sz="0" w:space="0" w:color="auto"/>
                <w:left w:val="none" w:sz="0" w:space="0" w:color="auto"/>
                <w:bottom w:val="none" w:sz="0" w:space="0" w:color="auto"/>
                <w:right w:val="none" w:sz="0" w:space="0" w:color="auto"/>
              </w:divBdr>
            </w:div>
            <w:div w:id="530580651">
              <w:marLeft w:val="0"/>
              <w:marRight w:val="0"/>
              <w:marTop w:val="0"/>
              <w:marBottom w:val="0"/>
              <w:divBdr>
                <w:top w:val="none" w:sz="0" w:space="0" w:color="auto"/>
                <w:left w:val="none" w:sz="0" w:space="0" w:color="auto"/>
                <w:bottom w:val="none" w:sz="0" w:space="0" w:color="auto"/>
                <w:right w:val="none" w:sz="0" w:space="0" w:color="auto"/>
              </w:divBdr>
            </w:div>
            <w:div w:id="572398046">
              <w:marLeft w:val="0"/>
              <w:marRight w:val="0"/>
              <w:marTop w:val="0"/>
              <w:marBottom w:val="0"/>
              <w:divBdr>
                <w:top w:val="none" w:sz="0" w:space="0" w:color="auto"/>
                <w:left w:val="none" w:sz="0" w:space="0" w:color="auto"/>
                <w:bottom w:val="none" w:sz="0" w:space="0" w:color="auto"/>
                <w:right w:val="none" w:sz="0" w:space="0" w:color="auto"/>
              </w:divBdr>
            </w:div>
            <w:div w:id="2075739111">
              <w:marLeft w:val="0"/>
              <w:marRight w:val="0"/>
              <w:marTop w:val="0"/>
              <w:marBottom w:val="0"/>
              <w:divBdr>
                <w:top w:val="none" w:sz="0" w:space="0" w:color="auto"/>
                <w:left w:val="none" w:sz="0" w:space="0" w:color="auto"/>
                <w:bottom w:val="none" w:sz="0" w:space="0" w:color="auto"/>
                <w:right w:val="none" w:sz="0" w:space="0" w:color="auto"/>
              </w:divBdr>
            </w:div>
            <w:div w:id="341855532">
              <w:marLeft w:val="0"/>
              <w:marRight w:val="0"/>
              <w:marTop w:val="0"/>
              <w:marBottom w:val="0"/>
              <w:divBdr>
                <w:top w:val="none" w:sz="0" w:space="0" w:color="auto"/>
                <w:left w:val="none" w:sz="0" w:space="0" w:color="auto"/>
                <w:bottom w:val="none" w:sz="0" w:space="0" w:color="auto"/>
                <w:right w:val="none" w:sz="0" w:space="0" w:color="auto"/>
              </w:divBdr>
            </w:div>
            <w:div w:id="535511359">
              <w:marLeft w:val="0"/>
              <w:marRight w:val="0"/>
              <w:marTop w:val="0"/>
              <w:marBottom w:val="0"/>
              <w:divBdr>
                <w:top w:val="none" w:sz="0" w:space="0" w:color="auto"/>
                <w:left w:val="none" w:sz="0" w:space="0" w:color="auto"/>
                <w:bottom w:val="none" w:sz="0" w:space="0" w:color="auto"/>
                <w:right w:val="none" w:sz="0" w:space="0" w:color="auto"/>
              </w:divBdr>
            </w:div>
          </w:divsChild>
        </w:div>
        <w:div w:id="1363629409">
          <w:marLeft w:val="0"/>
          <w:marRight w:val="0"/>
          <w:marTop w:val="0"/>
          <w:marBottom w:val="0"/>
          <w:divBdr>
            <w:top w:val="none" w:sz="0" w:space="0" w:color="auto"/>
            <w:left w:val="none" w:sz="0" w:space="0" w:color="auto"/>
            <w:bottom w:val="none" w:sz="0" w:space="0" w:color="auto"/>
            <w:right w:val="none" w:sz="0" w:space="0" w:color="auto"/>
          </w:divBdr>
          <w:divsChild>
            <w:div w:id="1593274723">
              <w:marLeft w:val="0"/>
              <w:marRight w:val="0"/>
              <w:marTop w:val="0"/>
              <w:marBottom w:val="0"/>
              <w:divBdr>
                <w:top w:val="none" w:sz="0" w:space="0" w:color="auto"/>
                <w:left w:val="none" w:sz="0" w:space="0" w:color="auto"/>
                <w:bottom w:val="none" w:sz="0" w:space="0" w:color="auto"/>
                <w:right w:val="none" w:sz="0" w:space="0" w:color="auto"/>
              </w:divBdr>
            </w:div>
            <w:div w:id="396246561">
              <w:marLeft w:val="0"/>
              <w:marRight w:val="0"/>
              <w:marTop w:val="0"/>
              <w:marBottom w:val="0"/>
              <w:divBdr>
                <w:top w:val="none" w:sz="0" w:space="0" w:color="auto"/>
                <w:left w:val="none" w:sz="0" w:space="0" w:color="auto"/>
                <w:bottom w:val="none" w:sz="0" w:space="0" w:color="auto"/>
                <w:right w:val="none" w:sz="0" w:space="0" w:color="auto"/>
              </w:divBdr>
            </w:div>
            <w:div w:id="151797796">
              <w:marLeft w:val="0"/>
              <w:marRight w:val="0"/>
              <w:marTop w:val="0"/>
              <w:marBottom w:val="0"/>
              <w:divBdr>
                <w:top w:val="none" w:sz="0" w:space="0" w:color="auto"/>
                <w:left w:val="none" w:sz="0" w:space="0" w:color="auto"/>
                <w:bottom w:val="none" w:sz="0" w:space="0" w:color="auto"/>
                <w:right w:val="none" w:sz="0" w:space="0" w:color="auto"/>
              </w:divBdr>
            </w:div>
            <w:div w:id="1362979130">
              <w:marLeft w:val="0"/>
              <w:marRight w:val="0"/>
              <w:marTop w:val="0"/>
              <w:marBottom w:val="0"/>
              <w:divBdr>
                <w:top w:val="none" w:sz="0" w:space="0" w:color="auto"/>
                <w:left w:val="none" w:sz="0" w:space="0" w:color="auto"/>
                <w:bottom w:val="none" w:sz="0" w:space="0" w:color="auto"/>
                <w:right w:val="none" w:sz="0" w:space="0" w:color="auto"/>
              </w:divBdr>
            </w:div>
            <w:div w:id="2144421341">
              <w:marLeft w:val="0"/>
              <w:marRight w:val="0"/>
              <w:marTop w:val="0"/>
              <w:marBottom w:val="0"/>
              <w:divBdr>
                <w:top w:val="none" w:sz="0" w:space="0" w:color="auto"/>
                <w:left w:val="none" w:sz="0" w:space="0" w:color="auto"/>
                <w:bottom w:val="none" w:sz="0" w:space="0" w:color="auto"/>
                <w:right w:val="none" w:sz="0" w:space="0" w:color="auto"/>
              </w:divBdr>
            </w:div>
            <w:div w:id="1323705384">
              <w:marLeft w:val="0"/>
              <w:marRight w:val="0"/>
              <w:marTop w:val="0"/>
              <w:marBottom w:val="0"/>
              <w:divBdr>
                <w:top w:val="none" w:sz="0" w:space="0" w:color="auto"/>
                <w:left w:val="none" w:sz="0" w:space="0" w:color="auto"/>
                <w:bottom w:val="none" w:sz="0" w:space="0" w:color="auto"/>
                <w:right w:val="none" w:sz="0" w:space="0" w:color="auto"/>
              </w:divBdr>
            </w:div>
            <w:div w:id="585264352">
              <w:marLeft w:val="0"/>
              <w:marRight w:val="0"/>
              <w:marTop w:val="0"/>
              <w:marBottom w:val="0"/>
              <w:divBdr>
                <w:top w:val="none" w:sz="0" w:space="0" w:color="auto"/>
                <w:left w:val="none" w:sz="0" w:space="0" w:color="auto"/>
                <w:bottom w:val="none" w:sz="0" w:space="0" w:color="auto"/>
                <w:right w:val="none" w:sz="0" w:space="0" w:color="auto"/>
              </w:divBdr>
            </w:div>
            <w:div w:id="2045861463">
              <w:marLeft w:val="0"/>
              <w:marRight w:val="0"/>
              <w:marTop w:val="0"/>
              <w:marBottom w:val="0"/>
              <w:divBdr>
                <w:top w:val="none" w:sz="0" w:space="0" w:color="auto"/>
                <w:left w:val="none" w:sz="0" w:space="0" w:color="auto"/>
                <w:bottom w:val="none" w:sz="0" w:space="0" w:color="auto"/>
                <w:right w:val="none" w:sz="0" w:space="0" w:color="auto"/>
              </w:divBdr>
            </w:div>
            <w:div w:id="1450247441">
              <w:marLeft w:val="0"/>
              <w:marRight w:val="0"/>
              <w:marTop w:val="0"/>
              <w:marBottom w:val="0"/>
              <w:divBdr>
                <w:top w:val="none" w:sz="0" w:space="0" w:color="auto"/>
                <w:left w:val="none" w:sz="0" w:space="0" w:color="auto"/>
                <w:bottom w:val="none" w:sz="0" w:space="0" w:color="auto"/>
                <w:right w:val="none" w:sz="0" w:space="0" w:color="auto"/>
              </w:divBdr>
            </w:div>
            <w:div w:id="1883247048">
              <w:marLeft w:val="0"/>
              <w:marRight w:val="0"/>
              <w:marTop w:val="0"/>
              <w:marBottom w:val="0"/>
              <w:divBdr>
                <w:top w:val="none" w:sz="0" w:space="0" w:color="auto"/>
                <w:left w:val="none" w:sz="0" w:space="0" w:color="auto"/>
                <w:bottom w:val="none" w:sz="0" w:space="0" w:color="auto"/>
                <w:right w:val="none" w:sz="0" w:space="0" w:color="auto"/>
              </w:divBdr>
            </w:div>
            <w:div w:id="1059282133">
              <w:marLeft w:val="0"/>
              <w:marRight w:val="0"/>
              <w:marTop w:val="0"/>
              <w:marBottom w:val="0"/>
              <w:divBdr>
                <w:top w:val="none" w:sz="0" w:space="0" w:color="auto"/>
                <w:left w:val="none" w:sz="0" w:space="0" w:color="auto"/>
                <w:bottom w:val="none" w:sz="0" w:space="0" w:color="auto"/>
                <w:right w:val="none" w:sz="0" w:space="0" w:color="auto"/>
              </w:divBdr>
            </w:div>
            <w:div w:id="107160719">
              <w:marLeft w:val="0"/>
              <w:marRight w:val="0"/>
              <w:marTop w:val="0"/>
              <w:marBottom w:val="0"/>
              <w:divBdr>
                <w:top w:val="none" w:sz="0" w:space="0" w:color="auto"/>
                <w:left w:val="none" w:sz="0" w:space="0" w:color="auto"/>
                <w:bottom w:val="none" w:sz="0" w:space="0" w:color="auto"/>
                <w:right w:val="none" w:sz="0" w:space="0" w:color="auto"/>
              </w:divBdr>
            </w:div>
            <w:div w:id="167016123">
              <w:marLeft w:val="0"/>
              <w:marRight w:val="0"/>
              <w:marTop w:val="0"/>
              <w:marBottom w:val="0"/>
              <w:divBdr>
                <w:top w:val="none" w:sz="0" w:space="0" w:color="auto"/>
                <w:left w:val="none" w:sz="0" w:space="0" w:color="auto"/>
                <w:bottom w:val="none" w:sz="0" w:space="0" w:color="auto"/>
                <w:right w:val="none" w:sz="0" w:space="0" w:color="auto"/>
              </w:divBdr>
            </w:div>
            <w:div w:id="172378002">
              <w:marLeft w:val="0"/>
              <w:marRight w:val="0"/>
              <w:marTop w:val="0"/>
              <w:marBottom w:val="0"/>
              <w:divBdr>
                <w:top w:val="none" w:sz="0" w:space="0" w:color="auto"/>
                <w:left w:val="none" w:sz="0" w:space="0" w:color="auto"/>
                <w:bottom w:val="none" w:sz="0" w:space="0" w:color="auto"/>
                <w:right w:val="none" w:sz="0" w:space="0" w:color="auto"/>
              </w:divBdr>
            </w:div>
            <w:div w:id="966006567">
              <w:marLeft w:val="0"/>
              <w:marRight w:val="0"/>
              <w:marTop w:val="0"/>
              <w:marBottom w:val="0"/>
              <w:divBdr>
                <w:top w:val="none" w:sz="0" w:space="0" w:color="auto"/>
                <w:left w:val="none" w:sz="0" w:space="0" w:color="auto"/>
                <w:bottom w:val="none" w:sz="0" w:space="0" w:color="auto"/>
                <w:right w:val="none" w:sz="0" w:space="0" w:color="auto"/>
              </w:divBdr>
            </w:div>
            <w:div w:id="1032875447">
              <w:marLeft w:val="0"/>
              <w:marRight w:val="0"/>
              <w:marTop w:val="0"/>
              <w:marBottom w:val="0"/>
              <w:divBdr>
                <w:top w:val="none" w:sz="0" w:space="0" w:color="auto"/>
                <w:left w:val="none" w:sz="0" w:space="0" w:color="auto"/>
                <w:bottom w:val="none" w:sz="0" w:space="0" w:color="auto"/>
                <w:right w:val="none" w:sz="0" w:space="0" w:color="auto"/>
              </w:divBdr>
            </w:div>
            <w:div w:id="495078818">
              <w:marLeft w:val="0"/>
              <w:marRight w:val="0"/>
              <w:marTop w:val="0"/>
              <w:marBottom w:val="0"/>
              <w:divBdr>
                <w:top w:val="none" w:sz="0" w:space="0" w:color="auto"/>
                <w:left w:val="none" w:sz="0" w:space="0" w:color="auto"/>
                <w:bottom w:val="none" w:sz="0" w:space="0" w:color="auto"/>
                <w:right w:val="none" w:sz="0" w:space="0" w:color="auto"/>
              </w:divBdr>
            </w:div>
            <w:div w:id="1410926014">
              <w:marLeft w:val="0"/>
              <w:marRight w:val="0"/>
              <w:marTop w:val="0"/>
              <w:marBottom w:val="0"/>
              <w:divBdr>
                <w:top w:val="none" w:sz="0" w:space="0" w:color="auto"/>
                <w:left w:val="none" w:sz="0" w:space="0" w:color="auto"/>
                <w:bottom w:val="none" w:sz="0" w:space="0" w:color="auto"/>
                <w:right w:val="none" w:sz="0" w:space="0" w:color="auto"/>
              </w:divBdr>
            </w:div>
            <w:div w:id="1463840647">
              <w:marLeft w:val="0"/>
              <w:marRight w:val="0"/>
              <w:marTop w:val="0"/>
              <w:marBottom w:val="0"/>
              <w:divBdr>
                <w:top w:val="none" w:sz="0" w:space="0" w:color="auto"/>
                <w:left w:val="none" w:sz="0" w:space="0" w:color="auto"/>
                <w:bottom w:val="none" w:sz="0" w:space="0" w:color="auto"/>
                <w:right w:val="none" w:sz="0" w:space="0" w:color="auto"/>
              </w:divBdr>
            </w:div>
            <w:div w:id="894899367">
              <w:marLeft w:val="0"/>
              <w:marRight w:val="0"/>
              <w:marTop w:val="0"/>
              <w:marBottom w:val="0"/>
              <w:divBdr>
                <w:top w:val="none" w:sz="0" w:space="0" w:color="auto"/>
                <w:left w:val="none" w:sz="0" w:space="0" w:color="auto"/>
                <w:bottom w:val="none" w:sz="0" w:space="0" w:color="auto"/>
                <w:right w:val="none" w:sz="0" w:space="0" w:color="auto"/>
              </w:divBdr>
            </w:div>
          </w:divsChild>
        </w:div>
        <w:div w:id="412169114">
          <w:marLeft w:val="0"/>
          <w:marRight w:val="0"/>
          <w:marTop w:val="0"/>
          <w:marBottom w:val="0"/>
          <w:divBdr>
            <w:top w:val="none" w:sz="0" w:space="0" w:color="auto"/>
            <w:left w:val="none" w:sz="0" w:space="0" w:color="auto"/>
            <w:bottom w:val="none" w:sz="0" w:space="0" w:color="auto"/>
            <w:right w:val="none" w:sz="0" w:space="0" w:color="auto"/>
          </w:divBdr>
        </w:div>
        <w:div w:id="582181913">
          <w:marLeft w:val="0"/>
          <w:marRight w:val="0"/>
          <w:marTop w:val="0"/>
          <w:marBottom w:val="0"/>
          <w:divBdr>
            <w:top w:val="none" w:sz="0" w:space="0" w:color="auto"/>
            <w:left w:val="none" w:sz="0" w:space="0" w:color="auto"/>
            <w:bottom w:val="none" w:sz="0" w:space="0" w:color="auto"/>
            <w:right w:val="none" w:sz="0" w:space="0" w:color="auto"/>
          </w:divBdr>
        </w:div>
        <w:div w:id="705831437">
          <w:marLeft w:val="0"/>
          <w:marRight w:val="0"/>
          <w:marTop w:val="0"/>
          <w:marBottom w:val="0"/>
          <w:divBdr>
            <w:top w:val="none" w:sz="0" w:space="0" w:color="auto"/>
            <w:left w:val="none" w:sz="0" w:space="0" w:color="auto"/>
            <w:bottom w:val="none" w:sz="0" w:space="0" w:color="auto"/>
            <w:right w:val="none" w:sz="0" w:space="0" w:color="auto"/>
          </w:divBdr>
        </w:div>
        <w:div w:id="1543054417">
          <w:marLeft w:val="0"/>
          <w:marRight w:val="0"/>
          <w:marTop w:val="0"/>
          <w:marBottom w:val="0"/>
          <w:divBdr>
            <w:top w:val="none" w:sz="0" w:space="0" w:color="auto"/>
            <w:left w:val="none" w:sz="0" w:space="0" w:color="auto"/>
            <w:bottom w:val="none" w:sz="0" w:space="0" w:color="auto"/>
            <w:right w:val="none" w:sz="0" w:space="0" w:color="auto"/>
          </w:divBdr>
        </w:div>
        <w:div w:id="1119028390">
          <w:marLeft w:val="0"/>
          <w:marRight w:val="0"/>
          <w:marTop w:val="0"/>
          <w:marBottom w:val="0"/>
          <w:divBdr>
            <w:top w:val="none" w:sz="0" w:space="0" w:color="auto"/>
            <w:left w:val="none" w:sz="0" w:space="0" w:color="auto"/>
            <w:bottom w:val="none" w:sz="0" w:space="0" w:color="auto"/>
            <w:right w:val="none" w:sz="0" w:space="0" w:color="auto"/>
          </w:divBdr>
        </w:div>
        <w:div w:id="1866629011">
          <w:marLeft w:val="0"/>
          <w:marRight w:val="0"/>
          <w:marTop w:val="0"/>
          <w:marBottom w:val="0"/>
          <w:divBdr>
            <w:top w:val="none" w:sz="0" w:space="0" w:color="auto"/>
            <w:left w:val="none" w:sz="0" w:space="0" w:color="auto"/>
            <w:bottom w:val="none" w:sz="0" w:space="0" w:color="auto"/>
            <w:right w:val="none" w:sz="0" w:space="0" w:color="auto"/>
          </w:divBdr>
        </w:div>
        <w:div w:id="1704789342">
          <w:marLeft w:val="0"/>
          <w:marRight w:val="0"/>
          <w:marTop w:val="0"/>
          <w:marBottom w:val="0"/>
          <w:divBdr>
            <w:top w:val="none" w:sz="0" w:space="0" w:color="auto"/>
            <w:left w:val="none" w:sz="0" w:space="0" w:color="auto"/>
            <w:bottom w:val="none" w:sz="0" w:space="0" w:color="auto"/>
            <w:right w:val="none" w:sz="0" w:space="0" w:color="auto"/>
          </w:divBdr>
        </w:div>
        <w:div w:id="24991062">
          <w:marLeft w:val="0"/>
          <w:marRight w:val="0"/>
          <w:marTop w:val="0"/>
          <w:marBottom w:val="0"/>
          <w:divBdr>
            <w:top w:val="none" w:sz="0" w:space="0" w:color="auto"/>
            <w:left w:val="none" w:sz="0" w:space="0" w:color="auto"/>
            <w:bottom w:val="none" w:sz="0" w:space="0" w:color="auto"/>
            <w:right w:val="none" w:sz="0" w:space="0" w:color="auto"/>
          </w:divBdr>
        </w:div>
        <w:div w:id="1659772306">
          <w:marLeft w:val="0"/>
          <w:marRight w:val="0"/>
          <w:marTop w:val="0"/>
          <w:marBottom w:val="0"/>
          <w:divBdr>
            <w:top w:val="none" w:sz="0" w:space="0" w:color="auto"/>
            <w:left w:val="none" w:sz="0" w:space="0" w:color="auto"/>
            <w:bottom w:val="none" w:sz="0" w:space="0" w:color="auto"/>
            <w:right w:val="none" w:sz="0" w:space="0" w:color="auto"/>
          </w:divBdr>
        </w:div>
        <w:div w:id="1968311934">
          <w:marLeft w:val="0"/>
          <w:marRight w:val="0"/>
          <w:marTop w:val="0"/>
          <w:marBottom w:val="0"/>
          <w:divBdr>
            <w:top w:val="none" w:sz="0" w:space="0" w:color="auto"/>
            <w:left w:val="none" w:sz="0" w:space="0" w:color="auto"/>
            <w:bottom w:val="none" w:sz="0" w:space="0" w:color="auto"/>
            <w:right w:val="none" w:sz="0" w:space="0" w:color="auto"/>
          </w:divBdr>
        </w:div>
        <w:div w:id="2062289231">
          <w:marLeft w:val="0"/>
          <w:marRight w:val="0"/>
          <w:marTop w:val="0"/>
          <w:marBottom w:val="0"/>
          <w:divBdr>
            <w:top w:val="none" w:sz="0" w:space="0" w:color="auto"/>
            <w:left w:val="none" w:sz="0" w:space="0" w:color="auto"/>
            <w:bottom w:val="none" w:sz="0" w:space="0" w:color="auto"/>
            <w:right w:val="none" w:sz="0" w:space="0" w:color="auto"/>
          </w:divBdr>
        </w:div>
        <w:div w:id="703097867">
          <w:marLeft w:val="0"/>
          <w:marRight w:val="0"/>
          <w:marTop w:val="0"/>
          <w:marBottom w:val="0"/>
          <w:divBdr>
            <w:top w:val="none" w:sz="0" w:space="0" w:color="auto"/>
            <w:left w:val="none" w:sz="0" w:space="0" w:color="auto"/>
            <w:bottom w:val="none" w:sz="0" w:space="0" w:color="auto"/>
            <w:right w:val="none" w:sz="0" w:space="0" w:color="auto"/>
          </w:divBdr>
        </w:div>
        <w:div w:id="2032762758">
          <w:marLeft w:val="0"/>
          <w:marRight w:val="0"/>
          <w:marTop w:val="0"/>
          <w:marBottom w:val="0"/>
          <w:divBdr>
            <w:top w:val="none" w:sz="0" w:space="0" w:color="auto"/>
            <w:left w:val="none" w:sz="0" w:space="0" w:color="auto"/>
            <w:bottom w:val="none" w:sz="0" w:space="0" w:color="auto"/>
            <w:right w:val="none" w:sz="0" w:space="0" w:color="auto"/>
          </w:divBdr>
        </w:div>
        <w:div w:id="1628049886">
          <w:marLeft w:val="0"/>
          <w:marRight w:val="0"/>
          <w:marTop w:val="0"/>
          <w:marBottom w:val="0"/>
          <w:divBdr>
            <w:top w:val="none" w:sz="0" w:space="0" w:color="auto"/>
            <w:left w:val="none" w:sz="0" w:space="0" w:color="auto"/>
            <w:bottom w:val="none" w:sz="0" w:space="0" w:color="auto"/>
            <w:right w:val="none" w:sz="0" w:space="0" w:color="auto"/>
          </w:divBdr>
        </w:div>
        <w:div w:id="1990205314">
          <w:marLeft w:val="0"/>
          <w:marRight w:val="0"/>
          <w:marTop w:val="0"/>
          <w:marBottom w:val="0"/>
          <w:divBdr>
            <w:top w:val="none" w:sz="0" w:space="0" w:color="auto"/>
            <w:left w:val="none" w:sz="0" w:space="0" w:color="auto"/>
            <w:bottom w:val="none" w:sz="0" w:space="0" w:color="auto"/>
            <w:right w:val="none" w:sz="0" w:space="0" w:color="auto"/>
          </w:divBdr>
        </w:div>
        <w:div w:id="1557546041">
          <w:marLeft w:val="0"/>
          <w:marRight w:val="0"/>
          <w:marTop w:val="0"/>
          <w:marBottom w:val="0"/>
          <w:divBdr>
            <w:top w:val="none" w:sz="0" w:space="0" w:color="auto"/>
            <w:left w:val="none" w:sz="0" w:space="0" w:color="auto"/>
            <w:bottom w:val="none" w:sz="0" w:space="0" w:color="auto"/>
            <w:right w:val="none" w:sz="0" w:space="0" w:color="auto"/>
          </w:divBdr>
        </w:div>
        <w:div w:id="1362440985">
          <w:marLeft w:val="0"/>
          <w:marRight w:val="0"/>
          <w:marTop w:val="0"/>
          <w:marBottom w:val="0"/>
          <w:divBdr>
            <w:top w:val="none" w:sz="0" w:space="0" w:color="auto"/>
            <w:left w:val="none" w:sz="0" w:space="0" w:color="auto"/>
            <w:bottom w:val="none" w:sz="0" w:space="0" w:color="auto"/>
            <w:right w:val="none" w:sz="0" w:space="0" w:color="auto"/>
          </w:divBdr>
        </w:div>
        <w:div w:id="1286234875">
          <w:marLeft w:val="0"/>
          <w:marRight w:val="0"/>
          <w:marTop w:val="0"/>
          <w:marBottom w:val="0"/>
          <w:divBdr>
            <w:top w:val="none" w:sz="0" w:space="0" w:color="auto"/>
            <w:left w:val="none" w:sz="0" w:space="0" w:color="auto"/>
            <w:bottom w:val="none" w:sz="0" w:space="0" w:color="auto"/>
            <w:right w:val="none" w:sz="0" w:space="0" w:color="auto"/>
          </w:divBdr>
        </w:div>
        <w:div w:id="1747072916">
          <w:marLeft w:val="0"/>
          <w:marRight w:val="0"/>
          <w:marTop w:val="0"/>
          <w:marBottom w:val="0"/>
          <w:divBdr>
            <w:top w:val="none" w:sz="0" w:space="0" w:color="auto"/>
            <w:left w:val="none" w:sz="0" w:space="0" w:color="auto"/>
            <w:bottom w:val="none" w:sz="0" w:space="0" w:color="auto"/>
            <w:right w:val="none" w:sz="0" w:space="0" w:color="auto"/>
          </w:divBdr>
        </w:div>
        <w:div w:id="961300215">
          <w:marLeft w:val="0"/>
          <w:marRight w:val="0"/>
          <w:marTop w:val="0"/>
          <w:marBottom w:val="0"/>
          <w:divBdr>
            <w:top w:val="none" w:sz="0" w:space="0" w:color="auto"/>
            <w:left w:val="none" w:sz="0" w:space="0" w:color="auto"/>
            <w:bottom w:val="none" w:sz="0" w:space="0" w:color="auto"/>
            <w:right w:val="none" w:sz="0" w:space="0" w:color="auto"/>
          </w:divBdr>
        </w:div>
        <w:div w:id="1844779046">
          <w:marLeft w:val="0"/>
          <w:marRight w:val="0"/>
          <w:marTop w:val="0"/>
          <w:marBottom w:val="0"/>
          <w:divBdr>
            <w:top w:val="none" w:sz="0" w:space="0" w:color="auto"/>
            <w:left w:val="none" w:sz="0" w:space="0" w:color="auto"/>
            <w:bottom w:val="none" w:sz="0" w:space="0" w:color="auto"/>
            <w:right w:val="none" w:sz="0" w:space="0" w:color="auto"/>
          </w:divBdr>
          <w:divsChild>
            <w:div w:id="439489895">
              <w:marLeft w:val="0"/>
              <w:marRight w:val="0"/>
              <w:marTop w:val="0"/>
              <w:marBottom w:val="0"/>
              <w:divBdr>
                <w:top w:val="none" w:sz="0" w:space="0" w:color="auto"/>
                <w:left w:val="none" w:sz="0" w:space="0" w:color="auto"/>
                <w:bottom w:val="none" w:sz="0" w:space="0" w:color="auto"/>
                <w:right w:val="none" w:sz="0" w:space="0" w:color="auto"/>
              </w:divBdr>
            </w:div>
            <w:div w:id="302388306">
              <w:marLeft w:val="0"/>
              <w:marRight w:val="0"/>
              <w:marTop w:val="0"/>
              <w:marBottom w:val="0"/>
              <w:divBdr>
                <w:top w:val="none" w:sz="0" w:space="0" w:color="auto"/>
                <w:left w:val="none" w:sz="0" w:space="0" w:color="auto"/>
                <w:bottom w:val="none" w:sz="0" w:space="0" w:color="auto"/>
                <w:right w:val="none" w:sz="0" w:space="0" w:color="auto"/>
              </w:divBdr>
            </w:div>
            <w:div w:id="1997033310">
              <w:marLeft w:val="0"/>
              <w:marRight w:val="0"/>
              <w:marTop w:val="0"/>
              <w:marBottom w:val="0"/>
              <w:divBdr>
                <w:top w:val="none" w:sz="0" w:space="0" w:color="auto"/>
                <w:left w:val="none" w:sz="0" w:space="0" w:color="auto"/>
                <w:bottom w:val="none" w:sz="0" w:space="0" w:color="auto"/>
                <w:right w:val="none" w:sz="0" w:space="0" w:color="auto"/>
              </w:divBdr>
            </w:div>
            <w:div w:id="1719893300">
              <w:marLeft w:val="0"/>
              <w:marRight w:val="0"/>
              <w:marTop w:val="0"/>
              <w:marBottom w:val="0"/>
              <w:divBdr>
                <w:top w:val="none" w:sz="0" w:space="0" w:color="auto"/>
                <w:left w:val="none" w:sz="0" w:space="0" w:color="auto"/>
                <w:bottom w:val="none" w:sz="0" w:space="0" w:color="auto"/>
                <w:right w:val="none" w:sz="0" w:space="0" w:color="auto"/>
              </w:divBdr>
            </w:div>
            <w:div w:id="1677533852">
              <w:marLeft w:val="0"/>
              <w:marRight w:val="0"/>
              <w:marTop w:val="0"/>
              <w:marBottom w:val="0"/>
              <w:divBdr>
                <w:top w:val="none" w:sz="0" w:space="0" w:color="auto"/>
                <w:left w:val="none" w:sz="0" w:space="0" w:color="auto"/>
                <w:bottom w:val="none" w:sz="0" w:space="0" w:color="auto"/>
                <w:right w:val="none" w:sz="0" w:space="0" w:color="auto"/>
              </w:divBdr>
            </w:div>
            <w:div w:id="1413428140">
              <w:marLeft w:val="0"/>
              <w:marRight w:val="0"/>
              <w:marTop w:val="0"/>
              <w:marBottom w:val="0"/>
              <w:divBdr>
                <w:top w:val="none" w:sz="0" w:space="0" w:color="auto"/>
                <w:left w:val="none" w:sz="0" w:space="0" w:color="auto"/>
                <w:bottom w:val="none" w:sz="0" w:space="0" w:color="auto"/>
                <w:right w:val="none" w:sz="0" w:space="0" w:color="auto"/>
              </w:divBdr>
            </w:div>
            <w:div w:id="1950894494">
              <w:marLeft w:val="0"/>
              <w:marRight w:val="0"/>
              <w:marTop w:val="0"/>
              <w:marBottom w:val="0"/>
              <w:divBdr>
                <w:top w:val="none" w:sz="0" w:space="0" w:color="auto"/>
                <w:left w:val="none" w:sz="0" w:space="0" w:color="auto"/>
                <w:bottom w:val="none" w:sz="0" w:space="0" w:color="auto"/>
                <w:right w:val="none" w:sz="0" w:space="0" w:color="auto"/>
              </w:divBdr>
            </w:div>
            <w:div w:id="1474443484">
              <w:marLeft w:val="0"/>
              <w:marRight w:val="0"/>
              <w:marTop w:val="0"/>
              <w:marBottom w:val="0"/>
              <w:divBdr>
                <w:top w:val="none" w:sz="0" w:space="0" w:color="auto"/>
                <w:left w:val="none" w:sz="0" w:space="0" w:color="auto"/>
                <w:bottom w:val="none" w:sz="0" w:space="0" w:color="auto"/>
                <w:right w:val="none" w:sz="0" w:space="0" w:color="auto"/>
              </w:divBdr>
            </w:div>
          </w:divsChild>
        </w:div>
        <w:div w:id="142082561">
          <w:marLeft w:val="0"/>
          <w:marRight w:val="0"/>
          <w:marTop w:val="0"/>
          <w:marBottom w:val="0"/>
          <w:divBdr>
            <w:top w:val="none" w:sz="0" w:space="0" w:color="auto"/>
            <w:left w:val="none" w:sz="0" w:space="0" w:color="auto"/>
            <w:bottom w:val="none" w:sz="0" w:space="0" w:color="auto"/>
            <w:right w:val="none" w:sz="0" w:space="0" w:color="auto"/>
          </w:divBdr>
          <w:divsChild>
            <w:div w:id="1818765338">
              <w:marLeft w:val="-75"/>
              <w:marRight w:val="0"/>
              <w:marTop w:val="30"/>
              <w:marBottom w:val="30"/>
              <w:divBdr>
                <w:top w:val="none" w:sz="0" w:space="0" w:color="auto"/>
                <w:left w:val="none" w:sz="0" w:space="0" w:color="auto"/>
                <w:bottom w:val="none" w:sz="0" w:space="0" w:color="auto"/>
                <w:right w:val="none" w:sz="0" w:space="0" w:color="auto"/>
              </w:divBdr>
              <w:divsChild>
                <w:div w:id="1428229158">
                  <w:marLeft w:val="0"/>
                  <w:marRight w:val="0"/>
                  <w:marTop w:val="0"/>
                  <w:marBottom w:val="0"/>
                  <w:divBdr>
                    <w:top w:val="none" w:sz="0" w:space="0" w:color="auto"/>
                    <w:left w:val="none" w:sz="0" w:space="0" w:color="auto"/>
                    <w:bottom w:val="none" w:sz="0" w:space="0" w:color="auto"/>
                    <w:right w:val="none" w:sz="0" w:space="0" w:color="auto"/>
                  </w:divBdr>
                  <w:divsChild>
                    <w:div w:id="32312979">
                      <w:marLeft w:val="0"/>
                      <w:marRight w:val="0"/>
                      <w:marTop w:val="0"/>
                      <w:marBottom w:val="0"/>
                      <w:divBdr>
                        <w:top w:val="none" w:sz="0" w:space="0" w:color="auto"/>
                        <w:left w:val="none" w:sz="0" w:space="0" w:color="auto"/>
                        <w:bottom w:val="none" w:sz="0" w:space="0" w:color="auto"/>
                        <w:right w:val="none" w:sz="0" w:space="0" w:color="auto"/>
                      </w:divBdr>
                    </w:div>
                    <w:div w:id="805777023">
                      <w:marLeft w:val="0"/>
                      <w:marRight w:val="0"/>
                      <w:marTop w:val="0"/>
                      <w:marBottom w:val="0"/>
                      <w:divBdr>
                        <w:top w:val="none" w:sz="0" w:space="0" w:color="auto"/>
                        <w:left w:val="none" w:sz="0" w:space="0" w:color="auto"/>
                        <w:bottom w:val="none" w:sz="0" w:space="0" w:color="auto"/>
                        <w:right w:val="none" w:sz="0" w:space="0" w:color="auto"/>
                      </w:divBdr>
                    </w:div>
                  </w:divsChild>
                </w:div>
                <w:div w:id="1568951244">
                  <w:marLeft w:val="0"/>
                  <w:marRight w:val="0"/>
                  <w:marTop w:val="0"/>
                  <w:marBottom w:val="0"/>
                  <w:divBdr>
                    <w:top w:val="none" w:sz="0" w:space="0" w:color="auto"/>
                    <w:left w:val="none" w:sz="0" w:space="0" w:color="auto"/>
                    <w:bottom w:val="none" w:sz="0" w:space="0" w:color="auto"/>
                    <w:right w:val="none" w:sz="0" w:space="0" w:color="auto"/>
                  </w:divBdr>
                  <w:divsChild>
                    <w:div w:id="487476562">
                      <w:marLeft w:val="0"/>
                      <w:marRight w:val="0"/>
                      <w:marTop w:val="0"/>
                      <w:marBottom w:val="0"/>
                      <w:divBdr>
                        <w:top w:val="none" w:sz="0" w:space="0" w:color="auto"/>
                        <w:left w:val="none" w:sz="0" w:space="0" w:color="auto"/>
                        <w:bottom w:val="none" w:sz="0" w:space="0" w:color="auto"/>
                        <w:right w:val="none" w:sz="0" w:space="0" w:color="auto"/>
                      </w:divBdr>
                    </w:div>
                  </w:divsChild>
                </w:div>
                <w:div w:id="2073428228">
                  <w:marLeft w:val="0"/>
                  <w:marRight w:val="0"/>
                  <w:marTop w:val="0"/>
                  <w:marBottom w:val="0"/>
                  <w:divBdr>
                    <w:top w:val="none" w:sz="0" w:space="0" w:color="auto"/>
                    <w:left w:val="none" w:sz="0" w:space="0" w:color="auto"/>
                    <w:bottom w:val="none" w:sz="0" w:space="0" w:color="auto"/>
                    <w:right w:val="none" w:sz="0" w:space="0" w:color="auto"/>
                  </w:divBdr>
                  <w:divsChild>
                    <w:div w:id="1856457844">
                      <w:marLeft w:val="0"/>
                      <w:marRight w:val="0"/>
                      <w:marTop w:val="0"/>
                      <w:marBottom w:val="0"/>
                      <w:divBdr>
                        <w:top w:val="none" w:sz="0" w:space="0" w:color="auto"/>
                        <w:left w:val="none" w:sz="0" w:space="0" w:color="auto"/>
                        <w:bottom w:val="none" w:sz="0" w:space="0" w:color="auto"/>
                        <w:right w:val="none" w:sz="0" w:space="0" w:color="auto"/>
                      </w:divBdr>
                    </w:div>
                    <w:div w:id="699546972">
                      <w:marLeft w:val="0"/>
                      <w:marRight w:val="0"/>
                      <w:marTop w:val="0"/>
                      <w:marBottom w:val="0"/>
                      <w:divBdr>
                        <w:top w:val="none" w:sz="0" w:space="0" w:color="auto"/>
                        <w:left w:val="none" w:sz="0" w:space="0" w:color="auto"/>
                        <w:bottom w:val="none" w:sz="0" w:space="0" w:color="auto"/>
                        <w:right w:val="none" w:sz="0" w:space="0" w:color="auto"/>
                      </w:divBdr>
                    </w:div>
                  </w:divsChild>
                </w:div>
                <w:div w:id="1647666592">
                  <w:marLeft w:val="0"/>
                  <w:marRight w:val="0"/>
                  <w:marTop w:val="0"/>
                  <w:marBottom w:val="0"/>
                  <w:divBdr>
                    <w:top w:val="none" w:sz="0" w:space="0" w:color="auto"/>
                    <w:left w:val="none" w:sz="0" w:space="0" w:color="auto"/>
                    <w:bottom w:val="none" w:sz="0" w:space="0" w:color="auto"/>
                    <w:right w:val="none" w:sz="0" w:space="0" w:color="auto"/>
                  </w:divBdr>
                  <w:divsChild>
                    <w:div w:id="277376744">
                      <w:marLeft w:val="0"/>
                      <w:marRight w:val="0"/>
                      <w:marTop w:val="0"/>
                      <w:marBottom w:val="0"/>
                      <w:divBdr>
                        <w:top w:val="none" w:sz="0" w:space="0" w:color="auto"/>
                        <w:left w:val="none" w:sz="0" w:space="0" w:color="auto"/>
                        <w:bottom w:val="none" w:sz="0" w:space="0" w:color="auto"/>
                        <w:right w:val="none" w:sz="0" w:space="0" w:color="auto"/>
                      </w:divBdr>
                    </w:div>
                  </w:divsChild>
                </w:div>
                <w:div w:id="1828353980">
                  <w:marLeft w:val="0"/>
                  <w:marRight w:val="0"/>
                  <w:marTop w:val="0"/>
                  <w:marBottom w:val="0"/>
                  <w:divBdr>
                    <w:top w:val="none" w:sz="0" w:space="0" w:color="auto"/>
                    <w:left w:val="none" w:sz="0" w:space="0" w:color="auto"/>
                    <w:bottom w:val="none" w:sz="0" w:space="0" w:color="auto"/>
                    <w:right w:val="none" w:sz="0" w:space="0" w:color="auto"/>
                  </w:divBdr>
                  <w:divsChild>
                    <w:div w:id="1464612054">
                      <w:marLeft w:val="0"/>
                      <w:marRight w:val="0"/>
                      <w:marTop w:val="0"/>
                      <w:marBottom w:val="0"/>
                      <w:divBdr>
                        <w:top w:val="none" w:sz="0" w:space="0" w:color="auto"/>
                        <w:left w:val="none" w:sz="0" w:space="0" w:color="auto"/>
                        <w:bottom w:val="none" w:sz="0" w:space="0" w:color="auto"/>
                        <w:right w:val="none" w:sz="0" w:space="0" w:color="auto"/>
                      </w:divBdr>
                    </w:div>
                    <w:div w:id="428309796">
                      <w:marLeft w:val="0"/>
                      <w:marRight w:val="0"/>
                      <w:marTop w:val="0"/>
                      <w:marBottom w:val="0"/>
                      <w:divBdr>
                        <w:top w:val="none" w:sz="0" w:space="0" w:color="auto"/>
                        <w:left w:val="none" w:sz="0" w:space="0" w:color="auto"/>
                        <w:bottom w:val="none" w:sz="0" w:space="0" w:color="auto"/>
                        <w:right w:val="none" w:sz="0" w:space="0" w:color="auto"/>
                      </w:divBdr>
                    </w:div>
                  </w:divsChild>
                </w:div>
                <w:div w:id="1895115808">
                  <w:marLeft w:val="0"/>
                  <w:marRight w:val="0"/>
                  <w:marTop w:val="0"/>
                  <w:marBottom w:val="0"/>
                  <w:divBdr>
                    <w:top w:val="none" w:sz="0" w:space="0" w:color="auto"/>
                    <w:left w:val="none" w:sz="0" w:space="0" w:color="auto"/>
                    <w:bottom w:val="none" w:sz="0" w:space="0" w:color="auto"/>
                    <w:right w:val="none" w:sz="0" w:space="0" w:color="auto"/>
                  </w:divBdr>
                  <w:divsChild>
                    <w:div w:id="38749095">
                      <w:marLeft w:val="0"/>
                      <w:marRight w:val="0"/>
                      <w:marTop w:val="0"/>
                      <w:marBottom w:val="0"/>
                      <w:divBdr>
                        <w:top w:val="none" w:sz="0" w:space="0" w:color="auto"/>
                        <w:left w:val="none" w:sz="0" w:space="0" w:color="auto"/>
                        <w:bottom w:val="none" w:sz="0" w:space="0" w:color="auto"/>
                        <w:right w:val="none" w:sz="0" w:space="0" w:color="auto"/>
                      </w:divBdr>
                    </w:div>
                  </w:divsChild>
                </w:div>
                <w:div w:id="1362898430">
                  <w:marLeft w:val="0"/>
                  <w:marRight w:val="0"/>
                  <w:marTop w:val="0"/>
                  <w:marBottom w:val="0"/>
                  <w:divBdr>
                    <w:top w:val="none" w:sz="0" w:space="0" w:color="auto"/>
                    <w:left w:val="none" w:sz="0" w:space="0" w:color="auto"/>
                    <w:bottom w:val="none" w:sz="0" w:space="0" w:color="auto"/>
                    <w:right w:val="none" w:sz="0" w:space="0" w:color="auto"/>
                  </w:divBdr>
                  <w:divsChild>
                    <w:div w:id="1325745067">
                      <w:marLeft w:val="0"/>
                      <w:marRight w:val="0"/>
                      <w:marTop w:val="0"/>
                      <w:marBottom w:val="0"/>
                      <w:divBdr>
                        <w:top w:val="none" w:sz="0" w:space="0" w:color="auto"/>
                        <w:left w:val="none" w:sz="0" w:space="0" w:color="auto"/>
                        <w:bottom w:val="none" w:sz="0" w:space="0" w:color="auto"/>
                        <w:right w:val="none" w:sz="0" w:space="0" w:color="auto"/>
                      </w:divBdr>
                    </w:div>
                    <w:div w:id="562789473">
                      <w:marLeft w:val="0"/>
                      <w:marRight w:val="0"/>
                      <w:marTop w:val="0"/>
                      <w:marBottom w:val="0"/>
                      <w:divBdr>
                        <w:top w:val="none" w:sz="0" w:space="0" w:color="auto"/>
                        <w:left w:val="none" w:sz="0" w:space="0" w:color="auto"/>
                        <w:bottom w:val="none" w:sz="0" w:space="0" w:color="auto"/>
                        <w:right w:val="none" w:sz="0" w:space="0" w:color="auto"/>
                      </w:divBdr>
                    </w:div>
                  </w:divsChild>
                </w:div>
                <w:div w:id="633022425">
                  <w:marLeft w:val="0"/>
                  <w:marRight w:val="0"/>
                  <w:marTop w:val="0"/>
                  <w:marBottom w:val="0"/>
                  <w:divBdr>
                    <w:top w:val="none" w:sz="0" w:space="0" w:color="auto"/>
                    <w:left w:val="none" w:sz="0" w:space="0" w:color="auto"/>
                    <w:bottom w:val="none" w:sz="0" w:space="0" w:color="auto"/>
                    <w:right w:val="none" w:sz="0" w:space="0" w:color="auto"/>
                  </w:divBdr>
                  <w:divsChild>
                    <w:div w:id="241457102">
                      <w:marLeft w:val="0"/>
                      <w:marRight w:val="0"/>
                      <w:marTop w:val="0"/>
                      <w:marBottom w:val="0"/>
                      <w:divBdr>
                        <w:top w:val="none" w:sz="0" w:space="0" w:color="auto"/>
                        <w:left w:val="none" w:sz="0" w:space="0" w:color="auto"/>
                        <w:bottom w:val="none" w:sz="0" w:space="0" w:color="auto"/>
                        <w:right w:val="none" w:sz="0" w:space="0" w:color="auto"/>
                      </w:divBdr>
                    </w:div>
                  </w:divsChild>
                </w:div>
                <w:div w:id="956373997">
                  <w:marLeft w:val="0"/>
                  <w:marRight w:val="0"/>
                  <w:marTop w:val="0"/>
                  <w:marBottom w:val="0"/>
                  <w:divBdr>
                    <w:top w:val="none" w:sz="0" w:space="0" w:color="auto"/>
                    <w:left w:val="none" w:sz="0" w:space="0" w:color="auto"/>
                    <w:bottom w:val="none" w:sz="0" w:space="0" w:color="auto"/>
                    <w:right w:val="none" w:sz="0" w:space="0" w:color="auto"/>
                  </w:divBdr>
                  <w:divsChild>
                    <w:div w:id="942566703">
                      <w:marLeft w:val="0"/>
                      <w:marRight w:val="0"/>
                      <w:marTop w:val="0"/>
                      <w:marBottom w:val="0"/>
                      <w:divBdr>
                        <w:top w:val="none" w:sz="0" w:space="0" w:color="auto"/>
                        <w:left w:val="none" w:sz="0" w:space="0" w:color="auto"/>
                        <w:bottom w:val="none" w:sz="0" w:space="0" w:color="auto"/>
                        <w:right w:val="none" w:sz="0" w:space="0" w:color="auto"/>
                      </w:divBdr>
                    </w:div>
                    <w:div w:id="1599364367">
                      <w:marLeft w:val="0"/>
                      <w:marRight w:val="0"/>
                      <w:marTop w:val="0"/>
                      <w:marBottom w:val="0"/>
                      <w:divBdr>
                        <w:top w:val="none" w:sz="0" w:space="0" w:color="auto"/>
                        <w:left w:val="none" w:sz="0" w:space="0" w:color="auto"/>
                        <w:bottom w:val="none" w:sz="0" w:space="0" w:color="auto"/>
                        <w:right w:val="none" w:sz="0" w:space="0" w:color="auto"/>
                      </w:divBdr>
                    </w:div>
                  </w:divsChild>
                </w:div>
                <w:div w:id="1773088601">
                  <w:marLeft w:val="0"/>
                  <w:marRight w:val="0"/>
                  <w:marTop w:val="0"/>
                  <w:marBottom w:val="0"/>
                  <w:divBdr>
                    <w:top w:val="none" w:sz="0" w:space="0" w:color="auto"/>
                    <w:left w:val="none" w:sz="0" w:space="0" w:color="auto"/>
                    <w:bottom w:val="none" w:sz="0" w:space="0" w:color="auto"/>
                    <w:right w:val="none" w:sz="0" w:space="0" w:color="auto"/>
                  </w:divBdr>
                  <w:divsChild>
                    <w:div w:id="18131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032099">
          <w:marLeft w:val="0"/>
          <w:marRight w:val="0"/>
          <w:marTop w:val="0"/>
          <w:marBottom w:val="0"/>
          <w:divBdr>
            <w:top w:val="none" w:sz="0" w:space="0" w:color="auto"/>
            <w:left w:val="none" w:sz="0" w:space="0" w:color="auto"/>
            <w:bottom w:val="none" w:sz="0" w:space="0" w:color="auto"/>
            <w:right w:val="none" w:sz="0" w:space="0" w:color="auto"/>
          </w:divBdr>
          <w:divsChild>
            <w:div w:id="1455097493">
              <w:marLeft w:val="0"/>
              <w:marRight w:val="0"/>
              <w:marTop w:val="0"/>
              <w:marBottom w:val="0"/>
              <w:divBdr>
                <w:top w:val="none" w:sz="0" w:space="0" w:color="auto"/>
                <w:left w:val="none" w:sz="0" w:space="0" w:color="auto"/>
                <w:bottom w:val="none" w:sz="0" w:space="0" w:color="auto"/>
                <w:right w:val="none" w:sz="0" w:space="0" w:color="auto"/>
              </w:divBdr>
            </w:div>
            <w:div w:id="427384490">
              <w:marLeft w:val="0"/>
              <w:marRight w:val="0"/>
              <w:marTop w:val="0"/>
              <w:marBottom w:val="0"/>
              <w:divBdr>
                <w:top w:val="none" w:sz="0" w:space="0" w:color="auto"/>
                <w:left w:val="none" w:sz="0" w:space="0" w:color="auto"/>
                <w:bottom w:val="none" w:sz="0" w:space="0" w:color="auto"/>
                <w:right w:val="none" w:sz="0" w:space="0" w:color="auto"/>
              </w:divBdr>
            </w:div>
            <w:div w:id="1397165473">
              <w:marLeft w:val="0"/>
              <w:marRight w:val="0"/>
              <w:marTop w:val="0"/>
              <w:marBottom w:val="0"/>
              <w:divBdr>
                <w:top w:val="none" w:sz="0" w:space="0" w:color="auto"/>
                <w:left w:val="none" w:sz="0" w:space="0" w:color="auto"/>
                <w:bottom w:val="none" w:sz="0" w:space="0" w:color="auto"/>
                <w:right w:val="none" w:sz="0" w:space="0" w:color="auto"/>
              </w:divBdr>
            </w:div>
            <w:div w:id="1214386442">
              <w:marLeft w:val="0"/>
              <w:marRight w:val="0"/>
              <w:marTop w:val="0"/>
              <w:marBottom w:val="0"/>
              <w:divBdr>
                <w:top w:val="none" w:sz="0" w:space="0" w:color="auto"/>
                <w:left w:val="none" w:sz="0" w:space="0" w:color="auto"/>
                <w:bottom w:val="none" w:sz="0" w:space="0" w:color="auto"/>
                <w:right w:val="none" w:sz="0" w:space="0" w:color="auto"/>
              </w:divBdr>
            </w:div>
            <w:div w:id="784350862">
              <w:marLeft w:val="0"/>
              <w:marRight w:val="0"/>
              <w:marTop w:val="0"/>
              <w:marBottom w:val="0"/>
              <w:divBdr>
                <w:top w:val="none" w:sz="0" w:space="0" w:color="auto"/>
                <w:left w:val="none" w:sz="0" w:space="0" w:color="auto"/>
                <w:bottom w:val="none" w:sz="0" w:space="0" w:color="auto"/>
                <w:right w:val="none" w:sz="0" w:space="0" w:color="auto"/>
              </w:divBdr>
            </w:div>
            <w:div w:id="1401438761">
              <w:marLeft w:val="0"/>
              <w:marRight w:val="0"/>
              <w:marTop w:val="0"/>
              <w:marBottom w:val="0"/>
              <w:divBdr>
                <w:top w:val="none" w:sz="0" w:space="0" w:color="auto"/>
                <w:left w:val="none" w:sz="0" w:space="0" w:color="auto"/>
                <w:bottom w:val="none" w:sz="0" w:space="0" w:color="auto"/>
                <w:right w:val="none" w:sz="0" w:space="0" w:color="auto"/>
              </w:divBdr>
            </w:div>
            <w:div w:id="720250976">
              <w:marLeft w:val="0"/>
              <w:marRight w:val="0"/>
              <w:marTop w:val="0"/>
              <w:marBottom w:val="0"/>
              <w:divBdr>
                <w:top w:val="none" w:sz="0" w:space="0" w:color="auto"/>
                <w:left w:val="none" w:sz="0" w:space="0" w:color="auto"/>
                <w:bottom w:val="none" w:sz="0" w:space="0" w:color="auto"/>
                <w:right w:val="none" w:sz="0" w:space="0" w:color="auto"/>
              </w:divBdr>
            </w:div>
            <w:div w:id="70006302">
              <w:marLeft w:val="0"/>
              <w:marRight w:val="0"/>
              <w:marTop w:val="0"/>
              <w:marBottom w:val="0"/>
              <w:divBdr>
                <w:top w:val="none" w:sz="0" w:space="0" w:color="auto"/>
                <w:left w:val="none" w:sz="0" w:space="0" w:color="auto"/>
                <w:bottom w:val="none" w:sz="0" w:space="0" w:color="auto"/>
                <w:right w:val="none" w:sz="0" w:space="0" w:color="auto"/>
              </w:divBdr>
            </w:div>
            <w:div w:id="958756844">
              <w:marLeft w:val="0"/>
              <w:marRight w:val="0"/>
              <w:marTop w:val="0"/>
              <w:marBottom w:val="0"/>
              <w:divBdr>
                <w:top w:val="none" w:sz="0" w:space="0" w:color="auto"/>
                <w:left w:val="none" w:sz="0" w:space="0" w:color="auto"/>
                <w:bottom w:val="none" w:sz="0" w:space="0" w:color="auto"/>
                <w:right w:val="none" w:sz="0" w:space="0" w:color="auto"/>
              </w:divBdr>
            </w:div>
            <w:div w:id="903681578">
              <w:marLeft w:val="0"/>
              <w:marRight w:val="0"/>
              <w:marTop w:val="0"/>
              <w:marBottom w:val="0"/>
              <w:divBdr>
                <w:top w:val="none" w:sz="0" w:space="0" w:color="auto"/>
                <w:left w:val="none" w:sz="0" w:space="0" w:color="auto"/>
                <w:bottom w:val="none" w:sz="0" w:space="0" w:color="auto"/>
                <w:right w:val="none" w:sz="0" w:space="0" w:color="auto"/>
              </w:divBdr>
            </w:div>
            <w:div w:id="1526408545">
              <w:marLeft w:val="0"/>
              <w:marRight w:val="0"/>
              <w:marTop w:val="0"/>
              <w:marBottom w:val="0"/>
              <w:divBdr>
                <w:top w:val="none" w:sz="0" w:space="0" w:color="auto"/>
                <w:left w:val="none" w:sz="0" w:space="0" w:color="auto"/>
                <w:bottom w:val="none" w:sz="0" w:space="0" w:color="auto"/>
                <w:right w:val="none" w:sz="0" w:space="0" w:color="auto"/>
              </w:divBdr>
            </w:div>
            <w:div w:id="198670398">
              <w:marLeft w:val="0"/>
              <w:marRight w:val="0"/>
              <w:marTop w:val="0"/>
              <w:marBottom w:val="0"/>
              <w:divBdr>
                <w:top w:val="none" w:sz="0" w:space="0" w:color="auto"/>
                <w:left w:val="none" w:sz="0" w:space="0" w:color="auto"/>
                <w:bottom w:val="none" w:sz="0" w:space="0" w:color="auto"/>
                <w:right w:val="none" w:sz="0" w:space="0" w:color="auto"/>
              </w:divBdr>
            </w:div>
            <w:div w:id="2079086355">
              <w:marLeft w:val="0"/>
              <w:marRight w:val="0"/>
              <w:marTop w:val="0"/>
              <w:marBottom w:val="0"/>
              <w:divBdr>
                <w:top w:val="none" w:sz="0" w:space="0" w:color="auto"/>
                <w:left w:val="none" w:sz="0" w:space="0" w:color="auto"/>
                <w:bottom w:val="none" w:sz="0" w:space="0" w:color="auto"/>
                <w:right w:val="none" w:sz="0" w:space="0" w:color="auto"/>
              </w:divBdr>
            </w:div>
            <w:div w:id="383991395">
              <w:marLeft w:val="0"/>
              <w:marRight w:val="0"/>
              <w:marTop w:val="0"/>
              <w:marBottom w:val="0"/>
              <w:divBdr>
                <w:top w:val="none" w:sz="0" w:space="0" w:color="auto"/>
                <w:left w:val="none" w:sz="0" w:space="0" w:color="auto"/>
                <w:bottom w:val="none" w:sz="0" w:space="0" w:color="auto"/>
                <w:right w:val="none" w:sz="0" w:space="0" w:color="auto"/>
              </w:divBdr>
            </w:div>
            <w:div w:id="1763379644">
              <w:marLeft w:val="0"/>
              <w:marRight w:val="0"/>
              <w:marTop w:val="0"/>
              <w:marBottom w:val="0"/>
              <w:divBdr>
                <w:top w:val="none" w:sz="0" w:space="0" w:color="auto"/>
                <w:left w:val="none" w:sz="0" w:space="0" w:color="auto"/>
                <w:bottom w:val="none" w:sz="0" w:space="0" w:color="auto"/>
                <w:right w:val="none" w:sz="0" w:space="0" w:color="auto"/>
              </w:divBdr>
            </w:div>
            <w:div w:id="109591811">
              <w:marLeft w:val="0"/>
              <w:marRight w:val="0"/>
              <w:marTop w:val="0"/>
              <w:marBottom w:val="0"/>
              <w:divBdr>
                <w:top w:val="none" w:sz="0" w:space="0" w:color="auto"/>
                <w:left w:val="none" w:sz="0" w:space="0" w:color="auto"/>
                <w:bottom w:val="none" w:sz="0" w:space="0" w:color="auto"/>
                <w:right w:val="none" w:sz="0" w:space="0" w:color="auto"/>
              </w:divBdr>
            </w:div>
            <w:div w:id="1108544364">
              <w:marLeft w:val="0"/>
              <w:marRight w:val="0"/>
              <w:marTop w:val="0"/>
              <w:marBottom w:val="0"/>
              <w:divBdr>
                <w:top w:val="none" w:sz="0" w:space="0" w:color="auto"/>
                <w:left w:val="none" w:sz="0" w:space="0" w:color="auto"/>
                <w:bottom w:val="none" w:sz="0" w:space="0" w:color="auto"/>
                <w:right w:val="none" w:sz="0" w:space="0" w:color="auto"/>
              </w:divBdr>
            </w:div>
            <w:div w:id="892421731">
              <w:marLeft w:val="0"/>
              <w:marRight w:val="0"/>
              <w:marTop w:val="0"/>
              <w:marBottom w:val="0"/>
              <w:divBdr>
                <w:top w:val="none" w:sz="0" w:space="0" w:color="auto"/>
                <w:left w:val="none" w:sz="0" w:space="0" w:color="auto"/>
                <w:bottom w:val="none" w:sz="0" w:space="0" w:color="auto"/>
                <w:right w:val="none" w:sz="0" w:space="0" w:color="auto"/>
              </w:divBdr>
            </w:div>
            <w:div w:id="1786382058">
              <w:marLeft w:val="0"/>
              <w:marRight w:val="0"/>
              <w:marTop w:val="0"/>
              <w:marBottom w:val="0"/>
              <w:divBdr>
                <w:top w:val="none" w:sz="0" w:space="0" w:color="auto"/>
                <w:left w:val="none" w:sz="0" w:space="0" w:color="auto"/>
                <w:bottom w:val="none" w:sz="0" w:space="0" w:color="auto"/>
                <w:right w:val="none" w:sz="0" w:space="0" w:color="auto"/>
              </w:divBdr>
            </w:div>
            <w:div w:id="1371569500">
              <w:marLeft w:val="0"/>
              <w:marRight w:val="0"/>
              <w:marTop w:val="0"/>
              <w:marBottom w:val="0"/>
              <w:divBdr>
                <w:top w:val="none" w:sz="0" w:space="0" w:color="auto"/>
                <w:left w:val="none" w:sz="0" w:space="0" w:color="auto"/>
                <w:bottom w:val="none" w:sz="0" w:space="0" w:color="auto"/>
                <w:right w:val="none" w:sz="0" w:space="0" w:color="auto"/>
              </w:divBdr>
            </w:div>
          </w:divsChild>
        </w:div>
        <w:div w:id="719668763">
          <w:marLeft w:val="0"/>
          <w:marRight w:val="0"/>
          <w:marTop w:val="0"/>
          <w:marBottom w:val="0"/>
          <w:divBdr>
            <w:top w:val="none" w:sz="0" w:space="0" w:color="auto"/>
            <w:left w:val="none" w:sz="0" w:space="0" w:color="auto"/>
            <w:bottom w:val="none" w:sz="0" w:space="0" w:color="auto"/>
            <w:right w:val="none" w:sz="0" w:space="0" w:color="auto"/>
          </w:divBdr>
        </w:div>
        <w:div w:id="511798250">
          <w:marLeft w:val="0"/>
          <w:marRight w:val="0"/>
          <w:marTop w:val="0"/>
          <w:marBottom w:val="0"/>
          <w:divBdr>
            <w:top w:val="none" w:sz="0" w:space="0" w:color="auto"/>
            <w:left w:val="none" w:sz="0" w:space="0" w:color="auto"/>
            <w:bottom w:val="none" w:sz="0" w:space="0" w:color="auto"/>
            <w:right w:val="none" w:sz="0" w:space="0" w:color="auto"/>
          </w:divBdr>
        </w:div>
        <w:div w:id="356467689">
          <w:marLeft w:val="0"/>
          <w:marRight w:val="0"/>
          <w:marTop w:val="0"/>
          <w:marBottom w:val="0"/>
          <w:divBdr>
            <w:top w:val="none" w:sz="0" w:space="0" w:color="auto"/>
            <w:left w:val="none" w:sz="0" w:space="0" w:color="auto"/>
            <w:bottom w:val="none" w:sz="0" w:space="0" w:color="auto"/>
            <w:right w:val="none" w:sz="0" w:space="0" w:color="auto"/>
          </w:divBdr>
        </w:div>
        <w:div w:id="1592810508">
          <w:marLeft w:val="0"/>
          <w:marRight w:val="0"/>
          <w:marTop w:val="0"/>
          <w:marBottom w:val="0"/>
          <w:divBdr>
            <w:top w:val="none" w:sz="0" w:space="0" w:color="auto"/>
            <w:left w:val="none" w:sz="0" w:space="0" w:color="auto"/>
            <w:bottom w:val="none" w:sz="0" w:space="0" w:color="auto"/>
            <w:right w:val="none" w:sz="0" w:space="0" w:color="auto"/>
          </w:divBdr>
        </w:div>
        <w:div w:id="1338538396">
          <w:marLeft w:val="0"/>
          <w:marRight w:val="0"/>
          <w:marTop w:val="0"/>
          <w:marBottom w:val="0"/>
          <w:divBdr>
            <w:top w:val="none" w:sz="0" w:space="0" w:color="auto"/>
            <w:left w:val="none" w:sz="0" w:space="0" w:color="auto"/>
            <w:bottom w:val="none" w:sz="0" w:space="0" w:color="auto"/>
            <w:right w:val="none" w:sz="0" w:space="0" w:color="auto"/>
          </w:divBdr>
        </w:div>
        <w:div w:id="1985965002">
          <w:marLeft w:val="0"/>
          <w:marRight w:val="0"/>
          <w:marTop w:val="0"/>
          <w:marBottom w:val="0"/>
          <w:divBdr>
            <w:top w:val="none" w:sz="0" w:space="0" w:color="auto"/>
            <w:left w:val="none" w:sz="0" w:space="0" w:color="auto"/>
            <w:bottom w:val="none" w:sz="0" w:space="0" w:color="auto"/>
            <w:right w:val="none" w:sz="0" w:space="0" w:color="auto"/>
          </w:divBdr>
        </w:div>
        <w:div w:id="1392078280">
          <w:marLeft w:val="0"/>
          <w:marRight w:val="0"/>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1">
      <w:bodyDiv w:val="1"/>
      <w:marLeft w:val="0"/>
      <w:marRight w:val="0"/>
      <w:marTop w:val="0"/>
      <w:marBottom w:val="0"/>
      <w:divBdr>
        <w:top w:val="none" w:sz="0" w:space="0" w:color="auto"/>
        <w:left w:val="none" w:sz="0" w:space="0" w:color="auto"/>
        <w:bottom w:val="none" w:sz="0" w:space="0" w:color="auto"/>
        <w:right w:val="none" w:sz="0" w:space="0" w:color="auto"/>
      </w:divBdr>
      <w:divsChild>
        <w:div w:id="1532955534">
          <w:marLeft w:val="0"/>
          <w:marRight w:val="0"/>
          <w:marTop w:val="0"/>
          <w:marBottom w:val="0"/>
          <w:divBdr>
            <w:top w:val="none" w:sz="0" w:space="0" w:color="auto"/>
            <w:left w:val="none" w:sz="0" w:space="0" w:color="auto"/>
            <w:bottom w:val="none" w:sz="0" w:space="0" w:color="auto"/>
            <w:right w:val="none" w:sz="0" w:space="0" w:color="auto"/>
          </w:divBdr>
        </w:div>
        <w:div w:id="1237668205">
          <w:marLeft w:val="0"/>
          <w:marRight w:val="0"/>
          <w:marTop w:val="0"/>
          <w:marBottom w:val="0"/>
          <w:divBdr>
            <w:top w:val="none" w:sz="0" w:space="0" w:color="auto"/>
            <w:left w:val="none" w:sz="0" w:space="0" w:color="auto"/>
            <w:bottom w:val="none" w:sz="0" w:space="0" w:color="auto"/>
            <w:right w:val="none" w:sz="0" w:space="0" w:color="auto"/>
          </w:divBdr>
        </w:div>
        <w:div w:id="1534147730">
          <w:marLeft w:val="0"/>
          <w:marRight w:val="0"/>
          <w:marTop w:val="0"/>
          <w:marBottom w:val="0"/>
          <w:divBdr>
            <w:top w:val="none" w:sz="0" w:space="0" w:color="auto"/>
            <w:left w:val="none" w:sz="0" w:space="0" w:color="auto"/>
            <w:bottom w:val="none" w:sz="0" w:space="0" w:color="auto"/>
            <w:right w:val="none" w:sz="0" w:space="0" w:color="auto"/>
          </w:divBdr>
        </w:div>
        <w:div w:id="1260530068">
          <w:marLeft w:val="0"/>
          <w:marRight w:val="0"/>
          <w:marTop w:val="0"/>
          <w:marBottom w:val="0"/>
          <w:divBdr>
            <w:top w:val="none" w:sz="0" w:space="0" w:color="auto"/>
            <w:left w:val="none" w:sz="0" w:space="0" w:color="auto"/>
            <w:bottom w:val="none" w:sz="0" w:space="0" w:color="auto"/>
            <w:right w:val="none" w:sz="0" w:space="0" w:color="auto"/>
          </w:divBdr>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1715455">
      <w:bodyDiv w:val="1"/>
      <w:marLeft w:val="0"/>
      <w:marRight w:val="0"/>
      <w:marTop w:val="0"/>
      <w:marBottom w:val="0"/>
      <w:divBdr>
        <w:top w:val="none" w:sz="0" w:space="0" w:color="auto"/>
        <w:left w:val="none" w:sz="0" w:space="0" w:color="auto"/>
        <w:bottom w:val="none" w:sz="0" w:space="0" w:color="auto"/>
        <w:right w:val="none" w:sz="0" w:space="0" w:color="auto"/>
      </w:divBdr>
      <w:divsChild>
        <w:div w:id="1146509867">
          <w:marLeft w:val="0"/>
          <w:marRight w:val="0"/>
          <w:marTop w:val="0"/>
          <w:marBottom w:val="0"/>
          <w:divBdr>
            <w:top w:val="none" w:sz="0" w:space="0" w:color="auto"/>
            <w:left w:val="none" w:sz="0" w:space="0" w:color="auto"/>
            <w:bottom w:val="none" w:sz="0" w:space="0" w:color="auto"/>
            <w:right w:val="none" w:sz="0" w:space="0" w:color="auto"/>
          </w:divBdr>
        </w:div>
        <w:div w:id="1444420588">
          <w:marLeft w:val="0"/>
          <w:marRight w:val="0"/>
          <w:marTop w:val="0"/>
          <w:marBottom w:val="0"/>
          <w:divBdr>
            <w:top w:val="none" w:sz="0" w:space="0" w:color="auto"/>
            <w:left w:val="none" w:sz="0" w:space="0" w:color="auto"/>
            <w:bottom w:val="none" w:sz="0" w:space="0" w:color="auto"/>
            <w:right w:val="none" w:sz="0" w:space="0" w:color="auto"/>
          </w:divBdr>
        </w:div>
        <w:div w:id="1058553498">
          <w:marLeft w:val="0"/>
          <w:marRight w:val="0"/>
          <w:marTop w:val="0"/>
          <w:marBottom w:val="0"/>
          <w:divBdr>
            <w:top w:val="none" w:sz="0" w:space="0" w:color="auto"/>
            <w:left w:val="none" w:sz="0" w:space="0" w:color="auto"/>
            <w:bottom w:val="none" w:sz="0" w:space="0" w:color="auto"/>
            <w:right w:val="none" w:sz="0" w:space="0" w:color="auto"/>
          </w:divBdr>
        </w:div>
        <w:div w:id="911887335">
          <w:marLeft w:val="0"/>
          <w:marRight w:val="0"/>
          <w:marTop w:val="0"/>
          <w:marBottom w:val="0"/>
          <w:divBdr>
            <w:top w:val="none" w:sz="0" w:space="0" w:color="auto"/>
            <w:left w:val="none" w:sz="0" w:space="0" w:color="auto"/>
            <w:bottom w:val="none" w:sz="0" w:space="0" w:color="auto"/>
            <w:right w:val="none" w:sz="0" w:space="0" w:color="auto"/>
          </w:divBdr>
        </w:div>
        <w:div w:id="71591101">
          <w:marLeft w:val="0"/>
          <w:marRight w:val="0"/>
          <w:marTop w:val="0"/>
          <w:marBottom w:val="0"/>
          <w:divBdr>
            <w:top w:val="none" w:sz="0" w:space="0" w:color="auto"/>
            <w:left w:val="none" w:sz="0" w:space="0" w:color="auto"/>
            <w:bottom w:val="none" w:sz="0" w:space="0" w:color="auto"/>
            <w:right w:val="none" w:sz="0" w:space="0" w:color="auto"/>
          </w:divBdr>
        </w:div>
        <w:div w:id="1032069677">
          <w:marLeft w:val="0"/>
          <w:marRight w:val="0"/>
          <w:marTop w:val="0"/>
          <w:marBottom w:val="0"/>
          <w:divBdr>
            <w:top w:val="none" w:sz="0" w:space="0" w:color="auto"/>
            <w:left w:val="none" w:sz="0" w:space="0" w:color="auto"/>
            <w:bottom w:val="none" w:sz="0" w:space="0" w:color="auto"/>
            <w:right w:val="none" w:sz="0" w:space="0" w:color="auto"/>
          </w:divBdr>
        </w:div>
        <w:div w:id="514348603">
          <w:marLeft w:val="0"/>
          <w:marRight w:val="0"/>
          <w:marTop w:val="0"/>
          <w:marBottom w:val="0"/>
          <w:divBdr>
            <w:top w:val="none" w:sz="0" w:space="0" w:color="auto"/>
            <w:left w:val="none" w:sz="0" w:space="0" w:color="auto"/>
            <w:bottom w:val="none" w:sz="0" w:space="0" w:color="auto"/>
            <w:right w:val="none" w:sz="0" w:space="0" w:color="auto"/>
          </w:divBdr>
        </w:div>
        <w:div w:id="631129548">
          <w:marLeft w:val="0"/>
          <w:marRight w:val="0"/>
          <w:marTop w:val="0"/>
          <w:marBottom w:val="0"/>
          <w:divBdr>
            <w:top w:val="none" w:sz="0" w:space="0" w:color="auto"/>
            <w:left w:val="none" w:sz="0" w:space="0" w:color="auto"/>
            <w:bottom w:val="none" w:sz="0" w:space="0" w:color="auto"/>
            <w:right w:val="none" w:sz="0" w:space="0" w:color="auto"/>
          </w:divBdr>
        </w:div>
        <w:div w:id="1301107694">
          <w:marLeft w:val="0"/>
          <w:marRight w:val="0"/>
          <w:marTop w:val="0"/>
          <w:marBottom w:val="0"/>
          <w:divBdr>
            <w:top w:val="none" w:sz="0" w:space="0" w:color="auto"/>
            <w:left w:val="none" w:sz="0" w:space="0" w:color="auto"/>
            <w:bottom w:val="none" w:sz="0" w:space="0" w:color="auto"/>
            <w:right w:val="none" w:sz="0" w:space="0" w:color="auto"/>
          </w:divBdr>
        </w:div>
        <w:div w:id="1940867289">
          <w:marLeft w:val="0"/>
          <w:marRight w:val="0"/>
          <w:marTop w:val="0"/>
          <w:marBottom w:val="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7556514">
      <w:bodyDiv w:val="1"/>
      <w:marLeft w:val="0"/>
      <w:marRight w:val="0"/>
      <w:marTop w:val="0"/>
      <w:marBottom w:val="0"/>
      <w:divBdr>
        <w:top w:val="none" w:sz="0" w:space="0" w:color="auto"/>
        <w:left w:val="none" w:sz="0" w:space="0" w:color="auto"/>
        <w:bottom w:val="none" w:sz="0" w:space="0" w:color="auto"/>
        <w:right w:val="none" w:sz="0" w:space="0" w:color="auto"/>
      </w:divBdr>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479918">
      <w:bodyDiv w:val="1"/>
      <w:marLeft w:val="0"/>
      <w:marRight w:val="0"/>
      <w:marTop w:val="0"/>
      <w:marBottom w:val="0"/>
      <w:divBdr>
        <w:top w:val="none" w:sz="0" w:space="0" w:color="auto"/>
        <w:left w:val="none" w:sz="0" w:space="0" w:color="auto"/>
        <w:bottom w:val="none" w:sz="0" w:space="0" w:color="auto"/>
        <w:right w:val="none" w:sz="0" w:space="0" w:color="auto"/>
      </w:divBdr>
      <w:divsChild>
        <w:div w:id="2055156402">
          <w:marLeft w:val="0"/>
          <w:marRight w:val="0"/>
          <w:marTop w:val="0"/>
          <w:marBottom w:val="0"/>
          <w:divBdr>
            <w:top w:val="none" w:sz="0" w:space="0" w:color="auto"/>
            <w:left w:val="none" w:sz="0" w:space="0" w:color="auto"/>
            <w:bottom w:val="none" w:sz="0" w:space="0" w:color="auto"/>
            <w:right w:val="none" w:sz="0" w:space="0" w:color="auto"/>
          </w:divBdr>
        </w:div>
        <w:div w:id="2092465129">
          <w:marLeft w:val="0"/>
          <w:marRight w:val="0"/>
          <w:marTop w:val="0"/>
          <w:marBottom w:val="0"/>
          <w:divBdr>
            <w:top w:val="none" w:sz="0" w:space="0" w:color="auto"/>
            <w:left w:val="none" w:sz="0" w:space="0" w:color="auto"/>
            <w:bottom w:val="none" w:sz="0" w:space="0" w:color="auto"/>
            <w:right w:val="none" w:sz="0" w:space="0" w:color="auto"/>
          </w:divBdr>
        </w:div>
        <w:div w:id="1366172939">
          <w:marLeft w:val="0"/>
          <w:marRight w:val="0"/>
          <w:marTop w:val="0"/>
          <w:marBottom w:val="0"/>
          <w:divBdr>
            <w:top w:val="none" w:sz="0" w:space="0" w:color="auto"/>
            <w:left w:val="none" w:sz="0" w:space="0" w:color="auto"/>
            <w:bottom w:val="none" w:sz="0" w:space="0" w:color="auto"/>
            <w:right w:val="none" w:sz="0" w:space="0" w:color="auto"/>
          </w:divBdr>
        </w:div>
        <w:div w:id="644240115">
          <w:marLeft w:val="0"/>
          <w:marRight w:val="0"/>
          <w:marTop w:val="0"/>
          <w:marBottom w:val="0"/>
          <w:divBdr>
            <w:top w:val="none" w:sz="0" w:space="0" w:color="auto"/>
            <w:left w:val="none" w:sz="0" w:space="0" w:color="auto"/>
            <w:bottom w:val="none" w:sz="0" w:space="0" w:color="auto"/>
            <w:right w:val="none" w:sz="0" w:space="0" w:color="auto"/>
          </w:divBdr>
        </w:div>
        <w:div w:id="953638062">
          <w:marLeft w:val="0"/>
          <w:marRight w:val="0"/>
          <w:marTop w:val="0"/>
          <w:marBottom w:val="0"/>
          <w:divBdr>
            <w:top w:val="none" w:sz="0" w:space="0" w:color="auto"/>
            <w:left w:val="none" w:sz="0" w:space="0" w:color="auto"/>
            <w:bottom w:val="none" w:sz="0" w:space="0" w:color="auto"/>
            <w:right w:val="none" w:sz="0" w:space="0" w:color="auto"/>
          </w:divBdr>
        </w:div>
        <w:div w:id="1828397359">
          <w:marLeft w:val="0"/>
          <w:marRight w:val="0"/>
          <w:marTop w:val="0"/>
          <w:marBottom w:val="0"/>
          <w:divBdr>
            <w:top w:val="none" w:sz="0" w:space="0" w:color="auto"/>
            <w:left w:val="none" w:sz="0" w:space="0" w:color="auto"/>
            <w:bottom w:val="none" w:sz="0" w:space="0" w:color="auto"/>
            <w:right w:val="none" w:sz="0" w:space="0" w:color="auto"/>
          </w:divBdr>
        </w:div>
        <w:div w:id="69082926">
          <w:marLeft w:val="0"/>
          <w:marRight w:val="0"/>
          <w:marTop w:val="0"/>
          <w:marBottom w:val="0"/>
          <w:divBdr>
            <w:top w:val="none" w:sz="0" w:space="0" w:color="auto"/>
            <w:left w:val="none" w:sz="0" w:space="0" w:color="auto"/>
            <w:bottom w:val="none" w:sz="0" w:space="0" w:color="auto"/>
            <w:right w:val="none" w:sz="0" w:space="0" w:color="auto"/>
          </w:divBdr>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6525859">
      <w:bodyDiv w:val="1"/>
      <w:marLeft w:val="0"/>
      <w:marRight w:val="0"/>
      <w:marTop w:val="0"/>
      <w:marBottom w:val="0"/>
      <w:divBdr>
        <w:top w:val="none" w:sz="0" w:space="0" w:color="auto"/>
        <w:left w:val="none" w:sz="0" w:space="0" w:color="auto"/>
        <w:bottom w:val="none" w:sz="0" w:space="0" w:color="auto"/>
        <w:right w:val="none" w:sz="0" w:space="0" w:color="auto"/>
      </w:divBdr>
      <w:divsChild>
        <w:div w:id="1331644481">
          <w:marLeft w:val="0"/>
          <w:marRight w:val="0"/>
          <w:marTop w:val="0"/>
          <w:marBottom w:val="0"/>
          <w:divBdr>
            <w:top w:val="none" w:sz="0" w:space="0" w:color="auto"/>
            <w:left w:val="none" w:sz="0" w:space="0" w:color="auto"/>
            <w:bottom w:val="none" w:sz="0" w:space="0" w:color="auto"/>
            <w:right w:val="none" w:sz="0" w:space="0" w:color="auto"/>
          </w:divBdr>
        </w:div>
        <w:div w:id="2031226069">
          <w:marLeft w:val="0"/>
          <w:marRight w:val="0"/>
          <w:marTop w:val="0"/>
          <w:marBottom w:val="0"/>
          <w:divBdr>
            <w:top w:val="none" w:sz="0" w:space="0" w:color="auto"/>
            <w:left w:val="none" w:sz="0" w:space="0" w:color="auto"/>
            <w:bottom w:val="none" w:sz="0" w:space="0" w:color="auto"/>
            <w:right w:val="none" w:sz="0" w:space="0" w:color="auto"/>
          </w:divBdr>
        </w:div>
        <w:div w:id="1237933797">
          <w:marLeft w:val="0"/>
          <w:marRight w:val="0"/>
          <w:marTop w:val="0"/>
          <w:marBottom w:val="0"/>
          <w:divBdr>
            <w:top w:val="none" w:sz="0" w:space="0" w:color="auto"/>
            <w:left w:val="none" w:sz="0" w:space="0" w:color="auto"/>
            <w:bottom w:val="none" w:sz="0" w:space="0" w:color="auto"/>
            <w:right w:val="none" w:sz="0" w:space="0" w:color="auto"/>
          </w:divBdr>
        </w:div>
        <w:div w:id="296692485">
          <w:marLeft w:val="0"/>
          <w:marRight w:val="0"/>
          <w:marTop w:val="0"/>
          <w:marBottom w:val="0"/>
          <w:divBdr>
            <w:top w:val="none" w:sz="0" w:space="0" w:color="auto"/>
            <w:left w:val="none" w:sz="0" w:space="0" w:color="auto"/>
            <w:bottom w:val="none" w:sz="0" w:space="0" w:color="auto"/>
            <w:right w:val="none" w:sz="0" w:space="0" w:color="auto"/>
          </w:divBdr>
        </w:div>
        <w:div w:id="1927302472">
          <w:marLeft w:val="0"/>
          <w:marRight w:val="0"/>
          <w:marTop w:val="0"/>
          <w:marBottom w:val="0"/>
          <w:divBdr>
            <w:top w:val="none" w:sz="0" w:space="0" w:color="auto"/>
            <w:left w:val="none" w:sz="0" w:space="0" w:color="auto"/>
            <w:bottom w:val="none" w:sz="0" w:space="0" w:color="auto"/>
            <w:right w:val="none" w:sz="0" w:space="0" w:color="auto"/>
          </w:divBdr>
        </w:div>
        <w:div w:id="1372336867">
          <w:marLeft w:val="0"/>
          <w:marRight w:val="0"/>
          <w:marTop w:val="0"/>
          <w:marBottom w:val="0"/>
          <w:divBdr>
            <w:top w:val="none" w:sz="0" w:space="0" w:color="auto"/>
            <w:left w:val="none" w:sz="0" w:space="0" w:color="auto"/>
            <w:bottom w:val="none" w:sz="0" w:space="0" w:color="auto"/>
            <w:right w:val="none" w:sz="0" w:space="0" w:color="auto"/>
          </w:divBdr>
        </w:div>
        <w:div w:id="903567035">
          <w:marLeft w:val="0"/>
          <w:marRight w:val="0"/>
          <w:marTop w:val="0"/>
          <w:marBottom w:val="0"/>
          <w:divBdr>
            <w:top w:val="none" w:sz="0" w:space="0" w:color="auto"/>
            <w:left w:val="none" w:sz="0" w:space="0" w:color="auto"/>
            <w:bottom w:val="none" w:sz="0" w:space="0" w:color="auto"/>
            <w:right w:val="none" w:sz="0" w:space="0" w:color="auto"/>
          </w:divBdr>
        </w:div>
        <w:div w:id="1559586156">
          <w:marLeft w:val="0"/>
          <w:marRight w:val="0"/>
          <w:marTop w:val="0"/>
          <w:marBottom w:val="0"/>
          <w:divBdr>
            <w:top w:val="none" w:sz="0" w:space="0" w:color="auto"/>
            <w:left w:val="none" w:sz="0" w:space="0" w:color="auto"/>
            <w:bottom w:val="none" w:sz="0" w:space="0" w:color="auto"/>
            <w:right w:val="none" w:sz="0" w:space="0" w:color="auto"/>
          </w:divBdr>
        </w:div>
        <w:div w:id="328408857">
          <w:marLeft w:val="0"/>
          <w:marRight w:val="0"/>
          <w:marTop w:val="0"/>
          <w:marBottom w:val="0"/>
          <w:divBdr>
            <w:top w:val="none" w:sz="0" w:space="0" w:color="auto"/>
            <w:left w:val="none" w:sz="0" w:space="0" w:color="auto"/>
            <w:bottom w:val="none" w:sz="0" w:space="0" w:color="auto"/>
            <w:right w:val="none" w:sz="0" w:space="0" w:color="auto"/>
          </w:divBdr>
        </w:div>
        <w:div w:id="585385422">
          <w:marLeft w:val="0"/>
          <w:marRight w:val="0"/>
          <w:marTop w:val="0"/>
          <w:marBottom w:val="0"/>
          <w:divBdr>
            <w:top w:val="none" w:sz="0" w:space="0" w:color="auto"/>
            <w:left w:val="none" w:sz="0" w:space="0" w:color="auto"/>
            <w:bottom w:val="none" w:sz="0" w:space="0" w:color="auto"/>
            <w:right w:val="none" w:sz="0" w:space="0" w:color="auto"/>
          </w:divBdr>
        </w:div>
        <w:div w:id="368917262">
          <w:marLeft w:val="0"/>
          <w:marRight w:val="0"/>
          <w:marTop w:val="0"/>
          <w:marBottom w:val="0"/>
          <w:divBdr>
            <w:top w:val="none" w:sz="0" w:space="0" w:color="auto"/>
            <w:left w:val="none" w:sz="0" w:space="0" w:color="auto"/>
            <w:bottom w:val="none" w:sz="0" w:space="0" w:color="auto"/>
            <w:right w:val="none" w:sz="0" w:space="0" w:color="auto"/>
          </w:divBdr>
        </w:div>
        <w:div w:id="354696608">
          <w:marLeft w:val="0"/>
          <w:marRight w:val="0"/>
          <w:marTop w:val="0"/>
          <w:marBottom w:val="0"/>
          <w:divBdr>
            <w:top w:val="none" w:sz="0" w:space="0" w:color="auto"/>
            <w:left w:val="none" w:sz="0" w:space="0" w:color="auto"/>
            <w:bottom w:val="none" w:sz="0" w:space="0" w:color="auto"/>
            <w:right w:val="none" w:sz="0" w:space="0" w:color="auto"/>
          </w:divBdr>
        </w:div>
        <w:div w:id="767698630">
          <w:marLeft w:val="0"/>
          <w:marRight w:val="0"/>
          <w:marTop w:val="0"/>
          <w:marBottom w:val="0"/>
          <w:divBdr>
            <w:top w:val="none" w:sz="0" w:space="0" w:color="auto"/>
            <w:left w:val="none" w:sz="0" w:space="0" w:color="auto"/>
            <w:bottom w:val="none" w:sz="0" w:space="0" w:color="auto"/>
            <w:right w:val="none" w:sz="0" w:space="0" w:color="auto"/>
          </w:divBdr>
        </w:div>
        <w:div w:id="526019389">
          <w:marLeft w:val="0"/>
          <w:marRight w:val="0"/>
          <w:marTop w:val="0"/>
          <w:marBottom w:val="0"/>
          <w:divBdr>
            <w:top w:val="none" w:sz="0" w:space="0" w:color="auto"/>
            <w:left w:val="none" w:sz="0" w:space="0" w:color="auto"/>
            <w:bottom w:val="none" w:sz="0" w:space="0" w:color="auto"/>
            <w:right w:val="none" w:sz="0" w:space="0" w:color="auto"/>
          </w:divBdr>
        </w:div>
        <w:div w:id="412436316">
          <w:marLeft w:val="0"/>
          <w:marRight w:val="0"/>
          <w:marTop w:val="0"/>
          <w:marBottom w:val="0"/>
          <w:divBdr>
            <w:top w:val="none" w:sz="0" w:space="0" w:color="auto"/>
            <w:left w:val="none" w:sz="0" w:space="0" w:color="auto"/>
            <w:bottom w:val="none" w:sz="0" w:space="0" w:color="auto"/>
            <w:right w:val="none" w:sz="0" w:space="0" w:color="auto"/>
          </w:divBdr>
        </w:div>
        <w:div w:id="522742250">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909098">
      <w:bodyDiv w:val="1"/>
      <w:marLeft w:val="0"/>
      <w:marRight w:val="0"/>
      <w:marTop w:val="0"/>
      <w:marBottom w:val="0"/>
      <w:divBdr>
        <w:top w:val="none" w:sz="0" w:space="0" w:color="auto"/>
        <w:left w:val="none" w:sz="0" w:space="0" w:color="auto"/>
        <w:bottom w:val="none" w:sz="0" w:space="0" w:color="auto"/>
        <w:right w:val="none" w:sz="0" w:space="0" w:color="auto"/>
      </w:divBdr>
      <w:divsChild>
        <w:div w:id="176575719">
          <w:marLeft w:val="0"/>
          <w:marRight w:val="0"/>
          <w:marTop w:val="0"/>
          <w:marBottom w:val="0"/>
          <w:divBdr>
            <w:top w:val="none" w:sz="0" w:space="0" w:color="auto"/>
            <w:left w:val="none" w:sz="0" w:space="0" w:color="auto"/>
            <w:bottom w:val="none" w:sz="0" w:space="0" w:color="auto"/>
            <w:right w:val="none" w:sz="0" w:space="0" w:color="auto"/>
          </w:divBdr>
        </w:div>
        <w:div w:id="1127237612">
          <w:marLeft w:val="0"/>
          <w:marRight w:val="0"/>
          <w:marTop w:val="0"/>
          <w:marBottom w:val="0"/>
          <w:divBdr>
            <w:top w:val="none" w:sz="0" w:space="0" w:color="auto"/>
            <w:left w:val="none" w:sz="0" w:space="0" w:color="auto"/>
            <w:bottom w:val="none" w:sz="0" w:space="0" w:color="auto"/>
            <w:right w:val="none" w:sz="0" w:space="0" w:color="auto"/>
          </w:divBdr>
        </w:div>
        <w:div w:id="1419791820">
          <w:marLeft w:val="0"/>
          <w:marRight w:val="0"/>
          <w:marTop w:val="0"/>
          <w:marBottom w:val="0"/>
          <w:divBdr>
            <w:top w:val="none" w:sz="0" w:space="0" w:color="auto"/>
            <w:left w:val="none" w:sz="0" w:space="0" w:color="auto"/>
            <w:bottom w:val="none" w:sz="0" w:space="0" w:color="auto"/>
            <w:right w:val="none" w:sz="0" w:space="0" w:color="auto"/>
          </w:divBdr>
        </w:div>
        <w:div w:id="948850398">
          <w:marLeft w:val="0"/>
          <w:marRight w:val="0"/>
          <w:marTop w:val="0"/>
          <w:marBottom w:val="0"/>
          <w:divBdr>
            <w:top w:val="none" w:sz="0" w:space="0" w:color="auto"/>
            <w:left w:val="none" w:sz="0" w:space="0" w:color="auto"/>
            <w:bottom w:val="none" w:sz="0" w:space="0" w:color="auto"/>
            <w:right w:val="none" w:sz="0" w:space="0" w:color="auto"/>
          </w:divBdr>
        </w:div>
        <w:div w:id="734083471">
          <w:marLeft w:val="0"/>
          <w:marRight w:val="0"/>
          <w:marTop w:val="0"/>
          <w:marBottom w:val="0"/>
          <w:divBdr>
            <w:top w:val="none" w:sz="0" w:space="0" w:color="auto"/>
            <w:left w:val="none" w:sz="0" w:space="0" w:color="auto"/>
            <w:bottom w:val="none" w:sz="0" w:space="0" w:color="auto"/>
            <w:right w:val="none" w:sz="0" w:space="0" w:color="auto"/>
          </w:divBdr>
        </w:div>
        <w:div w:id="798453334">
          <w:marLeft w:val="0"/>
          <w:marRight w:val="0"/>
          <w:marTop w:val="0"/>
          <w:marBottom w:val="0"/>
          <w:divBdr>
            <w:top w:val="none" w:sz="0" w:space="0" w:color="auto"/>
            <w:left w:val="none" w:sz="0" w:space="0" w:color="auto"/>
            <w:bottom w:val="none" w:sz="0" w:space="0" w:color="auto"/>
            <w:right w:val="none" w:sz="0" w:space="0" w:color="auto"/>
          </w:divBdr>
        </w:div>
        <w:div w:id="218983867">
          <w:marLeft w:val="0"/>
          <w:marRight w:val="0"/>
          <w:marTop w:val="0"/>
          <w:marBottom w:val="0"/>
          <w:divBdr>
            <w:top w:val="none" w:sz="0" w:space="0" w:color="auto"/>
            <w:left w:val="none" w:sz="0" w:space="0" w:color="auto"/>
            <w:bottom w:val="none" w:sz="0" w:space="0" w:color="auto"/>
            <w:right w:val="none" w:sz="0" w:space="0" w:color="auto"/>
          </w:divBdr>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0016070">
      <w:bodyDiv w:val="1"/>
      <w:marLeft w:val="0"/>
      <w:marRight w:val="0"/>
      <w:marTop w:val="0"/>
      <w:marBottom w:val="0"/>
      <w:divBdr>
        <w:top w:val="none" w:sz="0" w:space="0" w:color="auto"/>
        <w:left w:val="none" w:sz="0" w:space="0" w:color="auto"/>
        <w:bottom w:val="none" w:sz="0" w:space="0" w:color="auto"/>
        <w:right w:val="none" w:sz="0" w:space="0" w:color="auto"/>
      </w:divBdr>
      <w:divsChild>
        <w:div w:id="1395471139">
          <w:marLeft w:val="0"/>
          <w:marRight w:val="0"/>
          <w:marTop w:val="0"/>
          <w:marBottom w:val="0"/>
          <w:divBdr>
            <w:top w:val="none" w:sz="0" w:space="0" w:color="auto"/>
            <w:left w:val="none" w:sz="0" w:space="0" w:color="auto"/>
            <w:bottom w:val="none" w:sz="0" w:space="0" w:color="auto"/>
            <w:right w:val="none" w:sz="0" w:space="0" w:color="auto"/>
          </w:divBdr>
        </w:div>
        <w:div w:id="1676298780">
          <w:marLeft w:val="0"/>
          <w:marRight w:val="0"/>
          <w:marTop w:val="0"/>
          <w:marBottom w:val="0"/>
          <w:divBdr>
            <w:top w:val="none" w:sz="0" w:space="0" w:color="auto"/>
            <w:left w:val="none" w:sz="0" w:space="0" w:color="auto"/>
            <w:bottom w:val="none" w:sz="0" w:space="0" w:color="auto"/>
            <w:right w:val="none" w:sz="0" w:space="0" w:color="auto"/>
          </w:divBdr>
        </w:div>
        <w:div w:id="682047596">
          <w:marLeft w:val="0"/>
          <w:marRight w:val="0"/>
          <w:marTop w:val="0"/>
          <w:marBottom w:val="0"/>
          <w:divBdr>
            <w:top w:val="none" w:sz="0" w:space="0" w:color="auto"/>
            <w:left w:val="none" w:sz="0" w:space="0" w:color="auto"/>
            <w:bottom w:val="none" w:sz="0" w:space="0" w:color="auto"/>
            <w:right w:val="none" w:sz="0" w:space="0" w:color="auto"/>
          </w:divBdr>
        </w:div>
        <w:div w:id="543298306">
          <w:marLeft w:val="0"/>
          <w:marRight w:val="0"/>
          <w:marTop w:val="0"/>
          <w:marBottom w:val="0"/>
          <w:divBdr>
            <w:top w:val="none" w:sz="0" w:space="0" w:color="auto"/>
            <w:left w:val="none" w:sz="0" w:space="0" w:color="auto"/>
            <w:bottom w:val="none" w:sz="0" w:space="0" w:color="auto"/>
            <w:right w:val="none" w:sz="0" w:space="0" w:color="auto"/>
          </w:divBdr>
        </w:div>
      </w:divsChild>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7489">
      <w:bodyDiv w:val="1"/>
      <w:marLeft w:val="0"/>
      <w:marRight w:val="0"/>
      <w:marTop w:val="0"/>
      <w:marBottom w:val="0"/>
      <w:divBdr>
        <w:top w:val="none" w:sz="0" w:space="0" w:color="auto"/>
        <w:left w:val="none" w:sz="0" w:space="0" w:color="auto"/>
        <w:bottom w:val="none" w:sz="0" w:space="0" w:color="auto"/>
        <w:right w:val="none" w:sz="0" w:space="0" w:color="auto"/>
      </w:divBdr>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918453">
      <w:bodyDiv w:val="1"/>
      <w:marLeft w:val="0"/>
      <w:marRight w:val="0"/>
      <w:marTop w:val="0"/>
      <w:marBottom w:val="0"/>
      <w:divBdr>
        <w:top w:val="none" w:sz="0" w:space="0" w:color="auto"/>
        <w:left w:val="none" w:sz="0" w:space="0" w:color="auto"/>
        <w:bottom w:val="none" w:sz="0" w:space="0" w:color="auto"/>
        <w:right w:val="none" w:sz="0" w:space="0" w:color="auto"/>
      </w:divBdr>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6628103">
      <w:bodyDiv w:val="1"/>
      <w:marLeft w:val="0"/>
      <w:marRight w:val="0"/>
      <w:marTop w:val="0"/>
      <w:marBottom w:val="0"/>
      <w:divBdr>
        <w:top w:val="none" w:sz="0" w:space="0" w:color="auto"/>
        <w:left w:val="none" w:sz="0" w:space="0" w:color="auto"/>
        <w:bottom w:val="none" w:sz="0" w:space="0" w:color="auto"/>
        <w:right w:val="none" w:sz="0" w:space="0" w:color="auto"/>
      </w:divBdr>
      <w:divsChild>
        <w:div w:id="1602101959">
          <w:marLeft w:val="0"/>
          <w:marRight w:val="0"/>
          <w:marTop w:val="0"/>
          <w:marBottom w:val="0"/>
          <w:divBdr>
            <w:top w:val="none" w:sz="0" w:space="0" w:color="auto"/>
            <w:left w:val="none" w:sz="0" w:space="0" w:color="auto"/>
            <w:bottom w:val="none" w:sz="0" w:space="0" w:color="auto"/>
            <w:right w:val="none" w:sz="0" w:space="0" w:color="auto"/>
          </w:divBdr>
        </w:div>
        <w:div w:id="1318343138">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4453881">
      <w:bodyDiv w:val="1"/>
      <w:marLeft w:val="0"/>
      <w:marRight w:val="0"/>
      <w:marTop w:val="0"/>
      <w:marBottom w:val="0"/>
      <w:divBdr>
        <w:top w:val="none" w:sz="0" w:space="0" w:color="auto"/>
        <w:left w:val="none" w:sz="0" w:space="0" w:color="auto"/>
        <w:bottom w:val="none" w:sz="0" w:space="0" w:color="auto"/>
        <w:right w:val="none" w:sz="0" w:space="0" w:color="auto"/>
      </w:divBdr>
      <w:divsChild>
        <w:div w:id="2101565197">
          <w:marLeft w:val="0"/>
          <w:marRight w:val="0"/>
          <w:marTop w:val="0"/>
          <w:marBottom w:val="0"/>
          <w:divBdr>
            <w:top w:val="none" w:sz="0" w:space="0" w:color="auto"/>
            <w:left w:val="none" w:sz="0" w:space="0" w:color="auto"/>
            <w:bottom w:val="none" w:sz="0" w:space="0" w:color="auto"/>
            <w:right w:val="none" w:sz="0" w:space="0" w:color="auto"/>
          </w:divBdr>
        </w:div>
        <w:div w:id="709764986">
          <w:marLeft w:val="0"/>
          <w:marRight w:val="0"/>
          <w:marTop w:val="0"/>
          <w:marBottom w:val="0"/>
          <w:divBdr>
            <w:top w:val="none" w:sz="0" w:space="0" w:color="auto"/>
            <w:left w:val="none" w:sz="0" w:space="0" w:color="auto"/>
            <w:bottom w:val="none" w:sz="0" w:space="0" w:color="auto"/>
            <w:right w:val="none" w:sz="0" w:space="0" w:color="auto"/>
          </w:divBdr>
        </w:div>
        <w:div w:id="1969578689">
          <w:marLeft w:val="0"/>
          <w:marRight w:val="0"/>
          <w:marTop w:val="0"/>
          <w:marBottom w:val="0"/>
          <w:divBdr>
            <w:top w:val="none" w:sz="0" w:space="0" w:color="auto"/>
            <w:left w:val="none" w:sz="0" w:space="0" w:color="auto"/>
            <w:bottom w:val="none" w:sz="0" w:space="0" w:color="auto"/>
            <w:right w:val="none" w:sz="0" w:space="0" w:color="auto"/>
          </w:divBdr>
        </w:div>
        <w:div w:id="721563839">
          <w:marLeft w:val="0"/>
          <w:marRight w:val="0"/>
          <w:marTop w:val="0"/>
          <w:marBottom w:val="0"/>
          <w:divBdr>
            <w:top w:val="none" w:sz="0" w:space="0" w:color="auto"/>
            <w:left w:val="none" w:sz="0" w:space="0" w:color="auto"/>
            <w:bottom w:val="none" w:sz="0" w:space="0" w:color="auto"/>
            <w:right w:val="none" w:sz="0" w:space="0" w:color="auto"/>
          </w:divBdr>
        </w:div>
        <w:div w:id="851260742">
          <w:marLeft w:val="0"/>
          <w:marRight w:val="0"/>
          <w:marTop w:val="0"/>
          <w:marBottom w:val="0"/>
          <w:divBdr>
            <w:top w:val="none" w:sz="0" w:space="0" w:color="auto"/>
            <w:left w:val="none" w:sz="0" w:space="0" w:color="auto"/>
            <w:bottom w:val="none" w:sz="0" w:space="0" w:color="auto"/>
            <w:right w:val="none" w:sz="0" w:space="0" w:color="auto"/>
          </w:divBdr>
        </w:div>
        <w:div w:id="1689598701">
          <w:marLeft w:val="0"/>
          <w:marRight w:val="0"/>
          <w:marTop w:val="0"/>
          <w:marBottom w:val="0"/>
          <w:divBdr>
            <w:top w:val="none" w:sz="0" w:space="0" w:color="auto"/>
            <w:left w:val="none" w:sz="0" w:space="0" w:color="auto"/>
            <w:bottom w:val="none" w:sz="0" w:space="0" w:color="auto"/>
            <w:right w:val="none" w:sz="0" w:space="0" w:color="auto"/>
          </w:divBdr>
        </w:div>
        <w:div w:id="578321262">
          <w:marLeft w:val="0"/>
          <w:marRight w:val="0"/>
          <w:marTop w:val="0"/>
          <w:marBottom w:val="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621165">
      <w:bodyDiv w:val="1"/>
      <w:marLeft w:val="0"/>
      <w:marRight w:val="0"/>
      <w:marTop w:val="0"/>
      <w:marBottom w:val="0"/>
      <w:divBdr>
        <w:top w:val="none" w:sz="0" w:space="0" w:color="auto"/>
        <w:left w:val="none" w:sz="0" w:space="0" w:color="auto"/>
        <w:bottom w:val="none" w:sz="0" w:space="0" w:color="auto"/>
        <w:right w:val="none" w:sz="0" w:space="0" w:color="auto"/>
      </w:divBdr>
      <w:divsChild>
        <w:div w:id="1881045218">
          <w:marLeft w:val="0"/>
          <w:marRight w:val="0"/>
          <w:marTop w:val="0"/>
          <w:marBottom w:val="0"/>
          <w:divBdr>
            <w:top w:val="none" w:sz="0" w:space="0" w:color="auto"/>
            <w:left w:val="none" w:sz="0" w:space="0" w:color="auto"/>
            <w:bottom w:val="none" w:sz="0" w:space="0" w:color="auto"/>
            <w:right w:val="none" w:sz="0" w:space="0" w:color="auto"/>
          </w:divBdr>
        </w:div>
        <w:div w:id="466624798">
          <w:marLeft w:val="0"/>
          <w:marRight w:val="0"/>
          <w:marTop w:val="0"/>
          <w:marBottom w:val="0"/>
          <w:divBdr>
            <w:top w:val="none" w:sz="0" w:space="0" w:color="auto"/>
            <w:left w:val="none" w:sz="0" w:space="0" w:color="auto"/>
            <w:bottom w:val="none" w:sz="0" w:space="0" w:color="auto"/>
            <w:right w:val="none" w:sz="0" w:space="0" w:color="auto"/>
          </w:divBdr>
        </w:div>
        <w:div w:id="2116945372">
          <w:marLeft w:val="0"/>
          <w:marRight w:val="0"/>
          <w:marTop w:val="0"/>
          <w:marBottom w:val="0"/>
          <w:divBdr>
            <w:top w:val="none" w:sz="0" w:space="0" w:color="auto"/>
            <w:left w:val="none" w:sz="0" w:space="0" w:color="auto"/>
            <w:bottom w:val="none" w:sz="0" w:space="0" w:color="auto"/>
            <w:right w:val="none" w:sz="0" w:space="0" w:color="auto"/>
          </w:divBdr>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130330">
      <w:bodyDiv w:val="1"/>
      <w:marLeft w:val="0"/>
      <w:marRight w:val="0"/>
      <w:marTop w:val="0"/>
      <w:marBottom w:val="0"/>
      <w:divBdr>
        <w:top w:val="none" w:sz="0" w:space="0" w:color="auto"/>
        <w:left w:val="none" w:sz="0" w:space="0" w:color="auto"/>
        <w:bottom w:val="none" w:sz="0" w:space="0" w:color="auto"/>
        <w:right w:val="none" w:sz="0" w:space="0" w:color="auto"/>
      </w:divBdr>
      <w:divsChild>
        <w:div w:id="1194927229">
          <w:marLeft w:val="0"/>
          <w:marRight w:val="0"/>
          <w:marTop w:val="0"/>
          <w:marBottom w:val="0"/>
          <w:divBdr>
            <w:top w:val="none" w:sz="0" w:space="0" w:color="auto"/>
            <w:left w:val="none" w:sz="0" w:space="0" w:color="auto"/>
            <w:bottom w:val="none" w:sz="0" w:space="0" w:color="auto"/>
            <w:right w:val="none" w:sz="0" w:space="0" w:color="auto"/>
          </w:divBdr>
        </w:div>
        <w:div w:id="1376930697">
          <w:marLeft w:val="0"/>
          <w:marRight w:val="0"/>
          <w:marTop w:val="0"/>
          <w:marBottom w:val="0"/>
          <w:divBdr>
            <w:top w:val="none" w:sz="0" w:space="0" w:color="auto"/>
            <w:left w:val="none" w:sz="0" w:space="0" w:color="auto"/>
            <w:bottom w:val="none" w:sz="0" w:space="0" w:color="auto"/>
            <w:right w:val="none" w:sz="0" w:space="0" w:color="auto"/>
          </w:divBdr>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25865">
      <w:bodyDiv w:val="1"/>
      <w:marLeft w:val="0"/>
      <w:marRight w:val="0"/>
      <w:marTop w:val="0"/>
      <w:marBottom w:val="0"/>
      <w:divBdr>
        <w:top w:val="none" w:sz="0" w:space="0" w:color="auto"/>
        <w:left w:val="none" w:sz="0" w:space="0" w:color="auto"/>
        <w:bottom w:val="none" w:sz="0" w:space="0" w:color="auto"/>
        <w:right w:val="none" w:sz="0" w:space="0" w:color="auto"/>
      </w:divBdr>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2762050">
      <w:bodyDiv w:val="1"/>
      <w:marLeft w:val="0"/>
      <w:marRight w:val="0"/>
      <w:marTop w:val="0"/>
      <w:marBottom w:val="0"/>
      <w:divBdr>
        <w:top w:val="none" w:sz="0" w:space="0" w:color="auto"/>
        <w:left w:val="none" w:sz="0" w:space="0" w:color="auto"/>
        <w:bottom w:val="none" w:sz="0" w:space="0" w:color="auto"/>
        <w:right w:val="none" w:sz="0" w:space="0" w:color="auto"/>
      </w:divBdr>
      <w:divsChild>
        <w:div w:id="1582063083">
          <w:marLeft w:val="0"/>
          <w:marRight w:val="-180"/>
          <w:marTop w:val="0"/>
          <w:marBottom w:val="0"/>
          <w:divBdr>
            <w:top w:val="none" w:sz="0" w:space="0" w:color="auto"/>
            <w:left w:val="none" w:sz="0" w:space="0" w:color="auto"/>
            <w:bottom w:val="none" w:sz="0" w:space="0" w:color="auto"/>
            <w:right w:val="none" w:sz="0" w:space="0" w:color="auto"/>
          </w:divBdr>
          <w:divsChild>
            <w:div w:id="1149398309">
              <w:marLeft w:val="0"/>
              <w:marRight w:val="0"/>
              <w:marTop w:val="0"/>
              <w:marBottom w:val="0"/>
              <w:divBdr>
                <w:top w:val="none" w:sz="0" w:space="0" w:color="auto"/>
                <w:left w:val="none" w:sz="0" w:space="0" w:color="auto"/>
                <w:bottom w:val="none" w:sz="0" w:space="0" w:color="auto"/>
                <w:right w:val="none" w:sz="0" w:space="0" w:color="auto"/>
              </w:divBdr>
              <w:divsChild>
                <w:div w:id="1040087854">
                  <w:marLeft w:val="-180"/>
                  <w:marRight w:val="-180"/>
                  <w:marTop w:val="0"/>
                  <w:marBottom w:val="0"/>
                  <w:divBdr>
                    <w:top w:val="none" w:sz="0" w:space="0" w:color="auto"/>
                    <w:left w:val="none" w:sz="0" w:space="0" w:color="auto"/>
                    <w:bottom w:val="none" w:sz="0" w:space="0" w:color="auto"/>
                    <w:right w:val="none" w:sz="0" w:space="0" w:color="auto"/>
                  </w:divBdr>
                  <w:divsChild>
                    <w:div w:id="12662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35699">
          <w:marLeft w:val="-180"/>
          <w:marRight w:val="-180"/>
          <w:marTop w:val="0"/>
          <w:marBottom w:val="0"/>
          <w:divBdr>
            <w:top w:val="none" w:sz="0" w:space="0" w:color="auto"/>
            <w:left w:val="none" w:sz="0" w:space="0" w:color="auto"/>
            <w:bottom w:val="none" w:sz="0" w:space="0" w:color="auto"/>
            <w:right w:val="none" w:sz="0" w:space="0" w:color="auto"/>
          </w:divBdr>
          <w:divsChild>
            <w:div w:id="436414443">
              <w:marLeft w:val="0"/>
              <w:marRight w:val="0"/>
              <w:marTop w:val="0"/>
              <w:marBottom w:val="0"/>
              <w:divBdr>
                <w:top w:val="none" w:sz="0" w:space="0" w:color="auto"/>
                <w:left w:val="none" w:sz="0" w:space="0" w:color="auto"/>
                <w:bottom w:val="none" w:sz="0" w:space="0" w:color="auto"/>
                <w:right w:val="none" w:sz="0" w:space="0" w:color="auto"/>
              </w:divBdr>
            </w:div>
            <w:div w:id="999503205">
              <w:marLeft w:val="0"/>
              <w:marRight w:val="0"/>
              <w:marTop w:val="0"/>
              <w:marBottom w:val="0"/>
              <w:divBdr>
                <w:top w:val="none" w:sz="0" w:space="0" w:color="auto"/>
                <w:left w:val="none" w:sz="0" w:space="0" w:color="auto"/>
                <w:bottom w:val="none" w:sz="0" w:space="0" w:color="auto"/>
                <w:right w:val="none" w:sz="0" w:space="0" w:color="auto"/>
              </w:divBdr>
              <w:divsChild>
                <w:div w:id="1803381146">
                  <w:marLeft w:val="0"/>
                  <w:marRight w:val="0"/>
                  <w:marTop w:val="0"/>
                  <w:marBottom w:val="0"/>
                  <w:divBdr>
                    <w:top w:val="none" w:sz="0" w:space="2" w:color="auto"/>
                    <w:left w:val="none" w:sz="0" w:space="8" w:color="auto"/>
                    <w:bottom w:val="single" w:sz="24" w:space="2" w:color="30DF8E"/>
                    <w:right w:val="none" w:sz="0" w:space="8" w:color="auto"/>
                  </w:divBdr>
                </w:div>
                <w:div w:id="185094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5327">
          <w:marLeft w:val="-180"/>
          <w:marRight w:val="-180"/>
          <w:marTop w:val="0"/>
          <w:marBottom w:val="0"/>
          <w:divBdr>
            <w:top w:val="none" w:sz="0" w:space="0" w:color="auto"/>
            <w:left w:val="none" w:sz="0" w:space="0" w:color="auto"/>
            <w:bottom w:val="none" w:sz="0" w:space="0" w:color="auto"/>
            <w:right w:val="none" w:sz="0" w:space="0" w:color="auto"/>
          </w:divBdr>
          <w:divsChild>
            <w:div w:id="643462031">
              <w:marLeft w:val="0"/>
              <w:marRight w:val="0"/>
              <w:marTop w:val="0"/>
              <w:marBottom w:val="0"/>
              <w:divBdr>
                <w:top w:val="none" w:sz="0" w:space="0" w:color="auto"/>
                <w:left w:val="none" w:sz="0" w:space="0" w:color="auto"/>
                <w:bottom w:val="none" w:sz="0" w:space="0" w:color="auto"/>
                <w:right w:val="none" w:sz="0" w:space="0" w:color="auto"/>
              </w:divBdr>
              <w:divsChild>
                <w:div w:id="188344372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7875">
      <w:bodyDiv w:val="1"/>
      <w:marLeft w:val="0"/>
      <w:marRight w:val="0"/>
      <w:marTop w:val="0"/>
      <w:marBottom w:val="0"/>
      <w:divBdr>
        <w:top w:val="none" w:sz="0" w:space="0" w:color="auto"/>
        <w:left w:val="none" w:sz="0" w:space="0" w:color="auto"/>
        <w:bottom w:val="none" w:sz="0" w:space="0" w:color="auto"/>
        <w:right w:val="none" w:sz="0" w:space="0" w:color="auto"/>
      </w:divBdr>
      <w:divsChild>
        <w:div w:id="203175886">
          <w:marLeft w:val="0"/>
          <w:marRight w:val="0"/>
          <w:marTop w:val="0"/>
          <w:marBottom w:val="0"/>
          <w:divBdr>
            <w:top w:val="none" w:sz="0" w:space="0" w:color="auto"/>
            <w:left w:val="none" w:sz="0" w:space="0" w:color="auto"/>
            <w:bottom w:val="none" w:sz="0" w:space="0" w:color="auto"/>
            <w:right w:val="none" w:sz="0" w:space="0" w:color="auto"/>
          </w:divBdr>
        </w:div>
        <w:div w:id="2084832127">
          <w:marLeft w:val="0"/>
          <w:marRight w:val="0"/>
          <w:marTop w:val="0"/>
          <w:marBottom w:val="0"/>
          <w:divBdr>
            <w:top w:val="none" w:sz="0" w:space="0" w:color="auto"/>
            <w:left w:val="none" w:sz="0" w:space="0" w:color="auto"/>
            <w:bottom w:val="none" w:sz="0" w:space="0" w:color="auto"/>
            <w:right w:val="none" w:sz="0" w:space="0" w:color="auto"/>
          </w:divBdr>
        </w:div>
        <w:div w:id="889149505">
          <w:marLeft w:val="0"/>
          <w:marRight w:val="0"/>
          <w:marTop w:val="0"/>
          <w:marBottom w:val="0"/>
          <w:divBdr>
            <w:top w:val="none" w:sz="0" w:space="0" w:color="auto"/>
            <w:left w:val="none" w:sz="0" w:space="0" w:color="auto"/>
            <w:bottom w:val="none" w:sz="0" w:space="0" w:color="auto"/>
            <w:right w:val="none" w:sz="0" w:space="0" w:color="auto"/>
          </w:divBdr>
        </w:div>
        <w:div w:id="1453356340">
          <w:marLeft w:val="0"/>
          <w:marRight w:val="0"/>
          <w:marTop w:val="0"/>
          <w:marBottom w:val="0"/>
          <w:divBdr>
            <w:top w:val="none" w:sz="0" w:space="0" w:color="auto"/>
            <w:left w:val="none" w:sz="0" w:space="0" w:color="auto"/>
            <w:bottom w:val="none" w:sz="0" w:space="0" w:color="auto"/>
            <w:right w:val="none" w:sz="0" w:space="0" w:color="auto"/>
          </w:divBdr>
        </w:div>
        <w:div w:id="1864131173">
          <w:marLeft w:val="0"/>
          <w:marRight w:val="0"/>
          <w:marTop w:val="0"/>
          <w:marBottom w:val="0"/>
          <w:divBdr>
            <w:top w:val="none" w:sz="0" w:space="0" w:color="auto"/>
            <w:left w:val="none" w:sz="0" w:space="0" w:color="auto"/>
            <w:bottom w:val="none" w:sz="0" w:space="0" w:color="auto"/>
            <w:right w:val="none" w:sz="0" w:space="0" w:color="auto"/>
          </w:divBdr>
        </w:div>
        <w:div w:id="1684279087">
          <w:marLeft w:val="0"/>
          <w:marRight w:val="0"/>
          <w:marTop w:val="0"/>
          <w:marBottom w:val="0"/>
          <w:divBdr>
            <w:top w:val="none" w:sz="0" w:space="0" w:color="auto"/>
            <w:left w:val="none" w:sz="0" w:space="0" w:color="auto"/>
            <w:bottom w:val="none" w:sz="0" w:space="0" w:color="auto"/>
            <w:right w:val="none" w:sz="0" w:space="0" w:color="auto"/>
          </w:divBdr>
        </w:div>
        <w:div w:id="408115285">
          <w:marLeft w:val="0"/>
          <w:marRight w:val="0"/>
          <w:marTop w:val="0"/>
          <w:marBottom w:val="0"/>
          <w:divBdr>
            <w:top w:val="none" w:sz="0" w:space="0" w:color="auto"/>
            <w:left w:val="none" w:sz="0" w:space="0" w:color="auto"/>
            <w:bottom w:val="none" w:sz="0" w:space="0" w:color="auto"/>
            <w:right w:val="none" w:sz="0" w:space="0" w:color="auto"/>
          </w:divBdr>
        </w:div>
        <w:div w:id="1335375272">
          <w:marLeft w:val="0"/>
          <w:marRight w:val="0"/>
          <w:marTop w:val="0"/>
          <w:marBottom w:val="0"/>
          <w:divBdr>
            <w:top w:val="none" w:sz="0" w:space="0" w:color="auto"/>
            <w:left w:val="none" w:sz="0" w:space="0" w:color="auto"/>
            <w:bottom w:val="none" w:sz="0" w:space="0" w:color="auto"/>
            <w:right w:val="none" w:sz="0" w:space="0" w:color="auto"/>
          </w:divBdr>
        </w:div>
        <w:div w:id="50274353">
          <w:marLeft w:val="0"/>
          <w:marRight w:val="0"/>
          <w:marTop w:val="0"/>
          <w:marBottom w:val="0"/>
          <w:divBdr>
            <w:top w:val="none" w:sz="0" w:space="0" w:color="auto"/>
            <w:left w:val="none" w:sz="0" w:space="0" w:color="auto"/>
            <w:bottom w:val="none" w:sz="0" w:space="0" w:color="auto"/>
            <w:right w:val="none" w:sz="0" w:space="0" w:color="auto"/>
          </w:divBdr>
        </w:div>
        <w:div w:id="181825372">
          <w:marLeft w:val="0"/>
          <w:marRight w:val="0"/>
          <w:marTop w:val="0"/>
          <w:marBottom w:val="0"/>
          <w:divBdr>
            <w:top w:val="none" w:sz="0" w:space="0" w:color="auto"/>
            <w:left w:val="none" w:sz="0" w:space="0" w:color="auto"/>
            <w:bottom w:val="none" w:sz="0" w:space="0" w:color="auto"/>
            <w:right w:val="none" w:sz="0" w:space="0" w:color="auto"/>
          </w:divBdr>
        </w:div>
        <w:div w:id="1400396201">
          <w:marLeft w:val="0"/>
          <w:marRight w:val="0"/>
          <w:marTop w:val="0"/>
          <w:marBottom w:val="0"/>
          <w:divBdr>
            <w:top w:val="none" w:sz="0" w:space="0" w:color="auto"/>
            <w:left w:val="none" w:sz="0" w:space="0" w:color="auto"/>
            <w:bottom w:val="none" w:sz="0" w:space="0" w:color="auto"/>
            <w:right w:val="none" w:sz="0" w:space="0" w:color="auto"/>
          </w:divBdr>
        </w:div>
        <w:div w:id="983236901">
          <w:marLeft w:val="0"/>
          <w:marRight w:val="0"/>
          <w:marTop w:val="0"/>
          <w:marBottom w:val="0"/>
          <w:divBdr>
            <w:top w:val="none" w:sz="0" w:space="0" w:color="auto"/>
            <w:left w:val="none" w:sz="0" w:space="0" w:color="auto"/>
            <w:bottom w:val="none" w:sz="0" w:space="0" w:color="auto"/>
            <w:right w:val="none" w:sz="0" w:space="0" w:color="auto"/>
          </w:divBdr>
        </w:div>
        <w:div w:id="1887599825">
          <w:marLeft w:val="0"/>
          <w:marRight w:val="0"/>
          <w:marTop w:val="0"/>
          <w:marBottom w:val="0"/>
          <w:divBdr>
            <w:top w:val="none" w:sz="0" w:space="0" w:color="auto"/>
            <w:left w:val="none" w:sz="0" w:space="0" w:color="auto"/>
            <w:bottom w:val="none" w:sz="0" w:space="0" w:color="auto"/>
            <w:right w:val="none" w:sz="0" w:space="0" w:color="auto"/>
          </w:divBdr>
        </w:div>
        <w:div w:id="121119777">
          <w:marLeft w:val="0"/>
          <w:marRight w:val="0"/>
          <w:marTop w:val="0"/>
          <w:marBottom w:val="0"/>
          <w:divBdr>
            <w:top w:val="none" w:sz="0" w:space="0" w:color="auto"/>
            <w:left w:val="none" w:sz="0" w:space="0" w:color="auto"/>
            <w:bottom w:val="none" w:sz="0" w:space="0" w:color="auto"/>
            <w:right w:val="none" w:sz="0" w:space="0" w:color="auto"/>
          </w:divBdr>
        </w:div>
        <w:div w:id="378213135">
          <w:marLeft w:val="0"/>
          <w:marRight w:val="0"/>
          <w:marTop w:val="0"/>
          <w:marBottom w:val="0"/>
          <w:divBdr>
            <w:top w:val="none" w:sz="0" w:space="0" w:color="auto"/>
            <w:left w:val="none" w:sz="0" w:space="0" w:color="auto"/>
            <w:bottom w:val="none" w:sz="0" w:space="0" w:color="auto"/>
            <w:right w:val="none" w:sz="0" w:space="0" w:color="auto"/>
          </w:divBdr>
        </w:div>
        <w:div w:id="1130785985">
          <w:marLeft w:val="0"/>
          <w:marRight w:val="0"/>
          <w:marTop w:val="0"/>
          <w:marBottom w:val="0"/>
          <w:divBdr>
            <w:top w:val="none" w:sz="0" w:space="0" w:color="auto"/>
            <w:left w:val="none" w:sz="0" w:space="0" w:color="auto"/>
            <w:bottom w:val="none" w:sz="0" w:space="0" w:color="auto"/>
            <w:right w:val="none" w:sz="0" w:space="0" w:color="auto"/>
          </w:divBdr>
        </w:div>
        <w:div w:id="1558203010">
          <w:marLeft w:val="0"/>
          <w:marRight w:val="0"/>
          <w:marTop w:val="0"/>
          <w:marBottom w:val="0"/>
          <w:divBdr>
            <w:top w:val="none" w:sz="0" w:space="0" w:color="auto"/>
            <w:left w:val="none" w:sz="0" w:space="0" w:color="auto"/>
            <w:bottom w:val="none" w:sz="0" w:space="0" w:color="auto"/>
            <w:right w:val="none" w:sz="0" w:space="0" w:color="auto"/>
          </w:divBdr>
        </w:div>
        <w:div w:id="1846357368">
          <w:marLeft w:val="0"/>
          <w:marRight w:val="0"/>
          <w:marTop w:val="0"/>
          <w:marBottom w:val="0"/>
          <w:divBdr>
            <w:top w:val="none" w:sz="0" w:space="0" w:color="auto"/>
            <w:left w:val="none" w:sz="0" w:space="0" w:color="auto"/>
            <w:bottom w:val="none" w:sz="0" w:space="0" w:color="auto"/>
            <w:right w:val="none" w:sz="0" w:space="0" w:color="auto"/>
          </w:divBdr>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6.svg"/><Relationship Id="rId26" Type="http://schemas.openxmlformats.org/officeDocument/2006/relationships/hyperlink" Target="https://dialnet.unirioja.es/servlet/articulo?codigo=7225263" TargetMode="External"/><Relationship Id="rId39" Type="http://schemas.openxmlformats.org/officeDocument/2006/relationships/hyperlink" Target="https://www.scielo.org.mx/pdf/soc/v27n77/v27n77a1.pdf" TargetMode="External"/><Relationship Id="rId21" Type="http://schemas.openxmlformats.org/officeDocument/2006/relationships/image" Target="media/image9.jpg"/><Relationship Id="rId34" Type="http://schemas.openxmlformats.org/officeDocument/2006/relationships/hyperlink" Target="https://www.scielo.org.mx/pdf/rms/v72n4/v72n4a3.pdf" TargetMode="External"/><Relationship Id="rId42" Type="http://schemas.openxmlformats.org/officeDocument/2006/relationships/hyperlink" Target="https://libros.unad.edu.co/index.php/selloeditorial/catalog/download/46/32/917?inline=1"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ctb.ku.edu/es/mejores-procesos-de-cambio/organizar-la-movilizacion-comunitaria/vision-gener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s.gov.co/Noticias/revcom/Etapa%201.2.%20Sistema%20de%20alerta%20temprana%20vigilancia%20basada%20en%20comunidad,%20fases%20de%20implementaci%C3%B3n%20caja.pdf" TargetMode="External"/><Relationship Id="rId32" Type="http://schemas.openxmlformats.org/officeDocument/2006/relationships/hyperlink" Target="https://doi.org/10.18566/rfdcp.v52n136.a04" TargetMode="External"/><Relationship Id="rId37" Type="http://schemas.openxmlformats.org/officeDocument/2006/relationships/hyperlink" Target="https://www.minsalud.gov.co/Normatividad_Nuevo/Resoluci%C3%B3n%20No.%202063%20de%202017.pdf" TargetMode="External"/><Relationship Id="rId40" Type="http://schemas.openxmlformats.org/officeDocument/2006/relationships/hyperlink" Target="https://revistas.upb.edu.co/index.php/trabajosocial/es/article/view/6693/6306"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www.registraduria.gov.co/IMG/pdf/Caracterizacion_de_las_organizaciones_sociales.pdf" TargetMode="External"/><Relationship Id="rId36" Type="http://schemas.openxmlformats.org/officeDocument/2006/relationships/hyperlink" Target="https://www.minsalud.gov.co/Normatividad_Nuevo/Resoluci%C3%B3n%200429%20de%202016.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funcionpublica.gov.co/eva/gestornormativo/norma.php?i=60733" TargetMode="External"/><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7Ch6tdK6N18" TargetMode="External"/><Relationship Id="rId22" Type="http://schemas.openxmlformats.org/officeDocument/2006/relationships/hyperlink" Target="https://youtu.be/ZRq0mUHk-wY" TargetMode="External"/><Relationship Id="rId27" Type="http://schemas.openxmlformats.org/officeDocument/2006/relationships/hyperlink" Target="https://revistas.upb.edu.co/index.php/trabajosocial/es/article/view/6693/6306" TargetMode="External"/><Relationship Id="rId30" Type="http://schemas.openxmlformats.org/officeDocument/2006/relationships/hyperlink" Target="https://www.funcionpublica.gov.co/eva/gestornormativo/norma.php?i=41355" TargetMode="External"/><Relationship Id="rId35" Type="http://schemas.openxmlformats.org/officeDocument/2006/relationships/hyperlink" Target="https://www.minsalud.gov.co/sites/rid/Lists/BibliotecaDigital/RIDE/INEC/IETS/guia-del-orientador-metodologias-participativas-en-educacion-sanitaria-(sarar-1).pdf"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ns.gov.co/Noticias/revcom/Lineamientos%20para%20la%20Vigilancia%20Basada%20en%20Comunidad%202025.pdf" TargetMode="External"/><Relationship Id="rId33" Type="http://schemas.openxmlformats.org/officeDocument/2006/relationships/hyperlink" Target="http://www.scielo.org.co/pdf/soec/n31/n31a02.pdf" TargetMode="External"/><Relationship Id="rId38" Type="http://schemas.openxmlformats.org/officeDocument/2006/relationships/hyperlink" Target="https://www.minsalud.gov.co/sites/rid/Lists/BibliotecaDigital/RIDE/DE/GT/politica-ppss-resolucion-2063-de-2017-cartilla.pdf" TargetMode="External"/><Relationship Id="rId46" Type="http://schemas.openxmlformats.org/officeDocument/2006/relationships/theme" Target="theme/theme1.xml"/><Relationship Id="rId20" Type="http://schemas.openxmlformats.org/officeDocument/2006/relationships/image" Target="media/image8.svg"/><Relationship Id="rId41" Type="http://schemas.openxmlformats.org/officeDocument/2006/relationships/hyperlink" Target="https://dialnet.unirioja.es/servlet/articulo?codigo=722526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EC7FE8-CB3D-4EF8-BBA4-88A399452F73}">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AE82E039-9C5A-40C6-8273-319B696AC7A6}">
  <ds:schemaRefs>
    <ds:schemaRef ds:uri="http://schemas.microsoft.com/sharepoint/v3/contenttype/forms"/>
  </ds:schemaRefs>
</ds:datastoreItem>
</file>

<file path=customXml/itemProps3.xml><?xml version="1.0" encoding="utf-8"?>
<ds:datastoreItem xmlns:ds="http://schemas.openxmlformats.org/officeDocument/2006/customXml" ds:itemID="{65DC550F-89DA-4D24-811E-786C64A3F838}"/>
</file>

<file path=customXml/itemProps4.xml><?xml version="1.0" encoding="utf-8"?>
<ds:datastoreItem xmlns:ds="http://schemas.openxmlformats.org/officeDocument/2006/customXml" ds:itemID="{4296AF5A-E4CB-4009-BA47-A40E94E66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53</Pages>
  <Words>10208</Words>
  <Characters>56148</Characters>
  <Application>Microsoft Office Word</Application>
  <DocSecurity>0</DocSecurity>
  <Lines>467</Lines>
  <Paragraphs>132</Paragraphs>
  <ScaleCrop>false</ScaleCrop>
  <HeadingPairs>
    <vt:vector size="2" baseType="variant">
      <vt:variant>
        <vt:lpstr>Título</vt:lpstr>
      </vt:variant>
      <vt:variant>
        <vt:i4>1</vt:i4>
      </vt:variant>
    </vt:vector>
  </HeadingPairs>
  <TitlesOfParts>
    <vt:vector size="1" baseType="lpstr">
      <vt:lpstr>Movilización social y autogestión en salud</vt:lpstr>
    </vt:vector>
  </TitlesOfParts>
  <Company/>
  <LinksUpToDate>false</LinksUpToDate>
  <CharactersWithSpaces>66224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Movilización social y autogestión en salud</dc:title>
  <dc:subject/>
  <dc:creator>SENA</dc:creator>
  <cp:keywords>Movilización social y autogestión en salud</cp:keywords>
  <dc:description>Movilización social y autogestión en salud</dc:description>
  <cp:lastModifiedBy>Jorge Eduardo Rueda Peña</cp:lastModifiedBy>
  <cp:revision>55</cp:revision>
  <cp:lastPrinted>2026-06-09T16:12:00Z</cp:lastPrinted>
  <dcterms:created xsi:type="dcterms:W3CDTF">2025-12-11T19:41:00Z</dcterms:created>
  <dcterms:modified xsi:type="dcterms:W3CDTF">2026-06-09T16:12:00Z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ies>
</file>