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280E5430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 xml:space="preserve">GUION INTRODUCCIÓN </w:t>
      </w:r>
      <w:r w:rsidR="00FE67F8">
        <w:rPr>
          <w:rFonts w:ascii="Arial" w:hAnsi="Arial" w:cs="Arial"/>
          <w:b/>
          <w:lang w:val="es-ES"/>
        </w:rPr>
        <w:t xml:space="preserve">VIDEO </w:t>
      </w:r>
      <w:r w:rsidRPr="004C00F3">
        <w:rPr>
          <w:rFonts w:ascii="Arial" w:hAnsi="Arial" w:cs="Arial"/>
          <w:b/>
          <w:lang w:val="es-ES"/>
        </w:rPr>
        <w:t>COMPONENTE FORMATIVO 0</w:t>
      </w:r>
      <w:r w:rsidR="00D66D48">
        <w:rPr>
          <w:rFonts w:ascii="Arial" w:hAnsi="Arial" w:cs="Arial"/>
          <w:b/>
          <w:lang w:val="es-ES"/>
        </w:rPr>
        <w:t>2</w:t>
      </w:r>
    </w:p>
    <w:p w14:paraId="21B7BD6D" w14:textId="2E788048" w:rsidR="008613CF" w:rsidRPr="008613CF" w:rsidRDefault="007B608A" w:rsidP="008613CF">
      <w:pPr>
        <w:jc w:val="center"/>
        <w:rPr>
          <w:rFonts w:ascii="Arial" w:hAnsi="Arial" w:cs="Arial"/>
          <w:b/>
          <w:bCs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="008613CF" w:rsidRPr="008613CF">
        <w:rPr>
          <w:rFonts w:ascii="Arial" w:hAnsi="Arial" w:cs="Arial"/>
          <w:b/>
          <w:bCs/>
        </w:rPr>
        <w:t>Competencias blandas aplicadas al trabajo en equipo</w:t>
      </w:r>
    </w:p>
    <w:p w14:paraId="5CB4360D" w14:textId="20EABFA3" w:rsidR="00B55E05" w:rsidRDefault="00B55E05" w:rsidP="008613CF">
      <w:pPr>
        <w:jc w:val="center"/>
        <w:rPr>
          <w:rFonts w:ascii="Arial" w:hAnsi="Arial" w:cs="Arial"/>
          <w:color w:val="C00000"/>
        </w:rPr>
      </w:pPr>
    </w:p>
    <w:p w14:paraId="529B73C0" w14:textId="77777777" w:rsidR="003542EE" w:rsidRPr="003542EE" w:rsidRDefault="003542EE" w:rsidP="003542EE">
      <w:pPr>
        <w:rPr>
          <w:rFonts w:ascii="Arial" w:hAnsi="Arial" w:cs="Arial"/>
          <w:color w:val="000000" w:themeColor="text1"/>
        </w:rPr>
      </w:pPr>
      <w:r w:rsidRPr="003542EE">
        <w:rPr>
          <w:rFonts w:ascii="Arial" w:hAnsi="Arial" w:cs="Arial"/>
          <w:color w:val="000000" w:themeColor="text1"/>
        </w:rPr>
        <w:t xml:space="preserve">En los entornos laborales actuales, tener conocimientos técnicos ya no es suficiente. Las organizaciones necesitan personas capaces de </w:t>
      </w:r>
      <w:r w:rsidRPr="003542EE">
        <w:rPr>
          <w:rFonts w:ascii="Arial" w:hAnsi="Arial" w:cs="Arial"/>
          <w:b/>
          <w:bCs/>
          <w:color w:val="000000" w:themeColor="text1"/>
        </w:rPr>
        <w:t>trabajar con otras</w:t>
      </w:r>
      <w:r w:rsidRPr="003542EE">
        <w:rPr>
          <w:rFonts w:ascii="Arial" w:hAnsi="Arial" w:cs="Arial"/>
          <w:color w:val="000000" w:themeColor="text1"/>
        </w:rPr>
        <w:t xml:space="preserve">, de </w:t>
      </w:r>
      <w:r w:rsidRPr="003542EE">
        <w:rPr>
          <w:rFonts w:ascii="Arial" w:hAnsi="Arial" w:cs="Arial"/>
          <w:b/>
          <w:bCs/>
          <w:color w:val="000000" w:themeColor="text1"/>
        </w:rPr>
        <w:t>comunicarse con claridad</w:t>
      </w:r>
      <w:r w:rsidRPr="003542EE">
        <w:rPr>
          <w:rFonts w:ascii="Arial" w:hAnsi="Arial" w:cs="Arial"/>
          <w:color w:val="000000" w:themeColor="text1"/>
        </w:rPr>
        <w:t xml:space="preserve">, de </w:t>
      </w:r>
      <w:r w:rsidRPr="003542EE">
        <w:rPr>
          <w:rFonts w:ascii="Arial" w:hAnsi="Arial" w:cs="Arial"/>
          <w:b/>
          <w:bCs/>
          <w:color w:val="000000" w:themeColor="text1"/>
        </w:rPr>
        <w:t>resolver diferencias sin dañar las relaciones</w:t>
      </w:r>
      <w:r w:rsidRPr="003542EE">
        <w:rPr>
          <w:rFonts w:ascii="Arial" w:hAnsi="Arial" w:cs="Arial"/>
          <w:color w:val="000000" w:themeColor="text1"/>
        </w:rPr>
        <w:t xml:space="preserve"> y de </w:t>
      </w:r>
      <w:r w:rsidRPr="003542EE">
        <w:rPr>
          <w:rFonts w:ascii="Arial" w:hAnsi="Arial" w:cs="Arial"/>
          <w:b/>
          <w:bCs/>
          <w:color w:val="000000" w:themeColor="text1"/>
        </w:rPr>
        <w:t>adaptarse a los cambios</w:t>
      </w:r>
      <w:r w:rsidRPr="003542EE">
        <w:rPr>
          <w:rFonts w:ascii="Arial" w:hAnsi="Arial" w:cs="Arial"/>
          <w:color w:val="000000" w:themeColor="text1"/>
        </w:rPr>
        <w:t xml:space="preserve"> con una actitud positiva. Esas capacidades tienen un nombre: </w:t>
      </w:r>
      <w:r w:rsidRPr="003542EE">
        <w:rPr>
          <w:rFonts w:ascii="Arial" w:hAnsi="Arial" w:cs="Arial"/>
          <w:b/>
          <w:bCs/>
          <w:color w:val="000000" w:themeColor="text1"/>
        </w:rPr>
        <w:t>competencias blandas</w:t>
      </w:r>
      <w:r w:rsidRPr="003542EE">
        <w:rPr>
          <w:rFonts w:ascii="Arial" w:hAnsi="Arial" w:cs="Arial"/>
          <w:color w:val="000000" w:themeColor="text1"/>
        </w:rPr>
        <w:t>, y son las que verdaderamente determinan la calidad del trabajo en equipo.</w:t>
      </w:r>
    </w:p>
    <w:p w14:paraId="30B460AC" w14:textId="116F35BE" w:rsidR="003542EE" w:rsidRPr="003542EE" w:rsidRDefault="003542EE" w:rsidP="003542EE">
      <w:pPr>
        <w:rPr>
          <w:rFonts w:ascii="Arial" w:hAnsi="Arial" w:cs="Arial"/>
          <w:color w:val="000000" w:themeColor="text1"/>
        </w:rPr>
      </w:pPr>
      <w:r w:rsidRPr="003542EE">
        <w:rPr>
          <w:rFonts w:ascii="Arial" w:hAnsi="Arial" w:cs="Arial"/>
          <w:color w:val="000000" w:themeColor="text1"/>
        </w:rPr>
        <w:t xml:space="preserve">Este componente formativo aborda los </w:t>
      </w:r>
      <w:r w:rsidRPr="003542EE">
        <w:rPr>
          <w:rFonts w:ascii="Arial" w:hAnsi="Arial" w:cs="Arial"/>
          <w:b/>
          <w:bCs/>
          <w:color w:val="000000" w:themeColor="text1"/>
        </w:rPr>
        <w:t>fundamentos del trabajo en equipo</w:t>
      </w:r>
      <w:r w:rsidRPr="003542EE">
        <w:rPr>
          <w:rFonts w:ascii="Arial" w:hAnsi="Arial" w:cs="Arial"/>
          <w:color w:val="000000" w:themeColor="text1"/>
        </w:rPr>
        <w:t xml:space="preserve">, partiendo de la diferencia entre un </w:t>
      </w:r>
      <w:r w:rsidRPr="003542EE">
        <w:rPr>
          <w:rFonts w:ascii="Arial" w:hAnsi="Arial" w:cs="Arial"/>
          <w:b/>
          <w:bCs/>
          <w:color w:val="000000" w:themeColor="text1"/>
        </w:rPr>
        <w:t>grupo de trabajo</w:t>
      </w:r>
      <w:r w:rsidRPr="003542EE">
        <w:rPr>
          <w:rFonts w:ascii="Arial" w:hAnsi="Arial" w:cs="Arial"/>
          <w:color w:val="000000" w:themeColor="text1"/>
        </w:rPr>
        <w:t xml:space="preserve"> y un </w:t>
      </w:r>
      <w:r w:rsidRPr="003542EE">
        <w:rPr>
          <w:rFonts w:ascii="Arial" w:hAnsi="Arial" w:cs="Arial"/>
          <w:b/>
          <w:bCs/>
          <w:color w:val="000000" w:themeColor="text1"/>
        </w:rPr>
        <w:t>equipo de trabajo</w:t>
      </w:r>
      <w:r w:rsidRPr="003542EE">
        <w:rPr>
          <w:rFonts w:ascii="Arial" w:hAnsi="Arial" w:cs="Arial"/>
          <w:color w:val="000000" w:themeColor="text1"/>
        </w:rPr>
        <w:t xml:space="preserve">, los principios que sostienen la colaboración efectiva y los beneficios que el trabajo </w:t>
      </w:r>
      <w:r w:rsidR="00A01F37">
        <w:rPr>
          <w:rFonts w:ascii="Arial" w:hAnsi="Arial" w:cs="Arial"/>
          <w:color w:val="000000" w:themeColor="text1"/>
        </w:rPr>
        <w:t xml:space="preserve">en </w:t>
      </w:r>
      <w:r w:rsidRPr="003542EE">
        <w:rPr>
          <w:rFonts w:ascii="Arial" w:hAnsi="Arial" w:cs="Arial"/>
          <w:color w:val="000000" w:themeColor="text1"/>
        </w:rPr>
        <w:t xml:space="preserve">conjunto aporta al </w:t>
      </w:r>
      <w:r w:rsidRPr="003542EE">
        <w:rPr>
          <w:rFonts w:ascii="Arial" w:hAnsi="Arial" w:cs="Arial"/>
          <w:b/>
          <w:bCs/>
          <w:color w:val="000000" w:themeColor="text1"/>
        </w:rPr>
        <w:t>desempeño laboral</w:t>
      </w:r>
      <w:r w:rsidRPr="003542EE">
        <w:rPr>
          <w:rFonts w:ascii="Arial" w:hAnsi="Arial" w:cs="Arial"/>
          <w:color w:val="000000" w:themeColor="text1"/>
        </w:rPr>
        <w:t xml:space="preserve"> y a la </w:t>
      </w:r>
      <w:r w:rsidRPr="003542EE">
        <w:rPr>
          <w:rFonts w:ascii="Arial" w:hAnsi="Arial" w:cs="Arial"/>
          <w:b/>
          <w:bCs/>
          <w:color w:val="000000" w:themeColor="text1"/>
        </w:rPr>
        <w:t>productividad organizacional</w:t>
      </w:r>
      <w:r w:rsidRPr="003542EE">
        <w:rPr>
          <w:rFonts w:ascii="Arial" w:hAnsi="Arial" w:cs="Arial"/>
          <w:color w:val="000000" w:themeColor="text1"/>
        </w:rPr>
        <w:t xml:space="preserve">. A partir de esta base, se analiza cómo los </w:t>
      </w:r>
      <w:r w:rsidRPr="003542EE">
        <w:rPr>
          <w:rFonts w:ascii="Arial" w:hAnsi="Arial" w:cs="Arial"/>
          <w:b/>
          <w:bCs/>
          <w:color w:val="000000" w:themeColor="text1"/>
        </w:rPr>
        <w:t>roles</w:t>
      </w:r>
      <w:r w:rsidRPr="003542EE">
        <w:rPr>
          <w:rFonts w:ascii="Arial" w:hAnsi="Arial" w:cs="Arial"/>
          <w:color w:val="000000" w:themeColor="text1"/>
        </w:rPr>
        <w:t xml:space="preserve"> y las </w:t>
      </w:r>
      <w:r w:rsidRPr="003542EE">
        <w:rPr>
          <w:rFonts w:ascii="Arial" w:hAnsi="Arial" w:cs="Arial"/>
          <w:b/>
          <w:bCs/>
          <w:color w:val="000000" w:themeColor="text1"/>
        </w:rPr>
        <w:t>dinámicas dentro del equipo</w:t>
      </w:r>
      <w:r w:rsidRPr="003542EE">
        <w:rPr>
          <w:rFonts w:ascii="Arial" w:hAnsi="Arial" w:cs="Arial"/>
          <w:color w:val="000000" w:themeColor="text1"/>
        </w:rPr>
        <w:t xml:space="preserve"> influyen en la coordinación, el liderazgo y la responsabilidad compartida entre los integrantes.</w:t>
      </w:r>
    </w:p>
    <w:p w14:paraId="12ED6ABF" w14:textId="77777777" w:rsidR="003542EE" w:rsidRPr="003542EE" w:rsidRDefault="003542EE" w:rsidP="003542EE">
      <w:pPr>
        <w:rPr>
          <w:rFonts w:ascii="Arial" w:hAnsi="Arial" w:cs="Arial"/>
          <w:color w:val="000000" w:themeColor="text1"/>
        </w:rPr>
      </w:pPr>
      <w:r w:rsidRPr="003542EE">
        <w:rPr>
          <w:rFonts w:ascii="Arial" w:hAnsi="Arial" w:cs="Arial"/>
          <w:color w:val="000000" w:themeColor="text1"/>
        </w:rPr>
        <w:t xml:space="preserve">De igual forma, se desarrollan las </w:t>
      </w:r>
      <w:r w:rsidRPr="003542EE">
        <w:rPr>
          <w:rFonts w:ascii="Arial" w:hAnsi="Arial" w:cs="Arial"/>
          <w:b/>
          <w:bCs/>
          <w:color w:val="000000" w:themeColor="text1"/>
        </w:rPr>
        <w:t>competencias blandas esenciales</w:t>
      </w:r>
      <w:r w:rsidRPr="003542EE">
        <w:rPr>
          <w:rFonts w:ascii="Arial" w:hAnsi="Arial" w:cs="Arial"/>
          <w:color w:val="000000" w:themeColor="text1"/>
        </w:rPr>
        <w:t xml:space="preserve"> para el trabajo colaborativo: la </w:t>
      </w:r>
      <w:r w:rsidRPr="003542EE">
        <w:rPr>
          <w:rFonts w:ascii="Arial" w:hAnsi="Arial" w:cs="Arial"/>
          <w:b/>
          <w:bCs/>
          <w:color w:val="000000" w:themeColor="text1"/>
        </w:rPr>
        <w:t>comunicación efectiva</w:t>
      </w:r>
      <w:r w:rsidRPr="003542EE">
        <w:rPr>
          <w:rFonts w:ascii="Arial" w:hAnsi="Arial" w:cs="Arial"/>
          <w:color w:val="000000" w:themeColor="text1"/>
        </w:rPr>
        <w:t xml:space="preserve">, la </w:t>
      </w:r>
      <w:r w:rsidRPr="003542EE">
        <w:rPr>
          <w:rFonts w:ascii="Arial" w:hAnsi="Arial" w:cs="Arial"/>
          <w:b/>
          <w:bCs/>
          <w:color w:val="000000" w:themeColor="text1"/>
        </w:rPr>
        <w:t>empatía</w:t>
      </w:r>
      <w:r w:rsidRPr="003542EE">
        <w:rPr>
          <w:rFonts w:ascii="Arial" w:hAnsi="Arial" w:cs="Arial"/>
          <w:color w:val="000000" w:themeColor="text1"/>
        </w:rPr>
        <w:t xml:space="preserve">, las </w:t>
      </w:r>
      <w:r w:rsidRPr="003542EE">
        <w:rPr>
          <w:rFonts w:ascii="Arial" w:hAnsi="Arial" w:cs="Arial"/>
          <w:b/>
          <w:bCs/>
          <w:color w:val="000000" w:themeColor="text1"/>
        </w:rPr>
        <w:t>habilidades sociales</w:t>
      </w:r>
      <w:r w:rsidRPr="003542EE">
        <w:rPr>
          <w:rFonts w:ascii="Arial" w:hAnsi="Arial" w:cs="Arial"/>
          <w:color w:val="000000" w:themeColor="text1"/>
        </w:rPr>
        <w:t xml:space="preserve"> y la </w:t>
      </w:r>
      <w:r w:rsidRPr="003542EE">
        <w:rPr>
          <w:rFonts w:ascii="Arial" w:hAnsi="Arial" w:cs="Arial"/>
          <w:b/>
          <w:bCs/>
          <w:color w:val="000000" w:themeColor="text1"/>
        </w:rPr>
        <w:t>gestión emocional</w:t>
      </w:r>
      <w:r w:rsidRPr="003542EE">
        <w:rPr>
          <w:rFonts w:ascii="Arial" w:hAnsi="Arial" w:cs="Arial"/>
          <w:color w:val="000000" w:themeColor="text1"/>
        </w:rPr>
        <w:t xml:space="preserve"> en contextos laborales. Estas habilidades permiten </w:t>
      </w:r>
      <w:r w:rsidRPr="003542EE">
        <w:rPr>
          <w:rFonts w:ascii="Arial" w:hAnsi="Arial" w:cs="Arial"/>
          <w:b/>
          <w:bCs/>
          <w:color w:val="000000" w:themeColor="text1"/>
        </w:rPr>
        <w:t>fortalecer</w:t>
      </w:r>
      <w:r w:rsidRPr="003542EE">
        <w:rPr>
          <w:rFonts w:ascii="Arial" w:hAnsi="Arial" w:cs="Arial"/>
          <w:color w:val="000000" w:themeColor="text1"/>
        </w:rPr>
        <w:t xml:space="preserve"> las relaciones interpersonales, </w:t>
      </w:r>
      <w:r w:rsidRPr="003542EE">
        <w:rPr>
          <w:rFonts w:ascii="Arial" w:hAnsi="Arial" w:cs="Arial"/>
          <w:b/>
          <w:bCs/>
          <w:color w:val="000000" w:themeColor="text1"/>
        </w:rPr>
        <w:t>prevenir conflictos</w:t>
      </w:r>
      <w:r w:rsidRPr="003542EE">
        <w:rPr>
          <w:rFonts w:ascii="Arial" w:hAnsi="Arial" w:cs="Arial"/>
          <w:color w:val="000000" w:themeColor="text1"/>
        </w:rPr>
        <w:t xml:space="preserve"> y construir ambientes de trabajo basados en el </w:t>
      </w:r>
      <w:r w:rsidRPr="003542EE">
        <w:rPr>
          <w:rFonts w:ascii="Arial" w:hAnsi="Arial" w:cs="Arial"/>
          <w:b/>
          <w:bCs/>
          <w:color w:val="000000" w:themeColor="text1"/>
        </w:rPr>
        <w:t>respeto y la confianza</w:t>
      </w:r>
      <w:r w:rsidRPr="003542EE">
        <w:rPr>
          <w:rFonts w:ascii="Arial" w:hAnsi="Arial" w:cs="Arial"/>
          <w:color w:val="000000" w:themeColor="text1"/>
        </w:rPr>
        <w:t>.</w:t>
      </w:r>
    </w:p>
    <w:p w14:paraId="3924E712" w14:textId="77777777" w:rsidR="003542EE" w:rsidRPr="003542EE" w:rsidRDefault="003542EE" w:rsidP="003542EE">
      <w:pPr>
        <w:rPr>
          <w:rFonts w:ascii="Arial" w:hAnsi="Arial" w:cs="Arial"/>
          <w:color w:val="000000" w:themeColor="text1"/>
        </w:rPr>
      </w:pPr>
      <w:r w:rsidRPr="003542EE">
        <w:rPr>
          <w:rFonts w:ascii="Arial" w:hAnsi="Arial" w:cs="Arial"/>
          <w:color w:val="000000" w:themeColor="text1"/>
        </w:rPr>
        <w:t xml:space="preserve">Así mismo, la formación propone estrategias para la </w:t>
      </w:r>
      <w:r w:rsidRPr="003542EE">
        <w:rPr>
          <w:rFonts w:ascii="Arial" w:hAnsi="Arial" w:cs="Arial"/>
          <w:b/>
          <w:bCs/>
          <w:color w:val="000000" w:themeColor="text1"/>
        </w:rPr>
        <w:t>resolución de problemas</w:t>
      </w:r>
      <w:r w:rsidRPr="003542EE">
        <w:rPr>
          <w:rFonts w:ascii="Arial" w:hAnsi="Arial" w:cs="Arial"/>
          <w:color w:val="000000" w:themeColor="text1"/>
        </w:rPr>
        <w:t xml:space="preserve">, la </w:t>
      </w:r>
      <w:r w:rsidRPr="003542EE">
        <w:rPr>
          <w:rFonts w:ascii="Arial" w:hAnsi="Arial" w:cs="Arial"/>
          <w:b/>
          <w:bCs/>
          <w:color w:val="000000" w:themeColor="text1"/>
        </w:rPr>
        <w:t>toma de decisiones grupales</w:t>
      </w:r>
      <w:r w:rsidRPr="003542EE">
        <w:rPr>
          <w:rFonts w:ascii="Arial" w:hAnsi="Arial" w:cs="Arial"/>
          <w:color w:val="000000" w:themeColor="text1"/>
        </w:rPr>
        <w:t xml:space="preserve"> y la </w:t>
      </w:r>
      <w:r w:rsidRPr="003542EE">
        <w:rPr>
          <w:rFonts w:ascii="Arial" w:hAnsi="Arial" w:cs="Arial"/>
          <w:b/>
          <w:bCs/>
          <w:color w:val="000000" w:themeColor="text1"/>
        </w:rPr>
        <w:t>construcción de acuerdos</w:t>
      </w:r>
      <w:r w:rsidRPr="003542EE">
        <w:rPr>
          <w:rFonts w:ascii="Arial" w:hAnsi="Arial" w:cs="Arial"/>
          <w:color w:val="000000" w:themeColor="text1"/>
        </w:rPr>
        <w:t xml:space="preserve"> orientados al logro de metas comunes. Se resalta también la importancia de la </w:t>
      </w:r>
      <w:r w:rsidRPr="003542EE">
        <w:rPr>
          <w:rFonts w:ascii="Arial" w:hAnsi="Arial" w:cs="Arial"/>
          <w:b/>
          <w:bCs/>
          <w:color w:val="000000" w:themeColor="text1"/>
        </w:rPr>
        <w:t>adaptabilidad</w:t>
      </w:r>
      <w:r w:rsidRPr="003542EE">
        <w:rPr>
          <w:rFonts w:ascii="Arial" w:hAnsi="Arial" w:cs="Arial"/>
          <w:color w:val="000000" w:themeColor="text1"/>
        </w:rPr>
        <w:t xml:space="preserve">, la </w:t>
      </w:r>
      <w:r w:rsidRPr="003542EE">
        <w:rPr>
          <w:rFonts w:ascii="Arial" w:hAnsi="Arial" w:cs="Arial"/>
          <w:b/>
          <w:bCs/>
          <w:color w:val="000000" w:themeColor="text1"/>
        </w:rPr>
        <w:t>creatividad</w:t>
      </w:r>
      <w:r w:rsidRPr="003542EE">
        <w:rPr>
          <w:rFonts w:ascii="Arial" w:hAnsi="Arial" w:cs="Arial"/>
          <w:color w:val="000000" w:themeColor="text1"/>
        </w:rPr>
        <w:t xml:space="preserve"> y la </w:t>
      </w:r>
      <w:r w:rsidRPr="003542EE">
        <w:rPr>
          <w:rFonts w:ascii="Arial" w:hAnsi="Arial" w:cs="Arial"/>
          <w:b/>
          <w:bCs/>
          <w:color w:val="000000" w:themeColor="text1"/>
        </w:rPr>
        <w:t>iniciativa</w:t>
      </w:r>
      <w:r w:rsidRPr="003542EE">
        <w:rPr>
          <w:rFonts w:ascii="Arial" w:hAnsi="Arial" w:cs="Arial"/>
          <w:color w:val="000000" w:themeColor="text1"/>
        </w:rPr>
        <w:t xml:space="preserve"> como competencias que fortalecen el desempeño colectivo y contribuyen al desarrollo de equipos más eficientes dentro de las organizaciones.</w:t>
      </w:r>
    </w:p>
    <w:p w14:paraId="57C17488" w14:textId="77777777" w:rsidR="003542EE" w:rsidRDefault="003542EE" w:rsidP="003542EE">
      <w:pPr>
        <w:rPr>
          <w:rFonts w:ascii="Arial" w:hAnsi="Arial" w:cs="Arial"/>
          <w:color w:val="000000" w:themeColor="text1"/>
        </w:rPr>
      </w:pPr>
      <w:r w:rsidRPr="003542EE">
        <w:rPr>
          <w:rFonts w:ascii="Arial" w:hAnsi="Arial" w:cs="Arial"/>
          <w:color w:val="000000" w:themeColor="text1"/>
        </w:rPr>
        <w:t xml:space="preserve">De esta manera, este espacio de aprendizaje promueve el </w:t>
      </w:r>
      <w:r w:rsidRPr="003542EE">
        <w:rPr>
          <w:rFonts w:ascii="Arial" w:hAnsi="Arial" w:cs="Arial"/>
          <w:b/>
          <w:bCs/>
          <w:color w:val="000000" w:themeColor="text1"/>
        </w:rPr>
        <w:t>desarrollo de competencias blandas</w:t>
      </w:r>
      <w:r w:rsidRPr="003542EE">
        <w:rPr>
          <w:rFonts w:ascii="Arial" w:hAnsi="Arial" w:cs="Arial"/>
          <w:color w:val="000000" w:themeColor="text1"/>
        </w:rPr>
        <w:t xml:space="preserve"> orientadas al </w:t>
      </w:r>
      <w:r w:rsidRPr="003542EE">
        <w:rPr>
          <w:rFonts w:ascii="Arial" w:hAnsi="Arial" w:cs="Arial"/>
          <w:b/>
          <w:bCs/>
          <w:color w:val="000000" w:themeColor="text1"/>
        </w:rPr>
        <w:t>trabajo colaborativo efectivo</w:t>
      </w:r>
      <w:r w:rsidRPr="003542EE">
        <w:rPr>
          <w:rFonts w:ascii="Arial" w:hAnsi="Arial" w:cs="Arial"/>
          <w:color w:val="000000" w:themeColor="text1"/>
        </w:rPr>
        <w:t xml:space="preserve">, fortaleciendo la capacidad de las personas para interactuar de manera </w:t>
      </w:r>
      <w:r w:rsidRPr="003542EE">
        <w:rPr>
          <w:rFonts w:ascii="Arial" w:hAnsi="Arial" w:cs="Arial"/>
          <w:b/>
          <w:bCs/>
          <w:color w:val="000000" w:themeColor="text1"/>
        </w:rPr>
        <w:t>responsable</w:t>
      </w:r>
      <w:r w:rsidRPr="003542EE">
        <w:rPr>
          <w:rFonts w:ascii="Arial" w:hAnsi="Arial" w:cs="Arial"/>
          <w:color w:val="000000" w:themeColor="text1"/>
        </w:rPr>
        <w:t xml:space="preserve">, </w:t>
      </w:r>
      <w:r w:rsidRPr="003542EE">
        <w:rPr>
          <w:rFonts w:ascii="Arial" w:hAnsi="Arial" w:cs="Arial"/>
          <w:b/>
          <w:bCs/>
          <w:color w:val="000000" w:themeColor="text1"/>
        </w:rPr>
        <w:t>participativa</w:t>
      </w:r>
      <w:r w:rsidRPr="003542EE">
        <w:rPr>
          <w:rFonts w:ascii="Arial" w:hAnsi="Arial" w:cs="Arial"/>
          <w:color w:val="000000" w:themeColor="text1"/>
        </w:rPr>
        <w:t xml:space="preserve"> y </w:t>
      </w:r>
      <w:r w:rsidRPr="003542EE">
        <w:rPr>
          <w:rFonts w:ascii="Arial" w:hAnsi="Arial" w:cs="Arial"/>
          <w:b/>
          <w:bCs/>
          <w:color w:val="000000" w:themeColor="text1"/>
        </w:rPr>
        <w:t>constructiva</w:t>
      </w:r>
      <w:r w:rsidRPr="003542EE">
        <w:rPr>
          <w:rFonts w:ascii="Arial" w:hAnsi="Arial" w:cs="Arial"/>
          <w:color w:val="000000" w:themeColor="text1"/>
        </w:rPr>
        <w:t xml:space="preserve"> dentro de los equipos de trabajo en los diferentes contextos laborales y organizacionales.</w:t>
      </w:r>
    </w:p>
    <w:p w14:paraId="225C4016" w14:textId="77777777" w:rsidR="003542EE" w:rsidRPr="003542EE" w:rsidRDefault="003542EE" w:rsidP="003542EE">
      <w:pPr>
        <w:rPr>
          <w:rFonts w:ascii="Arial" w:hAnsi="Arial" w:cs="Arial"/>
          <w:color w:val="000000" w:themeColor="text1"/>
        </w:rPr>
      </w:pPr>
    </w:p>
    <w:p w14:paraId="33A05AD3" w14:textId="77777777" w:rsidR="003542EE" w:rsidRPr="003542EE" w:rsidRDefault="003542EE" w:rsidP="003542EE">
      <w:pPr>
        <w:rPr>
          <w:rFonts w:ascii="Arial" w:hAnsi="Arial" w:cs="Arial"/>
          <w:color w:val="000000" w:themeColor="text1"/>
        </w:rPr>
      </w:pPr>
      <w:r w:rsidRPr="003542EE">
        <w:rPr>
          <w:rFonts w:ascii="Arial" w:hAnsi="Arial" w:cs="Arial"/>
          <w:b/>
          <w:bCs/>
          <w:color w:val="000000" w:themeColor="text1"/>
        </w:rPr>
        <w:t>TOTAL, PALABRAS: 204</w:t>
      </w:r>
    </w:p>
    <w:p w14:paraId="1DA72FD2" w14:textId="7881BED9" w:rsidR="0034187D" w:rsidRPr="004C00F3" w:rsidRDefault="0034187D" w:rsidP="00B13AAA">
      <w:pPr>
        <w:rPr>
          <w:rFonts w:ascii="Arial" w:hAnsi="Arial" w:cs="Arial"/>
        </w:rPr>
      </w:pPr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6186">
    <w:abstractNumId w:val="0"/>
  </w:num>
  <w:num w:numId="2" w16cid:durableId="6631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4EA1"/>
    <w:rsid w:val="0007490C"/>
    <w:rsid w:val="000A032F"/>
    <w:rsid w:val="000A2204"/>
    <w:rsid w:val="000B5069"/>
    <w:rsid w:val="00103092"/>
    <w:rsid w:val="00122354"/>
    <w:rsid w:val="0015231C"/>
    <w:rsid w:val="00160347"/>
    <w:rsid w:val="00192FD9"/>
    <w:rsid w:val="001A53EA"/>
    <w:rsid w:val="001E0849"/>
    <w:rsid w:val="00220B3D"/>
    <w:rsid w:val="00241A0E"/>
    <w:rsid w:val="00242B75"/>
    <w:rsid w:val="002456CE"/>
    <w:rsid w:val="00263EA5"/>
    <w:rsid w:val="00270492"/>
    <w:rsid w:val="00277964"/>
    <w:rsid w:val="002865F0"/>
    <w:rsid w:val="002A114A"/>
    <w:rsid w:val="002C3673"/>
    <w:rsid w:val="002F68D8"/>
    <w:rsid w:val="003006AD"/>
    <w:rsid w:val="00310A1F"/>
    <w:rsid w:val="00321909"/>
    <w:rsid w:val="00325FB5"/>
    <w:rsid w:val="0034187D"/>
    <w:rsid w:val="00352B3A"/>
    <w:rsid w:val="003542EE"/>
    <w:rsid w:val="003824D8"/>
    <w:rsid w:val="00386732"/>
    <w:rsid w:val="00395D69"/>
    <w:rsid w:val="003B594B"/>
    <w:rsid w:val="003F0B40"/>
    <w:rsid w:val="00422835"/>
    <w:rsid w:val="004512AC"/>
    <w:rsid w:val="00475DC3"/>
    <w:rsid w:val="004C00F3"/>
    <w:rsid w:val="004D15A9"/>
    <w:rsid w:val="004F26B6"/>
    <w:rsid w:val="00523ABB"/>
    <w:rsid w:val="00550D97"/>
    <w:rsid w:val="00573BDE"/>
    <w:rsid w:val="0057787B"/>
    <w:rsid w:val="00585448"/>
    <w:rsid w:val="00590D97"/>
    <w:rsid w:val="00593A5B"/>
    <w:rsid w:val="005A01CC"/>
    <w:rsid w:val="005B5967"/>
    <w:rsid w:val="005E049F"/>
    <w:rsid w:val="006132D6"/>
    <w:rsid w:val="0061407B"/>
    <w:rsid w:val="006353EE"/>
    <w:rsid w:val="00655FB5"/>
    <w:rsid w:val="00666672"/>
    <w:rsid w:val="006711B4"/>
    <w:rsid w:val="006F0C71"/>
    <w:rsid w:val="00713224"/>
    <w:rsid w:val="00727B47"/>
    <w:rsid w:val="00750864"/>
    <w:rsid w:val="00755B71"/>
    <w:rsid w:val="007767C2"/>
    <w:rsid w:val="00776ED2"/>
    <w:rsid w:val="0077777A"/>
    <w:rsid w:val="00790513"/>
    <w:rsid w:val="007A4279"/>
    <w:rsid w:val="007B608A"/>
    <w:rsid w:val="007C13A9"/>
    <w:rsid w:val="007C3B9E"/>
    <w:rsid w:val="0080726A"/>
    <w:rsid w:val="00814543"/>
    <w:rsid w:val="008214F4"/>
    <w:rsid w:val="00827B49"/>
    <w:rsid w:val="00844D29"/>
    <w:rsid w:val="00856931"/>
    <w:rsid w:val="008613CF"/>
    <w:rsid w:val="00896F06"/>
    <w:rsid w:val="008D0983"/>
    <w:rsid w:val="008E0ADB"/>
    <w:rsid w:val="008F5429"/>
    <w:rsid w:val="00906060"/>
    <w:rsid w:val="00913ECA"/>
    <w:rsid w:val="00936CBB"/>
    <w:rsid w:val="00975239"/>
    <w:rsid w:val="00987D84"/>
    <w:rsid w:val="00991D28"/>
    <w:rsid w:val="009925D4"/>
    <w:rsid w:val="009D5673"/>
    <w:rsid w:val="009D760E"/>
    <w:rsid w:val="00A01F37"/>
    <w:rsid w:val="00A02D94"/>
    <w:rsid w:val="00A90A59"/>
    <w:rsid w:val="00A9199E"/>
    <w:rsid w:val="00AB68BC"/>
    <w:rsid w:val="00AD19E6"/>
    <w:rsid w:val="00AD7724"/>
    <w:rsid w:val="00B13AAA"/>
    <w:rsid w:val="00B313AE"/>
    <w:rsid w:val="00B37054"/>
    <w:rsid w:val="00B55E05"/>
    <w:rsid w:val="00B7651B"/>
    <w:rsid w:val="00B76F52"/>
    <w:rsid w:val="00B87676"/>
    <w:rsid w:val="00BA61B0"/>
    <w:rsid w:val="00BD5271"/>
    <w:rsid w:val="00BD7BF1"/>
    <w:rsid w:val="00BE1783"/>
    <w:rsid w:val="00BE19A7"/>
    <w:rsid w:val="00C009FD"/>
    <w:rsid w:val="00C06BD2"/>
    <w:rsid w:val="00C27E7C"/>
    <w:rsid w:val="00C75EF4"/>
    <w:rsid w:val="00C8699F"/>
    <w:rsid w:val="00CA29CD"/>
    <w:rsid w:val="00CA7AA0"/>
    <w:rsid w:val="00CB0677"/>
    <w:rsid w:val="00CD413A"/>
    <w:rsid w:val="00D05EF7"/>
    <w:rsid w:val="00D22D28"/>
    <w:rsid w:val="00D25CA3"/>
    <w:rsid w:val="00D2797B"/>
    <w:rsid w:val="00D47F5A"/>
    <w:rsid w:val="00D66D48"/>
    <w:rsid w:val="00DA4B31"/>
    <w:rsid w:val="00DB5190"/>
    <w:rsid w:val="00DD2A4C"/>
    <w:rsid w:val="00DE79C2"/>
    <w:rsid w:val="00E14988"/>
    <w:rsid w:val="00E165E1"/>
    <w:rsid w:val="00E61E06"/>
    <w:rsid w:val="00E65E24"/>
    <w:rsid w:val="00E81A67"/>
    <w:rsid w:val="00EC5E9A"/>
    <w:rsid w:val="00ED0679"/>
    <w:rsid w:val="00EF195A"/>
    <w:rsid w:val="00EF5756"/>
    <w:rsid w:val="00F1505C"/>
    <w:rsid w:val="00F34F6E"/>
    <w:rsid w:val="00F507B8"/>
    <w:rsid w:val="00F8680C"/>
    <w:rsid w:val="00FA7096"/>
    <w:rsid w:val="00FB293D"/>
    <w:rsid w:val="00FD12D9"/>
    <w:rsid w:val="00FE67F8"/>
    <w:rsid w:val="00FE6D0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755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755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D4EAE1A-118C-46D4-A14B-C181BCEC81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309</Words>
  <Characters>1854</Characters>
  <Application>Microsoft Office Word</Application>
  <DocSecurity>0</DocSecurity>
  <Lines>28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Gloria Alzate</cp:lastModifiedBy>
  <cp:revision>107</cp:revision>
  <dcterms:created xsi:type="dcterms:W3CDTF">2024-08-06T13:31:00Z</dcterms:created>
  <dcterms:modified xsi:type="dcterms:W3CDTF">2026-03-25T12:11:00Z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