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7C422" w14:textId="77777777" w:rsidR="0059034F" w:rsidRPr="00657798" w:rsidRDefault="00D55C84" w:rsidP="00657798">
      <w:pPr>
        <w:jc w:val="center"/>
        <w:rPr>
          <w:b/>
          <w:color w:val="000000" w:themeColor="text1"/>
          <w:sz w:val="20"/>
          <w:szCs w:val="20"/>
          <w:lang w:val="es-ES_tradnl"/>
        </w:rPr>
      </w:pPr>
      <w:r w:rsidRPr="00657798">
        <w:rPr>
          <w:b/>
          <w:color w:val="000000" w:themeColor="text1"/>
          <w:sz w:val="20"/>
          <w:szCs w:val="20"/>
          <w:lang w:val="es-ES_tradnl"/>
        </w:rPr>
        <w:t>FORMATO PARA EL DESARROLLO DE COMPONENTE FORMATIVO</w:t>
      </w:r>
    </w:p>
    <w:p w14:paraId="315C1B41" w14:textId="77777777" w:rsidR="0059034F" w:rsidRPr="00657798" w:rsidRDefault="0059034F" w:rsidP="00657798">
      <w:pPr>
        <w:tabs>
          <w:tab w:val="left" w:pos="3224"/>
        </w:tabs>
        <w:rPr>
          <w:color w:val="000000" w:themeColor="text1"/>
          <w:sz w:val="20"/>
          <w:szCs w:val="20"/>
          <w:lang w:val="es-ES_tradnl"/>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372B0" w:rsidRPr="00657798" w14:paraId="2FAD84F4" w14:textId="77777777">
        <w:trPr>
          <w:trHeight w:val="340"/>
        </w:trPr>
        <w:tc>
          <w:tcPr>
            <w:tcW w:w="3397" w:type="dxa"/>
            <w:vAlign w:val="center"/>
          </w:tcPr>
          <w:p w14:paraId="358E4A5B"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PROGRAMA DE FORMACIÓN</w:t>
            </w:r>
          </w:p>
        </w:tc>
        <w:tc>
          <w:tcPr>
            <w:tcW w:w="6565" w:type="dxa"/>
            <w:vAlign w:val="center"/>
          </w:tcPr>
          <w:p w14:paraId="2EC75250" w14:textId="76A8951F" w:rsidR="0059034F" w:rsidRPr="00657798" w:rsidRDefault="00CC4F8B"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 xml:space="preserve">Habilidades para la vida desde el </w:t>
            </w:r>
            <w:r w:rsidR="005B6799" w:rsidRPr="00657798">
              <w:rPr>
                <w:b w:val="0"/>
                <w:bCs/>
                <w:color w:val="000000" w:themeColor="text1"/>
                <w:sz w:val="20"/>
                <w:szCs w:val="20"/>
                <w:lang w:val="es-ES_tradnl"/>
              </w:rPr>
              <w:t>D</w:t>
            </w:r>
            <w:r w:rsidRPr="00657798">
              <w:rPr>
                <w:b w:val="0"/>
                <w:bCs/>
                <w:color w:val="000000" w:themeColor="text1"/>
                <w:sz w:val="20"/>
                <w:szCs w:val="20"/>
                <w:lang w:val="es-ES_tradnl"/>
              </w:rPr>
              <w:t>esarrollo a Escala Humana</w:t>
            </w:r>
          </w:p>
        </w:tc>
      </w:tr>
    </w:tbl>
    <w:p w14:paraId="2ED25FD4" w14:textId="77777777" w:rsidR="0059034F" w:rsidRPr="00657798" w:rsidRDefault="0059034F" w:rsidP="00657798">
      <w:pPr>
        <w:rPr>
          <w:color w:val="000000" w:themeColor="text1"/>
          <w:sz w:val="20"/>
          <w:szCs w:val="20"/>
          <w:lang w:val="es-ES_tradnl"/>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D372B0" w:rsidRPr="00657798" w14:paraId="3D4A7544" w14:textId="77777777">
        <w:trPr>
          <w:trHeight w:val="340"/>
        </w:trPr>
        <w:tc>
          <w:tcPr>
            <w:tcW w:w="1838" w:type="dxa"/>
            <w:vAlign w:val="center"/>
          </w:tcPr>
          <w:p w14:paraId="57B32407"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COMPETENCIA</w:t>
            </w:r>
          </w:p>
        </w:tc>
        <w:tc>
          <w:tcPr>
            <w:tcW w:w="2835" w:type="dxa"/>
            <w:vAlign w:val="center"/>
          </w:tcPr>
          <w:p w14:paraId="0E79FC7C" w14:textId="407A745D" w:rsidR="0059034F" w:rsidRPr="00657798" w:rsidRDefault="00563FE9" w:rsidP="00657798">
            <w:pPr>
              <w:spacing w:line="276" w:lineRule="auto"/>
              <w:rPr>
                <w:color w:val="000000" w:themeColor="text1"/>
                <w:sz w:val="20"/>
                <w:szCs w:val="20"/>
                <w:u w:val="single"/>
                <w:lang w:val="es-ES_tradnl"/>
              </w:rPr>
            </w:pPr>
            <w:r w:rsidRPr="00657798">
              <w:rPr>
                <w:bCs/>
                <w:color w:val="000000" w:themeColor="text1"/>
                <w:sz w:val="20"/>
                <w:szCs w:val="20"/>
                <w:lang w:val="es-ES_tradnl"/>
              </w:rPr>
              <w:t>210601020.</w:t>
            </w:r>
            <w:r w:rsidRPr="00657798">
              <w:rPr>
                <w:color w:val="000000" w:themeColor="text1"/>
                <w:sz w:val="20"/>
                <w:szCs w:val="20"/>
                <w:lang w:val="es-ES_tradnl"/>
              </w:rPr>
              <w:t xml:space="preserve"> </w:t>
            </w:r>
            <w:r w:rsidRPr="00657798">
              <w:rPr>
                <w:b w:val="0"/>
                <w:bCs/>
                <w:color w:val="000000" w:themeColor="text1"/>
                <w:sz w:val="20"/>
                <w:szCs w:val="20"/>
                <w:lang w:val="es-ES_tradnl"/>
              </w:rPr>
              <w:t>Atender cliente de acuerdo con procedimiento de servicio y normativa.</w:t>
            </w:r>
          </w:p>
        </w:tc>
        <w:tc>
          <w:tcPr>
            <w:tcW w:w="2126" w:type="dxa"/>
            <w:vAlign w:val="center"/>
          </w:tcPr>
          <w:p w14:paraId="78D7CFA6"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RESULTADOS DE APRENDIZAJE</w:t>
            </w:r>
          </w:p>
        </w:tc>
        <w:tc>
          <w:tcPr>
            <w:tcW w:w="3163" w:type="dxa"/>
            <w:vAlign w:val="center"/>
          </w:tcPr>
          <w:p w14:paraId="0A4612C3" w14:textId="1F38AB11" w:rsidR="0059034F" w:rsidRPr="00657798" w:rsidRDefault="00563FE9" w:rsidP="00657798">
            <w:pPr>
              <w:spacing w:line="276" w:lineRule="auto"/>
              <w:ind w:left="66"/>
              <w:rPr>
                <w:b w:val="0"/>
                <w:color w:val="000000" w:themeColor="text1"/>
                <w:sz w:val="20"/>
                <w:szCs w:val="20"/>
                <w:lang w:val="es-ES_tradnl"/>
              </w:rPr>
            </w:pPr>
            <w:r w:rsidRPr="00657798">
              <w:rPr>
                <w:bCs/>
                <w:color w:val="000000" w:themeColor="text1"/>
                <w:sz w:val="20"/>
                <w:szCs w:val="20"/>
                <w:lang w:val="es-ES_tradnl"/>
              </w:rPr>
              <w:t>210601020-03.</w:t>
            </w:r>
            <w:r w:rsidRPr="00657798">
              <w:rPr>
                <w:b w:val="0"/>
                <w:color w:val="000000" w:themeColor="text1"/>
                <w:sz w:val="20"/>
                <w:szCs w:val="20"/>
                <w:lang w:val="es-ES_tradnl"/>
              </w:rPr>
              <w:t xml:space="preserve"> </w:t>
            </w:r>
            <w:r w:rsidR="00590FD6" w:rsidRPr="00657798">
              <w:rPr>
                <w:b w:val="0"/>
                <w:color w:val="000000" w:themeColor="text1"/>
                <w:sz w:val="20"/>
                <w:szCs w:val="20"/>
                <w:lang w:val="es-ES_tradnl"/>
              </w:rPr>
              <w:t>Agenciar las competencias socioemocionales en el marco de las Habilidades para la Vida, adaptándolas a diversos contextos</w:t>
            </w:r>
            <w:r w:rsidRPr="00657798">
              <w:rPr>
                <w:b w:val="0"/>
                <w:color w:val="000000" w:themeColor="text1"/>
                <w:sz w:val="20"/>
                <w:szCs w:val="20"/>
                <w:lang w:val="es-ES_tradnl"/>
              </w:rPr>
              <w:t>.</w:t>
            </w:r>
          </w:p>
        </w:tc>
      </w:tr>
    </w:tbl>
    <w:p w14:paraId="6C8194E8" w14:textId="77777777" w:rsidR="0059034F" w:rsidRPr="00657798" w:rsidRDefault="0059034F" w:rsidP="00657798">
      <w:pPr>
        <w:rPr>
          <w:color w:val="000000" w:themeColor="text1"/>
          <w:sz w:val="20"/>
          <w:szCs w:val="20"/>
          <w:lang w:val="es-ES_tradnl"/>
        </w:rPr>
      </w:pPr>
    </w:p>
    <w:p w14:paraId="423A7501" w14:textId="77777777" w:rsidR="0059034F" w:rsidRPr="00657798" w:rsidRDefault="0059034F" w:rsidP="00657798">
      <w:pPr>
        <w:rPr>
          <w:color w:val="000000" w:themeColor="text1"/>
          <w:sz w:val="20"/>
          <w:szCs w:val="20"/>
          <w:lang w:val="es-ES_tradnl"/>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372B0" w:rsidRPr="00657798" w14:paraId="3EEBBB32" w14:textId="77777777">
        <w:trPr>
          <w:trHeight w:val="340"/>
        </w:trPr>
        <w:tc>
          <w:tcPr>
            <w:tcW w:w="3397" w:type="dxa"/>
            <w:vAlign w:val="center"/>
          </w:tcPr>
          <w:p w14:paraId="57A7706B"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NÚMERO DEL COMPONENTE FORMATIVO</w:t>
            </w:r>
          </w:p>
        </w:tc>
        <w:tc>
          <w:tcPr>
            <w:tcW w:w="6565" w:type="dxa"/>
            <w:vAlign w:val="center"/>
          </w:tcPr>
          <w:p w14:paraId="4D909688" w14:textId="4B816CA2" w:rsidR="0059034F" w:rsidRPr="00657798" w:rsidRDefault="00657798" w:rsidP="00657798">
            <w:pPr>
              <w:spacing w:line="276" w:lineRule="auto"/>
              <w:rPr>
                <w:b w:val="0"/>
                <w:bCs/>
                <w:color w:val="000000" w:themeColor="text1"/>
                <w:sz w:val="20"/>
                <w:szCs w:val="20"/>
                <w:lang w:val="es-ES_tradnl"/>
              </w:rPr>
            </w:pPr>
            <w:r>
              <w:rPr>
                <w:b w:val="0"/>
                <w:bCs/>
                <w:color w:val="000000" w:themeColor="text1"/>
                <w:sz w:val="20"/>
                <w:szCs w:val="20"/>
                <w:lang w:val="es-ES_tradnl"/>
              </w:rPr>
              <w:t>0</w:t>
            </w:r>
            <w:r w:rsidR="002A5533" w:rsidRPr="00657798">
              <w:rPr>
                <w:b w:val="0"/>
                <w:bCs/>
                <w:color w:val="000000" w:themeColor="text1"/>
                <w:sz w:val="20"/>
                <w:szCs w:val="20"/>
                <w:lang w:val="es-ES_tradnl"/>
              </w:rPr>
              <w:t>3</w:t>
            </w:r>
          </w:p>
        </w:tc>
      </w:tr>
      <w:tr w:rsidR="00D372B0" w:rsidRPr="00657798" w14:paraId="322E372E" w14:textId="77777777">
        <w:trPr>
          <w:trHeight w:val="340"/>
        </w:trPr>
        <w:tc>
          <w:tcPr>
            <w:tcW w:w="3397" w:type="dxa"/>
            <w:vAlign w:val="center"/>
          </w:tcPr>
          <w:p w14:paraId="74793431"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NOMBRE DEL COMPONENTE FORMATIVO</w:t>
            </w:r>
          </w:p>
        </w:tc>
        <w:tc>
          <w:tcPr>
            <w:tcW w:w="6565" w:type="dxa"/>
            <w:vAlign w:val="center"/>
          </w:tcPr>
          <w:p w14:paraId="68D4437E" w14:textId="7EAE94CB" w:rsidR="0059034F" w:rsidRPr="00657798" w:rsidRDefault="002A5533" w:rsidP="00395399">
            <w:pPr>
              <w:spacing w:line="276" w:lineRule="auto"/>
              <w:rPr>
                <w:b w:val="0"/>
                <w:bCs/>
                <w:color w:val="000000" w:themeColor="text1"/>
                <w:sz w:val="20"/>
                <w:szCs w:val="20"/>
                <w:lang w:val="es-ES_tradnl"/>
              </w:rPr>
            </w:pPr>
            <w:r w:rsidRPr="00657798">
              <w:rPr>
                <w:b w:val="0"/>
                <w:bCs/>
                <w:color w:val="000000" w:themeColor="text1"/>
                <w:sz w:val="20"/>
                <w:szCs w:val="20"/>
                <w:lang w:val="es-ES_tradnl"/>
              </w:rPr>
              <w:t xml:space="preserve">Las </w:t>
            </w:r>
            <w:r w:rsidR="00395399" w:rsidRPr="00657798">
              <w:rPr>
                <w:b w:val="0"/>
                <w:bCs/>
                <w:color w:val="000000" w:themeColor="text1"/>
                <w:sz w:val="20"/>
                <w:szCs w:val="20"/>
                <w:lang w:val="es-ES_tradnl"/>
              </w:rPr>
              <w:t>Competencias Socioemocionales</w:t>
            </w:r>
            <w:r w:rsidR="00395399">
              <w:rPr>
                <w:b w:val="0"/>
                <w:bCs/>
                <w:color w:val="000000" w:themeColor="text1"/>
                <w:sz w:val="20"/>
                <w:szCs w:val="20"/>
                <w:lang w:val="es-ES_tradnl"/>
              </w:rPr>
              <w:t xml:space="preserve"> (CSE) </w:t>
            </w:r>
            <w:r w:rsidR="00CC4F8B" w:rsidRPr="00657798">
              <w:rPr>
                <w:b w:val="0"/>
                <w:bCs/>
                <w:color w:val="000000" w:themeColor="text1"/>
                <w:sz w:val="20"/>
                <w:szCs w:val="20"/>
                <w:lang w:val="es-ES_tradnl"/>
              </w:rPr>
              <w:t>y la trasformación social</w:t>
            </w:r>
          </w:p>
        </w:tc>
      </w:tr>
      <w:tr w:rsidR="00D372B0" w:rsidRPr="00657798" w14:paraId="4C7E239E" w14:textId="77777777">
        <w:trPr>
          <w:trHeight w:val="340"/>
        </w:trPr>
        <w:tc>
          <w:tcPr>
            <w:tcW w:w="3397" w:type="dxa"/>
            <w:vAlign w:val="center"/>
          </w:tcPr>
          <w:p w14:paraId="3207A399"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BREVE DESCRIPCIÓN</w:t>
            </w:r>
          </w:p>
        </w:tc>
        <w:tc>
          <w:tcPr>
            <w:tcW w:w="6565" w:type="dxa"/>
            <w:vAlign w:val="center"/>
          </w:tcPr>
          <w:p w14:paraId="6A1BEDC9" w14:textId="07AD38AD" w:rsidR="0059034F" w:rsidRPr="00657798" w:rsidRDefault="00E146E9"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 xml:space="preserve">El </w:t>
            </w:r>
            <w:r w:rsidR="001C1D3E" w:rsidRPr="00657798">
              <w:rPr>
                <w:b w:val="0"/>
                <w:bCs/>
                <w:color w:val="000000" w:themeColor="text1"/>
                <w:sz w:val="20"/>
                <w:szCs w:val="20"/>
                <w:lang w:val="es-ES_tradnl"/>
              </w:rPr>
              <w:t xml:space="preserve">Desarrollo </w:t>
            </w:r>
            <w:r w:rsidRPr="00657798">
              <w:rPr>
                <w:b w:val="0"/>
                <w:bCs/>
                <w:color w:val="000000" w:themeColor="text1"/>
                <w:sz w:val="20"/>
                <w:szCs w:val="20"/>
                <w:lang w:val="es-ES_tradnl"/>
              </w:rPr>
              <w:t xml:space="preserve">a </w:t>
            </w:r>
            <w:r w:rsidR="001C1D3E" w:rsidRPr="00657798">
              <w:rPr>
                <w:b w:val="0"/>
                <w:bCs/>
                <w:color w:val="000000" w:themeColor="text1"/>
                <w:sz w:val="20"/>
                <w:szCs w:val="20"/>
                <w:lang w:val="es-ES_tradnl"/>
              </w:rPr>
              <w:t>Escala Humana</w:t>
            </w:r>
            <w:r w:rsidR="00BA47EB">
              <w:rPr>
                <w:b w:val="0"/>
                <w:bCs/>
                <w:color w:val="000000" w:themeColor="text1"/>
                <w:sz w:val="20"/>
                <w:szCs w:val="20"/>
                <w:lang w:val="es-ES_tradnl"/>
              </w:rPr>
              <w:t xml:space="preserve"> </w:t>
            </w:r>
            <w:r w:rsidR="00D90730">
              <w:rPr>
                <w:b w:val="0"/>
                <w:bCs/>
                <w:color w:val="000000" w:themeColor="text1"/>
                <w:sz w:val="20"/>
                <w:szCs w:val="20"/>
                <w:lang w:val="es-ES_tradnl"/>
              </w:rPr>
              <w:t>(DEH)</w:t>
            </w:r>
            <w:r w:rsidR="001C1D3E" w:rsidRPr="00657798">
              <w:rPr>
                <w:b w:val="0"/>
                <w:bCs/>
                <w:color w:val="000000" w:themeColor="text1"/>
                <w:sz w:val="20"/>
                <w:szCs w:val="20"/>
                <w:lang w:val="es-ES_tradnl"/>
              </w:rPr>
              <w:t xml:space="preserve"> </w:t>
            </w:r>
            <w:r w:rsidR="008539C1" w:rsidRPr="00657798">
              <w:rPr>
                <w:b w:val="0"/>
                <w:bCs/>
                <w:color w:val="000000" w:themeColor="text1"/>
                <w:sz w:val="20"/>
                <w:szCs w:val="20"/>
                <w:lang w:val="es-ES_tradnl"/>
              </w:rPr>
              <w:t xml:space="preserve">impone retos en el desarrollo de las </w:t>
            </w:r>
            <w:r w:rsidR="00EA5D83" w:rsidRPr="00657798">
              <w:rPr>
                <w:b w:val="0"/>
                <w:bCs/>
                <w:color w:val="000000" w:themeColor="text1"/>
                <w:sz w:val="20"/>
                <w:szCs w:val="20"/>
                <w:lang w:val="es-ES_tradnl"/>
              </w:rPr>
              <w:t>Competencias Socioemocionales</w:t>
            </w:r>
            <w:r w:rsidR="00EA5D83">
              <w:rPr>
                <w:b w:val="0"/>
                <w:bCs/>
                <w:color w:val="000000" w:themeColor="text1"/>
                <w:sz w:val="20"/>
                <w:szCs w:val="20"/>
                <w:lang w:val="es-ES_tradnl"/>
              </w:rPr>
              <w:t xml:space="preserve"> (CSE)</w:t>
            </w:r>
            <w:r w:rsidR="001C1D3E" w:rsidRPr="00657798">
              <w:rPr>
                <w:b w:val="0"/>
                <w:bCs/>
                <w:color w:val="000000" w:themeColor="text1"/>
                <w:sz w:val="20"/>
                <w:szCs w:val="20"/>
                <w:lang w:val="es-ES_tradnl"/>
              </w:rPr>
              <w:t>,</w:t>
            </w:r>
            <w:r w:rsidRPr="00657798">
              <w:rPr>
                <w:b w:val="0"/>
                <w:bCs/>
                <w:color w:val="000000" w:themeColor="text1"/>
                <w:sz w:val="20"/>
                <w:szCs w:val="20"/>
                <w:lang w:val="es-ES_tradnl"/>
              </w:rPr>
              <w:t xml:space="preserve"> desde la construcción de ciudadanías y las posibilidades del agenciamiento para la transformación </w:t>
            </w:r>
            <w:r w:rsidR="008539C1" w:rsidRPr="00657798">
              <w:rPr>
                <w:b w:val="0"/>
                <w:bCs/>
                <w:color w:val="000000" w:themeColor="text1"/>
                <w:sz w:val="20"/>
                <w:szCs w:val="20"/>
                <w:lang w:val="es-ES_tradnl"/>
              </w:rPr>
              <w:t xml:space="preserve">personal y social </w:t>
            </w:r>
            <w:r w:rsidR="008E6B30" w:rsidRPr="00657798">
              <w:rPr>
                <w:b w:val="0"/>
                <w:bCs/>
                <w:color w:val="000000" w:themeColor="text1"/>
                <w:sz w:val="20"/>
                <w:szCs w:val="20"/>
                <w:lang w:val="es-ES_tradnl"/>
              </w:rPr>
              <w:t xml:space="preserve">en los </w:t>
            </w:r>
            <w:r w:rsidRPr="00657798">
              <w:rPr>
                <w:b w:val="0"/>
                <w:bCs/>
                <w:color w:val="000000" w:themeColor="text1"/>
                <w:sz w:val="20"/>
                <w:szCs w:val="20"/>
                <w:lang w:val="es-ES_tradnl"/>
              </w:rPr>
              <w:t>diferentes contextos</w:t>
            </w:r>
            <w:r w:rsidR="008E6B30" w:rsidRPr="00657798">
              <w:rPr>
                <w:b w:val="0"/>
                <w:bCs/>
                <w:color w:val="000000" w:themeColor="text1"/>
                <w:sz w:val="20"/>
                <w:szCs w:val="20"/>
                <w:lang w:val="es-ES_tradnl"/>
              </w:rPr>
              <w:t xml:space="preserve"> de la vida</w:t>
            </w:r>
            <w:r w:rsidRPr="00657798">
              <w:rPr>
                <w:b w:val="0"/>
                <w:bCs/>
                <w:color w:val="000000" w:themeColor="text1"/>
                <w:sz w:val="20"/>
                <w:szCs w:val="20"/>
                <w:lang w:val="es-ES_tradnl"/>
              </w:rPr>
              <w:t>.</w:t>
            </w:r>
          </w:p>
        </w:tc>
      </w:tr>
      <w:tr w:rsidR="00D372B0" w:rsidRPr="00657798" w14:paraId="6891B4F3" w14:textId="77777777">
        <w:trPr>
          <w:trHeight w:val="340"/>
        </w:trPr>
        <w:tc>
          <w:tcPr>
            <w:tcW w:w="3397" w:type="dxa"/>
            <w:vAlign w:val="center"/>
          </w:tcPr>
          <w:p w14:paraId="1E2937F2"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PALABRAS CLAVE</w:t>
            </w:r>
          </w:p>
        </w:tc>
        <w:tc>
          <w:tcPr>
            <w:tcW w:w="6565" w:type="dxa"/>
            <w:vAlign w:val="center"/>
          </w:tcPr>
          <w:p w14:paraId="2E5406B2" w14:textId="18186CFD" w:rsidR="0059034F" w:rsidRPr="00657798" w:rsidRDefault="00CD7C1C"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Contexto</w:t>
            </w:r>
            <w:r w:rsidR="00B3541A" w:rsidRPr="00657798">
              <w:rPr>
                <w:b w:val="0"/>
                <w:bCs/>
                <w:color w:val="000000" w:themeColor="text1"/>
                <w:sz w:val="20"/>
                <w:szCs w:val="20"/>
                <w:lang w:val="es-ES_tradnl"/>
              </w:rPr>
              <w:t>s</w:t>
            </w:r>
            <w:r w:rsidRPr="00657798">
              <w:rPr>
                <w:b w:val="0"/>
                <w:bCs/>
                <w:color w:val="000000" w:themeColor="text1"/>
                <w:sz w:val="20"/>
                <w:szCs w:val="20"/>
                <w:lang w:val="es-ES_tradnl"/>
              </w:rPr>
              <w:t>, ciudadanía, agencia</w:t>
            </w:r>
            <w:r w:rsidR="008D0260" w:rsidRPr="00657798">
              <w:rPr>
                <w:b w:val="0"/>
                <w:bCs/>
                <w:color w:val="000000" w:themeColor="text1"/>
                <w:sz w:val="20"/>
                <w:szCs w:val="20"/>
                <w:lang w:val="es-ES_tradnl"/>
              </w:rPr>
              <w:t xml:space="preserve">, </w:t>
            </w:r>
            <w:r w:rsidR="00B3541A" w:rsidRPr="00657798">
              <w:rPr>
                <w:b w:val="0"/>
                <w:bCs/>
                <w:color w:val="000000" w:themeColor="text1"/>
                <w:sz w:val="20"/>
                <w:szCs w:val="20"/>
                <w:lang w:val="es-ES_tradnl"/>
              </w:rPr>
              <w:t>transformación</w:t>
            </w:r>
            <w:r w:rsidR="008D0260" w:rsidRPr="00657798">
              <w:rPr>
                <w:b w:val="0"/>
                <w:bCs/>
                <w:color w:val="000000" w:themeColor="text1"/>
                <w:sz w:val="20"/>
                <w:szCs w:val="20"/>
                <w:lang w:val="es-ES_tradnl"/>
              </w:rPr>
              <w:t xml:space="preserve"> social</w:t>
            </w:r>
            <w:r w:rsidR="00B3541A" w:rsidRPr="00657798">
              <w:rPr>
                <w:b w:val="0"/>
                <w:bCs/>
                <w:color w:val="000000" w:themeColor="text1"/>
                <w:sz w:val="20"/>
                <w:szCs w:val="20"/>
                <w:lang w:val="es-ES_tradnl"/>
              </w:rPr>
              <w:t>.</w:t>
            </w:r>
            <w:r w:rsidR="008D0260" w:rsidRPr="00657798">
              <w:rPr>
                <w:b w:val="0"/>
                <w:bCs/>
                <w:color w:val="000000" w:themeColor="text1"/>
                <w:sz w:val="20"/>
                <w:szCs w:val="20"/>
                <w:lang w:val="es-ES_tradnl"/>
              </w:rPr>
              <w:t xml:space="preserve"> </w:t>
            </w:r>
          </w:p>
        </w:tc>
      </w:tr>
    </w:tbl>
    <w:p w14:paraId="38D7C9C3" w14:textId="77777777" w:rsidR="0059034F" w:rsidRPr="00657798" w:rsidRDefault="0059034F" w:rsidP="00657798">
      <w:pPr>
        <w:rPr>
          <w:color w:val="000000" w:themeColor="text1"/>
          <w:sz w:val="20"/>
          <w:szCs w:val="20"/>
          <w:lang w:val="es-ES_tradnl"/>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372B0" w:rsidRPr="00657798" w14:paraId="4FE25DDE" w14:textId="77777777">
        <w:trPr>
          <w:trHeight w:val="340"/>
        </w:trPr>
        <w:tc>
          <w:tcPr>
            <w:tcW w:w="3397" w:type="dxa"/>
            <w:vAlign w:val="center"/>
          </w:tcPr>
          <w:p w14:paraId="4963FE81"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ÁREA OCUPACIONAL</w:t>
            </w:r>
          </w:p>
        </w:tc>
        <w:tc>
          <w:tcPr>
            <w:tcW w:w="6565" w:type="dxa"/>
            <w:vAlign w:val="center"/>
          </w:tcPr>
          <w:p w14:paraId="2F4D9F3B" w14:textId="0242E60F" w:rsidR="0059034F" w:rsidRPr="00657798" w:rsidRDefault="00E82FA4" w:rsidP="00657798">
            <w:pPr>
              <w:spacing w:line="276" w:lineRule="auto"/>
              <w:rPr>
                <w:b w:val="0"/>
                <w:bCs/>
                <w:color w:val="000000" w:themeColor="text1"/>
                <w:sz w:val="20"/>
                <w:szCs w:val="20"/>
                <w:lang w:val="es-ES_tradnl"/>
              </w:rPr>
            </w:pPr>
            <w:r w:rsidRPr="00657798">
              <w:rPr>
                <w:b w:val="0"/>
                <w:sz w:val="20"/>
                <w:szCs w:val="20"/>
              </w:rPr>
              <w:t>Ciencias sociales, educativas y servicios gubernamentales</w:t>
            </w:r>
          </w:p>
        </w:tc>
      </w:tr>
      <w:tr w:rsidR="00D372B0" w:rsidRPr="00657798" w14:paraId="14008458" w14:textId="77777777">
        <w:trPr>
          <w:trHeight w:val="465"/>
        </w:trPr>
        <w:tc>
          <w:tcPr>
            <w:tcW w:w="3397" w:type="dxa"/>
            <w:vAlign w:val="center"/>
          </w:tcPr>
          <w:p w14:paraId="3A37F9C5"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IDIOMA</w:t>
            </w:r>
          </w:p>
        </w:tc>
        <w:tc>
          <w:tcPr>
            <w:tcW w:w="6565" w:type="dxa"/>
            <w:vAlign w:val="center"/>
          </w:tcPr>
          <w:p w14:paraId="1075D888" w14:textId="77777777" w:rsidR="0059034F" w:rsidRPr="00657798" w:rsidRDefault="002A5533"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Español</w:t>
            </w:r>
          </w:p>
        </w:tc>
      </w:tr>
    </w:tbl>
    <w:p w14:paraId="72E1DA84" w14:textId="77777777" w:rsidR="0059034F" w:rsidRPr="00657798" w:rsidRDefault="0059034F" w:rsidP="00657798">
      <w:pPr>
        <w:rPr>
          <w:color w:val="000000" w:themeColor="text1"/>
          <w:sz w:val="20"/>
          <w:szCs w:val="20"/>
          <w:lang w:val="es-ES_tradnl"/>
        </w:rPr>
      </w:pPr>
    </w:p>
    <w:p w14:paraId="5D88DCC8" w14:textId="77777777" w:rsidR="0059034F" w:rsidRPr="00657798" w:rsidRDefault="0059034F" w:rsidP="00657798">
      <w:pPr>
        <w:rPr>
          <w:color w:val="000000" w:themeColor="text1"/>
          <w:sz w:val="20"/>
          <w:szCs w:val="20"/>
          <w:lang w:val="es-ES_tradnl"/>
        </w:rPr>
      </w:pPr>
    </w:p>
    <w:p w14:paraId="668AD4F9" w14:textId="77777777" w:rsidR="0059034F" w:rsidRPr="00657798" w:rsidRDefault="00D55C84"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t xml:space="preserve">TABLA DE CONTENIDOS: </w:t>
      </w:r>
    </w:p>
    <w:p w14:paraId="545B3ADD" w14:textId="77777777" w:rsidR="00A56C71" w:rsidRPr="00657798" w:rsidRDefault="00A56C71" w:rsidP="00657798">
      <w:pPr>
        <w:ind w:left="284"/>
        <w:rPr>
          <w:b/>
          <w:color w:val="000000" w:themeColor="text1"/>
          <w:sz w:val="20"/>
          <w:szCs w:val="20"/>
          <w:lang w:val="es-ES_tradnl"/>
        </w:rPr>
      </w:pPr>
    </w:p>
    <w:p w14:paraId="1DACF8CA" w14:textId="4C3625F6" w:rsidR="0059034F" w:rsidRPr="00657798" w:rsidRDefault="00D55C84" w:rsidP="00657798">
      <w:pPr>
        <w:ind w:left="284"/>
        <w:rPr>
          <w:b/>
          <w:color w:val="000000" w:themeColor="text1"/>
          <w:sz w:val="20"/>
          <w:szCs w:val="20"/>
          <w:lang w:val="es-ES_tradnl"/>
        </w:rPr>
      </w:pPr>
      <w:r w:rsidRPr="00657798">
        <w:rPr>
          <w:b/>
          <w:color w:val="000000" w:themeColor="text1"/>
          <w:sz w:val="20"/>
          <w:szCs w:val="20"/>
          <w:lang w:val="es-ES_tradnl"/>
        </w:rPr>
        <w:t>Introducción</w:t>
      </w:r>
    </w:p>
    <w:p w14:paraId="70335758" w14:textId="46EC2D40" w:rsidR="0003521E" w:rsidRDefault="0076799E" w:rsidP="0003521E">
      <w:pPr>
        <w:pStyle w:val="Prrafodelista"/>
        <w:numPr>
          <w:ilvl w:val="0"/>
          <w:numId w:val="40"/>
        </w:numPr>
        <w:pBdr>
          <w:top w:val="nil"/>
          <w:left w:val="nil"/>
          <w:bottom w:val="nil"/>
          <w:right w:val="nil"/>
          <w:between w:val="nil"/>
        </w:pBdr>
        <w:rPr>
          <w:b/>
          <w:color w:val="000000" w:themeColor="text1"/>
          <w:sz w:val="20"/>
          <w:szCs w:val="20"/>
          <w:lang w:val="es-ES_tradnl"/>
        </w:rPr>
      </w:pPr>
      <w:r w:rsidRPr="0003521E">
        <w:rPr>
          <w:b/>
          <w:color w:val="000000" w:themeColor="text1"/>
          <w:sz w:val="20"/>
          <w:szCs w:val="20"/>
          <w:lang w:val="es-ES_tradnl"/>
        </w:rPr>
        <w:t>L</w:t>
      </w:r>
      <w:r w:rsidR="00A56C71" w:rsidRPr="0003521E">
        <w:rPr>
          <w:b/>
          <w:color w:val="000000" w:themeColor="text1"/>
          <w:sz w:val="20"/>
          <w:szCs w:val="20"/>
          <w:lang w:val="es-ES_tradnl"/>
        </w:rPr>
        <w:t>a ciudadanía y los</w:t>
      </w:r>
      <w:r w:rsidR="00A94932" w:rsidRPr="0003521E">
        <w:rPr>
          <w:b/>
          <w:color w:val="000000" w:themeColor="text1"/>
          <w:sz w:val="20"/>
          <w:szCs w:val="20"/>
          <w:lang w:val="es-ES_tradnl"/>
        </w:rPr>
        <w:t xml:space="preserve"> diferentes</w:t>
      </w:r>
      <w:r w:rsidR="0003521E" w:rsidRPr="0003521E">
        <w:rPr>
          <w:b/>
          <w:color w:val="000000" w:themeColor="text1"/>
          <w:sz w:val="20"/>
          <w:szCs w:val="20"/>
          <w:lang w:val="es-ES_tradnl"/>
        </w:rPr>
        <w:t xml:space="preserve"> contextos</w:t>
      </w:r>
    </w:p>
    <w:p w14:paraId="6D90BA80" w14:textId="3BE8E339" w:rsidR="0003521E" w:rsidRPr="00D91285" w:rsidRDefault="0003521E" w:rsidP="0003521E">
      <w:pPr>
        <w:pStyle w:val="Prrafodelista"/>
        <w:numPr>
          <w:ilvl w:val="1"/>
          <w:numId w:val="40"/>
        </w:numPr>
        <w:rPr>
          <w:bCs/>
          <w:color w:val="000000" w:themeColor="text1"/>
          <w:sz w:val="20"/>
          <w:szCs w:val="20"/>
          <w:lang w:val="es-ES_tradnl"/>
        </w:rPr>
      </w:pPr>
      <w:r w:rsidRPr="00D91285">
        <w:rPr>
          <w:bCs/>
          <w:color w:val="000000" w:themeColor="text1"/>
          <w:sz w:val="20"/>
          <w:szCs w:val="20"/>
          <w:lang w:val="es-ES_tradnl"/>
        </w:rPr>
        <w:t>Interacción y competencias ciudadanas</w:t>
      </w:r>
    </w:p>
    <w:p w14:paraId="0A3C671A" w14:textId="597F62AC" w:rsidR="009B6582" w:rsidRPr="0003521E" w:rsidRDefault="00D91285" w:rsidP="0003521E">
      <w:pPr>
        <w:pStyle w:val="Prrafodelista"/>
        <w:numPr>
          <w:ilvl w:val="0"/>
          <w:numId w:val="40"/>
        </w:numPr>
        <w:pBdr>
          <w:top w:val="nil"/>
          <w:left w:val="nil"/>
          <w:bottom w:val="nil"/>
          <w:right w:val="nil"/>
          <w:between w:val="nil"/>
        </w:pBdr>
        <w:rPr>
          <w:rStyle w:val="normaltextrun"/>
          <w:b/>
          <w:color w:val="000000" w:themeColor="text1"/>
          <w:sz w:val="20"/>
          <w:szCs w:val="20"/>
          <w:lang w:val="es-ES_tradnl"/>
        </w:rPr>
      </w:pPr>
      <w:r>
        <w:rPr>
          <w:b/>
          <w:color w:val="000000" w:themeColor="text1"/>
          <w:sz w:val="20"/>
          <w:szCs w:val="20"/>
          <w:lang w:val="es-ES_tradnl"/>
        </w:rPr>
        <w:t>La a</w:t>
      </w:r>
      <w:r w:rsidR="005C5D50" w:rsidRPr="0003521E">
        <w:rPr>
          <w:b/>
          <w:color w:val="000000" w:themeColor="text1"/>
          <w:sz w:val="20"/>
          <w:szCs w:val="20"/>
          <w:lang w:val="es-ES_tradnl"/>
        </w:rPr>
        <w:t>gencia</w:t>
      </w:r>
      <w:r w:rsidR="0016513B" w:rsidRPr="0003521E">
        <w:rPr>
          <w:b/>
          <w:color w:val="000000" w:themeColor="text1"/>
          <w:sz w:val="20"/>
          <w:szCs w:val="20"/>
          <w:lang w:val="es-ES_tradnl"/>
        </w:rPr>
        <w:t xml:space="preserve"> </w:t>
      </w:r>
      <w:r w:rsidR="009B6582" w:rsidRPr="0003521E">
        <w:rPr>
          <w:rStyle w:val="normaltextrun"/>
          <w:b/>
          <w:color w:val="000000" w:themeColor="text1"/>
          <w:sz w:val="20"/>
          <w:szCs w:val="20"/>
          <w:lang w:val="es-ES_tradnl"/>
        </w:rPr>
        <w:t>y la producción de transformaciones sociales</w:t>
      </w:r>
    </w:p>
    <w:p w14:paraId="16DE75AA" w14:textId="5C3CDA59" w:rsidR="008F7AD2" w:rsidRDefault="00D91285" w:rsidP="0003521E">
      <w:pPr>
        <w:pStyle w:val="Prrafodelista"/>
        <w:numPr>
          <w:ilvl w:val="0"/>
          <w:numId w:val="40"/>
        </w:numPr>
        <w:pBdr>
          <w:top w:val="nil"/>
          <w:left w:val="nil"/>
          <w:bottom w:val="nil"/>
          <w:right w:val="nil"/>
          <w:between w:val="nil"/>
        </w:pBdr>
        <w:rPr>
          <w:rStyle w:val="normaltextrun"/>
          <w:b/>
          <w:color w:val="000000" w:themeColor="text1"/>
          <w:sz w:val="20"/>
          <w:szCs w:val="20"/>
          <w:lang w:val="es-ES_tradnl"/>
        </w:rPr>
      </w:pPr>
      <w:r>
        <w:rPr>
          <w:rStyle w:val="normaltextrun"/>
          <w:b/>
          <w:color w:val="000000" w:themeColor="text1"/>
          <w:sz w:val="20"/>
          <w:szCs w:val="20"/>
          <w:lang w:val="es-ES_tradnl"/>
        </w:rPr>
        <w:t>Elementos del marco lógico</w:t>
      </w:r>
    </w:p>
    <w:p w14:paraId="576FACA3" w14:textId="7FBEF269" w:rsidR="00D91285" w:rsidRPr="00D91285" w:rsidRDefault="00D91285" w:rsidP="00D91285">
      <w:pPr>
        <w:pStyle w:val="Prrafodelista"/>
        <w:numPr>
          <w:ilvl w:val="1"/>
          <w:numId w:val="40"/>
        </w:numPr>
        <w:tabs>
          <w:tab w:val="left" w:pos="426"/>
        </w:tabs>
        <w:ind w:right="848"/>
        <w:contextualSpacing w:val="0"/>
        <w:rPr>
          <w:bCs/>
          <w:color w:val="000000" w:themeColor="text1"/>
          <w:sz w:val="20"/>
          <w:szCs w:val="20"/>
          <w:lang w:val="es-ES_tradnl"/>
        </w:rPr>
      </w:pPr>
      <w:r w:rsidRPr="00D91285">
        <w:rPr>
          <w:bCs/>
          <w:color w:val="000000" w:themeColor="text1"/>
          <w:sz w:val="20"/>
          <w:szCs w:val="20"/>
          <w:lang w:val="es-ES_tradnl"/>
        </w:rPr>
        <w:t>Fases de implementación del marco lógico</w:t>
      </w:r>
    </w:p>
    <w:p w14:paraId="723EBDF5" w14:textId="77777777" w:rsidR="00D91285" w:rsidRPr="00D91285" w:rsidRDefault="00D91285" w:rsidP="00D91285">
      <w:pPr>
        <w:pStyle w:val="Prrafodelista"/>
        <w:numPr>
          <w:ilvl w:val="1"/>
          <w:numId w:val="40"/>
        </w:numPr>
        <w:tabs>
          <w:tab w:val="left" w:pos="426"/>
        </w:tabs>
        <w:ind w:right="848"/>
        <w:contextualSpacing w:val="0"/>
        <w:rPr>
          <w:bCs/>
          <w:color w:val="000000" w:themeColor="text1"/>
          <w:sz w:val="20"/>
          <w:szCs w:val="20"/>
          <w:lang w:val="es-ES_tradnl"/>
        </w:rPr>
      </w:pPr>
      <w:r w:rsidRPr="00D91285">
        <w:rPr>
          <w:bCs/>
          <w:color w:val="000000" w:themeColor="text1"/>
          <w:sz w:val="20"/>
          <w:szCs w:val="20"/>
          <w:lang w:val="es-ES_tradnl"/>
        </w:rPr>
        <w:t>Ejemplo práctico de marco lógico</w:t>
      </w:r>
    </w:p>
    <w:p w14:paraId="25916F83" w14:textId="77777777" w:rsidR="00D91285" w:rsidRPr="00D91285" w:rsidRDefault="00D91285" w:rsidP="0015238D">
      <w:pPr>
        <w:pBdr>
          <w:top w:val="nil"/>
          <w:left w:val="nil"/>
          <w:bottom w:val="nil"/>
          <w:right w:val="nil"/>
          <w:between w:val="nil"/>
        </w:pBdr>
        <w:rPr>
          <w:rStyle w:val="normaltextrun"/>
          <w:b/>
          <w:color w:val="000000" w:themeColor="text1"/>
          <w:sz w:val="20"/>
          <w:szCs w:val="20"/>
          <w:lang w:val="es-ES_tradnl"/>
        </w:rPr>
      </w:pPr>
    </w:p>
    <w:p w14:paraId="0EA966F4" w14:textId="77777777" w:rsidR="000E3DE5" w:rsidRPr="00657798" w:rsidRDefault="000E3DE5" w:rsidP="0015238D">
      <w:pPr>
        <w:pBdr>
          <w:top w:val="nil"/>
          <w:left w:val="nil"/>
          <w:bottom w:val="nil"/>
          <w:right w:val="nil"/>
          <w:between w:val="nil"/>
        </w:pBdr>
        <w:rPr>
          <w:b/>
          <w:color w:val="000000" w:themeColor="text1"/>
          <w:sz w:val="20"/>
          <w:szCs w:val="20"/>
          <w:lang w:val="es-ES_tradnl"/>
        </w:rPr>
      </w:pPr>
    </w:p>
    <w:p w14:paraId="09BDC102" w14:textId="77777777" w:rsidR="00F7395D" w:rsidRPr="00657798" w:rsidRDefault="00F7395D" w:rsidP="0015238D">
      <w:pPr>
        <w:pBdr>
          <w:top w:val="nil"/>
          <w:left w:val="nil"/>
          <w:bottom w:val="nil"/>
          <w:right w:val="nil"/>
          <w:between w:val="nil"/>
        </w:pBdr>
        <w:rPr>
          <w:b/>
          <w:color w:val="000000" w:themeColor="text1"/>
          <w:sz w:val="20"/>
          <w:szCs w:val="20"/>
          <w:lang w:val="es-ES_tradnl"/>
        </w:rPr>
      </w:pPr>
    </w:p>
    <w:p w14:paraId="17C8D6C4" w14:textId="77777777" w:rsidR="00F7395D" w:rsidRPr="00657798" w:rsidRDefault="00F7395D" w:rsidP="0015238D">
      <w:pPr>
        <w:pBdr>
          <w:top w:val="nil"/>
          <w:left w:val="nil"/>
          <w:bottom w:val="nil"/>
          <w:right w:val="nil"/>
          <w:between w:val="nil"/>
        </w:pBdr>
        <w:rPr>
          <w:b/>
          <w:color w:val="000000" w:themeColor="text1"/>
          <w:sz w:val="20"/>
          <w:szCs w:val="20"/>
          <w:lang w:val="es-ES_tradnl"/>
        </w:rPr>
      </w:pPr>
    </w:p>
    <w:p w14:paraId="256999AF" w14:textId="2B762A97" w:rsidR="00657798" w:rsidRDefault="00657798" w:rsidP="0015238D">
      <w:pPr>
        <w:pBdr>
          <w:top w:val="nil"/>
          <w:left w:val="nil"/>
          <w:bottom w:val="nil"/>
          <w:right w:val="nil"/>
          <w:between w:val="nil"/>
        </w:pBdr>
        <w:rPr>
          <w:b/>
          <w:color w:val="000000" w:themeColor="text1"/>
          <w:sz w:val="20"/>
          <w:szCs w:val="20"/>
          <w:lang w:val="es-ES_tradnl"/>
        </w:rPr>
      </w:pPr>
    </w:p>
    <w:p w14:paraId="6F4CBCD7" w14:textId="77777777" w:rsidR="00D91285" w:rsidRDefault="00D91285" w:rsidP="0015238D">
      <w:pPr>
        <w:pBdr>
          <w:top w:val="nil"/>
          <w:left w:val="nil"/>
          <w:bottom w:val="nil"/>
          <w:right w:val="nil"/>
          <w:between w:val="nil"/>
        </w:pBdr>
        <w:rPr>
          <w:b/>
          <w:color w:val="000000" w:themeColor="text1"/>
          <w:sz w:val="20"/>
          <w:szCs w:val="20"/>
          <w:lang w:val="es-ES_tradnl"/>
        </w:rPr>
      </w:pPr>
    </w:p>
    <w:p w14:paraId="414C8433" w14:textId="2F7864E1" w:rsidR="00657798" w:rsidRDefault="00657798" w:rsidP="0015238D">
      <w:pPr>
        <w:pBdr>
          <w:top w:val="nil"/>
          <w:left w:val="nil"/>
          <w:bottom w:val="nil"/>
          <w:right w:val="nil"/>
          <w:between w:val="nil"/>
        </w:pBdr>
        <w:rPr>
          <w:b/>
          <w:color w:val="000000" w:themeColor="text1"/>
          <w:sz w:val="20"/>
          <w:szCs w:val="20"/>
          <w:lang w:val="es-ES_tradnl"/>
        </w:rPr>
      </w:pPr>
    </w:p>
    <w:p w14:paraId="38C2E91A" w14:textId="28754A5C" w:rsidR="00657798" w:rsidRDefault="00657798" w:rsidP="0015238D">
      <w:pPr>
        <w:pBdr>
          <w:top w:val="nil"/>
          <w:left w:val="nil"/>
          <w:bottom w:val="nil"/>
          <w:right w:val="nil"/>
          <w:between w:val="nil"/>
        </w:pBdr>
        <w:rPr>
          <w:b/>
          <w:color w:val="000000" w:themeColor="text1"/>
          <w:sz w:val="20"/>
          <w:szCs w:val="20"/>
          <w:lang w:val="es-ES_tradnl"/>
        </w:rPr>
      </w:pPr>
    </w:p>
    <w:p w14:paraId="36B282F0" w14:textId="79561105" w:rsidR="00657798" w:rsidRDefault="00657798" w:rsidP="0015238D">
      <w:pPr>
        <w:pBdr>
          <w:top w:val="nil"/>
          <w:left w:val="nil"/>
          <w:bottom w:val="nil"/>
          <w:right w:val="nil"/>
          <w:between w:val="nil"/>
        </w:pBdr>
        <w:rPr>
          <w:b/>
          <w:color w:val="000000" w:themeColor="text1"/>
          <w:sz w:val="20"/>
          <w:szCs w:val="20"/>
          <w:lang w:val="es-ES_tradnl"/>
        </w:rPr>
      </w:pPr>
    </w:p>
    <w:p w14:paraId="75D7D2DE" w14:textId="73C177C5" w:rsidR="00657798" w:rsidRDefault="00657798" w:rsidP="0015238D">
      <w:pPr>
        <w:pBdr>
          <w:top w:val="nil"/>
          <w:left w:val="nil"/>
          <w:bottom w:val="nil"/>
          <w:right w:val="nil"/>
          <w:between w:val="nil"/>
        </w:pBdr>
        <w:rPr>
          <w:b/>
          <w:color w:val="000000" w:themeColor="text1"/>
          <w:sz w:val="20"/>
          <w:szCs w:val="20"/>
          <w:lang w:val="es-ES_tradnl"/>
        </w:rPr>
      </w:pPr>
    </w:p>
    <w:p w14:paraId="601CBAC6" w14:textId="77777777" w:rsidR="00657798" w:rsidRPr="00657798" w:rsidRDefault="00657798" w:rsidP="0015238D">
      <w:pPr>
        <w:pBdr>
          <w:top w:val="nil"/>
          <w:left w:val="nil"/>
          <w:bottom w:val="nil"/>
          <w:right w:val="nil"/>
          <w:between w:val="nil"/>
        </w:pBdr>
        <w:rPr>
          <w:b/>
          <w:color w:val="000000" w:themeColor="text1"/>
          <w:sz w:val="20"/>
          <w:szCs w:val="20"/>
          <w:lang w:val="es-ES_tradnl"/>
        </w:rPr>
      </w:pPr>
    </w:p>
    <w:p w14:paraId="13DF6081" w14:textId="77777777" w:rsidR="0059034F" w:rsidRPr="00657798" w:rsidRDefault="00D55C84"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lastRenderedPageBreak/>
        <w:t>INTRODUCCIÓN</w:t>
      </w:r>
    </w:p>
    <w:p w14:paraId="7B8601BD" w14:textId="77777777" w:rsidR="0059034F" w:rsidRPr="00657798" w:rsidRDefault="0059034F" w:rsidP="00657798">
      <w:pPr>
        <w:pBdr>
          <w:top w:val="nil"/>
          <w:left w:val="nil"/>
          <w:bottom w:val="nil"/>
          <w:right w:val="nil"/>
          <w:between w:val="nil"/>
        </w:pBdr>
        <w:rPr>
          <w:b/>
          <w:color w:val="000000" w:themeColor="text1"/>
          <w:sz w:val="20"/>
          <w:szCs w:val="20"/>
          <w:lang w:val="es-ES_tradnl"/>
        </w:rPr>
      </w:pPr>
    </w:p>
    <w:p w14:paraId="144B303A" w14:textId="541EDCAA" w:rsidR="002C68AC" w:rsidRPr="002C68AC" w:rsidRDefault="002C68AC" w:rsidP="002C68AC">
      <w:pPr>
        <w:rPr>
          <w:rFonts w:eastAsia="ZapfHumanist601BT-Roman"/>
          <w:color w:val="000000" w:themeColor="text1"/>
          <w:sz w:val="20"/>
          <w:szCs w:val="20"/>
          <w:lang w:val="es-ES_tradnl"/>
        </w:rPr>
      </w:pPr>
      <w:r w:rsidRPr="002C68AC">
        <w:rPr>
          <w:rFonts w:eastAsia="ZapfHumanist601BT-Roman"/>
          <w:color w:val="000000" w:themeColor="text1"/>
          <w:sz w:val="20"/>
          <w:szCs w:val="20"/>
          <w:lang w:val="es-ES_tradnl"/>
        </w:rPr>
        <w:t>Este componente formativo tiene como propósito introducir al aprendiz en la reflexión sobre el Desarrollo a Escala Humana (DEH), considerando la concepción de ciudadanía, la capacidad de agencia del ser humano, tanto individual como colectiva, y su relación con los contextos donde se desarrolla la vida de las personas y las comunidades. El objetivo principal es propiciar intervenciones que conduzcan a cambios sociales significativos.</w:t>
      </w:r>
    </w:p>
    <w:p w14:paraId="2385D0CD" w14:textId="77777777" w:rsidR="002C68AC" w:rsidRPr="002C68AC" w:rsidRDefault="002C68AC" w:rsidP="002C68AC">
      <w:pPr>
        <w:rPr>
          <w:rFonts w:eastAsia="ZapfHumanist601BT-Roman"/>
          <w:color w:val="000000" w:themeColor="text1"/>
          <w:sz w:val="20"/>
          <w:szCs w:val="20"/>
          <w:lang w:val="es-ES_tradnl"/>
        </w:rPr>
      </w:pPr>
    </w:p>
    <w:p w14:paraId="5FA816FF" w14:textId="77777777" w:rsidR="002C68AC" w:rsidRPr="002C68AC" w:rsidRDefault="002C68AC" w:rsidP="002C68AC">
      <w:pPr>
        <w:rPr>
          <w:rFonts w:eastAsia="ZapfHumanist601BT-Roman"/>
          <w:color w:val="000000" w:themeColor="text1"/>
          <w:sz w:val="20"/>
          <w:szCs w:val="20"/>
          <w:lang w:val="es-ES_tradnl"/>
        </w:rPr>
      </w:pPr>
      <w:r w:rsidRPr="002C68AC">
        <w:rPr>
          <w:rFonts w:eastAsia="ZapfHumanist601BT-Roman"/>
          <w:color w:val="000000" w:themeColor="text1"/>
          <w:sz w:val="20"/>
          <w:szCs w:val="20"/>
          <w:lang w:val="es-ES_tradnl"/>
        </w:rPr>
        <w:t>Las Competencias Socioemocionales (CSE) constituyen el fundamento del saber que orienta y predispone a la acción. Estas competencias se identifican como satisfactores estratégicos de las necesidades humanas fundamentales, tanto axiológicas como existenciales. Su fortalecimiento es esencial para el desarrollo humano integral y los procesos de transformación social en diversos contextos, asumiendo un papel central en el cambio y la innovación social.</w:t>
      </w:r>
    </w:p>
    <w:p w14:paraId="4E871C43" w14:textId="77777777" w:rsidR="002C68AC" w:rsidRPr="002C68AC" w:rsidRDefault="002C68AC" w:rsidP="002C68AC">
      <w:pPr>
        <w:rPr>
          <w:rFonts w:eastAsia="ZapfHumanist601BT-Roman"/>
          <w:color w:val="000000" w:themeColor="text1"/>
          <w:sz w:val="20"/>
          <w:szCs w:val="20"/>
          <w:lang w:val="es-ES_tradnl"/>
        </w:rPr>
      </w:pPr>
    </w:p>
    <w:p w14:paraId="30541833" w14:textId="436A8DC6" w:rsidR="002C68AC" w:rsidRPr="002C68AC" w:rsidRDefault="002C68AC" w:rsidP="002C68AC">
      <w:pPr>
        <w:rPr>
          <w:rFonts w:eastAsia="ZapfHumanist601BT-Roman"/>
          <w:color w:val="000000" w:themeColor="text1"/>
          <w:sz w:val="20"/>
          <w:szCs w:val="20"/>
          <w:lang w:val="es-ES_tradnl"/>
        </w:rPr>
      </w:pPr>
      <w:r w:rsidRPr="002C68AC">
        <w:rPr>
          <w:rFonts w:eastAsia="ZapfHumanist601BT-Roman"/>
          <w:color w:val="000000" w:themeColor="text1"/>
          <w:sz w:val="20"/>
          <w:szCs w:val="20"/>
          <w:lang w:val="es-ES_tradnl"/>
        </w:rPr>
        <w:t xml:space="preserve">El componente formativo establece una diferenciación entre el espacio privado y el público. En el espacio privado, cada individuo busca fortalecer sus </w:t>
      </w:r>
      <w:r w:rsidR="00EA5D83" w:rsidRPr="002C68AC">
        <w:rPr>
          <w:rFonts w:eastAsia="ZapfHumanist601BT-Roman"/>
          <w:color w:val="000000" w:themeColor="text1"/>
          <w:sz w:val="20"/>
          <w:szCs w:val="20"/>
          <w:lang w:val="es-ES_tradnl"/>
        </w:rPr>
        <w:t>Competencias Socioemocionales</w:t>
      </w:r>
      <w:r w:rsidR="00EA5D83">
        <w:rPr>
          <w:rFonts w:eastAsia="ZapfHumanist601BT-Roman"/>
          <w:color w:val="000000" w:themeColor="text1"/>
          <w:sz w:val="20"/>
          <w:szCs w:val="20"/>
          <w:lang w:val="es-ES_tradnl"/>
        </w:rPr>
        <w:t xml:space="preserve"> </w:t>
      </w:r>
      <w:r w:rsidR="00EA5D83" w:rsidRPr="002C68AC">
        <w:rPr>
          <w:rFonts w:eastAsia="ZapfHumanist601BT-Roman"/>
          <w:color w:val="000000" w:themeColor="text1"/>
          <w:sz w:val="20"/>
          <w:szCs w:val="20"/>
          <w:lang w:val="es-ES_tradnl"/>
        </w:rPr>
        <w:t>(CSE)</w:t>
      </w:r>
      <w:r w:rsidR="00EA5D83">
        <w:rPr>
          <w:rFonts w:eastAsia="ZapfHumanist601BT-Roman"/>
          <w:color w:val="000000" w:themeColor="text1"/>
          <w:sz w:val="20"/>
          <w:szCs w:val="20"/>
          <w:lang w:val="es-ES_tradnl"/>
        </w:rPr>
        <w:t>,</w:t>
      </w:r>
      <w:r w:rsidR="00EA5D83" w:rsidRPr="002C68AC">
        <w:rPr>
          <w:rFonts w:eastAsia="ZapfHumanist601BT-Roman"/>
          <w:color w:val="000000" w:themeColor="text1"/>
          <w:sz w:val="20"/>
          <w:szCs w:val="20"/>
          <w:lang w:val="es-ES_tradnl"/>
        </w:rPr>
        <w:t xml:space="preserve"> </w:t>
      </w:r>
      <w:r w:rsidRPr="002C68AC">
        <w:rPr>
          <w:rFonts w:eastAsia="ZapfHumanist601BT-Roman"/>
          <w:color w:val="000000" w:themeColor="text1"/>
          <w:sz w:val="20"/>
          <w:szCs w:val="20"/>
          <w:lang w:val="es-ES_tradnl"/>
        </w:rPr>
        <w:t>para definir su proyecto de vida, guiado por la libertad y la capacidad de autodeterminación. En este ámbito, las necesidades primarias de subsistencia, protección y relaciones personales son prioritarias. Por otro lado, en el espacio público, se reconoce al ser humano como parte de un orden social e institucional regido por normas de convivencia, que afectan tanto a los individuos como a los grupos sociales, con los cuales puede identificarse o no (Chaux, 2012).</w:t>
      </w:r>
    </w:p>
    <w:p w14:paraId="2531188C" w14:textId="77777777" w:rsidR="002C68AC" w:rsidRPr="002C68AC" w:rsidRDefault="002C68AC" w:rsidP="002C68AC">
      <w:pPr>
        <w:rPr>
          <w:rFonts w:eastAsia="ZapfHumanist601BT-Roman"/>
          <w:color w:val="000000" w:themeColor="text1"/>
          <w:sz w:val="20"/>
          <w:szCs w:val="20"/>
          <w:lang w:val="es-ES_tradnl"/>
        </w:rPr>
      </w:pPr>
    </w:p>
    <w:p w14:paraId="6787794A" w14:textId="77777777" w:rsidR="002C68AC" w:rsidRPr="002C68AC" w:rsidRDefault="002C68AC" w:rsidP="002C68AC">
      <w:pPr>
        <w:rPr>
          <w:rFonts w:eastAsia="ZapfHumanist601BT-Roman"/>
          <w:color w:val="000000" w:themeColor="text1"/>
          <w:sz w:val="20"/>
          <w:szCs w:val="20"/>
          <w:lang w:val="es-ES_tradnl"/>
        </w:rPr>
      </w:pPr>
      <w:r w:rsidRPr="002C68AC">
        <w:rPr>
          <w:rFonts w:eastAsia="ZapfHumanist601BT-Roman"/>
          <w:color w:val="000000" w:themeColor="text1"/>
          <w:sz w:val="20"/>
          <w:szCs w:val="20"/>
          <w:lang w:val="es-ES_tradnl"/>
        </w:rPr>
        <w:t>La capacidad de agencia resulta clave para transformar los espacios públicos y privados. Esta capacidad implica la libertad para decidir, actuar y ser efectivo, estableciendo una relación dinámica entre el sujeto-agente y su contexto social. Según Giddens (1995), esta relación se caracteriza por el movimiento, la capacidad de acción y la influencia en la construcción de la realidad. La agencia también posibilita procesos contrahegemónicos y anticoloniales, como los propuestos en la Educación Popular de Freire. En este enfoque, la agencia refleja una tensión dialéctica entre el saber y el actuar para transformar la realidad (Freire, 1970).</w:t>
      </w:r>
    </w:p>
    <w:p w14:paraId="53450232" w14:textId="77777777" w:rsidR="002C68AC" w:rsidRPr="002C68AC" w:rsidRDefault="002C68AC" w:rsidP="002C68AC">
      <w:pPr>
        <w:rPr>
          <w:rFonts w:eastAsia="ZapfHumanist601BT-Roman"/>
          <w:color w:val="000000" w:themeColor="text1"/>
          <w:sz w:val="20"/>
          <w:szCs w:val="20"/>
          <w:lang w:val="es-ES_tradnl"/>
        </w:rPr>
      </w:pPr>
    </w:p>
    <w:p w14:paraId="19720ABD" w14:textId="77777777" w:rsidR="002C68AC" w:rsidRPr="002C68AC" w:rsidRDefault="002C68AC" w:rsidP="002C68AC">
      <w:pPr>
        <w:rPr>
          <w:rFonts w:eastAsia="ZapfHumanist601BT-Roman"/>
          <w:color w:val="000000" w:themeColor="text1"/>
          <w:sz w:val="20"/>
          <w:szCs w:val="20"/>
          <w:lang w:val="es-ES_tradnl"/>
        </w:rPr>
      </w:pPr>
      <w:r w:rsidRPr="002C68AC">
        <w:rPr>
          <w:rFonts w:eastAsia="ZapfHumanist601BT-Roman"/>
          <w:color w:val="000000" w:themeColor="text1"/>
          <w:sz w:val="20"/>
          <w:szCs w:val="20"/>
          <w:lang w:val="es-ES_tradnl"/>
        </w:rPr>
        <w:t>La práctica de la agencia se evidencia en diversos roles: como miembro de una familia, en entornos educativos, laborales, comunitarios y ciudadanos. A través de esta capacidad, las personas logran el empoderamiento, entendido como el proceso mediante el cual adquieren competencias para tomar control de sus vidas, influir en su entorno y mejorar la equidad y calidad de las mismas. Este empoderamiento también se extiende al ámbito laboral y educativo.</w:t>
      </w:r>
    </w:p>
    <w:p w14:paraId="4712AE94" w14:textId="77777777" w:rsidR="002C68AC" w:rsidRPr="002C68AC" w:rsidRDefault="002C68AC" w:rsidP="002C68AC">
      <w:pPr>
        <w:rPr>
          <w:rFonts w:eastAsia="ZapfHumanist601BT-Roman"/>
          <w:color w:val="000000" w:themeColor="text1"/>
          <w:sz w:val="20"/>
          <w:szCs w:val="20"/>
          <w:lang w:val="es-ES_tradnl"/>
        </w:rPr>
      </w:pPr>
    </w:p>
    <w:p w14:paraId="249BC952" w14:textId="1660F9F4" w:rsidR="008E2777" w:rsidRDefault="002C68AC" w:rsidP="002C68AC">
      <w:pPr>
        <w:rPr>
          <w:rFonts w:eastAsia="ZapfHumanist601BT-Roman"/>
          <w:color w:val="000000" w:themeColor="text1"/>
          <w:sz w:val="20"/>
          <w:szCs w:val="20"/>
          <w:lang w:val="es-ES_tradnl"/>
        </w:rPr>
      </w:pPr>
      <w:r w:rsidRPr="002C68AC">
        <w:rPr>
          <w:rFonts w:eastAsia="ZapfHumanist601BT-Roman"/>
          <w:color w:val="000000" w:themeColor="text1"/>
          <w:sz w:val="20"/>
          <w:szCs w:val="20"/>
          <w:lang w:val="es-ES_tradnl"/>
        </w:rPr>
        <w:t>En el contexto de la ciudadanía, la agencia, según Chaux (2012), implica asumir un rol político con responsabilidad, reflejado en la participación en proyectos colectivos destinados a construir o reconstruir un orden social justo e incluyente.</w:t>
      </w:r>
    </w:p>
    <w:p w14:paraId="2161CDB9" w14:textId="77777777" w:rsidR="002C68AC" w:rsidRPr="00657798" w:rsidRDefault="002C68AC" w:rsidP="002C68AC">
      <w:pPr>
        <w:rPr>
          <w:color w:val="000000" w:themeColor="text1"/>
          <w:sz w:val="20"/>
          <w:szCs w:val="20"/>
          <w:lang w:val="es-ES_tradnl"/>
        </w:rPr>
      </w:pPr>
    </w:p>
    <w:p w14:paraId="343E0E15" w14:textId="45D3396D" w:rsidR="00204B86" w:rsidRDefault="00192C05" w:rsidP="00657798">
      <w:pPr>
        <w:jc w:val="center"/>
        <w:rPr>
          <w:color w:val="000000" w:themeColor="text1"/>
          <w:sz w:val="20"/>
          <w:szCs w:val="20"/>
          <w:lang w:val="es-ES_tradnl"/>
        </w:rPr>
      </w:pPr>
      <w:r w:rsidRPr="00657798">
        <w:rPr>
          <w:noProof/>
          <w:sz w:val="20"/>
          <w:szCs w:val="20"/>
          <w:lang w:val="en-US" w:eastAsia="en-US"/>
        </w:rPr>
        <mc:AlternateContent>
          <mc:Choice Requires="wps">
            <w:drawing>
              <wp:inline distT="0" distB="0" distL="0" distR="0" wp14:anchorId="534EE423" wp14:editId="1492EEE1">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A7BFB63" w14:textId="764C0FE1" w:rsidR="00D254D0" w:rsidRPr="00B72025" w:rsidRDefault="00D254D0" w:rsidP="00192C0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Introduccion_Video_CF03_42110167</w:t>
                            </w:r>
                          </w:p>
                        </w:txbxContent>
                      </wps:txbx>
                      <wps:bodyPr spcFirstLastPara="1" wrap="square" lIns="91425" tIns="45700" rIns="91425" bIns="45700" anchor="ctr" anchorCtr="0">
                        <a:noAutofit/>
                      </wps:bodyPr>
                    </wps:wsp>
                  </a:graphicData>
                </a:graphic>
              </wp:inline>
            </w:drawing>
          </mc:Choice>
          <mc:Fallback>
            <w:pict>
              <v:rect w14:anchorId="534EE423"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3A7BFB63" w14:textId="764C0FE1" w:rsidR="00D254D0" w:rsidRPr="00B72025" w:rsidRDefault="00D254D0" w:rsidP="00192C0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Introduccion_Video_CF03_42110167</w:t>
                      </w:r>
                    </w:p>
                  </w:txbxContent>
                </v:textbox>
                <w10:anchorlock/>
              </v:rect>
            </w:pict>
          </mc:Fallback>
        </mc:AlternateContent>
      </w:r>
    </w:p>
    <w:p w14:paraId="12996079" w14:textId="77777777" w:rsidR="00BB2C60" w:rsidRDefault="00BB2C60" w:rsidP="00657798">
      <w:pPr>
        <w:jc w:val="center"/>
        <w:rPr>
          <w:color w:val="000000" w:themeColor="text1"/>
          <w:sz w:val="20"/>
          <w:szCs w:val="20"/>
          <w:lang w:val="es-ES_tradnl"/>
        </w:rPr>
      </w:pPr>
    </w:p>
    <w:p w14:paraId="7FD399A4" w14:textId="3F043D0D" w:rsidR="00BB2C60" w:rsidRDefault="00BB2C60" w:rsidP="00657798">
      <w:pPr>
        <w:jc w:val="center"/>
        <w:rPr>
          <w:color w:val="000000" w:themeColor="text1"/>
          <w:sz w:val="20"/>
          <w:szCs w:val="20"/>
          <w:lang w:val="es-ES_tradnl"/>
        </w:rPr>
      </w:pPr>
    </w:p>
    <w:p w14:paraId="20A6E6A7" w14:textId="3DEB60B8" w:rsidR="002C68AC" w:rsidRDefault="002C68AC" w:rsidP="00657798">
      <w:pPr>
        <w:jc w:val="center"/>
        <w:rPr>
          <w:color w:val="000000" w:themeColor="text1"/>
          <w:sz w:val="20"/>
          <w:szCs w:val="20"/>
          <w:lang w:val="es-ES_tradnl"/>
        </w:rPr>
      </w:pPr>
    </w:p>
    <w:p w14:paraId="09EA5AB3" w14:textId="7EA62F0F" w:rsidR="002C68AC" w:rsidRDefault="002C68AC" w:rsidP="00657798">
      <w:pPr>
        <w:jc w:val="center"/>
        <w:rPr>
          <w:color w:val="000000" w:themeColor="text1"/>
          <w:sz w:val="20"/>
          <w:szCs w:val="20"/>
          <w:lang w:val="es-ES_tradnl"/>
        </w:rPr>
      </w:pPr>
    </w:p>
    <w:p w14:paraId="48684ED4" w14:textId="77777777" w:rsidR="002C68AC" w:rsidRDefault="002C68AC" w:rsidP="00657798">
      <w:pPr>
        <w:jc w:val="center"/>
        <w:rPr>
          <w:color w:val="000000" w:themeColor="text1"/>
          <w:sz w:val="20"/>
          <w:szCs w:val="20"/>
          <w:lang w:val="es-ES_tradnl"/>
        </w:rPr>
      </w:pPr>
    </w:p>
    <w:p w14:paraId="720031CC" w14:textId="226B12E9" w:rsidR="0059034F" w:rsidRPr="00657798" w:rsidRDefault="00D55C84"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lastRenderedPageBreak/>
        <w:t xml:space="preserve">DESARROLLO DE CONTENIDOS: </w:t>
      </w:r>
    </w:p>
    <w:p w14:paraId="524CEBB9" w14:textId="374B64B4" w:rsidR="00816169" w:rsidRDefault="00816169" w:rsidP="00657798">
      <w:pPr>
        <w:rPr>
          <w:color w:val="000000" w:themeColor="text1"/>
          <w:sz w:val="20"/>
          <w:szCs w:val="20"/>
          <w:lang w:val="es-ES_tradnl"/>
        </w:rPr>
      </w:pPr>
    </w:p>
    <w:p w14:paraId="626311A6" w14:textId="77777777" w:rsidR="008F7F7A" w:rsidRPr="00657798" w:rsidRDefault="008F7F7A" w:rsidP="00657798">
      <w:pPr>
        <w:rPr>
          <w:color w:val="000000" w:themeColor="text1"/>
          <w:sz w:val="20"/>
          <w:szCs w:val="20"/>
          <w:lang w:val="es-ES_tradnl"/>
        </w:rPr>
      </w:pPr>
    </w:p>
    <w:p w14:paraId="5FF3CDA5" w14:textId="3FA11814" w:rsidR="006F6D04" w:rsidRPr="00D91285" w:rsidRDefault="00A56C71" w:rsidP="00D91285">
      <w:pPr>
        <w:pStyle w:val="Prrafodelista"/>
        <w:numPr>
          <w:ilvl w:val="0"/>
          <w:numId w:val="42"/>
        </w:numPr>
        <w:pBdr>
          <w:top w:val="nil"/>
          <w:left w:val="nil"/>
          <w:bottom w:val="nil"/>
          <w:right w:val="nil"/>
          <w:between w:val="nil"/>
        </w:pBdr>
        <w:rPr>
          <w:b/>
          <w:color w:val="000000" w:themeColor="text1"/>
          <w:sz w:val="20"/>
          <w:szCs w:val="20"/>
          <w:lang w:val="es-ES_tradnl"/>
        </w:rPr>
      </w:pPr>
      <w:r w:rsidRPr="00D91285">
        <w:rPr>
          <w:b/>
          <w:color w:val="000000" w:themeColor="text1"/>
          <w:sz w:val="20"/>
          <w:szCs w:val="20"/>
          <w:lang w:val="es-ES_tradnl"/>
        </w:rPr>
        <w:t xml:space="preserve">La </w:t>
      </w:r>
      <w:r w:rsidR="00410579">
        <w:rPr>
          <w:b/>
          <w:color w:val="000000" w:themeColor="text1"/>
          <w:sz w:val="20"/>
          <w:szCs w:val="20"/>
          <w:lang w:val="es-ES_tradnl"/>
        </w:rPr>
        <w:t>c</w:t>
      </w:r>
      <w:r w:rsidR="006F6D04" w:rsidRPr="00D91285">
        <w:rPr>
          <w:b/>
          <w:color w:val="000000" w:themeColor="text1"/>
          <w:sz w:val="20"/>
          <w:szCs w:val="20"/>
          <w:lang w:val="es-ES_tradnl"/>
        </w:rPr>
        <w:t>iudadanía</w:t>
      </w:r>
      <w:r w:rsidRPr="00D91285">
        <w:rPr>
          <w:b/>
          <w:color w:val="000000" w:themeColor="text1"/>
          <w:sz w:val="20"/>
          <w:szCs w:val="20"/>
          <w:lang w:val="es-ES_tradnl"/>
        </w:rPr>
        <w:t xml:space="preserve"> y los </w:t>
      </w:r>
      <w:r w:rsidR="00A94932" w:rsidRPr="00D91285">
        <w:rPr>
          <w:b/>
          <w:color w:val="000000" w:themeColor="text1"/>
          <w:sz w:val="20"/>
          <w:szCs w:val="20"/>
          <w:lang w:val="es-ES_tradnl"/>
        </w:rPr>
        <w:t xml:space="preserve">diferentes </w:t>
      </w:r>
      <w:r w:rsidRPr="00D91285">
        <w:rPr>
          <w:b/>
          <w:color w:val="000000" w:themeColor="text1"/>
          <w:sz w:val="20"/>
          <w:szCs w:val="20"/>
          <w:lang w:val="es-ES_tradnl"/>
        </w:rPr>
        <w:t>contextos</w:t>
      </w:r>
    </w:p>
    <w:p w14:paraId="14BD8873" w14:textId="130CD4B9" w:rsidR="008539C1" w:rsidRPr="00657798" w:rsidRDefault="008539C1" w:rsidP="00657798">
      <w:pPr>
        <w:pBdr>
          <w:top w:val="nil"/>
          <w:left w:val="nil"/>
          <w:bottom w:val="nil"/>
          <w:right w:val="nil"/>
          <w:between w:val="nil"/>
        </w:pBdr>
        <w:rPr>
          <w:b/>
          <w:color w:val="000000" w:themeColor="text1"/>
          <w:sz w:val="20"/>
          <w:szCs w:val="20"/>
          <w:lang w:val="es-ES_tradnl"/>
        </w:rPr>
      </w:pPr>
    </w:p>
    <w:p w14:paraId="28B20ED3" w14:textId="37EFFE2D" w:rsidR="00932F69" w:rsidRDefault="002C68AC" w:rsidP="00657798">
      <w:pPr>
        <w:rPr>
          <w:color w:val="000000" w:themeColor="text1"/>
          <w:spacing w:val="-2"/>
          <w:sz w:val="20"/>
          <w:szCs w:val="20"/>
          <w:lang w:val="es-ES_tradnl"/>
        </w:rPr>
      </w:pPr>
      <w:r w:rsidRPr="002C68AC">
        <w:rPr>
          <w:color w:val="000000" w:themeColor="text1"/>
          <w:spacing w:val="-2"/>
          <w:sz w:val="20"/>
          <w:szCs w:val="20"/>
          <w:lang w:val="es-ES_tradnl"/>
        </w:rPr>
        <w:t>En este componente formativo, la categoría "contextos" se comprende como los diferentes escenarios en los que las personas interactúan, impulsadas por propósitos y metas que buscan comunicar y negociar significados compartidos de las situaciones que experimentan. Estos significados suelen haber sido construidos previamente por otras personas y reflejan dinámicas sociales acumuladas.</w:t>
      </w:r>
    </w:p>
    <w:p w14:paraId="0CF6E2B0" w14:textId="77777777" w:rsidR="002C68AC" w:rsidRPr="00657798" w:rsidRDefault="002C68AC" w:rsidP="00657798">
      <w:pPr>
        <w:rPr>
          <w:color w:val="000000" w:themeColor="text1"/>
          <w:spacing w:val="-2"/>
          <w:sz w:val="20"/>
          <w:szCs w:val="20"/>
          <w:lang w:val="es-ES_tradnl"/>
        </w:rPr>
      </w:pPr>
    </w:p>
    <w:p w14:paraId="51EF6B6D" w14:textId="0C1E29EA" w:rsidR="00932F69" w:rsidRPr="00657798" w:rsidRDefault="00932F69" w:rsidP="00657798">
      <w:pPr>
        <w:rPr>
          <w:color w:val="000000" w:themeColor="text1"/>
          <w:sz w:val="20"/>
          <w:szCs w:val="20"/>
          <w:lang w:val="es-ES_tradnl"/>
        </w:rPr>
      </w:pPr>
      <w:commentRangeStart w:id="0"/>
      <w:r w:rsidRPr="00657798">
        <w:rPr>
          <w:color w:val="000000" w:themeColor="text1"/>
          <w:spacing w:val="-2"/>
          <w:sz w:val="20"/>
          <w:szCs w:val="20"/>
          <w:lang w:val="es-ES_tradnl"/>
        </w:rPr>
        <w:t xml:space="preserve">El contexto está constituido por un entorno físico, todos los objetos, las realizaciones humanas materiales e inmateriales, que </w:t>
      </w:r>
      <w:r w:rsidR="00204B86" w:rsidRPr="00657798">
        <w:rPr>
          <w:color w:val="000000" w:themeColor="text1"/>
          <w:spacing w:val="-2"/>
          <w:sz w:val="20"/>
          <w:szCs w:val="20"/>
          <w:lang w:val="es-ES_tradnl"/>
        </w:rPr>
        <w:t>se viven</w:t>
      </w:r>
      <w:r w:rsidRPr="00657798">
        <w:rPr>
          <w:color w:val="000000" w:themeColor="text1"/>
          <w:spacing w:val="-2"/>
          <w:sz w:val="20"/>
          <w:szCs w:val="20"/>
          <w:lang w:val="es-ES_tradnl"/>
        </w:rPr>
        <w:t xml:space="preserve"> y que son modificadas y determinadas por </w:t>
      </w:r>
      <w:r w:rsidR="000F74B2" w:rsidRPr="00657798">
        <w:rPr>
          <w:color w:val="000000" w:themeColor="text1"/>
          <w:spacing w:val="-2"/>
          <w:sz w:val="20"/>
          <w:szCs w:val="20"/>
          <w:lang w:val="es-ES_tradnl"/>
        </w:rPr>
        <w:t>los</w:t>
      </w:r>
      <w:r w:rsidRPr="00657798">
        <w:rPr>
          <w:color w:val="000000" w:themeColor="text1"/>
          <w:spacing w:val="-2"/>
          <w:sz w:val="20"/>
          <w:szCs w:val="20"/>
          <w:lang w:val="es-ES_tradnl"/>
        </w:rPr>
        <w:t xml:space="preserve"> actos en sociedad y con las cuales </w:t>
      </w:r>
      <w:r w:rsidR="00BE46CF" w:rsidRPr="00657798">
        <w:rPr>
          <w:color w:val="000000" w:themeColor="text1"/>
          <w:spacing w:val="-2"/>
          <w:sz w:val="20"/>
          <w:szCs w:val="20"/>
          <w:lang w:val="es-ES_tradnl"/>
        </w:rPr>
        <w:t>se interactúan</w:t>
      </w:r>
      <w:r w:rsidRPr="00657798">
        <w:rPr>
          <w:color w:val="000000" w:themeColor="text1"/>
          <w:spacing w:val="-2"/>
          <w:sz w:val="20"/>
          <w:szCs w:val="20"/>
          <w:lang w:val="es-ES_tradnl"/>
        </w:rPr>
        <w:t xml:space="preserve"> y a las cuales </w:t>
      </w:r>
      <w:r w:rsidR="00BE46CF" w:rsidRPr="00657798">
        <w:rPr>
          <w:color w:val="000000" w:themeColor="text1"/>
          <w:spacing w:val="-2"/>
          <w:sz w:val="20"/>
          <w:szCs w:val="20"/>
          <w:lang w:val="es-ES_tradnl"/>
        </w:rPr>
        <w:t>se asignan</w:t>
      </w:r>
      <w:r w:rsidRPr="00657798">
        <w:rPr>
          <w:color w:val="000000" w:themeColor="text1"/>
          <w:spacing w:val="-2"/>
          <w:sz w:val="20"/>
          <w:szCs w:val="20"/>
          <w:lang w:val="es-ES_tradnl"/>
        </w:rPr>
        <w:t xml:space="preserve"> determinados valores</w:t>
      </w:r>
      <w:commentRangeEnd w:id="0"/>
      <w:r w:rsidR="00282DD4" w:rsidRPr="00657798">
        <w:rPr>
          <w:rStyle w:val="Refdecomentario"/>
          <w:sz w:val="20"/>
          <w:szCs w:val="20"/>
        </w:rPr>
        <w:commentReference w:id="0"/>
      </w:r>
      <w:r w:rsidR="00966F34">
        <w:rPr>
          <w:color w:val="000000" w:themeColor="text1"/>
          <w:spacing w:val="-2"/>
          <w:sz w:val="20"/>
          <w:szCs w:val="20"/>
          <w:lang w:val="es-ES_tradnl"/>
        </w:rPr>
        <w:t>.</w:t>
      </w:r>
    </w:p>
    <w:p w14:paraId="27F29CE0" w14:textId="77777777" w:rsidR="00932F69" w:rsidRPr="00657798" w:rsidRDefault="00932F69" w:rsidP="00657798">
      <w:pPr>
        <w:rPr>
          <w:color w:val="000000" w:themeColor="text1"/>
          <w:sz w:val="20"/>
          <w:szCs w:val="20"/>
          <w:lang w:val="es-ES_tradnl"/>
        </w:rPr>
      </w:pPr>
    </w:p>
    <w:p w14:paraId="5D955C67" w14:textId="77777777" w:rsidR="002C68AC" w:rsidRPr="002C68AC" w:rsidRDefault="002C68AC" w:rsidP="002C68AC">
      <w:pPr>
        <w:pBdr>
          <w:top w:val="nil"/>
          <w:left w:val="nil"/>
          <w:bottom w:val="nil"/>
          <w:right w:val="nil"/>
          <w:between w:val="nil"/>
        </w:pBdr>
        <w:rPr>
          <w:color w:val="000000" w:themeColor="text1"/>
          <w:sz w:val="20"/>
          <w:szCs w:val="20"/>
          <w:lang w:val="es-ES_tradnl"/>
        </w:rPr>
      </w:pPr>
      <w:r w:rsidRPr="002C68AC">
        <w:rPr>
          <w:color w:val="000000" w:themeColor="text1"/>
          <w:sz w:val="20"/>
          <w:szCs w:val="20"/>
          <w:lang w:val="es-ES_tradnl"/>
        </w:rPr>
        <w:t>Para entender el concepto de ciudadanía, es esencial reconocer que esta se materializa en la ciudad, concebida como un espacio histórico de interacción donde las personas conviven bajo un pacto social. Este pacto regula la convivencia a través de principios que los individuos aceptan y transforman. La ciudadanía se manifiesta en procesos como la formación de alianzas, el reconocimiento mutuo, la gestión de conflictos y la construcción compartida de significados, tanto a nivel individual como colectivo.</w:t>
      </w:r>
    </w:p>
    <w:p w14:paraId="4606B5A2" w14:textId="77777777" w:rsidR="002C68AC" w:rsidRPr="002C68AC" w:rsidRDefault="002C68AC" w:rsidP="002C68AC">
      <w:pPr>
        <w:pBdr>
          <w:top w:val="nil"/>
          <w:left w:val="nil"/>
          <w:bottom w:val="nil"/>
          <w:right w:val="nil"/>
          <w:between w:val="nil"/>
        </w:pBdr>
        <w:rPr>
          <w:color w:val="000000" w:themeColor="text1"/>
          <w:sz w:val="20"/>
          <w:szCs w:val="20"/>
          <w:lang w:val="es-ES_tradnl"/>
        </w:rPr>
      </w:pPr>
    </w:p>
    <w:p w14:paraId="7F7AE00C" w14:textId="7288A925" w:rsidR="00C2197D" w:rsidRDefault="002C68AC" w:rsidP="002C68AC">
      <w:pPr>
        <w:pBdr>
          <w:top w:val="nil"/>
          <w:left w:val="nil"/>
          <w:bottom w:val="nil"/>
          <w:right w:val="nil"/>
          <w:between w:val="nil"/>
        </w:pBdr>
        <w:rPr>
          <w:color w:val="000000" w:themeColor="text1"/>
          <w:sz w:val="20"/>
          <w:szCs w:val="20"/>
          <w:lang w:val="es-ES_tradnl"/>
        </w:rPr>
      </w:pPr>
      <w:r w:rsidRPr="002C68AC">
        <w:rPr>
          <w:color w:val="000000" w:themeColor="text1"/>
          <w:sz w:val="20"/>
          <w:szCs w:val="20"/>
          <w:lang w:val="es-ES_tradnl"/>
        </w:rPr>
        <w:t>Según Raciti y Vivaldi (2020), es fundamental diferenciar entre los espacios público y privado en este contexto. El espacio público, íntimamente vinculado con la ciudad, es el ámbito donde se expresan y negocian los derechos, deberes y responsabilidades de los ciudadanos, consolidando su relación con la ciudadanía y los valores colectivos.</w:t>
      </w:r>
    </w:p>
    <w:p w14:paraId="7FCDE6E6" w14:textId="77777777" w:rsidR="002C68AC" w:rsidRPr="00657798" w:rsidRDefault="002C68AC" w:rsidP="002C68AC">
      <w:pPr>
        <w:pBdr>
          <w:top w:val="nil"/>
          <w:left w:val="nil"/>
          <w:bottom w:val="nil"/>
          <w:right w:val="nil"/>
          <w:between w:val="nil"/>
        </w:pBdr>
        <w:rPr>
          <w:color w:val="000000" w:themeColor="text1"/>
          <w:sz w:val="20"/>
          <w:szCs w:val="20"/>
          <w:lang w:val="es-ES_tradnl"/>
        </w:rPr>
      </w:pPr>
    </w:p>
    <w:p w14:paraId="3D8AC30B" w14:textId="334A30E0" w:rsidR="00C206EB" w:rsidRPr="00657798" w:rsidRDefault="00C206EB" w:rsidP="00657798">
      <w:pPr>
        <w:pBdr>
          <w:top w:val="nil"/>
          <w:left w:val="nil"/>
          <w:bottom w:val="nil"/>
          <w:right w:val="nil"/>
          <w:between w:val="nil"/>
        </w:pBdr>
        <w:rPr>
          <w:color w:val="000000" w:themeColor="text1"/>
          <w:sz w:val="20"/>
          <w:szCs w:val="20"/>
          <w:lang w:val="es-ES_tradnl"/>
        </w:rPr>
      </w:pPr>
      <w:r w:rsidRPr="00657798">
        <w:rPr>
          <w:color w:val="000000" w:themeColor="text1"/>
          <w:sz w:val="20"/>
          <w:szCs w:val="20"/>
          <w:lang w:val="es-ES_tradnl"/>
        </w:rPr>
        <w:t>En la siguiente figura</w:t>
      </w:r>
      <w:r w:rsidR="004D7CE8" w:rsidRPr="00657798">
        <w:rPr>
          <w:color w:val="000000" w:themeColor="text1"/>
          <w:sz w:val="20"/>
          <w:szCs w:val="20"/>
          <w:lang w:val="es-ES_tradnl"/>
        </w:rPr>
        <w:t>,</w:t>
      </w:r>
      <w:r w:rsidRPr="00657798">
        <w:rPr>
          <w:color w:val="000000" w:themeColor="text1"/>
          <w:sz w:val="20"/>
          <w:szCs w:val="20"/>
          <w:lang w:val="es-ES_tradnl"/>
        </w:rPr>
        <w:t xml:space="preserve"> </w:t>
      </w:r>
      <w:r w:rsidR="002719E5" w:rsidRPr="00657798">
        <w:rPr>
          <w:color w:val="000000" w:themeColor="text1"/>
          <w:sz w:val="20"/>
          <w:szCs w:val="20"/>
          <w:lang w:val="es-ES_tradnl"/>
        </w:rPr>
        <w:t>se establecen</w:t>
      </w:r>
      <w:r w:rsidRPr="00657798">
        <w:rPr>
          <w:color w:val="000000" w:themeColor="text1"/>
          <w:sz w:val="20"/>
          <w:szCs w:val="20"/>
          <w:lang w:val="es-ES_tradnl"/>
        </w:rPr>
        <w:t xml:space="preserve"> claramente las diferencias de estos dos espacios: </w:t>
      </w:r>
    </w:p>
    <w:p w14:paraId="7B6DAF3C" w14:textId="77777777" w:rsidR="004D7CE8" w:rsidRDefault="004D7CE8" w:rsidP="00657798">
      <w:pPr>
        <w:pBdr>
          <w:top w:val="nil"/>
          <w:left w:val="nil"/>
          <w:bottom w:val="nil"/>
          <w:right w:val="nil"/>
          <w:between w:val="nil"/>
        </w:pBdr>
        <w:rPr>
          <w:color w:val="000000" w:themeColor="text1"/>
          <w:sz w:val="20"/>
          <w:szCs w:val="20"/>
          <w:lang w:val="es-ES_tradnl"/>
        </w:rPr>
      </w:pPr>
    </w:p>
    <w:p w14:paraId="2E42EF55" w14:textId="6028BA17" w:rsidR="006F6D04" w:rsidRPr="00657798" w:rsidRDefault="00755CED" w:rsidP="00657798">
      <w:pPr>
        <w:pBdr>
          <w:top w:val="nil"/>
          <w:left w:val="nil"/>
          <w:bottom w:val="nil"/>
          <w:right w:val="nil"/>
          <w:between w:val="nil"/>
        </w:pBdr>
        <w:rPr>
          <w:i/>
          <w:color w:val="000000" w:themeColor="text1"/>
          <w:sz w:val="20"/>
          <w:szCs w:val="20"/>
          <w:lang w:val="es-ES_tradnl"/>
        </w:rPr>
      </w:pPr>
      <w:r w:rsidRPr="00657798">
        <w:rPr>
          <w:b/>
          <w:color w:val="000000" w:themeColor="text1"/>
          <w:sz w:val="20"/>
          <w:szCs w:val="20"/>
          <w:lang w:val="es-ES_tradnl"/>
        </w:rPr>
        <w:t>Figura</w:t>
      </w:r>
      <w:r w:rsidR="00C2197D" w:rsidRPr="00657798">
        <w:rPr>
          <w:b/>
          <w:color w:val="000000" w:themeColor="text1"/>
          <w:sz w:val="20"/>
          <w:szCs w:val="20"/>
          <w:lang w:val="es-ES_tradnl"/>
        </w:rPr>
        <w:t xml:space="preserve"> 1. </w:t>
      </w:r>
      <w:r w:rsidR="006F6D04" w:rsidRPr="00657798">
        <w:rPr>
          <w:i/>
          <w:color w:val="000000" w:themeColor="text1"/>
          <w:sz w:val="20"/>
          <w:szCs w:val="20"/>
          <w:lang w:val="es-ES_tradnl"/>
        </w:rPr>
        <w:t xml:space="preserve">Características de los espacios privados y </w:t>
      </w:r>
      <w:commentRangeStart w:id="1"/>
      <w:r w:rsidR="006F6D04" w:rsidRPr="00657798">
        <w:rPr>
          <w:i/>
          <w:color w:val="000000" w:themeColor="text1"/>
          <w:sz w:val="20"/>
          <w:szCs w:val="20"/>
          <w:lang w:val="es-ES_tradnl"/>
        </w:rPr>
        <w:t>públicos</w:t>
      </w:r>
      <w:commentRangeEnd w:id="1"/>
      <w:r w:rsidR="006F15B6">
        <w:rPr>
          <w:rStyle w:val="Refdecomentario"/>
        </w:rPr>
        <w:commentReference w:id="1"/>
      </w:r>
    </w:p>
    <w:p w14:paraId="0D88A57C" w14:textId="1E36D799" w:rsidR="006F15B6" w:rsidRDefault="006F15B6" w:rsidP="00657798">
      <w:pPr>
        <w:rPr>
          <w:color w:val="000000" w:themeColor="text1"/>
          <w:sz w:val="20"/>
          <w:szCs w:val="20"/>
          <w:lang w:val="es-ES"/>
        </w:rPr>
      </w:pPr>
    </w:p>
    <w:p w14:paraId="358B0F66" w14:textId="04A17BCB" w:rsidR="006F15B6" w:rsidRDefault="006F15B6" w:rsidP="00657798">
      <w:pPr>
        <w:rPr>
          <w:color w:val="000000" w:themeColor="text1"/>
          <w:sz w:val="20"/>
          <w:szCs w:val="20"/>
          <w:lang w:val="es-ES"/>
        </w:rPr>
      </w:pPr>
      <w:r>
        <w:rPr>
          <w:noProof/>
          <w:color w:val="000000" w:themeColor="text1"/>
          <w:sz w:val="20"/>
          <w:szCs w:val="20"/>
          <w:lang w:val="en-US" w:eastAsia="en-US"/>
        </w:rPr>
        <w:drawing>
          <wp:inline distT="0" distB="0" distL="0" distR="0" wp14:anchorId="4216C8E7" wp14:editId="376D146B">
            <wp:extent cx="6331585" cy="2752725"/>
            <wp:effectExtent l="0" t="0" r="0" b="9525"/>
            <wp:docPr id="14" name="Diagrama 14" descr="En la figura 1, se presentan las características de los espacios basada en Raciti &amp; Vivaldi (2020), donde se compara el espacio privado y el espacio público. El espacio privado se caracteriza por ser familiar, cómodo, con reglas internas y enfoque individual, mientras que el espacio público es desconocido, requiere adaptación, fomenta el interés colectivo y privilegia el diálogo."/>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B038B59" w14:textId="399E5276" w:rsidR="006F6D04" w:rsidRPr="00657798" w:rsidRDefault="006F6D04" w:rsidP="00657798">
      <w:pPr>
        <w:rPr>
          <w:color w:val="000000" w:themeColor="text1"/>
          <w:sz w:val="20"/>
          <w:szCs w:val="20"/>
          <w:lang w:val="es-ES"/>
        </w:rPr>
      </w:pPr>
      <w:r w:rsidRPr="00657798">
        <w:rPr>
          <w:color w:val="000000" w:themeColor="text1"/>
          <w:sz w:val="20"/>
          <w:szCs w:val="20"/>
          <w:lang w:val="es-ES"/>
        </w:rPr>
        <w:t>Nota</w:t>
      </w:r>
      <w:r w:rsidR="00657798">
        <w:rPr>
          <w:color w:val="000000" w:themeColor="text1"/>
          <w:sz w:val="20"/>
          <w:szCs w:val="20"/>
          <w:lang w:val="es-ES"/>
        </w:rPr>
        <w:t>.</w:t>
      </w:r>
      <w:r w:rsidRPr="00657798">
        <w:rPr>
          <w:color w:val="000000" w:themeColor="text1"/>
          <w:sz w:val="20"/>
          <w:szCs w:val="20"/>
          <w:lang w:val="es-ES"/>
        </w:rPr>
        <w:t xml:space="preserve"> adaptado de Raciti</w:t>
      </w:r>
      <w:r w:rsidR="00DE5BBE" w:rsidRPr="00657798">
        <w:rPr>
          <w:color w:val="000000" w:themeColor="text1"/>
          <w:sz w:val="20"/>
          <w:szCs w:val="20"/>
          <w:lang w:val="es-ES"/>
        </w:rPr>
        <w:t xml:space="preserve"> &amp; </w:t>
      </w:r>
      <w:r w:rsidRPr="00657798">
        <w:rPr>
          <w:color w:val="000000" w:themeColor="text1"/>
          <w:sz w:val="20"/>
          <w:szCs w:val="20"/>
          <w:lang w:val="es-ES"/>
        </w:rPr>
        <w:t>Vivaldi</w:t>
      </w:r>
      <w:r w:rsidR="00DE5BBE" w:rsidRPr="00657798">
        <w:rPr>
          <w:color w:val="000000" w:themeColor="text1"/>
          <w:sz w:val="20"/>
          <w:szCs w:val="20"/>
          <w:lang w:val="es-ES"/>
        </w:rPr>
        <w:t xml:space="preserve"> </w:t>
      </w:r>
      <w:r w:rsidRPr="00657798">
        <w:rPr>
          <w:color w:val="000000" w:themeColor="text1"/>
          <w:sz w:val="20"/>
          <w:szCs w:val="20"/>
          <w:lang w:val="es-ES"/>
        </w:rPr>
        <w:t>(2020)</w:t>
      </w:r>
      <w:r w:rsidR="00FF4424">
        <w:rPr>
          <w:color w:val="000000" w:themeColor="text1"/>
          <w:sz w:val="20"/>
          <w:szCs w:val="20"/>
          <w:lang w:val="es-ES"/>
        </w:rPr>
        <w:t>.</w:t>
      </w:r>
    </w:p>
    <w:p w14:paraId="4205A37C" w14:textId="1B19486C" w:rsidR="006F6D04" w:rsidRPr="00657798" w:rsidRDefault="006F6D04" w:rsidP="00657798">
      <w:pPr>
        <w:rPr>
          <w:color w:val="000000" w:themeColor="text1"/>
          <w:sz w:val="20"/>
          <w:szCs w:val="20"/>
          <w:lang w:val="es-ES_tradnl"/>
        </w:rPr>
      </w:pPr>
    </w:p>
    <w:p w14:paraId="162306A5" w14:textId="68C67BC0" w:rsidR="002719E5" w:rsidRPr="00657798" w:rsidRDefault="00C206EB" w:rsidP="00657798">
      <w:pPr>
        <w:rPr>
          <w:color w:val="000000" w:themeColor="text1"/>
          <w:spacing w:val="-2"/>
          <w:sz w:val="20"/>
          <w:szCs w:val="20"/>
          <w:lang w:val="es-ES"/>
        </w:rPr>
      </w:pPr>
      <w:r w:rsidRPr="00657798">
        <w:rPr>
          <w:color w:val="000000" w:themeColor="text1"/>
          <w:sz w:val="20"/>
          <w:szCs w:val="20"/>
          <w:lang w:val="es-ES"/>
        </w:rPr>
        <w:lastRenderedPageBreak/>
        <w:t>Siendo el espacio privado</w:t>
      </w:r>
      <w:r w:rsidR="00F93C92">
        <w:rPr>
          <w:color w:val="000000" w:themeColor="text1"/>
          <w:sz w:val="20"/>
          <w:szCs w:val="20"/>
          <w:lang w:val="es-ES"/>
        </w:rPr>
        <w:t>,</w:t>
      </w:r>
      <w:r w:rsidRPr="00657798">
        <w:rPr>
          <w:color w:val="000000" w:themeColor="text1"/>
          <w:sz w:val="20"/>
          <w:szCs w:val="20"/>
          <w:lang w:val="es-ES"/>
        </w:rPr>
        <w:t xml:space="preserve"> el espacio de lo familiar y conocido, se relaciona directamente con los contextos personal y familiar.</w:t>
      </w:r>
      <w:r w:rsidR="002719E5" w:rsidRPr="00657798">
        <w:rPr>
          <w:color w:val="000000" w:themeColor="text1"/>
          <w:sz w:val="20"/>
          <w:szCs w:val="20"/>
          <w:lang w:val="es-ES"/>
        </w:rPr>
        <w:t xml:space="preserve"> </w:t>
      </w:r>
      <w:r w:rsidR="002719E5" w:rsidRPr="00657798">
        <w:rPr>
          <w:color w:val="000000" w:themeColor="text1"/>
          <w:spacing w:val="-2"/>
          <w:sz w:val="20"/>
          <w:szCs w:val="20"/>
          <w:lang w:val="es-ES"/>
        </w:rPr>
        <w:t>En el contexto personal el ser humano a través de la vida va adquiriendo una estructura que le da la identidad personal y va configurando su carácter de acuerdo con sus propias estructuras físicas, mentales y psicológicas y con la interacción con su entorno en los procesos de socialización.</w:t>
      </w:r>
      <w:r w:rsidR="00C2197D" w:rsidRPr="00657798">
        <w:rPr>
          <w:color w:val="000000" w:themeColor="text1"/>
          <w:spacing w:val="-2"/>
          <w:sz w:val="20"/>
          <w:szCs w:val="20"/>
          <w:lang w:val="es-ES"/>
        </w:rPr>
        <w:t xml:space="preserve"> </w:t>
      </w:r>
      <w:r w:rsidR="00C2197D" w:rsidRPr="00657798">
        <w:rPr>
          <w:color w:val="000000" w:themeColor="text1"/>
          <w:sz w:val="20"/>
          <w:szCs w:val="20"/>
          <w:lang w:val="es-ES"/>
        </w:rPr>
        <w:t>Vivaldi</w:t>
      </w:r>
      <w:r w:rsidR="002C68AC">
        <w:rPr>
          <w:color w:val="000000" w:themeColor="text1"/>
          <w:sz w:val="20"/>
          <w:szCs w:val="20"/>
          <w:lang w:val="es-ES"/>
        </w:rPr>
        <w:t>,</w:t>
      </w:r>
      <w:r w:rsidR="00DD0B69" w:rsidRPr="00657798">
        <w:rPr>
          <w:color w:val="000000" w:themeColor="text1"/>
          <w:sz w:val="20"/>
          <w:szCs w:val="20"/>
          <w:lang w:val="es-ES"/>
        </w:rPr>
        <w:t xml:space="preserve"> </w:t>
      </w:r>
      <w:r w:rsidR="002C68AC">
        <w:rPr>
          <w:color w:val="000000" w:themeColor="text1"/>
          <w:sz w:val="20"/>
          <w:szCs w:val="20"/>
          <w:lang w:val="es-ES"/>
        </w:rPr>
        <w:t>(</w:t>
      </w:r>
      <w:r w:rsidR="00C2197D" w:rsidRPr="00657798">
        <w:rPr>
          <w:color w:val="000000" w:themeColor="text1"/>
          <w:sz w:val="20"/>
          <w:szCs w:val="20"/>
          <w:lang w:val="es-ES"/>
        </w:rPr>
        <w:t>2020)</w:t>
      </w:r>
      <w:r w:rsidR="002C68AC">
        <w:rPr>
          <w:color w:val="000000" w:themeColor="text1"/>
          <w:sz w:val="20"/>
          <w:szCs w:val="20"/>
          <w:lang w:val="es-ES"/>
        </w:rPr>
        <w:t>.</w:t>
      </w:r>
    </w:p>
    <w:p w14:paraId="58C29F2A" w14:textId="77777777" w:rsidR="002719E5" w:rsidRPr="00657798" w:rsidRDefault="002719E5" w:rsidP="00657798">
      <w:pPr>
        <w:rPr>
          <w:color w:val="000000" w:themeColor="text1"/>
          <w:spacing w:val="-2"/>
          <w:sz w:val="20"/>
          <w:szCs w:val="20"/>
          <w:lang w:val="es-ES_tradnl"/>
        </w:rPr>
      </w:pPr>
    </w:p>
    <w:p w14:paraId="6B56CDE3" w14:textId="5212E65E" w:rsidR="00C206EB" w:rsidRPr="00657798" w:rsidRDefault="00C206EB" w:rsidP="00657798">
      <w:pPr>
        <w:rPr>
          <w:color w:val="000000" w:themeColor="text1"/>
          <w:spacing w:val="-2"/>
          <w:sz w:val="20"/>
          <w:szCs w:val="20"/>
          <w:lang w:val="es-ES"/>
        </w:rPr>
      </w:pPr>
      <w:r w:rsidRPr="00657798">
        <w:rPr>
          <w:color w:val="000000" w:themeColor="text1"/>
          <w:spacing w:val="-2"/>
          <w:sz w:val="20"/>
          <w:szCs w:val="20"/>
          <w:lang w:val="es-ES"/>
        </w:rPr>
        <w:t xml:space="preserve">En </w:t>
      </w:r>
      <w:r w:rsidR="00CC5004" w:rsidRPr="00657798">
        <w:rPr>
          <w:color w:val="000000" w:themeColor="text1"/>
          <w:spacing w:val="-2"/>
          <w:sz w:val="20"/>
          <w:szCs w:val="20"/>
          <w:lang w:val="es-ES"/>
        </w:rPr>
        <w:t>el</w:t>
      </w:r>
      <w:r w:rsidRPr="00657798">
        <w:rPr>
          <w:color w:val="000000" w:themeColor="text1"/>
          <w:spacing w:val="-2"/>
          <w:sz w:val="20"/>
          <w:szCs w:val="20"/>
          <w:lang w:val="es-ES"/>
        </w:rPr>
        <w:t xml:space="preserve"> proceso de desarrollo </w:t>
      </w:r>
      <w:r w:rsidR="00CC5004" w:rsidRPr="00657798">
        <w:rPr>
          <w:color w:val="000000" w:themeColor="text1"/>
          <w:spacing w:val="-2"/>
          <w:sz w:val="20"/>
          <w:szCs w:val="20"/>
          <w:lang w:val="es-ES"/>
        </w:rPr>
        <w:t xml:space="preserve">se </w:t>
      </w:r>
      <w:r w:rsidRPr="00657798">
        <w:rPr>
          <w:color w:val="000000" w:themeColor="text1"/>
          <w:spacing w:val="-2"/>
          <w:sz w:val="20"/>
          <w:szCs w:val="20"/>
          <w:lang w:val="es-ES"/>
        </w:rPr>
        <w:t xml:space="preserve">va definiendo una trayectoria de vida desde </w:t>
      </w:r>
      <w:r w:rsidR="00CC5004" w:rsidRPr="00657798">
        <w:rPr>
          <w:color w:val="000000" w:themeColor="text1"/>
          <w:spacing w:val="-2"/>
          <w:sz w:val="20"/>
          <w:szCs w:val="20"/>
          <w:lang w:val="es-ES"/>
        </w:rPr>
        <w:t>los</w:t>
      </w:r>
      <w:r w:rsidRPr="00657798">
        <w:rPr>
          <w:color w:val="000000" w:themeColor="text1"/>
          <w:spacing w:val="-2"/>
          <w:sz w:val="20"/>
          <w:szCs w:val="20"/>
          <w:lang w:val="es-ES"/>
        </w:rPr>
        <w:t xml:space="preserve"> gustos, deseos y aspiraciones y dentro de las posibilidades que el entorno brinda. </w:t>
      </w:r>
      <w:r w:rsidR="00CC5004" w:rsidRPr="00657798">
        <w:rPr>
          <w:color w:val="000000" w:themeColor="text1"/>
          <w:spacing w:val="-2"/>
          <w:sz w:val="20"/>
          <w:szCs w:val="20"/>
          <w:lang w:val="es-ES"/>
        </w:rPr>
        <w:t>Se p</w:t>
      </w:r>
      <w:r w:rsidRPr="00657798">
        <w:rPr>
          <w:color w:val="000000" w:themeColor="text1"/>
          <w:spacing w:val="-2"/>
          <w:sz w:val="20"/>
          <w:szCs w:val="20"/>
          <w:lang w:val="es-ES"/>
        </w:rPr>
        <w:t>uede</w:t>
      </w:r>
      <w:r w:rsidR="00CC5004" w:rsidRPr="00657798">
        <w:rPr>
          <w:color w:val="000000" w:themeColor="text1"/>
          <w:spacing w:val="-2"/>
          <w:sz w:val="20"/>
          <w:szCs w:val="20"/>
          <w:lang w:val="es-ES"/>
        </w:rPr>
        <w:t>n</w:t>
      </w:r>
      <w:r w:rsidRPr="00657798">
        <w:rPr>
          <w:color w:val="000000" w:themeColor="text1"/>
          <w:spacing w:val="-2"/>
          <w:sz w:val="20"/>
          <w:szCs w:val="20"/>
          <w:lang w:val="es-ES"/>
        </w:rPr>
        <w:t xml:space="preserve"> fijar metas que </w:t>
      </w:r>
      <w:r w:rsidR="00CC5004" w:rsidRPr="00657798">
        <w:rPr>
          <w:color w:val="000000" w:themeColor="text1"/>
          <w:spacing w:val="-2"/>
          <w:sz w:val="20"/>
          <w:szCs w:val="20"/>
          <w:lang w:val="es-ES"/>
        </w:rPr>
        <w:t xml:space="preserve">se </w:t>
      </w:r>
      <w:r w:rsidRPr="00657798">
        <w:rPr>
          <w:color w:val="000000" w:themeColor="text1"/>
          <w:spacing w:val="-2"/>
          <w:sz w:val="20"/>
          <w:szCs w:val="20"/>
          <w:lang w:val="es-ES"/>
        </w:rPr>
        <w:t>puede</w:t>
      </w:r>
      <w:r w:rsidR="00CC5004" w:rsidRPr="00657798">
        <w:rPr>
          <w:color w:val="000000" w:themeColor="text1"/>
          <w:spacing w:val="-2"/>
          <w:sz w:val="20"/>
          <w:szCs w:val="20"/>
          <w:lang w:val="es-ES"/>
        </w:rPr>
        <w:t>n</w:t>
      </w:r>
      <w:r w:rsidRPr="00657798">
        <w:rPr>
          <w:color w:val="000000" w:themeColor="text1"/>
          <w:spacing w:val="-2"/>
          <w:sz w:val="20"/>
          <w:szCs w:val="20"/>
          <w:lang w:val="es-ES"/>
        </w:rPr>
        <w:t xml:space="preserve"> o no cumplir</w:t>
      </w:r>
      <w:r w:rsidR="00CC5004" w:rsidRPr="00657798">
        <w:rPr>
          <w:color w:val="000000" w:themeColor="text1"/>
          <w:spacing w:val="-2"/>
          <w:sz w:val="20"/>
          <w:szCs w:val="20"/>
          <w:lang w:val="es-ES"/>
        </w:rPr>
        <w:t>,</w:t>
      </w:r>
      <w:r w:rsidRPr="00657798">
        <w:rPr>
          <w:color w:val="000000" w:themeColor="text1"/>
          <w:spacing w:val="-2"/>
          <w:sz w:val="20"/>
          <w:szCs w:val="20"/>
          <w:lang w:val="es-ES"/>
        </w:rPr>
        <w:t xml:space="preserve"> de acuerdo con las circunstancias personales.</w:t>
      </w:r>
    </w:p>
    <w:p w14:paraId="7530A104" w14:textId="77777777" w:rsidR="00DE58A4" w:rsidRPr="00657798" w:rsidRDefault="00DE58A4" w:rsidP="00657798">
      <w:pPr>
        <w:rPr>
          <w:color w:val="000000" w:themeColor="text1"/>
          <w:spacing w:val="-2"/>
          <w:sz w:val="20"/>
          <w:szCs w:val="20"/>
          <w:lang w:val="es-ES_tradnl"/>
        </w:rPr>
      </w:pPr>
    </w:p>
    <w:p w14:paraId="6991794E" w14:textId="43E8ED4C" w:rsidR="00C206EB" w:rsidRPr="00657798" w:rsidRDefault="003176B1" w:rsidP="00657798">
      <w:pPr>
        <w:rPr>
          <w:color w:val="000000" w:themeColor="text1"/>
          <w:sz w:val="20"/>
          <w:szCs w:val="20"/>
          <w:lang w:val="es-ES_tradnl"/>
        </w:rPr>
      </w:pPr>
      <w:r w:rsidRPr="00657798">
        <w:rPr>
          <w:color w:val="000000" w:themeColor="text1"/>
          <w:sz w:val="20"/>
          <w:szCs w:val="20"/>
          <w:lang w:val="es-ES_tradnl"/>
        </w:rPr>
        <w:t>Hay que t</w:t>
      </w:r>
      <w:r w:rsidR="00C206EB" w:rsidRPr="00657798">
        <w:rPr>
          <w:color w:val="000000" w:themeColor="text1"/>
          <w:sz w:val="20"/>
          <w:szCs w:val="20"/>
          <w:lang w:val="es-ES_tradnl"/>
        </w:rPr>
        <w:t>oma</w:t>
      </w:r>
      <w:r w:rsidRPr="00657798">
        <w:rPr>
          <w:color w:val="000000" w:themeColor="text1"/>
          <w:sz w:val="20"/>
          <w:szCs w:val="20"/>
          <w:lang w:val="es-ES_tradnl"/>
        </w:rPr>
        <w:t>r</w:t>
      </w:r>
      <w:r w:rsidR="00C206EB" w:rsidRPr="00657798">
        <w:rPr>
          <w:color w:val="000000" w:themeColor="text1"/>
          <w:sz w:val="20"/>
          <w:szCs w:val="20"/>
          <w:lang w:val="es-ES_tradnl"/>
        </w:rPr>
        <w:t xml:space="preserve"> conciencia de </w:t>
      </w:r>
      <w:r w:rsidRPr="00657798">
        <w:rPr>
          <w:color w:val="000000" w:themeColor="text1"/>
          <w:sz w:val="20"/>
          <w:szCs w:val="20"/>
          <w:lang w:val="es-ES_tradnl"/>
        </w:rPr>
        <w:t>la</w:t>
      </w:r>
      <w:r w:rsidR="00C206EB" w:rsidRPr="00657798">
        <w:rPr>
          <w:color w:val="000000" w:themeColor="text1"/>
          <w:sz w:val="20"/>
          <w:szCs w:val="20"/>
          <w:lang w:val="es-ES_tradnl"/>
        </w:rPr>
        <w:t xml:space="preserve"> realidad y de aquello que </w:t>
      </w:r>
      <w:r w:rsidRPr="00657798">
        <w:rPr>
          <w:color w:val="000000" w:themeColor="text1"/>
          <w:sz w:val="20"/>
          <w:szCs w:val="20"/>
          <w:lang w:val="es-ES_tradnl"/>
        </w:rPr>
        <w:t>genere disgusto del</w:t>
      </w:r>
      <w:r w:rsidR="00C206EB" w:rsidRPr="00657798">
        <w:rPr>
          <w:color w:val="000000" w:themeColor="text1"/>
          <w:sz w:val="20"/>
          <w:szCs w:val="20"/>
          <w:lang w:val="es-ES_tradnl"/>
        </w:rPr>
        <w:t xml:space="preserve"> entorno, fortaleciendo la capacidad de autodeterminación</w:t>
      </w:r>
      <w:r w:rsidRPr="00657798">
        <w:rPr>
          <w:color w:val="000000" w:themeColor="text1"/>
          <w:sz w:val="20"/>
          <w:szCs w:val="20"/>
          <w:lang w:val="es-ES_tradnl"/>
        </w:rPr>
        <w:t>,</w:t>
      </w:r>
      <w:r w:rsidR="00C206EB" w:rsidRPr="00657798">
        <w:rPr>
          <w:color w:val="000000" w:themeColor="text1"/>
          <w:sz w:val="20"/>
          <w:szCs w:val="20"/>
          <w:lang w:val="es-ES_tradnl"/>
        </w:rPr>
        <w:t xml:space="preserve"> la cual puede aprovechar en pro de sí mismo y de la comunidad en la que </w:t>
      </w:r>
      <w:r w:rsidRPr="00657798">
        <w:rPr>
          <w:color w:val="000000" w:themeColor="text1"/>
          <w:sz w:val="20"/>
          <w:szCs w:val="20"/>
          <w:lang w:val="es-ES_tradnl"/>
        </w:rPr>
        <w:t xml:space="preserve">se </w:t>
      </w:r>
      <w:r w:rsidR="00C206EB" w:rsidRPr="00657798">
        <w:rPr>
          <w:color w:val="000000" w:themeColor="text1"/>
          <w:sz w:val="20"/>
          <w:szCs w:val="20"/>
          <w:lang w:val="es-ES_tradnl"/>
        </w:rPr>
        <w:t>vive.</w:t>
      </w:r>
    </w:p>
    <w:p w14:paraId="0CE794AF" w14:textId="77777777" w:rsidR="00C206EB" w:rsidRPr="00657798" w:rsidRDefault="00C206EB" w:rsidP="00657798">
      <w:pPr>
        <w:rPr>
          <w:color w:val="000000" w:themeColor="text1"/>
          <w:sz w:val="20"/>
          <w:szCs w:val="20"/>
          <w:lang w:val="es-ES_tradnl"/>
        </w:rPr>
      </w:pPr>
    </w:p>
    <w:p w14:paraId="2B3FADE8" w14:textId="1DCC7FB5" w:rsidR="00C206EB" w:rsidRDefault="003176B1" w:rsidP="00657798">
      <w:pPr>
        <w:rPr>
          <w:color w:val="000000" w:themeColor="text1"/>
          <w:sz w:val="20"/>
          <w:szCs w:val="20"/>
          <w:lang w:val="es-ES"/>
        </w:rPr>
      </w:pPr>
      <w:r w:rsidRPr="00657798">
        <w:rPr>
          <w:color w:val="000000" w:themeColor="text1"/>
          <w:sz w:val="20"/>
          <w:szCs w:val="20"/>
          <w:lang w:val="es-ES"/>
        </w:rPr>
        <w:t>Hay que c</w:t>
      </w:r>
      <w:r w:rsidR="00C206EB" w:rsidRPr="00657798">
        <w:rPr>
          <w:color w:val="000000" w:themeColor="text1"/>
          <w:sz w:val="20"/>
          <w:szCs w:val="20"/>
          <w:lang w:val="es-ES"/>
        </w:rPr>
        <w:t>ompart</w:t>
      </w:r>
      <w:r w:rsidRPr="00657798">
        <w:rPr>
          <w:color w:val="000000" w:themeColor="text1"/>
          <w:sz w:val="20"/>
          <w:szCs w:val="20"/>
          <w:lang w:val="es-ES"/>
        </w:rPr>
        <w:t>ir</w:t>
      </w:r>
      <w:r w:rsidR="00C206EB" w:rsidRPr="00657798">
        <w:rPr>
          <w:color w:val="000000" w:themeColor="text1"/>
          <w:sz w:val="20"/>
          <w:szCs w:val="20"/>
          <w:lang w:val="es-ES"/>
        </w:rPr>
        <w:t xml:space="preserve"> con personas que permiten fortalecer </w:t>
      </w:r>
      <w:r w:rsidRPr="00657798">
        <w:rPr>
          <w:color w:val="000000" w:themeColor="text1"/>
          <w:sz w:val="20"/>
          <w:szCs w:val="20"/>
          <w:lang w:val="es-ES"/>
        </w:rPr>
        <w:t>la</w:t>
      </w:r>
      <w:r w:rsidR="00C206EB" w:rsidRPr="00657798">
        <w:rPr>
          <w:color w:val="000000" w:themeColor="text1"/>
          <w:sz w:val="20"/>
          <w:szCs w:val="20"/>
          <w:lang w:val="es-ES"/>
        </w:rPr>
        <w:t xml:space="preserve"> autoestima en entornos familiares, sociales, laborales, educativos y ciudadanos y utiliza</w:t>
      </w:r>
      <w:r w:rsidRPr="00657798">
        <w:rPr>
          <w:color w:val="000000" w:themeColor="text1"/>
          <w:sz w:val="20"/>
          <w:szCs w:val="20"/>
          <w:lang w:val="es-ES"/>
        </w:rPr>
        <w:t>r</w:t>
      </w:r>
      <w:r w:rsidR="00192C05" w:rsidRPr="00657798">
        <w:rPr>
          <w:color w:val="000000" w:themeColor="text1"/>
          <w:sz w:val="20"/>
          <w:szCs w:val="20"/>
          <w:lang w:val="es-ES"/>
        </w:rPr>
        <w:t xml:space="preserve"> herramientas de identificación</w:t>
      </w:r>
      <w:r w:rsidR="00C206EB" w:rsidRPr="00657798">
        <w:rPr>
          <w:color w:val="000000" w:themeColor="text1"/>
          <w:sz w:val="20"/>
          <w:szCs w:val="20"/>
          <w:lang w:val="es-ES"/>
        </w:rPr>
        <w:t xml:space="preserve"> y manejo de emociones en la vida personal y en la interacción con los otros. Desarrolla</w:t>
      </w:r>
      <w:r w:rsidRPr="00657798">
        <w:rPr>
          <w:color w:val="000000" w:themeColor="text1"/>
          <w:sz w:val="20"/>
          <w:szCs w:val="20"/>
          <w:lang w:val="es-ES"/>
        </w:rPr>
        <w:t>ndo</w:t>
      </w:r>
      <w:r w:rsidR="00C206EB" w:rsidRPr="00657798">
        <w:rPr>
          <w:color w:val="000000" w:themeColor="text1"/>
          <w:sz w:val="20"/>
          <w:szCs w:val="20"/>
          <w:lang w:val="es-ES"/>
        </w:rPr>
        <w:t xml:space="preserve"> procesos de autoconocimiento que permiten identificar </w:t>
      </w:r>
      <w:r w:rsidRPr="00657798">
        <w:rPr>
          <w:color w:val="000000" w:themeColor="text1"/>
          <w:sz w:val="20"/>
          <w:szCs w:val="20"/>
          <w:lang w:val="es-ES"/>
        </w:rPr>
        <w:t>las</w:t>
      </w:r>
      <w:r w:rsidR="00C206EB" w:rsidRPr="00657798">
        <w:rPr>
          <w:color w:val="000000" w:themeColor="text1"/>
          <w:sz w:val="20"/>
          <w:szCs w:val="20"/>
          <w:lang w:val="es-ES"/>
        </w:rPr>
        <w:t xml:space="preserve"> emociones y la manera en que las </w:t>
      </w:r>
      <w:r w:rsidRPr="00657798">
        <w:rPr>
          <w:color w:val="000000" w:themeColor="text1"/>
          <w:sz w:val="20"/>
          <w:szCs w:val="20"/>
          <w:lang w:val="es-ES"/>
        </w:rPr>
        <w:t xml:space="preserve">se </w:t>
      </w:r>
      <w:r w:rsidR="00C206EB" w:rsidRPr="00657798">
        <w:rPr>
          <w:color w:val="000000" w:themeColor="text1"/>
          <w:sz w:val="20"/>
          <w:szCs w:val="20"/>
          <w:lang w:val="es-ES"/>
        </w:rPr>
        <w:t>puede</w:t>
      </w:r>
      <w:r w:rsidRPr="00657798">
        <w:rPr>
          <w:color w:val="000000" w:themeColor="text1"/>
          <w:sz w:val="20"/>
          <w:szCs w:val="20"/>
          <w:lang w:val="es-ES"/>
        </w:rPr>
        <w:t>n</w:t>
      </w:r>
      <w:r w:rsidR="00C206EB" w:rsidRPr="00657798">
        <w:rPr>
          <w:color w:val="000000" w:themeColor="text1"/>
          <w:sz w:val="20"/>
          <w:szCs w:val="20"/>
          <w:lang w:val="es-ES"/>
        </w:rPr>
        <w:t xml:space="preserve"> regular.</w:t>
      </w:r>
    </w:p>
    <w:p w14:paraId="494BF2A2" w14:textId="77777777" w:rsidR="00657798" w:rsidRPr="00657798" w:rsidRDefault="00657798" w:rsidP="00657798">
      <w:pPr>
        <w:rPr>
          <w:color w:val="000000" w:themeColor="text1"/>
          <w:sz w:val="20"/>
          <w:szCs w:val="20"/>
          <w:lang w:val="es-ES"/>
        </w:rPr>
      </w:pPr>
    </w:p>
    <w:p w14:paraId="44FF56D4" w14:textId="4755EA39" w:rsidR="00C206EB" w:rsidRPr="00657798" w:rsidRDefault="003176B1" w:rsidP="00657798">
      <w:pPr>
        <w:shd w:val="clear" w:color="auto" w:fill="FFFFFF"/>
        <w:rPr>
          <w:color w:val="000000" w:themeColor="text1"/>
          <w:sz w:val="20"/>
          <w:szCs w:val="20"/>
          <w:lang w:val="es-ES_tradnl"/>
        </w:rPr>
      </w:pPr>
      <w:r w:rsidRPr="00657798">
        <w:rPr>
          <w:color w:val="000000" w:themeColor="text1"/>
          <w:sz w:val="20"/>
          <w:szCs w:val="20"/>
          <w:lang w:val="es-ES_tradnl"/>
        </w:rPr>
        <w:t xml:space="preserve">Además, se deben </w:t>
      </w:r>
      <w:r w:rsidR="00164F0E" w:rsidRPr="00657798">
        <w:rPr>
          <w:color w:val="000000" w:themeColor="text1"/>
          <w:sz w:val="20"/>
          <w:szCs w:val="20"/>
          <w:lang w:val="es-ES_tradnl"/>
        </w:rPr>
        <w:t>desarrollar</w:t>
      </w:r>
      <w:r w:rsidR="00C206EB" w:rsidRPr="00657798">
        <w:rPr>
          <w:color w:val="000000" w:themeColor="text1"/>
          <w:sz w:val="20"/>
          <w:szCs w:val="20"/>
          <w:lang w:val="es-ES_tradnl"/>
        </w:rPr>
        <w:t xml:space="preserve"> capacidades para identificar diferentes perspectivas reconociendo al otro, sus pensamientos y sentimientos</w:t>
      </w:r>
      <w:r w:rsidR="000F1256" w:rsidRPr="00657798">
        <w:rPr>
          <w:color w:val="000000" w:themeColor="text1"/>
          <w:sz w:val="20"/>
          <w:szCs w:val="20"/>
          <w:lang w:val="es-ES_tradnl"/>
        </w:rPr>
        <w:t>; r</w:t>
      </w:r>
      <w:r w:rsidR="00C206EB" w:rsidRPr="00657798">
        <w:rPr>
          <w:color w:val="000000" w:themeColor="text1"/>
          <w:sz w:val="20"/>
          <w:szCs w:val="20"/>
          <w:lang w:val="es-ES_tradnl"/>
        </w:rPr>
        <w:t>econoce</w:t>
      </w:r>
      <w:r w:rsidR="000F1256" w:rsidRPr="00657798">
        <w:rPr>
          <w:color w:val="000000" w:themeColor="text1"/>
          <w:sz w:val="20"/>
          <w:szCs w:val="20"/>
          <w:lang w:val="es-ES_tradnl"/>
        </w:rPr>
        <w:t>r</w:t>
      </w:r>
      <w:r w:rsidR="00C206EB" w:rsidRPr="00657798">
        <w:rPr>
          <w:color w:val="000000" w:themeColor="text1"/>
          <w:sz w:val="20"/>
          <w:szCs w:val="20"/>
          <w:lang w:val="es-ES_tradnl"/>
        </w:rPr>
        <w:t xml:space="preserve"> los sentimientos y la perspectiva o punto de vista u opinión de otras personas y respeta</w:t>
      </w:r>
      <w:r w:rsidR="000F1256" w:rsidRPr="00657798">
        <w:rPr>
          <w:color w:val="000000" w:themeColor="text1"/>
          <w:sz w:val="20"/>
          <w:szCs w:val="20"/>
          <w:lang w:val="es-ES_tradnl"/>
        </w:rPr>
        <w:t>rlas.</w:t>
      </w:r>
    </w:p>
    <w:p w14:paraId="12B2C9AD" w14:textId="77777777" w:rsidR="00C206EB" w:rsidRPr="00657798" w:rsidRDefault="00C206EB" w:rsidP="00657798">
      <w:pPr>
        <w:rPr>
          <w:b/>
          <w:color w:val="000000" w:themeColor="text1"/>
          <w:sz w:val="20"/>
          <w:szCs w:val="20"/>
          <w:lang w:val="es-ES_tradnl"/>
        </w:rPr>
      </w:pPr>
    </w:p>
    <w:p w14:paraId="680E9A17" w14:textId="5582765F" w:rsidR="00C2197D" w:rsidRPr="00657798" w:rsidRDefault="00A075FC" w:rsidP="00657798">
      <w:pPr>
        <w:rPr>
          <w:color w:val="000000" w:themeColor="text1"/>
          <w:sz w:val="20"/>
          <w:szCs w:val="20"/>
          <w:lang w:val="es-ES_tradnl"/>
        </w:rPr>
      </w:pPr>
      <w:commentRangeStart w:id="2"/>
      <w:r w:rsidRPr="00657798">
        <w:rPr>
          <w:color w:val="000000" w:themeColor="text1"/>
          <w:sz w:val="20"/>
          <w:szCs w:val="20"/>
          <w:lang w:val="es-ES_tradnl"/>
        </w:rPr>
        <w:t>En e</w:t>
      </w:r>
      <w:r w:rsidR="00C206EB" w:rsidRPr="00657798">
        <w:rPr>
          <w:color w:val="000000" w:themeColor="text1"/>
          <w:sz w:val="20"/>
          <w:szCs w:val="20"/>
          <w:lang w:val="es-ES_tradnl"/>
        </w:rPr>
        <w:t xml:space="preserve">l contexto familiar por otra parte, provee un espacio en el que los seres humanos obtienen los elementos distintivos de la cultura y las normas sociales que les permiten su integración en la sociedad. </w:t>
      </w:r>
      <w:r w:rsidR="00D86FF2" w:rsidRPr="00657798">
        <w:rPr>
          <w:color w:val="000000" w:themeColor="text1"/>
          <w:sz w:val="20"/>
          <w:szCs w:val="20"/>
          <w:lang w:val="es-ES_tradnl"/>
        </w:rPr>
        <w:t>Se p</w:t>
      </w:r>
      <w:r w:rsidR="00C206EB" w:rsidRPr="00657798">
        <w:rPr>
          <w:color w:val="000000" w:themeColor="text1"/>
          <w:sz w:val="20"/>
          <w:szCs w:val="20"/>
          <w:lang w:val="es-ES_tradnl"/>
        </w:rPr>
        <w:t xml:space="preserve">uede poner en funcionamiento </w:t>
      </w:r>
      <w:r w:rsidR="00D86FF2" w:rsidRPr="00657798">
        <w:rPr>
          <w:color w:val="000000" w:themeColor="text1"/>
          <w:sz w:val="20"/>
          <w:szCs w:val="20"/>
          <w:lang w:val="es-ES_tradnl"/>
        </w:rPr>
        <w:t>las</w:t>
      </w:r>
      <w:r w:rsidR="00C206EB" w:rsidRPr="00657798">
        <w:rPr>
          <w:color w:val="000000" w:themeColor="text1"/>
          <w:sz w:val="20"/>
          <w:szCs w:val="20"/>
          <w:lang w:val="es-ES_tradnl"/>
        </w:rPr>
        <w:t xml:space="preserve"> </w:t>
      </w:r>
      <w:r w:rsidR="00EA5D83" w:rsidRPr="00657798">
        <w:rPr>
          <w:color w:val="000000" w:themeColor="text1"/>
          <w:sz w:val="20"/>
          <w:szCs w:val="20"/>
          <w:lang w:val="es-ES_tradnl"/>
        </w:rPr>
        <w:t xml:space="preserve">Competencias Socioemocionales </w:t>
      </w:r>
      <w:r w:rsidR="00EA5D83">
        <w:rPr>
          <w:rFonts w:eastAsia="ZapfHumanist601BT-Roman"/>
          <w:color w:val="000000" w:themeColor="text1"/>
          <w:sz w:val="20"/>
          <w:szCs w:val="20"/>
          <w:lang w:val="es-ES_tradnl"/>
        </w:rPr>
        <w:t xml:space="preserve">(CSE), </w:t>
      </w:r>
      <w:r w:rsidR="00C206EB" w:rsidRPr="00657798">
        <w:rPr>
          <w:color w:val="000000" w:themeColor="text1"/>
          <w:sz w:val="20"/>
          <w:szCs w:val="20"/>
          <w:lang w:val="es-ES_tradnl"/>
        </w:rPr>
        <w:t>para interactuar con los miembros de la familia y para construir relaciones familiares armónicas.</w:t>
      </w:r>
      <w:r w:rsidR="00D86FF2" w:rsidRPr="00657798">
        <w:rPr>
          <w:color w:val="000000" w:themeColor="text1"/>
          <w:sz w:val="20"/>
          <w:szCs w:val="20"/>
          <w:lang w:val="es-ES_tradnl"/>
        </w:rPr>
        <w:t xml:space="preserve"> </w:t>
      </w:r>
      <w:r w:rsidR="00C2197D" w:rsidRPr="00657798">
        <w:rPr>
          <w:color w:val="000000" w:themeColor="text1"/>
          <w:sz w:val="20"/>
          <w:szCs w:val="20"/>
          <w:lang w:val="es-ES_tradnl"/>
        </w:rPr>
        <w:t>(Isaza, 2012)</w:t>
      </w:r>
      <w:r w:rsidR="00D86FF2" w:rsidRPr="00657798">
        <w:rPr>
          <w:color w:val="000000" w:themeColor="text1"/>
          <w:sz w:val="20"/>
          <w:szCs w:val="20"/>
          <w:lang w:val="es-ES_tradnl"/>
        </w:rPr>
        <w:t>.</w:t>
      </w:r>
      <w:commentRangeEnd w:id="2"/>
      <w:r w:rsidR="00845073" w:rsidRPr="00657798">
        <w:rPr>
          <w:rStyle w:val="Refdecomentario"/>
          <w:sz w:val="20"/>
          <w:szCs w:val="20"/>
        </w:rPr>
        <w:commentReference w:id="2"/>
      </w:r>
    </w:p>
    <w:p w14:paraId="6FEFB056" w14:textId="133A62EA" w:rsidR="00C206EB" w:rsidRPr="00657798" w:rsidRDefault="00C206EB" w:rsidP="00657798">
      <w:pPr>
        <w:rPr>
          <w:color w:val="000000" w:themeColor="text1"/>
          <w:sz w:val="20"/>
          <w:szCs w:val="20"/>
          <w:lang w:val="es-ES_tradnl"/>
        </w:rPr>
      </w:pPr>
    </w:p>
    <w:p w14:paraId="594CBFD0" w14:textId="78535B02" w:rsidR="00C206EB" w:rsidRPr="00657798" w:rsidRDefault="00C206EB" w:rsidP="00657798">
      <w:pPr>
        <w:rPr>
          <w:color w:val="000000" w:themeColor="text1"/>
          <w:sz w:val="20"/>
          <w:szCs w:val="20"/>
          <w:lang w:val="es-ES"/>
        </w:rPr>
      </w:pPr>
      <w:commentRangeStart w:id="3"/>
      <w:r w:rsidRPr="00657798">
        <w:rPr>
          <w:color w:val="000000" w:themeColor="text1"/>
          <w:sz w:val="20"/>
          <w:szCs w:val="20"/>
          <w:lang w:val="es-ES"/>
        </w:rPr>
        <w:t>La calidad de la relación familiar influye de una manera significativa en el desarrollo de la dimensión socia</w:t>
      </w:r>
      <w:r w:rsidR="00A075FC" w:rsidRPr="00657798">
        <w:rPr>
          <w:color w:val="000000" w:themeColor="text1"/>
          <w:sz w:val="20"/>
          <w:szCs w:val="20"/>
          <w:lang w:val="es-ES"/>
        </w:rPr>
        <w:t>l. L</w:t>
      </w:r>
      <w:r w:rsidRPr="00657798">
        <w:rPr>
          <w:color w:val="000000" w:themeColor="text1"/>
          <w:sz w:val="20"/>
          <w:szCs w:val="20"/>
          <w:lang w:val="es-ES"/>
        </w:rPr>
        <w:t>os estudiosos de la psicología reconocen la familia como un factor determinante en los procesos de socialización de la primera infancia</w:t>
      </w:r>
      <w:r w:rsidR="00A075FC" w:rsidRPr="00657798">
        <w:rPr>
          <w:color w:val="000000" w:themeColor="text1"/>
          <w:sz w:val="20"/>
          <w:szCs w:val="20"/>
          <w:lang w:val="es-ES"/>
        </w:rPr>
        <w:t xml:space="preserve"> y el impacto que estos producen en la vida futura. </w:t>
      </w:r>
      <w:r w:rsidRPr="00657798">
        <w:rPr>
          <w:color w:val="000000" w:themeColor="text1"/>
          <w:sz w:val="20"/>
          <w:szCs w:val="20"/>
          <w:lang w:val="es-ES"/>
        </w:rPr>
        <w:t>Las características psicosociales e institucionales de la familia y las relaciones interpersonales que se establecen entre los integrantes de la familia, que involucra aspectos de desarrollo, de comunicación, interacción y crecimiento personal, tienen una influencia directa en el desarrollo social de l</w:t>
      </w:r>
      <w:r w:rsidR="00A075FC" w:rsidRPr="00657798">
        <w:rPr>
          <w:color w:val="000000" w:themeColor="text1"/>
          <w:sz w:val="20"/>
          <w:szCs w:val="20"/>
          <w:lang w:val="es-ES"/>
        </w:rPr>
        <w:t>as personas</w:t>
      </w:r>
      <w:r w:rsidRPr="00657798">
        <w:rPr>
          <w:color w:val="000000" w:themeColor="text1"/>
          <w:sz w:val="20"/>
          <w:szCs w:val="20"/>
          <w:lang w:val="es-ES"/>
        </w:rPr>
        <w:t>. (Isaza, 2012)</w:t>
      </w:r>
      <w:r w:rsidR="00D86FF2" w:rsidRPr="00657798">
        <w:rPr>
          <w:color w:val="000000" w:themeColor="text1"/>
          <w:sz w:val="20"/>
          <w:szCs w:val="20"/>
          <w:lang w:val="es-ES"/>
        </w:rPr>
        <w:t>.</w:t>
      </w:r>
      <w:commentRangeEnd w:id="3"/>
      <w:r w:rsidR="00EB6514" w:rsidRPr="00657798">
        <w:rPr>
          <w:rStyle w:val="Refdecomentario"/>
          <w:sz w:val="20"/>
          <w:szCs w:val="20"/>
        </w:rPr>
        <w:commentReference w:id="3"/>
      </w:r>
    </w:p>
    <w:p w14:paraId="7067700B" w14:textId="77777777" w:rsidR="00C206EB" w:rsidRPr="00657798" w:rsidRDefault="00C206EB" w:rsidP="00657798">
      <w:pPr>
        <w:rPr>
          <w:color w:val="000000" w:themeColor="text1"/>
          <w:sz w:val="20"/>
          <w:szCs w:val="20"/>
          <w:lang w:val="es-ES_tradnl"/>
        </w:rPr>
      </w:pPr>
    </w:p>
    <w:p w14:paraId="23CCC609" w14:textId="04AFCC10" w:rsidR="00A044D7" w:rsidRPr="00657798" w:rsidRDefault="00A075FC" w:rsidP="00657798">
      <w:pPr>
        <w:rPr>
          <w:color w:val="000000" w:themeColor="text1"/>
          <w:spacing w:val="-2"/>
          <w:sz w:val="20"/>
          <w:szCs w:val="20"/>
          <w:lang w:val="es-ES_tradnl"/>
        </w:rPr>
      </w:pPr>
      <w:r w:rsidRPr="00657798">
        <w:rPr>
          <w:color w:val="000000" w:themeColor="text1"/>
          <w:sz w:val="20"/>
          <w:szCs w:val="20"/>
          <w:lang w:val="es-ES_tradnl"/>
        </w:rPr>
        <w:t xml:space="preserve">Del espacio público son el </w:t>
      </w:r>
      <w:r w:rsidR="00EA41DE" w:rsidRPr="00657798">
        <w:rPr>
          <w:color w:val="000000" w:themeColor="text1"/>
          <w:sz w:val="20"/>
          <w:szCs w:val="20"/>
          <w:lang w:val="es-ES_tradnl"/>
        </w:rPr>
        <w:t>contexto educativo</w:t>
      </w:r>
      <w:r w:rsidRPr="00657798">
        <w:rPr>
          <w:color w:val="000000" w:themeColor="text1"/>
          <w:sz w:val="20"/>
          <w:szCs w:val="20"/>
          <w:lang w:val="es-ES_tradnl"/>
        </w:rPr>
        <w:t>,</w:t>
      </w:r>
      <w:r w:rsidR="00D467CB" w:rsidRPr="00657798">
        <w:rPr>
          <w:color w:val="000000" w:themeColor="text1"/>
          <w:sz w:val="20"/>
          <w:szCs w:val="20"/>
          <w:lang w:val="es-ES_tradnl"/>
        </w:rPr>
        <w:t xml:space="preserve"> el contexto laboral</w:t>
      </w:r>
      <w:r w:rsidRPr="00657798">
        <w:rPr>
          <w:color w:val="000000" w:themeColor="text1"/>
          <w:sz w:val="20"/>
          <w:szCs w:val="20"/>
          <w:lang w:val="es-ES_tradnl"/>
        </w:rPr>
        <w:t>, el contexto social y</w:t>
      </w:r>
      <w:r w:rsidR="00D467CB" w:rsidRPr="00657798">
        <w:rPr>
          <w:color w:val="000000" w:themeColor="text1"/>
          <w:sz w:val="20"/>
          <w:szCs w:val="20"/>
          <w:lang w:val="es-ES_tradnl"/>
        </w:rPr>
        <w:t xml:space="preserve"> el contexto ciudadano</w:t>
      </w:r>
      <w:r w:rsidR="009D73E3" w:rsidRPr="00657798">
        <w:rPr>
          <w:color w:val="000000" w:themeColor="text1"/>
          <w:sz w:val="20"/>
          <w:szCs w:val="20"/>
          <w:lang w:val="es-ES_tradnl"/>
        </w:rPr>
        <w:t>. La</w:t>
      </w:r>
      <w:r w:rsidR="00A044D7" w:rsidRPr="00657798">
        <w:rPr>
          <w:color w:val="000000" w:themeColor="text1"/>
          <w:spacing w:val="-2"/>
          <w:sz w:val="20"/>
          <w:szCs w:val="20"/>
          <w:lang w:val="es-ES_tradnl"/>
        </w:rPr>
        <w:t xml:space="preserve"> vida de los seres humanos en los espacios públicos requiere esfuerzos de adaptación de acuerdo con las diferentes circunstancias. Cuenta con códigos de acceso que pueden en primera instancia ser desconocidos y posteriormente se van aprendiendo. </w:t>
      </w:r>
    </w:p>
    <w:p w14:paraId="4A7C6408" w14:textId="77777777" w:rsidR="00D467CB" w:rsidRPr="00657798" w:rsidRDefault="00D467CB" w:rsidP="00657798">
      <w:pPr>
        <w:rPr>
          <w:color w:val="000000" w:themeColor="text1"/>
          <w:spacing w:val="-2"/>
          <w:sz w:val="20"/>
          <w:szCs w:val="20"/>
          <w:lang w:val="es-ES_tradnl"/>
        </w:rPr>
      </w:pPr>
    </w:p>
    <w:p w14:paraId="053A27A5" w14:textId="77777777" w:rsidR="00C94677" w:rsidRPr="00FF4424" w:rsidRDefault="00D467CB" w:rsidP="00FF4424">
      <w:pPr>
        <w:pStyle w:val="Prrafodelista"/>
        <w:numPr>
          <w:ilvl w:val="0"/>
          <w:numId w:val="36"/>
        </w:numPr>
        <w:rPr>
          <w:color w:val="000000" w:themeColor="text1"/>
          <w:spacing w:val="-2"/>
          <w:sz w:val="20"/>
          <w:szCs w:val="20"/>
        </w:rPr>
      </w:pPr>
      <w:commentRangeStart w:id="4"/>
      <w:r w:rsidRPr="00FF4424">
        <w:rPr>
          <w:color w:val="000000" w:themeColor="text1"/>
          <w:spacing w:val="-2"/>
          <w:sz w:val="20"/>
          <w:szCs w:val="20"/>
        </w:rPr>
        <w:t xml:space="preserve">El contexto laboral </w:t>
      </w:r>
      <w:commentRangeEnd w:id="4"/>
      <w:r w:rsidR="00C85669">
        <w:rPr>
          <w:rStyle w:val="Refdecomentario"/>
        </w:rPr>
        <w:commentReference w:id="4"/>
      </w:r>
      <w:r w:rsidRPr="00FF4424">
        <w:rPr>
          <w:color w:val="000000" w:themeColor="text1"/>
          <w:spacing w:val="-2"/>
          <w:sz w:val="20"/>
          <w:szCs w:val="20"/>
        </w:rPr>
        <w:t xml:space="preserve">abarca las interacciones y actividades relacionadas con el trabajo y la producción en el espacio público, influyendo en aspectos como la movilidad, las infraestructuras destinadas a actividades económicas y las relaciones laborales, las cuales impactan directamente la dinámica urbana y su vinculación con lo público. </w:t>
      </w:r>
    </w:p>
    <w:p w14:paraId="27711CE4" w14:textId="77777777" w:rsidR="00C94677" w:rsidRPr="00657798" w:rsidRDefault="00C94677" w:rsidP="00657798">
      <w:pPr>
        <w:rPr>
          <w:color w:val="000000" w:themeColor="text1"/>
          <w:spacing w:val="-2"/>
          <w:sz w:val="20"/>
          <w:szCs w:val="20"/>
        </w:rPr>
      </w:pPr>
    </w:p>
    <w:p w14:paraId="4B1080F6" w14:textId="6CF2166C" w:rsidR="00D467CB" w:rsidRPr="00FF4424" w:rsidRDefault="001C6094" w:rsidP="00FF4424">
      <w:pPr>
        <w:pStyle w:val="Prrafodelista"/>
        <w:numPr>
          <w:ilvl w:val="0"/>
          <w:numId w:val="36"/>
        </w:numPr>
        <w:rPr>
          <w:color w:val="000000" w:themeColor="text1"/>
          <w:spacing w:val="-2"/>
          <w:sz w:val="20"/>
          <w:szCs w:val="20"/>
          <w:lang w:val="es-ES_tradnl"/>
        </w:rPr>
      </w:pPr>
      <w:commentRangeStart w:id="5"/>
      <w:r w:rsidRPr="00FF4424">
        <w:rPr>
          <w:color w:val="000000" w:themeColor="text1"/>
          <w:spacing w:val="-2"/>
          <w:sz w:val="20"/>
          <w:szCs w:val="20"/>
        </w:rPr>
        <w:t>E</w:t>
      </w:r>
      <w:r w:rsidR="00D467CB" w:rsidRPr="00FF4424">
        <w:rPr>
          <w:color w:val="000000" w:themeColor="text1"/>
          <w:spacing w:val="-2"/>
          <w:sz w:val="20"/>
          <w:szCs w:val="20"/>
        </w:rPr>
        <w:t xml:space="preserve">l contexto ciudadano </w:t>
      </w:r>
      <w:commentRangeEnd w:id="5"/>
      <w:r w:rsidR="00BD4EC8">
        <w:rPr>
          <w:rStyle w:val="Refdecomentario"/>
        </w:rPr>
        <w:commentReference w:id="5"/>
      </w:r>
      <w:r w:rsidR="00D467CB" w:rsidRPr="00FF4424">
        <w:rPr>
          <w:color w:val="000000" w:themeColor="text1"/>
          <w:spacing w:val="-2"/>
          <w:sz w:val="20"/>
          <w:szCs w:val="20"/>
        </w:rPr>
        <w:t>se caracteriza por la participación activa de las personas en asuntos colectivos del espacio público, como la defensa de derechos y deberes, la organización de movimientos sociales y otras acciones que buscan fortalecer la cohesión y el bienestar comunitario.</w:t>
      </w:r>
      <w:r w:rsidR="00C94677" w:rsidRPr="00FF4424">
        <w:rPr>
          <w:color w:val="000000" w:themeColor="text1"/>
          <w:spacing w:val="-2"/>
          <w:sz w:val="20"/>
          <w:szCs w:val="20"/>
        </w:rPr>
        <w:t xml:space="preserve"> </w:t>
      </w:r>
      <w:r w:rsidR="00D467CB" w:rsidRPr="00FF4424">
        <w:rPr>
          <w:color w:val="000000" w:themeColor="text1"/>
          <w:spacing w:val="-2"/>
          <w:sz w:val="20"/>
          <w:szCs w:val="20"/>
          <w:lang w:val="es-ES_tradnl"/>
        </w:rPr>
        <w:t xml:space="preserve">Este componente aborda la participación activa de las personas en los asuntos colectivos del espacio público, como el ejercicio de los </w:t>
      </w:r>
      <w:r w:rsidR="00D467CB" w:rsidRPr="00FF4424">
        <w:rPr>
          <w:color w:val="000000" w:themeColor="text1"/>
          <w:spacing w:val="-2"/>
          <w:sz w:val="20"/>
          <w:szCs w:val="20"/>
          <w:lang w:val="es-ES_tradnl"/>
        </w:rPr>
        <w:lastRenderedPageBreak/>
        <w:t>derechos, el cumplimiento de deberes y la construcción de ciudadanía. Implica actividades como la participación en debates, movimientos sociales, gestión del espacio público y la toma de decisiones que afectan la calidad de vida y el entorno común.</w:t>
      </w:r>
    </w:p>
    <w:p w14:paraId="7DED84F6" w14:textId="77777777" w:rsidR="00D467CB" w:rsidRPr="00657798" w:rsidRDefault="00D467CB" w:rsidP="00657798">
      <w:pPr>
        <w:rPr>
          <w:color w:val="000000" w:themeColor="text1"/>
          <w:spacing w:val="-2"/>
          <w:sz w:val="20"/>
          <w:szCs w:val="20"/>
          <w:lang w:val="es-ES_tradnl"/>
        </w:rPr>
      </w:pPr>
    </w:p>
    <w:p w14:paraId="1C9E1A72" w14:textId="7795B858" w:rsidR="004E70BC" w:rsidRPr="00FF4424" w:rsidRDefault="001C6094" w:rsidP="00FF4424">
      <w:pPr>
        <w:pStyle w:val="Prrafodelista"/>
        <w:numPr>
          <w:ilvl w:val="0"/>
          <w:numId w:val="36"/>
        </w:numPr>
        <w:rPr>
          <w:color w:val="000000" w:themeColor="text1"/>
          <w:sz w:val="20"/>
          <w:szCs w:val="20"/>
          <w:lang w:val="es-ES"/>
        </w:rPr>
      </w:pPr>
      <w:r w:rsidRPr="00FF4424">
        <w:rPr>
          <w:color w:val="000000" w:themeColor="text1"/>
          <w:sz w:val="20"/>
          <w:szCs w:val="20"/>
          <w:lang w:val="es-ES"/>
        </w:rPr>
        <w:t>E</w:t>
      </w:r>
      <w:r w:rsidR="004E70BC" w:rsidRPr="00FF4424">
        <w:rPr>
          <w:color w:val="000000" w:themeColor="text1"/>
          <w:sz w:val="20"/>
          <w:szCs w:val="20"/>
          <w:lang w:val="es-ES"/>
        </w:rPr>
        <w:t xml:space="preserve">l </w:t>
      </w:r>
      <w:r w:rsidR="008131E8" w:rsidRPr="00FF4424">
        <w:rPr>
          <w:color w:val="000000" w:themeColor="text1"/>
          <w:sz w:val="20"/>
          <w:szCs w:val="20"/>
          <w:lang w:val="es-ES"/>
        </w:rPr>
        <w:t xml:space="preserve">contexto </w:t>
      </w:r>
      <w:r w:rsidR="004E70BC" w:rsidRPr="00FF4424">
        <w:rPr>
          <w:color w:val="000000" w:themeColor="text1"/>
          <w:sz w:val="20"/>
          <w:szCs w:val="20"/>
          <w:lang w:val="es-ES"/>
        </w:rPr>
        <w:t xml:space="preserve">educativo se considera como aquel escenario en el cual los individuos pueden interactuar entre </w:t>
      </w:r>
      <w:r w:rsidR="00EA41DE" w:rsidRPr="00FF4424">
        <w:rPr>
          <w:color w:val="000000" w:themeColor="text1"/>
          <w:sz w:val="20"/>
          <w:szCs w:val="20"/>
          <w:lang w:val="es-ES"/>
        </w:rPr>
        <w:t>sí</w:t>
      </w:r>
      <w:r w:rsidR="00A044D7" w:rsidRPr="00FF4424">
        <w:rPr>
          <w:color w:val="000000" w:themeColor="text1"/>
          <w:sz w:val="20"/>
          <w:szCs w:val="20"/>
          <w:lang w:val="es-ES"/>
        </w:rPr>
        <w:t>, estando</w:t>
      </w:r>
      <w:r w:rsidR="004E70BC" w:rsidRPr="00FF4424">
        <w:rPr>
          <w:color w:val="000000" w:themeColor="text1"/>
          <w:sz w:val="20"/>
          <w:szCs w:val="20"/>
          <w:lang w:val="es-ES"/>
        </w:rPr>
        <w:t xml:space="preserve"> en la posibilidad del intercambio de ideas y pensamiento y al mismo tiempo evidencia las conductas de cada uno de los miembros que conforman determinado contexto.</w:t>
      </w:r>
      <w:r w:rsidR="00EA41DE" w:rsidRPr="00FF4424">
        <w:rPr>
          <w:color w:val="000000" w:themeColor="text1"/>
          <w:sz w:val="20"/>
          <w:szCs w:val="20"/>
          <w:lang w:val="es-ES"/>
        </w:rPr>
        <w:t xml:space="preserve"> “</w:t>
      </w:r>
      <w:r w:rsidR="004E70BC" w:rsidRPr="00FF4424">
        <w:rPr>
          <w:color w:val="000000" w:themeColor="text1"/>
          <w:sz w:val="20"/>
          <w:szCs w:val="20"/>
          <w:lang w:val="es-ES"/>
        </w:rPr>
        <w:t>En este emergen múltiples formas de relacionarse, discusión e intercambio de ideas, conceptos e imaginarios interpersonales” (</w:t>
      </w:r>
      <w:r w:rsidR="00C2197D" w:rsidRPr="00FF4424">
        <w:rPr>
          <w:color w:val="000000" w:themeColor="text1"/>
          <w:sz w:val="20"/>
          <w:szCs w:val="20"/>
          <w:lang w:val="es-ES"/>
        </w:rPr>
        <w:t>Zapata</w:t>
      </w:r>
      <w:r w:rsidR="00EA41DE" w:rsidRPr="00FF4424">
        <w:rPr>
          <w:color w:val="000000" w:themeColor="text1"/>
          <w:sz w:val="20"/>
          <w:szCs w:val="20"/>
          <w:lang w:val="es-ES"/>
        </w:rPr>
        <w:t>,</w:t>
      </w:r>
      <w:r w:rsidR="004E70BC" w:rsidRPr="00FF4424">
        <w:rPr>
          <w:color w:val="000000" w:themeColor="text1"/>
          <w:sz w:val="20"/>
          <w:szCs w:val="20"/>
          <w:lang w:val="es-ES"/>
        </w:rPr>
        <w:t xml:space="preserve"> </w:t>
      </w:r>
      <w:r w:rsidR="003F39FE" w:rsidRPr="00FF4424">
        <w:rPr>
          <w:color w:val="000000" w:themeColor="text1"/>
          <w:sz w:val="20"/>
          <w:szCs w:val="20"/>
          <w:lang w:val="es-ES"/>
        </w:rPr>
        <w:t>2018</w:t>
      </w:r>
      <w:r w:rsidR="004E70BC" w:rsidRPr="00FF4424">
        <w:rPr>
          <w:color w:val="000000" w:themeColor="text1"/>
          <w:sz w:val="20"/>
          <w:szCs w:val="20"/>
          <w:lang w:val="es-ES"/>
        </w:rPr>
        <w:t>).</w:t>
      </w:r>
    </w:p>
    <w:p w14:paraId="78695ACE" w14:textId="77777777" w:rsidR="004E70BC" w:rsidRPr="00657798" w:rsidRDefault="004E70BC" w:rsidP="00657798">
      <w:pPr>
        <w:rPr>
          <w:color w:val="000000" w:themeColor="text1"/>
          <w:sz w:val="20"/>
          <w:szCs w:val="20"/>
          <w:lang w:val="es-ES_tradnl"/>
        </w:rPr>
      </w:pPr>
    </w:p>
    <w:p w14:paraId="70DE1A35" w14:textId="0580740E" w:rsidR="00A044D7" w:rsidRPr="00FF4424" w:rsidRDefault="004E70BC" w:rsidP="00FF4424">
      <w:pPr>
        <w:pStyle w:val="Prrafodelista"/>
        <w:numPr>
          <w:ilvl w:val="0"/>
          <w:numId w:val="36"/>
        </w:numPr>
        <w:rPr>
          <w:color w:val="000000" w:themeColor="text1"/>
          <w:sz w:val="20"/>
          <w:szCs w:val="20"/>
          <w:lang w:val="es-ES_tradnl"/>
        </w:rPr>
      </w:pPr>
      <w:r w:rsidRPr="00FF4424">
        <w:rPr>
          <w:color w:val="000000" w:themeColor="text1"/>
          <w:sz w:val="20"/>
          <w:szCs w:val="20"/>
          <w:lang w:val="es-ES_tradnl"/>
        </w:rPr>
        <w:t xml:space="preserve">El contexto </w:t>
      </w:r>
      <w:r w:rsidR="00A044D7" w:rsidRPr="00FF4424">
        <w:rPr>
          <w:color w:val="000000" w:themeColor="text1"/>
          <w:sz w:val="20"/>
          <w:szCs w:val="20"/>
          <w:lang w:val="es-ES_tradnl"/>
        </w:rPr>
        <w:t xml:space="preserve">social </w:t>
      </w:r>
      <w:r w:rsidR="00A044D7" w:rsidRPr="00FF4424">
        <w:rPr>
          <w:bCs/>
          <w:color w:val="000000" w:themeColor="text1"/>
          <w:sz w:val="20"/>
          <w:szCs w:val="20"/>
          <w:lang w:val="es-ES_tradnl"/>
        </w:rPr>
        <w:t>es el conjunto de circunstancias que enmarcan una situación</w:t>
      </w:r>
      <w:r w:rsidR="00A044D7" w:rsidRPr="00FF4424">
        <w:rPr>
          <w:color w:val="000000" w:themeColor="text1"/>
          <w:sz w:val="20"/>
          <w:szCs w:val="20"/>
          <w:lang w:val="es-ES_tradnl"/>
        </w:rPr>
        <w:t> que afecta a uno o más individuos. El mismo hecho puede ocurrir en un entorno u otro y su análisis y evaluación cambiarán dependiendo de lo que sea</w:t>
      </w:r>
      <w:r w:rsidR="00CF284A" w:rsidRPr="00FF4424">
        <w:rPr>
          <w:color w:val="000000" w:themeColor="text1"/>
          <w:sz w:val="20"/>
          <w:szCs w:val="20"/>
          <w:lang w:val="es-ES_tradnl"/>
        </w:rPr>
        <w:t xml:space="preserve"> (Torres</w:t>
      </w:r>
      <w:r w:rsidR="00D02EEE" w:rsidRPr="00FF4424">
        <w:rPr>
          <w:color w:val="000000" w:themeColor="text1"/>
          <w:sz w:val="20"/>
          <w:szCs w:val="20"/>
          <w:lang w:val="es-ES_tradnl"/>
        </w:rPr>
        <w:t>, et al.,</w:t>
      </w:r>
      <w:r w:rsidR="00CF284A" w:rsidRPr="00FF4424">
        <w:rPr>
          <w:color w:val="000000" w:themeColor="text1"/>
          <w:sz w:val="20"/>
          <w:szCs w:val="20"/>
          <w:lang w:val="es-ES_tradnl"/>
        </w:rPr>
        <w:t xml:space="preserve"> 2003).</w:t>
      </w:r>
      <w:r w:rsidR="00A044D7" w:rsidRPr="00FF4424">
        <w:rPr>
          <w:color w:val="000000" w:themeColor="text1"/>
          <w:sz w:val="20"/>
          <w:szCs w:val="20"/>
          <w:lang w:val="es-ES_tradnl"/>
        </w:rPr>
        <w:t xml:space="preserve"> Se puede crecer en una familia específica, vivir en una ciudad determinada, tener relaciones con ciertos amigos y moverse en un círculo de relaciones que es lo que se conoce como el contexto social con el que un individuo interactúa de manera inmediata. </w:t>
      </w:r>
    </w:p>
    <w:p w14:paraId="75BE0E62" w14:textId="77777777" w:rsidR="00A044D7" w:rsidRPr="00657798" w:rsidRDefault="00A044D7" w:rsidP="00657798">
      <w:pPr>
        <w:rPr>
          <w:color w:val="000000" w:themeColor="text1"/>
          <w:sz w:val="20"/>
          <w:szCs w:val="20"/>
          <w:lang w:val="es-ES_tradnl"/>
        </w:rPr>
      </w:pPr>
    </w:p>
    <w:p w14:paraId="3809CA04" w14:textId="4A4A8FCB" w:rsidR="00CF284A" w:rsidRPr="00657798" w:rsidRDefault="00CF284A" w:rsidP="00657798">
      <w:pPr>
        <w:rPr>
          <w:color w:val="000000" w:themeColor="text1"/>
          <w:sz w:val="20"/>
          <w:szCs w:val="20"/>
          <w:lang w:val="es-ES_tradnl"/>
        </w:rPr>
      </w:pPr>
      <w:r w:rsidRPr="00657798">
        <w:rPr>
          <w:color w:val="000000" w:themeColor="text1"/>
          <w:sz w:val="20"/>
          <w:szCs w:val="20"/>
          <w:lang w:val="es-ES_tradnl"/>
        </w:rPr>
        <w:t>Este texto aborda cómo las interacciones con los demás y con el entorno contribuyen al desarrollo de competencias ciudadanas, sociales y laborales, facilitando la adaptación a los desafíos diarios, promoviendo el equilibrio entre las convicciones personales y las necesidades colectivas.</w:t>
      </w:r>
    </w:p>
    <w:p w14:paraId="581B1586" w14:textId="77777777" w:rsidR="00D02EEE" w:rsidRPr="00657798" w:rsidRDefault="00D02EEE" w:rsidP="00657798">
      <w:pPr>
        <w:rPr>
          <w:color w:val="000000" w:themeColor="text1"/>
          <w:sz w:val="20"/>
          <w:szCs w:val="20"/>
          <w:lang w:val="es-ES_tradnl"/>
        </w:rPr>
      </w:pPr>
    </w:p>
    <w:p w14:paraId="6A97C7BA" w14:textId="00EF005C" w:rsidR="00CF284A" w:rsidRPr="00D91285" w:rsidRDefault="00D02EEE" w:rsidP="00D91285">
      <w:pPr>
        <w:pStyle w:val="Prrafodelista"/>
        <w:numPr>
          <w:ilvl w:val="1"/>
          <w:numId w:val="42"/>
        </w:numPr>
        <w:pBdr>
          <w:top w:val="nil"/>
          <w:left w:val="nil"/>
          <w:bottom w:val="nil"/>
          <w:right w:val="nil"/>
          <w:between w:val="nil"/>
        </w:pBdr>
        <w:rPr>
          <w:b/>
          <w:color w:val="000000" w:themeColor="text1"/>
          <w:sz w:val="20"/>
          <w:szCs w:val="20"/>
          <w:lang w:val="es-ES_tradnl"/>
        </w:rPr>
      </w:pPr>
      <w:r w:rsidRPr="00D91285">
        <w:rPr>
          <w:b/>
          <w:color w:val="000000" w:themeColor="text1"/>
          <w:sz w:val="20"/>
          <w:szCs w:val="20"/>
          <w:lang w:val="es-ES_tradnl"/>
        </w:rPr>
        <w:t>Interacción y competencias ciudadanas</w:t>
      </w:r>
    </w:p>
    <w:p w14:paraId="321789BD" w14:textId="77777777" w:rsidR="00CF284A" w:rsidRPr="00657798" w:rsidRDefault="00CF284A" w:rsidP="00657798">
      <w:pPr>
        <w:rPr>
          <w:color w:val="000000" w:themeColor="text1"/>
          <w:sz w:val="20"/>
          <w:szCs w:val="20"/>
          <w:lang w:val="es-ES_tradnl"/>
        </w:rPr>
      </w:pPr>
    </w:p>
    <w:p w14:paraId="5BD62753" w14:textId="374C1178" w:rsidR="00CF284A" w:rsidRPr="00657798" w:rsidRDefault="00CF284A" w:rsidP="00657798">
      <w:pPr>
        <w:rPr>
          <w:color w:val="000000" w:themeColor="text1"/>
          <w:sz w:val="20"/>
          <w:szCs w:val="20"/>
          <w:lang w:val="es-ES_tradnl"/>
        </w:rPr>
      </w:pPr>
      <w:r w:rsidRPr="00657798">
        <w:rPr>
          <w:color w:val="000000" w:themeColor="text1"/>
          <w:sz w:val="20"/>
          <w:szCs w:val="20"/>
          <w:lang w:val="es-ES_tradnl"/>
        </w:rPr>
        <w:t xml:space="preserve">El desarrollo de relaciones </w:t>
      </w:r>
      <w:r w:rsidR="002E4B46" w:rsidRPr="00657798">
        <w:rPr>
          <w:color w:val="000000" w:themeColor="text1"/>
          <w:sz w:val="20"/>
          <w:szCs w:val="20"/>
          <w:lang w:val="es-ES_tradnl"/>
        </w:rPr>
        <w:t xml:space="preserve">humanas </w:t>
      </w:r>
      <w:r w:rsidRPr="00657798">
        <w:rPr>
          <w:color w:val="000000" w:themeColor="text1"/>
          <w:sz w:val="20"/>
          <w:szCs w:val="20"/>
          <w:lang w:val="es-ES_tradnl"/>
        </w:rPr>
        <w:t>satisfactorias en diversos entornos sociales permite a las personas adaptarse y responder de manera efectiva a situaciones cotidianas. En los espacios públicos, estas interacciones fomentan la participación en decisiones colectivas, fortaleciendo las competencias ciudadanas</w:t>
      </w:r>
      <w:r w:rsidR="002E4B46" w:rsidRPr="00657798">
        <w:rPr>
          <w:color w:val="000000" w:themeColor="text1"/>
          <w:sz w:val="20"/>
          <w:szCs w:val="20"/>
          <w:lang w:val="es-ES_tradnl"/>
        </w:rPr>
        <w:t xml:space="preserve"> y socioemocionales,</w:t>
      </w:r>
      <w:r w:rsidRPr="00657798">
        <w:rPr>
          <w:color w:val="000000" w:themeColor="text1"/>
          <w:sz w:val="20"/>
          <w:szCs w:val="20"/>
          <w:lang w:val="es-ES_tradnl"/>
        </w:rPr>
        <w:t xml:space="preserve"> promoviendo la construcción de una sociedad democrática. Las competencias ciudadanas incluyen habilidades cognitivas, emocionales y comunicativas que orientan </w:t>
      </w:r>
      <w:r w:rsidR="002E4B46" w:rsidRPr="00657798">
        <w:rPr>
          <w:color w:val="000000" w:themeColor="text1"/>
          <w:sz w:val="20"/>
          <w:szCs w:val="20"/>
          <w:lang w:val="es-ES_tradnl"/>
        </w:rPr>
        <w:t>la</w:t>
      </w:r>
      <w:r w:rsidRPr="00657798">
        <w:rPr>
          <w:color w:val="000000" w:themeColor="text1"/>
          <w:sz w:val="20"/>
          <w:szCs w:val="20"/>
          <w:lang w:val="es-ES_tradnl"/>
        </w:rPr>
        <w:t xml:space="preserve"> acción moral y política, fundamentadas en conocimientos básicos y en una actuación autónoma y constructiva en la sociedad.</w:t>
      </w:r>
    </w:p>
    <w:p w14:paraId="7EA2A739" w14:textId="77777777" w:rsidR="002E4B46" w:rsidRPr="00657798" w:rsidRDefault="002E4B46" w:rsidP="00657798">
      <w:pPr>
        <w:rPr>
          <w:color w:val="000000" w:themeColor="text1"/>
          <w:sz w:val="20"/>
          <w:szCs w:val="20"/>
          <w:lang w:val="es-ES_tradnl"/>
        </w:rPr>
      </w:pPr>
    </w:p>
    <w:p w14:paraId="41AF858D" w14:textId="214E0E42" w:rsidR="00CF284A" w:rsidRPr="00657798" w:rsidRDefault="00CF284A" w:rsidP="00657798">
      <w:pPr>
        <w:rPr>
          <w:color w:val="000000" w:themeColor="text1"/>
          <w:sz w:val="20"/>
          <w:szCs w:val="20"/>
          <w:lang w:val="es-ES_tradnl"/>
        </w:rPr>
      </w:pPr>
      <w:r w:rsidRPr="00657798">
        <w:rPr>
          <w:color w:val="000000" w:themeColor="text1"/>
          <w:sz w:val="20"/>
          <w:szCs w:val="20"/>
          <w:lang w:val="es-ES_tradnl"/>
        </w:rPr>
        <w:t>La formación ciudadana tiene como objetivo central la acción ciudadana autónoma, que trasciend</w:t>
      </w:r>
      <w:r w:rsidR="002E4B46" w:rsidRPr="00657798">
        <w:rPr>
          <w:color w:val="000000" w:themeColor="text1"/>
          <w:sz w:val="20"/>
          <w:szCs w:val="20"/>
          <w:lang w:val="es-ES_tradnl"/>
        </w:rPr>
        <w:t>a</w:t>
      </w:r>
      <w:r w:rsidRPr="00657798">
        <w:rPr>
          <w:color w:val="000000" w:themeColor="text1"/>
          <w:sz w:val="20"/>
          <w:szCs w:val="20"/>
          <w:lang w:val="es-ES_tradnl"/>
        </w:rPr>
        <w:t xml:space="preserve"> lo personal y se manifiesta en el espacio público a través de la agencia. Esto requiere no solo conocimientos y competencias básicas</w:t>
      </w:r>
      <w:r w:rsidR="002E4B46" w:rsidRPr="00657798">
        <w:rPr>
          <w:color w:val="000000" w:themeColor="text1"/>
          <w:sz w:val="20"/>
          <w:szCs w:val="20"/>
          <w:lang w:val="es-ES_tradnl"/>
        </w:rPr>
        <w:t xml:space="preserve"> socioemocionales</w:t>
      </w:r>
      <w:r w:rsidRPr="00657798">
        <w:rPr>
          <w:color w:val="000000" w:themeColor="text1"/>
          <w:sz w:val="20"/>
          <w:szCs w:val="20"/>
          <w:lang w:val="es-ES_tradnl"/>
        </w:rPr>
        <w:t>, sino también un entorno favorable para su ejercicio.</w:t>
      </w:r>
    </w:p>
    <w:p w14:paraId="3E51567B" w14:textId="77777777" w:rsidR="002E4B46" w:rsidRPr="00657798" w:rsidRDefault="002E4B46" w:rsidP="00657798">
      <w:pPr>
        <w:rPr>
          <w:color w:val="000000" w:themeColor="text1"/>
          <w:sz w:val="20"/>
          <w:szCs w:val="20"/>
          <w:lang w:val="es-ES_tradnl"/>
        </w:rPr>
      </w:pPr>
    </w:p>
    <w:p w14:paraId="64425823" w14:textId="77777777" w:rsidR="00CF284A" w:rsidRPr="00657798" w:rsidRDefault="00CF284A" w:rsidP="00657798">
      <w:pPr>
        <w:rPr>
          <w:color w:val="000000" w:themeColor="text1"/>
          <w:sz w:val="20"/>
          <w:szCs w:val="20"/>
          <w:lang w:val="es-ES_tradnl"/>
        </w:rPr>
      </w:pPr>
      <w:r w:rsidRPr="00657798">
        <w:rPr>
          <w:color w:val="000000" w:themeColor="text1"/>
          <w:sz w:val="20"/>
          <w:szCs w:val="20"/>
          <w:lang w:val="es-ES_tradnl"/>
        </w:rPr>
        <w:t>Para garantizar una participación efectiva en la vida pública, es fundamental formar a las personas en tres dimensiones clave:</w:t>
      </w:r>
    </w:p>
    <w:p w14:paraId="37335CD2" w14:textId="77777777" w:rsidR="00E82408" w:rsidRPr="00657798" w:rsidRDefault="00E82408" w:rsidP="00657798">
      <w:pPr>
        <w:rPr>
          <w:color w:val="000000" w:themeColor="text1"/>
          <w:sz w:val="20"/>
          <w:szCs w:val="20"/>
          <w:lang w:val="es-ES_tradnl"/>
        </w:rPr>
      </w:pPr>
    </w:p>
    <w:p w14:paraId="603C315F" w14:textId="2FC97A05" w:rsidR="00CF284A" w:rsidRPr="00657798" w:rsidRDefault="00CF284A" w:rsidP="00657798">
      <w:pPr>
        <w:numPr>
          <w:ilvl w:val="0"/>
          <w:numId w:val="19"/>
        </w:numPr>
        <w:rPr>
          <w:color w:val="000000" w:themeColor="text1"/>
          <w:sz w:val="20"/>
          <w:szCs w:val="20"/>
          <w:lang w:val="es-ES"/>
        </w:rPr>
      </w:pPr>
      <w:commentRangeStart w:id="6"/>
      <w:r w:rsidRPr="00657798">
        <w:rPr>
          <w:b/>
          <w:bCs/>
          <w:color w:val="000000" w:themeColor="text1"/>
          <w:sz w:val="20"/>
          <w:szCs w:val="20"/>
          <w:lang w:val="es-ES"/>
        </w:rPr>
        <w:t>La palabra</w:t>
      </w:r>
      <w:r w:rsidRPr="00657798">
        <w:rPr>
          <w:color w:val="000000" w:themeColor="text1"/>
          <w:sz w:val="20"/>
          <w:szCs w:val="20"/>
          <w:lang w:val="es-ES"/>
        </w:rPr>
        <w:t xml:space="preserve">: </w:t>
      </w:r>
      <w:r w:rsidR="00E82408" w:rsidRPr="00657798">
        <w:rPr>
          <w:color w:val="000000" w:themeColor="text1"/>
          <w:sz w:val="20"/>
          <w:szCs w:val="20"/>
          <w:lang w:val="es-ES"/>
        </w:rPr>
        <w:t xml:space="preserve">transición </w:t>
      </w:r>
      <w:r w:rsidRPr="00657798">
        <w:rPr>
          <w:color w:val="000000" w:themeColor="text1"/>
          <w:sz w:val="20"/>
          <w:szCs w:val="20"/>
          <w:lang w:val="es-ES"/>
        </w:rPr>
        <w:t>de una comunicación egocentrada y emocionalmente cerrada hacia una palabra abierta, dialógica y disponible para los espacios públicos.</w:t>
      </w:r>
    </w:p>
    <w:p w14:paraId="003EF09E" w14:textId="32416B7B" w:rsidR="00CF284A" w:rsidRPr="00657798" w:rsidRDefault="00CF284A" w:rsidP="00657798">
      <w:pPr>
        <w:numPr>
          <w:ilvl w:val="0"/>
          <w:numId w:val="19"/>
        </w:numPr>
        <w:rPr>
          <w:color w:val="000000" w:themeColor="text1"/>
          <w:sz w:val="20"/>
          <w:szCs w:val="20"/>
          <w:lang w:val="es-ES_tradnl"/>
        </w:rPr>
      </w:pPr>
      <w:r w:rsidRPr="00657798">
        <w:rPr>
          <w:b/>
          <w:bCs/>
          <w:color w:val="000000" w:themeColor="text1"/>
          <w:sz w:val="20"/>
          <w:szCs w:val="20"/>
          <w:lang w:val="es-ES_tradnl"/>
        </w:rPr>
        <w:t>El poder</w:t>
      </w:r>
      <w:r w:rsidRPr="00657798">
        <w:rPr>
          <w:color w:val="000000" w:themeColor="text1"/>
          <w:sz w:val="20"/>
          <w:szCs w:val="20"/>
          <w:lang w:val="es-ES_tradnl"/>
        </w:rPr>
        <w:t xml:space="preserve">: </w:t>
      </w:r>
      <w:r w:rsidR="00E82408" w:rsidRPr="00657798">
        <w:rPr>
          <w:color w:val="000000" w:themeColor="text1"/>
          <w:sz w:val="20"/>
          <w:szCs w:val="20"/>
          <w:lang w:val="es-ES_tradnl"/>
        </w:rPr>
        <w:t xml:space="preserve">evolución </w:t>
      </w:r>
      <w:r w:rsidRPr="00657798">
        <w:rPr>
          <w:color w:val="000000" w:themeColor="text1"/>
          <w:sz w:val="20"/>
          <w:szCs w:val="20"/>
          <w:lang w:val="es-ES_tradnl"/>
        </w:rPr>
        <w:t>de una visión del poder como fuerza o reivindicación hacia un enfoque basado en la agencia, es decir, la capacidad de actuar y generar opiniones y decisiones.</w:t>
      </w:r>
    </w:p>
    <w:p w14:paraId="09A18E7B" w14:textId="30B9D605" w:rsidR="00CF284A" w:rsidRPr="00657798" w:rsidRDefault="00CF284A" w:rsidP="00657798">
      <w:pPr>
        <w:numPr>
          <w:ilvl w:val="0"/>
          <w:numId w:val="19"/>
        </w:numPr>
        <w:rPr>
          <w:color w:val="000000" w:themeColor="text1"/>
          <w:sz w:val="20"/>
          <w:szCs w:val="20"/>
          <w:lang w:val="es-ES_tradnl"/>
        </w:rPr>
      </w:pPr>
      <w:r w:rsidRPr="00657798">
        <w:rPr>
          <w:b/>
          <w:bCs/>
          <w:color w:val="000000" w:themeColor="text1"/>
          <w:sz w:val="20"/>
          <w:szCs w:val="20"/>
          <w:lang w:val="es-ES_tradnl"/>
        </w:rPr>
        <w:t>El aparecer</w:t>
      </w:r>
      <w:r w:rsidRPr="00657798">
        <w:rPr>
          <w:color w:val="000000" w:themeColor="text1"/>
          <w:sz w:val="20"/>
          <w:szCs w:val="20"/>
          <w:lang w:val="es-ES_tradnl"/>
        </w:rPr>
        <w:t xml:space="preserve">: </w:t>
      </w:r>
      <w:r w:rsidR="00E82408" w:rsidRPr="00657798">
        <w:rPr>
          <w:color w:val="000000" w:themeColor="text1"/>
          <w:sz w:val="20"/>
          <w:szCs w:val="20"/>
          <w:lang w:val="es-ES_tradnl"/>
        </w:rPr>
        <w:t xml:space="preserve">movimiento </w:t>
      </w:r>
      <w:r w:rsidRPr="00657798">
        <w:rPr>
          <w:color w:val="000000" w:themeColor="text1"/>
          <w:sz w:val="20"/>
          <w:szCs w:val="20"/>
          <w:lang w:val="es-ES_tradnl"/>
        </w:rPr>
        <w:t xml:space="preserve">del simple exhibirse, centrado en </w:t>
      </w:r>
      <w:r w:rsidR="00914BB7" w:rsidRPr="00657798">
        <w:rPr>
          <w:color w:val="000000" w:themeColor="text1"/>
          <w:sz w:val="20"/>
          <w:szCs w:val="20"/>
          <w:lang w:val="es-ES_tradnl"/>
        </w:rPr>
        <w:t>“</w:t>
      </w:r>
      <w:r w:rsidRPr="00657798">
        <w:rPr>
          <w:color w:val="000000" w:themeColor="text1"/>
          <w:sz w:val="20"/>
          <w:szCs w:val="20"/>
          <w:lang w:val="es-ES_tradnl"/>
        </w:rPr>
        <w:t>expresar lo que soy</w:t>
      </w:r>
      <w:r w:rsidR="00914BB7" w:rsidRPr="00657798">
        <w:rPr>
          <w:color w:val="000000" w:themeColor="text1"/>
          <w:sz w:val="20"/>
          <w:szCs w:val="20"/>
          <w:lang w:val="es-ES_tradnl"/>
        </w:rPr>
        <w:t>”</w:t>
      </w:r>
      <w:r w:rsidRPr="00657798">
        <w:rPr>
          <w:color w:val="000000" w:themeColor="text1"/>
          <w:sz w:val="20"/>
          <w:szCs w:val="20"/>
          <w:lang w:val="es-ES_tradnl"/>
        </w:rPr>
        <w:t>, hacia una presencia significativa que contribuya al diálogo en los espacios públicos.</w:t>
      </w:r>
      <w:commentRangeEnd w:id="6"/>
      <w:r w:rsidR="00C507CD" w:rsidRPr="00657798">
        <w:rPr>
          <w:rStyle w:val="Refdecomentario"/>
          <w:sz w:val="20"/>
          <w:szCs w:val="20"/>
        </w:rPr>
        <w:commentReference w:id="6"/>
      </w:r>
    </w:p>
    <w:p w14:paraId="72E79D0E" w14:textId="77777777" w:rsidR="00E82408" w:rsidRPr="00657798" w:rsidRDefault="00E82408" w:rsidP="00657798">
      <w:pPr>
        <w:rPr>
          <w:b/>
          <w:bCs/>
          <w:color w:val="000000" w:themeColor="text1"/>
          <w:sz w:val="20"/>
          <w:szCs w:val="20"/>
          <w:lang w:val="es-ES_tradnl"/>
        </w:rPr>
      </w:pPr>
    </w:p>
    <w:p w14:paraId="15E3B731" w14:textId="56EF6D4A" w:rsidR="00CF284A" w:rsidRPr="00657798" w:rsidRDefault="00CF284A" w:rsidP="00657798">
      <w:pPr>
        <w:rPr>
          <w:color w:val="000000" w:themeColor="text1"/>
          <w:sz w:val="20"/>
          <w:szCs w:val="20"/>
          <w:lang w:val="es-ES_tradnl"/>
        </w:rPr>
      </w:pPr>
      <w:r w:rsidRPr="00657798">
        <w:rPr>
          <w:color w:val="000000" w:themeColor="text1"/>
          <w:sz w:val="20"/>
          <w:szCs w:val="20"/>
          <w:lang w:val="es-ES_tradnl"/>
        </w:rPr>
        <w:t xml:space="preserve">Contextos </w:t>
      </w:r>
      <w:r w:rsidR="00DB3B46" w:rsidRPr="00657798">
        <w:rPr>
          <w:color w:val="000000" w:themeColor="text1"/>
          <w:sz w:val="20"/>
          <w:szCs w:val="20"/>
          <w:lang w:val="es-ES_tradnl"/>
        </w:rPr>
        <w:t>social, laboral y ciudadano:</w:t>
      </w:r>
    </w:p>
    <w:p w14:paraId="5BF77EA0" w14:textId="576DFA32" w:rsidR="00CF284A" w:rsidRPr="00657798" w:rsidRDefault="00CF284A" w:rsidP="00657798">
      <w:pPr>
        <w:pStyle w:val="Prrafodelista"/>
        <w:numPr>
          <w:ilvl w:val="0"/>
          <w:numId w:val="22"/>
        </w:numPr>
        <w:contextualSpacing w:val="0"/>
        <w:rPr>
          <w:color w:val="000000" w:themeColor="text1"/>
          <w:sz w:val="20"/>
          <w:szCs w:val="20"/>
          <w:lang w:val="es-ES_tradnl"/>
        </w:rPr>
      </w:pPr>
      <w:commentRangeStart w:id="7"/>
      <w:r w:rsidRPr="00657798">
        <w:rPr>
          <w:b/>
          <w:bCs/>
          <w:color w:val="000000" w:themeColor="text1"/>
          <w:sz w:val="20"/>
          <w:szCs w:val="20"/>
          <w:lang w:val="es-ES_tradnl"/>
        </w:rPr>
        <w:t>Contexto social</w:t>
      </w:r>
      <w:r w:rsidRPr="00657798">
        <w:rPr>
          <w:color w:val="000000" w:themeColor="text1"/>
          <w:sz w:val="20"/>
          <w:szCs w:val="20"/>
          <w:lang w:val="es-ES_tradnl"/>
        </w:rPr>
        <w:t xml:space="preserve">: </w:t>
      </w:r>
      <w:r w:rsidR="00DB3B46" w:rsidRPr="00657798">
        <w:rPr>
          <w:color w:val="000000" w:themeColor="text1"/>
          <w:sz w:val="20"/>
          <w:szCs w:val="20"/>
          <w:lang w:val="es-ES_tradnl"/>
        </w:rPr>
        <w:t>aquí</w:t>
      </w:r>
      <w:r w:rsidRPr="00657798">
        <w:rPr>
          <w:color w:val="000000" w:themeColor="text1"/>
          <w:sz w:val="20"/>
          <w:szCs w:val="20"/>
          <w:lang w:val="es-ES_tradnl"/>
        </w:rPr>
        <w:t>, las relaciones interpersonales son fundamentales para avanzar en la trayectoria de vida. Se utilizan herramientas y estrategias que favorecen la colaboración y el logro de metas comunes.</w:t>
      </w:r>
    </w:p>
    <w:p w14:paraId="40C194AF" w14:textId="20744536" w:rsidR="00CF284A" w:rsidRPr="00657798" w:rsidRDefault="00CF284A" w:rsidP="00657798">
      <w:pPr>
        <w:pStyle w:val="Prrafodelista"/>
        <w:numPr>
          <w:ilvl w:val="0"/>
          <w:numId w:val="22"/>
        </w:numPr>
        <w:contextualSpacing w:val="0"/>
        <w:rPr>
          <w:color w:val="000000" w:themeColor="text1"/>
          <w:sz w:val="20"/>
          <w:szCs w:val="20"/>
          <w:lang w:val="es-ES_tradnl"/>
        </w:rPr>
      </w:pPr>
      <w:r w:rsidRPr="00657798">
        <w:rPr>
          <w:b/>
          <w:bCs/>
          <w:color w:val="000000" w:themeColor="text1"/>
          <w:sz w:val="20"/>
          <w:szCs w:val="20"/>
          <w:lang w:val="es-ES_tradnl"/>
        </w:rPr>
        <w:lastRenderedPageBreak/>
        <w:t>Contexto laboral</w:t>
      </w:r>
      <w:r w:rsidRPr="00657798">
        <w:rPr>
          <w:color w:val="000000" w:themeColor="text1"/>
          <w:sz w:val="20"/>
          <w:szCs w:val="20"/>
          <w:lang w:val="es-ES_tradnl"/>
        </w:rPr>
        <w:t xml:space="preserve">: </w:t>
      </w:r>
      <w:r w:rsidR="00DB3B46" w:rsidRPr="00657798">
        <w:rPr>
          <w:color w:val="000000" w:themeColor="text1"/>
          <w:sz w:val="20"/>
          <w:szCs w:val="20"/>
          <w:lang w:val="es-ES_tradnl"/>
        </w:rPr>
        <w:t xml:space="preserve">este </w:t>
      </w:r>
      <w:r w:rsidRPr="00657798">
        <w:rPr>
          <w:color w:val="000000" w:themeColor="text1"/>
          <w:sz w:val="20"/>
          <w:szCs w:val="20"/>
          <w:lang w:val="es-ES_tradnl"/>
        </w:rPr>
        <w:t>espacio incluye los entornos donde las personas desempeñan sus labores, como oficinas o fábricas, y está influenciado por factores que facilitan el cumplimiento de metas y el avance en proyectos de vida. Reflejar confianza y seguridad personal genera oportunidades y motiva a otros, permitiendo enfrentar los retos del mundo laboral.</w:t>
      </w:r>
    </w:p>
    <w:p w14:paraId="5D71C38E" w14:textId="581B9973" w:rsidR="00CF284A" w:rsidRPr="00657798" w:rsidRDefault="00CF284A" w:rsidP="00657798">
      <w:pPr>
        <w:pStyle w:val="Prrafodelista"/>
        <w:numPr>
          <w:ilvl w:val="0"/>
          <w:numId w:val="22"/>
        </w:numPr>
        <w:contextualSpacing w:val="0"/>
        <w:rPr>
          <w:color w:val="000000" w:themeColor="text1"/>
          <w:sz w:val="20"/>
          <w:szCs w:val="20"/>
          <w:lang w:val="es-ES"/>
        </w:rPr>
      </w:pPr>
      <w:r w:rsidRPr="00657798">
        <w:rPr>
          <w:b/>
          <w:bCs/>
          <w:color w:val="000000" w:themeColor="text1"/>
          <w:sz w:val="20"/>
          <w:szCs w:val="20"/>
          <w:lang w:val="es-ES"/>
        </w:rPr>
        <w:t>Contexto ciudadano</w:t>
      </w:r>
      <w:r w:rsidRPr="00657798">
        <w:rPr>
          <w:color w:val="000000" w:themeColor="text1"/>
          <w:sz w:val="20"/>
          <w:szCs w:val="20"/>
          <w:lang w:val="es-ES"/>
        </w:rPr>
        <w:t xml:space="preserve">: </w:t>
      </w:r>
      <w:r w:rsidR="00DB3B46" w:rsidRPr="00657798">
        <w:rPr>
          <w:color w:val="000000" w:themeColor="text1"/>
          <w:sz w:val="20"/>
          <w:szCs w:val="20"/>
          <w:lang w:val="es-ES"/>
        </w:rPr>
        <w:t xml:space="preserve">este </w:t>
      </w:r>
      <w:r w:rsidRPr="00657798">
        <w:rPr>
          <w:color w:val="000000" w:themeColor="text1"/>
          <w:sz w:val="20"/>
          <w:szCs w:val="20"/>
          <w:lang w:val="es-ES"/>
        </w:rPr>
        <w:t>ámbito abarca los procesos de incidencia en decisiones relacionadas con políticas públicas, auditorías de derechos y cooperación entre instituciones. Aquí convergen tres tipos de actores: decisores, técnicos y ciudadanos. Para que este espacio funcione, es clave una formación que desarrolle habilidades para el diálogo, la generación de opiniones y la participación activa en la construcción de un orden democrático.</w:t>
      </w:r>
      <w:commentRangeEnd w:id="7"/>
      <w:r w:rsidR="00FB03FC" w:rsidRPr="00657798">
        <w:rPr>
          <w:rStyle w:val="Refdecomentario"/>
          <w:sz w:val="20"/>
          <w:szCs w:val="20"/>
        </w:rPr>
        <w:commentReference w:id="7"/>
      </w:r>
    </w:p>
    <w:p w14:paraId="02DC1F15" w14:textId="77777777" w:rsidR="002E4B46" w:rsidRPr="00657798" w:rsidRDefault="002E4B46" w:rsidP="00657798">
      <w:pPr>
        <w:pStyle w:val="Prrafodelista"/>
        <w:contextualSpacing w:val="0"/>
        <w:rPr>
          <w:color w:val="000000" w:themeColor="text1"/>
          <w:sz w:val="20"/>
          <w:szCs w:val="20"/>
          <w:lang w:val="es-ES_tradnl"/>
        </w:rPr>
      </w:pPr>
    </w:p>
    <w:p w14:paraId="79620696" w14:textId="2645C354" w:rsidR="008F69F7" w:rsidRPr="00657798" w:rsidRDefault="00CF284A" w:rsidP="00FF4424">
      <w:pPr>
        <w:rPr>
          <w:color w:val="000000" w:themeColor="text1"/>
          <w:sz w:val="20"/>
          <w:szCs w:val="20"/>
          <w:lang w:val="es-ES_tradnl"/>
        </w:rPr>
      </w:pPr>
      <w:r w:rsidRPr="00657798">
        <w:rPr>
          <w:color w:val="000000" w:themeColor="text1"/>
          <w:sz w:val="20"/>
          <w:szCs w:val="20"/>
          <w:lang w:val="es-ES_tradnl"/>
        </w:rPr>
        <w:t xml:space="preserve">En resumen, el fortalecimiento de </w:t>
      </w:r>
      <w:r w:rsidR="00EA5D83" w:rsidRPr="00657798">
        <w:rPr>
          <w:color w:val="000000" w:themeColor="text1"/>
          <w:sz w:val="20"/>
          <w:szCs w:val="20"/>
          <w:lang w:val="es-ES_tradnl"/>
        </w:rPr>
        <w:t>Competencias Socioemocionales</w:t>
      </w:r>
      <w:r w:rsidR="00EA5D83">
        <w:rPr>
          <w:color w:val="000000" w:themeColor="text1"/>
          <w:sz w:val="20"/>
          <w:szCs w:val="20"/>
          <w:lang w:val="es-ES_tradnl"/>
        </w:rPr>
        <w:t xml:space="preserve"> </w:t>
      </w:r>
      <w:r w:rsidR="00EA5D83">
        <w:rPr>
          <w:rFonts w:eastAsia="ZapfHumanist601BT-Roman"/>
          <w:color w:val="000000" w:themeColor="text1"/>
          <w:sz w:val="20"/>
          <w:szCs w:val="20"/>
          <w:lang w:val="es-ES_tradnl"/>
        </w:rPr>
        <w:t>(CSE)</w:t>
      </w:r>
      <w:r w:rsidR="00EA5D83" w:rsidRPr="00657798">
        <w:rPr>
          <w:color w:val="000000" w:themeColor="text1"/>
          <w:sz w:val="20"/>
          <w:szCs w:val="20"/>
          <w:lang w:val="es-ES_tradnl"/>
        </w:rPr>
        <w:t xml:space="preserve"> </w:t>
      </w:r>
      <w:r w:rsidRPr="00657798">
        <w:rPr>
          <w:color w:val="000000" w:themeColor="text1"/>
          <w:sz w:val="20"/>
          <w:szCs w:val="20"/>
          <w:lang w:val="es-ES_tradnl"/>
        </w:rPr>
        <w:t>y ciudadanas permite a los individuos actuar de manera constructiva en sus entornos sociales, laborales y públicos. Este desarrollo impulsa la agencia personal y colectiva, esencial para incidir en el espacio público y promover cambios significativos en la sociedad.</w:t>
      </w:r>
      <w:r w:rsidR="00FF4424">
        <w:rPr>
          <w:color w:val="000000" w:themeColor="text1"/>
          <w:sz w:val="20"/>
          <w:szCs w:val="20"/>
          <w:lang w:val="es-ES_tradnl"/>
        </w:rPr>
        <w:t xml:space="preserve"> </w:t>
      </w:r>
      <w:r w:rsidR="008F69F7" w:rsidRPr="00657798">
        <w:rPr>
          <w:color w:val="000000" w:themeColor="text1"/>
          <w:sz w:val="20"/>
          <w:szCs w:val="20"/>
          <w:lang w:val="es-ES_tradnl"/>
        </w:rPr>
        <w:t xml:space="preserve">El siguiente gráfico </w:t>
      </w:r>
      <w:r w:rsidR="00FF4424">
        <w:rPr>
          <w:color w:val="000000" w:themeColor="text1"/>
          <w:sz w:val="20"/>
          <w:szCs w:val="20"/>
          <w:lang w:val="es-ES_tradnl"/>
        </w:rPr>
        <w:t>presenta</w:t>
      </w:r>
      <w:r w:rsidR="008F69F7" w:rsidRPr="00657798">
        <w:rPr>
          <w:color w:val="000000" w:themeColor="text1"/>
          <w:sz w:val="20"/>
          <w:szCs w:val="20"/>
          <w:lang w:val="es-ES_tradnl"/>
        </w:rPr>
        <w:t xml:space="preserve"> esa relación:</w:t>
      </w:r>
    </w:p>
    <w:p w14:paraId="07196D14" w14:textId="01A80D51" w:rsidR="002E4B46" w:rsidRDefault="002E4B46" w:rsidP="00657798">
      <w:pPr>
        <w:autoSpaceDE w:val="0"/>
        <w:autoSpaceDN w:val="0"/>
        <w:adjustRightInd w:val="0"/>
        <w:rPr>
          <w:color w:val="000000" w:themeColor="text1"/>
          <w:sz w:val="20"/>
          <w:szCs w:val="20"/>
          <w:lang w:val="es-ES_tradnl"/>
        </w:rPr>
      </w:pPr>
    </w:p>
    <w:p w14:paraId="40A3A852" w14:textId="6A725617" w:rsidR="008F69F7" w:rsidRPr="00657798" w:rsidRDefault="0053318F" w:rsidP="00657798">
      <w:pPr>
        <w:autoSpaceDE w:val="0"/>
        <w:autoSpaceDN w:val="0"/>
        <w:adjustRightInd w:val="0"/>
        <w:rPr>
          <w:color w:val="000000" w:themeColor="text1"/>
          <w:sz w:val="20"/>
          <w:szCs w:val="20"/>
          <w:lang w:val="es-ES_tradnl"/>
        </w:rPr>
      </w:pPr>
      <w:r w:rsidRPr="00657798">
        <w:rPr>
          <w:b/>
          <w:bCs/>
          <w:color w:val="000000" w:themeColor="text1"/>
          <w:sz w:val="20"/>
          <w:szCs w:val="20"/>
          <w:lang w:val="es-ES_tradnl"/>
        </w:rPr>
        <w:t>Figura</w:t>
      </w:r>
      <w:r w:rsidR="002E4B46" w:rsidRPr="00657798">
        <w:rPr>
          <w:b/>
          <w:bCs/>
          <w:color w:val="000000" w:themeColor="text1"/>
          <w:sz w:val="20"/>
          <w:szCs w:val="20"/>
          <w:lang w:val="es-ES_tradnl"/>
        </w:rPr>
        <w:t xml:space="preserve"> 2.</w:t>
      </w:r>
      <w:r w:rsidR="002E4B46" w:rsidRPr="00657798">
        <w:rPr>
          <w:i/>
          <w:iCs/>
          <w:color w:val="000000" w:themeColor="text1"/>
          <w:sz w:val="20"/>
          <w:szCs w:val="20"/>
          <w:lang w:val="es-ES_tradnl"/>
        </w:rPr>
        <w:t xml:space="preserve"> Relación competencias socio emocionales y </w:t>
      </w:r>
      <w:commentRangeStart w:id="8"/>
      <w:commentRangeStart w:id="9"/>
      <w:r w:rsidR="002E4B46" w:rsidRPr="00657798">
        <w:rPr>
          <w:i/>
          <w:iCs/>
          <w:color w:val="000000" w:themeColor="text1"/>
          <w:sz w:val="20"/>
          <w:szCs w:val="20"/>
          <w:lang w:val="es-ES_tradnl"/>
        </w:rPr>
        <w:t>ciudadanas</w:t>
      </w:r>
      <w:r w:rsidR="002E4B46" w:rsidRPr="00657798">
        <w:rPr>
          <w:color w:val="000000" w:themeColor="text1"/>
          <w:sz w:val="20"/>
          <w:szCs w:val="20"/>
          <w:lang w:val="es-ES_tradnl"/>
        </w:rPr>
        <w:t xml:space="preserve"> </w:t>
      </w:r>
      <w:commentRangeEnd w:id="8"/>
      <w:r w:rsidR="00842A1D" w:rsidRPr="00657798">
        <w:rPr>
          <w:sz w:val="20"/>
          <w:szCs w:val="20"/>
          <w:lang w:val="es-ES_tradnl"/>
        </w:rPr>
        <w:commentReference w:id="8"/>
      </w:r>
      <w:commentRangeEnd w:id="9"/>
      <w:r w:rsidR="00FF4424">
        <w:rPr>
          <w:rStyle w:val="Refdecomentario"/>
        </w:rPr>
        <w:commentReference w:id="9"/>
      </w:r>
    </w:p>
    <w:p w14:paraId="617D2721" w14:textId="05882C1F" w:rsidR="008F69F7" w:rsidRPr="00657798" w:rsidRDefault="00FF4424" w:rsidP="00657798">
      <w:pPr>
        <w:rPr>
          <w:color w:val="000000" w:themeColor="text1"/>
          <w:sz w:val="20"/>
          <w:szCs w:val="20"/>
          <w:lang w:val="es-ES_tradnl"/>
        </w:rPr>
      </w:pPr>
      <w:r w:rsidRPr="00657798">
        <w:rPr>
          <w:noProof/>
          <w:color w:val="000000" w:themeColor="text1"/>
          <w:sz w:val="20"/>
          <w:szCs w:val="20"/>
          <w:lang w:val="en-US" w:eastAsia="en-US"/>
        </w:rPr>
        <mc:AlternateContent>
          <mc:Choice Requires="wps">
            <w:drawing>
              <wp:anchor distT="0" distB="0" distL="114300" distR="114300" simplePos="0" relativeHeight="251760640" behindDoc="0" locked="0" layoutInCell="1" allowOverlap="1" wp14:anchorId="6065DD37" wp14:editId="38244F8D">
                <wp:simplePos x="0" y="0"/>
                <wp:positionH relativeFrom="column">
                  <wp:posOffset>2713020</wp:posOffset>
                </wp:positionH>
                <wp:positionV relativeFrom="paragraph">
                  <wp:posOffset>89535</wp:posOffset>
                </wp:positionV>
                <wp:extent cx="1276709" cy="603849"/>
                <wp:effectExtent l="0" t="0" r="0" b="6350"/>
                <wp:wrapNone/>
                <wp:docPr id="7" name="Rectángulo 7"/>
                <wp:cNvGraphicFramePr/>
                <a:graphic xmlns:a="http://schemas.openxmlformats.org/drawingml/2006/main">
                  <a:graphicData uri="http://schemas.microsoft.com/office/word/2010/wordprocessingShape">
                    <wps:wsp>
                      <wps:cNvSpPr/>
                      <wps:spPr>
                        <a:xfrm>
                          <a:off x="0" y="0"/>
                          <a:ext cx="1276709" cy="603849"/>
                        </a:xfrm>
                        <a:prstGeom prst="rect">
                          <a:avLst/>
                        </a:prstGeom>
                        <a:solidFill>
                          <a:sysClr val="window" lastClr="FFFFFF"/>
                        </a:solidFill>
                        <a:ln w="12700" cap="flat" cmpd="sng" algn="ctr">
                          <a:noFill/>
                          <a:prstDash val="solid"/>
                          <a:miter lim="800000"/>
                        </a:ln>
                        <a:effectLst/>
                      </wps:spPr>
                      <wps:txbx>
                        <w:txbxContent>
                          <w:p w14:paraId="21FE1EC7" w14:textId="77777777" w:rsidR="00D254D0" w:rsidRPr="00BA019D" w:rsidRDefault="00D254D0" w:rsidP="008F69F7">
                            <w:pPr>
                              <w:jc w:val="center"/>
                              <w:rPr>
                                <w:rFonts w:ascii="Arial Narrow" w:hAnsi="Arial Narrow"/>
                                <w:color w:val="948A54" w:themeColor="background2" w:themeShade="80"/>
                                <w:lang w:val="es-MX"/>
                              </w:rPr>
                            </w:pPr>
                            <w:r>
                              <w:rPr>
                                <w:rFonts w:ascii="Arial Narrow" w:hAnsi="Arial Narrow"/>
                                <w:color w:val="948A54" w:themeColor="background2" w:themeShade="80"/>
                                <w:lang w:val="es-MX"/>
                              </w:rPr>
                              <w:t>Ciudadano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5DD37" id="Rectángulo 7" o:spid="_x0000_s1027" style="position:absolute;margin-left:213.6pt;margin-top:7.05pt;width:100.55pt;height:47.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" fillcolor="window" stroked="f" strokeweight="1pt">
                <v:textbox>
                  <w:txbxContent>
                    <w:p w14:paraId="21FE1EC7" w14:textId="77777777" w:rsidR="00D254D0" w:rsidRPr="00BA019D" w:rsidRDefault="00D254D0" w:rsidP="008F69F7">
                      <w:pPr>
                        <w:jc w:val="center"/>
                        <w:rPr>
                          <w:rFonts w:ascii="Arial Narrow" w:hAnsi="Arial Narrow"/>
                          <w:color w:val="948A54" w:themeColor="background2" w:themeShade="80"/>
                          <w:lang w:val="es-MX"/>
                        </w:rPr>
                      </w:pPr>
                      <w:r>
                        <w:rPr>
                          <w:rFonts w:ascii="Arial Narrow" w:hAnsi="Arial Narrow"/>
                          <w:color w:val="948A54" w:themeColor="background2" w:themeShade="80"/>
                          <w:lang w:val="es-MX"/>
                        </w:rPr>
                        <w:t>Ciudadano</w:t>
                      </w:r>
                    </w:p>
                  </w:txbxContent>
                </v:textbox>
              </v:rect>
            </w:pict>
          </mc:Fallback>
        </mc:AlternateContent>
      </w:r>
      <w:r w:rsidR="008F69F7" w:rsidRPr="00657798">
        <w:rPr>
          <w:noProof/>
          <w:color w:val="000000" w:themeColor="text1"/>
          <w:sz w:val="20"/>
          <w:szCs w:val="20"/>
          <w:lang w:val="en-US" w:eastAsia="en-US"/>
        </w:rPr>
        <w:drawing>
          <wp:inline distT="0" distB="0" distL="0" distR="0" wp14:anchorId="6D70DF96" wp14:editId="37282622">
            <wp:extent cx="6314832" cy="3071003"/>
            <wp:effectExtent l="0" t="0" r="0" b="0"/>
            <wp:docPr id="8" name="Immagine 95">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95">
                      <a:extLst>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0"/>
                        </a:ext>
                      </a:extLst>
                    </pic:cNvPr>
                    <pic:cNvPicPr>
                      <a:picLocks noChangeAspect="1"/>
                    </pic:cNvPicPr>
                  </pic:nvPicPr>
                  <pic:blipFill rotWithShape="1">
                    <a:blip r:embed="rId19">
                      <a:extLst>
                        <a:ext uri="{28A0092B-C50C-407E-A947-70E740481C1C}">
                          <a14:useLocalDpi xmlns:a14="http://schemas.microsoft.com/office/drawing/2010/main" val="0"/>
                        </a:ext>
                      </a:extLst>
                    </a:blip>
                    <a:srcRect l="16802" t="1484" r="2580" b="29984"/>
                    <a:stretch/>
                  </pic:blipFill>
                  <pic:spPr bwMode="auto">
                    <a:xfrm>
                      <a:off x="0" y="0"/>
                      <a:ext cx="6323176" cy="3075061"/>
                    </a:xfrm>
                    <a:prstGeom prst="rect">
                      <a:avLst/>
                    </a:prstGeom>
                    <a:ln>
                      <a:noFill/>
                    </a:ln>
                    <a:extLst>
                      <a:ext uri="{53640926-AAD7-44D8-BBD7-CCE9431645EC}">
                        <a14:shadowObscured xmlns:a14="http://schemas.microsoft.com/office/drawing/2010/main"/>
                      </a:ext>
                    </a:extLst>
                  </pic:spPr>
                </pic:pic>
              </a:graphicData>
            </a:graphic>
          </wp:inline>
        </w:drawing>
      </w:r>
    </w:p>
    <w:p w14:paraId="708BA684" w14:textId="77777777" w:rsidR="00FF4424" w:rsidRDefault="00FF4424" w:rsidP="00657798">
      <w:pPr>
        <w:autoSpaceDE w:val="0"/>
        <w:autoSpaceDN w:val="0"/>
        <w:adjustRightInd w:val="0"/>
        <w:rPr>
          <w:color w:val="000000" w:themeColor="text1"/>
          <w:sz w:val="20"/>
          <w:szCs w:val="20"/>
          <w:lang w:val="es-ES_tradnl"/>
        </w:rPr>
      </w:pPr>
    </w:p>
    <w:p w14:paraId="0489F206" w14:textId="7BDD36C9" w:rsidR="008F69F7" w:rsidRPr="00657798" w:rsidRDefault="0053318F" w:rsidP="00657798">
      <w:pPr>
        <w:autoSpaceDE w:val="0"/>
        <w:autoSpaceDN w:val="0"/>
        <w:adjustRightInd w:val="0"/>
        <w:rPr>
          <w:sz w:val="20"/>
          <w:szCs w:val="20"/>
        </w:rPr>
      </w:pPr>
      <w:r w:rsidRPr="00657798">
        <w:rPr>
          <w:sz w:val="20"/>
          <w:szCs w:val="20"/>
        </w:rPr>
        <w:t xml:space="preserve">Nota. Tomado de Chaux, </w:t>
      </w:r>
      <w:r w:rsidR="00FF4424">
        <w:rPr>
          <w:sz w:val="20"/>
          <w:szCs w:val="20"/>
        </w:rPr>
        <w:t>(</w:t>
      </w:r>
      <w:r w:rsidRPr="00657798">
        <w:rPr>
          <w:sz w:val="20"/>
          <w:szCs w:val="20"/>
        </w:rPr>
        <w:t>2012</w:t>
      </w:r>
      <w:r w:rsidR="00FF4424">
        <w:rPr>
          <w:sz w:val="20"/>
          <w:szCs w:val="20"/>
        </w:rPr>
        <w:t>).</w:t>
      </w:r>
    </w:p>
    <w:p w14:paraId="096F0DB9" w14:textId="77777777" w:rsidR="0053318F" w:rsidRPr="00657798" w:rsidRDefault="0053318F" w:rsidP="00657798">
      <w:pPr>
        <w:autoSpaceDE w:val="0"/>
        <w:autoSpaceDN w:val="0"/>
        <w:adjustRightInd w:val="0"/>
        <w:rPr>
          <w:color w:val="000000" w:themeColor="text1"/>
          <w:sz w:val="20"/>
          <w:szCs w:val="20"/>
          <w:lang w:val="es-ES_tradnl"/>
        </w:rPr>
      </w:pPr>
    </w:p>
    <w:p w14:paraId="1670AB9D" w14:textId="03BA6D62" w:rsidR="008F69F7" w:rsidRPr="00657798" w:rsidRDefault="005F15C6" w:rsidP="00657798">
      <w:pPr>
        <w:rPr>
          <w:color w:val="000000" w:themeColor="text1"/>
          <w:sz w:val="20"/>
          <w:szCs w:val="20"/>
          <w:lang w:val="es-ES"/>
        </w:rPr>
      </w:pPr>
      <w:r w:rsidRPr="00657798">
        <w:rPr>
          <w:color w:val="000000" w:themeColor="text1"/>
          <w:sz w:val="20"/>
          <w:szCs w:val="20"/>
          <w:lang w:val="es-ES"/>
        </w:rPr>
        <w:t>Ser ciudadano significa tener espacios y herramientas para participar en la sociedad sin presiones ni imposiciones. Esto implica poder debatir libremente sobre temas importantes y que las decisiones se basen en los mejores argumentos, no en el capricho de quien tiene el poder. (Raciti</w:t>
      </w:r>
      <w:r w:rsidR="00C7209D" w:rsidRPr="00657798">
        <w:rPr>
          <w:color w:val="000000" w:themeColor="text1"/>
          <w:sz w:val="20"/>
          <w:szCs w:val="20"/>
          <w:lang w:val="es-ES"/>
        </w:rPr>
        <w:t xml:space="preserve"> &amp; Vivaldi, 2020.</w:t>
      </w:r>
      <w:r w:rsidRPr="00657798">
        <w:rPr>
          <w:color w:val="000000" w:themeColor="text1"/>
          <w:sz w:val="20"/>
          <w:szCs w:val="20"/>
          <w:lang w:val="es-ES"/>
        </w:rPr>
        <w:t>).</w:t>
      </w:r>
    </w:p>
    <w:p w14:paraId="7418FAE9" w14:textId="77777777" w:rsidR="005F15C6" w:rsidRPr="00657798" w:rsidRDefault="005F15C6" w:rsidP="00657798">
      <w:pPr>
        <w:rPr>
          <w:color w:val="000000" w:themeColor="text1"/>
          <w:sz w:val="20"/>
          <w:szCs w:val="20"/>
          <w:lang w:val="es-ES_tradnl"/>
        </w:rPr>
      </w:pPr>
    </w:p>
    <w:p w14:paraId="15076B62" w14:textId="77777777" w:rsidR="008F69F7" w:rsidRPr="00657798" w:rsidRDefault="008F69F7" w:rsidP="00657798">
      <w:pPr>
        <w:rPr>
          <w:color w:val="000000" w:themeColor="text1"/>
          <w:sz w:val="20"/>
          <w:szCs w:val="20"/>
          <w:lang w:val="es-ES_tradnl"/>
        </w:rPr>
      </w:pPr>
      <w:r w:rsidRPr="00657798">
        <w:rPr>
          <w:color w:val="000000" w:themeColor="text1"/>
          <w:sz w:val="20"/>
          <w:szCs w:val="20"/>
          <w:lang w:val="es-ES_tradnl"/>
        </w:rPr>
        <w:t>Asumiendo este esquema conceptual como referencia, se puede construir una tabla coherente con los principios en los cuales estamos enmarcando la acción de fortalecimiento de las CSE:</w:t>
      </w:r>
    </w:p>
    <w:p w14:paraId="0F1A42B7" w14:textId="77777777" w:rsidR="00B046E7" w:rsidRPr="00657798" w:rsidRDefault="00B046E7" w:rsidP="00657798">
      <w:pPr>
        <w:rPr>
          <w:color w:val="000000" w:themeColor="text1"/>
          <w:sz w:val="20"/>
          <w:szCs w:val="20"/>
          <w:lang w:val="es-ES_tradnl"/>
        </w:rPr>
      </w:pPr>
    </w:p>
    <w:p w14:paraId="560850A0" w14:textId="033E4DC1" w:rsidR="008F69F7" w:rsidRPr="00657798" w:rsidRDefault="005F15C6" w:rsidP="00657798">
      <w:pPr>
        <w:pStyle w:val="Descripcin"/>
        <w:keepNext/>
        <w:spacing w:after="0" w:line="276" w:lineRule="auto"/>
        <w:rPr>
          <w:rFonts w:ascii="Arial" w:hAnsi="Arial" w:cs="Arial"/>
          <w:color w:val="000000" w:themeColor="text1"/>
          <w:sz w:val="20"/>
          <w:szCs w:val="20"/>
          <w:lang w:val="es-ES_tradnl"/>
        </w:rPr>
      </w:pPr>
      <w:r w:rsidRPr="00657798">
        <w:rPr>
          <w:rFonts w:ascii="Arial" w:hAnsi="Arial" w:cs="Arial"/>
          <w:b/>
          <w:bCs/>
          <w:i w:val="0"/>
          <w:iCs w:val="0"/>
          <w:color w:val="000000" w:themeColor="text1"/>
          <w:sz w:val="20"/>
          <w:szCs w:val="20"/>
          <w:lang w:val="es-ES_tradnl"/>
        </w:rPr>
        <w:lastRenderedPageBreak/>
        <w:t>Tabla 1.</w:t>
      </w:r>
      <w:r w:rsidRPr="00657798">
        <w:rPr>
          <w:rFonts w:ascii="Arial" w:hAnsi="Arial" w:cs="Arial"/>
          <w:color w:val="000000" w:themeColor="text1"/>
          <w:sz w:val="20"/>
          <w:szCs w:val="20"/>
          <w:lang w:val="es-ES_tradnl"/>
        </w:rPr>
        <w:t xml:space="preserve"> </w:t>
      </w:r>
      <w:commentRangeStart w:id="10"/>
      <w:r w:rsidR="008F69F7" w:rsidRPr="00657798">
        <w:rPr>
          <w:rFonts w:ascii="Arial" w:hAnsi="Arial" w:cs="Arial"/>
          <w:color w:val="000000" w:themeColor="text1"/>
          <w:sz w:val="20"/>
          <w:szCs w:val="20"/>
          <w:lang w:val="es-ES_tradnl"/>
        </w:rPr>
        <w:t>Dimensiones</w:t>
      </w:r>
      <w:commentRangeEnd w:id="10"/>
      <w:r w:rsidR="00B046E7">
        <w:rPr>
          <w:rStyle w:val="Refdecomentario"/>
          <w:rFonts w:ascii="Arial" w:eastAsia="Arial" w:hAnsi="Arial" w:cs="Arial"/>
          <w:i w:val="0"/>
          <w:iCs w:val="0"/>
          <w:color w:val="auto"/>
          <w:lang w:val="es-CO" w:eastAsia="es-CO"/>
        </w:rPr>
        <w:commentReference w:id="10"/>
      </w:r>
      <w:r w:rsidR="008F69F7" w:rsidRPr="00657798">
        <w:rPr>
          <w:rFonts w:ascii="Arial" w:hAnsi="Arial" w:cs="Arial"/>
          <w:color w:val="000000" w:themeColor="text1"/>
          <w:sz w:val="20"/>
          <w:szCs w:val="20"/>
          <w:lang w:val="es-ES_tradnl"/>
        </w:rPr>
        <w:t xml:space="preserve"> pedagógicas de la formación a la ciudadanía y constructos socioemocionales correspondientes</w:t>
      </w:r>
    </w:p>
    <w:tbl>
      <w:tblPr>
        <w:tblStyle w:val="Tablaconcuadrcula"/>
        <w:tblW w:w="9931" w:type="dxa"/>
        <w:tblLook w:val="04A0" w:firstRow="1" w:lastRow="0" w:firstColumn="1" w:lastColumn="0" w:noHBand="0" w:noVBand="1"/>
        <w:tblDescription w:val="La tabla 1 presenta las dimensiones pedagógicas asociadas a la formación en ciudadanía y los constructos socioemocionales correspondientes. La formación a la palabra está vinculada con la comunicación, mientras que la formación al poder incluye empatía, regulación emocional, resiliencia, manejo de conflictos, trabajo en equipo y liderazgo. Por su parte, la formación al aparecer se relaciona con autoestima, empatía y regulación emocional."/>
      </w:tblPr>
      <w:tblGrid>
        <w:gridCol w:w="4840"/>
        <w:gridCol w:w="5091"/>
      </w:tblGrid>
      <w:tr w:rsidR="00D372B0" w:rsidRPr="00657798" w14:paraId="13DA48CB" w14:textId="77777777" w:rsidTr="00B046E7">
        <w:trPr>
          <w:trHeight w:val="581"/>
        </w:trPr>
        <w:tc>
          <w:tcPr>
            <w:tcW w:w="4840" w:type="dxa"/>
            <w:shd w:val="clear" w:color="auto" w:fill="D9D9D9" w:themeFill="background1" w:themeFillShade="D9"/>
            <w:vAlign w:val="center"/>
          </w:tcPr>
          <w:p w14:paraId="1809FF64" w14:textId="77777777" w:rsidR="008F69F7" w:rsidRPr="00657798" w:rsidRDefault="008F69F7" w:rsidP="00657798">
            <w:pPr>
              <w:spacing w:line="276" w:lineRule="auto"/>
              <w:rPr>
                <w:b/>
                <w:bCs/>
                <w:color w:val="000000" w:themeColor="text1"/>
                <w:sz w:val="20"/>
                <w:szCs w:val="20"/>
                <w:lang w:val="es-ES_tradnl"/>
              </w:rPr>
            </w:pPr>
            <w:r w:rsidRPr="00657798">
              <w:rPr>
                <w:b/>
                <w:bCs/>
                <w:color w:val="000000" w:themeColor="text1"/>
                <w:sz w:val="20"/>
                <w:szCs w:val="20"/>
                <w:lang w:val="es-ES_tradnl"/>
              </w:rPr>
              <w:t>Dimensiones pedagógicas</w:t>
            </w:r>
          </w:p>
        </w:tc>
        <w:tc>
          <w:tcPr>
            <w:tcW w:w="5091" w:type="dxa"/>
            <w:shd w:val="clear" w:color="auto" w:fill="D9D9D9" w:themeFill="background1" w:themeFillShade="D9"/>
            <w:vAlign w:val="center"/>
          </w:tcPr>
          <w:p w14:paraId="52975D11" w14:textId="77777777" w:rsidR="008F69F7" w:rsidRPr="00657798" w:rsidRDefault="008F69F7" w:rsidP="00657798">
            <w:pPr>
              <w:spacing w:line="276" w:lineRule="auto"/>
              <w:rPr>
                <w:b/>
                <w:bCs/>
                <w:color w:val="000000" w:themeColor="text1"/>
                <w:sz w:val="20"/>
                <w:szCs w:val="20"/>
                <w:lang w:val="es-ES_tradnl"/>
              </w:rPr>
            </w:pPr>
            <w:r w:rsidRPr="00657798">
              <w:rPr>
                <w:b/>
                <w:bCs/>
                <w:color w:val="000000" w:themeColor="text1"/>
                <w:sz w:val="20"/>
                <w:szCs w:val="20"/>
                <w:lang w:val="es-ES_tradnl"/>
              </w:rPr>
              <w:t>Constructos socioemocionales</w:t>
            </w:r>
          </w:p>
        </w:tc>
      </w:tr>
      <w:tr w:rsidR="00D372B0" w:rsidRPr="00657798" w14:paraId="0D030C6F" w14:textId="77777777" w:rsidTr="00B046E7">
        <w:trPr>
          <w:trHeight w:val="425"/>
        </w:trPr>
        <w:tc>
          <w:tcPr>
            <w:tcW w:w="4840" w:type="dxa"/>
            <w:vAlign w:val="center"/>
          </w:tcPr>
          <w:p w14:paraId="382751A3" w14:textId="34A1FE2C" w:rsidR="008F69F7" w:rsidRPr="00657798" w:rsidRDefault="00755CED" w:rsidP="00657798">
            <w:pPr>
              <w:spacing w:line="276" w:lineRule="auto"/>
              <w:rPr>
                <w:color w:val="000000" w:themeColor="text1"/>
                <w:sz w:val="20"/>
                <w:szCs w:val="20"/>
                <w:lang w:val="es-ES_tradnl"/>
              </w:rPr>
            </w:pPr>
            <w:r w:rsidRPr="00657798">
              <w:rPr>
                <w:color w:val="000000" w:themeColor="text1"/>
                <w:sz w:val="20"/>
                <w:szCs w:val="20"/>
                <w:lang w:val="es-ES_tradnl"/>
              </w:rPr>
              <w:t>Formación a la palabra</w:t>
            </w:r>
          </w:p>
        </w:tc>
        <w:tc>
          <w:tcPr>
            <w:tcW w:w="5091" w:type="dxa"/>
            <w:vAlign w:val="center"/>
          </w:tcPr>
          <w:p w14:paraId="5773B567"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 xml:space="preserve">Comunicación </w:t>
            </w:r>
          </w:p>
        </w:tc>
      </w:tr>
      <w:tr w:rsidR="00D372B0" w:rsidRPr="00657798" w14:paraId="7F13F011" w14:textId="77777777" w:rsidTr="00B046E7">
        <w:trPr>
          <w:trHeight w:val="282"/>
        </w:trPr>
        <w:tc>
          <w:tcPr>
            <w:tcW w:w="4840" w:type="dxa"/>
            <w:vAlign w:val="center"/>
          </w:tcPr>
          <w:p w14:paraId="4900B3E6" w14:textId="3DDEF7AF" w:rsidR="008F69F7" w:rsidRPr="00657798" w:rsidRDefault="00755CED" w:rsidP="00657798">
            <w:pPr>
              <w:spacing w:line="276" w:lineRule="auto"/>
              <w:rPr>
                <w:color w:val="000000" w:themeColor="text1"/>
                <w:sz w:val="20"/>
                <w:szCs w:val="20"/>
                <w:lang w:val="es-ES_tradnl"/>
              </w:rPr>
            </w:pPr>
            <w:r w:rsidRPr="00657798">
              <w:rPr>
                <w:color w:val="000000" w:themeColor="text1"/>
                <w:sz w:val="20"/>
                <w:szCs w:val="20"/>
                <w:lang w:val="es-ES_tradnl"/>
              </w:rPr>
              <w:t>Formación al poder</w:t>
            </w:r>
          </w:p>
        </w:tc>
        <w:tc>
          <w:tcPr>
            <w:tcW w:w="5091" w:type="dxa"/>
            <w:vAlign w:val="center"/>
          </w:tcPr>
          <w:p w14:paraId="3B025386"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Empatía</w:t>
            </w:r>
          </w:p>
          <w:p w14:paraId="634B14C5"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Regulación emocional</w:t>
            </w:r>
          </w:p>
          <w:p w14:paraId="5268A248"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Resiliencia</w:t>
            </w:r>
          </w:p>
          <w:p w14:paraId="13268065" w14:textId="30759146" w:rsidR="008F69F7" w:rsidRPr="00657798" w:rsidRDefault="00F6442F" w:rsidP="00657798">
            <w:pPr>
              <w:spacing w:line="276" w:lineRule="auto"/>
              <w:rPr>
                <w:color w:val="000000" w:themeColor="text1"/>
                <w:sz w:val="20"/>
                <w:szCs w:val="20"/>
                <w:lang w:val="es-ES_tradnl"/>
              </w:rPr>
            </w:pPr>
            <w:r>
              <w:rPr>
                <w:color w:val="000000" w:themeColor="text1"/>
                <w:sz w:val="20"/>
                <w:szCs w:val="20"/>
                <w:lang w:val="es-ES_tradnl"/>
              </w:rPr>
              <w:t>Manejo de c</w:t>
            </w:r>
            <w:r w:rsidR="008F69F7" w:rsidRPr="00657798">
              <w:rPr>
                <w:color w:val="000000" w:themeColor="text1"/>
                <w:sz w:val="20"/>
                <w:szCs w:val="20"/>
                <w:lang w:val="es-ES_tradnl"/>
              </w:rPr>
              <w:t>onflictos</w:t>
            </w:r>
          </w:p>
          <w:p w14:paraId="47186D2C"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Trabajo en Equipo</w:t>
            </w:r>
          </w:p>
          <w:p w14:paraId="0F20F998"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Liderazgo</w:t>
            </w:r>
          </w:p>
        </w:tc>
      </w:tr>
      <w:tr w:rsidR="008F69F7" w:rsidRPr="00657798" w14:paraId="311F3388" w14:textId="77777777" w:rsidTr="00B046E7">
        <w:trPr>
          <w:trHeight w:val="864"/>
        </w:trPr>
        <w:tc>
          <w:tcPr>
            <w:tcW w:w="4840" w:type="dxa"/>
            <w:vAlign w:val="center"/>
          </w:tcPr>
          <w:p w14:paraId="3AEDB0B1" w14:textId="3D97352C" w:rsidR="008F69F7" w:rsidRPr="00657798" w:rsidRDefault="00755CED" w:rsidP="00657798">
            <w:pPr>
              <w:spacing w:line="276" w:lineRule="auto"/>
              <w:rPr>
                <w:color w:val="000000" w:themeColor="text1"/>
                <w:sz w:val="20"/>
                <w:szCs w:val="20"/>
                <w:lang w:val="es-ES_tradnl"/>
              </w:rPr>
            </w:pPr>
            <w:r w:rsidRPr="00657798">
              <w:rPr>
                <w:color w:val="000000" w:themeColor="text1"/>
                <w:sz w:val="20"/>
                <w:szCs w:val="20"/>
                <w:lang w:val="es-ES_tradnl"/>
              </w:rPr>
              <w:t>Formación al aparecer</w:t>
            </w:r>
          </w:p>
        </w:tc>
        <w:tc>
          <w:tcPr>
            <w:tcW w:w="5091" w:type="dxa"/>
            <w:vAlign w:val="center"/>
          </w:tcPr>
          <w:p w14:paraId="4BA03B29"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Autoestima</w:t>
            </w:r>
          </w:p>
          <w:p w14:paraId="5D0A6AF6"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Empatía</w:t>
            </w:r>
          </w:p>
          <w:p w14:paraId="73B63BC0"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Regulación emocional</w:t>
            </w:r>
          </w:p>
        </w:tc>
      </w:tr>
    </w:tbl>
    <w:p w14:paraId="1508A8C6" w14:textId="629D5302" w:rsidR="008F69F7" w:rsidRDefault="008F69F7" w:rsidP="00657798">
      <w:pPr>
        <w:rPr>
          <w:b/>
          <w:color w:val="000000" w:themeColor="text1"/>
          <w:sz w:val="20"/>
          <w:szCs w:val="20"/>
          <w:lang w:val="es-ES_tradnl"/>
        </w:rPr>
      </w:pPr>
    </w:p>
    <w:p w14:paraId="48866B89" w14:textId="77777777" w:rsidR="00657798" w:rsidRPr="00657798" w:rsidRDefault="00657798" w:rsidP="00657798">
      <w:pPr>
        <w:rPr>
          <w:b/>
          <w:color w:val="000000" w:themeColor="text1"/>
          <w:sz w:val="20"/>
          <w:szCs w:val="20"/>
          <w:lang w:val="es-ES_tradnl"/>
        </w:rPr>
      </w:pPr>
    </w:p>
    <w:p w14:paraId="226BA5BF" w14:textId="5660A167" w:rsidR="002747B0" w:rsidRPr="00D91285" w:rsidRDefault="00D91285" w:rsidP="00D91285">
      <w:pPr>
        <w:pStyle w:val="Prrafodelista"/>
        <w:numPr>
          <w:ilvl w:val="0"/>
          <w:numId w:val="42"/>
        </w:numPr>
        <w:pBdr>
          <w:top w:val="nil"/>
          <w:left w:val="nil"/>
          <w:bottom w:val="nil"/>
          <w:right w:val="nil"/>
          <w:between w:val="nil"/>
        </w:pBdr>
        <w:rPr>
          <w:b/>
          <w:color w:val="000000" w:themeColor="text1"/>
          <w:sz w:val="20"/>
          <w:szCs w:val="20"/>
          <w:lang w:val="es-ES_tradnl"/>
        </w:rPr>
      </w:pPr>
      <w:r>
        <w:rPr>
          <w:b/>
          <w:color w:val="000000" w:themeColor="text1"/>
          <w:sz w:val="20"/>
          <w:szCs w:val="20"/>
          <w:lang w:val="es-ES_tradnl"/>
        </w:rPr>
        <w:t>La a</w:t>
      </w:r>
      <w:r w:rsidR="00882D2C" w:rsidRPr="00D91285">
        <w:rPr>
          <w:b/>
          <w:color w:val="000000" w:themeColor="text1"/>
          <w:sz w:val="20"/>
          <w:szCs w:val="20"/>
          <w:lang w:val="es-ES_tradnl"/>
        </w:rPr>
        <w:t xml:space="preserve">gencia </w:t>
      </w:r>
      <w:r w:rsidR="00882D2C" w:rsidRPr="00D91285">
        <w:rPr>
          <w:b/>
          <w:sz w:val="20"/>
          <w:szCs w:val="20"/>
        </w:rPr>
        <w:t>y la producción de transformaciones sociales</w:t>
      </w:r>
    </w:p>
    <w:p w14:paraId="16C25446" w14:textId="77777777" w:rsidR="002747B0" w:rsidRPr="00D91285" w:rsidRDefault="002747B0" w:rsidP="00657798">
      <w:pPr>
        <w:pBdr>
          <w:top w:val="nil"/>
          <w:left w:val="nil"/>
          <w:bottom w:val="nil"/>
          <w:right w:val="nil"/>
          <w:between w:val="nil"/>
        </w:pBdr>
        <w:rPr>
          <w:b/>
          <w:color w:val="000000" w:themeColor="text1"/>
          <w:sz w:val="20"/>
          <w:szCs w:val="20"/>
          <w:lang w:val="es-ES_tradnl"/>
        </w:rPr>
      </w:pPr>
    </w:p>
    <w:p w14:paraId="3827CAA3" w14:textId="4BFECAD2" w:rsidR="002747B0" w:rsidRPr="00D91285" w:rsidRDefault="000D372B" w:rsidP="00657798">
      <w:pPr>
        <w:rPr>
          <w:b/>
          <w:bCs/>
          <w:color w:val="000000" w:themeColor="text1"/>
          <w:sz w:val="20"/>
          <w:szCs w:val="20"/>
          <w:lang w:val="es-ES"/>
        </w:rPr>
      </w:pPr>
      <w:r w:rsidRPr="00D91285">
        <w:rPr>
          <w:color w:val="000000" w:themeColor="text1"/>
          <w:sz w:val="20"/>
          <w:szCs w:val="20"/>
          <w:lang w:val="es-ES"/>
        </w:rPr>
        <w:t>Raciti</w:t>
      </w:r>
      <w:r w:rsidR="00882D2C" w:rsidRPr="00D91285">
        <w:rPr>
          <w:color w:val="000000" w:themeColor="text1"/>
          <w:sz w:val="20"/>
          <w:szCs w:val="20"/>
          <w:lang w:val="es-ES"/>
        </w:rPr>
        <w:t xml:space="preserve"> &amp; </w:t>
      </w:r>
      <w:r w:rsidRPr="00D91285">
        <w:rPr>
          <w:color w:val="000000" w:themeColor="text1"/>
          <w:sz w:val="20"/>
          <w:szCs w:val="20"/>
          <w:lang w:val="es-ES"/>
        </w:rPr>
        <w:t>Vivaldi (2020. p.6)</w:t>
      </w:r>
      <w:r w:rsidR="00657798" w:rsidRPr="00D91285">
        <w:rPr>
          <w:color w:val="000000" w:themeColor="text1"/>
          <w:sz w:val="20"/>
          <w:szCs w:val="20"/>
          <w:lang w:val="es-ES"/>
        </w:rPr>
        <w:t>,</w:t>
      </w:r>
      <w:r w:rsidRPr="00D91285">
        <w:rPr>
          <w:color w:val="000000" w:themeColor="text1"/>
          <w:sz w:val="20"/>
          <w:szCs w:val="20"/>
          <w:lang w:val="es-ES"/>
        </w:rPr>
        <w:t xml:space="preserve"> citan</w:t>
      </w:r>
      <w:r w:rsidR="00C85648" w:rsidRPr="00D91285">
        <w:rPr>
          <w:color w:val="000000" w:themeColor="text1"/>
          <w:sz w:val="20"/>
          <w:szCs w:val="20"/>
          <w:lang w:val="es-ES"/>
        </w:rPr>
        <w:t>do</w:t>
      </w:r>
      <w:r w:rsidRPr="00D91285">
        <w:rPr>
          <w:color w:val="000000" w:themeColor="text1"/>
          <w:sz w:val="20"/>
          <w:szCs w:val="20"/>
          <w:lang w:val="es-ES"/>
        </w:rPr>
        <w:t xml:space="preserve"> la definición dada por Crocker </w:t>
      </w:r>
      <w:r w:rsidR="00882D2C" w:rsidRPr="00D91285">
        <w:rPr>
          <w:color w:val="000000" w:themeColor="text1"/>
          <w:sz w:val="20"/>
          <w:szCs w:val="20"/>
          <w:lang w:val="es-ES"/>
        </w:rPr>
        <w:t>&amp;</w:t>
      </w:r>
      <w:r w:rsidRPr="00D91285">
        <w:rPr>
          <w:color w:val="000000" w:themeColor="text1"/>
          <w:sz w:val="20"/>
          <w:szCs w:val="20"/>
          <w:lang w:val="es-ES"/>
        </w:rPr>
        <w:t xml:space="preserve"> Robeyns</w:t>
      </w:r>
      <w:r w:rsidR="00882D2C" w:rsidRPr="00D91285">
        <w:rPr>
          <w:color w:val="000000" w:themeColor="text1"/>
          <w:sz w:val="20"/>
          <w:szCs w:val="20"/>
          <w:lang w:val="es-ES"/>
        </w:rPr>
        <w:t xml:space="preserve"> </w:t>
      </w:r>
      <w:r w:rsidRPr="00D91285">
        <w:rPr>
          <w:color w:val="000000" w:themeColor="text1"/>
          <w:sz w:val="20"/>
          <w:szCs w:val="20"/>
          <w:lang w:val="es-ES"/>
        </w:rPr>
        <w:t>(2009)</w:t>
      </w:r>
      <w:r w:rsidR="00882D2C" w:rsidRPr="00D91285">
        <w:rPr>
          <w:color w:val="000000" w:themeColor="text1"/>
          <w:sz w:val="20"/>
          <w:szCs w:val="20"/>
          <w:lang w:val="es-ES"/>
        </w:rPr>
        <w:t>,</w:t>
      </w:r>
      <w:r w:rsidRPr="00D91285">
        <w:rPr>
          <w:color w:val="000000" w:themeColor="text1"/>
          <w:sz w:val="20"/>
          <w:szCs w:val="20"/>
          <w:lang w:val="es-ES"/>
        </w:rPr>
        <w:t xml:space="preserve"> definen la agencia como la libertad de decidir y el poder de actuar y ser efectivo que una persona tiene. Dicho de otra manera, la libertad y el poder de una persona de decidir y actuar sobre la base de lo que valo</w:t>
      </w:r>
      <w:r w:rsidR="004D394A" w:rsidRPr="00D91285">
        <w:rPr>
          <w:color w:val="000000" w:themeColor="text1"/>
          <w:sz w:val="20"/>
          <w:szCs w:val="20"/>
          <w:lang w:val="es-ES"/>
        </w:rPr>
        <w:t xml:space="preserve">ra y tiene motivos para valorar, como se </w:t>
      </w:r>
      <w:r w:rsidR="00882D2C" w:rsidRPr="00D91285">
        <w:rPr>
          <w:color w:val="000000" w:themeColor="text1"/>
          <w:sz w:val="20"/>
          <w:szCs w:val="20"/>
          <w:lang w:val="es-ES"/>
        </w:rPr>
        <w:t>aprecia</w:t>
      </w:r>
      <w:r w:rsidR="004D394A" w:rsidRPr="00D91285">
        <w:rPr>
          <w:color w:val="000000" w:themeColor="text1"/>
          <w:sz w:val="20"/>
          <w:szCs w:val="20"/>
          <w:lang w:val="es-ES"/>
        </w:rPr>
        <w:t xml:space="preserve"> en </w:t>
      </w:r>
      <w:r w:rsidR="00882D2C" w:rsidRPr="00D91285">
        <w:rPr>
          <w:color w:val="000000" w:themeColor="text1"/>
          <w:sz w:val="20"/>
          <w:szCs w:val="20"/>
          <w:lang w:val="es-ES"/>
        </w:rPr>
        <w:t>la siguiente figura:</w:t>
      </w:r>
    </w:p>
    <w:p w14:paraId="4D1F7CAD" w14:textId="2EC392D8" w:rsidR="00657798" w:rsidRPr="00657798" w:rsidRDefault="00657798" w:rsidP="00657798">
      <w:pPr>
        <w:pBdr>
          <w:top w:val="nil"/>
          <w:left w:val="nil"/>
          <w:bottom w:val="nil"/>
          <w:right w:val="nil"/>
          <w:between w:val="nil"/>
        </w:pBdr>
        <w:rPr>
          <w:b/>
          <w:color w:val="000000" w:themeColor="text1"/>
          <w:sz w:val="20"/>
          <w:szCs w:val="20"/>
          <w:lang w:val="es-ES_tradnl"/>
        </w:rPr>
      </w:pPr>
    </w:p>
    <w:p w14:paraId="2BF3DEEF" w14:textId="5D9BE46F" w:rsidR="00BC70B4" w:rsidRPr="00657798" w:rsidRDefault="00882D2C" w:rsidP="00657798">
      <w:pPr>
        <w:pBdr>
          <w:top w:val="nil"/>
          <w:left w:val="nil"/>
          <w:bottom w:val="nil"/>
          <w:right w:val="nil"/>
          <w:between w:val="nil"/>
        </w:pBdr>
        <w:rPr>
          <w:color w:val="000000" w:themeColor="text1"/>
          <w:sz w:val="20"/>
          <w:szCs w:val="20"/>
          <w:lang w:val="es-ES_tradnl"/>
        </w:rPr>
      </w:pPr>
      <w:r w:rsidRPr="00657798">
        <w:rPr>
          <w:b/>
          <w:color w:val="000000" w:themeColor="text1"/>
          <w:sz w:val="20"/>
          <w:szCs w:val="20"/>
          <w:lang w:val="es-ES_tradnl"/>
        </w:rPr>
        <w:t>Figura</w:t>
      </w:r>
      <w:r w:rsidR="005F15C6" w:rsidRPr="00657798">
        <w:rPr>
          <w:b/>
          <w:color w:val="000000" w:themeColor="text1"/>
          <w:sz w:val="20"/>
          <w:szCs w:val="20"/>
          <w:lang w:val="es-ES_tradnl"/>
        </w:rPr>
        <w:t xml:space="preserve"> 3. </w:t>
      </w:r>
      <w:r w:rsidR="00BC70B4" w:rsidRPr="00657798">
        <w:rPr>
          <w:i/>
          <w:iCs/>
          <w:color w:val="000000" w:themeColor="text1"/>
          <w:sz w:val="20"/>
          <w:szCs w:val="20"/>
          <w:lang w:val="es-ES_tradnl"/>
        </w:rPr>
        <w:t xml:space="preserve">Definición de la </w:t>
      </w:r>
      <w:commentRangeStart w:id="11"/>
      <w:r w:rsidR="00BC70B4" w:rsidRPr="00657798">
        <w:rPr>
          <w:i/>
          <w:iCs/>
          <w:color w:val="000000" w:themeColor="text1"/>
          <w:sz w:val="20"/>
          <w:szCs w:val="20"/>
          <w:lang w:val="es-ES_tradnl"/>
        </w:rPr>
        <w:t>agencia</w:t>
      </w:r>
      <w:commentRangeEnd w:id="11"/>
      <w:r w:rsidR="00625200">
        <w:rPr>
          <w:rStyle w:val="Refdecomentario"/>
        </w:rPr>
        <w:commentReference w:id="11"/>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2"/>
      </w:tblGrid>
      <w:tr w:rsidR="00D372B0" w:rsidRPr="00657798" w14:paraId="64809AA7" w14:textId="77777777" w:rsidTr="00BC70B4">
        <w:trPr>
          <w:trHeight w:val="4678"/>
        </w:trPr>
        <w:tc>
          <w:tcPr>
            <w:tcW w:w="9180" w:type="dxa"/>
          </w:tcPr>
          <w:p w14:paraId="45BC511D" w14:textId="3331D98D" w:rsidR="00C131A7" w:rsidRPr="00657798" w:rsidRDefault="00625200" w:rsidP="00657798">
            <w:pPr>
              <w:spacing w:line="276" w:lineRule="auto"/>
              <w:rPr>
                <w:b/>
                <w:color w:val="000000" w:themeColor="text1"/>
                <w:sz w:val="20"/>
                <w:szCs w:val="20"/>
                <w:lang w:val="es-ES_tradnl"/>
              </w:rPr>
            </w:pPr>
            <w:r>
              <w:rPr>
                <w:b/>
                <w:noProof/>
                <w:color w:val="000000" w:themeColor="text1"/>
                <w:sz w:val="20"/>
                <w:szCs w:val="20"/>
                <w:lang w:val="en-US" w:eastAsia="en-US"/>
              </w:rPr>
              <w:drawing>
                <wp:inline distT="0" distB="0" distL="0" distR="0" wp14:anchorId="1A73D097" wp14:editId="643D8EE4">
                  <wp:extent cx="6211019" cy="3200400"/>
                  <wp:effectExtent l="0" t="0" r="0" b="0"/>
                  <wp:docPr id="9" name="Diagrama 9" descr="En la figura 3, se presenta la definición de agencia según Vivaldi (2020). Este concepto se entiende como la libertad y el poder de decidir y actuar en función de lo que una persona valora y tiene razones para valor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tc>
      </w:tr>
    </w:tbl>
    <w:p w14:paraId="34B9DFB2" w14:textId="08881309" w:rsidR="00BC70B4" w:rsidRPr="00657798" w:rsidRDefault="00BC70B4" w:rsidP="00657798">
      <w:pPr>
        <w:rPr>
          <w:color w:val="000000" w:themeColor="text1"/>
          <w:sz w:val="20"/>
          <w:szCs w:val="20"/>
          <w:lang w:val="es-ES"/>
        </w:rPr>
      </w:pPr>
      <w:r w:rsidRPr="00657798">
        <w:rPr>
          <w:b/>
          <w:bCs/>
          <w:color w:val="000000" w:themeColor="text1"/>
          <w:sz w:val="20"/>
          <w:szCs w:val="20"/>
          <w:lang w:val="es-ES"/>
        </w:rPr>
        <w:t>Nota</w:t>
      </w:r>
      <w:r w:rsidR="00882D2C" w:rsidRPr="00657798">
        <w:rPr>
          <w:b/>
          <w:bCs/>
          <w:color w:val="000000" w:themeColor="text1"/>
          <w:sz w:val="20"/>
          <w:szCs w:val="20"/>
          <w:lang w:val="es-ES"/>
        </w:rPr>
        <w:t>.</w:t>
      </w:r>
      <w:r w:rsidRPr="00657798">
        <w:rPr>
          <w:color w:val="000000" w:themeColor="text1"/>
          <w:sz w:val="20"/>
          <w:szCs w:val="20"/>
          <w:lang w:val="es-ES"/>
        </w:rPr>
        <w:t xml:space="preserve"> </w:t>
      </w:r>
      <w:r w:rsidR="00882D2C" w:rsidRPr="00657798">
        <w:rPr>
          <w:color w:val="000000" w:themeColor="text1"/>
          <w:sz w:val="20"/>
          <w:szCs w:val="20"/>
          <w:lang w:val="es-ES"/>
        </w:rPr>
        <w:t>A</w:t>
      </w:r>
      <w:r w:rsidRPr="00657798">
        <w:rPr>
          <w:color w:val="000000" w:themeColor="text1"/>
          <w:sz w:val="20"/>
          <w:szCs w:val="20"/>
          <w:lang w:val="es-ES"/>
        </w:rPr>
        <w:t xml:space="preserve">daptado de Raciti </w:t>
      </w:r>
      <w:r w:rsidR="00882D2C" w:rsidRPr="00657798">
        <w:rPr>
          <w:color w:val="000000" w:themeColor="text1"/>
          <w:sz w:val="20"/>
          <w:szCs w:val="20"/>
          <w:lang w:val="es-ES"/>
        </w:rPr>
        <w:t>&amp;</w:t>
      </w:r>
      <w:r w:rsidR="00625200">
        <w:rPr>
          <w:color w:val="000000" w:themeColor="text1"/>
          <w:sz w:val="20"/>
          <w:szCs w:val="20"/>
          <w:lang w:val="es-ES"/>
        </w:rPr>
        <w:t xml:space="preserve"> Vivaldi (2020).</w:t>
      </w:r>
    </w:p>
    <w:p w14:paraId="59C78023" w14:textId="77777777" w:rsidR="00C131A7" w:rsidRPr="00657798" w:rsidRDefault="00C131A7" w:rsidP="00657798">
      <w:pPr>
        <w:rPr>
          <w:color w:val="000000" w:themeColor="text1"/>
          <w:sz w:val="20"/>
          <w:szCs w:val="20"/>
          <w:lang w:val="es-ES_tradnl"/>
        </w:rPr>
      </w:pPr>
    </w:p>
    <w:p w14:paraId="558B9BB3" w14:textId="7B1B3E66" w:rsidR="00CB17EF" w:rsidRPr="00657798" w:rsidRDefault="004D394A" w:rsidP="00657798">
      <w:pPr>
        <w:rPr>
          <w:color w:val="000000" w:themeColor="text1"/>
          <w:sz w:val="20"/>
          <w:szCs w:val="20"/>
          <w:lang w:val="es-ES_tradnl"/>
        </w:rPr>
      </w:pPr>
      <w:r w:rsidRPr="00657798">
        <w:rPr>
          <w:color w:val="000000" w:themeColor="text1"/>
          <w:sz w:val="20"/>
          <w:szCs w:val="20"/>
          <w:lang w:val="es-ES_tradnl"/>
        </w:rPr>
        <w:t>La agencia</w:t>
      </w:r>
      <w:r w:rsidR="00345A62" w:rsidRPr="00657798">
        <w:rPr>
          <w:color w:val="000000" w:themeColor="text1"/>
          <w:sz w:val="20"/>
          <w:szCs w:val="20"/>
          <w:lang w:val="es-ES_tradnl"/>
        </w:rPr>
        <w:t xml:space="preserve"> en otras palabras es el poder </w:t>
      </w:r>
      <w:r w:rsidR="00CB17EF" w:rsidRPr="00657798">
        <w:rPr>
          <w:color w:val="000000" w:themeColor="text1"/>
          <w:sz w:val="20"/>
          <w:szCs w:val="20"/>
          <w:lang w:val="es-ES_tradnl"/>
        </w:rPr>
        <w:t xml:space="preserve">que tiene cada persona sobre su propia vida en torno a </w:t>
      </w:r>
      <w:r w:rsidR="00B9753C" w:rsidRPr="00657798">
        <w:rPr>
          <w:color w:val="000000" w:themeColor="text1"/>
          <w:sz w:val="20"/>
          <w:szCs w:val="20"/>
          <w:lang w:val="es-ES_tradnl"/>
        </w:rPr>
        <w:t>cómo</w:t>
      </w:r>
      <w:r w:rsidR="00EA7EDA" w:rsidRPr="00657798">
        <w:rPr>
          <w:color w:val="000000" w:themeColor="text1"/>
          <w:sz w:val="20"/>
          <w:szCs w:val="20"/>
          <w:lang w:val="es-ES_tradnl"/>
        </w:rPr>
        <w:t xml:space="preserve"> desea vivir y actuar y a las decisiones que toma para </w:t>
      </w:r>
      <w:r w:rsidR="006F64A6" w:rsidRPr="00657798">
        <w:rPr>
          <w:color w:val="000000" w:themeColor="text1"/>
          <w:sz w:val="20"/>
          <w:szCs w:val="20"/>
          <w:lang w:val="es-ES_tradnl"/>
        </w:rPr>
        <w:t>mejorar su calidad de vida.</w:t>
      </w:r>
    </w:p>
    <w:p w14:paraId="67E10BD3" w14:textId="77777777" w:rsidR="00CB17EF" w:rsidRPr="00657798" w:rsidRDefault="00CB17EF" w:rsidP="00657798">
      <w:pPr>
        <w:rPr>
          <w:color w:val="000000" w:themeColor="text1"/>
          <w:sz w:val="20"/>
          <w:szCs w:val="20"/>
          <w:lang w:val="es-ES_tradnl"/>
        </w:rPr>
      </w:pPr>
    </w:p>
    <w:p w14:paraId="3F8F89C6" w14:textId="0C78B8FC" w:rsidR="004D394A" w:rsidRPr="00657798" w:rsidRDefault="004D394A" w:rsidP="00657798">
      <w:pPr>
        <w:rPr>
          <w:color w:val="000000" w:themeColor="text1"/>
          <w:sz w:val="20"/>
          <w:szCs w:val="20"/>
          <w:lang w:val="es-ES_tradnl"/>
        </w:rPr>
      </w:pPr>
      <w:r w:rsidRPr="00657798">
        <w:rPr>
          <w:color w:val="000000" w:themeColor="text1"/>
          <w:sz w:val="20"/>
          <w:szCs w:val="20"/>
          <w:lang w:val="es-ES_tradnl"/>
        </w:rPr>
        <w:t>Sin embargo,</w:t>
      </w:r>
      <w:r w:rsidR="00846D3C" w:rsidRPr="00657798">
        <w:rPr>
          <w:color w:val="000000" w:themeColor="text1"/>
          <w:sz w:val="20"/>
          <w:szCs w:val="20"/>
          <w:lang w:val="es-ES_tradnl"/>
        </w:rPr>
        <w:t xml:space="preserve"> Mora y Oliveira (2014)</w:t>
      </w:r>
      <w:r w:rsidR="00625200">
        <w:rPr>
          <w:color w:val="000000" w:themeColor="text1"/>
          <w:sz w:val="20"/>
          <w:szCs w:val="20"/>
          <w:lang w:val="es-ES_tradnl"/>
        </w:rPr>
        <w:t>,</w:t>
      </w:r>
      <w:r w:rsidR="00846D3C" w:rsidRPr="00657798">
        <w:rPr>
          <w:color w:val="000000" w:themeColor="text1"/>
          <w:sz w:val="20"/>
          <w:szCs w:val="20"/>
          <w:lang w:val="es-ES_tradnl"/>
        </w:rPr>
        <w:t xml:space="preserve"> citan</w:t>
      </w:r>
      <w:r w:rsidR="00C85648" w:rsidRPr="00657798">
        <w:rPr>
          <w:color w:val="000000" w:themeColor="text1"/>
          <w:sz w:val="20"/>
          <w:szCs w:val="20"/>
          <w:lang w:val="es-ES_tradnl"/>
        </w:rPr>
        <w:t xml:space="preserve">do a </w:t>
      </w:r>
      <w:r w:rsidR="00846D3C" w:rsidRPr="00657798">
        <w:rPr>
          <w:color w:val="000000" w:themeColor="text1"/>
          <w:sz w:val="20"/>
          <w:szCs w:val="20"/>
          <w:lang w:val="es-ES_tradnl"/>
        </w:rPr>
        <w:t>Elder y otros, 2003</w:t>
      </w:r>
      <w:bookmarkStart w:id="12" w:name="p94"/>
      <w:bookmarkEnd w:id="12"/>
      <w:r w:rsidR="00C84603" w:rsidRPr="00657798">
        <w:rPr>
          <w:color w:val="000000" w:themeColor="text1"/>
          <w:sz w:val="20"/>
          <w:szCs w:val="20"/>
          <w:lang w:val="es-ES_tradnl"/>
        </w:rPr>
        <w:t>,</w:t>
      </w:r>
      <w:r w:rsidR="00846D3C" w:rsidRPr="00657798">
        <w:rPr>
          <w:color w:val="000000" w:themeColor="text1"/>
          <w:sz w:val="20"/>
          <w:szCs w:val="20"/>
          <w:lang w:val="es-ES_tradnl"/>
        </w:rPr>
        <w:t xml:space="preserve"> indican que </w:t>
      </w:r>
      <w:r w:rsidRPr="00657798">
        <w:rPr>
          <w:color w:val="000000" w:themeColor="text1"/>
          <w:sz w:val="20"/>
          <w:szCs w:val="20"/>
          <w:lang w:val="es-ES_tradnl"/>
        </w:rPr>
        <w:t>la agencia se puede ver afectada por las oportunidades y restricciones reales que se derivan de la situación histórica y social de cada persona. En este sentido, las elecciones que cada persona toma están afectadas por los recursos disponib</w:t>
      </w:r>
      <w:r w:rsidR="000A5494" w:rsidRPr="00657798">
        <w:rPr>
          <w:color w:val="000000" w:themeColor="text1"/>
          <w:sz w:val="20"/>
          <w:szCs w:val="20"/>
          <w:lang w:val="es-ES_tradnl"/>
        </w:rPr>
        <w:t>les y potencialmente accesibles, es así como factores como la falta de empleo, las necesidades básicas como techo y comida insatisfechas, el difícil acceso de los jóvenes a una estabilidad</w:t>
      </w:r>
      <w:r w:rsidRPr="00657798">
        <w:rPr>
          <w:color w:val="000000" w:themeColor="text1"/>
          <w:sz w:val="20"/>
          <w:szCs w:val="20"/>
          <w:lang w:val="es-ES_tradnl"/>
        </w:rPr>
        <w:t xml:space="preserve"> laboral </w:t>
      </w:r>
      <w:r w:rsidR="000A5494" w:rsidRPr="00657798">
        <w:rPr>
          <w:color w:val="000000" w:themeColor="text1"/>
          <w:sz w:val="20"/>
          <w:szCs w:val="20"/>
          <w:lang w:val="es-ES_tradnl"/>
        </w:rPr>
        <w:t>afecta o retrasa la consecución</w:t>
      </w:r>
      <w:r w:rsidR="00C2252D" w:rsidRPr="00657798">
        <w:rPr>
          <w:color w:val="000000" w:themeColor="text1"/>
          <w:sz w:val="20"/>
          <w:szCs w:val="20"/>
          <w:lang w:val="es-ES_tradnl"/>
        </w:rPr>
        <w:t xml:space="preserve"> de las metas y planes trazados como p</w:t>
      </w:r>
      <w:r w:rsidR="00625200">
        <w:rPr>
          <w:color w:val="000000" w:themeColor="text1"/>
          <w:sz w:val="20"/>
          <w:szCs w:val="20"/>
          <w:lang w:val="es-ES_tradnl"/>
        </w:rPr>
        <w:t>odemos evidenciar en la siguiente figura:</w:t>
      </w:r>
    </w:p>
    <w:p w14:paraId="5005B68E" w14:textId="77777777" w:rsidR="00E71DC6" w:rsidRPr="00657798" w:rsidRDefault="00E71DC6" w:rsidP="00657798">
      <w:pPr>
        <w:rPr>
          <w:color w:val="000000" w:themeColor="text1"/>
          <w:sz w:val="20"/>
          <w:szCs w:val="20"/>
          <w:lang w:val="es-ES_tradnl"/>
        </w:rPr>
      </w:pPr>
    </w:p>
    <w:p w14:paraId="32EB728A" w14:textId="29FD45AB" w:rsidR="00C2252D" w:rsidRPr="00657798" w:rsidRDefault="00C84603" w:rsidP="00657798">
      <w:pPr>
        <w:pBdr>
          <w:top w:val="nil"/>
          <w:left w:val="nil"/>
          <w:bottom w:val="nil"/>
          <w:right w:val="nil"/>
          <w:between w:val="nil"/>
        </w:pBdr>
        <w:rPr>
          <w:i/>
          <w:color w:val="000000" w:themeColor="text1"/>
          <w:sz w:val="20"/>
          <w:szCs w:val="20"/>
          <w:lang w:val="es-ES_tradnl"/>
        </w:rPr>
      </w:pPr>
      <w:r w:rsidRPr="00657798">
        <w:rPr>
          <w:b/>
          <w:color w:val="000000" w:themeColor="text1"/>
          <w:sz w:val="20"/>
          <w:szCs w:val="20"/>
          <w:lang w:val="es-ES_tradnl"/>
        </w:rPr>
        <w:t>Figura</w:t>
      </w:r>
      <w:r w:rsidR="005F15C6" w:rsidRPr="00657798">
        <w:rPr>
          <w:b/>
          <w:color w:val="000000" w:themeColor="text1"/>
          <w:sz w:val="20"/>
          <w:szCs w:val="20"/>
          <w:lang w:val="es-ES_tradnl"/>
        </w:rPr>
        <w:t xml:space="preserve"> 4. </w:t>
      </w:r>
      <w:r w:rsidR="00C2252D" w:rsidRPr="00657798">
        <w:rPr>
          <w:i/>
          <w:color w:val="000000" w:themeColor="text1"/>
          <w:sz w:val="20"/>
          <w:szCs w:val="20"/>
          <w:lang w:val="es-ES_tradnl"/>
        </w:rPr>
        <w:t xml:space="preserve">Tipos de </w:t>
      </w:r>
      <w:commentRangeStart w:id="13"/>
      <w:r w:rsidRPr="00657798">
        <w:rPr>
          <w:i/>
          <w:color w:val="000000" w:themeColor="text1"/>
          <w:sz w:val="20"/>
          <w:szCs w:val="20"/>
          <w:lang w:val="es-ES_tradnl"/>
        </w:rPr>
        <w:t>a</w:t>
      </w:r>
      <w:r w:rsidR="00625200">
        <w:rPr>
          <w:i/>
          <w:color w:val="000000" w:themeColor="text1"/>
          <w:sz w:val="20"/>
          <w:szCs w:val="20"/>
          <w:lang w:val="es-ES_tradnl"/>
        </w:rPr>
        <w:t>gencia</w:t>
      </w:r>
      <w:commentRangeEnd w:id="13"/>
      <w:r w:rsidR="00625200">
        <w:rPr>
          <w:rStyle w:val="Refdecomentario"/>
        </w:rPr>
        <w:commentReference w:id="13"/>
      </w:r>
    </w:p>
    <w:p w14:paraId="0D95E011" w14:textId="77777777" w:rsidR="00C2252D" w:rsidRPr="00657798" w:rsidRDefault="00C2252D" w:rsidP="00657798">
      <w:pPr>
        <w:pBdr>
          <w:top w:val="nil"/>
          <w:left w:val="nil"/>
          <w:bottom w:val="nil"/>
          <w:right w:val="nil"/>
          <w:between w:val="nil"/>
        </w:pBdr>
        <w:rPr>
          <w:i/>
          <w:color w:val="000000" w:themeColor="text1"/>
          <w:sz w:val="20"/>
          <w:szCs w:val="20"/>
          <w:lang w:val="es-ES_tradnl"/>
        </w:rPr>
      </w:pPr>
      <w:r w:rsidRPr="00657798">
        <w:rPr>
          <w:i/>
          <w:noProof/>
          <w:color w:val="000000" w:themeColor="text1"/>
          <w:sz w:val="20"/>
          <w:szCs w:val="20"/>
          <w:lang w:val="en-US" w:eastAsia="en-US"/>
        </w:rPr>
        <w:drawing>
          <wp:inline distT="0" distB="0" distL="0" distR="0" wp14:anchorId="211ED1BA" wp14:editId="3BE4DF63">
            <wp:extent cx="6315075" cy="1933575"/>
            <wp:effectExtent l="0" t="0" r="66675" b="0"/>
            <wp:docPr id="1" name="Diagrama 1" descr="En la figura 4, se presentan los tipos de agencia según Mora y Oliveira (2014). La agencia adaptativa se centra en la subsistencia del joven, mientras que la agencia proyectiva implica la capacidad del joven para establecer planes y meta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9C1AE0A" w14:textId="77777777" w:rsidR="00C2252D" w:rsidRPr="00625200" w:rsidRDefault="00C2252D" w:rsidP="00657798">
      <w:pPr>
        <w:pBdr>
          <w:top w:val="nil"/>
          <w:left w:val="nil"/>
          <w:bottom w:val="nil"/>
          <w:right w:val="nil"/>
          <w:between w:val="nil"/>
        </w:pBdr>
        <w:rPr>
          <w:color w:val="000000" w:themeColor="text1"/>
          <w:sz w:val="20"/>
          <w:szCs w:val="20"/>
          <w:lang w:val="es-ES_tradnl"/>
        </w:rPr>
      </w:pPr>
    </w:p>
    <w:p w14:paraId="263E8283" w14:textId="64BAB7F4" w:rsidR="00C2252D" w:rsidRPr="00657798" w:rsidRDefault="00C2252D" w:rsidP="00657798">
      <w:pPr>
        <w:rPr>
          <w:color w:val="000000" w:themeColor="text1"/>
          <w:sz w:val="20"/>
          <w:szCs w:val="20"/>
          <w:lang w:val="es-ES_tradnl"/>
        </w:rPr>
      </w:pPr>
      <w:r w:rsidRPr="00657798">
        <w:rPr>
          <w:b/>
          <w:bCs/>
          <w:color w:val="000000" w:themeColor="text1"/>
          <w:sz w:val="20"/>
          <w:szCs w:val="20"/>
          <w:lang w:val="es-ES_tradnl"/>
        </w:rPr>
        <w:t>Nota</w:t>
      </w:r>
      <w:r w:rsidR="00C84603" w:rsidRPr="00657798">
        <w:rPr>
          <w:b/>
          <w:bCs/>
          <w:color w:val="000000" w:themeColor="text1"/>
          <w:sz w:val="20"/>
          <w:szCs w:val="20"/>
          <w:lang w:val="es-ES_tradnl"/>
        </w:rPr>
        <w:t xml:space="preserve">. </w:t>
      </w:r>
      <w:r w:rsidR="00C84603" w:rsidRPr="00657798">
        <w:rPr>
          <w:color w:val="000000" w:themeColor="text1"/>
          <w:sz w:val="20"/>
          <w:szCs w:val="20"/>
          <w:lang w:val="es-ES_tradnl"/>
        </w:rPr>
        <w:t>A</w:t>
      </w:r>
      <w:r w:rsidRPr="00657798">
        <w:rPr>
          <w:color w:val="000000" w:themeColor="text1"/>
          <w:sz w:val="20"/>
          <w:szCs w:val="20"/>
          <w:lang w:val="es-ES_tradnl"/>
        </w:rPr>
        <w:t xml:space="preserve">daptado de Mora </w:t>
      </w:r>
      <w:r w:rsidR="00C84603" w:rsidRPr="00657798">
        <w:rPr>
          <w:color w:val="000000" w:themeColor="text1"/>
          <w:sz w:val="20"/>
          <w:szCs w:val="20"/>
          <w:lang w:val="es-ES_tradnl"/>
        </w:rPr>
        <w:t>&amp;</w:t>
      </w:r>
      <w:r w:rsidRPr="00657798">
        <w:rPr>
          <w:color w:val="000000" w:themeColor="text1"/>
          <w:sz w:val="20"/>
          <w:szCs w:val="20"/>
          <w:lang w:val="es-ES_tradnl"/>
        </w:rPr>
        <w:t xml:space="preserve"> Oliveira (2014). (p.94)</w:t>
      </w:r>
    </w:p>
    <w:p w14:paraId="47219D01" w14:textId="77777777" w:rsidR="00C2252D" w:rsidRPr="00657798" w:rsidRDefault="00C2252D" w:rsidP="00657798">
      <w:pPr>
        <w:pStyle w:val="paragraph"/>
        <w:spacing w:before="0" w:beforeAutospacing="0" w:after="0" w:afterAutospacing="0" w:line="276" w:lineRule="auto"/>
        <w:textAlignment w:val="baseline"/>
        <w:rPr>
          <w:rStyle w:val="normaltextrun"/>
          <w:rFonts w:ascii="Arial" w:hAnsi="Arial" w:cs="Arial"/>
          <w:b/>
          <w:color w:val="000000" w:themeColor="text1"/>
          <w:sz w:val="20"/>
          <w:szCs w:val="20"/>
          <w:lang w:val="es-ES_tradnl"/>
        </w:rPr>
      </w:pPr>
    </w:p>
    <w:p w14:paraId="7FD77F8A" w14:textId="3C9D3F4A" w:rsidR="00570CFE" w:rsidRPr="00657798" w:rsidRDefault="00570CFE" w:rsidP="00657798">
      <w:pPr>
        <w:rPr>
          <w:color w:val="000000" w:themeColor="text1"/>
          <w:sz w:val="20"/>
          <w:szCs w:val="20"/>
          <w:lang w:val="es-ES_tradnl"/>
        </w:rPr>
      </w:pPr>
      <w:commentRangeStart w:id="14"/>
      <w:r w:rsidRPr="00657798">
        <w:rPr>
          <w:color w:val="000000" w:themeColor="text1"/>
          <w:sz w:val="20"/>
          <w:szCs w:val="20"/>
          <w:lang w:val="es-ES_tradnl"/>
        </w:rPr>
        <w:t xml:space="preserve">Según la </w:t>
      </w:r>
      <w:r w:rsidR="00C84603" w:rsidRPr="00657798">
        <w:rPr>
          <w:color w:val="000000" w:themeColor="text1"/>
          <w:sz w:val="20"/>
          <w:szCs w:val="20"/>
          <w:lang w:val="es-ES_tradnl"/>
        </w:rPr>
        <w:t xml:space="preserve">anterior figura </w:t>
      </w:r>
      <w:r w:rsidRPr="00657798">
        <w:rPr>
          <w:color w:val="000000" w:themeColor="text1"/>
          <w:sz w:val="20"/>
          <w:szCs w:val="20"/>
          <w:lang w:val="es-ES_tradnl"/>
        </w:rPr>
        <w:t xml:space="preserve">y como señala Berger (2008), citado por Mora </w:t>
      </w:r>
      <w:r w:rsidR="00F05C7C" w:rsidRPr="00657798">
        <w:rPr>
          <w:color w:val="000000" w:themeColor="text1"/>
          <w:sz w:val="20"/>
          <w:szCs w:val="20"/>
          <w:lang w:val="es-ES_tradnl"/>
        </w:rPr>
        <w:t>&amp;</w:t>
      </w:r>
      <w:r w:rsidRPr="00657798">
        <w:rPr>
          <w:color w:val="000000" w:themeColor="text1"/>
          <w:sz w:val="20"/>
          <w:szCs w:val="20"/>
          <w:lang w:val="es-ES_tradnl"/>
        </w:rPr>
        <w:t xml:space="preserve"> Oliveira (2014), existen dos tipos de agencia. La primera es la </w:t>
      </w:r>
      <w:r w:rsidRPr="00657798">
        <w:rPr>
          <w:b/>
          <w:bCs/>
          <w:color w:val="000000" w:themeColor="text1"/>
          <w:sz w:val="20"/>
          <w:szCs w:val="20"/>
          <w:lang w:val="es-ES_tradnl"/>
        </w:rPr>
        <w:t>agencia adaptativa</w:t>
      </w:r>
      <w:r w:rsidRPr="00657798">
        <w:rPr>
          <w:color w:val="000000" w:themeColor="text1"/>
          <w:sz w:val="20"/>
          <w:szCs w:val="20"/>
          <w:lang w:val="es-ES_tradnl"/>
        </w:rPr>
        <w:t xml:space="preserve">, en la que las personas se enfocan en el presente y subsisten con los recursos inmediatos disponibles. La segunda es la </w:t>
      </w:r>
      <w:r w:rsidRPr="00657798">
        <w:rPr>
          <w:b/>
          <w:bCs/>
          <w:color w:val="000000" w:themeColor="text1"/>
          <w:sz w:val="20"/>
          <w:szCs w:val="20"/>
          <w:lang w:val="es-ES_tradnl"/>
        </w:rPr>
        <w:t>agencia proyectiva</w:t>
      </w:r>
      <w:r w:rsidRPr="00657798">
        <w:rPr>
          <w:color w:val="000000" w:themeColor="text1"/>
          <w:sz w:val="20"/>
          <w:szCs w:val="20"/>
          <w:lang w:val="es-ES_tradnl"/>
        </w:rPr>
        <w:t>, en la que, dependiendo de los recursos accesibles, las personas elaboran planes y se fijan metas a largo plazo.</w:t>
      </w:r>
      <w:commentRangeEnd w:id="14"/>
      <w:r w:rsidR="002663ED" w:rsidRPr="00657798">
        <w:rPr>
          <w:rStyle w:val="Refdecomentario"/>
          <w:sz w:val="20"/>
          <w:szCs w:val="20"/>
        </w:rPr>
        <w:commentReference w:id="14"/>
      </w:r>
    </w:p>
    <w:p w14:paraId="605967B4" w14:textId="77777777" w:rsidR="00570CFE" w:rsidRPr="00657798" w:rsidRDefault="00570CFE" w:rsidP="00657798">
      <w:pPr>
        <w:rPr>
          <w:color w:val="000000" w:themeColor="text1"/>
          <w:sz w:val="20"/>
          <w:szCs w:val="20"/>
          <w:lang w:val="es-ES_tradnl"/>
        </w:rPr>
      </w:pPr>
    </w:p>
    <w:p w14:paraId="61F42159" w14:textId="14CC64EF" w:rsidR="00570CFE" w:rsidRPr="00657798" w:rsidRDefault="00570CFE" w:rsidP="00657798">
      <w:pPr>
        <w:rPr>
          <w:color w:val="000000" w:themeColor="text1"/>
          <w:sz w:val="20"/>
          <w:szCs w:val="20"/>
          <w:lang w:val="es-ES_tradnl"/>
        </w:rPr>
      </w:pPr>
      <w:r w:rsidRPr="00657798">
        <w:rPr>
          <w:color w:val="000000" w:themeColor="text1"/>
          <w:sz w:val="20"/>
          <w:szCs w:val="20"/>
          <w:lang w:val="es-ES_tradnl"/>
        </w:rPr>
        <w:t xml:space="preserve">Los desequilibrios sociales afectan especialmente a quienes tienen menos recursos, limitando su capacidad de tomar decisiones y actuar para mejorar su calidad de vida. Para activar esta capacidad, conocida como agencia, es clave trabajar en aspectos personales como la autoestima, la regulación emocional, la empatía y la resiliencia, que forman parte de las </w:t>
      </w:r>
      <w:r w:rsidR="00EA5D83" w:rsidRPr="00657798">
        <w:rPr>
          <w:color w:val="000000" w:themeColor="text1"/>
          <w:sz w:val="20"/>
          <w:szCs w:val="20"/>
          <w:lang w:val="es-ES_tradnl"/>
        </w:rPr>
        <w:t>Competencias Socioemocionales</w:t>
      </w:r>
      <w:r w:rsidR="00EA5D83">
        <w:rPr>
          <w:color w:val="000000" w:themeColor="text1"/>
          <w:sz w:val="20"/>
          <w:szCs w:val="20"/>
          <w:lang w:val="es-ES_tradnl"/>
        </w:rPr>
        <w:t xml:space="preserve"> </w:t>
      </w:r>
      <w:r w:rsidR="00EA5D83" w:rsidRPr="002C68AC">
        <w:rPr>
          <w:rFonts w:eastAsia="ZapfHumanist601BT-Roman"/>
          <w:color w:val="000000" w:themeColor="text1"/>
          <w:sz w:val="20"/>
          <w:szCs w:val="20"/>
          <w:lang w:val="es-ES_tradnl"/>
        </w:rPr>
        <w:t>(CSE)</w:t>
      </w:r>
      <w:r w:rsidRPr="00657798">
        <w:rPr>
          <w:color w:val="000000" w:themeColor="text1"/>
          <w:sz w:val="20"/>
          <w:szCs w:val="20"/>
          <w:lang w:val="es-ES_tradnl"/>
        </w:rPr>
        <w:t>.</w:t>
      </w:r>
    </w:p>
    <w:p w14:paraId="6DB03230" w14:textId="77777777" w:rsidR="00570CFE" w:rsidRPr="00657798" w:rsidRDefault="00570CFE" w:rsidP="00657798">
      <w:pPr>
        <w:rPr>
          <w:color w:val="000000" w:themeColor="text1"/>
          <w:sz w:val="20"/>
          <w:szCs w:val="20"/>
          <w:lang w:val="es-ES_tradnl"/>
        </w:rPr>
      </w:pPr>
    </w:p>
    <w:p w14:paraId="1B8259FE" w14:textId="77777777" w:rsidR="00570CFE" w:rsidRPr="00657798" w:rsidRDefault="00570CFE" w:rsidP="00657798">
      <w:pPr>
        <w:rPr>
          <w:color w:val="000000" w:themeColor="text1"/>
          <w:sz w:val="20"/>
          <w:szCs w:val="20"/>
          <w:lang w:val="es-ES_tradnl"/>
        </w:rPr>
      </w:pPr>
      <w:r w:rsidRPr="00657798">
        <w:rPr>
          <w:color w:val="000000" w:themeColor="text1"/>
          <w:sz w:val="20"/>
          <w:szCs w:val="20"/>
          <w:lang w:val="es-ES_tradnl"/>
        </w:rPr>
        <w:t>La agencia no solo aplica a individuos, sino también a comunidades. Estas pueden planificar su desarrollo desde el empoderamiento colectivo, tomando decisiones enfocadas en el bienestar común y asegurando los derechos de sus integrantes, creando un desarrollo sostenible.</w:t>
      </w:r>
    </w:p>
    <w:p w14:paraId="72C3372B" w14:textId="77777777" w:rsidR="00570CFE" w:rsidRPr="00657798" w:rsidRDefault="00570CFE" w:rsidP="00657798">
      <w:pPr>
        <w:rPr>
          <w:color w:val="000000" w:themeColor="text1"/>
          <w:sz w:val="20"/>
          <w:szCs w:val="20"/>
          <w:lang w:val="es-ES_tradnl"/>
        </w:rPr>
      </w:pPr>
    </w:p>
    <w:p w14:paraId="46285AEA" w14:textId="77777777" w:rsidR="00570CFE" w:rsidRPr="00657798" w:rsidRDefault="00570CFE" w:rsidP="00657798">
      <w:pPr>
        <w:rPr>
          <w:color w:val="000000" w:themeColor="text1"/>
          <w:sz w:val="20"/>
          <w:szCs w:val="20"/>
          <w:lang w:val="es-ES_tradnl"/>
        </w:rPr>
      </w:pPr>
      <w:r w:rsidRPr="00657798">
        <w:rPr>
          <w:color w:val="000000" w:themeColor="text1"/>
          <w:sz w:val="20"/>
          <w:szCs w:val="20"/>
          <w:lang w:val="es-ES_tradnl"/>
        </w:rPr>
        <w:t>Las personas, al identificar sus necesidades e intereses, conectan con su comunidad, buscan soluciones y participan activamente en su implementación. Esto las convierte en actores sociales clave, capaces de construir significados compartidos y generar espacios de diálogo para fortalecer la sociedad.</w:t>
      </w:r>
    </w:p>
    <w:p w14:paraId="1534AB3C" w14:textId="77777777" w:rsidR="00570CFE" w:rsidRPr="00657798" w:rsidRDefault="00570CFE" w:rsidP="00657798">
      <w:pPr>
        <w:rPr>
          <w:color w:val="000000" w:themeColor="text1"/>
          <w:sz w:val="20"/>
          <w:szCs w:val="20"/>
          <w:lang w:val="es-ES_tradnl"/>
        </w:rPr>
      </w:pPr>
    </w:p>
    <w:p w14:paraId="631EE377" w14:textId="2099E9AD" w:rsidR="00570CFE" w:rsidRPr="00657798" w:rsidRDefault="00570CFE" w:rsidP="00657798">
      <w:pPr>
        <w:rPr>
          <w:color w:val="000000" w:themeColor="text1"/>
          <w:sz w:val="20"/>
          <w:szCs w:val="20"/>
          <w:lang w:val="es-ES_tradnl"/>
        </w:rPr>
      </w:pPr>
      <w:r w:rsidRPr="00657798">
        <w:rPr>
          <w:color w:val="000000" w:themeColor="text1"/>
          <w:sz w:val="20"/>
          <w:szCs w:val="20"/>
          <w:lang w:val="es-ES_tradnl"/>
        </w:rPr>
        <w:t>Este proceso implica percibir, seleccionar, apropiarse y usar la información según las necesidades individuales y colectivas, lo que permite entender tanto la realidad propia como la comunitaria. La interacción entre lo individual y lo colectivo crea oportunidades para debatir y construir sociedad de manera conjunta.</w:t>
      </w:r>
    </w:p>
    <w:p w14:paraId="6E1450BF" w14:textId="77777777" w:rsidR="00570CFE" w:rsidRPr="00657798" w:rsidRDefault="00570CFE" w:rsidP="00657798">
      <w:pPr>
        <w:rPr>
          <w:color w:val="000000" w:themeColor="text1"/>
          <w:sz w:val="20"/>
          <w:szCs w:val="20"/>
          <w:lang w:val="es-ES_tradnl"/>
        </w:rPr>
      </w:pPr>
    </w:p>
    <w:p w14:paraId="6045B762" w14:textId="67AD686A" w:rsidR="00EF176D" w:rsidRPr="00657798" w:rsidRDefault="00EF176D" w:rsidP="00657798">
      <w:pPr>
        <w:pStyle w:val="paragraph"/>
        <w:spacing w:before="0" w:beforeAutospacing="0" w:after="0" w:afterAutospacing="0" w:line="276" w:lineRule="auto"/>
        <w:textAlignment w:val="baseline"/>
        <w:rPr>
          <w:rStyle w:val="eop"/>
          <w:rFonts w:ascii="Arial" w:hAnsi="Arial" w:cs="Arial"/>
          <w:color w:val="000000" w:themeColor="text1"/>
          <w:sz w:val="20"/>
          <w:szCs w:val="20"/>
          <w:lang w:val="es-ES_tradnl"/>
        </w:rPr>
      </w:pPr>
      <w:r w:rsidRPr="00657798">
        <w:rPr>
          <w:rStyle w:val="eop"/>
          <w:rFonts w:ascii="Arial" w:hAnsi="Arial" w:cs="Arial"/>
          <w:color w:val="000000" w:themeColor="text1"/>
          <w:sz w:val="20"/>
          <w:szCs w:val="20"/>
          <w:lang w:val="es-ES_tradnl"/>
        </w:rPr>
        <w:t xml:space="preserve">A </w:t>
      </w:r>
      <w:r w:rsidR="009C1944" w:rsidRPr="00657798">
        <w:rPr>
          <w:rStyle w:val="eop"/>
          <w:rFonts w:ascii="Arial" w:hAnsi="Arial" w:cs="Arial"/>
          <w:color w:val="000000" w:themeColor="text1"/>
          <w:sz w:val="20"/>
          <w:szCs w:val="20"/>
          <w:lang w:val="es-ES_tradnl"/>
        </w:rPr>
        <w:t>continuación,</w:t>
      </w:r>
      <w:r w:rsidRPr="00657798">
        <w:rPr>
          <w:rStyle w:val="eop"/>
          <w:rFonts w:ascii="Arial" w:hAnsi="Arial" w:cs="Arial"/>
          <w:color w:val="000000" w:themeColor="text1"/>
          <w:sz w:val="20"/>
          <w:szCs w:val="20"/>
          <w:lang w:val="es-ES_tradnl"/>
        </w:rPr>
        <w:t xml:space="preserve"> se puede </w:t>
      </w:r>
      <w:r w:rsidR="00F05C7C" w:rsidRPr="00657798">
        <w:rPr>
          <w:rStyle w:val="eop"/>
          <w:rFonts w:ascii="Arial" w:hAnsi="Arial" w:cs="Arial"/>
          <w:color w:val="000000" w:themeColor="text1"/>
          <w:sz w:val="20"/>
          <w:szCs w:val="20"/>
          <w:lang w:val="es-ES_tradnl"/>
        </w:rPr>
        <w:t>apreciar</w:t>
      </w:r>
      <w:r w:rsidRPr="00657798">
        <w:rPr>
          <w:rStyle w:val="eop"/>
          <w:rFonts w:ascii="Arial" w:hAnsi="Arial" w:cs="Arial"/>
          <w:color w:val="000000" w:themeColor="text1"/>
          <w:sz w:val="20"/>
          <w:szCs w:val="20"/>
          <w:lang w:val="es-ES_tradnl"/>
        </w:rPr>
        <w:t xml:space="preserve"> c</w:t>
      </w:r>
      <w:r w:rsidR="00F05C7C" w:rsidRPr="00657798">
        <w:rPr>
          <w:rStyle w:val="eop"/>
          <w:rFonts w:ascii="Arial" w:hAnsi="Arial" w:cs="Arial"/>
          <w:color w:val="000000" w:themeColor="text1"/>
          <w:sz w:val="20"/>
          <w:szCs w:val="20"/>
          <w:lang w:val="es-ES_tradnl"/>
        </w:rPr>
        <w:t>ó</w:t>
      </w:r>
      <w:r w:rsidRPr="00657798">
        <w:rPr>
          <w:rStyle w:val="eop"/>
          <w:rFonts w:ascii="Arial" w:hAnsi="Arial" w:cs="Arial"/>
          <w:color w:val="000000" w:themeColor="text1"/>
          <w:sz w:val="20"/>
          <w:szCs w:val="20"/>
          <w:lang w:val="es-ES_tradnl"/>
        </w:rPr>
        <w:t>mo interviene la agencia desde lo individuo a lo colectivo</w:t>
      </w:r>
      <w:r w:rsidR="00F05C7C" w:rsidRPr="00657798">
        <w:rPr>
          <w:rStyle w:val="eop"/>
          <w:rFonts w:ascii="Arial" w:hAnsi="Arial" w:cs="Arial"/>
          <w:color w:val="000000" w:themeColor="text1"/>
          <w:sz w:val="20"/>
          <w:szCs w:val="20"/>
          <w:lang w:val="es-ES_tradnl"/>
        </w:rPr>
        <w:t>:</w:t>
      </w:r>
    </w:p>
    <w:p w14:paraId="423AE423" w14:textId="77777777" w:rsidR="00F05C7C" w:rsidRPr="00657798" w:rsidRDefault="00F05C7C" w:rsidP="00657798">
      <w:pPr>
        <w:pStyle w:val="paragraph"/>
        <w:spacing w:before="0" w:beforeAutospacing="0" w:after="0" w:afterAutospacing="0" w:line="276" w:lineRule="auto"/>
        <w:textAlignment w:val="baseline"/>
        <w:rPr>
          <w:rStyle w:val="eop"/>
          <w:rFonts w:ascii="Arial" w:hAnsi="Arial" w:cs="Arial"/>
          <w:color w:val="000000" w:themeColor="text1"/>
          <w:sz w:val="20"/>
          <w:szCs w:val="20"/>
          <w:lang w:val="es-ES_tradnl"/>
        </w:rPr>
      </w:pPr>
    </w:p>
    <w:p w14:paraId="6D992422" w14:textId="77777777" w:rsidR="00EF176D" w:rsidRPr="00657798" w:rsidRDefault="00EF176D" w:rsidP="00657798">
      <w:pPr>
        <w:pStyle w:val="paragraph"/>
        <w:spacing w:before="0" w:beforeAutospacing="0" w:after="0" w:afterAutospacing="0" w:line="276" w:lineRule="auto"/>
        <w:textAlignment w:val="baseline"/>
        <w:rPr>
          <w:rStyle w:val="eop"/>
          <w:rFonts w:ascii="Arial" w:hAnsi="Arial" w:cs="Arial"/>
          <w:color w:val="000000" w:themeColor="text1"/>
          <w:sz w:val="20"/>
          <w:szCs w:val="20"/>
          <w:lang w:val="es-ES_tradnl"/>
        </w:rPr>
      </w:pPr>
    </w:p>
    <w:p w14:paraId="1EF2B0D1" w14:textId="7BB092CB" w:rsidR="00EF176D" w:rsidRPr="00657798" w:rsidRDefault="00F05C7C" w:rsidP="00657798">
      <w:pPr>
        <w:pBdr>
          <w:top w:val="nil"/>
          <w:left w:val="nil"/>
          <w:bottom w:val="nil"/>
          <w:right w:val="nil"/>
          <w:between w:val="nil"/>
        </w:pBdr>
        <w:rPr>
          <w:i/>
          <w:color w:val="000000" w:themeColor="text1"/>
          <w:sz w:val="20"/>
          <w:szCs w:val="20"/>
          <w:lang w:val="es-ES_tradnl"/>
        </w:rPr>
      </w:pPr>
      <w:r w:rsidRPr="00657798">
        <w:rPr>
          <w:b/>
          <w:color w:val="000000" w:themeColor="text1"/>
          <w:sz w:val="20"/>
          <w:szCs w:val="20"/>
          <w:lang w:val="es-ES_tradnl"/>
        </w:rPr>
        <w:t>Figura</w:t>
      </w:r>
      <w:r w:rsidR="00570CFE" w:rsidRPr="00657798">
        <w:rPr>
          <w:b/>
          <w:color w:val="000000" w:themeColor="text1"/>
          <w:sz w:val="20"/>
          <w:szCs w:val="20"/>
          <w:lang w:val="es-ES_tradnl"/>
        </w:rPr>
        <w:t xml:space="preserve"> 5. </w:t>
      </w:r>
      <w:r w:rsidR="00EF176D" w:rsidRPr="00657798">
        <w:rPr>
          <w:i/>
          <w:color w:val="000000" w:themeColor="text1"/>
          <w:sz w:val="20"/>
          <w:szCs w:val="20"/>
          <w:lang w:val="es-ES_tradnl"/>
        </w:rPr>
        <w:t xml:space="preserve">La Agencia de lo individual a lo </w:t>
      </w:r>
      <w:commentRangeStart w:id="15"/>
      <w:r w:rsidR="00EF176D" w:rsidRPr="00657798">
        <w:rPr>
          <w:i/>
          <w:color w:val="000000" w:themeColor="text1"/>
          <w:sz w:val="20"/>
          <w:szCs w:val="20"/>
          <w:lang w:val="es-ES_tradnl"/>
        </w:rPr>
        <w:t>colectivo</w:t>
      </w:r>
      <w:commentRangeEnd w:id="15"/>
      <w:r w:rsidR="00515416">
        <w:rPr>
          <w:rStyle w:val="Refdecomentario"/>
        </w:rPr>
        <w:commentReference w:id="15"/>
      </w:r>
    </w:p>
    <w:p w14:paraId="19C243C8" w14:textId="77777777" w:rsidR="00515416" w:rsidRDefault="00515416" w:rsidP="00657798">
      <w:pPr>
        <w:pStyle w:val="paragraph"/>
        <w:spacing w:before="0" w:beforeAutospacing="0" w:after="0" w:afterAutospacing="0" w:line="276" w:lineRule="auto"/>
        <w:textAlignment w:val="baseline"/>
        <w:rPr>
          <w:rFonts w:ascii="Arial" w:hAnsi="Arial" w:cs="Arial"/>
          <w:b/>
          <w:bCs/>
          <w:color w:val="000000" w:themeColor="text1"/>
          <w:sz w:val="20"/>
          <w:szCs w:val="20"/>
          <w:lang w:val="es-ES_tradnl"/>
        </w:rPr>
      </w:pPr>
    </w:p>
    <w:p w14:paraId="74A17848" w14:textId="74EED142" w:rsidR="00515416" w:rsidRDefault="00515416" w:rsidP="00657798">
      <w:pPr>
        <w:pStyle w:val="paragraph"/>
        <w:spacing w:before="0" w:beforeAutospacing="0" w:after="0" w:afterAutospacing="0" w:line="276" w:lineRule="auto"/>
        <w:textAlignment w:val="baseline"/>
        <w:rPr>
          <w:rFonts w:ascii="Arial" w:hAnsi="Arial" w:cs="Arial"/>
          <w:b/>
          <w:bCs/>
          <w:color w:val="000000" w:themeColor="text1"/>
          <w:sz w:val="20"/>
          <w:szCs w:val="20"/>
          <w:lang w:val="es-ES_tradnl"/>
        </w:rPr>
      </w:pPr>
      <w:r w:rsidRPr="00657798">
        <w:rPr>
          <w:i/>
          <w:noProof/>
          <w:color w:val="000000" w:themeColor="text1"/>
          <w:sz w:val="20"/>
          <w:szCs w:val="20"/>
          <w:lang w:val="en-US" w:eastAsia="en-US"/>
        </w:rPr>
        <w:drawing>
          <wp:inline distT="0" distB="0" distL="0" distR="0" wp14:anchorId="08DEC3EC" wp14:editId="2D7F7827">
            <wp:extent cx="6353175" cy="2695575"/>
            <wp:effectExtent l="0" t="114300" r="0" b="66675"/>
            <wp:docPr id="3" name="Diagrama 3" descr="En la figura 5, se presenta la agencia desde una perspectiva que abarca lo individual y lo colectivo, según Mora y Oliveira (2014). La agencia está influenciada por la historia, la sociedad y el contexto, y considera las oportunidades, restricciones y la realidad tanto individual como colectiva. En el proceso de toma de decisiones, se tienen en cuenta los recursos disponibles, las barreras sociales y culturales, así como los aprendizajes adquirido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3AA206E2" w14:textId="77777777" w:rsidR="00515416" w:rsidRDefault="00515416" w:rsidP="00657798">
      <w:pPr>
        <w:pStyle w:val="paragraph"/>
        <w:spacing w:before="0" w:beforeAutospacing="0" w:after="0" w:afterAutospacing="0" w:line="276" w:lineRule="auto"/>
        <w:textAlignment w:val="baseline"/>
        <w:rPr>
          <w:rFonts w:ascii="Arial" w:hAnsi="Arial" w:cs="Arial"/>
          <w:b/>
          <w:bCs/>
          <w:color w:val="000000" w:themeColor="text1"/>
          <w:sz w:val="20"/>
          <w:szCs w:val="20"/>
          <w:lang w:val="es-ES_tradnl"/>
        </w:rPr>
      </w:pPr>
    </w:p>
    <w:p w14:paraId="5F76165E" w14:textId="72A18CC3" w:rsidR="00EF176D" w:rsidRPr="00657798" w:rsidRDefault="00EF176D" w:rsidP="00657798">
      <w:pPr>
        <w:pStyle w:val="paragraph"/>
        <w:spacing w:before="0" w:beforeAutospacing="0" w:after="0" w:afterAutospacing="0" w:line="276" w:lineRule="auto"/>
        <w:textAlignment w:val="baseline"/>
        <w:rPr>
          <w:rStyle w:val="eop"/>
          <w:rFonts w:ascii="Arial" w:hAnsi="Arial" w:cs="Arial"/>
          <w:color w:val="000000" w:themeColor="text1"/>
          <w:sz w:val="20"/>
          <w:szCs w:val="20"/>
          <w:lang w:val="es-ES_tradnl"/>
        </w:rPr>
      </w:pPr>
      <w:r w:rsidRPr="00657798">
        <w:rPr>
          <w:rFonts w:ascii="Arial" w:hAnsi="Arial" w:cs="Arial"/>
          <w:b/>
          <w:bCs/>
          <w:color w:val="000000" w:themeColor="text1"/>
          <w:sz w:val="20"/>
          <w:szCs w:val="20"/>
          <w:lang w:val="es-ES_tradnl"/>
        </w:rPr>
        <w:t>Nota</w:t>
      </w:r>
      <w:r w:rsidR="00F05C7C" w:rsidRPr="00657798">
        <w:rPr>
          <w:rFonts w:ascii="Arial" w:hAnsi="Arial" w:cs="Arial"/>
          <w:b/>
          <w:bCs/>
          <w:color w:val="000000" w:themeColor="text1"/>
          <w:sz w:val="20"/>
          <w:szCs w:val="20"/>
          <w:lang w:val="es-ES_tradnl"/>
        </w:rPr>
        <w:t xml:space="preserve">. </w:t>
      </w:r>
      <w:r w:rsidR="000348A8" w:rsidRPr="00657798">
        <w:rPr>
          <w:rFonts w:ascii="Arial" w:hAnsi="Arial" w:cs="Arial"/>
          <w:color w:val="000000" w:themeColor="text1"/>
          <w:sz w:val="20"/>
          <w:szCs w:val="20"/>
          <w:lang w:val="es-ES_tradnl"/>
        </w:rPr>
        <w:t>Adaptado</w:t>
      </w:r>
      <w:r w:rsidRPr="00657798">
        <w:rPr>
          <w:rFonts w:ascii="Arial" w:hAnsi="Arial" w:cs="Arial"/>
          <w:color w:val="000000" w:themeColor="text1"/>
          <w:sz w:val="20"/>
          <w:szCs w:val="20"/>
          <w:lang w:val="es-ES_tradnl"/>
        </w:rPr>
        <w:t xml:space="preserve"> de Mora </w:t>
      </w:r>
      <w:r w:rsidR="000348A8" w:rsidRPr="00657798">
        <w:rPr>
          <w:rFonts w:ascii="Arial" w:hAnsi="Arial" w:cs="Arial"/>
          <w:color w:val="000000" w:themeColor="text1"/>
          <w:sz w:val="20"/>
          <w:szCs w:val="20"/>
          <w:lang w:val="es-ES_tradnl"/>
        </w:rPr>
        <w:t>&amp;</w:t>
      </w:r>
      <w:r w:rsidRPr="00657798">
        <w:rPr>
          <w:rFonts w:ascii="Arial" w:hAnsi="Arial" w:cs="Arial"/>
          <w:color w:val="000000" w:themeColor="text1"/>
          <w:sz w:val="20"/>
          <w:szCs w:val="20"/>
          <w:lang w:val="es-ES_tradnl"/>
        </w:rPr>
        <w:t xml:space="preserve"> Oliveira (2014).</w:t>
      </w:r>
    </w:p>
    <w:p w14:paraId="06C94D16" w14:textId="77777777" w:rsidR="00B6502D" w:rsidRPr="00657798" w:rsidRDefault="00B6502D" w:rsidP="00657798">
      <w:pPr>
        <w:rPr>
          <w:color w:val="000000" w:themeColor="text1"/>
          <w:sz w:val="20"/>
          <w:szCs w:val="20"/>
          <w:lang w:val="es-ES_tradnl"/>
        </w:rPr>
      </w:pPr>
    </w:p>
    <w:p w14:paraId="7805C67E" w14:textId="77777777" w:rsidR="00E77090" w:rsidRPr="00657798" w:rsidRDefault="00E77090" w:rsidP="00657798">
      <w:pPr>
        <w:rPr>
          <w:color w:val="000000" w:themeColor="text1"/>
          <w:sz w:val="20"/>
          <w:szCs w:val="20"/>
          <w:lang w:val="es-ES"/>
        </w:rPr>
      </w:pPr>
      <w:commentRangeStart w:id="16"/>
      <w:r w:rsidRPr="00657798">
        <w:rPr>
          <w:color w:val="000000" w:themeColor="text1"/>
          <w:sz w:val="20"/>
          <w:szCs w:val="20"/>
          <w:lang w:val="es-ES"/>
        </w:rPr>
        <w:t>La capacidad de agencia desde la ciudadanía impulsa cambios sociales al abordar problemas específicos dentro de las comunidades, siempre con la participación activa de sus miembros. Esto parte de una reflexión crítica y la construcción de conocimiento basada en las necesidades colectivas, desarrollando habilidades clave para la transformación social (Arnal citado por Alvarado &amp; García, 2008</w:t>
      </w:r>
      <w:commentRangeEnd w:id="16"/>
      <w:r w:rsidR="008708B1" w:rsidRPr="00657798">
        <w:rPr>
          <w:rStyle w:val="Refdecomentario"/>
          <w:sz w:val="20"/>
          <w:szCs w:val="20"/>
        </w:rPr>
        <w:commentReference w:id="16"/>
      </w:r>
      <w:r w:rsidRPr="00657798">
        <w:rPr>
          <w:color w:val="000000" w:themeColor="text1"/>
          <w:sz w:val="20"/>
          <w:szCs w:val="20"/>
          <w:lang w:val="es-ES"/>
        </w:rPr>
        <w:t>).</w:t>
      </w:r>
    </w:p>
    <w:p w14:paraId="5724E9F2" w14:textId="77777777" w:rsidR="00E77090" w:rsidRPr="00657798" w:rsidRDefault="00E77090" w:rsidP="00657798">
      <w:pPr>
        <w:rPr>
          <w:color w:val="000000" w:themeColor="text1"/>
          <w:sz w:val="20"/>
          <w:szCs w:val="20"/>
          <w:lang w:val="es-ES_tradnl"/>
        </w:rPr>
      </w:pPr>
    </w:p>
    <w:p w14:paraId="109CC929" w14:textId="77777777" w:rsidR="00E77090" w:rsidRPr="00657798" w:rsidRDefault="00E77090" w:rsidP="00657798">
      <w:pPr>
        <w:rPr>
          <w:color w:val="000000" w:themeColor="text1"/>
          <w:sz w:val="20"/>
          <w:szCs w:val="20"/>
          <w:lang w:val="es-ES_tradnl"/>
        </w:rPr>
      </w:pPr>
      <w:r w:rsidRPr="00657798">
        <w:rPr>
          <w:color w:val="000000" w:themeColor="text1"/>
          <w:sz w:val="20"/>
          <w:szCs w:val="20"/>
          <w:lang w:val="es-ES_tradnl"/>
        </w:rPr>
        <w:t>Para generar cambios, es esencial un proceso educativo que fomente competencias cognitivas y emocionales, ayudando a las personas a identificar las diferencias entre su potencial y las condiciones que favorecen o limitan su desarrollo. Este aprendizaje debe incluir experiencias prácticas que transformen tanto el entorno como las formas de pensar y actuar de quienes participan, especialmente en poblaciones afectadas por exclusión.</w:t>
      </w:r>
    </w:p>
    <w:p w14:paraId="48D0BD7A" w14:textId="77777777" w:rsidR="00E77090" w:rsidRPr="00657798" w:rsidRDefault="00E77090" w:rsidP="00657798">
      <w:pPr>
        <w:rPr>
          <w:color w:val="000000" w:themeColor="text1"/>
          <w:sz w:val="20"/>
          <w:szCs w:val="20"/>
          <w:lang w:val="es-ES_tradnl"/>
        </w:rPr>
      </w:pPr>
    </w:p>
    <w:p w14:paraId="69DDE742" w14:textId="77777777" w:rsidR="00E77090" w:rsidRPr="00657798" w:rsidRDefault="00E77090" w:rsidP="00657798">
      <w:pPr>
        <w:rPr>
          <w:color w:val="000000" w:themeColor="text1"/>
          <w:sz w:val="20"/>
          <w:szCs w:val="20"/>
          <w:lang w:val="es-ES_tradnl"/>
        </w:rPr>
      </w:pPr>
      <w:r w:rsidRPr="00657798">
        <w:rPr>
          <w:color w:val="000000" w:themeColor="text1"/>
          <w:sz w:val="20"/>
          <w:szCs w:val="20"/>
          <w:lang w:val="es-ES_tradnl"/>
        </w:rPr>
        <w:t>El aprendizaje no es uniforme y depende de que cada persona tome conciencia de su realidad y la de los demás. Este proceso le permite reconocer aspectos compartidos de su cultura, construir su identidad y tomar decisiones informadas en su vida.</w:t>
      </w:r>
    </w:p>
    <w:p w14:paraId="73323F89" w14:textId="77777777" w:rsidR="00E77090" w:rsidRPr="00657798" w:rsidRDefault="00E77090" w:rsidP="00657798">
      <w:pPr>
        <w:rPr>
          <w:color w:val="000000" w:themeColor="text1"/>
          <w:sz w:val="20"/>
          <w:szCs w:val="20"/>
          <w:lang w:val="es-ES_tradnl"/>
        </w:rPr>
      </w:pPr>
    </w:p>
    <w:p w14:paraId="492377A1" w14:textId="77777777" w:rsidR="00E77090" w:rsidRPr="00657798" w:rsidRDefault="00E77090" w:rsidP="00657798">
      <w:pPr>
        <w:rPr>
          <w:color w:val="000000" w:themeColor="text1"/>
          <w:sz w:val="20"/>
          <w:szCs w:val="20"/>
          <w:lang w:val="es-ES_tradnl"/>
        </w:rPr>
      </w:pPr>
      <w:r w:rsidRPr="00657798">
        <w:rPr>
          <w:color w:val="000000" w:themeColor="text1"/>
          <w:sz w:val="20"/>
          <w:szCs w:val="20"/>
          <w:lang w:val="es-ES_tradnl"/>
        </w:rPr>
        <w:t>Es importante ayudar a las personas a construir y entender su trayectoria de vida, ya que esto no solo satisface sus necesidades, sino que también reduce desigualdades y fomenta un enfoque más humanista. Las necesidades humanas no se ven solo como carencias, sino como oportunidades para movilizar a jóvenes y sus familias hacia cambios positivos, mejorando su calidad de vida.</w:t>
      </w:r>
    </w:p>
    <w:p w14:paraId="77DECE33" w14:textId="77777777" w:rsidR="00B93628" w:rsidRPr="00657798" w:rsidRDefault="00B93628" w:rsidP="00657798">
      <w:pPr>
        <w:rPr>
          <w:color w:val="000000" w:themeColor="text1"/>
          <w:sz w:val="20"/>
          <w:szCs w:val="20"/>
          <w:lang w:val="es-ES_tradnl"/>
        </w:rPr>
      </w:pPr>
    </w:p>
    <w:p w14:paraId="70B12B5D" w14:textId="77777777" w:rsidR="00E77090" w:rsidRPr="00657798" w:rsidRDefault="00E77090" w:rsidP="00657798">
      <w:pPr>
        <w:rPr>
          <w:color w:val="000000" w:themeColor="text1"/>
          <w:sz w:val="20"/>
          <w:szCs w:val="20"/>
          <w:lang w:val="es-ES_tradnl"/>
        </w:rPr>
      </w:pPr>
      <w:r w:rsidRPr="00657798">
        <w:rPr>
          <w:color w:val="000000" w:themeColor="text1"/>
          <w:sz w:val="20"/>
          <w:szCs w:val="20"/>
          <w:lang w:val="es-ES_tradnl"/>
        </w:rPr>
        <w:t>La formación juega un papel clave como puente entre interpretar y transformar la realidad. Este proceso permite a las personas verse como actores activos en su entorno, construyendo conocimientos que les ayudan a entender y cambiar su mundo.</w:t>
      </w:r>
    </w:p>
    <w:p w14:paraId="0743C058" w14:textId="77777777" w:rsidR="00190B6B" w:rsidRPr="00657798" w:rsidRDefault="00190B6B" w:rsidP="00657798">
      <w:pPr>
        <w:rPr>
          <w:color w:val="000000" w:themeColor="text1"/>
          <w:sz w:val="20"/>
          <w:szCs w:val="20"/>
          <w:lang w:val="es-ES_tradnl"/>
        </w:rPr>
      </w:pPr>
    </w:p>
    <w:p w14:paraId="57D97164" w14:textId="77777777" w:rsidR="00E77090" w:rsidRPr="00657798" w:rsidRDefault="00E77090" w:rsidP="00657798">
      <w:pPr>
        <w:rPr>
          <w:color w:val="000000" w:themeColor="text1"/>
          <w:sz w:val="20"/>
          <w:szCs w:val="20"/>
          <w:lang w:val="es-ES_tradnl"/>
        </w:rPr>
      </w:pPr>
      <w:r w:rsidRPr="00657798">
        <w:rPr>
          <w:color w:val="000000" w:themeColor="text1"/>
          <w:sz w:val="20"/>
          <w:szCs w:val="20"/>
          <w:lang w:val="es-ES_tradnl"/>
        </w:rPr>
        <w:lastRenderedPageBreak/>
        <w:t>En los espacios públicos, hay una constante tensión entre reconocimiento y desconocimiento. El reconocimiento se refleja en:</w:t>
      </w:r>
    </w:p>
    <w:p w14:paraId="44B5F7C0" w14:textId="77777777" w:rsidR="00190B6B" w:rsidRPr="00657798" w:rsidRDefault="00190B6B" w:rsidP="00657798">
      <w:pPr>
        <w:rPr>
          <w:color w:val="000000" w:themeColor="text1"/>
          <w:sz w:val="20"/>
          <w:szCs w:val="20"/>
          <w:lang w:val="es-ES_tradnl"/>
        </w:rPr>
      </w:pPr>
    </w:p>
    <w:p w14:paraId="4BDFE4AA" w14:textId="3880D6C3" w:rsidR="00E77090" w:rsidRPr="00657798" w:rsidRDefault="00E77090" w:rsidP="00657798">
      <w:pPr>
        <w:pStyle w:val="Prrafodelista"/>
        <w:numPr>
          <w:ilvl w:val="0"/>
          <w:numId w:val="22"/>
        </w:numPr>
        <w:contextualSpacing w:val="0"/>
        <w:rPr>
          <w:color w:val="000000" w:themeColor="text1"/>
          <w:sz w:val="20"/>
          <w:szCs w:val="20"/>
          <w:lang w:val="es-ES_tradnl"/>
        </w:rPr>
      </w:pPr>
      <w:commentRangeStart w:id="17"/>
      <w:r w:rsidRPr="00657798">
        <w:rPr>
          <w:b/>
          <w:bCs/>
          <w:color w:val="000000" w:themeColor="text1"/>
          <w:sz w:val="20"/>
          <w:szCs w:val="20"/>
          <w:lang w:val="es-ES_tradnl"/>
        </w:rPr>
        <w:t>Relaciones primarias</w:t>
      </w:r>
      <w:r w:rsidR="00190B6B" w:rsidRPr="00657798">
        <w:rPr>
          <w:color w:val="000000" w:themeColor="text1"/>
          <w:sz w:val="20"/>
          <w:szCs w:val="20"/>
          <w:lang w:val="es-ES_tradnl"/>
        </w:rPr>
        <w:t>:</w:t>
      </w:r>
      <w:r w:rsidRPr="00657798">
        <w:rPr>
          <w:color w:val="000000" w:themeColor="text1"/>
          <w:sz w:val="20"/>
          <w:szCs w:val="20"/>
          <w:lang w:val="es-ES_tradnl"/>
        </w:rPr>
        <w:t xml:space="preserve"> como la amistad y el amor.</w:t>
      </w:r>
    </w:p>
    <w:p w14:paraId="675437B4" w14:textId="6C2865F2" w:rsidR="00E77090" w:rsidRPr="00657798" w:rsidRDefault="00E77090" w:rsidP="00657798">
      <w:pPr>
        <w:pStyle w:val="Prrafodelista"/>
        <w:numPr>
          <w:ilvl w:val="0"/>
          <w:numId w:val="22"/>
        </w:numPr>
        <w:contextualSpacing w:val="0"/>
        <w:rPr>
          <w:color w:val="000000" w:themeColor="text1"/>
          <w:sz w:val="20"/>
          <w:szCs w:val="20"/>
          <w:lang w:val="es-ES_tradnl"/>
        </w:rPr>
      </w:pPr>
      <w:r w:rsidRPr="00657798">
        <w:rPr>
          <w:b/>
          <w:bCs/>
          <w:color w:val="000000" w:themeColor="text1"/>
          <w:sz w:val="20"/>
          <w:szCs w:val="20"/>
          <w:lang w:val="es-ES_tradnl"/>
        </w:rPr>
        <w:t>Relaciones solidarias</w:t>
      </w:r>
      <w:r w:rsidR="00190B6B" w:rsidRPr="00657798">
        <w:rPr>
          <w:color w:val="000000" w:themeColor="text1"/>
          <w:sz w:val="20"/>
          <w:szCs w:val="20"/>
          <w:lang w:val="es-ES_tradnl"/>
        </w:rPr>
        <w:t>:</w:t>
      </w:r>
      <w:r w:rsidRPr="00657798">
        <w:rPr>
          <w:color w:val="000000" w:themeColor="text1"/>
          <w:sz w:val="20"/>
          <w:szCs w:val="20"/>
          <w:lang w:val="es-ES_tradnl"/>
        </w:rPr>
        <w:t xml:space="preserve"> se basan en la colaboración dentro de una comunidad.</w:t>
      </w:r>
    </w:p>
    <w:p w14:paraId="24E9EE73" w14:textId="61B9BB49" w:rsidR="00E77090" w:rsidRPr="00657798" w:rsidRDefault="00E77090" w:rsidP="00657798">
      <w:pPr>
        <w:pStyle w:val="Prrafodelista"/>
        <w:numPr>
          <w:ilvl w:val="0"/>
          <w:numId w:val="22"/>
        </w:numPr>
        <w:contextualSpacing w:val="0"/>
        <w:rPr>
          <w:color w:val="000000" w:themeColor="text1"/>
          <w:sz w:val="20"/>
          <w:szCs w:val="20"/>
          <w:lang w:val="es-ES_tradnl"/>
        </w:rPr>
      </w:pPr>
      <w:r w:rsidRPr="00657798">
        <w:rPr>
          <w:b/>
          <w:bCs/>
          <w:color w:val="000000" w:themeColor="text1"/>
          <w:sz w:val="20"/>
          <w:szCs w:val="20"/>
          <w:lang w:val="es-ES_tradnl"/>
        </w:rPr>
        <w:t>Relaciones jurídicas</w:t>
      </w:r>
      <w:r w:rsidR="00190B6B" w:rsidRPr="00657798">
        <w:rPr>
          <w:color w:val="000000" w:themeColor="text1"/>
          <w:sz w:val="20"/>
          <w:szCs w:val="20"/>
          <w:lang w:val="es-ES_tradnl"/>
        </w:rPr>
        <w:t>:</w:t>
      </w:r>
      <w:r w:rsidRPr="00657798">
        <w:rPr>
          <w:color w:val="000000" w:themeColor="text1"/>
          <w:sz w:val="20"/>
          <w:szCs w:val="20"/>
          <w:lang w:val="es-ES_tradnl"/>
        </w:rPr>
        <w:t xml:space="preserve"> definidas por los derechos y deberes individuales y colectivos</w:t>
      </w:r>
      <w:commentRangeEnd w:id="17"/>
      <w:r w:rsidR="00246DE6" w:rsidRPr="00657798">
        <w:rPr>
          <w:rStyle w:val="Refdecomentario"/>
          <w:sz w:val="20"/>
          <w:szCs w:val="20"/>
        </w:rPr>
        <w:commentReference w:id="17"/>
      </w:r>
      <w:r w:rsidRPr="00657798">
        <w:rPr>
          <w:color w:val="000000" w:themeColor="text1"/>
          <w:sz w:val="20"/>
          <w:szCs w:val="20"/>
          <w:lang w:val="es-ES_tradnl"/>
        </w:rPr>
        <w:t>.</w:t>
      </w:r>
    </w:p>
    <w:p w14:paraId="01AF56DF" w14:textId="77777777" w:rsidR="00E77090" w:rsidRPr="00657798" w:rsidRDefault="00E77090" w:rsidP="00657798">
      <w:pPr>
        <w:rPr>
          <w:color w:val="000000" w:themeColor="text1"/>
          <w:sz w:val="20"/>
          <w:szCs w:val="20"/>
          <w:lang w:val="es-ES_tradnl"/>
        </w:rPr>
      </w:pPr>
    </w:p>
    <w:p w14:paraId="3D6D877F" w14:textId="680ACEE0" w:rsidR="00E77090" w:rsidRPr="00657798" w:rsidRDefault="00E77090" w:rsidP="00657798">
      <w:pPr>
        <w:rPr>
          <w:color w:val="000000" w:themeColor="text1"/>
          <w:sz w:val="20"/>
          <w:szCs w:val="20"/>
          <w:lang w:val="es-ES_tradnl"/>
        </w:rPr>
      </w:pPr>
      <w:r w:rsidRPr="00657798">
        <w:rPr>
          <w:color w:val="000000" w:themeColor="text1"/>
          <w:sz w:val="20"/>
          <w:szCs w:val="20"/>
          <w:lang w:val="es-ES_tradnl"/>
        </w:rPr>
        <w:t>Por otro lado, el desconocimiento se muestra en formas de negación como:</w:t>
      </w:r>
    </w:p>
    <w:p w14:paraId="73649945" w14:textId="77777777" w:rsidR="00190B6B" w:rsidRPr="00657798" w:rsidRDefault="00190B6B" w:rsidP="00657798">
      <w:pPr>
        <w:rPr>
          <w:color w:val="000000" w:themeColor="text1"/>
          <w:sz w:val="20"/>
          <w:szCs w:val="20"/>
          <w:lang w:val="es-ES_tradnl"/>
        </w:rPr>
      </w:pPr>
    </w:p>
    <w:p w14:paraId="2DF3E52F" w14:textId="57081B47" w:rsidR="00E77090" w:rsidRPr="00657798" w:rsidRDefault="00E77090" w:rsidP="00657798">
      <w:pPr>
        <w:pStyle w:val="Prrafodelista"/>
        <w:numPr>
          <w:ilvl w:val="0"/>
          <w:numId w:val="22"/>
        </w:numPr>
        <w:contextualSpacing w:val="0"/>
        <w:rPr>
          <w:color w:val="000000" w:themeColor="text1"/>
          <w:sz w:val="20"/>
          <w:szCs w:val="20"/>
          <w:lang w:val="es-ES_tradnl"/>
        </w:rPr>
      </w:pPr>
      <w:r w:rsidRPr="00657798">
        <w:rPr>
          <w:color w:val="000000" w:themeColor="text1"/>
          <w:sz w:val="20"/>
          <w:szCs w:val="20"/>
          <w:lang w:val="es-ES_tradnl"/>
        </w:rPr>
        <w:t>Maltrato y violencia.</w:t>
      </w:r>
    </w:p>
    <w:p w14:paraId="00AC11F2" w14:textId="4A9D1C5D" w:rsidR="00E77090" w:rsidRPr="00657798" w:rsidRDefault="00E77090" w:rsidP="00657798">
      <w:pPr>
        <w:pStyle w:val="Prrafodelista"/>
        <w:numPr>
          <w:ilvl w:val="0"/>
          <w:numId w:val="22"/>
        </w:numPr>
        <w:contextualSpacing w:val="0"/>
        <w:rPr>
          <w:color w:val="000000" w:themeColor="text1"/>
          <w:sz w:val="20"/>
          <w:szCs w:val="20"/>
          <w:lang w:val="es-ES_tradnl"/>
        </w:rPr>
      </w:pPr>
      <w:r w:rsidRPr="00657798">
        <w:rPr>
          <w:color w:val="000000" w:themeColor="text1"/>
          <w:sz w:val="20"/>
          <w:szCs w:val="20"/>
          <w:lang w:val="es-ES_tradnl"/>
        </w:rPr>
        <w:t>Humillación y ofensas.</w:t>
      </w:r>
    </w:p>
    <w:p w14:paraId="64392A88" w14:textId="092646B2" w:rsidR="00E77090" w:rsidRPr="00657798" w:rsidRDefault="00E77090" w:rsidP="00657798">
      <w:pPr>
        <w:pStyle w:val="Prrafodelista"/>
        <w:numPr>
          <w:ilvl w:val="0"/>
          <w:numId w:val="22"/>
        </w:numPr>
        <w:contextualSpacing w:val="0"/>
        <w:rPr>
          <w:color w:val="000000" w:themeColor="text1"/>
          <w:sz w:val="20"/>
          <w:szCs w:val="20"/>
          <w:lang w:val="es-ES_tradnl"/>
        </w:rPr>
      </w:pPr>
      <w:r w:rsidRPr="00657798">
        <w:rPr>
          <w:color w:val="000000" w:themeColor="text1"/>
          <w:sz w:val="20"/>
          <w:szCs w:val="20"/>
          <w:lang w:val="es-ES_tradnl"/>
        </w:rPr>
        <w:t>Exclusión y privación de derechos.</w:t>
      </w:r>
    </w:p>
    <w:p w14:paraId="5DFBFDC9" w14:textId="77777777" w:rsidR="00190B6B" w:rsidRPr="00657798" w:rsidRDefault="00190B6B" w:rsidP="00657798">
      <w:pPr>
        <w:rPr>
          <w:color w:val="000000" w:themeColor="text1"/>
          <w:sz w:val="20"/>
          <w:szCs w:val="20"/>
          <w:lang w:val="es-ES_tradnl"/>
        </w:rPr>
      </w:pPr>
    </w:p>
    <w:p w14:paraId="00219767" w14:textId="2D52D682" w:rsidR="00E77090" w:rsidRPr="00657798" w:rsidRDefault="00E77090" w:rsidP="00657798">
      <w:pPr>
        <w:rPr>
          <w:color w:val="000000" w:themeColor="text1"/>
          <w:sz w:val="20"/>
          <w:szCs w:val="20"/>
          <w:lang w:val="es-ES_tradnl"/>
        </w:rPr>
      </w:pPr>
      <w:r w:rsidRPr="00657798">
        <w:rPr>
          <w:color w:val="000000" w:themeColor="text1"/>
          <w:sz w:val="20"/>
          <w:szCs w:val="20"/>
          <w:lang w:val="es-ES_tradnl"/>
        </w:rPr>
        <w:t>Esta tensión se vive en ámbitos como la familia, la escuela (por ejemplo, en casos de acoso), el trabajo y las relaciones con instituciones. El resultado de esta dinámica afecta la autoestima de las personas y comunidades: a mayor reconocimiento, más se fortalece la autoestima individual y colectiva, impulsando un desarrollo más justo y equilibrado.</w:t>
      </w:r>
    </w:p>
    <w:p w14:paraId="6EFCC9C8" w14:textId="77777777" w:rsidR="00190B6B" w:rsidRPr="00657798" w:rsidRDefault="00190B6B" w:rsidP="00657798">
      <w:pPr>
        <w:rPr>
          <w:color w:val="000000" w:themeColor="text1"/>
          <w:sz w:val="20"/>
          <w:szCs w:val="20"/>
          <w:lang w:val="es-ES_tradnl"/>
        </w:rPr>
      </w:pPr>
    </w:p>
    <w:p w14:paraId="141740B9" w14:textId="5857076A" w:rsidR="00913954" w:rsidRPr="00657798" w:rsidRDefault="00913954" w:rsidP="00657798">
      <w:pPr>
        <w:rPr>
          <w:color w:val="000000" w:themeColor="text1"/>
          <w:sz w:val="20"/>
          <w:szCs w:val="20"/>
          <w:lang w:val="es-ES"/>
        </w:rPr>
      </w:pPr>
      <w:r w:rsidRPr="00657798">
        <w:rPr>
          <w:color w:val="000000" w:themeColor="text1"/>
          <w:sz w:val="20"/>
          <w:szCs w:val="20"/>
          <w:lang w:val="es-ES"/>
        </w:rPr>
        <w:t>Con relación a esto, es importante destacar la relación entre la autoestima y las dinámicas del reconocimiento</w:t>
      </w:r>
      <w:r w:rsidR="00190B6B" w:rsidRPr="00657798">
        <w:rPr>
          <w:color w:val="000000" w:themeColor="text1"/>
          <w:sz w:val="20"/>
          <w:szCs w:val="20"/>
          <w:lang w:val="es-ES"/>
        </w:rPr>
        <w:t xml:space="preserve">, según </w:t>
      </w:r>
      <w:r w:rsidRPr="00657798">
        <w:rPr>
          <w:color w:val="000000" w:themeColor="text1"/>
          <w:sz w:val="20"/>
          <w:szCs w:val="20"/>
          <w:lang w:val="es-ES"/>
        </w:rPr>
        <w:t xml:space="preserve">Honneth, </w:t>
      </w:r>
      <w:r w:rsidR="00515416">
        <w:rPr>
          <w:color w:val="000000" w:themeColor="text1"/>
          <w:sz w:val="20"/>
          <w:szCs w:val="20"/>
          <w:lang w:val="es-ES"/>
        </w:rPr>
        <w:t>(</w:t>
      </w:r>
      <w:r w:rsidRPr="00657798">
        <w:rPr>
          <w:color w:val="000000" w:themeColor="text1"/>
          <w:sz w:val="20"/>
          <w:szCs w:val="20"/>
          <w:lang w:val="es-ES"/>
        </w:rPr>
        <w:t>1997</w:t>
      </w:r>
      <w:r w:rsidR="00515416">
        <w:rPr>
          <w:color w:val="000000" w:themeColor="text1"/>
          <w:sz w:val="20"/>
          <w:szCs w:val="20"/>
          <w:lang w:val="es-ES"/>
        </w:rPr>
        <w:t>)</w:t>
      </w:r>
      <w:r w:rsidR="00190B6B" w:rsidRPr="00657798">
        <w:rPr>
          <w:color w:val="000000" w:themeColor="text1"/>
          <w:sz w:val="20"/>
          <w:szCs w:val="20"/>
          <w:lang w:val="es-ES"/>
        </w:rPr>
        <w:t>:</w:t>
      </w:r>
    </w:p>
    <w:p w14:paraId="296E554C" w14:textId="77777777" w:rsidR="00515416" w:rsidRDefault="00515416" w:rsidP="00657798">
      <w:pPr>
        <w:pStyle w:val="Descripcin"/>
        <w:keepNext/>
        <w:spacing w:after="0" w:line="276" w:lineRule="auto"/>
        <w:rPr>
          <w:rFonts w:ascii="Arial" w:hAnsi="Arial" w:cs="Arial"/>
          <w:b/>
          <w:bCs/>
          <w:i w:val="0"/>
          <w:iCs w:val="0"/>
          <w:color w:val="000000" w:themeColor="text1"/>
          <w:sz w:val="20"/>
          <w:szCs w:val="20"/>
          <w:lang w:val="es-ES_tradnl"/>
        </w:rPr>
      </w:pPr>
    </w:p>
    <w:p w14:paraId="5B1ABC31" w14:textId="5774730B" w:rsidR="00913954" w:rsidRPr="00657798" w:rsidRDefault="000216DE" w:rsidP="00657798">
      <w:pPr>
        <w:pStyle w:val="Descripcin"/>
        <w:keepNext/>
        <w:spacing w:after="0" w:line="276" w:lineRule="auto"/>
        <w:rPr>
          <w:rFonts w:ascii="Arial" w:hAnsi="Arial" w:cs="Arial"/>
          <w:color w:val="000000" w:themeColor="text1"/>
          <w:sz w:val="20"/>
          <w:szCs w:val="20"/>
          <w:lang w:val="es-ES_tradnl"/>
        </w:rPr>
      </w:pPr>
      <w:r w:rsidRPr="00657798">
        <w:rPr>
          <w:rFonts w:ascii="Arial" w:hAnsi="Arial" w:cs="Arial"/>
          <w:b/>
          <w:bCs/>
          <w:i w:val="0"/>
          <w:iCs w:val="0"/>
          <w:color w:val="000000" w:themeColor="text1"/>
          <w:sz w:val="20"/>
          <w:szCs w:val="20"/>
          <w:lang w:val="es-ES_tradnl"/>
        </w:rPr>
        <w:t>Figura</w:t>
      </w:r>
      <w:r w:rsidR="00E77090" w:rsidRPr="00657798">
        <w:rPr>
          <w:rFonts w:ascii="Arial" w:hAnsi="Arial" w:cs="Arial"/>
          <w:b/>
          <w:bCs/>
          <w:i w:val="0"/>
          <w:iCs w:val="0"/>
          <w:color w:val="000000" w:themeColor="text1"/>
          <w:sz w:val="20"/>
          <w:szCs w:val="20"/>
          <w:lang w:val="es-ES_tradnl"/>
        </w:rPr>
        <w:t xml:space="preserve"> 6.</w:t>
      </w:r>
      <w:r w:rsidR="00E77090" w:rsidRPr="00657798">
        <w:rPr>
          <w:rFonts w:ascii="Arial" w:hAnsi="Arial" w:cs="Arial"/>
          <w:color w:val="000000" w:themeColor="text1"/>
          <w:sz w:val="20"/>
          <w:szCs w:val="20"/>
          <w:lang w:val="es-ES_tradnl"/>
        </w:rPr>
        <w:t xml:space="preserve"> </w:t>
      </w:r>
      <w:r w:rsidR="00913954" w:rsidRPr="00657798">
        <w:rPr>
          <w:rFonts w:ascii="Arial" w:hAnsi="Arial" w:cs="Arial"/>
          <w:color w:val="000000" w:themeColor="text1"/>
          <w:sz w:val="20"/>
          <w:szCs w:val="20"/>
          <w:lang w:val="es-ES_tradnl"/>
        </w:rPr>
        <w:t xml:space="preserve">Autoestima y dinámicas del </w:t>
      </w:r>
      <w:commentRangeStart w:id="18"/>
      <w:commentRangeStart w:id="19"/>
      <w:r w:rsidR="00913954" w:rsidRPr="00657798">
        <w:rPr>
          <w:rFonts w:ascii="Arial" w:hAnsi="Arial" w:cs="Arial"/>
          <w:color w:val="000000" w:themeColor="text1"/>
          <w:sz w:val="20"/>
          <w:szCs w:val="20"/>
          <w:lang w:val="es-ES_tradnl"/>
        </w:rPr>
        <w:t>reconocimiento</w:t>
      </w:r>
      <w:commentRangeEnd w:id="18"/>
      <w:r w:rsidR="00E77090" w:rsidRPr="00657798">
        <w:rPr>
          <w:rStyle w:val="Refdecomentario"/>
          <w:rFonts w:ascii="Arial" w:eastAsia="Arial" w:hAnsi="Arial" w:cs="Arial"/>
          <w:color w:val="000000" w:themeColor="text1"/>
          <w:sz w:val="20"/>
          <w:szCs w:val="20"/>
          <w:lang w:val="es-ES_tradnl" w:eastAsia="es-CO"/>
        </w:rPr>
        <w:commentReference w:id="18"/>
      </w:r>
      <w:commentRangeEnd w:id="19"/>
      <w:r w:rsidR="00515416">
        <w:rPr>
          <w:rStyle w:val="Refdecomentario"/>
          <w:rFonts w:ascii="Arial" w:eastAsia="Arial" w:hAnsi="Arial" w:cs="Arial"/>
          <w:i w:val="0"/>
          <w:iCs w:val="0"/>
          <w:color w:val="auto"/>
          <w:lang w:val="es-CO" w:eastAsia="es-CO"/>
        </w:rPr>
        <w:commentReference w:id="19"/>
      </w:r>
    </w:p>
    <w:p w14:paraId="2BB28C7A" w14:textId="77777777" w:rsidR="00913954" w:rsidRPr="00657798" w:rsidRDefault="00913954" w:rsidP="00657798">
      <w:pPr>
        <w:rPr>
          <w:color w:val="000000" w:themeColor="text1"/>
          <w:sz w:val="20"/>
          <w:szCs w:val="20"/>
          <w:lang w:val="es-ES_tradnl"/>
        </w:rPr>
      </w:pPr>
      <w:r w:rsidRPr="00657798">
        <w:rPr>
          <w:noProof/>
          <w:color w:val="000000" w:themeColor="text1"/>
          <w:sz w:val="20"/>
          <w:szCs w:val="20"/>
          <w:lang w:val="en-US" w:eastAsia="en-US"/>
        </w:rPr>
        <w:drawing>
          <wp:inline distT="0" distB="0" distL="0" distR="0" wp14:anchorId="12221513" wp14:editId="47ECF223">
            <wp:extent cx="6260832" cy="2264735"/>
            <wp:effectExtent l="0" t="0" r="0" b="2540"/>
            <wp:docPr id="70" name="Immagine 70" descr="En la figura 6, se presentan las dinámicas del reconocimiento y el desconocimiento. El reconocimiento se manifiesta en diversas relaciones, como las relaciones primarias (amistad y amor), las relaciones solidarias (comunidad) y las relaciones jurídicas (derechos). Por otro lado, el desconocimiento se expresa a través de situaciones como el maltrato y violencia, humillación y ofensa, así como la privación de derechos y exclu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98877" cy="2278497"/>
                    </a:xfrm>
                    <a:prstGeom prst="rect">
                      <a:avLst/>
                    </a:prstGeom>
                  </pic:spPr>
                </pic:pic>
              </a:graphicData>
            </a:graphic>
          </wp:inline>
        </w:drawing>
      </w:r>
    </w:p>
    <w:p w14:paraId="7C0D30FB" w14:textId="2C04A682" w:rsidR="00515416" w:rsidRDefault="00515416" w:rsidP="00657798">
      <w:pPr>
        <w:rPr>
          <w:color w:val="000000" w:themeColor="text1"/>
          <w:sz w:val="20"/>
          <w:szCs w:val="20"/>
          <w:lang w:val="es-ES"/>
        </w:rPr>
      </w:pPr>
      <w:r>
        <w:rPr>
          <w:color w:val="000000" w:themeColor="text1"/>
          <w:sz w:val="20"/>
          <w:szCs w:val="20"/>
          <w:lang w:val="es-ES_tradnl"/>
        </w:rPr>
        <w:t xml:space="preserve">Nota. Tomado de </w:t>
      </w:r>
      <w:r w:rsidRPr="00657798">
        <w:rPr>
          <w:color w:val="000000" w:themeColor="text1"/>
          <w:sz w:val="20"/>
          <w:szCs w:val="20"/>
          <w:lang w:val="es-ES"/>
        </w:rPr>
        <w:t xml:space="preserve">Honneth, </w:t>
      </w:r>
      <w:r>
        <w:rPr>
          <w:color w:val="000000" w:themeColor="text1"/>
          <w:sz w:val="20"/>
          <w:szCs w:val="20"/>
          <w:lang w:val="es-ES"/>
        </w:rPr>
        <w:t>(</w:t>
      </w:r>
      <w:r w:rsidRPr="00657798">
        <w:rPr>
          <w:color w:val="000000" w:themeColor="text1"/>
          <w:sz w:val="20"/>
          <w:szCs w:val="20"/>
          <w:lang w:val="es-ES"/>
        </w:rPr>
        <w:t>1997</w:t>
      </w:r>
      <w:r>
        <w:rPr>
          <w:color w:val="000000" w:themeColor="text1"/>
          <w:sz w:val="20"/>
          <w:szCs w:val="20"/>
          <w:lang w:val="es-ES"/>
        </w:rPr>
        <w:t>).</w:t>
      </w:r>
    </w:p>
    <w:p w14:paraId="49749ECB" w14:textId="77777777" w:rsidR="00515416" w:rsidRPr="00515416" w:rsidRDefault="00515416" w:rsidP="00657798">
      <w:pPr>
        <w:rPr>
          <w:color w:val="000000" w:themeColor="text1"/>
          <w:sz w:val="20"/>
          <w:szCs w:val="20"/>
          <w:lang w:val="es-ES"/>
        </w:rPr>
      </w:pPr>
    </w:p>
    <w:p w14:paraId="280FA845" w14:textId="214C92FA" w:rsidR="00057C10" w:rsidRPr="00657798" w:rsidRDefault="00057C10" w:rsidP="00657798">
      <w:pPr>
        <w:rPr>
          <w:color w:val="000000" w:themeColor="text1"/>
          <w:sz w:val="20"/>
          <w:szCs w:val="20"/>
          <w:lang w:val="es-ES"/>
        </w:rPr>
      </w:pPr>
      <w:r w:rsidRPr="00657798">
        <w:rPr>
          <w:color w:val="000000" w:themeColor="text1"/>
          <w:sz w:val="20"/>
          <w:szCs w:val="20"/>
          <w:lang w:val="es-ES"/>
        </w:rPr>
        <w:t>Estudios muestran que, en general, los hombres suelen tener niveles de autoestima ligeramente más altos que las mujeres. Esto se explica, en parte, por los roles y estereotipos de género que asocian la confianza con una cualidad masculina y por el trato diferenciado que reciben en la escuela. Por ejemplo, los profesores suelen atribuir el fracaso de los hombres a la falta de motivación, mientras que en las mujeres se asocia a una supuesta menor competencia.</w:t>
      </w:r>
    </w:p>
    <w:p w14:paraId="7BB71623" w14:textId="77777777" w:rsidR="00057C10" w:rsidRPr="00657798" w:rsidRDefault="00057C10" w:rsidP="00657798">
      <w:pPr>
        <w:rPr>
          <w:color w:val="000000" w:themeColor="text1"/>
          <w:sz w:val="20"/>
          <w:szCs w:val="20"/>
          <w:lang w:val="es-ES_tradnl"/>
        </w:rPr>
      </w:pPr>
    </w:p>
    <w:p w14:paraId="39D929F6" w14:textId="77777777" w:rsidR="00057C10" w:rsidRPr="00657798" w:rsidRDefault="00057C10" w:rsidP="00657798">
      <w:pPr>
        <w:rPr>
          <w:color w:val="000000" w:themeColor="text1"/>
          <w:sz w:val="20"/>
          <w:szCs w:val="20"/>
          <w:lang w:val="es-ES_tradnl"/>
        </w:rPr>
      </w:pPr>
      <w:r w:rsidRPr="00657798">
        <w:rPr>
          <w:color w:val="000000" w:themeColor="text1"/>
          <w:sz w:val="20"/>
          <w:szCs w:val="20"/>
          <w:lang w:val="es-ES_tradnl"/>
        </w:rPr>
        <w:t>En las familias, las prácticas educativas también refuerzan estas diferencias. Mientras a los hombres se les concede más libertad y autonomía, a las mujeres se les restringe con mayor frecuencia, especialmente durante la adolescencia, un momento crucial para su desarrollo.</w:t>
      </w:r>
    </w:p>
    <w:p w14:paraId="5B2B95E9" w14:textId="77777777" w:rsidR="00057C10" w:rsidRPr="00657798" w:rsidRDefault="00057C10" w:rsidP="00657798">
      <w:pPr>
        <w:rPr>
          <w:color w:val="000000" w:themeColor="text1"/>
          <w:sz w:val="20"/>
          <w:szCs w:val="20"/>
          <w:lang w:val="es-ES_tradnl"/>
        </w:rPr>
      </w:pPr>
    </w:p>
    <w:p w14:paraId="3222F9CA" w14:textId="77777777" w:rsidR="00057C10" w:rsidRPr="00657798" w:rsidRDefault="00057C10" w:rsidP="00657798">
      <w:pPr>
        <w:rPr>
          <w:color w:val="000000" w:themeColor="text1"/>
          <w:sz w:val="20"/>
          <w:szCs w:val="20"/>
          <w:lang w:val="es-ES_tradnl"/>
        </w:rPr>
      </w:pPr>
      <w:r w:rsidRPr="00657798">
        <w:rPr>
          <w:color w:val="000000" w:themeColor="text1"/>
          <w:sz w:val="20"/>
          <w:szCs w:val="20"/>
          <w:lang w:val="es-ES_tradnl"/>
        </w:rPr>
        <w:lastRenderedPageBreak/>
        <w:t>Cualquier acción destinada a fortalecer la autoestima femenina debe tener en cuenta estas desigualdades de género y buscar revertirlas, especialmente en contextos educativos. Es necesario desafiar las prácticas que perpetúan estereotipos y que afectan la construcción de la identidad femenina.</w:t>
      </w:r>
    </w:p>
    <w:p w14:paraId="02D594AD" w14:textId="77777777" w:rsidR="00057C10" w:rsidRPr="00657798" w:rsidRDefault="00057C10" w:rsidP="00657798">
      <w:pPr>
        <w:rPr>
          <w:color w:val="000000" w:themeColor="text1"/>
          <w:sz w:val="20"/>
          <w:szCs w:val="20"/>
          <w:lang w:val="es-ES_tradnl"/>
        </w:rPr>
      </w:pPr>
    </w:p>
    <w:p w14:paraId="56B55F9A" w14:textId="26B3C987" w:rsidR="00057C10" w:rsidRPr="00657798" w:rsidRDefault="00057C10" w:rsidP="00657798">
      <w:pPr>
        <w:rPr>
          <w:color w:val="000000" w:themeColor="text1"/>
          <w:sz w:val="20"/>
          <w:szCs w:val="20"/>
          <w:lang w:val="es-ES_tradnl"/>
        </w:rPr>
      </w:pPr>
      <w:r w:rsidRPr="00657798">
        <w:rPr>
          <w:color w:val="000000" w:themeColor="text1"/>
          <w:sz w:val="20"/>
          <w:szCs w:val="20"/>
          <w:lang w:val="es-ES_tradnl"/>
        </w:rPr>
        <w:t xml:space="preserve">Además, este ejemplo resalta que los bajos niveles de </w:t>
      </w:r>
      <w:r w:rsidR="00290F92" w:rsidRPr="00657798">
        <w:rPr>
          <w:color w:val="000000" w:themeColor="text1"/>
          <w:sz w:val="20"/>
          <w:szCs w:val="20"/>
          <w:lang w:val="es-ES_tradnl"/>
        </w:rPr>
        <w:t xml:space="preserve">Competencias Socioemocionales </w:t>
      </w:r>
      <w:r w:rsidRPr="00657798">
        <w:rPr>
          <w:color w:val="000000" w:themeColor="text1"/>
          <w:sz w:val="20"/>
          <w:szCs w:val="20"/>
          <w:lang w:val="es-ES_tradnl"/>
        </w:rPr>
        <w:t>(CSE) suelen estar vinculados a procesos de dominación y la difusión de ideologías implícitas que refuerzan representaciones marginales del yo. Estas ideas, muchas veces inconscientes, pueden ser transmitidas incluso en el ámbito educativo, afectando negativamente a hombres y mujeres que enfrentan condiciones de marginalización.</w:t>
      </w:r>
    </w:p>
    <w:p w14:paraId="07217DFA" w14:textId="77777777" w:rsidR="00057C10" w:rsidRPr="00657798" w:rsidRDefault="00057C10" w:rsidP="00657798">
      <w:pPr>
        <w:rPr>
          <w:color w:val="000000" w:themeColor="text1"/>
          <w:sz w:val="20"/>
          <w:szCs w:val="20"/>
          <w:lang w:val="es-ES_tradnl"/>
        </w:rPr>
      </w:pPr>
    </w:p>
    <w:p w14:paraId="0DEB7255" w14:textId="4EAF3CE9" w:rsidR="00913954" w:rsidRDefault="00913954" w:rsidP="00657798">
      <w:pPr>
        <w:rPr>
          <w:color w:val="000000" w:themeColor="text1"/>
          <w:sz w:val="20"/>
          <w:szCs w:val="20"/>
          <w:lang w:val="es-ES_tradnl"/>
        </w:rPr>
      </w:pPr>
      <w:r w:rsidRPr="00657798">
        <w:rPr>
          <w:color w:val="000000" w:themeColor="text1"/>
          <w:sz w:val="20"/>
          <w:szCs w:val="20"/>
          <w:lang w:val="es-ES_tradnl"/>
        </w:rPr>
        <w:t>A este respecto Giroux llama la atención sobre</w:t>
      </w:r>
      <w:r w:rsidR="00290F92">
        <w:rPr>
          <w:color w:val="000000" w:themeColor="text1"/>
          <w:sz w:val="20"/>
          <w:szCs w:val="20"/>
          <w:lang w:val="es-ES_tradnl"/>
        </w:rPr>
        <w:t>:</w:t>
      </w:r>
    </w:p>
    <w:p w14:paraId="33C0A876" w14:textId="77777777" w:rsidR="00290F92" w:rsidRPr="00657798" w:rsidRDefault="00290F92" w:rsidP="00657798">
      <w:pPr>
        <w:rPr>
          <w:color w:val="000000" w:themeColor="text1"/>
          <w:sz w:val="20"/>
          <w:szCs w:val="20"/>
          <w:lang w:val="es-ES_tradnl"/>
        </w:rPr>
      </w:pPr>
    </w:p>
    <w:p w14:paraId="1C8DD88F" w14:textId="63BA5E0F" w:rsidR="00913954" w:rsidRPr="00657798" w:rsidRDefault="0034383C" w:rsidP="00D83E16">
      <w:pPr>
        <w:tabs>
          <w:tab w:val="left" w:pos="426"/>
          <w:tab w:val="left" w:pos="9072"/>
        </w:tabs>
        <w:ind w:left="851" w:right="848"/>
        <w:rPr>
          <w:color w:val="000000" w:themeColor="text1"/>
          <w:sz w:val="20"/>
          <w:szCs w:val="20"/>
          <w:lang w:val="es-ES_tradnl"/>
        </w:rPr>
      </w:pPr>
      <w:r w:rsidRPr="00657798">
        <w:rPr>
          <w:color w:val="000000" w:themeColor="text1"/>
          <w:sz w:val="20"/>
          <w:szCs w:val="20"/>
          <w:lang w:val="es-ES_tradnl"/>
        </w:rPr>
        <w:t>L</w:t>
      </w:r>
      <w:r w:rsidR="00913954" w:rsidRPr="00657798">
        <w:rPr>
          <w:color w:val="000000" w:themeColor="text1"/>
          <w:sz w:val="20"/>
          <w:szCs w:val="20"/>
          <w:lang w:val="es-ES_tradnl"/>
        </w:rPr>
        <w:t>a necesidad de moldear nuevas categorías de análisis que permitirían a los educadores ser más conscientes de la forma en que los maestros, estudiantes y otros trabajadores de la educación llegan a ser parte del sistema de reproducción social y cultural […] Al reconocer la necesidad de una psicología social crítica los educadores pueden identificar cómo se constituyen las ideologías e identificar y reconstruir las prácticas y procesos sociales que destruyen en vez de continuar las formas existentes de dominación psicológica y social. (1992, pág. 64)</w:t>
      </w:r>
    </w:p>
    <w:p w14:paraId="7383F3BF" w14:textId="77777777" w:rsidR="00657798" w:rsidRDefault="00657798" w:rsidP="00657798">
      <w:pPr>
        <w:tabs>
          <w:tab w:val="left" w:pos="426"/>
        </w:tabs>
        <w:ind w:right="848"/>
        <w:rPr>
          <w:color w:val="000000" w:themeColor="text1"/>
          <w:sz w:val="20"/>
          <w:szCs w:val="20"/>
          <w:lang w:val="es-ES_tradnl"/>
        </w:rPr>
      </w:pPr>
    </w:p>
    <w:p w14:paraId="3F30822C" w14:textId="127060E8" w:rsidR="007F4E0E" w:rsidRPr="00D83E16" w:rsidRDefault="001C63AB" w:rsidP="00D83E16">
      <w:pPr>
        <w:tabs>
          <w:tab w:val="left" w:pos="426"/>
        </w:tabs>
        <w:ind w:right="49"/>
        <w:rPr>
          <w:color w:val="000000" w:themeColor="text1"/>
          <w:sz w:val="20"/>
          <w:szCs w:val="20"/>
          <w:lang w:val="es-ES_tradnl"/>
        </w:rPr>
      </w:pPr>
      <w:r>
        <w:rPr>
          <w:color w:val="000000" w:themeColor="text1"/>
          <w:sz w:val="20"/>
          <w:szCs w:val="20"/>
          <w:lang w:val="es-ES_tradnl"/>
        </w:rPr>
        <w:t xml:space="preserve">Según </w:t>
      </w:r>
      <w:r w:rsidRPr="00657798">
        <w:rPr>
          <w:color w:val="000000" w:themeColor="text1"/>
          <w:sz w:val="20"/>
          <w:szCs w:val="20"/>
          <w:lang w:val="es-ES_tradnl"/>
        </w:rPr>
        <w:t xml:space="preserve">Giroux, </w:t>
      </w:r>
      <w:r>
        <w:rPr>
          <w:color w:val="000000" w:themeColor="text1"/>
          <w:sz w:val="20"/>
          <w:szCs w:val="20"/>
          <w:lang w:val="es-ES_tradnl"/>
        </w:rPr>
        <w:t>(</w:t>
      </w:r>
      <w:r w:rsidRPr="00657798">
        <w:rPr>
          <w:color w:val="000000" w:themeColor="text1"/>
          <w:sz w:val="20"/>
          <w:szCs w:val="20"/>
          <w:lang w:val="es-ES_tradnl"/>
        </w:rPr>
        <w:t>1992</w:t>
      </w:r>
      <w:r>
        <w:rPr>
          <w:color w:val="000000" w:themeColor="text1"/>
          <w:sz w:val="20"/>
          <w:szCs w:val="20"/>
          <w:lang w:val="es-ES_tradnl"/>
        </w:rPr>
        <w:t>), de</w:t>
      </w:r>
      <w:r w:rsidR="007F4E0E" w:rsidRPr="00657798">
        <w:rPr>
          <w:color w:val="000000" w:themeColor="text1"/>
          <w:sz w:val="20"/>
          <w:szCs w:val="20"/>
          <w:lang w:val="es-ES_tradnl"/>
        </w:rPr>
        <w:t xml:space="preserve">sde este enfoque, el fortalecimiento de las competencias socioemocionales (CSE) se convierte en una oportunidad para activar dinámicas de resistencia, tanto individual como colectiva, dentro de los procesos </w:t>
      </w:r>
      <w:r w:rsidR="007F4E0E" w:rsidRPr="00D83E16">
        <w:rPr>
          <w:color w:val="000000" w:themeColor="text1"/>
          <w:sz w:val="20"/>
          <w:szCs w:val="20"/>
          <w:lang w:val="es-ES_tradnl"/>
        </w:rPr>
        <w:t>educativos y formativos (). Esto se logra abriendo espacios para la autorreflexión sobre las condiciones de las personas, los grupos y las comunidades, con especial atención a la interacción entre las experiencias vividas y los mecanismos de exclusión que han despojado a estos actores de sus derechos y su futuro. Además, podría señalarse que estos mecanismos también han debilitado las CSE, un elemento esencial para satisfacer las necesidades humanas fundamentales.</w:t>
      </w:r>
    </w:p>
    <w:p w14:paraId="089228F8" w14:textId="282ACAA4" w:rsidR="007F4E0E" w:rsidRPr="00D83E16" w:rsidRDefault="007F4E0E" w:rsidP="00657798">
      <w:pPr>
        <w:tabs>
          <w:tab w:val="left" w:pos="426"/>
        </w:tabs>
        <w:ind w:right="848"/>
        <w:rPr>
          <w:color w:val="000000" w:themeColor="text1"/>
          <w:sz w:val="20"/>
          <w:szCs w:val="20"/>
          <w:lang w:val="es-ES_tradnl"/>
        </w:rPr>
      </w:pPr>
    </w:p>
    <w:p w14:paraId="0CACD0EB" w14:textId="77777777" w:rsidR="00657798" w:rsidRPr="00D83E16" w:rsidRDefault="00657798" w:rsidP="00657798">
      <w:pPr>
        <w:tabs>
          <w:tab w:val="left" w:pos="426"/>
        </w:tabs>
        <w:ind w:right="848"/>
        <w:rPr>
          <w:color w:val="000000" w:themeColor="text1"/>
          <w:sz w:val="20"/>
          <w:szCs w:val="20"/>
          <w:lang w:val="es-ES_tradnl"/>
        </w:rPr>
      </w:pPr>
    </w:p>
    <w:p w14:paraId="4171A226" w14:textId="4E4C011D" w:rsidR="005027C7" w:rsidRPr="00D83E16" w:rsidRDefault="005027C7" w:rsidP="00D83E16">
      <w:pPr>
        <w:pStyle w:val="Prrafodelista"/>
        <w:numPr>
          <w:ilvl w:val="0"/>
          <w:numId w:val="42"/>
        </w:numPr>
        <w:pBdr>
          <w:top w:val="nil"/>
          <w:left w:val="nil"/>
          <w:bottom w:val="nil"/>
          <w:right w:val="nil"/>
          <w:between w:val="nil"/>
        </w:pBdr>
        <w:rPr>
          <w:b/>
          <w:sz w:val="20"/>
          <w:szCs w:val="20"/>
        </w:rPr>
      </w:pPr>
      <w:r w:rsidRPr="00D83E16">
        <w:rPr>
          <w:b/>
          <w:sz w:val="20"/>
          <w:szCs w:val="20"/>
        </w:rPr>
        <w:t xml:space="preserve">Elementos del marco lógico </w:t>
      </w:r>
    </w:p>
    <w:p w14:paraId="5DF57C99" w14:textId="00FA7985" w:rsidR="007F4E0E" w:rsidRPr="00D83E16" w:rsidRDefault="007F4E0E" w:rsidP="00657798">
      <w:pPr>
        <w:pStyle w:val="Prrafodelista"/>
        <w:tabs>
          <w:tab w:val="left" w:pos="426"/>
        </w:tabs>
        <w:ind w:right="848"/>
        <w:contextualSpacing w:val="0"/>
        <w:rPr>
          <w:color w:val="000000" w:themeColor="text1"/>
          <w:sz w:val="20"/>
          <w:szCs w:val="20"/>
          <w:lang w:val="es-ES_tradnl"/>
        </w:rPr>
      </w:pPr>
    </w:p>
    <w:p w14:paraId="4032D9C5" w14:textId="77777777" w:rsidR="00D83E16" w:rsidRDefault="005027C7" w:rsidP="00D83E16">
      <w:pPr>
        <w:tabs>
          <w:tab w:val="left" w:pos="426"/>
        </w:tabs>
        <w:ind w:right="49"/>
        <w:rPr>
          <w:color w:val="000000" w:themeColor="text1"/>
          <w:sz w:val="20"/>
          <w:szCs w:val="20"/>
          <w:lang w:val="es-ES_tradnl"/>
        </w:rPr>
      </w:pPr>
      <w:r w:rsidRPr="00D83E16">
        <w:rPr>
          <w:color w:val="000000" w:themeColor="text1"/>
          <w:sz w:val="20"/>
          <w:szCs w:val="20"/>
          <w:lang w:val="es-ES_tradnl"/>
        </w:rPr>
        <w:t>El marco lógico es una herramienta clave para diseñar e implementar proyectos que buscan transformar la realidad social. Permite organizar las ideas de manera clara y estructurada, enfocándose en resolver problemas específicos de una comunidad</w:t>
      </w:r>
      <w:r w:rsidR="003D6991" w:rsidRPr="00D83E16">
        <w:rPr>
          <w:color w:val="000000" w:themeColor="text1"/>
          <w:sz w:val="20"/>
          <w:szCs w:val="20"/>
          <w:lang w:val="es-ES_tradnl"/>
        </w:rPr>
        <w:t xml:space="preserve"> (BID</w:t>
      </w:r>
      <w:r w:rsidR="0045703D" w:rsidRPr="00D83E16">
        <w:rPr>
          <w:color w:val="000000" w:themeColor="text1"/>
          <w:sz w:val="20"/>
          <w:szCs w:val="20"/>
          <w:lang w:val="es-ES_tradnl"/>
        </w:rPr>
        <w:t xml:space="preserve">, </w:t>
      </w:r>
      <w:r w:rsidR="003D6991" w:rsidRPr="00D83E16">
        <w:rPr>
          <w:color w:val="000000" w:themeColor="text1"/>
          <w:sz w:val="20"/>
          <w:szCs w:val="20"/>
          <w:lang w:val="es-ES_tradnl"/>
        </w:rPr>
        <w:t>2019).</w:t>
      </w:r>
    </w:p>
    <w:p w14:paraId="1C23F24F" w14:textId="77777777" w:rsidR="00D83E16" w:rsidRDefault="00D83E16" w:rsidP="00D83E16">
      <w:pPr>
        <w:tabs>
          <w:tab w:val="left" w:pos="426"/>
        </w:tabs>
        <w:ind w:right="49"/>
        <w:rPr>
          <w:color w:val="000000" w:themeColor="text1"/>
          <w:sz w:val="20"/>
          <w:szCs w:val="20"/>
          <w:lang w:val="es-ES_tradnl"/>
        </w:rPr>
      </w:pPr>
    </w:p>
    <w:p w14:paraId="6176EBF0" w14:textId="77777777" w:rsidR="00D83E16" w:rsidRDefault="005027C7" w:rsidP="00D83E16">
      <w:pPr>
        <w:tabs>
          <w:tab w:val="left" w:pos="426"/>
        </w:tabs>
        <w:ind w:right="49"/>
        <w:rPr>
          <w:color w:val="000000" w:themeColor="text1"/>
          <w:sz w:val="20"/>
          <w:szCs w:val="20"/>
          <w:lang w:val="es-ES"/>
        </w:rPr>
      </w:pPr>
      <w:r w:rsidRPr="00D83E16">
        <w:rPr>
          <w:color w:val="000000" w:themeColor="text1"/>
          <w:sz w:val="20"/>
          <w:szCs w:val="20"/>
          <w:lang w:val="es-ES"/>
        </w:rPr>
        <w:t>Se caracteriza por su enfoque sistemático, que permite identificar claramente los problemas a resolver, los objetivos que se quieren alcanzar y las acciones necesarias para lograrlo. Esta herramienta tiene múltiples usos y permite ser complementada por diversos enfoques de investigación o de intervención social, sumado a esto es ampliamente reconocida como parte de los apartados metodológicos en diversos contextos nacionales e internaciones para la redacción de proyectos, que pueden ten</w:t>
      </w:r>
      <w:r w:rsidR="00D83E16">
        <w:rPr>
          <w:color w:val="000000" w:themeColor="text1"/>
          <w:sz w:val="20"/>
          <w:szCs w:val="20"/>
          <w:lang w:val="es-ES"/>
        </w:rPr>
        <w:t>er o no financiamiento.</w:t>
      </w:r>
    </w:p>
    <w:p w14:paraId="657BCDD6" w14:textId="77777777" w:rsidR="00D83E16" w:rsidRDefault="00D83E16" w:rsidP="00D83E16">
      <w:pPr>
        <w:tabs>
          <w:tab w:val="left" w:pos="426"/>
        </w:tabs>
        <w:ind w:right="49"/>
        <w:rPr>
          <w:color w:val="000000" w:themeColor="text1"/>
          <w:sz w:val="20"/>
          <w:szCs w:val="20"/>
          <w:lang w:val="es-ES"/>
        </w:rPr>
      </w:pPr>
    </w:p>
    <w:p w14:paraId="158A7BCA" w14:textId="77777777" w:rsidR="00507800" w:rsidRDefault="007F4E0E" w:rsidP="00507800">
      <w:pPr>
        <w:tabs>
          <w:tab w:val="left" w:pos="426"/>
        </w:tabs>
        <w:ind w:right="49"/>
        <w:rPr>
          <w:color w:val="000000" w:themeColor="text1"/>
          <w:sz w:val="20"/>
          <w:szCs w:val="20"/>
          <w:lang w:val="es-ES"/>
        </w:rPr>
      </w:pPr>
      <w:r w:rsidRPr="00D83E16">
        <w:rPr>
          <w:color w:val="000000" w:themeColor="text1"/>
          <w:sz w:val="20"/>
          <w:szCs w:val="20"/>
          <w:lang w:val="es-ES_tradnl"/>
        </w:rPr>
        <w:t xml:space="preserve">El marco lógico organiza la información de un proyecto en una matriz que describe de manera clara los objetivos, actividades, resultados esperados y los indicadores que </w:t>
      </w:r>
      <w:r w:rsidR="00A15CD9" w:rsidRPr="00D83E16">
        <w:rPr>
          <w:color w:val="000000" w:themeColor="text1"/>
          <w:sz w:val="20"/>
          <w:szCs w:val="20"/>
          <w:lang w:val="es-ES_tradnl"/>
        </w:rPr>
        <w:t>evalúan</w:t>
      </w:r>
      <w:r w:rsidRPr="00D83E16">
        <w:rPr>
          <w:color w:val="000000" w:themeColor="text1"/>
          <w:sz w:val="20"/>
          <w:szCs w:val="20"/>
          <w:lang w:val="es-ES_tradnl"/>
        </w:rPr>
        <w:t xml:space="preserve"> el éxito de</w:t>
      </w:r>
      <w:r w:rsidR="00A15CD9" w:rsidRPr="00D83E16">
        <w:rPr>
          <w:color w:val="000000" w:themeColor="text1"/>
          <w:sz w:val="20"/>
          <w:szCs w:val="20"/>
          <w:lang w:val="es-ES_tradnl"/>
        </w:rPr>
        <w:t xml:space="preserve"> un</w:t>
      </w:r>
      <w:r w:rsidRPr="00D83E16">
        <w:rPr>
          <w:color w:val="000000" w:themeColor="text1"/>
          <w:sz w:val="20"/>
          <w:szCs w:val="20"/>
          <w:lang w:val="es-ES_tradnl"/>
        </w:rPr>
        <w:t xml:space="preserve"> proyecto. Su principal finalidad es alinear las acciones con las necesidades reales de la comunidad, estableciendo un plan que pueda ser monitoreado y ajustado según los resultados obtenidos.</w:t>
      </w:r>
    </w:p>
    <w:p w14:paraId="491D3252" w14:textId="77777777" w:rsidR="00507800" w:rsidRDefault="00507800" w:rsidP="00507800">
      <w:pPr>
        <w:tabs>
          <w:tab w:val="left" w:pos="426"/>
        </w:tabs>
        <w:ind w:right="49"/>
        <w:rPr>
          <w:color w:val="000000" w:themeColor="text1"/>
          <w:sz w:val="20"/>
          <w:szCs w:val="20"/>
          <w:lang w:val="es-ES"/>
        </w:rPr>
      </w:pPr>
    </w:p>
    <w:p w14:paraId="7D25AE66" w14:textId="7CBBBBB6" w:rsidR="007F4E0E" w:rsidRPr="00507800" w:rsidRDefault="00D95C99" w:rsidP="00507800">
      <w:pPr>
        <w:tabs>
          <w:tab w:val="left" w:pos="426"/>
        </w:tabs>
        <w:ind w:right="49"/>
        <w:rPr>
          <w:color w:val="000000" w:themeColor="text1"/>
          <w:sz w:val="20"/>
          <w:szCs w:val="20"/>
          <w:lang w:val="es-ES"/>
        </w:rPr>
      </w:pPr>
      <w:r w:rsidRPr="00D83E16">
        <w:rPr>
          <w:color w:val="000000" w:themeColor="text1"/>
          <w:sz w:val="20"/>
          <w:szCs w:val="20"/>
          <w:lang w:val="es-ES_tradnl"/>
        </w:rPr>
        <w:t>Según el BID, 2019, a</w:t>
      </w:r>
      <w:r w:rsidR="00A15CD9" w:rsidRPr="00D83E16">
        <w:rPr>
          <w:color w:val="000000" w:themeColor="text1"/>
          <w:sz w:val="20"/>
          <w:szCs w:val="20"/>
          <w:lang w:val="es-ES_tradnl"/>
        </w:rPr>
        <w:t>lgunos elementos fundamentales del marco lógico son:</w:t>
      </w:r>
    </w:p>
    <w:p w14:paraId="11396984" w14:textId="2FC06920" w:rsidR="00290F92" w:rsidRPr="00D83E16" w:rsidRDefault="00290F92" w:rsidP="00657798">
      <w:pPr>
        <w:tabs>
          <w:tab w:val="left" w:pos="426"/>
        </w:tabs>
        <w:ind w:right="848"/>
        <w:rPr>
          <w:color w:val="000000" w:themeColor="text1"/>
          <w:sz w:val="20"/>
          <w:szCs w:val="20"/>
          <w:lang w:val="es-ES_tradnl"/>
        </w:rPr>
      </w:pPr>
    </w:p>
    <w:p w14:paraId="131DF946" w14:textId="2BDFAF6C" w:rsidR="007F4E0E" w:rsidRDefault="007F4E0E" w:rsidP="00D83E16">
      <w:pPr>
        <w:pStyle w:val="Prrafodelista"/>
        <w:numPr>
          <w:ilvl w:val="0"/>
          <w:numId w:val="37"/>
        </w:numPr>
        <w:ind w:left="567" w:right="49" w:firstLine="0"/>
        <w:rPr>
          <w:color w:val="000000" w:themeColor="text1"/>
          <w:sz w:val="20"/>
          <w:szCs w:val="20"/>
          <w:lang w:val="es-ES_tradnl"/>
        </w:rPr>
      </w:pPr>
      <w:commentRangeStart w:id="20"/>
      <w:r w:rsidRPr="00290F92">
        <w:rPr>
          <w:b/>
          <w:bCs/>
          <w:color w:val="000000" w:themeColor="text1"/>
          <w:sz w:val="20"/>
          <w:szCs w:val="20"/>
          <w:lang w:val="es-ES_tradnl"/>
        </w:rPr>
        <w:lastRenderedPageBreak/>
        <w:t>Problema central</w:t>
      </w:r>
      <w:r w:rsidRPr="00290F92">
        <w:rPr>
          <w:color w:val="000000" w:themeColor="text1"/>
          <w:sz w:val="20"/>
          <w:szCs w:val="20"/>
          <w:lang w:val="es-ES_tradnl"/>
        </w:rPr>
        <w:t>:</w:t>
      </w:r>
      <w:r w:rsidR="00290F92" w:rsidRPr="00290F92">
        <w:rPr>
          <w:color w:val="000000" w:themeColor="text1"/>
          <w:sz w:val="20"/>
          <w:szCs w:val="20"/>
          <w:lang w:val="es-ES_tradnl"/>
        </w:rPr>
        <w:t xml:space="preserve"> e</w:t>
      </w:r>
      <w:r w:rsidRPr="00290F92">
        <w:rPr>
          <w:color w:val="000000" w:themeColor="text1"/>
          <w:sz w:val="20"/>
          <w:szCs w:val="20"/>
          <w:lang w:val="es-ES_tradnl"/>
        </w:rPr>
        <w:t>ste es el punto de partida y la base del análisis. Implica identificar un problema específico y comprender sus causas y efectos.</w:t>
      </w:r>
      <w:r w:rsidR="00A15CD9" w:rsidRPr="00290F92">
        <w:rPr>
          <w:color w:val="000000" w:themeColor="text1"/>
          <w:sz w:val="20"/>
          <w:szCs w:val="20"/>
          <w:lang w:val="es-ES_tradnl"/>
        </w:rPr>
        <w:t xml:space="preserve"> </w:t>
      </w:r>
      <w:r w:rsidRPr="00290F92">
        <w:rPr>
          <w:color w:val="000000" w:themeColor="text1"/>
          <w:sz w:val="20"/>
          <w:szCs w:val="20"/>
          <w:lang w:val="es-ES_tradnl"/>
        </w:rPr>
        <w:t>Herramientas como el árbol de problemas ayudan a visualizar las relaciones entre causas y consecuencias, lo que facilita el diseño de estrategias efectivas.</w:t>
      </w:r>
    </w:p>
    <w:p w14:paraId="3F599136" w14:textId="77777777" w:rsidR="00290F92" w:rsidRPr="00290F92" w:rsidRDefault="00290F92" w:rsidP="00D83E16">
      <w:pPr>
        <w:ind w:left="567" w:right="49"/>
        <w:rPr>
          <w:color w:val="000000" w:themeColor="text1"/>
          <w:sz w:val="20"/>
          <w:szCs w:val="20"/>
          <w:lang w:val="es-ES_tradnl"/>
        </w:rPr>
      </w:pPr>
    </w:p>
    <w:p w14:paraId="3FF1BE71" w14:textId="6CE655A4" w:rsidR="007F4E0E" w:rsidRDefault="007F4E0E" w:rsidP="00D83E16">
      <w:pPr>
        <w:pStyle w:val="Prrafodelista"/>
        <w:numPr>
          <w:ilvl w:val="0"/>
          <w:numId w:val="37"/>
        </w:numPr>
        <w:ind w:left="567" w:right="49" w:firstLine="0"/>
        <w:rPr>
          <w:color w:val="000000" w:themeColor="text1"/>
          <w:sz w:val="20"/>
          <w:szCs w:val="20"/>
          <w:lang w:val="es-ES_tradnl"/>
        </w:rPr>
      </w:pPr>
      <w:r w:rsidRPr="00290F92">
        <w:rPr>
          <w:b/>
          <w:bCs/>
          <w:color w:val="000000" w:themeColor="text1"/>
          <w:sz w:val="20"/>
          <w:szCs w:val="20"/>
          <w:lang w:val="es-ES_tradnl"/>
        </w:rPr>
        <w:t>Objetivo general</w:t>
      </w:r>
      <w:r w:rsidRPr="00290F92">
        <w:rPr>
          <w:color w:val="000000" w:themeColor="text1"/>
          <w:sz w:val="20"/>
          <w:szCs w:val="20"/>
          <w:lang w:val="es-ES_tradnl"/>
        </w:rPr>
        <w:t>:</w:t>
      </w:r>
      <w:r w:rsidR="00290F92" w:rsidRPr="00290F92">
        <w:rPr>
          <w:color w:val="000000" w:themeColor="text1"/>
          <w:sz w:val="20"/>
          <w:szCs w:val="20"/>
          <w:lang w:val="es-ES_tradnl"/>
        </w:rPr>
        <w:t xml:space="preserve"> r</w:t>
      </w:r>
      <w:r w:rsidRPr="00290F92">
        <w:rPr>
          <w:color w:val="000000" w:themeColor="text1"/>
          <w:sz w:val="20"/>
          <w:szCs w:val="20"/>
          <w:lang w:val="es-ES_tradnl"/>
        </w:rPr>
        <w:t>epresenta el impacto a largo plazo que se desea lograr en la comunidad. Este objetivo debe estar relacionado directamente con la resolución del problema central.</w:t>
      </w:r>
      <w:r w:rsidR="00A15CD9" w:rsidRPr="00290F92">
        <w:rPr>
          <w:color w:val="000000" w:themeColor="text1"/>
          <w:sz w:val="20"/>
          <w:szCs w:val="20"/>
          <w:lang w:val="es-ES_tradnl"/>
        </w:rPr>
        <w:t xml:space="preserve"> </w:t>
      </w:r>
      <w:r w:rsidR="00976685">
        <w:rPr>
          <w:color w:val="000000" w:themeColor="text1"/>
          <w:sz w:val="20"/>
          <w:szCs w:val="20"/>
          <w:lang w:val="es-ES_tradnl"/>
        </w:rPr>
        <w:t>Por ejemplo,</w:t>
      </w:r>
      <w:r w:rsidRPr="00290F92">
        <w:rPr>
          <w:color w:val="000000" w:themeColor="text1"/>
          <w:sz w:val="20"/>
          <w:szCs w:val="20"/>
          <w:lang w:val="es-ES_tradnl"/>
        </w:rPr>
        <w:t xml:space="preserve"> </w:t>
      </w:r>
      <w:r w:rsidR="00173F4B" w:rsidRPr="00290F92">
        <w:rPr>
          <w:color w:val="000000" w:themeColor="text1"/>
          <w:sz w:val="20"/>
          <w:szCs w:val="20"/>
          <w:lang w:val="es-ES_tradnl"/>
        </w:rPr>
        <w:t>r</w:t>
      </w:r>
      <w:r w:rsidRPr="00290F92">
        <w:rPr>
          <w:color w:val="000000" w:themeColor="text1"/>
          <w:sz w:val="20"/>
          <w:szCs w:val="20"/>
          <w:lang w:val="es-ES_tradnl"/>
        </w:rPr>
        <w:t>educir la incidencia de enfermedades relacionadas con el consumo de agua contaminada.</w:t>
      </w:r>
    </w:p>
    <w:p w14:paraId="7A5DC51B" w14:textId="7D9E9A1F" w:rsidR="00290F92" w:rsidRPr="00290F92" w:rsidRDefault="00290F92" w:rsidP="00D83E16">
      <w:pPr>
        <w:ind w:right="49"/>
        <w:rPr>
          <w:color w:val="000000" w:themeColor="text1"/>
          <w:sz w:val="20"/>
          <w:szCs w:val="20"/>
          <w:lang w:val="es-ES_tradnl"/>
        </w:rPr>
      </w:pPr>
    </w:p>
    <w:p w14:paraId="45085C51" w14:textId="1C537C90" w:rsidR="007F4E0E" w:rsidRDefault="007F4E0E" w:rsidP="00D83E16">
      <w:pPr>
        <w:pStyle w:val="Prrafodelista"/>
        <w:numPr>
          <w:ilvl w:val="0"/>
          <w:numId w:val="37"/>
        </w:numPr>
        <w:ind w:left="567" w:right="49" w:firstLine="0"/>
        <w:rPr>
          <w:color w:val="000000" w:themeColor="text1"/>
          <w:sz w:val="20"/>
          <w:szCs w:val="20"/>
          <w:lang w:val="es-ES"/>
        </w:rPr>
      </w:pPr>
      <w:r w:rsidRPr="00290F92">
        <w:rPr>
          <w:b/>
          <w:bCs/>
          <w:color w:val="000000" w:themeColor="text1"/>
          <w:sz w:val="20"/>
          <w:szCs w:val="20"/>
          <w:lang w:val="es-ES_tradnl"/>
        </w:rPr>
        <w:t>Objetivos específicos</w:t>
      </w:r>
      <w:r w:rsidRPr="00290F92">
        <w:rPr>
          <w:color w:val="000000" w:themeColor="text1"/>
          <w:sz w:val="20"/>
          <w:szCs w:val="20"/>
          <w:lang w:val="es-ES_tradnl"/>
        </w:rPr>
        <w:t>:</w:t>
      </w:r>
      <w:r w:rsidR="00976685">
        <w:rPr>
          <w:color w:val="000000" w:themeColor="text1"/>
          <w:sz w:val="20"/>
          <w:szCs w:val="20"/>
          <w:lang w:val="es-ES_tradnl"/>
        </w:rPr>
        <w:t xml:space="preserve"> son </w:t>
      </w:r>
      <w:r w:rsidRPr="00290F92">
        <w:rPr>
          <w:color w:val="000000" w:themeColor="text1"/>
          <w:sz w:val="20"/>
          <w:szCs w:val="20"/>
          <w:lang w:val="es-ES"/>
        </w:rPr>
        <w:t>metas intermedias que conducen al logro del objetivo general. Estos objetivos deben ser concretos, alcanzables y medibles.</w:t>
      </w:r>
      <w:r w:rsidR="00557584" w:rsidRPr="00290F92">
        <w:rPr>
          <w:color w:val="000000" w:themeColor="text1"/>
          <w:sz w:val="20"/>
          <w:szCs w:val="20"/>
          <w:lang w:val="es-ES"/>
        </w:rPr>
        <w:t xml:space="preserve"> </w:t>
      </w:r>
      <w:r w:rsidR="00976685">
        <w:rPr>
          <w:color w:val="000000" w:themeColor="text1"/>
          <w:sz w:val="20"/>
          <w:szCs w:val="20"/>
          <w:lang w:val="es-ES"/>
        </w:rPr>
        <w:t>Por ejemplo,</w:t>
      </w:r>
      <w:r w:rsidRPr="00290F92">
        <w:rPr>
          <w:color w:val="000000" w:themeColor="text1"/>
          <w:sz w:val="20"/>
          <w:szCs w:val="20"/>
          <w:lang w:val="es-ES"/>
        </w:rPr>
        <w:t xml:space="preserve"> </w:t>
      </w:r>
      <w:r w:rsidR="00173F4B" w:rsidRPr="00290F92">
        <w:rPr>
          <w:color w:val="000000" w:themeColor="text1"/>
          <w:sz w:val="20"/>
          <w:szCs w:val="20"/>
          <w:lang w:val="es-ES"/>
        </w:rPr>
        <w:t>i</w:t>
      </w:r>
      <w:r w:rsidRPr="00290F92">
        <w:rPr>
          <w:color w:val="000000" w:themeColor="text1"/>
          <w:sz w:val="20"/>
          <w:szCs w:val="20"/>
          <w:lang w:val="es-ES"/>
        </w:rPr>
        <w:t>nstalar un sistema de filtración de agua en la comunidad en un periodo de seis meses.</w:t>
      </w:r>
    </w:p>
    <w:p w14:paraId="2DFC64E1" w14:textId="79C480DB" w:rsidR="00290F92" w:rsidRPr="00290F92" w:rsidRDefault="00290F92" w:rsidP="00D83E16">
      <w:pPr>
        <w:ind w:right="49"/>
        <w:rPr>
          <w:color w:val="000000" w:themeColor="text1"/>
          <w:sz w:val="20"/>
          <w:szCs w:val="20"/>
          <w:lang w:val="es-ES"/>
        </w:rPr>
      </w:pPr>
    </w:p>
    <w:p w14:paraId="44EAB67C" w14:textId="6EB9835D" w:rsidR="007F4E0E" w:rsidRDefault="007F4E0E" w:rsidP="00D83E16">
      <w:pPr>
        <w:pStyle w:val="Prrafodelista"/>
        <w:numPr>
          <w:ilvl w:val="0"/>
          <w:numId w:val="37"/>
        </w:numPr>
        <w:ind w:left="567" w:right="49" w:firstLine="0"/>
        <w:rPr>
          <w:color w:val="000000" w:themeColor="text1"/>
          <w:sz w:val="20"/>
          <w:szCs w:val="20"/>
          <w:lang w:val="es-ES_tradnl"/>
        </w:rPr>
      </w:pPr>
      <w:r w:rsidRPr="00290F92">
        <w:rPr>
          <w:b/>
          <w:bCs/>
          <w:color w:val="000000" w:themeColor="text1"/>
          <w:sz w:val="20"/>
          <w:szCs w:val="20"/>
          <w:lang w:val="es-ES_tradnl"/>
        </w:rPr>
        <w:t>Resultados esperados</w:t>
      </w:r>
      <w:r w:rsidRPr="00290F92">
        <w:rPr>
          <w:color w:val="000000" w:themeColor="text1"/>
          <w:sz w:val="20"/>
          <w:szCs w:val="20"/>
          <w:lang w:val="es-ES_tradnl"/>
        </w:rPr>
        <w:t>:</w:t>
      </w:r>
      <w:r w:rsidR="00290F92" w:rsidRPr="00290F92">
        <w:rPr>
          <w:color w:val="000000" w:themeColor="text1"/>
          <w:sz w:val="20"/>
          <w:szCs w:val="20"/>
          <w:lang w:val="es-ES_tradnl"/>
        </w:rPr>
        <w:t xml:space="preserve"> s</w:t>
      </w:r>
      <w:r w:rsidRPr="00290F92">
        <w:rPr>
          <w:color w:val="000000" w:themeColor="text1"/>
          <w:sz w:val="20"/>
          <w:szCs w:val="20"/>
          <w:lang w:val="es-ES_tradnl"/>
        </w:rPr>
        <w:t>on los beneficios directos que el proyecto producirá si se cumplen los objetivos específicos.</w:t>
      </w:r>
      <w:r w:rsidR="00557584" w:rsidRPr="00290F92">
        <w:rPr>
          <w:color w:val="000000" w:themeColor="text1"/>
          <w:sz w:val="20"/>
          <w:szCs w:val="20"/>
          <w:lang w:val="es-ES_tradnl"/>
        </w:rPr>
        <w:t xml:space="preserve"> </w:t>
      </w:r>
      <w:r w:rsidR="00976685">
        <w:rPr>
          <w:color w:val="000000" w:themeColor="text1"/>
          <w:sz w:val="20"/>
          <w:szCs w:val="20"/>
          <w:lang w:val="es-ES_tradnl"/>
        </w:rPr>
        <w:t>Por ejemplo,</w:t>
      </w:r>
      <w:r w:rsidRPr="00290F92">
        <w:rPr>
          <w:color w:val="000000" w:themeColor="text1"/>
          <w:sz w:val="20"/>
          <w:szCs w:val="20"/>
          <w:lang w:val="es-ES_tradnl"/>
        </w:rPr>
        <w:t xml:space="preserve"> </w:t>
      </w:r>
      <w:r w:rsidR="00976685">
        <w:rPr>
          <w:color w:val="000000" w:themeColor="text1"/>
          <w:sz w:val="20"/>
          <w:szCs w:val="20"/>
          <w:lang w:val="es-ES_tradnl"/>
        </w:rPr>
        <w:t>u</w:t>
      </w:r>
      <w:r w:rsidRPr="00290F92">
        <w:rPr>
          <w:color w:val="000000" w:themeColor="text1"/>
          <w:sz w:val="20"/>
          <w:szCs w:val="20"/>
          <w:lang w:val="es-ES_tradnl"/>
        </w:rPr>
        <w:t>n 90</w:t>
      </w:r>
      <w:r w:rsidR="00173F4B" w:rsidRPr="00290F92">
        <w:rPr>
          <w:color w:val="000000" w:themeColor="text1"/>
          <w:sz w:val="20"/>
          <w:szCs w:val="20"/>
          <w:lang w:val="es-ES_tradnl"/>
        </w:rPr>
        <w:t xml:space="preserve"> </w:t>
      </w:r>
      <w:r w:rsidRPr="00290F92">
        <w:rPr>
          <w:color w:val="000000" w:themeColor="text1"/>
          <w:sz w:val="20"/>
          <w:szCs w:val="20"/>
          <w:lang w:val="es-ES_tradnl"/>
        </w:rPr>
        <w:t>% de las familias en la comunidad acceden a agua potable segura.</w:t>
      </w:r>
    </w:p>
    <w:p w14:paraId="7542EB9F" w14:textId="6C4CC06E" w:rsidR="00290F92" w:rsidRPr="00290F92" w:rsidRDefault="00290F92" w:rsidP="00D83E16">
      <w:pPr>
        <w:ind w:right="49"/>
        <w:rPr>
          <w:color w:val="000000" w:themeColor="text1"/>
          <w:sz w:val="20"/>
          <w:szCs w:val="20"/>
          <w:lang w:val="es-ES_tradnl"/>
        </w:rPr>
      </w:pPr>
    </w:p>
    <w:p w14:paraId="0BF1901C" w14:textId="3D25E0E8" w:rsidR="007F4E0E" w:rsidRDefault="007F4E0E" w:rsidP="00D83E16">
      <w:pPr>
        <w:pStyle w:val="Prrafodelista"/>
        <w:numPr>
          <w:ilvl w:val="0"/>
          <w:numId w:val="37"/>
        </w:numPr>
        <w:ind w:left="567" w:right="49" w:firstLine="0"/>
        <w:rPr>
          <w:color w:val="000000" w:themeColor="text1"/>
          <w:sz w:val="20"/>
          <w:szCs w:val="20"/>
          <w:lang w:val="es-ES_tradnl"/>
        </w:rPr>
      </w:pPr>
      <w:r w:rsidRPr="00290F92">
        <w:rPr>
          <w:b/>
          <w:bCs/>
          <w:color w:val="000000" w:themeColor="text1"/>
          <w:sz w:val="20"/>
          <w:szCs w:val="20"/>
          <w:lang w:val="es-ES_tradnl"/>
        </w:rPr>
        <w:t>Actividades</w:t>
      </w:r>
      <w:r w:rsidRPr="00290F92">
        <w:rPr>
          <w:color w:val="000000" w:themeColor="text1"/>
          <w:sz w:val="20"/>
          <w:szCs w:val="20"/>
          <w:lang w:val="es-ES_tradnl"/>
        </w:rPr>
        <w:t>:</w:t>
      </w:r>
      <w:r w:rsidR="00290F92" w:rsidRPr="00290F92">
        <w:rPr>
          <w:color w:val="000000" w:themeColor="text1"/>
          <w:sz w:val="20"/>
          <w:szCs w:val="20"/>
          <w:lang w:val="es-ES_tradnl"/>
        </w:rPr>
        <w:t xml:space="preserve"> i</w:t>
      </w:r>
      <w:r w:rsidRPr="00290F92">
        <w:rPr>
          <w:color w:val="000000" w:themeColor="text1"/>
          <w:sz w:val="20"/>
          <w:szCs w:val="20"/>
          <w:lang w:val="es-ES_tradnl"/>
        </w:rPr>
        <w:t>ncluyen las tareas específicas que se llevarán a cabo para alcanzar los objetivos.</w:t>
      </w:r>
      <w:r w:rsidR="00976685">
        <w:rPr>
          <w:color w:val="000000" w:themeColor="text1"/>
          <w:sz w:val="20"/>
          <w:szCs w:val="20"/>
          <w:lang w:val="es-ES_tradnl"/>
        </w:rPr>
        <w:t xml:space="preserve"> Por e</w:t>
      </w:r>
      <w:r w:rsidRPr="00290F92">
        <w:rPr>
          <w:color w:val="000000" w:themeColor="text1"/>
          <w:sz w:val="20"/>
          <w:szCs w:val="20"/>
          <w:lang w:val="es-ES_tradnl"/>
        </w:rPr>
        <w:t>jemplo</w:t>
      </w:r>
      <w:r w:rsidR="00976685">
        <w:rPr>
          <w:color w:val="000000" w:themeColor="text1"/>
          <w:sz w:val="20"/>
          <w:szCs w:val="20"/>
          <w:lang w:val="es-ES_tradnl"/>
        </w:rPr>
        <w:t>,</w:t>
      </w:r>
      <w:r w:rsidRPr="00290F92">
        <w:rPr>
          <w:color w:val="000000" w:themeColor="text1"/>
          <w:sz w:val="20"/>
          <w:szCs w:val="20"/>
          <w:lang w:val="es-ES_tradnl"/>
        </w:rPr>
        <w:t xml:space="preserve"> Realizar talleres de capacitación sobre el mantenimiento del sistema de filtración.</w:t>
      </w:r>
    </w:p>
    <w:p w14:paraId="42F839D6" w14:textId="6A2071D9" w:rsidR="00290F92" w:rsidRPr="00290F92" w:rsidRDefault="00290F92" w:rsidP="00D83E16">
      <w:pPr>
        <w:ind w:right="49"/>
        <w:rPr>
          <w:color w:val="000000" w:themeColor="text1"/>
          <w:sz w:val="20"/>
          <w:szCs w:val="20"/>
          <w:lang w:val="es-ES_tradnl"/>
        </w:rPr>
      </w:pPr>
    </w:p>
    <w:p w14:paraId="22FED29C" w14:textId="66398E53" w:rsidR="007F4E0E" w:rsidRDefault="007F4E0E" w:rsidP="00D83E16">
      <w:pPr>
        <w:pStyle w:val="Prrafodelista"/>
        <w:numPr>
          <w:ilvl w:val="0"/>
          <w:numId w:val="37"/>
        </w:numPr>
        <w:ind w:left="567" w:right="49" w:firstLine="0"/>
        <w:rPr>
          <w:color w:val="000000" w:themeColor="text1"/>
          <w:sz w:val="20"/>
          <w:szCs w:val="20"/>
          <w:lang w:val="es-ES_tradnl"/>
        </w:rPr>
      </w:pPr>
      <w:r w:rsidRPr="00290F92">
        <w:rPr>
          <w:b/>
          <w:bCs/>
          <w:color w:val="000000" w:themeColor="text1"/>
          <w:sz w:val="20"/>
          <w:szCs w:val="20"/>
          <w:lang w:val="es-ES_tradnl"/>
        </w:rPr>
        <w:t>Indicadores</w:t>
      </w:r>
      <w:r w:rsidRPr="00290F92">
        <w:rPr>
          <w:color w:val="000000" w:themeColor="text1"/>
          <w:sz w:val="20"/>
          <w:szCs w:val="20"/>
          <w:lang w:val="es-ES_tradnl"/>
        </w:rPr>
        <w:t>:</w:t>
      </w:r>
      <w:r w:rsidR="00290F92" w:rsidRPr="00290F92">
        <w:rPr>
          <w:color w:val="000000" w:themeColor="text1"/>
          <w:sz w:val="20"/>
          <w:szCs w:val="20"/>
          <w:lang w:val="es-ES_tradnl"/>
        </w:rPr>
        <w:t xml:space="preserve"> m</w:t>
      </w:r>
      <w:r w:rsidRPr="00290F92">
        <w:rPr>
          <w:color w:val="000000" w:themeColor="text1"/>
          <w:sz w:val="20"/>
          <w:szCs w:val="20"/>
          <w:lang w:val="es-ES_tradnl"/>
        </w:rPr>
        <w:t>iden los avances y el impacto del proyecto, tanto en términos de resultados como de la efectividad de las actividades realizadas.</w:t>
      </w:r>
      <w:r w:rsidR="00557584" w:rsidRPr="00290F92">
        <w:rPr>
          <w:color w:val="000000" w:themeColor="text1"/>
          <w:sz w:val="20"/>
          <w:szCs w:val="20"/>
          <w:lang w:val="es-ES_tradnl"/>
        </w:rPr>
        <w:t xml:space="preserve"> </w:t>
      </w:r>
      <w:r w:rsidR="00976685">
        <w:rPr>
          <w:color w:val="000000" w:themeColor="text1"/>
          <w:sz w:val="20"/>
          <w:szCs w:val="20"/>
          <w:lang w:val="es-ES_tradnl"/>
        </w:rPr>
        <w:t>Por ejemplo,</w:t>
      </w:r>
      <w:r w:rsidRPr="00290F92">
        <w:rPr>
          <w:color w:val="000000" w:themeColor="text1"/>
          <w:sz w:val="20"/>
          <w:szCs w:val="20"/>
          <w:lang w:val="es-ES_tradnl"/>
        </w:rPr>
        <w:t xml:space="preserve"> </w:t>
      </w:r>
      <w:r w:rsidR="00173F4B" w:rsidRPr="00290F92">
        <w:rPr>
          <w:color w:val="000000" w:themeColor="text1"/>
          <w:sz w:val="20"/>
          <w:szCs w:val="20"/>
          <w:lang w:val="es-ES_tradnl"/>
        </w:rPr>
        <w:t>n</w:t>
      </w:r>
      <w:r w:rsidRPr="00290F92">
        <w:rPr>
          <w:color w:val="000000" w:themeColor="text1"/>
          <w:sz w:val="20"/>
          <w:szCs w:val="20"/>
          <w:lang w:val="es-ES_tradnl"/>
        </w:rPr>
        <w:t>úmero de familias que utilizan correctamente el sistema instalado.</w:t>
      </w:r>
    </w:p>
    <w:p w14:paraId="4E4D2234" w14:textId="304D79BE" w:rsidR="00290F92" w:rsidRPr="00290F92" w:rsidRDefault="00290F92" w:rsidP="00D83E16">
      <w:pPr>
        <w:ind w:right="49"/>
        <w:rPr>
          <w:color w:val="000000" w:themeColor="text1"/>
          <w:sz w:val="20"/>
          <w:szCs w:val="20"/>
          <w:lang w:val="es-ES_tradnl"/>
        </w:rPr>
      </w:pPr>
    </w:p>
    <w:p w14:paraId="59619B9F" w14:textId="78A6CDF0" w:rsidR="007F4E0E" w:rsidRPr="00290F92" w:rsidRDefault="007F4E0E" w:rsidP="00D83E16">
      <w:pPr>
        <w:pStyle w:val="Prrafodelista"/>
        <w:numPr>
          <w:ilvl w:val="0"/>
          <w:numId w:val="37"/>
        </w:numPr>
        <w:ind w:left="567" w:right="49" w:firstLine="0"/>
        <w:rPr>
          <w:color w:val="000000" w:themeColor="text1"/>
          <w:sz w:val="20"/>
          <w:szCs w:val="20"/>
          <w:lang w:val="es-ES_tradnl"/>
        </w:rPr>
      </w:pPr>
      <w:r w:rsidRPr="00290F92">
        <w:rPr>
          <w:b/>
          <w:bCs/>
          <w:color w:val="000000" w:themeColor="text1"/>
          <w:sz w:val="20"/>
          <w:szCs w:val="20"/>
          <w:lang w:val="es-ES_tradnl"/>
        </w:rPr>
        <w:t>Supuestos y riesgos</w:t>
      </w:r>
      <w:r w:rsidRPr="00290F92">
        <w:rPr>
          <w:color w:val="000000" w:themeColor="text1"/>
          <w:sz w:val="20"/>
          <w:szCs w:val="20"/>
          <w:lang w:val="es-ES_tradnl"/>
        </w:rPr>
        <w:t>:</w:t>
      </w:r>
      <w:r w:rsidR="00290F92" w:rsidRPr="00290F92">
        <w:rPr>
          <w:color w:val="000000" w:themeColor="text1"/>
          <w:sz w:val="20"/>
          <w:szCs w:val="20"/>
          <w:lang w:val="es-ES_tradnl"/>
        </w:rPr>
        <w:t xml:space="preserve"> s</w:t>
      </w:r>
      <w:r w:rsidRPr="00290F92">
        <w:rPr>
          <w:color w:val="000000" w:themeColor="text1"/>
          <w:sz w:val="20"/>
          <w:szCs w:val="20"/>
          <w:lang w:val="es-ES_tradnl"/>
        </w:rPr>
        <w:t>e identifican las condiciones externas que podrían influir positiva o negativamente en el proyecto.</w:t>
      </w:r>
      <w:r w:rsidR="00557584" w:rsidRPr="00290F92">
        <w:rPr>
          <w:color w:val="000000" w:themeColor="text1"/>
          <w:sz w:val="20"/>
          <w:szCs w:val="20"/>
          <w:lang w:val="es-ES_tradnl"/>
        </w:rPr>
        <w:t xml:space="preserve"> </w:t>
      </w:r>
      <w:r w:rsidR="00976685">
        <w:rPr>
          <w:color w:val="000000" w:themeColor="text1"/>
          <w:sz w:val="20"/>
          <w:szCs w:val="20"/>
          <w:lang w:val="es-ES_tradnl"/>
        </w:rPr>
        <w:t>Por e</w:t>
      </w:r>
      <w:r w:rsidRPr="00290F92">
        <w:rPr>
          <w:color w:val="000000" w:themeColor="text1"/>
          <w:sz w:val="20"/>
          <w:szCs w:val="20"/>
          <w:lang w:val="es-ES_tradnl"/>
        </w:rPr>
        <w:t>jem</w:t>
      </w:r>
      <w:r w:rsidR="00976685">
        <w:rPr>
          <w:color w:val="000000" w:themeColor="text1"/>
          <w:sz w:val="20"/>
          <w:szCs w:val="20"/>
          <w:lang w:val="es-ES_tradnl"/>
        </w:rPr>
        <w:t>plo,</w:t>
      </w:r>
      <w:r w:rsidRPr="00290F92">
        <w:rPr>
          <w:color w:val="000000" w:themeColor="text1"/>
          <w:sz w:val="20"/>
          <w:szCs w:val="20"/>
          <w:lang w:val="es-ES_tradnl"/>
        </w:rPr>
        <w:t xml:space="preserve"> </w:t>
      </w:r>
      <w:r w:rsidR="00976685">
        <w:rPr>
          <w:color w:val="000000" w:themeColor="text1"/>
          <w:sz w:val="20"/>
          <w:szCs w:val="20"/>
          <w:lang w:val="es-ES_tradnl"/>
        </w:rPr>
        <w:t>u</w:t>
      </w:r>
      <w:r w:rsidRPr="00290F92">
        <w:rPr>
          <w:color w:val="000000" w:themeColor="text1"/>
          <w:sz w:val="20"/>
          <w:szCs w:val="20"/>
          <w:lang w:val="es-ES_tradnl"/>
        </w:rPr>
        <w:t>n riesgo podría ser la falta de lluvias que afecte el sistema de captación de agua.</w:t>
      </w:r>
      <w:commentRangeEnd w:id="20"/>
      <w:r w:rsidR="001E301F" w:rsidRPr="00657798">
        <w:rPr>
          <w:rStyle w:val="Refdecomentario"/>
          <w:sz w:val="20"/>
          <w:szCs w:val="20"/>
        </w:rPr>
        <w:commentReference w:id="20"/>
      </w:r>
    </w:p>
    <w:p w14:paraId="109BFE54" w14:textId="16B09FEA" w:rsidR="007F4E0E" w:rsidRPr="00657798" w:rsidRDefault="007F4E0E" w:rsidP="00657798">
      <w:pPr>
        <w:tabs>
          <w:tab w:val="left" w:pos="426"/>
        </w:tabs>
        <w:ind w:right="848"/>
        <w:rPr>
          <w:color w:val="000000" w:themeColor="text1"/>
          <w:sz w:val="20"/>
          <w:szCs w:val="20"/>
          <w:lang w:val="es-ES_tradnl"/>
        </w:rPr>
      </w:pPr>
    </w:p>
    <w:p w14:paraId="6DAF2308" w14:textId="4B813D55" w:rsidR="00557584" w:rsidRPr="00657798" w:rsidRDefault="00557584" w:rsidP="00D83E16">
      <w:pPr>
        <w:tabs>
          <w:tab w:val="left" w:pos="426"/>
        </w:tabs>
        <w:ind w:right="49"/>
        <w:rPr>
          <w:color w:val="000000" w:themeColor="text1"/>
          <w:sz w:val="20"/>
          <w:szCs w:val="20"/>
          <w:lang w:val="es-ES_tradnl"/>
        </w:rPr>
      </w:pPr>
      <w:r w:rsidRPr="00657798">
        <w:rPr>
          <w:color w:val="000000" w:themeColor="text1"/>
          <w:sz w:val="20"/>
          <w:szCs w:val="20"/>
          <w:lang w:val="es-ES_tradnl"/>
        </w:rPr>
        <w:t>La metodología del marco lógico ofrece varias ventajas, como claridad y enfoque, que permite proporcionar una estructura lógica que facilita la comprensión del proyecto a las partes interesadas y guías las acciones para los participantes. Sumado a esto al ser un enfoque que permite la interacción con otros, permite integrar desde la academia otros tipos de diseño de intervención (por ejemplo, Investigación Acción, IA o Investigación Acción Participativa IAP).</w:t>
      </w:r>
    </w:p>
    <w:p w14:paraId="0F7B524B" w14:textId="77777777" w:rsidR="00173F4B" w:rsidRPr="00657798" w:rsidRDefault="00173F4B" w:rsidP="00D83E16">
      <w:pPr>
        <w:tabs>
          <w:tab w:val="left" w:pos="426"/>
        </w:tabs>
        <w:ind w:right="49"/>
        <w:rPr>
          <w:color w:val="000000" w:themeColor="text1"/>
          <w:sz w:val="20"/>
          <w:szCs w:val="20"/>
          <w:lang w:val="es-ES_tradnl"/>
        </w:rPr>
      </w:pPr>
    </w:p>
    <w:p w14:paraId="54C5EEF7" w14:textId="63A9C7ED" w:rsidR="00557584" w:rsidRPr="00657798" w:rsidRDefault="00557584" w:rsidP="00D83E16">
      <w:pPr>
        <w:tabs>
          <w:tab w:val="left" w:pos="426"/>
        </w:tabs>
        <w:ind w:right="49"/>
        <w:rPr>
          <w:color w:val="000000" w:themeColor="text1"/>
          <w:sz w:val="20"/>
          <w:szCs w:val="20"/>
          <w:lang w:val="es-ES"/>
        </w:rPr>
      </w:pPr>
      <w:r w:rsidRPr="00657798">
        <w:rPr>
          <w:color w:val="000000" w:themeColor="text1"/>
          <w:sz w:val="20"/>
          <w:szCs w:val="20"/>
          <w:lang w:val="es-ES"/>
        </w:rPr>
        <w:t xml:space="preserve">Esta permite la participación comunitaria de las partes involucradas, para la búsqueda de identificar los problemas y sus soluciones siendo además adaptable a contextos diversos y cambiantes y finalmente la evaluación de la efectividad del proyecto e intervención </w:t>
      </w:r>
      <w:r w:rsidR="00173F4B" w:rsidRPr="00657798">
        <w:rPr>
          <w:color w:val="000000" w:themeColor="text1"/>
          <w:sz w:val="20"/>
          <w:szCs w:val="20"/>
          <w:lang w:val="es-ES"/>
        </w:rPr>
        <w:t>está</w:t>
      </w:r>
      <w:r w:rsidRPr="00657798">
        <w:rPr>
          <w:color w:val="000000" w:themeColor="text1"/>
          <w:sz w:val="20"/>
          <w:szCs w:val="20"/>
          <w:lang w:val="es-ES"/>
        </w:rPr>
        <w:t xml:space="preserve"> definida previamente. </w:t>
      </w:r>
    </w:p>
    <w:p w14:paraId="797180BA" w14:textId="381AB348" w:rsidR="007F4E0E" w:rsidRPr="00657798" w:rsidRDefault="007F4E0E" w:rsidP="00657798">
      <w:pPr>
        <w:tabs>
          <w:tab w:val="left" w:pos="426"/>
        </w:tabs>
        <w:ind w:right="848"/>
        <w:rPr>
          <w:color w:val="000000" w:themeColor="text1"/>
          <w:sz w:val="20"/>
          <w:szCs w:val="20"/>
          <w:lang w:val="es-ES_tradnl"/>
        </w:rPr>
      </w:pPr>
    </w:p>
    <w:p w14:paraId="1264457A" w14:textId="4A1DBB53" w:rsidR="007F4E0E" w:rsidRDefault="007F4E0E" w:rsidP="00D83E16">
      <w:pPr>
        <w:pStyle w:val="Prrafodelista"/>
        <w:numPr>
          <w:ilvl w:val="1"/>
          <w:numId w:val="40"/>
        </w:numPr>
        <w:tabs>
          <w:tab w:val="left" w:pos="426"/>
        </w:tabs>
        <w:ind w:right="848"/>
        <w:rPr>
          <w:b/>
          <w:bCs/>
          <w:color w:val="000000" w:themeColor="text1"/>
          <w:sz w:val="20"/>
          <w:szCs w:val="20"/>
          <w:lang w:val="es-ES_tradnl"/>
        </w:rPr>
      </w:pPr>
      <w:r w:rsidRPr="00D91285">
        <w:rPr>
          <w:b/>
          <w:bCs/>
          <w:color w:val="000000" w:themeColor="text1"/>
          <w:sz w:val="20"/>
          <w:szCs w:val="20"/>
          <w:lang w:val="es-ES_tradnl"/>
        </w:rPr>
        <w:t xml:space="preserve">Fases de </w:t>
      </w:r>
      <w:r w:rsidR="00173F4B" w:rsidRPr="00D91285">
        <w:rPr>
          <w:b/>
          <w:bCs/>
          <w:color w:val="000000" w:themeColor="text1"/>
          <w:sz w:val="20"/>
          <w:szCs w:val="20"/>
          <w:lang w:val="es-ES_tradnl"/>
        </w:rPr>
        <w:t>implementación del marco lógico</w:t>
      </w:r>
    </w:p>
    <w:p w14:paraId="71A84AF9" w14:textId="77777777" w:rsidR="00D83E16" w:rsidRPr="00D83E16" w:rsidRDefault="00D83E16" w:rsidP="00D83E16">
      <w:pPr>
        <w:tabs>
          <w:tab w:val="left" w:pos="426"/>
        </w:tabs>
        <w:ind w:right="848"/>
        <w:rPr>
          <w:b/>
          <w:bCs/>
          <w:color w:val="000000" w:themeColor="text1"/>
          <w:sz w:val="20"/>
          <w:szCs w:val="20"/>
          <w:lang w:val="es-ES_tradnl"/>
        </w:rPr>
      </w:pPr>
    </w:p>
    <w:p w14:paraId="77B51D3B" w14:textId="74826546" w:rsidR="00173F4B" w:rsidRDefault="00A7627D" w:rsidP="00D83E16">
      <w:pPr>
        <w:tabs>
          <w:tab w:val="left" w:pos="426"/>
        </w:tabs>
        <w:ind w:right="49"/>
        <w:rPr>
          <w:b/>
          <w:bCs/>
          <w:color w:val="000000" w:themeColor="text1"/>
          <w:sz w:val="20"/>
          <w:szCs w:val="20"/>
          <w:lang w:val="es-ES_tradnl"/>
        </w:rPr>
      </w:pPr>
      <w:r w:rsidRPr="00A7627D">
        <w:rPr>
          <w:color w:val="000000" w:themeColor="text1"/>
          <w:sz w:val="20"/>
          <w:szCs w:val="20"/>
          <w:lang w:val="es-ES_tradnl"/>
        </w:rPr>
        <w:t xml:space="preserve">Este enfoque estructurado permite organizar y gestionar proyectos de manera eficiente, asegurando que cada etapa del ciclo sea planificada, ejecutada y evaluada con base en objetivos claros. Cada fase desempeña un papel fundamental en la identificación de necesidades, la asignación de recursos, la ejecución de actividades y la medición del impacto, garantizando la alineación de las acciones con las metas propuestas. A continuación, se detallan estas fases y </w:t>
      </w:r>
      <w:r>
        <w:rPr>
          <w:color w:val="000000" w:themeColor="text1"/>
          <w:sz w:val="20"/>
          <w:szCs w:val="20"/>
          <w:lang w:val="es-ES_tradnl"/>
        </w:rPr>
        <w:t>sus características principales:</w:t>
      </w:r>
    </w:p>
    <w:p w14:paraId="20D23DBA" w14:textId="3A80862D" w:rsidR="00976685" w:rsidRDefault="00A7627D" w:rsidP="00D83E16">
      <w:pPr>
        <w:tabs>
          <w:tab w:val="left" w:pos="426"/>
        </w:tabs>
        <w:ind w:right="49"/>
        <w:rPr>
          <w:b/>
          <w:bCs/>
          <w:color w:val="000000" w:themeColor="text1"/>
          <w:sz w:val="20"/>
          <w:szCs w:val="20"/>
          <w:lang w:val="es-ES_tradnl"/>
        </w:rPr>
      </w:pPr>
      <w:r>
        <w:rPr>
          <w:b/>
          <w:bCs/>
          <w:noProof/>
          <w:color w:val="000000" w:themeColor="text1"/>
          <w:sz w:val="20"/>
          <w:szCs w:val="20"/>
          <w:lang w:val="en-US" w:eastAsia="en-US"/>
        </w:rPr>
        <w:lastRenderedPageBreak/>
        <w:drawing>
          <wp:inline distT="0" distB="0" distL="0" distR="0" wp14:anchorId="6FA82D62" wp14:editId="1AEA1283">
            <wp:extent cx="6505575" cy="3200400"/>
            <wp:effectExtent l="19050" t="0" r="9525" b="19050"/>
            <wp:docPr id="224" name="Diagrama 2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02B8107C" w14:textId="77777777" w:rsidR="00976685" w:rsidRPr="00657798" w:rsidRDefault="00976685" w:rsidP="00D83E16">
      <w:pPr>
        <w:tabs>
          <w:tab w:val="left" w:pos="426"/>
        </w:tabs>
        <w:ind w:right="49"/>
        <w:rPr>
          <w:b/>
          <w:bCs/>
          <w:color w:val="000000" w:themeColor="text1"/>
          <w:sz w:val="20"/>
          <w:szCs w:val="20"/>
          <w:lang w:val="es-ES_tradnl"/>
        </w:rPr>
      </w:pPr>
    </w:p>
    <w:p w14:paraId="7AAB0020" w14:textId="5FD71B58" w:rsidR="007F4E0E" w:rsidRDefault="007F4E0E" w:rsidP="00D83E16">
      <w:pPr>
        <w:pStyle w:val="Prrafodelista"/>
        <w:numPr>
          <w:ilvl w:val="1"/>
          <w:numId w:val="40"/>
        </w:numPr>
        <w:tabs>
          <w:tab w:val="left" w:pos="426"/>
        </w:tabs>
        <w:ind w:right="848"/>
        <w:rPr>
          <w:b/>
          <w:bCs/>
          <w:color w:val="000000" w:themeColor="text1"/>
          <w:sz w:val="20"/>
          <w:szCs w:val="20"/>
          <w:lang w:val="es-ES_tradnl"/>
        </w:rPr>
      </w:pPr>
      <w:r w:rsidRPr="00D83E16">
        <w:rPr>
          <w:b/>
          <w:bCs/>
          <w:color w:val="000000" w:themeColor="text1"/>
          <w:sz w:val="20"/>
          <w:szCs w:val="20"/>
          <w:lang w:val="es-ES_tradnl"/>
        </w:rPr>
        <w:t xml:space="preserve">Ejemplo práctico de </w:t>
      </w:r>
      <w:r w:rsidR="00173F4B" w:rsidRPr="00D83E16">
        <w:rPr>
          <w:b/>
          <w:bCs/>
          <w:color w:val="000000" w:themeColor="text1"/>
          <w:sz w:val="20"/>
          <w:szCs w:val="20"/>
          <w:lang w:val="es-ES_tradnl"/>
        </w:rPr>
        <w:t>marco lógico</w:t>
      </w:r>
    </w:p>
    <w:p w14:paraId="5A40DB94" w14:textId="456C41ED" w:rsidR="00D83E16" w:rsidRDefault="00D83E16" w:rsidP="00D83E16">
      <w:pPr>
        <w:tabs>
          <w:tab w:val="left" w:pos="426"/>
        </w:tabs>
        <w:ind w:right="848"/>
        <w:rPr>
          <w:b/>
          <w:bCs/>
          <w:color w:val="000000" w:themeColor="text1"/>
          <w:sz w:val="20"/>
          <w:szCs w:val="20"/>
          <w:lang w:val="es-ES_tradnl"/>
        </w:rPr>
      </w:pPr>
    </w:p>
    <w:p w14:paraId="6529EEA6" w14:textId="319F6178" w:rsidR="00A7627D" w:rsidRPr="00A7627D" w:rsidRDefault="00A7627D" w:rsidP="00A7627D">
      <w:pPr>
        <w:tabs>
          <w:tab w:val="left" w:pos="426"/>
        </w:tabs>
        <w:ind w:right="49"/>
        <w:rPr>
          <w:bCs/>
          <w:color w:val="000000" w:themeColor="text1"/>
          <w:sz w:val="20"/>
          <w:szCs w:val="20"/>
          <w:lang w:val="es-ES_tradnl"/>
        </w:rPr>
      </w:pPr>
      <w:r w:rsidRPr="00A7627D">
        <w:rPr>
          <w:bCs/>
          <w:color w:val="000000" w:themeColor="text1"/>
          <w:sz w:val="20"/>
          <w:szCs w:val="20"/>
          <w:lang w:val="es-ES_tradnl"/>
        </w:rPr>
        <w:t>En el marco lógico, se presentan ejemplos prácticos que ilustran cómo esta metodología puede ser aplicada para abordar problemáticas específicas en comunidades vulnerables. A continuación, se detalla un caso relacionado con la alta incidencia de enfermedades gastrointestinales debido al consumo de agua no potable, mostrando cómo se estructura un proyecto desde la identificación del problema hasta la definición de objetivos, resultados esperados, indicadores, supuestos y riesgos. Este enfoque permite desarrollar intervenciones efectivas y sostenibles que impactan positivamente en la calidad de vida de las personas afectadas.</w:t>
      </w:r>
    </w:p>
    <w:p w14:paraId="4A6B10DC" w14:textId="77777777" w:rsidR="00A7627D" w:rsidRPr="000D63C4" w:rsidRDefault="00A7627D" w:rsidP="00A7627D">
      <w:pPr>
        <w:tabs>
          <w:tab w:val="left" w:pos="426"/>
        </w:tabs>
        <w:ind w:right="49"/>
        <w:rPr>
          <w:bCs/>
          <w:color w:val="000000" w:themeColor="text1"/>
          <w:sz w:val="20"/>
          <w:szCs w:val="20"/>
          <w:lang w:val="es-ES_tradnl"/>
        </w:rPr>
      </w:pPr>
    </w:p>
    <w:p w14:paraId="52323FE4" w14:textId="6203EAB8" w:rsidR="000D63C4" w:rsidRPr="000D63C4" w:rsidRDefault="000D63C4" w:rsidP="000D63C4">
      <w:pPr>
        <w:pStyle w:val="Prrafodelista"/>
        <w:numPr>
          <w:ilvl w:val="0"/>
          <w:numId w:val="43"/>
        </w:numPr>
        <w:tabs>
          <w:tab w:val="left" w:pos="426"/>
        </w:tabs>
        <w:ind w:right="49"/>
        <w:rPr>
          <w:bCs/>
          <w:color w:val="000000" w:themeColor="text1"/>
          <w:sz w:val="20"/>
          <w:szCs w:val="20"/>
          <w:lang w:val="es-ES_tradnl"/>
        </w:rPr>
      </w:pPr>
      <w:r w:rsidRPr="000D63C4">
        <w:rPr>
          <w:bCs/>
          <w:color w:val="000000" w:themeColor="text1"/>
          <w:sz w:val="20"/>
          <w:szCs w:val="20"/>
          <w:lang w:val="es-ES_tradnl"/>
        </w:rPr>
        <w:t>Problema central: alta incidencia de enfermedades gastrointestinales por el consumo de agua no potable.</w:t>
      </w:r>
    </w:p>
    <w:p w14:paraId="6CC9FFB7" w14:textId="77777777" w:rsidR="000D63C4" w:rsidRPr="000D63C4" w:rsidRDefault="000D63C4" w:rsidP="000D63C4">
      <w:pPr>
        <w:tabs>
          <w:tab w:val="left" w:pos="426"/>
        </w:tabs>
        <w:ind w:right="49"/>
        <w:rPr>
          <w:bCs/>
          <w:color w:val="000000" w:themeColor="text1"/>
          <w:sz w:val="20"/>
          <w:szCs w:val="20"/>
          <w:lang w:val="es-ES_tradnl"/>
        </w:rPr>
      </w:pPr>
    </w:p>
    <w:p w14:paraId="1C641348" w14:textId="2AD4A9C1" w:rsidR="000D63C4" w:rsidRPr="000D63C4" w:rsidRDefault="000D63C4" w:rsidP="000D63C4">
      <w:pPr>
        <w:pStyle w:val="Prrafodelista"/>
        <w:numPr>
          <w:ilvl w:val="0"/>
          <w:numId w:val="43"/>
        </w:numPr>
        <w:tabs>
          <w:tab w:val="left" w:pos="426"/>
        </w:tabs>
        <w:ind w:right="49"/>
        <w:rPr>
          <w:bCs/>
          <w:color w:val="000000" w:themeColor="text1"/>
          <w:sz w:val="20"/>
          <w:szCs w:val="20"/>
          <w:lang w:val="es-ES_tradnl"/>
        </w:rPr>
      </w:pPr>
      <w:r w:rsidRPr="000D63C4">
        <w:rPr>
          <w:bCs/>
          <w:color w:val="000000" w:themeColor="text1"/>
          <w:sz w:val="20"/>
          <w:szCs w:val="20"/>
          <w:lang w:val="es-ES_tradnl"/>
        </w:rPr>
        <w:t>Objetivo general: mejorar la salud de la comunidad mediante acceso a agua potable.</w:t>
      </w:r>
    </w:p>
    <w:p w14:paraId="4644781D" w14:textId="77777777" w:rsidR="000D63C4" w:rsidRPr="000D63C4" w:rsidRDefault="000D63C4" w:rsidP="000D63C4">
      <w:pPr>
        <w:tabs>
          <w:tab w:val="left" w:pos="426"/>
        </w:tabs>
        <w:ind w:right="49"/>
        <w:rPr>
          <w:bCs/>
          <w:color w:val="000000" w:themeColor="text1"/>
          <w:sz w:val="20"/>
          <w:szCs w:val="20"/>
          <w:lang w:val="es-ES_tradnl"/>
        </w:rPr>
      </w:pPr>
    </w:p>
    <w:p w14:paraId="61AB9306" w14:textId="77777777" w:rsidR="000D63C4" w:rsidRDefault="000D63C4" w:rsidP="000D63C4">
      <w:pPr>
        <w:pStyle w:val="Prrafodelista"/>
        <w:numPr>
          <w:ilvl w:val="0"/>
          <w:numId w:val="43"/>
        </w:numPr>
        <w:tabs>
          <w:tab w:val="left" w:pos="426"/>
        </w:tabs>
        <w:ind w:right="49"/>
        <w:rPr>
          <w:bCs/>
          <w:color w:val="000000" w:themeColor="text1"/>
          <w:sz w:val="20"/>
          <w:szCs w:val="20"/>
          <w:lang w:val="es-ES_tradnl"/>
        </w:rPr>
      </w:pPr>
      <w:r w:rsidRPr="000D63C4">
        <w:rPr>
          <w:bCs/>
          <w:color w:val="000000" w:themeColor="text1"/>
          <w:sz w:val="20"/>
          <w:szCs w:val="20"/>
          <w:lang w:val="es-ES_tradnl"/>
        </w:rPr>
        <w:t>Objetivos específicos:</w:t>
      </w:r>
    </w:p>
    <w:p w14:paraId="3A090DA1" w14:textId="77777777" w:rsidR="000D63C4" w:rsidRDefault="000D63C4" w:rsidP="000D63C4">
      <w:pPr>
        <w:pStyle w:val="Prrafodelista"/>
        <w:numPr>
          <w:ilvl w:val="0"/>
          <w:numId w:val="45"/>
        </w:numPr>
        <w:tabs>
          <w:tab w:val="left" w:pos="426"/>
        </w:tabs>
        <w:ind w:right="49"/>
        <w:rPr>
          <w:bCs/>
          <w:color w:val="000000" w:themeColor="text1"/>
          <w:sz w:val="20"/>
          <w:szCs w:val="20"/>
          <w:lang w:val="es-ES_tradnl"/>
        </w:rPr>
      </w:pPr>
      <w:r w:rsidRPr="000D63C4">
        <w:rPr>
          <w:bCs/>
          <w:color w:val="000000" w:themeColor="text1"/>
          <w:sz w:val="20"/>
          <w:szCs w:val="20"/>
          <w:lang w:val="es-ES_tradnl"/>
        </w:rPr>
        <w:t>Instalar un sistema de captación y filtración de agua.</w:t>
      </w:r>
    </w:p>
    <w:p w14:paraId="534260E5" w14:textId="68204BCE" w:rsidR="000D63C4" w:rsidRPr="000D63C4" w:rsidRDefault="000D63C4" w:rsidP="000D63C4">
      <w:pPr>
        <w:pStyle w:val="Prrafodelista"/>
        <w:numPr>
          <w:ilvl w:val="0"/>
          <w:numId w:val="45"/>
        </w:numPr>
        <w:tabs>
          <w:tab w:val="left" w:pos="426"/>
        </w:tabs>
        <w:ind w:right="49"/>
        <w:rPr>
          <w:bCs/>
          <w:color w:val="000000" w:themeColor="text1"/>
          <w:sz w:val="20"/>
          <w:szCs w:val="20"/>
          <w:lang w:val="es-ES_tradnl"/>
        </w:rPr>
      </w:pPr>
      <w:r w:rsidRPr="000D63C4">
        <w:rPr>
          <w:bCs/>
          <w:color w:val="000000" w:themeColor="text1"/>
          <w:sz w:val="20"/>
          <w:szCs w:val="20"/>
          <w:lang w:val="es-ES_tradnl"/>
        </w:rPr>
        <w:t>Capacitar a la comunidad sobre el uso y mantenimiento del sistema.</w:t>
      </w:r>
    </w:p>
    <w:p w14:paraId="2B61AEA9" w14:textId="77777777" w:rsidR="000D63C4" w:rsidRDefault="000D63C4" w:rsidP="000D63C4">
      <w:pPr>
        <w:tabs>
          <w:tab w:val="left" w:pos="426"/>
        </w:tabs>
        <w:ind w:right="49"/>
        <w:rPr>
          <w:bCs/>
          <w:color w:val="000000" w:themeColor="text1"/>
          <w:sz w:val="20"/>
          <w:szCs w:val="20"/>
          <w:lang w:val="es-ES_tradnl"/>
        </w:rPr>
      </w:pPr>
    </w:p>
    <w:p w14:paraId="27678227" w14:textId="77777777" w:rsidR="000D63C4" w:rsidRDefault="000D63C4" w:rsidP="000D63C4">
      <w:pPr>
        <w:pStyle w:val="Prrafodelista"/>
        <w:numPr>
          <w:ilvl w:val="0"/>
          <w:numId w:val="43"/>
        </w:numPr>
        <w:tabs>
          <w:tab w:val="left" w:pos="426"/>
        </w:tabs>
        <w:ind w:right="49"/>
        <w:rPr>
          <w:bCs/>
          <w:color w:val="000000" w:themeColor="text1"/>
          <w:sz w:val="20"/>
          <w:szCs w:val="20"/>
          <w:lang w:val="es-ES_tradnl"/>
        </w:rPr>
      </w:pPr>
      <w:r w:rsidRPr="000D63C4">
        <w:rPr>
          <w:bCs/>
          <w:color w:val="000000" w:themeColor="text1"/>
          <w:sz w:val="20"/>
          <w:szCs w:val="20"/>
          <w:lang w:val="es-ES_tradnl"/>
        </w:rPr>
        <w:t>Resultados esperados:</w:t>
      </w:r>
    </w:p>
    <w:p w14:paraId="23AC2C7D" w14:textId="77777777" w:rsidR="000D63C4" w:rsidRDefault="000D63C4" w:rsidP="000D63C4">
      <w:pPr>
        <w:pStyle w:val="Prrafodelista"/>
        <w:numPr>
          <w:ilvl w:val="0"/>
          <w:numId w:val="46"/>
        </w:numPr>
        <w:tabs>
          <w:tab w:val="left" w:pos="426"/>
        </w:tabs>
        <w:ind w:right="49"/>
        <w:rPr>
          <w:bCs/>
          <w:color w:val="000000" w:themeColor="text1"/>
          <w:sz w:val="20"/>
          <w:szCs w:val="20"/>
          <w:lang w:val="es-ES_tradnl"/>
        </w:rPr>
      </w:pPr>
      <w:r w:rsidRPr="000D63C4">
        <w:rPr>
          <w:bCs/>
          <w:color w:val="000000" w:themeColor="text1"/>
          <w:sz w:val="20"/>
          <w:szCs w:val="20"/>
          <w:lang w:val="es-ES_tradnl"/>
        </w:rPr>
        <w:t>Reducción del 50 % en las enfermedades relacionadas con el agua.</w:t>
      </w:r>
    </w:p>
    <w:p w14:paraId="2CA221BE" w14:textId="55E09475" w:rsidR="000D63C4" w:rsidRPr="000D63C4" w:rsidRDefault="000D63C4" w:rsidP="000D63C4">
      <w:pPr>
        <w:pStyle w:val="Prrafodelista"/>
        <w:numPr>
          <w:ilvl w:val="0"/>
          <w:numId w:val="46"/>
        </w:numPr>
        <w:tabs>
          <w:tab w:val="left" w:pos="426"/>
        </w:tabs>
        <w:ind w:right="49"/>
        <w:rPr>
          <w:bCs/>
          <w:color w:val="000000" w:themeColor="text1"/>
          <w:sz w:val="20"/>
          <w:szCs w:val="20"/>
          <w:lang w:val="es-ES_tradnl"/>
        </w:rPr>
      </w:pPr>
      <w:r w:rsidRPr="000D63C4">
        <w:rPr>
          <w:bCs/>
          <w:color w:val="000000" w:themeColor="text1"/>
          <w:sz w:val="20"/>
          <w:szCs w:val="20"/>
          <w:lang w:val="es-ES_tradnl"/>
        </w:rPr>
        <w:t>El 80 % de las familias utilizando el sistema de filtración.</w:t>
      </w:r>
    </w:p>
    <w:p w14:paraId="37579C20" w14:textId="77777777" w:rsidR="000D63C4" w:rsidRDefault="000D63C4" w:rsidP="000D63C4">
      <w:pPr>
        <w:tabs>
          <w:tab w:val="left" w:pos="426"/>
        </w:tabs>
        <w:ind w:right="49"/>
        <w:rPr>
          <w:bCs/>
          <w:color w:val="000000" w:themeColor="text1"/>
          <w:sz w:val="20"/>
          <w:szCs w:val="20"/>
          <w:lang w:val="es-ES_tradnl"/>
        </w:rPr>
      </w:pPr>
    </w:p>
    <w:p w14:paraId="4B456FA3" w14:textId="77777777" w:rsidR="000D63C4" w:rsidRDefault="000D63C4" w:rsidP="000D63C4">
      <w:pPr>
        <w:pStyle w:val="Prrafodelista"/>
        <w:numPr>
          <w:ilvl w:val="0"/>
          <w:numId w:val="43"/>
        </w:numPr>
        <w:tabs>
          <w:tab w:val="left" w:pos="426"/>
        </w:tabs>
        <w:ind w:right="49"/>
        <w:rPr>
          <w:bCs/>
          <w:color w:val="000000" w:themeColor="text1"/>
          <w:sz w:val="20"/>
          <w:szCs w:val="20"/>
          <w:lang w:val="es-ES_tradnl"/>
        </w:rPr>
      </w:pPr>
      <w:r w:rsidRPr="000D63C4">
        <w:rPr>
          <w:bCs/>
          <w:color w:val="000000" w:themeColor="text1"/>
          <w:sz w:val="20"/>
          <w:szCs w:val="20"/>
          <w:lang w:val="es-ES_tradnl"/>
        </w:rPr>
        <w:t>Indicadores:</w:t>
      </w:r>
    </w:p>
    <w:p w14:paraId="5CDECBDD" w14:textId="77777777" w:rsidR="000D63C4" w:rsidRDefault="000D63C4" w:rsidP="000D63C4">
      <w:pPr>
        <w:pStyle w:val="Prrafodelista"/>
        <w:numPr>
          <w:ilvl w:val="0"/>
          <w:numId w:val="47"/>
        </w:numPr>
        <w:tabs>
          <w:tab w:val="left" w:pos="426"/>
        </w:tabs>
        <w:ind w:right="49"/>
        <w:rPr>
          <w:bCs/>
          <w:color w:val="000000" w:themeColor="text1"/>
          <w:sz w:val="20"/>
          <w:szCs w:val="20"/>
          <w:lang w:val="es-ES_tradnl"/>
        </w:rPr>
      </w:pPr>
      <w:r w:rsidRPr="000D63C4">
        <w:rPr>
          <w:bCs/>
          <w:color w:val="000000" w:themeColor="text1"/>
          <w:sz w:val="20"/>
          <w:szCs w:val="20"/>
          <w:lang w:val="es-ES_tradnl"/>
        </w:rPr>
        <w:t>Número de sistemas instalados y operativos.</w:t>
      </w:r>
    </w:p>
    <w:p w14:paraId="35862C73" w14:textId="6A3FC296" w:rsidR="000D63C4" w:rsidRDefault="000D63C4" w:rsidP="000D63C4">
      <w:pPr>
        <w:pStyle w:val="Prrafodelista"/>
        <w:numPr>
          <w:ilvl w:val="0"/>
          <w:numId w:val="47"/>
        </w:numPr>
        <w:tabs>
          <w:tab w:val="left" w:pos="426"/>
        </w:tabs>
        <w:ind w:right="49"/>
        <w:rPr>
          <w:bCs/>
          <w:color w:val="000000" w:themeColor="text1"/>
          <w:sz w:val="20"/>
          <w:szCs w:val="20"/>
          <w:lang w:val="es-ES_tradnl"/>
        </w:rPr>
      </w:pPr>
      <w:r w:rsidRPr="000D63C4">
        <w:rPr>
          <w:bCs/>
          <w:color w:val="000000" w:themeColor="text1"/>
          <w:sz w:val="20"/>
          <w:szCs w:val="20"/>
          <w:lang w:val="es-ES_tradnl"/>
        </w:rPr>
        <w:t>Porcentaje de familias que asisten a las capacitaciones.</w:t>
      </w:r>
    </w:p>
    <w:p w14:paraId="2B18E483" w14:textId="77777777" w:rsidR="000D63C4" w:rsidRPr="000D63C4" w:rsidRDefault="000D63C4" w:rsidP="000D63C4">
      <w:pPr>
        <w:tabs>
          <w:tab w:val="left" w:pos="426"/>
        </w:tabs>
        <w:ind w:right="49"/>
        <w:rPr>
          <w:bCs/>
          <w:color w:val="000000" w:themeColor="text1"/>
          <w:sz w:val="20"/>
          <w:szCs w:val="20"/>
          <w:lang w:val="es-ES_tradnl"/>
        </w:rPr>
      </w:pPr>
    </w:p>
    <w:p w14:paraId="137F0196" w14:textId="77777777" w:rsidR="000D63C4" w:rsidRDefault="000D63C4" w:rsidP="000D63C4">
      <w:pPr>
        <w:pStyle w:val="Prrafodelista"/>
        <w:numPr>
          <w:ilvl w:val="0"/>
          <w:numId w:val="43"/>
        </w:numPr>
        <w:tabs>
          <w:tab w:val="left" w:pos="426"/>
        </w:tabs>
        <w:ind w:right="49"/>
        <w:rPr>
          <w:bCs/>
          <w:color w:val="000000" w:themeColor="text1"/>
          <w:sz w:val="20"/>
          <w:szCs w:val="20"/>
          <w:lang w:val="es-ES_tradnl"/>
        </w:rPr>
      </w:pPr>
      <w:r w:rsidRPr="000D63C4">
        <w:rPr>
          <w:bCs/>
          <w:color w:val="000000" w:themeColor="text1"/>
          <w:sz w:val="20"/>
          <w:szCs w:val="20"/>
          <w:lang w:val="es-ES_tradnl"/>
        </w:rPr>
        <w:t>Supuestos y riesgos:</w:t>
      </w:r>
    </w:p>
    <w:p w14:paraId="4130161D" w14:textId="77777777" w:rsidR="000D63C4" w:rsidRDefault="000D63C4" w:rsidP="000D63C4">
      <w:pPr>
        <w:pStyle w:val="Prrafodelista"/>
        <w:numPr>
          <w:ilvl w:val="0"/>
          <w:numId w:val="48"/>
        </w:numPr>
        <w:tabs>
          <w:tab w:val="left" w:pos="426"/>
        </w:tabs>
        <w:ind w:right="49"/>
        <w:rPr>
          <w:bCs/>
          <w:color w:val="000000" w:themeColor="text1"/>
          <w:sz w:val="20"/>
          <w:szCs w:val="20"/>
          <w:lang w:val="es-ES_tradnl"/>
        </w:rPr>
      </w:pPr>
      <w:r w:rsidRPr="000D63C4">
        <w:rPr>
          <w:bCs/>
          <w:color w:val="000000" w:themeColor="text1"/>
          <w:sz w:val="20"/>
          <w:szCs w:val="20"/>
          <w:lang w:val="es-ES_tradnl"/>
        </w:rPr>
        <w:t>Supuesto: el clima permitirá suficiente recolección de agua.</w:t>
      </w:r>
    </w:p>
    <w:p w14:paraId="64BBFA8C" w14:textId="77777777" w:rsidR="000D63C4" w:rsidRDefault="000D63C4" w:rsidP="000D63C4">
      <w:pPr>
        <w:pStyle w:val="Prrafodelista"/>
        <w:numPr>
          <w:ilvl w:val="0"/>
          <w:numId w:val="48"/>
        </w:numPr>
        <w:tabs>
          <w:tab w:val="left" w:pos="426"/>
        </w:tabs>
        <w:ind w:right="49"/>
        <w:rPr>
          <w:bCs/>
          <w:color w:val="000000" w:themeColor="text1"/>
          <w:sz w:val="20"/>
          <w:szCs w:val="20"/>
          <w:lang w:val="es-ES_tradnl"/>
        </w:rPr>
      </w:pPr>
      <w:r w:rsidRPr="000D63C4">
        <w:rPr>
          <w:bCs/>
          <w:color w:val="000000" w:themeColor="text1"/>
          <w:sz w:val="20"/>
          <w:szCs w:val="20"/>
          <w:lang w:val="es-ES_tradnl"/>
        </w:rPr>
        <w:lastRenderedPageBreak/>
        <w:t>Riesgo: falta de participación de la comunidad en las capacitaciones.</w:t>
      </w:r>
    </w:p>
    <w:p w14:paraId="4E45C736" w14:textId="77777777" w:rsidR="000D63C4" w:rsidRDefault="000D63C4" w:rsidP="000D63C4">
      <w:pPr>
        <w:tabs>
          <w:tab w:val="left" w:pos="426"/>
        </w:tabs>
        <w:ind w:right="49"/>
        <w:rPr>
          <w:color w:val="000000" w:themeColor="text1"/>
          <w:sz w:val="20"/>
          <w:szCs w:val="20"/>
          <w:lang w:val="es-ES_tradnl"/>
        </w:rPr>
      </w:pPr>
    </w:p>
    <w:p w14:paraId="4E734272" w14:textId="77777777" w:rsidR="0015238D" w:rsidRDefault="000D63C4" w:rsidP="0015238D">
      <w:pPr>
        <w:tabs>
          <w:tab w:val="left" w:pos="426"/>
        </w:tabs>
        <w:ind w:right="49"/>
        <w:rPr>
          <w:bCs/>
          <w:color w:val="000000" w:themeColor="text1"/>
          <w:sz w:val="20"/>
          <w:szCs w:val="20"/>
          <w:lang w:val="es-ES_tradnl"/>
        </w:rPr>
      </w:pPr>
      <w:r w:rsidRPr="000D63C4">
        <w:rPr>
          <w:color w:val="000000" w:themeColor="text1"/>
          <w:sz w:val="20"/>
          <w:szCs w:val="20"/>
          <w:lang w:val="es-ES_tradnl"/>
        </w:rPr>
        <w:t>El marco lógico es una herramienta versátil y eficaz que permite diseñar intervenciones sociales con impacto tangible. Su estructura facilita la identificación de problemas, la formulación de objetivos claros y la definición de indicadores para monitorear los avances. Este enfoque no solo promueve una planificación y ejecución estratégica, sino que también garantiza que las soluciones estén alineadas con las necesidades de las comunidades. Al fomentar la participación activa y la interacción con otras metodologías, el marco lógico se convierte en una herramienta adaptable a diversos contextos, contribuyendo significativamente a la transformación social y el desarrollo sostenible.</w:t>
      </w:r>
    </w:p>
    <w:p w14:paraId="5384017A" w14:textId="5A7F9D30" w:rsidR="0015238D" w:rsidRPr="0015238D" w:rsidRDefault="0015238D" w:rsidP="0015238D">
      <w:pPr>
        <w:tabs>
          <w:tab w:val="left" w:pos="426"/>
        </w:tabs>
        <w:ind w:right="49"/>
        <w:rPr>
          <w:bCs/>
          <w:color w:val="000000" w:themeColor="text1"/>
          <w:sz w:val="20"/>
          <w:szCs w:val="20"/>
          <w:lang w:val="es-ES_tradnl"/>
        </w:rPr>
      </w:pPr>
    </w:p>
    <w:p w14:paraId="6CBE1420" w14:textId="7822AF82" w:rsidR="0015238D" w:rsidRPr="0015238D" w:rsidRDefault="0015238D" w:rsidP="0015238D">
      <w:pPr>
        <w:tabs>
          <w:tab w:val="left" w:pos="426"/>
        </w:tabs>
        <w:ind w:right="49"/>
        <w:rPr>
          <w:bCs/>
          <w:color w:val="000000" w:themeColor="text1"/>
          <w:sz w:val="20"/>
          <w:szCs w:val="20"/>
          <w:lang w:val="es-ES_tradnl"/>
        </w:rPr>
      </w:pPr>
      <w:r w:rsidRPr="0015238D">
        <w:rPr>
          <w:bCs/>
          <w:noProof/>
          <w:color w:val="000000" w:themeColor="text1"/>
          <w:sz w:val="20"/>
          <w:szCs w:val="20"/>
          <w:lang w:val="en-US" w:eastAsia="en-US"/>
        </w:rPr>
        <mc:AlternateContent>
          <mc:Choice Requires="wps">
            <w:drawing>
              <wp:inline distT="0" distB="0" distL="0" distR="0" wp14:anchorId="1CC89263" wp14:editId="6FD069F5">
                <wp:extent cx="6181344" cy="1404620"/>
                <wp:effectExtent l="0" t="0" r="10160" b="2286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344" cy="1404620"/>
                        </a:xfrm>
                        <a:prstGeom prst="rect">
                          <a:avLst/>
                        </a:prstGeom>
                        <a:solidFill>
                          <a:srgbClr val="002060"/>
                        </a:solidFill>
                        <a:ln w="9525">
                          <a:solidFill>
                            <a:srgbClr val="000000"/>
                          </a:solidFill>
                          <a:miter lim="800000"/>
                          <a:headEnd/>
                          <a:tailEnd/>
                        </a:ln>
                      </wps:spPr>
                      <wps:txbx>
                        <w:txbxContent>
                          <w:p w14:paraId="74338CAC" w14:textId="18AF6BD5" w:rsidR="00D254D0" w:rsidRPr="0015238D" w:rsidRDefault="00D254D0" w:rsidP="0015238D">
                            <w:pPr>
                              <w:tabs>
                                <w:tab w:val="left" w:pos="426"/>
                              </w:tabs>
                              <w:ind w:right="49"/>
                              <w:rPr>
                                <w:bCs/>
                                <w:color w:val="FFFFFF" w:themeColor="background1"/>
                                <w:sz w:val="20"/>
                                <w:szCs w:val="20"/>
                                <w:lang w:val="es-ES_tradnl"/>
                              </w:rPr>
                            </w:pPr>
                            <w:r w:rsidRPr="0015238D">
                              <w:rPr>
                                <w:iCs/>
                                <w:color w:val="FFFFFF" w:themeColor="background1"/>
                                <w:sz w:val="20"/>
                                <w:szCs w:val="20"/>
                                <w:lang w:val="es-ES_tradnl"/>
                              </w:rPr>
                              <w:t>Los contenidos desarrollados en este componente formativo están basados en el documento Asistencia Técnica de Eurosocial a Prosperidad Social: Producto A. 2020, elaborado por Raciti, P. y Vivaldi, P. Este documento presenta una propuesta de orientaciones conceptuales, metodológicas y operativas para fortalecer las competencias transversales, también conocidas como habilidades para la vida, de los participantes de los programas Jóvenes en Acción, estudiantes de secundaria vinculados a Familias en Acción y madres titulares del Programa Familias en Acción. Estas orientaciones fueron diseñadas para su implementación tanto en modalidades virtuales como presenciales y han sido adoptadas e implementadas por Prosperidad Social en Colombia, con el apoyo de Eurosocial. Bogotá, 2020.</w:t>
                            </w:r>
                          </w:p>
                        </w:txbxContent>
                      </wps:txbx>
                      <wps:bodyPr rot="0" vert="horz" wrap="square" lIns="91440" tIns="45720" rIns="91440" bIns="45720" anchor="t" anchorCtr="0">
                        <a:spAutoFit/>
                      </wps:bodyPr>
                    </wps:wsp>
                  </a:graphicData>
                </a:graphic>
              </wp:inline>
            </w:drawing>
          </mc:Choice>
          <mc:Fallback>
            <w:pict>
              <v:shapetype w14:anchorId="1CC89263" id="_x0000_t202" coordsize="21600,21600" o:spt="202" path="m,l,21600r21600,l21600,xe">
                <v:stroke joinstyle="miter"/>
                <v:path gradientshapeok="t" o:connecttype="rect"/>
              </v:shapetype>
              <v:shape id="Cuadro de texto 2" o:spid="_x0000_s1028" type="#_x0000_t202" style="width:48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" fillcolor="#002060">
                <v:textbox style="mso-fit-shape-to-text:t">
                  <w:txbxContent>
                    <w:p w14:paraId="74338CAC" w14:textId="18AF6BD5" w:rsidR="00D254D0" w:rsidRPr="0015238D" w:rsidRDefault="00D254D0" w:rsidP="0015238D">
                      <w:pPr>
                        <w:tabs>
                          <w:tab w:val="left" w:pos="426"/>
                        </w:tabs>
                        <w:ind w:right="49"/>
                        <w:rPr>
                          <w:bCs/>
                          <w:color w:val="FFFFFF" w:themeColor="background1"/>
                          <w:sz w:val="20"/>
                          <w:szCs w:val="20"/>
                          <w:lang w:val="es-ES_tradnl"/>
                        </w:rPr>
                      </w:pPr>
                      <w:r w:rsidRPr="0015238D">
                        <w:rPr>
                          <w:iCs/>
                          <w:color w:val="FFFFFF" w:themeColor="background1"/>
                          <w:sz w:val="20"/>
                          <w:szCs w:val="20"/>
                          <w:lang w:val="es-ES_tradnl"/>
                        </w:rPr>
                        <w:t>Los contenidos desarrollados en este componente formativo están basados en el documento Asistencia Técnica de Eurosocial a Prosperidad Social: Producto A. 2020, elaborado por Raciti, P. y Vivaldi, P. Este documento presenta una propuesta de orientaciones conceptuales, metodológicas y operativas para fortalecer las competencias transversales, también conocidas como habilidades para la vida, de los participantes de los programas Jóvenes en Acción, estudiantes de secundaria vinculados a Familias en Acción y madres titulares del Programa Familias en Acción. Estas orientaciones fueron diseñadas para su implementación tanto en modalidades virtuales como presenciales y han sido adoptadas e implementadas por Prosperidad Social en Colombia, con el apoyo de Eurosocial. Bogotá, 2020.</w:t>
                      </w:r>
                    </w:p>
                  </w:txbxContent>
                </v:textbox>
                <w10:anchorlock/>
              </v:shape>
            </w:pict>
          </mc:Fallback>
        </mc:AlternateContent>
      </w:r>
    </w:p>
    <w:p w14:paraId="63776A5E" w14:textId="176C6FB3" w:rsidR="00E71C49" w:rsidRPr="0015238D" w:rsidRDefault="00E71C49" w:rsidP="0015238D">
      <w:pPr>
        <w:tabs>
          <w:tab w:val="left" w:pos="426"/>
        </w:tabs>
        <w:ind w:right="49"/>
        <w:rPr>
          <w:iCs/>
          <w:color w:val="000000" w:themeColor="text1"/>
          <w:sz w:val="20"/>
          <w:szCs w:val="20"/>
          <w:lang w:val="es-ES_tradnl"/>
        </w:rPr>
      </w:pPr>
    </w:p>
    <w:p w14:paraId="4CB31A7C" w14:textId="77777777" w:rsidR="00E71C49" w:rsidRPr="0015238D" w:rsidRDefault="00E71C49" w:rsidP="0015238D">
      <w:pPr>
        <w:tabs>
          <w:tab w:val="left" w:pos="426"/>
        </w:tabs>
        <w:ind w:right="49"/>
        <w:rPr>
          <w:iCs/>
          <w:color w:val="000000" w:themeColor="text1"/>
          <w:sz w:val="20"/>
          <w:szCs w:val="20"/>
          <w:lang w:val="es-ES_tradnl"/>
        </w:rPr>
      </w:pPr>
    </w:p>
    <w:p w14:paraId="18A500A5" w14:textId="5CD78AF4" w:rsidR="00192C05" w:rsidRPr="0015238D" w:rsidRDefault="00192C05" w:rsidP="0015238D">
      <w:pPr>
        <w:tabs>
          <w:tab w:val="left" w:pos="426"/>
        </w:tabs>
        <w:ind w:right="49"/>
        <w:rPr>
          <w:iCs/>
          <w:color w:val="000000" w:themeColor="text1"/>
          <w:sz w:val="20"/>
          <w:szCs w:val="20"/>
          <w:lang w:val="es-ES_tradnl"/>
        </w:rPr>
      </w:pPr>
    </w:p>
    <w:p w14:paraId="53FAACB3" w14:textId="52C024BF" w:rsidR="00657798" w:rsidRPr="0015238D" w:rsidRDefault="00657798" w:rsidP="0015238D">
      <w:pPr>
        <w:tabs>
          <w:tab w:val="left" w:pos="426"/>
        </w:tabs>
        <w:ind w:right="49"/>
        <w:rPr>
          <w:iCs/>
          <w:color w:val="000000" w:themeColor="text1"/>
          <w:sz w:val="20"/>
          <w:szCs w:val="20"/>
          <w:lang w:val="es-ES_tradnl"/>
        </w:rPr>
      </w:pPr>
    </w:p>
    <w:p w14:paraId="304E856F" w14:textId="4F61C931" w:rsidR="00657798" w:rsidRPr="0015238D" w:rsidRDefault="00657798" w:rsidP="0015238D">
      <w:pPr>
        <w:tabs>
          <w:tab w:val="left" w:pos="426"/>
        </w:tabs>
        <w:ind w:right="49"/>
        <w:rPr>
          <w:iCs/>
          <w:color w:val="000000" w:themeColor="text1"/>
          <w:sz w:val="20"/>
          <w:szCs w:val="20"/>
          <w:lang w:val="es-ES_tradnl"/>
        </w:rPr>
      </w:pPr>
    </w:p>
    <w:p w14:paraId="75703CC8" w14:textId="6DD8B8A5" w:rsidR="00657798" w:rsidRPr="0015238D" w:rsidRDefault="00657798" w:rsidP="0015238D">
      <w:pPr>
        <w:tabs>
          <w:tab w:val="left" w:pos="426"/>
        </w:tabs>
        <w:ind w:right="49"/>
        <w:rPr>
          <w:iCs/>
          <w:color w:val="000000" w:themeColor="text1"/>
          <w:sz w:val="20"/>
          <w:szCs w:val="20"/>
          <w:lang w:val="es-ES_tradnl"/>
        </w:rPr>
      </w:pPr>
    </w:p>
    <w:p w14:paraId="2E3072AD" w14:textId="13AC1D82" w:rsidR="00657798" w:rsidRPr="0015238D" w:rsidRDefault="00657798" w:rsidP="0015238D">
      <w:pPr>
        <w:tabs>
          <w:tab w:val="left" w:pos="426"/>
        </w:tabs>
        <w:ind w:right="49"/>
        <w:rPr>
          <w:iCs/>
          <w:color w:val="000000" w:themeColor="text1"/>
          <w:sz w:val="20"/>
          <w:szCs w:val="20"/>
          <w:lang w:val="es-ES_tradnl"/>
        </w:rPr>
      </w:pPr>
    </w:p>
    <w:p w14:paraId="4CF4C2B7" w14:textId="64DED30D" w:rsidR="00657798" w:rsidRPr="0015238D" w:rsidRDefault="00657798" w:rsidP="0015238D">
      <w:pPr>
        <w:tabs>
          <w:tab w:val="left" w:pos="426"/>
        </w:tabs>
        <w:ind w:right="49"/>
        <w:rPr>
          <w:iCs/>
          <w:color w:val="000000" w:themeColor="text1"/>
          <w:sz w:val="20"/>
          <w:szCs w:val="20"/>
          <w:lang w:val="es-ES_tradnl"/>
        </w:rPr>
      </w:pPr>
    </w:p>
    <w:p w14:paraId="53537B21" w14:textId="44A77FEC" w:rsidR="00657798" w:rsidRPr="0015238D" w:rsidRDefault="00657798" w:rsidP="0015238D">
      <w:pPr>
        <w:tabs>
          <w:tab w:val="left" w:pos="426"/>
        </w:tabs>
        <w:ind w:right="49"/>
        <w:rPr>
          <w:iCs/>
          <w:color w:val="000000" w:themeColor="text1"/>
          <w:sz w:val="20"/>
          <w:szCs w:val="20"/>
          <w:lang w:val="es-ES_tradnl"/>
        </w:rPr>
      </w:pPr>
    </w:p>
    <w:p w14:paraId="68E35FE4" w14:textId="75E2A1E4" w:rsidR="00657798" w:rsidRPr="0015238D" w:rsidRDefault="00657798" w:rsidP="0015238D">
      <w:pPr>
        <w:tabs>
          <w:tab w:val="left" w:pos="426"/>
        </w:tabs>
        <w:ind w:right="49"/>
        <w:rPr>
          <w:iCs/>
          <w:color w:val="000000" w:themeColor="text1"/>
          <w:sz w:val="20"/>
          <w:szCs w:val="20"/>
          <w:lang w:val="es-ES_tradnl"/>
        </w:rPr>
      </w:pPr>
    </w:p>
    <w:p w14:paraId="12698F88" w14:textId="76B416DD" w:rsidR="00657798" w:rsidRPr="0015238D" w:rsidRDefault="00657798" w:rsidP="0015238D">
      <w:pPr>
        <w:tabs>
          <w:tab w:val="left" w:pos="426"/>
        </w:tabs>
        <w:ind w:right="49"/>
        <w:rPr>
          <w:iCs/>
          <w:color w:val="000000" w:themeColor="text1"/>
          <w:sz w:val="20"/>
          <w:szCs w:val="20"/>
          <w:lang w:val="es-ES_tradnl"/>
        </w:rPr>
      </w:pPr>
    </w:p>
    <w:p w14:paraId="75DE20E8" w14:textId="65A1519A" w:rsidR="00657798" w:rsidRPr="0015238D" w:rsidRDefault="00657798" w:rsidP="0015238D">
      <w:pPr>
        <w:tabs>
          <w:tab w:val="left" w:pos="426"/>
        </w:tabs>
        <w:ind w:right="49"/>
        <w:rPr>
          <w:iCs/>
          <w:color w:val="000000" w:themeColor="text1"/>
          <w:sz w:val="20"/>
          <w:szCs w:val="20"/>
          <w:lang w:val="es-ES_tradnl"/>
        </w:rPr>
      </w:pPr>
    </w:p>
    <w:p w14:paraId="78C45B61" w14:textId="1FF2A1A9" w:rsidR="00657798" w:rsidRPr="0015238D" w:rsidRDefault="00657798" w:rsidP="0015238D">
      <w:pPr>
        <w:tabs>
          <w:tab w:val="left" w:pos="426"/>
        </w:tabs>
        <w:ind w:right="49"/>
        <w:rPr>
          <w:iCs/>
          <w:color w:val="000000" w:themeColor="text1"/>
          <w:sz w:val="20"/>
          <w:szCs w:val="20"/>
          <w:lang w:val="es-ES_tradnl"/>
        </w:rPr>
      </w:pPr>
    </w:p>
    <w:p w14:paraId="3A3088F7" w14:textId="73034AE3" w:rsidR="00657798" w:rsidRPr="0015238D" w:rsidRDefault="00657798" w:rsidP="0015238D">
      <w:pPr>
        <w:tabs>
          <w:tab w:val="left" w:pos="426"/>
        </w:tabs>
        <w:ind w:right="49"/>
        <w:rPr>
          <w:iCs/>
          <w:color w:val="000000" w:themeColor="text1"/>
          <w:sz w:val="20"/>
          <w:szCs w:val="20"/>
          <w:lang w:val="es-ES_tradnl"/>
        </w:rPr>
      </w:pPr>
    </w:p>
    <w:p w14:paraId="605CDA87" w14:textId="653854D1" w:rsidR="00657798" w:rsidRPr="0015238D" w:rsidRDefault="00657798" w:rsidP="0015238D">
      <w:pPr>
        <w:tabs>
          <w:tab w:val="left" w:pos="426"/>
        </w:tabs>
        <w:ind w:right="49"/>
        <w:rPr>
          <w:iCs/>
          <w:color w:val="000000" w:themeColor="text1"/>
          <w:sz w:val="20"/>
          <w:szCs w:val="20"/>
          <w:lang w:val="es-ES_tradnl"/>
        </w:rPr>
      </w:pPr>
    </w:p>
    <w:p w14:paraId="3D1AC5B8" w14:textId="471FFDFB" w:rsidR="00657798" w:rsidRPr="0015238D" w:rsidRDefault="00657798" w:rsidP="0015238D">
      <w:pPr>
        <w:tabs>
          <w:tab w:val="left" w:pos="426"/>
        </w:tabs>
        <w:ind w:right="49"/>
        <w:rPr>
          <w:iCs/>
          <w:color w:val="000000" w:themeColor="text1"/>
          <w:sz w:val="20"/>
          <w:szCs w:val="20"/>
          <w:lang w:val="es-ES_tradnl"/>
        </w:rPr>
      </w:pPr>
    </w:p>
    <w:p w14:paraId="315F73BB" w14:textId="35E795D7" w:rsidR="00657798" w:rsidRPr="0015238D" w:rsidRDefault="00657798" w:rsidP="0015238D">
      <w:pPr>
        <w:tabs>
          <w:tab w:val="left" w:pos="426"/>
        </w:tabs>
        <w:ind w:right="49"/>
        <w:rPr>
          <w:iCs/>
          <w:color w:val="000000" w:themeColor="text1"/>
          <w:sz w:val="20"/>
          <w:szCs w:val="20"/>
          <w:lang w:val="es-ES_tradnl"/>
        </w:rPr>
      </w:pPr>
    </w:p>
    <w:p w14:paraId="106C28D5" w14:textId="2067310C" w:rsidR="00657798" w:rsidRPr="0015238D" w:rsidRDefault="00657798" w:rsidP="0015238D">
      <w:pPr>
        <w:tabs>
          <w:tab w:val="left" w:pos="426"/>
        </w:tabs>
        <w:ind w:right="49"/>
        <w:rPr>
          <w:iCs/>
          <w:color w:val="000000" w:themeColor="text1"/>
          <w:sz w:val="20"/>
          <w:szCs w:val="20"/>
          <w:lang w:val="es-ES_tradnl"/>
        </w:rPr>
      </w:pPr>
    </w:p>
    <w:p w14:paraId="31D15FA5" w14:textId="484EFEF4" w:rsidR="00657798" w:rsidRPr="0015238D" w:rsidRDefault="00657798" w:rsidP="0015238D">
      <w:pPr>
        <w:tabs>
          <w:tab w:val="left" w:pos="426"/>
        </w:tabs>
        <w:ind w:right="49"/>
        <w:rPr>
          <w:iCs/>
          <w:color w:val="000000" w:themeColor="text1"/>
          <w:sz w:val="20"/>
          <w:szCs w:val="20"/>
          <w:lang w:val="es-ES_tradnl"/>
        </w:rPr>
      </w:pPr>
    </w:p>
    <w:p w14:paraId="1997B175" w14:textId="6B7F8EAC" w:rsidR="00657798" w:rsidRPr="0015238D" w:rsidRDefault="00657798" w:rsidP="0015238D">
      <w:pPr>
        <w:tabs>
          <w:tab w:val="left" w:pos="426"/>
        </w:tabs>
        <w:ind w:right="49"/>
        <w:rPr>
          <w:iCs/>
          <w:color w:val="000000" w:themeColor="text1"/>
          <w:sz w:val="20"/>
          <w:szCs w:val="20"/>
          <w:lang w:val="es-ES_tradnl"/>
        </w:rPr>
      </w:pPr>
    </w:p>
    <w:p w14:paraId="17914D08" w14:textId="3C44D8CA" w:rsidR="00657798" w:rsidRPr="0015238D" w:rsidRDefault="00657798" w:rsidP="0015238D">
      <w:pPr>
        <w:tabs>
          <w:tab w:val="left" w:pos="426"/>
        </w:tabs>
        <w:ind w:right="49"/>
        <w:rPr>
          <w:iCs/>
          <w:color w:val="000000" w:themeColor="text1"/>
          <w:sz w:val="20"/>
          <w:szCs w:val="20"/>
          <w:lang w:val="es-ES_tradnl"/>
        </w:rPr>
      </w:pPr>
    </w:p>
    <w:p w14:paraId="383D8FA8" w14:textId="2CBCE471" w:rsidR="00657798" w:rsidRPr="0015238D" w:rsidRDefault="00657798" w:rsidP="0015238D">
      <w:pPr>
        <w:tabs>
          <w:tab w:val="left" w:pos="426"/>
        </w:tabs>
        <w:ind w:right="49"/>
        <w:rPr>
          <w:iCs/>
          <w:color w:val="000000" w:themeColor="text1"/>
          <w:sz w:val="20"/>
          <w:szCs w:val="20"/>
          <w:lang w:val="es-ES_tradnl"/>
        </w:rPr>
      </w:pPr>
    </w:p>
    <w:p w14:paraId="659496AB" w14:textId="1065133D" w:rsidR="00657798" w:rsidRPr="0015238D" w:rsidRDefault="00657798" w:rsidP="0015238D">
      <w:pPr>
        <w:tabs>
          <w:tab w:val="left" w:pos="426"/>
        </w:tabs>
        <w:ind w:right="49"/>
        <w:rPr>
          <w:iCs/>
          <w:color w:val="000000" w:themeColor="text1"/>
          <w:sz w:val="20"/>
          <w:szCs w:val="20"/>
          <w:lang w:val="es-ES_tradnl"/>
        </w:rPr>
      </w:pPr>
    </w:p>
    <w:p w14:paraId="109FBAF8" w14:textId="43DD795E" w:rsidR="00657798" w:rsidRPr="0015238D" w:rsidRDefault="00657798" w:rsidP="0015238D">
      <w:pPr>
        <w:tabs>
          <w:tab w:val="left" w:pos="426"/>
        </w:tabs>
        <w:ind w:right="49"/>
        <w:rPr>
          <w:iCs/>
          <w:color w:val="000000" w:themeColor="text1"/>
          <w:sz w:val="20"/>
          <w:szCs w:val="20"/>
          <w:lang w:val="es-ES_tradnl"/>
        </w:rPr>
      </w:pPr>
    </w:p>
    <w:p w14:paraId="2285EA4F" w14:textId="067AA667" w:rsidR="00EA5D83" w:rsidRPr="0015238D" w:rsidRDefault="00EA5D83" w:rsidP="0015238D">
      <w:pPr>
        <w:tabs>
          <w:tab w:val="left" w:pos="426"/>
        </w:tabs>
        <w:ind w:right="49"/>
        <w:rPr>
          <w:iCs/>
          <w:color w:val="000000" w:themeColor="text1"/>
          <w:sz w:val="20"/>
          <w:szCs w:val="20"/>
          <w:lang w:val="es-ES_tradnl"/>
        </w:rPr>
      </w:pPr>
    </w:p>
    <w:p w14:paraId="2A4E7EC2" w14:textId="20619AF1" w:rsidR="00EA5D83" w:rsidRPr="0015238D" w:rsidRDefault="00EA5D83" w:rsidP="0015238D">
      <w:pPr>
        <w:tabs>
          <w:tab w:val="left" w:pos="426"/>
        </w:tabs>
        <w:ind w:right="49"/>
        <w:rPr>
          <w:iCs/>
          <w:color w:val="000000" w:themeColor="text1"/>
          <w:sz w:val="20"/>
          <w:szCs w:val="20"/>
          <w:lang w:val="es-ES_tradnl"/>
        </w:rPr>
      </w:pPr>
    </w:p>
    <w:p w14:paraId="5B81C772" w14:textId="1CCD4D96" w:rsidR="00EA5D83" w:rsidRPr="0015238D" w:rsidRDefault="00EA5D83" w:rsidP="0015238D">
      <w:pPr>
        <w:tabs>
          <w:tab w:val="left" w:pos="426"/>
        </w:tabs>
        <w:ind w:right="49"/>
        <w:rPr>
          <w:iCs/>
          <w:color w:val="000000" w:themeColor="text1"/>
          <w:sz w:val="20"/>
          <w:szCs w:val="20"/>
          <w:lang w:val="es-ES_tradnl"/>
        </w:rPr>
      </w:pPr>
    </w:p>
    <w:p w14:paraId="0B263FEC" w14:textId="556EFEB3" w:rsidR="00EA5D83" w:rsidRPr="0015238D" w:rsidRDefault="00EA5D83" w:rsidP="0015238D">
      <w:pPr>
        <w:tabs>
          <w:tab w:val="left" w:pos="426"/>
        </w:tabs>
        <w:ind w:right="49"/>
        <w:rPr>
          <w:iCs/>
          <w:color w:val="000000" w:themeColor="text1"/>
          <w:sz w:val="20"/>
          <w:szCs w:val="20"/>
          <w:lang w:val="es-ES_tradnl"/>
        </w:rPr>
      </w:pPr>
    </w:p>
    <w:p w14:paraId="1E2DFB30" w14:textId="650A11F7" w:rsidR="00EA5D83" w:rsidRPr="0015238D" w:rsidRDefault="00EA5D83" w:rsidP="0015238D">
      <w:pPr>
        <w:tabs>
          <w:tab w:val="left" w:pos="426"/>
        </w:tabs>
        <w:ind w:right="49"/>
        <w:rPr>
          <w:iCs/>
          <w:color w:val="000000" w:themeColor="text1"/>
          <w:sz w:val="20"/>
          <w:szCs w:val="20"/>
          <w:lang w:val="es-ES_tradnl"/>
        </w:rPr>
      </w:pPr>
    </w:p>
    <w:p w14:paraId="41F74E07" w14:textId="735B87AD" w:rsidR="0059034F" w:rsidRPr="0015238D" w:rsidRDefault="007F4E0E" w:rsidP="0015238D">
      <w:pPr>
        <w:numPr>
          <w:ilvl w:val="0"/>
          <w:numId w:val="1"/>
        </w:numPr>
        <w:ind w:left="284" w:right="49"/>
        <w:rPr>
          <w:b/>
          <w:color w:val="000000" w:themeColor="text1"/>
          <w:sz w:val="20"/>
          <w:szCs w:val="20"/>
          <w:lang w:val="es-ES_tradnl"/>
        </w:rPr>
      </w:pPr>
      <w:r w:rsidRPr="0015238D">
        <w:rPr>
          <w:b/>
          <w:color w:val="000000" w:themeColor="text1"/>
          <w:sz w:val="20"/>
          <w:szCs w:val="20"/>
          <w:lang w:val="es-ES_tradnl"/>
        </w:rPr>
        <w:lastRenderedPageBreak/>
        <w:t>S</w:t>
      </w:r>
      <w:r w:rsidR="00D55C84" w:rsidRPr="0015238D">
        <w:rPr>
          <w:b/>
          <w:color w:val="000000" w:themeColor="text1"/>
          <w:sz w:val="20"/>
          <w:szCs w:val="20"/>
          <w:lang w:val="es-ES_tradnl"/>
        </w:rPr>
        <w:t xml:space="preserve">ÍNTESIS </w:t>
      </w:r>
    </w:p>
    <w:p w14:paraId="477941B4" w14:textId="77777777" w:rsidR="0059034F" w:rsidRPr="00657798" w:rsidRDefault="0059034F" w:rsidP="0015238D">
      <w:pPr>
        <w:ind w:right="49"/>
        <w:rPr>
          <w:color w:val="000000" w:themeColor="text1"/>
          <w:sz w:val="20"/>
          <w:szCs w:val="20"/>
          <w:lang w:val="es-ES_tradnl"/>
        </w:rPr>
      </w:pPr>
    </w:p>
    <w:p w14:paraId="1B31EA44" w14:textId="77777777" w:rsidR="00EB3D66" w:rsidRDefault="00EB3D66" w:rsidP="00D254D0">
      <w:pPr>
        <w:rPr>
          <w:noProof/>
          <w:sz w:val="20"/>
          <w:szCs w:val="20"/>
          <w:lang w:val="en-US"/>
        </w:rPr>
      </w:pPr>
      <w:r w:rsidRPr="00A71C3A">
        <w:rPr>
          <w:sz w:val="20"/>
          <w:szCs w:val="20"/>
          <w:lang w:eastAsia="ja-JP"/>
        </w:rPr>
        <w:t xml:space="preserve">A continuación, se describe una visión general del componente formativo “Las competencias socioemocionales </w:t>
      </w:r>
      <w:commentRangeStart w:id="21"/>
      <w:r>
        <w:rPr>
          <w:sz w:val="20"/>
          <w:szCs w:val="20"/>
          <w:lang w:eastAsia="ja-JP"/>
        </w:rPr>
        <w:t xml:space="preserve">(CSE) </w:t>
      </w:r>
      <w:commentRangeEnd w:id="21"/>
      <w:r>
        <w:rPr>
          <w:rStyle w:val="Refdecomentario"/>
          <w:lang w:eastAsia="ja-JP"/>
        </w:rPr>
        <w:commentReference w:id="21"/>
      </w:r>
      <w:r w:rsidRPr="00A71C3A">
        <w:rPr>
          <w:sz w:val="20"/>
          <w:szCs w:val="20"/>
          <w:lang w:eastAsia="ja-JP"/>
        </w:rPr>
        <w:t xml:space="preserve">y la transformación social”, el cual ofrece un análisis integral de los contextos ciudadanos y su relación con la interacción y el desarrollo de competencias ciudadanas. Además, aborda la importancia de la agencia como motor de transformación social, destacando su rol en la toma de decisiones y en la generación de cambios significativos. También se presentan los elementos fundamentales del marco lógico, incluyendo sus fases de implementación, desde el diagnóstico inicial hasta el monitoreo y evaluación, y un ejemplo práctico que ilustra su aplicación en la resolución de problemas </w:t>
      </w:r>
      <w:commentRangeStart w:id="22"/>
      <w:r w:rsidRPr="00A71C3A">
        <w:rPr>
          <w:sz w:val="20"/>
          <w:szCs w:val="20"/>
          <w:lang w:eastAsia="ja-JP"/>
        </w:rPr>
        <w:t>comunitarios</w:t>
      </w:r>
      <w:commentRangeEnd w:id="22"/>
      <w:r>
        <w:rPr>
          <w:rStyle w:val="Refdecomentario"/>
          <w:lang w:eastAsia="ja-JP"/>
        </w:rPr>
        <w:commentReference w:id="22"/>
      </w:r>
      <w:r w:rsidRPr="00A71C3A">
        <w:rPr>
          <w:sz w:val="20"/>
          <w:szCs w:val="20"/>
          <w:lang w:eastAsia="ja-JP"/>
        </w:rPr>
        <w:t>.</w:t>
      </w:r>
    </w:p>
    <w:p w14:paraId="17E8F35E" w14:textId="77777777" w:rsidR="00A84875" w:rsidRPr="00657798" w:rsidRDefault="00A84875" w:rsidP="0015238D">
      <w:pPr>
        <w:ind w:right="49"/>
        <w:rPr>
          <w:color w:val="000000" w:themeColor="text1"/>
          <w:sz w:val="20"/>
          <w:szCs w:val="20"/>
          <w:lang w:val="es-ES_tradnl"/>
        </w:rPr>
      </w:pPr>
    </w:p>
    <w:p w14:paraId="3FCA66C7" w14:textId="4F632D04" w:rsidR="008810E2" w:rsidRDefault="008810E2" w:rsidP="0015238D">
      <w:pPr>
        <w:ind w:right="49"/>
        <w:rPr>
          <w:color w:val="000000" w:themeColor="text1"/>
          <w:sz w:val="20"/>
          <w:szCs w:val="20"/>
          <w:lang w:val="es-ES_tradnl"/>
        </w:rPr>
      </w:pPr>
    </w:p>
    <w:p w14:paraId="2AC2C83F" w14:textId="17C65178" w:rsidR="00FB478E" w:rsidRDefault="00D254D0" w:rsidP="0015238D">
      <w:pPr>
        <w:ind w:right="49"/>
        <w:rPr>
          <w:color w:val="000000" w:themeColor="text1"/>
          <w:sz w:val="20"/>
          <w:szCs w:val="20"/>
          <w:lang w:val="es-ES_tradnl"/>
        </w:rPr>
      </w:pPr>
      <w:r w:rsidRPr="00D254D0">
        <w:rPr>
          <w:noProof/>
          <w:color w:val="000000" w:themeColor="text1"/>
          <w:sz w:val="20"/>
          <w:szCs w:val="20"/>
          <w:lang w:val="en-US" w:eastAsia="en-US"/>
        </w:rPr>
        <w:drawing>
          <wp:inline distT="0" distB="0" distL="0" distR="0" wp14:anchorId="2E301C25" wp14:editId="7921E0EF">
            <wp:extent cx="6329238" cy="52469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13059" t="18752" r="37588" b="8509"/>
                    <a:stretch/>
                  </pic:blipFill>
                  <pic:spPr bwMode="auto">
                    <a:xfrm>
                      <a:off x="0" y="0"/>
                      <a:ext cx="6344419" cy="5259555"/>
                    </a:xfrm>
                    <a:prstGeom prst="rect">
                      <a:avLst/>
                    </a:prstGeom>
                    <a:ln>
                      <a:noFill/>
                    </a:ln>
                    <a:extLst>
                      <a:ext uri="{53640926-AAD7-44D8-BBD7-CCE9431645EC}">
                        <a14:shadowObscured xmlns:a14="http://schemas.microsoft.com/office/drawing/2010/main"/>
                      </a:ext>
                    </a:extLst>
                  </pic:spPr>
                </pic:pic>
              </a:graphicData>
            </a:graphic>
          </wp:inline>
        </w:drawing>
      </w:r>
    </w:p>
    <w:p w14:paraId="1A3581A9" w14:textId="3BC97E66" w:rsidR="008810E2" w:rsidRDefault="008810E2" w:rsidP="00657798">
      <w:pPr>
        <w:rPr>
          <w:color w:val="000000" w:themeColor="text1"/>
          <w:sz w:val="20"/>
          <w:szCs w:val="20"/>
          <w:lang w:val="es-ES_tradnl"/>
        </w:rPr>
      </w:pPr>
    </w:p>
    <w:p w14:paraId="6F24BF10" w14:textId="6FC2B395" w:rsidR="008810E2" w:rsidRDefault="008810E2" w:rsidP="00657798">
      <w:pPr>
        <w:rPr>
          <w:color w:val="000000" w:themeColor="text1"/>
          <w:sz w:val="20"/>
          <w:szCs w:val="20"/>
          <w:lang w:val="es-ES_tradnl"/>
        </w:rPr>
      </w:pPr>
    </w:p>
    <w:p w14:paraId="1B705531" w14:textId="3F80E83B" w:rsidR="008810E2" w:rsidRDefault="008810E2" w:rsidP="00657798">
      <w:pPr>
        <w:rPr>
          <w:color w:val="000000" w:themeColor="text1"/>
          <w:sz w:val="20"/>
          <w:szCs w:val="20"/>
          <w:lang w:val="es-ES_tradnl"/>
        </w:rPr>
      </w:pPr>
    </w:p>
    <w:p w14:paraId="4F59F873" w14:textId="14D8C815" w:rsidR="008810E2" w:rsidRDefault="008810E2" w:rsidP="00657798">
      <w:pPr>
        <w:rPr>
          <w:color w:val="000000" w:themeColor="text1"/>
          <w:sz w:val="20"/>
          <w:szCs w:val="20"/>
          <w:lang w:val="es-ES_tradnl"/>
        </w:rPr>
      </w:pPr>
    </w:p>
    <w:p w14:paraId="5B809004" w14:textId="77777777" w:rsidR="00FB478E" w:rsidRDefault="00FB478E" w:rsidP="00657798">
      <w:pPr>
        <w:rPr>
          <w:color w:val="000000" w:themeColor="text1"/>
          <w:sz w:val="20"/>
          <w:szCs w:val="20"/>
          <w:lang w:val="es-ES_tradnl"/>
        </w:rPr>
      </w:pPr>
    </w:p>
    <w:p w14:paraId="445D4035" w14:textId="77777777" w:rsidR="008F7F7A" w:rsidRPr="00657798" w:rsidRDefault="008F7F7A" w:rsidP="00657798">
      <w:pPr>
        <w:rPr>
          <w:color w:val="000000" w:themeColor="text1"/>
          <w:sz w:val="20"/>
          <w:szCs w:val="20"/>
          <w:lang w:val="es-ES_tradnl"/>
        </w:rPr>
      </w:pPr>
    </w:p>
    <w:p w14:paraId="7C13FD28" w14:textId="69670A90" w:rsidR="0059034F" w:rsidRPr="00657798" w:rsidRDefault="00192C05"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lastRenderedPageBreak/>
        <w:t xml:space="preserve">ACTIVIDADES DIDÁCTICAS </w:t>
      </w:r>
    </w:p>
    <w:p w14:paraId="52E34331" w14:textId="77777777" w:rsidR="0059034F" w:rsidRPr="00657798" w:rsidRDefault="0059034F" w:rsidP="00657798">
      <w:pPr>
        <w:ind w:left="426"/>
        <w:rPr>
          <w:color w:val="000000" w:themeColor="text1"/>
          <w:sz w:val="20"/>
          <w:szCs w:val="20"/>
          <w:lang w:val="es-ES_tradnl"/>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D372B0" w:rsidRPr="00657798" w14:paraId="4EA71F36" w14:textId="77777777">
        <w:trPr>
          <w:trHeight w:val="298"/>
        </w:trPr>
        <w:tc>
          <w:tcPr>
            <w:tcW w:w="9541" w:type="dxa"/>
            <w:gridSpan w:val="2"/>
            <w:shd w:val="clear" w:color="auto" w:fill="FAC896"/>
            <w:vAlign w:val="center"/>
          </w:tcPr>
          <w:p w14:paraId="7395A350" w14:textId="77777777" w:rsidR="0059034F" w:rsidRPr="00657798" w:rsidRDefault="00D55C84" w:rsidP="00657798">
            <w:pPr>
              <w:spacing w:line="276" w:lineRule="auto"/>
              <w:rPr>
                <w:rFonts w:eastAsia="Calibri"/>
                <w:color w:val="000000" w:themeColor="text1"/>
                <w:sz w:val="20"/>
                <w:szCs w:val="20"/>
                <w:lang w:val="es-ES_tradnl"/>
              </w:rPr>
            </w:pPr>
            <w:bookmarkStart w:id="23" w:name="_Hlk183184872"/>
            <w:r w:rsidRPr="00657798">
              <w:rPr>
                <w:rFonts w:eastAsia="Calibri"/>
                <w:color w:val="000000" w:themeColor="text1"/>
                <w:sz w:val="20"/>
                <w:szCs w:val="20"/>
                <w:lang w:val="es-ES_tradnl"/>
              </w:rPr>
              <w:t>DESCRIPCIÓN DE ACTIVIDAD DIDÁCTICA</w:t>
            </w:r>
          </w:p>
        </w:tc>
      </w:tr>
      <w:tr w:rsidR="0063293A" w:rsidRPr="00657798" w14:paraId="021B2BE3" w14:textId="77777777">
        <w:trPr>
          <w:trHeight w:val="806"/>
        </w:trPr>
        <w:tc>
          <w:tcPr>
            <w:tcW w:w="2835" w:type="dxa"/>
            <w:shd w:val="clear" w:color="auto" w:fill="FAC896"/>
            <w:vAlign w:val="center"/>
          </w:tcPr>
          <w:p w14:paraId="7C652ADD" w14:textId="77777777" w:rsidR="0063293A" w:rsidRPr="00657798" w:rsidRDefault="0063293A" w:rsidP="00657798">
            <w:pPr>
              <w:spacing w:line="276" w:lineRule="auto"/>
              <w:rPr>
                <w:rFonts w:eastAsia="Calibri"/>
                <w:color w:val="000000" w:themeColor="text1"/>
                <w:sz w:val="20"/>
                <w:szCs w:val="20"/>
                <w:lang w:val="es-ES_tradnl"/>
              </w:rPr>
            </w:pPr>
            <w:r w:rsidRPr="00657798">
              <w:rPr>
                <w:rFonts w:eastAsia="Calibri"/>
                <w:color w:val="000000" w:themeColor="text1"/>
                <w:sz w:val="20"/>
                <w:szCs w:val="20"/>
                <w:lang w:val="es-ES_tradnl"/>
              </w:rPr>
              <w:t>Nombre de la Actividad</w:t>
            </w:r>
          </w:p>
        </w:tc>
        <w:tc>
          <w:tcPr>
            <w:tcW w:w="6706" w:type="dxa"/>
            <w:shd w:val="clear" w:color="auto" w:fill="auto"/>
            <w:vAlign w:val="center"/>
          </w:tcPr>
          <w:p w14:paraId="502A4EBB" w14:textId="4335E31C" w:rsidR="0063293A" w:rsidRPr="00657798" w:rsidRDefault="00387FEF" w:rsidP="00657798">
            <w:pPr>
              <w:spacing w:line="276" w:lineRule="auto"/>
              <w:rPr>
                <w:rFonts w:eastAsia="Calibri"/>
                <w:b w:val="0"/>
                <w:bCs/>
                <w:color w:val="000000" w:themeColor="text1"/>
                <w:sz w:val="20"/>
                <w:szCs w:val="20"/>
                <w:lang w:val="es-ES_tradnl"/>
              </w:rPr>
            </w:pPr>
            <w:r w:rsidRPr="00657798">
              <w:rPr>
                <w:rFonts w:eastAsia="Calibri"/>
                <w:b w:val="0"/>
                <w:bCs/>
                <w:color w:val="000000"/>
                <w:sz w:val="20"/>
                <w:szCs w:val="20"/>
                <w:lang w:val="es-ES_tradnl" w:eastAsia="ja-JP"/>
              </w:rPr>
              <w:t>Conociendo las competencias socioemocionales</w:t>
            </w:r>
            <w:r w:rsidR="00EA5D83">
              <w:rPr>
                <w:rFonts w:eastAsia="Calibri"/>
                <w:b w:val="0"/>
                <w:bCs/>
                <w:color w:val="000000"/>
                <w:sz w:val="20"/>
                <w:szCs w:val="20"/>
                <w:lang w:val="es-ES_tradnl" w:eastAsia="ja-JP"/>
              </w:rPr>
              <w:t xml:space="preserve"> </w:t>
            </w:r>
            <w:r w:rsidR="00EA5D83" w:rsidRPr="00EA5D83">
              <w:rPr>
                <w:rFonts w:eastAsia="Calibri"/>
                <w:b w:val="0"/>
                <w:bCs/>
                <w:color w:val="000000"/>
                <w:sz w:val="20"/>
                <w:szCs w:val="20"/>
                <w:lang w:val="es-ES_tradnl" w:eastAsia="ja-JP"/>
              </w:rPr>
              <w:t>(CSE)</w:t>
            </w:r>
            <w:r w:rsidR="00EA5D83">
              <w:rPr>
                <w:rFonts w:eastAsia="Calibri"/>
                <w:b w:val="0"/>
                <w:bCs/>
                <w:color w:val="000000"/>
                <w:sz w:val="20"/>
                <w:szCs w:val="20"/>
                <w:lang w:val="es-ES_tradnl" w:eastAsia="ja-JP"/>
              </w:rPr>
              <w:t>.</w:t>
            </w:r>
          </w:p>
        </w:tc>
      </w:tr>
      <w:tr w:rsidR="0063293A" w:rsidRPr="00657798" w14:paraId="0990B4B5" w14:textId="77777777">
        <w:trPr>
          <w:trHeight w:val="806"/>
        </w:trPr>
        <w:tc>
          <w:tcPr>
            <w:tcW w:w="2835" w:type="dxa"/>
            <w:shd w:val="clear" w:color="auto" w:fill="FAC896"/>
            <w:vAlign w:val="center"/>
          </w:tcPr>
          <w:p w14:paraId="676F4FAC" w14:textId="77777777" w:rsidR="0063293A" w:rsidRPr="00657798" w:rsidRDefault="0063293A" w:rsidP="00657798">
            <w:pPr>
              <w:spacing w:line="276" w:lineRule="auto"/>
              <w:rPr>
                <w:rFonts w:eastAsia="Calibri"/>
                <w:color w:val="000000" w:themeColor="text1"/>
                <w:sz w:val="20"/>
                <w:szCs w:val="20"/>
                <w:lang w:val="es-ES_tradnl"/>
              </w:rPr>
            </w:pPr>
            <w:r w:rsidRPr="00657798">
              <w:rPr>
                <w:rFonts w:eastAsia="Calibri"/>
                <w:color w:val="000000" w:themeColor="text1"/>
                <w:sz w:val="20"/>
                <w:szCs w:val="20"/>
                <w:lang w:val="es-ES_tradnl"/>
              </w:rPr>
              <w:t>Objetivo de la actividad</w:t>
            </w:r>
          </w:p>
        </w:tc>
        <w:tc>
          <w:tcPr>
            <w:tcW w:w="6706" w:type="dxa"/>
            <w:shd w:val="clear" w:color="auto" w:fill="auto"/>
            <w:vAlign w:val="center"/>
          </w:tcPr>
          <w:p w14:paraId="345059C5" w14:textId="77445000" w:rsidR="0063293A" w:rsidRPr="00657798" w:rsidRDefault="002235CF" w:rsidP="00657798">
            <w:pPr>
              <w:spacing w:line="276" w:lineRule="auto"/>
              <w:rPr>
                <w:rFonts w:eastAsia="Calibri"/>
                <w:b w:val="0"/>
                <w:bCs/>
                <w:color w:val="000000" w:themeColor="text1"/>
                <w:sz w:val="20"/>
                <w:szCs w:val="20"/>
                <w:lang w:val="es-ES_tradnl"/>
              </w:rPr>
            </w:pPr>
            <w:r w:rsidRPr="00657798">
              <w:rPr>
                <w:b w:val="0"/>
                <w:bCs/>
                <w:sz w:val="20"/>
                <w:szCs w:val="20"/>
                <w:lang w:val="es-ES_tradnl"/>
              </w:rPr>
              <w:t xml:space="preserve">Identificar las competencias </w:t>
            </w:r>
            <w:r w:rsidRPr="00EA5D83">
              <w:rPr>
                <w:b w:val="0"/>
                <w:bCs/>
                <w:sz w:val="20"/>
                <w:szCs w:val="20"/>
                <w:lang w:val="es-ES_tradnl"/>
              </w:rPr>
              <w:t>socioemocionales</w:t>
            </w:r>
            <w:r w:rsidR="00EA5D83" w:rsidRPr="00EA5D83">
              <w:rPr>
                <w:b w:val="0"/>
                <w:bCs/>
                <w:sz w:val="20"/>
                <w:szCs w:val="20"/>
                <w:lang w:val="es-ES_tradnl"/>
              </w:rPr>
              <w:t xml:space="preserve"> </w:t>
            </w:r>
            <w:r w:rsidR="00EA5D83" w:rsidRPr="00EA5D83">
              <w:rPr>
                <w:rFonts w:eastAsia="ZapfHumanist601BT-Roman"/>
                <w:b w:val="0"/>
                <w:color w:val="000000" w:themeColor="text1"/>
                <w:sz w:val="20"/>
                <w:szCs w:val="20"/>
                <w:lang w:val="es-ES_tradnl"/>
              </w:rPr>
              <w:t>(CSE)</w:t>
            </w:r>
            <w:r w:rsidRPr="00657798">
              <w:rPr>
                <w:b w:val="0"/>
                <w:bCs/>
                <w:sz w:val="20"/>
                <w:szCs w:val="20"/>
                <w:lang w:val="es-ES_tradnl"/>
              </w:rPr>
              <w:t xml:space="preserve"> del ser, basado en la transformación social que puede logra</w:t>
            </w:r>
            <w:r w:rsidR="009064FC" w:rsidRPr="00657798">
              <w:rPr>
                <w:b w:val="0"/>
                <w:bCs/>
                <w:sz w:val="20"/>
                <w:szCs w:val="20"/>
                <w:lang w:val="es-ES_tradnl"/>
              </w:rPr>
              <w:t>r</w:t>
            </w:r>
            <w:r w:rsidRPr="00657798">
              <w:rPr>
                <w:b w:val="0"/>
                <w:bCs/>
                <w:sz w:val="20"/>
                <w:szCs w:val="20"/>
                <w:lang w:val="es-ES_tradnl"/>
              </w:rPr>
              <w:t xml:space="preserve"> alcanzar en sus procesos de vida.</w:t>
            </w:r>
          </w:p>
        </w:tc>
      </w:tr>
      <w:tr w:rsidR="0063293A" w:rsidRPr="00657798" w14:paraId="31DB4272" w14:textId="77777777">
        <w:trPr>
          <w:trHeight w:val="806"/>
        </w:trPr>
        <w:tc>
          <w:tcPr>
            <w:tcW w:w="2835" w:type="dxa"/>
            <w:shd w:val="clear" w:color="auto" w:fill="FAC896"/>
            <w:vAlign w:val="center"/>
          </w:tcPr>
          <w:p w14:paraId="0F714AF0" w14:textId="77777777" w:rsidR="0063293A" w:rsidRPr="00657798" w:rsidRDefault="0063293A" w:rsidP="00657798">
            <w:pPr>
              <w:spacing w:line="276" w:lineRule="auto"/>
              <w:rPr>
                <w:rFonts w:eastAsia="Calibri"/>
                <w:color w:val="000000" w:themeColor="text1"/>
                <w:sz w:val="20"/>
                <w:szCs w:val="20"/>
                <w:lang w:val="es-ES_tradnl"/>
              </w:rPr>
            </w:pPr>
            <w:r w:rsidRPr="00657798">
              <w:rPr>
                <w:rFonts w:eastAsia="Calibri"/>
                <w:color w:val="000000" w:themeColor="text1"/>
                <w:sz w:val="20"/>
                <w:szCs w:val="20"/>
                <w:lang w:val="es-ES_tradnl"/>
              </w:rPr>
              <w:t>Tipo de actividad sugerida</w:t>
            </w:r>
          </w:p>
        </w:tc>
        <w:tc>
          <w:tcPr>
            <w:tcW w:w="6706" w:type="dxa"/>
            <w:shd w:val="clear" w:color="auto" w:fill="auto"/>
            <w:vAlign w:val="center"/>
          </w:tcPr>
          <w:p w14:paraId="0854A219" w14:textId="6B5C2E24" w:rsidR="0063293A" w:rsidRPr="00657798" w:rsidRDefault="0063293A" w:rsidP="00657798">
            <w:pPr>
              <w:spacing w:line="276" w:lineRule="auto"/>
              <w:rPr>
                <w:rFonts w:eastAsia="Calibri"/>
                <w:b w:val="0"/>
                <w:bCs/>
                <w:color w:val="000000" w:themeColor="text1"/>
                <w:sz w:val="20"/>
                <w:szCs w:val="20"/>
                <w:lang w:val="es-ES_tradnl"/>
              </w:rPr>
            </w:pPr>
            <w:r w:rsidRPr="00657798">
              <w:rPr>
                <w:rFonts w:eastAsia="Calibri"/>
                <w:b w:val="0"/>
                <w:bCs/>
                <w:color w:val="000000"/>
                <w:sz w:val="20"/>
                <w:szCs w:val="20"/>
                <w:lang w:val="es-ES_tradnl" w:eastAsia="ja-JP"/>
              </w:rPr>
              <w:t>Actividad de falso y verdadero</w:t>
            </w:r>
          </w:p>
        </w:tc>
      </w:tr>
      <w:tr w:rsidR="0063293A" w:rsidRPr="00657798" w14:paraId="52B9C5A1" w14:textId="77777777">
        <w:trPr>
          <w:trHeight w:val="806"/>
        </w:trPr>
        <w:tc>
          <w:tcPr>
            <w:tcW w:w="2835" w:type="dxa"/>
            <w:shd w:val="clear" w:color="auto" w:fill="FAC896"/>
            <w:vAlign w:val="center"/>
          </w:tcPr>
          <w:p w14:paraId="4390CD15" w14:textId="77777777" w:rsidR="0063293A" w:rsidRPr="00657798" w:rsidRDefault="0063293A" w:rsidP="00657798">
            <w:pPr>
              <w:spacing w:line="276" w:lineRule="auto"/>
              <w:rPr>
                <w:rFonts w:eastAsia="Calibri"/>
                <w:color w:val="000000" w:themeColor="text1"/>
                <w:sz w:val="20"/>
                <w:szCs w:val="20"/>
                <w:lang w:val="es-ES_tradnl"/>
              </w:rPr>
            </w:pPr>
            <w:r w:rsidRPr="00657798">
              <w:rPr>
                <w:rFonts w:eastAsia="Calibri"/>
                <w:color w:val="000000" w:themeColor="text1"/>
                <w:sz w:val="20"/>
                <w:szCs w:val="20"/>
                <w:lang w:val="es-ES_tradnl"/>
              </w:rPr>
              <w:t xml:space="preserve">Archivo de la actividad </w:t>
            </w:r>
          </w:p>
          <w:p w14:paraId="251864EA" w14:textId="77777777" w:rsidR="0063293A" w:rsidRPr="00657798" w:rsidRDefault="0063293A" w:rsidP="00657798">
            <w:pPr>
              <w:spacing w:line="276" w:lineRule="auto"/>
              <w:rPr>
                <w:rFonts w:eastAsia="Calibri"/>
                <w:color w:val="000000" w:themeColor="text1"/>
                <w:sz w:val="20"/>
                <w:szCs w:val="20"/>
                <w:lang w:val="es-ES_tradnl"/>
              </w:rPr>
            </w:pPr>
            <w:r w:rsidRPr="00657798">
              <w:rPr>
                <w:rFonts w:eastAsia="Calibri"/>
                <w:color w:val="000000" w:themeColor="text1"/>
                <w:sz w:val="20"/>
                <w:szCs w:val="20"/>
                <w:lang w:val="es-ES_tradnl"/>
              </w:rPr>
              <w:t>(Anexo donde se describe la actividad propuesta)</w:t>
            </w:r>
          </w:p>
        </w:tc>
        <w:tc>
          <w:tcPr>
            <w:tcW w:w="6706" w:type="dxa"/>
            <w:shd w:val="clear" w:color="auto" w:fill="auto"/>
            <w:vAlign w:val="center"/>
          </w:tcPr>
          <w:p w14:paraId="33E42705" w14:textId="206AAD68" w:rsidR="0063293A" w:rsidRPr="00657798" w:rsidRDefault="0063293A" w:rsidP="00657798">
            <w:pPr>
              <w:spacing w:line="276" w:lineRule="auto"/>
              <w:rPr>
                <w:rFonts w:eastAsia="Calibri"/>
                <w:b w:val="0"/>
                <w:bCs/>
                <w:color w:val="000000" w:themeColor="text1"/>
                <w:sz w:val="20"/>
                <w:szCs w:val="20"/>
                <w:lang w:val="es-ES_tradnl"/>
              </w:rPr>
            </w:pPr>
            <w:r w:rsidRPr="00657798">
              <w:rPr>
                <w:rFonts w:eastAsia="Calibri"/>
                <w:b w:val="0"/>
                <w:bCs/>
                <w:sz w:val="20"/>
                <w:szCs w:val="20"/>
                <w:lang w:val="es-ES_tradnl" w:eastAsia="ja-JP"/>
              </w:rPr>
              <w:t>Actividad_didactica_CF0</w:t>
            </w:r>
            <w:r w:rsidR="00DE1434" w:rsidRPr="00657798">
              <w:rPr>
                <w:rFonts w:eastAsia="Calibri"/>
                <w:b w:val="0"/>
                <w:bCs/>
                <w:sz w:val="20"/>
                <w:szCs w:val="20"/>
                <w:lang w:val="es-ES_tradnl" w:eastAsia="ja-JP"/>
              </w:rPr>
              <w:t>3</w:t>
            </w:r>
          </w:p>
        </w:tc>
      </w:tr>
      <w:bookmarkEnd w:id="23"/>
    </w:tbl>
    <w:p w14:paraId="3BDF9106" w14:textId="77777777" w:rsidR="0059034F" w:rsidRPr="00657798" w:rsidRDefault="0059034F" w:rsidP="00657798">
      <w:pPr>
        <w:ind w:left="426"/>
        <w:rPr>
          <w:color w:val="000000" w:themeColor="text1"/>
          <w:sz w:val="20"/>
          <w:szCs w:val="20"/>
          <w:lang w:val="es-ES_tradnl"/>
        </w:rPr>
      </w:pPr>
    </w:p>
    <w:p w14:paraId="36C96585" w14:textId="780585F5" w:rsidR="0059034F" w:rsidRPr="00657798" w:rsidRDefault="0059034F" w:rsidP="00657798">
      <w:pPr>
        <w:rPr>
          <w:b/>
          <w:color w:val="000000" w:themeColor="text1"/>
          <w:sz w:val="20"/>
          <w:szCs w:val="20"/>
          <w:lang w:val="es-ES_tradnl"/>
        </w:rPr>
      </w:pPr>
    </w:p>
    <w:p w14:paraId="674863A6" w14:textId="77777777" w:rsidR="0059034F" w:rsidRPr="00657798" w:rsidRDefault="00D55C84"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t xml:space="preserve">MATERIAL COMPLEMENTARIO: </w:t>
      </w:r>
    </w:p>
    <w:p w14:paraId="7B157EA8" w14:textId="0A6727CA" w:rsidR="0059034F" w:rsidRPr="00657798" w:rsidRDefault="0059034F" w:rsidP="00657798">
      <w:pPr>
        <w:rPr>
          <w:color w:val="000000" w:themeColor="text1"/>
          <w:sz w:val="20"/>
          <w:szCs w:val="20"/>
          <w:lang w:val="es-ES_tradnl"/>
        </w:rPr>
      </w:pP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D372B0" w:rsidRPr="00657798" w14:paraId="28A971EC" w14:textId="77777777" w:rsidTr="00557D23">
        <w:trPr>
          <w:trHeight w:val="658"/>
        </w:trPr>
        <w:tc>
          <w:tcPr>
            <w:tcW w:w="2517" w:type="dxa"/>
            <w:shd w:val="clear" w:color="auto" w:fill="F9CB9C"/>
            <w:tcMar>
              <w:top w:w="100" w:type="dxa"/>
              <w:left w:w="100" w:type="dxa"/>
              <w:bottom w:w="100" w:type="dxa"/>
              <w:right w:w="100" w:type="dxa"/>
            </w:tcMar>
            <w:vAlign w:val="center"/>
          </w:tcPr>
          <w:p w14:paraId="02A8EF31"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Tema</w:t>
            </w:r>
          </w:p>
        </w:tc>
        <w:tc>
          <w:tcPr>
            <w:tcW w:w="2517" w:type="dxa"/>
            <w:shd w:val="clear" w:color="auto" w:fill="F9CB9C"/>
            <w:tcMar>
              <w:top w:w="100" w:type="dxa"/>
              <w:left w:w="100" w:type="dxa"/>
              <w:bottom w:w="100" w:type="dxa"/>
              <w:right w:w="100" w:type="dxa"/>
            </w:tcMar>
            <w:vAlign w:val="center"/>
          </w:tcPr>
          <w:p w14:paraId="25ECDD87"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AFB5CC4"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Tipo de material</w:t>
            </w:r>
          </w:p>
          <w:p w14:paraId="682271B7"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C716142"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Enlace del Recurso o</w:t>
            </w:r>
          </w:p>
          <w:p w14:paraId="74ACEA67"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Archivo del documento o material</w:t>
            </w:r>
          </w:p>
        </w:tc>
      </w:tr>
      <w:tr w:rsidR="00EE5C61" w:rsidRPr="00657798" w14:paraId="4762262F" w14:textId="77777777" w:rsidTr="00557D23">
        <w:trPr>
          <w:trHeight w:val="385"/>
        </w:trPr>
        <w:tc>
          <w:tcPr>
            <w:tcW w:w="2517" w:type="dxa"/>
            <w:tcMar>
              <w:top w:w="100" w:type="dxa"/>
              <w:left w:w="100" w:type="dxa"/>
              <w:bottom w:w="100" w:type="dxa"/>
              <w:right w:w="100" w:type="dxa"/>
            </w:tcMar>
          </w:tcPr>
          <w:p w14:paraId="3C25A2A7" w14:textId="39F5FC45" w:rsidR="00EE5C61" w:rsidRPr="00657798" w:rsidRDefault="009B47B2" w:rsidP="00657798">
            <w:pPr>
              <w:spacing w:line="276" w:lineRule="auto"/>
              <w:rPr>
                <w:b w:val="0"/>
                <w:color w:val="000000" w:themeColor="text1"/>
                <w:sz w:val="20"/>
                <w:szCs w:val="20"/>
                <w:lang w:val="es-ES_tradnl"/>
              </w:rPr>
            </w:pPr>
            <w:r w:rsidRPr="00657798">
              <w:rPr>
                <w:b w:val="0"/>
                <w:color w:val="000000" w:themeColor="text1"/>
                <w:sz w:val="20"/>
                <w:szCs w:val="20"/>
                <w:lang w:val="es-ES_tradnl"/>
              </w:rPr>
              <w:t xml:space="preserve">1. </w:t>
            </w:r>
            <w:r w:rsidR="00EE5C61" w:rsidRPr="00657798">
              <w:rPr>
                <w:b w:val="0"/>
                <w:color w:val="000000" w:themeColor="text1"/>
                <w:sz w:val="20"/>
                <w:szCs w:val="20"/>
                <w:lang w:val="es-ES_tradnl"/>
              </w:rPr>
              <w:t>La ciudadanía y los diferentes contextos</w:t>
            </w:r>
          </w:p>
        </w:tc>
        <w:tc>
          <w:tcPr>
            <w:tcW w:w="2517" w:type="dxa"/>
            <w:tcMar>
              <w:top w:w="100" w:type="dxa"/>
              <w:left w:w="100" w:type="dxa"/>
              <w:bottom w:w="100" w:type="dxa"/>
              <w:right w:w="100" w:type="dxa"/>
            </w:tcMar>
          </w:tcPr>
          <w:p w14:paraId="75E74ECD" w14:textId="58DD3DA5" w:rsidR="00EE5C61" w:rsidRPr="00657798" w:rsidRDefault="00EE5C61" w:rsidP="00657798">
            <w:pPr>
              <w:spacing w:line="276" w:lineRule="auto"/>
              <w:rPr>
                <w:b w:val="0"/>
                <w:color w:val="000000" w:themeColor="text1"/>
                <w:sz w:val="20"/>
                <w:szCs w:val="20"/>
                <w:lang w:val="es-ES_tradnl"/>
              </w:rPr>
            </w:pPr>
            <w:r w:rsidRPr="00657798">
              <w:rPr>
                <w:b w:val="0"/>
                <w:color w:val="000000" w:themeColor="text1"/>
                <w:sz w:val="20"/>
                <w:szCs w:val="20"/>
                <w:lang w:val="es-ES_tradnl"/>
              </w:rPr>
              <w:t>Fundación Ian. (201</w:t>
            </w:r>
            <w:r w:rsidR="009B47B2" w:rsidRPr="00657798">
              <w:rPr>
                <w:b w:val="0"/>
                <w:color w:val="000000" w:themeColor="text1"/>
                <w:sz w:val="20"/>
                <w:szCs w:val="20"/>
                <w:lang w:val="es-ES_tradnl"/>
              </w:rPr>
              <w:t>9</w:t>
            </w:r>
            <w:r w:rsidRPr="00657798">
              <w:rPr>
                <w:b w:val="0"/>
                <w:color w:val="000000" w:themeColor="text1"/>
                <w:sz w:val="20"/>
                <w:szCs w:val="20"/>
                <w:lang w:val="es-ES_tradnl"/>
              </w:rPr>
              <w:t>). una historia que nos movilizará | Corto Animado</w:t>
            </w:r>
            <w:r w:rsidR="009B47B2" w:rsidRPr="00657798">
              <w:rPr>
                <w:b w:val="0"/>
                <w:color w:val="000000" w:themeColor="text1"/>
                <w:sz w:val="20"/>
                <w:szCs w:val="20"/>
                <w:lang w:val="es-ES_tradnl"/>
              </w:rPr>
              <w:t>.</w:t>
            </w:r>
            <w:r w:rsidR="00395399">
              <w:rPr>
                <w:b w:val="0"/>
                <w:color w:val="000000" w:themeColor="text1"/>
                <w:sz w:val="20"/>
                <w:szCs w:val="20"/>
                <w:lang w:val="es-ES_tradnl"/>
              </w:rPr>
              <w:t> </w:t>
            </w:r>
          </w:p>
        </w:tc>
        <w:tc>
          <w:tcPr>
            <w:tcW w:w="2519" w:type="dxa"/>
            <w:tcMar>
              <w:top w:w="100" w:type="dxa"/>
              <w:left w:w="100" w:type="dxa"/>
              <w:bottom w:w="100" w:type="dxa"/>
              <w:right w:w="100" w:type="dxa"/>
            </w:tcMar>
          </w:tcPr>
          <w:p w14:paraId="45C71664" w14:textId="24914043" w:rsidR="00EE5C61" w:rsidRPr="00657798" w:rsidRDefault="00EE5C61" w:rsidP="00657798">
            <w:pPr>
              <w:spacing w:line="276" w:lineRule="auto"/>
              <w:jc w:val="center"/>
              <w:rPr>
                <w:b w:val="0"/>
                <w:color w:val="000000" w:themeColor="text1"/>
                <w:sz w:val="20"/>
                <w:szCs w:val="20"/>
                <w:lang w:val="es-ES_tradnl"/>
              </w:rPr>
            </w:pPr>
            <w:r w:rsidRPr="00657798">
              <w:rPr>
                <w:b w:val="0"/>
                <w:color w:val="000000" w:themeColor="text1"/>
                <w:sz w:val="20"/>
                <w:szCs w:val="20"/>
                <w:lang w:val="es-ES_tradnl"/>
              </w:rPr>
              <w:t>Video</w:t>
            </w:r>
          </w:p>
        </w:tc>
        <w:tc>
          <w:tcPr>
            <w:tcW w:w="2519" w:type="dxa"/>
            <w:tcMar>
              <w:top w:w="100" w:type="dxa"/>
              <w:left w:w="100" w:type="dxa"/>
              <w:bottom w:w="100" w:type="dxa"/>
              <w:right w:w="100" w:type="dxa"/>
            </w:tcMar>
          </w:tcPr>
          <w:p w14:paraId="01B2E75A" w14:textId="4FD9491C" w:rsidR="00EE5C61" w:rsidRPr="00657798" w:rsidRDefault="00743417" w:rsidP="00657798">
            <w:pPr>
              <w:spacing w:line="276" w:lineRule="auto"/>
              <w:rPr>
                <w:b w:val="0"/>
                <w:bCs/>
                <w:color w:val="000000" w:themeColor="text1"/>
                <w:sz w:val="20"/>
                <w:szCs w:val="20"/>
                <w:lang w:val="es-ES_tradnl"/>
              </w:rPr>
            </w:pPr>
            <w:hyperlink r:id="rId42" w:history="1">
              <w:r w:rsidR="00EE5C61" w:rsidRPr="00657798">
                <w:rPr>
                  <w:rStyle w:val="Hipervnculo"/>
                  <w:b w:val="0"/>
                  <w:bCs/>
                  <w:sz w:val="20"/>
                  <w:szCs w:val="20"/>
                  <w:lang w:val="es-ES_tradnl"/>
                </w:rPr>
                <w:t>https://www.youtube.com/watch?v=6dLEO8mwYWQ</w:t>
              </w:r>
            </w:hyperlink>
            <w:r w:rsidR="00EE5C61" w:rsidRPr="00657798">
              <w:rPr>
                <w:b w:val="0"/>
                <w:bCs/>
                <w:color w:val="000000" w:themeColor="text1"/>
                <w:sz w:val="20"/>
                <w:szCs w:val="20"/>
                <w:lang w:val="es-ES_tradnl"/>
              </w:rPr>
              <w:t xml:space="preserve"> </w:t>
            </w:r>
          </w:p>
        </w:tc>
      </w:tr>
      <w:tr w:rsidR="00FC624E" w:rsidRPr="00657798" w14:paraId="3685124A" w14:textId="77777777" w:rsidTr="00DC242E">
        <w:trPr>
          <w:trHeight w:val="385"/>
        </w:trPr>
        <w:tc>
          <w:tcPr>
            <w:tcW w:w="2517" w:type="dxa"/>
            <w:tcMar>
              <w:top w:w="100" w:type="dxa"/>
              <w:left w:w="100" w:type="dxa"/>
              <w:bottom w:w="100" w:type="dxa"/>
              <w:right w:w="100" w:type="dxa"/>
            </w:tcMar>
          </w:tcPr>
          <w:p w14:paraId="7AC7D138" w14:textId="69050705" w:rsidR="00FC624E" w:rsidRPr="00657798" w:rsidRDefault="00657798" w:rsidP="00657798">
            <w:pPr>
              <w:spacing w:line="276" w:lineRule="auto"/>
              <w:rPr>
                <w:b w:val="0"/>
                <w:bCs/>
                <w:color w:val="000000" w:themeColor="text1"/>
                <w:sz w:val="20"/>
                <w:szCs w:val="20"/>
                <w:lang w:val="es-ES_tradnl"/>
              </w:rPr>
            </w:pPr>
            <w:r>
              <w:rPr>
                <w:b w:val="0"/>
                <w:bCs/>
                <w:color w:val="000000" w:themeColor="text1"/>
                <w:sz w:val="20"/>
                <w:szCs w:val="20"/>
                <w:lang w:val="es-ES_tradnl"/>
              </w:rPr>
              <w:t xml:space="preserve">2. </w:t>
            </w:r>
            <w:r w:rsidR="00FC624E" w:rsidRPr="00657798">
              <w:rPr>
                <w:b w:val="0"/>
                <w:bCs/>
                <w:color w:val="000000" w:themeColor="text1"/>
                <w:sz w:val="20"/>
                <w:szCs w:val="20"/>
                <w:lang w:val="es-ES_tradnl"/>
              </w:rPr>
              <w:t>La Agencia y la producción de transformaciones sociales</w:t>
            </w:r>
          </w:p>
        </w:tc>
        <w:tc>
          <w:tcPr>
            <w:tcW w:w="2517" w:type="dxa"/>
            <w:tcMar>
              <w:top w:w="100" w:type="dxa"/>
              <w:left w:w="100" w:type="dxa"/>
              <w:bottom w:w="100" w:type="dxa"/>
              <w:right w:w="100" w:type="dxa"/>
            </w:tcMar>
          </w:tcPr>
          <w:p w14:paraId="5EB25704" w14:textId="77777777" w:rsidR="00FC624E" w:rsidRPr="00657798" w:rsidRDefault="00FC624E" w:rsidP="00657798">
            <w:pPr>
              <w:spacing w:line="276" w:lineRule="auto"/>
              <w:rPr>
                <w:b w:val="0"/>
                <w:bCs/>
                <w:sz w:val="20"/>
                <w:szCs w:val="20"/>
              </w:rPr>
            </w:pPr>
            <w:r w:rsidRPr="00657798">
              <w:rPr>
                <w:b w:val="0"/>
                <w:bCs/>
                <w:sz w:val="20"/>
                <w:szCs w:val="20"/>
              </w:rPr>
              <w:t xml:space="preserve">Sautu, R. (2014). Agencia y estructura en la reproducción y cambio de las clases sociales. Theomai, (29), 100-120. </w:t>
            </w:r>
          </w:p>
        </w:tc>
        <w:tc>
          <w:tcPr>
            <w:tcW w:w="2519" w:type="dxa"/>
            <w:tcMar>
              <w:top w:w="100" w:type="dxa"/>
              <w:left w:w="100" w:type="dxa"/>
              <w:bottom w:w="100" w:type="dxa"/>
              <w:right w:w="100" w:type="dxa"/>
            </w:tcMar>
          </w:tcPr>
          <w:p w14:paraId="7AC11016" w14:textId="5C040DDA" w:rsidR="00FC624E" w:rsidRPr="00657798" w:rsidRDefault="00FC624E" w:rsidP="00657798">
            <w:pPr>
              <w:spacing w:line="276" w:lineRule="auto"/>
              <w:jc w:val="center"/>
              <w:rPr>
                <w:b w:val="0"/>
                <w:bCs/>
                <w:color w:val="000000" w:themeColor="text1"/>
                <w:sz w:val="20"/>
                <w:szCs w:val="20"/>
                <w:lang w:val="es-ES_tradnl"/>
              </w:rPr>
            </w:pPr>
            <w:r w:rsidRPr="00657798">
              <w:rPr>
                <w:b w:val="0"/>
                <w:bCs/>
                <w:color w:val="000000" w:themeColor="text1"/>
                <w:sz w:val="20"/>
                <w:szCs w:val="20"/>
                <w:lang w:val="es-ES_tradnl"/>
              </w:rPr>
              <w:t>Articulo</w:t>
            </w:r>
          </w:p>
        </w:tc>
        <w:tc>
          <w:tcPr>
            <w:tcW w:w="2519" w:type="dxa"/>
            <w:tcMar>
              <w:top w:w="100" w:type="dxa"/>
              <w:left w:w="100" w:type="dxa"/>
              <w:bottom w:w="100" w:type="dxa"/>
              <w:right w:w="100" w:type="dxa"/>
            </w:tcMar>
          </w:tcPr>
          <w:p w14:paraId="5B9321D0" w14:textId="77777777" w:rsidR="00FC624E" w:rsidRPr="00657798" w:rsidRDefault="00743417" w:rsidP="00657798">
            <w:pPr>
              <w:spacing w:line="276" w:lineRule="auto"/>
              <w:rPr>
                <w:b w:val="0"/>
                <w:sz w:val="20"/>
                <w:szCs w:val="20"/>
              </w:rPr>
            </w:pPr>
            <w:hyperlink r:id="rId43" w:history="1">
              <w:r w:rsidR="00FC624E" w:rsidRPr="00657798">
                <w:rPr>
                  <w:rStyle w:val="Hipervnculo"/>
                  <w:b w:val="0"/>
                  <w:sz w:val="20"/>
                  <w:szCs w:val="20"/>
                </w:rPr>
                <w:t>https://www.redalyc.org/pdf/124/12431432006.pdf</w:t>
              </w:r>
            </w:hyperlink>
            <w:r w:rsidR="00FC624E" w:rsidRPr="00657798">
              <w:rPr>
                <w:b w:val="0"/>
                <w:sz w:val="20"/>
                <w:szCs w:val="20"/>
              </w:rPr>
              <w:t xml:space="preserve"> </w:t>
            </w:r>
          </w:p>
        </w:tc>
      </w:tr>
      <w:tr w:rsidR="00EE5C61" w:rsidRPr="00657798" w14:paraId="2A48063D" w14:textId="77777777" w:rsidTr="00557D23">
        <w:trPr>
          <w:trHeight w:val="385"/>
        </w:trPr>
        <w:tc>
          <w:tcPr>
            <w:tcW w:w="2517" w:type="dxa"/>
            <w:tcMar>
              <w:top w:w="100" w:type="dxa"/>
              <w:left w:w="100" w:type="dxa"/>
              <w:bottom w:w="100" w:type="dxa"/>
              <w:right w:w="100" w:type="dxa"/>
            </w:tcMar>
          </w:tcPr>
          <w:p w14:paraId="1B5FC5A6" w14:textId="5D49136A" w:rsidR="00EE5C61" w:rsidRPr="00657798" w:rsidRDefault="009B47B2"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3. Elementos del marco lógico</w:t>
            </w:r>
          </w:p>
        </w:tc>
        <w:tc>
          <w:tcPr>
            <w:tcW w:w="2517" w:type="dxa"/>
            <w:tcMar>
              <w:top w:w="100" w:type="dxa"/>
              <w:left w:w="100" w:type="dxa"/>
              <w:bottom w:w="100" w:type="dxa"/>
              <w:right w:w="100" w:type="dxa"/>
            </w:tcMar>
          </w:tcPr>
          <w:p w14:paraId="442E435A" w14:textId="454A68BF" w:rsidR="00EE5C61" w:rsidRPr="00657798" w:rsidRDefault="00CE2D17" w:rsidP="0015238D">
            <w:pPr>
              <w:spacing w:line="276" w:lineRule="auto"/>
              <w:rPr>
                <w:b w:val="0"/>
                <w:color w:val="000000" w:themeColor="text1"/>
                <w:sz w:val="20"/>
                <w:szCs w:val="20"/>
                <w:lang w:val="es-ES_tradnl"/>
              </w:rPr>
            </w:pPr>
            <w:r w:rsidRPr="00657798">
              <w:rPr>
                <w:b w:val="0"/>
                <w:color w:val="000000" w:themeColor="text1"/>
                <w:sz w:val="20"/>
                <w:szCs w:val="20"/>
              </w:rPr>
              <w:t>Ortegón, E., Pacheco, J. F., &amp; Prieto, A. (2005). Metodología del marco lógico para la planificación, el seguimiento y la evaluación de proyectos y programas (Serie Manuales No. 42). Comisión Económica para Amér</w:t>
            </w:r>
            <w:r w:rsidR="0015238D">
              <w:rPr>
                <w:b w:val="0"/>
                <w:color w:val="000000" w:themeColor="text1"/>
                <w:sz w:val="20"/>
                <w:szCs w:val="20"/>
              </w:rPr>
              <w:t>ica Latina y el Caribe (CEPAL).</w:t>
            </w:r>
          </w:p>
        </w:tc>
        <w:tc>
          <w:tcPr>
            <w:tcW w:w="2519" w:type="dxa"/>
            <w:tcMar>
              <w:top w:w="100" w:type="dxa"/>
              <w:left w:w="100" w:type="dxa"/>
              <w:bottom w:w="100" w:type="dxa"/>
              <w:right w:w="100" w:type="dxa"/>
            </w:tcMar>
          </w:tcPr>
          <w:p w14:paraId="3DDAA990" w14:textId="3D220963" w:rsidR="00EE5C61" w:rsidRPr="00657798" w:rsidRDefault="00CE2D17" w:rsidP="00657798">
            <w:pPr>
              <w:spacing w:line="276" w:lineRule="auto"/>
              <w:jc w:val="center"/>
              <w:rPr>
                <w:b w:val="0"/>
                <w:color w:val="000000" w:themeColor="text1"/>
                <w:sz w:val="20"/>
                <w:szCs w:val="20"/>
                <w:lang w:val="es-ES_tradnl"/>
              </w:rPr>
            </w:pPr>
            <w:r w:rsidRPr="00657798">
              <w:rPr>
                <w:b w:val="0"/>
                <w:color w:val="000000" w:themeColor="text1"/>
                <w:sz w:val="20"/>
                <w:szCs w:val="20"/>
                <w:lang w:val="es-ES_tradnl"/>
              </w:rPr>
              <w:t>Libro</w:t>
            </w:r>
          </w:p>
        </w:tc>
        <w:tc>
          <w:tcPr>
            <w:tcW w:w="2519" w:type="dxa"/>
            <w:tcMar>
              <w:top w:w="100" w:type="dxa"/>
              <w:left w:w="100" w:type="dxa"/>
              <w:bottom w:w="100" w:type="dxa"/>
              <w:right w:w="100" w:type="dxa"/>
            </w:tcMar>
          </w:tcPr>
          <w:p w14:paraId="08A7D94D" w14:textId="6BC15902" w:rsidR="00EE5C61" w:rsidRPr="00657798" w:rsidRDefault="00743417" w:rsidP="00657798">
            <w:pPr>
              <w:spacing w:line="276" w:lineRule="auto"/>
              <w:rPr>
                <w:b w:val="0"/>
                <w:color w:val="000000" w:themeColor="text1"/>
                <w:sz w:val="20"/>
                <w:szCs w:val="20"/>
                <w:lang w:val="es-ES_tradnl"/>
              </w:rPr>
            </w:pPr>
            <w:hyperlink r:id="rId44" w:history="1">
              <w:r w:rsidR="009B47B2" w:rsidRPr="00657798">
                <w:rPr>
                  <w:rStyle w:val="Hipervnculo"/>
                  <w:b w:val="0"/>
                  <w:sz w:val="20"/>
                  <w:szCs w:val="20"/>
                  <w:lang w:val="es-ES_tradnl"/>
                </w:rPr>
                <w:t>https://repositorio.cepal.org/server/api/core/bitstreams/2d86ecfb-f922-49d3-a919-e4fd4d463bd7/content</w:t>
              </w:r>
            </w:hyperlink>
            <w:r w:rsidR="009B47B2" w:rsidRPr="00657798">
              <w:rPr>
                <w:b w:val="0"/>
                <w:color w:val="000000" w:themeColor="text1"/>
                <w:sz w:val="20"/>
                <w:szCs w:val="20"/>
                <w:lang w:val="es-ES_tradnl"/>
              </w:rPr>
              <w:t xml:space="preserve"> </w:t>
            </w:r>
          </w:p>
        </w:tc>
      </w:tr>
      <w:tr w:rsidR="00F74B75" w:rsidRPr="00657798" w14:paraId="79271455" w14:textId="77777777" w:rsidTr="00557D23">
        <w:trPr>
          <w:trHeight w:val="385"/>
        </w:trPr>
        <w:tc>
          <w:tcPr>
            <w:tcW w:w="2517" w:type="dxa"/>
            <w:tcMar>
              <w:top w:w="100" w:type="dxa"/>
              <w:left w:w="100" w:type="dxa"/>
              <w:bottom w:w="100" w:type="dxa"/>
              <w:right w:w="100" w:type="dxa"/>
            </w:tcMar>
          </w:tcPr>
          <w:p w14:paraId="0899EEEA" w14:textId="0B959812" w:rsidR="00F74B75" w:rsidRPr="00657798" w:rsidRDefault="009B47B2"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lastRenderedPageBreak/>
              <w:t>3. Elementos del marco lógico</w:t>
            </w:r>
          </w:p>
        </w:tc>
        <w:tc>
          <w:tcPr>
            <w:tcW w:w="2517" w:type="dxa"/>
            <w:tcMar>
              <w:top w:w="100" w:type="dxa"/>
              <w:left w:w="100" w:type="dxa"/>
              <w:bottom w:w="100" w:type="dxa"/>
              <w:right w:w="100" w:type="dxa"/>
            </w:tcMar>
          </w:tcPr>
          <w:p w14:paraId="146F4DD1" w14:textId="55B774F1" w:rsidR="00F74B75" w:rsidRPr="00657798" w:rsidRDefault="00CE2D17" w:rsidP="00657798">
            <w:pPr>
              <w:spacing w:line="276" w:lineRule="auto"/>
              <w:rPr>
                <w:sz w:val="20"/>
                <w:szCs w:val="20"/>
              </w:rPr>
            </w:pPr>
            <w:r w:rsidRPr="00657798">
              <w:rPr>
                <w:b w:val="0"/>
                <w:bCs/>
                <w:sz w:val="20"/>
                <w:szCs w:val="20"/>
              </w:rPr>
              <w:t xml:space="preserve">Sánchez, N. (2007). El marco lógico: Metodología para la planificación, seguimiento y evaluación de proyectos. Visión Gerencial, (2), 328-343. </w:t>
            </w:r>
          </w:p>
        </w:tc>
        <w:tc>
          <w:tcPr>
            <w:tcW w:w="2519" w:type="dxa"/>
            <w:tcMar>
              <w:top w:w="100" w:type="dxa"/>
              <w:left w:w="100" w:type="dxa"/>
              <w:bottom w:w="100" w:type="dxa"/>
              <w:right w:w="100" w:type="dxa"/>
            </w:tcMar>
          </w:tcPr>
          <w:p w14:paraId="0D09175B" w14:textId="22944AD9" w:rsidR="00F74B75" w:rsidRPr="00657798" w:rsidRDefault="00CE2D17" w:rsidP="00657798">
            <w:pPr>
              <w:spacing w:line="276" w:lineRule="auto"/>
              <w:jc w:val="center"/>
              <w:rPr>
                <w:b w:val="0"/>
                <w:bCs/>
                <w:color w:val="000000" w:themeColor="text1"/>
                <w:sz w:val="20"/>
                <w:szCs w:val="20"/>
                <w:lang w:val="es-ES_tradnl"/>
              </w:rPr>
            </w:pPr>
            <w:r w:rsidRPr="00657798">
              <w:rPr>
                <w:b w:val="0"/>
                <w:bCs/>
                <w:color w:val="000000" w:themeColor="text1"/>
                <w:sz w:val="20"/>
                <w:szCs w:val="20"/>
                <w:lang w:val="es-ES_tradnl"/>
              </w:rPr>
              <w:t>Articulo</w:t>
            </w:r>
          </w:p>
        </w:tc>
        <w:tc>
          <w:tcPr>
            <w:tcW w:w="2519" w:type="dxa"/>
            <w:tcMar>
              <w:top w:w="100" w:type="dxa"/>
              <w:left w:w="100" w:type="dxa"/>
              <w:bottom w:w="100" w:type="dxa"/>
              <w:right w:w="100" w:type="dxa"/>
            </w:tcMar>
          </w:tcPr>
          <w:p w14:paraId="30D1BC07" w14:textId="1EE70525" w:rsidR="00F74B75" w:rsidRPr="00657798" w:rsidRDefault="00743417" w:rsidP="00657798">
            <w:pPr>
              <w:spacing w:line="276" w:lineRule="auto"/>
              <w:rPr>
                <w:b w:val="0"/>
                <w:sz w:val="20"/>
                <w:szCs w:val="20"/>
              </w:rPr>
            </w:pPr>
            <w:hyperlink r:id="rId45" w:history="1">
              <w:r w:rsidR="00FC624E" w:rsidRPr="00657798">
                <w:rPr>
                  <w:rStyle w:val="Hipervnculo"/>
                  <w:b w:val="0"/>
                  <w:sz w:val="20"/>
                  <w:szCs w:val="20"/>
                </w:rPr>
                <w:t>https://www.redalyc.org/pdf/4655/465545876012.pdf</w:t>
              </w:r>
            </w:hyperlink>
            <w:r w:rsidR="00FC624E" w:rsidRPr="00657798">
              <w:rPr>
                <w:b w:val="0"/>
                <w:sz w:val="20"/>
                <w:szCs w:val="20"/>
              </w:rPr>
              <w:t xml:space="preserve"> </w:t>
            </w:r>
          </w:p>
        </w:tc>
      </w:tr>
    </w:tbl>
    <w:p w14:paraId="5CF21D5C" w14:textId="3A92D9B4" w:rsidR="007C63DF" w:rsidRDefault="007C63DF" w:rsidP="00657798">
      <w:pPr>
        <w:rPr>
          <w:color w:val="000000" w:themeColor="text1"/>
          <w:sz w:val="20"/>
          <w:szCs w:val="20"/>
          <w:lang w:val="es-ES_tradnl"/>
        </w:rPr>
      </w:pPr>
    </w:p>
    <w:p w14:paraId="2EB6A469" w14:textId="77777777" w:rsidR="00395399" w:rsidRPr="00657798" w:rsidRDefault="00395399" w:rsidP="00657798">
      <w:pPr>
        <w:rPr>
          <w:color w:val="000000" w:themeColor="text1"/>
          <w:sz w:val="20"/>
          <w:szCs w:val="20"/>
          <w:lang w:val="es-ES_tradnl"/>
        </w:rPr>
      </w:pPr>
    </w:p>
    <w:p w14:paraId="77315ECB" w14:textId="77777777" w:rsidR="0059034F" w:rsidRPr="00657798" w:rsidRDefault="00D55C84"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t xml:space="preserve">GLOSARIO: </w:t>
      </w:r>
    </w:p>
    <w:p w14:paraId="13AEE3B9" w14:textId="77777777" w:rsidR="0059034F" w:rsidRPr="00657798" w:rsidRDefault="0059034F" w:rsidP="00657798">
      <w:pPr>
        <w:pBdr>
          <w:top w:val="nil"/>
          <w:left w:val="nil"/>
          <w:bottom w:val="nil"/>
          <w:right w:val="nil"/>
          <w:between w:val="nil"/>
        </w:pBdr>
        <w:ind w:left="426"/>
        <w:rPr>
          <w:color w:val="000000" w:themeColor="text1"/>
          <w:sz w:val="20"/>
          <w:szCs w:val="20"/>
          <w:lang w:val="es-ES_tradnl"/>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D372B0" w:rsidRPr="00657798" w14:paraId="28C415B4" w14:textId="77777777">
        <w:trPr>
          <w:trHeight w:val="214"/>
        </w:trPr>
        <w:tc>
          <w:tcPr>
            <w:tcW w:w="2122" w:type="dxa"/>
            <w:shd w:val="clear" w:color="auto" w:fill="F9CB9C"/>
            <w:tcMar>
              <w:top w:w="100" w:type="dxa"/>
              <w:left w:w="100" w:type="dxa"/>
              <w:bottom w:w="100" w:type="dxa"/>
              <w:right w:w="100" w:type="dxa"/>
            </w:tcMar>
          </w:tcPr>
          <w:p w14:paraId="3762EC4D"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TÉRMINO</w:t>
            </w:r>
          </w:p>
        </w:tc>
        <w:tc>
          <w:tcPr>
            <w:tcW w:w="7840" w:type="dxa"/>
            <w:shd w:val="clear" w:color="auto" w:fill="F9CB9C"/>
            <w:tcMar>
              <w:top w:w="100" w:type="dxa"/>
              <w:left w:w="100" w:type="dxa"/>
              <w:bottom w:w="100" w:type="dxa"/>
              <w:right w:w="100" w:type="dxa"/>
            </w:tcMar>
          </w:tcPr>
          <w:p w14:paraId="6910135F" w14:textId="4ED3DC3C" w:rsidR="0059034F" w:rsidRPr="00657798" w:rsidRDefault="00EE5C61" w:rsidP="00657798">
            <w:pPr>
              <w:spacing w:line="276" w:lineRule="auto"/>
              <w:rPr>
                <w:color w:val="000000" w:themeColor="text1"/>
                <w:sz w:val="20"/>
                <w:szCs w:val="20"/>
                <w:lang w:val="es-ES_tradnl"/>
              </w:rPr>
            </w:pPr>
            <w:r w:rsidRPr="00657798">
              <w:rPr>
                <w:color w:val="000000" w:themeColor="text1"/>
                <w:sz w:val="20"/>
                <w:szCs w:val="20"/>
                <w:lang w:val="es-ES_tradnl"/>
              </w:rPr>
              <w:t>SIGNIFICADO</w:t>
            </w:r>
          </w:p>
        </w:tc>
      </w:tr>
      <w:tr w:rsidR="00D372B0" w:rsidRPr="00657798" w14:paraId="75B6C618" w14:textId="77777777">
        <w:trPr>
          <w:trHeight w:val="253"/>
        </w:trPr>
        <w:tc>
          <w:tcPr>
            <w:tcW w:w="2122" w:type="dxa"/>
            <w:tcMar>
              <w:top w:w="100" w:type="dxa"/>
              <w:left w:w="100" w:type="dxa"/>
              <w:bottom w:w="100" w:type="dxa"/>
              <w:right w:w="100" w:type="dxa"/>
            </w:tcMar>
          </w:tcPr>
          <w:p w14:paraId="05816D57" w14:textId="2E083AD4" w:rsidR="0059034F"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Agencia</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78FF5041" w14:textId="1FFE7F99" w:rsidR="0059034F"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capacidad de decidir y actuar libremente en beneficio propio o colectivo.</w:t>
            </w:r>
          </w:p>
        </w:tc>
      </w:tr>
      <w:tr w:rsidR="00D372B0" w:rsidRPr="00657798" w14:paraId="45941028" w14:textId="77777777">
        <w:trPr>
          <w:trHeight w:val="253"/>
        </w:trPr>
        <w:tc>
          <w:tcPr>
            <w:tcW w:w="2122" w:type="dxa"/>
            <w:tcMar>
              <w:top w:w="100" w:type="dxa"/>
              <w:left w:w="100" w:type="dxa"/>
              <w:bottom w:w="100" w:type="dxa"/>
              <w:right w:w="100" w:type="dxa"/>
            </w:tcMar>
          </w:tcPr>
          <w:p w14:paraId="7FDA89EA" w14:textId="0CC5A23F" w:rsidR="0059034F"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Competencias socioemocionales (CSE)</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0F1C23BF" w14:textId="07E23DF0" w:rsidR="0059034F"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habilidades emocionales y sociales que facilitan la adaptación y acción en sociedad.</w:t>
            </w:r>
          </w:p>
        </w:tc>
      </w:tr>
      <w:tr w:rsidR="00D372B0" w:rsidRPr="00657798" w14:paraId="5DEE7BAC" w14:textId="77777777" w:rsidTr="00DC242E">
        <w:trPr>
          <w:trHeight w:val="253"/>
        </w:trPr>
        <w:tc>
          <w:tcPr>
            <w:tcW w:w="2122" w:type="dxa"/>
            <w:tcMar>
              <w:top w:w="100" w:type="dxa"/>
              <w:left w:w="100" w:type="dxa"/>
              <w:bottom w:w="100" w:type="dxa"/>
              <w:right w:w="100" w:type="dxa"/>
            </w:tcMar>
          </w:tcPr>
          <w:p w14:paraId="0D0EF21F" w14:textId="14EE0C74" w:rsidR="0008564C" w:rsidRPr="00657798" w:rsidRDefault="0008564C" w:rsidP="00657798">
            <w:pPr>
              <w:spacing w:line="276" w:lineRule="auto"/>
              <w:rPr>
                <w:color w:val="000000" w:themeColor="text1"/>
                <w:sz w:val="20"/>
                <w:szCs w:val="20"/>
                <w:lang w:val="es-ES_tradnl"/>
              </w:rPr>
            </w:pPr>
            <w:r w:rsidRPr="00657798">
              <w:rPr>
                <w:iCs/>
                <w:color w:val="000000" w:themeColor="text1"/>
                <w:sz w:val="20"/>
                <w:szCs w:val="20"/>
                <w:lang w:val="es-ES_tradnl"/>
              </w:rPr>
              <w:t>Ciudad</w:t>
            </w:r>
            <w:r w:rsidR="00192C05" w:rsidRPr="00657798">
              <w:rPr>
                <w:iCs/>
                <w:color w:val="000000" w:themeColor="text1"/>
                <w:sz w:val="20"/>
                <w:szCs w:val="20"/>
                <w:lang w:val="es-ES_tradnl"/>
              </w:rPr>
              <w:t>:</w:t>
            </w:r>
          </w:p>
        </w:tc>
        <w:tc>
          <w:tcPr>
            <w:tcW w:w="7840" w:type="dxa"/>
            <w:tcMar>
              <w:top w:w="100" w:type="dxa"/>
              <w:left w:w="100" w:type="dxa"/>
              <w:bottom w:w="100" w:type="dxa"/>
              <w:right w:w="100" w:type="dxa"/>
            </w:tcMar>
          </w:tcPr>
          <w:p w14:paraId="116B56D2" w14:textId="4396A285"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es el espacio histórico de interrelaciones entre ciudadanos</w:t>
            </w:r>
            <w:r w:rsidRPr="00657798">
              <w:rPr>
                <w:b w:val="0"/>
                <w:bCs/>
                <w:i/>
                <w:iCs/>
                <w:color w:val="000000" w:themeColor="text1"/>
                <w:sz w:val="20"/>
                <w:szCs w:val="20"/>
                <w:lang w:val="es-ES_tradnl"/>
              </w:rPr>
              <w:t xml:space="preserve"> </w:t>
            </w:r>
            <w:r w:rsidRPr="00657798">
              <w:rPr>
                <w:b w:val="0"/>
                <w:bCs/>
                <w:color w:val="000000" w:themeColor="text1"/>
                <w:sz w:val="20"/>
                <w:szCs w:val="20"/>
                <w:lang w:val="es-ES_tradnl"/>
              </w:rPr>
              <w:t xml:space="preserve">que viven un pacto de convivencia y aceptan y transforman los principios que reglan dicha convivencia. </w:t>
            </w:r>
          </w:p>
        </w:tc>
      </w:tr>
      <w:tr w:rsidR="00D372B0" w:rsidRPr="00657798" w14:paraId="05A02997" w14:textId="77777777" w:rsidTr="00DC242E">
        <w:trPr>
          <w:trHeight w:val="253"/>
        </w:trPr>
        <w:tc>
          <w:tcPr>
            <w:tcW w:w="2122" w:type="dxa"/>
            <w:tcMar>
              <w:top w:w="100" w:type="dxa"/>
              <w:left w:w="100" w:type="dxa"/>
              <w:bottom w:w="100" w:type="dxa"/>
              <w:right w:w="100" w:type="dxa"/>
            </w:tcMar>
          </w:tcPr>
          <w:p w14:paraId="754F06BD" w14:textId="0B606F26" w:rsidR="0008564C"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Ciudadanía</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73C27219" w14:textId="796C4491"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condición que reconoce a una persona una serie de derechos políticos y sociales que le permiten intervenir en la política de un país determinado.</w:t>
            </w:r>
          </w:p>
        </w:tc>
      </w:tr>
      <w:tr w:rsidR="00BC58DC" w:rsidRPr="00657798" w14:paraId="73572E9F" w14:textId="77777777" w:rsidTr="00DC242E">
        <w:trPr>
          <w:trHeight w:val="253"/>
        </w:trPr>
        <w:tc>
          <w:tcPr>
            <w:tcW w:w="2122" w:type="dxa"/>
            <w:tcMar>
              <w:top w:w="100" w:type="dxa"/>
              <w:left w:w="100" w:type="dxa"/>
              <w:bottom w:w="100" w:type="dxa"/>
              <w:right w:w="100" w:type="dxa"/>
            </w:tcMar>
          </w:tcPr>
          <w:p w14:paraId="184DB23D" w14:textId="0D94B057" w:rsidR="00BC58DC" w:rsidRPr="00657798" w:rsidRDefault="00BC58DC" w:rsidP="00657798">
            <w:pPr>
              <w:spacing w:line="276" w:lineRule="auto"/>
              <w:rPr>
                <w:iCs/>
                <w:color w:val="000000" w:themeColor="text1"/>
                <w:sz w:val="20"/>
                <w:szCs w:val="20"/>
                <w:lang w:val="es-ES_tradnl"/>
              </w:rPr>
            </w:pPr>
            <w:r w:rsidRPr="00657798">
              <w:rPr>
                <w:color w:val="000000" w:themeColor="text1"/>
                <w:sz w:val="20"/>
                <w:szCs w:val="20"/>
                <w:lang w:val="es-ES_tradnl"/>
              </w:rPr>
              <w:t>Ciudadanía activa</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77BB9BDC" w14:textId="77777777" w:rsidR="00BC58DC" w:rsidRPr="00657798" w:rsidRDefault="00BC58DC"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participación consciente en procesos colectivos para construir una sociedad justa.</w:t>
            </w:r>
          </w:p>
        </w:tc>
      </w:tr>
      <w:tr w:rsidR="00BC58DC" w:rsidRPr="00657798" w14:paraId="2ED9FC9A" w14:textId="77777777" w:rsidTr="00DC242E">
        <w:trPr>
          <w:trHeight w:val="253"/>
        </w:trPr>
        <w:tc>
          <w:tcPr>
            <w:tcW w:w="2122" w:type="dxa"/>
            <w:tcMar>
              <w:top w:w="100" w:type="dxa"/>
              <w:left w:w="100" w:type="dxa"/>
              <w:bottom w:w="100" w:type="dxa"/>
              <w:right w:w="100" w:type="dxa"/>
            </w:tcMar>
          </w:tcPr>
          <w:p w14:paraId="5458F697" w14:textId="1C3DC18A" w:rsidR="00BC58DC" w:rsidRPr="00657798" w:rsidRDefault="00BC58DC" w:rsidP="00657798">
            <w:pPr>
              <w:spacing w:line="276" w:lineRule="auto"/>
              <w:rPr>
                <w:color w:val="000000" w:themeColor="text1"/>
                <w:sz w:val="20"/>
                <w:szCs w:val="20"/>
                <w:lang w:val="es-ES_tradnl"/>
              </w:rPr>
            </w:pPr>
            <w:r w:rsidRPr="00657798">
              <w:rPr>
                <w:color w:val="000000" w:themeColor="text1"/>
                <w:sz w:val="20"/>
                <w:szCs w:val="20"/>
                <w:lang w:val="es-ES_tradnl"/>
              </w:rPr>
              <w:t>Diagnóstico inicial</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73F8E79A" w14:textId="77777777" w:rsidR="00BC58DC" w:rsidRPr="00657798" w:rsidRDefault="00BC58DC"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análisis de necesidades y recursos previo al diseño de un proyecto.</w:t>
            </w:r>
          </w:p>
        </w:tc>
      </w:tr>
      <w:tr w:rsidR="00BC58DC" w:rsidRPr="00657798" w14:paraId="223AAA57" w14:textId="77777777" w:rsidTr="00DC242E">
        <w:trPr>
          <w:trHeight w:val="253"/>
        </w:trPr>
        <w:tc>
          <w:tcPr>
            <w:tcW w:w="2122" w:type="dxa"/>
            <w:tcMar>
              <w:top w:w="100" w:type="dxa"/>
              <w:left w:w="100" w:type="dxa"/>
              <w:bottom w:w="100" w:type="dxa"/>
              <w:right w:w="100" w:type="dxa"/>
            </w:tcMar>
          </w:tcPr>
          <w:p w14:paraId="7BBC6AF2" w14:textId="08368D00" w:rsidR="00BC58DC" w:rsidRPr="00657798" w:rsidRDefault="00BC58DC" w:rsidP="00657798">
            <w:pPr>
              <w:spacing w:line="276" w:lineRule="auto"/>
              <w:rPr>
                <w:color w:val="000000" w:themeColor="text1"/>
                <w:sz w:val="20"/>
                <w:szCs w:val="20"/>
                <w:lang w:val="es-ES_tradnl"/>
              </w:rPr>
            </w:pPr>
            <w:r w:rsidRPr="00657798">
              <w:rPr>
                <w:color w:val="000000" w:themeColor="text1"/>
                <w:sz w:val="20"/>
                <w:szCs w:val="20"/>
                <w:lang w:val="es-ES_tradnl"/>
              </w:rPr>
              <w:t>Empoderamiento</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065FBF4D" w14:textId="77777777" w:rsidR="00BC58DC" w:rsidRPr="00657798" w:rsidRDefault="00BC58DC"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proceso de adquirir habilidades para tomar control de la propia vida.</w:t>
            </w:r>
          </w:p>
        </w:tc>
      </w:tr>
      <w:tr w:rsidR="00D372B0" w:rsidRPr="00657798" w14:paraId="0F761E40" w14:textId="77777777">
        <w:trPr>
          <w:trHeight w:val="253"/>
        </w:trPr>
        <w:tc>
          <w:tcPr>
            <w:tcW w:w="2122" w:type="dxa"/>
            <w:tcMar>
              <w:top w:w="100" w:type="dxa"/>
              <w:left w:w="100" w:type="dxa"/>
              <w:bottom w:w="100" w:type="dxa"/>
              <w:right w:w="100" w:type="dxa"/>
            </w:tcMar>
          </w:tcPr>
          <w:p w14:paraId="33A3BC71" w14:textId="2FCBDF84" w:rsidR="0008564C" w:rsidRPr="00657798" w:rsidRDefault="0008564C" w:rsidP="00657798">
            <w:pPr>
              <w:spacing w:line="276" w:lineRule="auto"/>
              <w:rPr>
                <w:color w:val="000000" w:themeColor="text1"/>
                <w:sz w:val="20"/>
                <w:szCs w:val="20"/>
                <w:lang w:val="es-ES_tradnl"/>
              </w:rPr>
            </w:pPr>
            <w:r w:rsidRPr="00657798">
              <w:rPr>
                <w:iCs/>
                <w:color w:val="000000" w:themeColor="text1"/>
                <w:sz w:val="20"/>
                <w:szCs w:val="20"/>
                <w:lang w:val="es-ES_tradnl"/>
              </w:rPr>
              <w:t>Espacio público</w:t>
            </w:r>
            <w:r w:rsidR="00192C05" w:rsidRPr="00657798">
              <w:rPr>
                <w:iCs/>
                <w:color w:val="000000" w:themeColor="text1"/>
                <w:sz w:val="20"/>
                <w:szCs w:val="20"/>
                <w:lang w:val="es-ES_tradnl"/>
              </w:rPr>
              <w:t>:</w:t>
            </w:r>
          </w:p>
        </w:tc>
        <w:tc>
          <w:tcPr>
            <w:tcW w:w="7840" w:type="dxa"/>
            <w:tcMar>
              <w:top w:w="100" w:type="dxa"/>
              <w:left w:w="100" w:type="dxa"/>
              <w:bottom w:w="100" w:type="dxa"/>
              <w:right w:w="100" w:type="dxa"/>
            </w:tcMar>
          </w:tcPr>
          <w:p w14:paraId="2B8103A8" w14:textId="78AEE1DA"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 xml:space="preserve">expresa el diálogo entre la administración pública como propietaria jurídica del territorio y la ciudadanía que ejerce un uso real del mismo, otorgándole el carácter de dominio público. </w:t>
            </w:r>
          </w:p>
        </w:tc>
      </w:tr>
      <w:tr w:rsidR="00D372B0" w:rsidRPr="00657798" w14:paraId="640F6305" w14:textId="77777777">
        <w:trPr>
          <w:trHeight w:val="253"/>
        </w:trPr>
        <w:tc>
          <w:tcPr>
            <w:tcW w:w="2122" w:type="dxa"/>
            <w:tcMar>
              <w:top w:w="100" w:type="dxa"/>
              <w:left w:w="100" w:type="dxa"/>
              <w:bottom w:w="100" w:type="dxa"/>
              <w:right w:w="100" w:type="dxa"/>
            </w:tcMar>
          </w:tcPr>
          <w:p w14:paraId="745DABAF" w14:textId="3B4A8C5E" w:rsidR="0008564C"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Espacio privado</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489054BB" w14:textId="7F0B992A"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el lugar donde la persona desarrolla libremente su intimidad y su personalidad en un ámbito reservado e inalienable</w:t>
            </w:r>
            <w:r w:rsidR="001B36F6">
              <w:rPr>
                <w:b w:val="0"/>
                <w:bCs/>
                <w:color w:val="000000" w:themeColor="text1"/>
                <w:sz w:val="20"/>
                <w:szCs w:val="20"/>
                <w:lang w:val="es-ES_tradnl"/>
              </w:rPr>
              <w:t>.</w:t>
            </w:r>
          </w:p>
        </w:tc>
      </w:tr>
      <w:tr w:rsidR="00BC58DC" w:rsidRPr="00657798" w14:paraId="02618E82" w14:textId="77777777" w:rsidTr="00DC242E">
        <w:trPr>
          <w:trHeight w:val="253"/>
        </w:trPr>
        <w:tc>
          <w:tcPr>
            <w:tcW w:w="2122" w:type="dxa"/>
            <w:tcMar>
              <w:top w:w="100" w:type="dxa"/>
              <w:left w:w="100" w:type="dxa"/>
              <w:bottom w:w="100" w:type="dxa"/>
              <w:right w:w="100" w:type="dxa"/>
            </w:tcMar>
          </w:tcPr>
          <w:p w14:paraId="50B94CEB" w14:textId="35F7BB94" w:rsidR="00BC58DC" w:rsidRPr="00657798" w:rsidRDefault="00BC58DC" w:rsidP="00657798">
            <w:pPr>
              <w:spacing w:line="276" w:lineRule="auto"/>
              <w:rPr>
                <w:color w:val="000000" w:themeColor="text1"/>
                <w:sz w:val="20"/>
                <w:szCs w:val="20"/>
                <w:lang w:val="es-ES_tradnl"/>
              </w:rPr>
            </w:pPr>
            <w:r w:rsidRPr="00657798">
              <w:rPr>
                <w:color w:val="000000" w:themeColor="text1"/>
                <w:sz w:val="20"/>
                <w:szCs w:val="20"/>
                <w:lang w:val="es-ES_tradnl"/>
              </w:rPr>
              <w:t>Indicadores</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6FC8B8AC" w14:textId="77777777" w:rsidR="00BC58DC" w:rsidRPr="00657798" w:rsidRDefault="00BC58DC"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parámetros para medir el progreso y éxito de un proyecto.</w:t>
            </w:r>
          </w:p>
        </w:tc>
      </w:tr>
      <w:tr w:rsidR="00D372B0" w:rsidRPr="00657798" w14:paraId="13CC1AFF" w14:textId="77777777">
        <w:trPr>
          <w:trHeight w:val="253"/>
        </w:trPr>
        <w:tc>
          <w:tcPr>
            <w:tcW w:w="2122" w:type="dxa"/>
            <w:tcMar>
              <w:top w:w="100" w:type="dxa"/>
              <w:left w:w="100" w:type="dxa"/>
              <w:bottom w:w="100" w:type="dxa"/>
              <w:right w:w="100" w:type="dxa"/>
            </w:tcMar>
          </w:tcPr>
          <w:p w14:paraId="2CAD274D" w14:textId="7BE3F6E7" w:rsidR="0008564C"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Marco lógico</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09C98A52" w14:textId="327D9800"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herramienta para planificar proyectos, definiendo objetivos, actividades y resultados.</w:t>
            </w:r>
          </w:p>
        </w:tc>
      </w:tr>
      <w:tr w:rsidR="00EE5C61" w:rsidRPr="00657798" w14:paraId="45FDAA8C" w14:textId="77777777" w:rsidTr="00DC242E">
        <w:trPr>
          <w:trHeight w:val="253"/>
        </w:trPr>
        <w:tc>
          <w:tcPr>
            <w:tcW w:w="2122" w:type="dxa"/>
            <w:tcMar>
              <w:top w:w="100" w:type="dxa"/>
              <w:left w:w="100" w:type="dxa"/>
              <w:bottom w:w="100" w:type="dxa"/>
              <w:right w:w="100" w:type="dxa"/>
            </w:tcMar>
          </w:tcPr>
          <w:p w14:paraId="297A0DE2" w14:textId="7383E976" w:rsidR="00EE5C61" w:rsidRPr="00657798" w:rsidRDefault="00EE5C61" w:rsidP="00657798">
            <w:pPr>
              <w:spacing w:line="276" w:lineRule="auto"/>
              <w:rPr>
                <w:color w:val="000000" w:themeColor="text1"/>
                <w:sz w:val="20"/>
                <w:szCs w:val="20"/>
                <w:lang w:val="es-ES_tradnl"/>
              </w:rPr>
            </w:pPr>
            <w:r w:rsidRPr="00657798">
              <w:rPr>
                <w:color w:val="000000" w:themeColor="text1"/>
                <w:sz w:val="20"/>
                <w:szCs w:val="20"/>
                <w:lang w:val="es-ES_tradnl"/>
              </w:rPr>
              <w:t>Objetivos específicos</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4A7357D7" w14:textId="77777777" w:rsidR="00EE5C61"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metas concretas que contribuyen al logro del objetivo general.</w:t>
            </w:r>
          </w:p>
        </w:tc>
      </w:tr>
      <w:tr w:rsidR="00D372B0" w:rsidRPr="00657798" w14:paraId="58683B8A" w14:textId="77777777">
        <w:trPr>
          <w:trHeight w:val="253"/>
        </w:trPr>
        <w:tc>
          <w:tcPr>
            <w:tcW w:w="2122" w:type="dxa"/>
            <w:tcMar>
              <w:top w:w="100" w:type="dxa"/>
              <w:left w:w="100" w:type="dxa"/>
              <w:bottom w:w="100" w:type="dxa"/>
              <w:right w:w="100" w:type="dxa"/>
            </w:tcMar>
          </w:tcPr>
          <w:p w14:paraId="53C06CB7" w14:textId="26A0434A" w:rsidR="0008564C"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Objetivo general</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18177ECD" w14:textId="4072614D"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meta amplia a largo plazo que guía las acciones del proyecto</w:t>
            </w:r>
            <w:r w:rsidR="001B36F6">
              <w:rPr>
                <w:b w:val="0"/>
                <w:bCs/>
                <w:color w:val="000000" w:themeColor="text1"/>
                <w:sz w:val="20"/>
                <w:szCs w:val="20"/>
                <w:lang w:val="es-ES_tradnl"/>
              </w:rPr>
              <w:t>.</w:t>
            </w:r>
          </w:p>
        </w:tc>
      </w:tr>
      <w:tr w:rsidR="00D372B0" w:rsidRPr="00657798" w14:paraId="55AAC190" w14:textId="77777777">
        <w:trPr>
          <w:trHeight w:val="253"/>
        </w:trPr>
        <w:tc>
          <w:tcPr>
            <w:tcW w:w="2122" w:type="dxa"/>
            <w:tcMar>
              <w:top w:w="100" w:type="dxa"/>
              <w:left w:w="100" w:type="dxa"/>
              <w:bottom w:w="100" w:type="dxa"/>
              <w:right w:w="100" w:type="dxa"/>
            </w:tcMar>
          </w:tcPr>
          <w:p w14:paraId="4E690160" w14:textId="6D422541" w:rsidR="0008564C"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Resultados esperados</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2D66A3E8" w14:textId="340E91D9"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beneficios concretos y medibles obtenidos al cumplir los objetivos del proyecto.</w:t>
            </w:r>
          </w:p>
        </w:tc>
      </w:tr>
      <w:tr w:rsidR="00D372B0" w:rsidRPr="00657798" w14:paraId="4BF09617" w14:textId="77777777">
        <w:trPr>
          <w:trHeight w:val="253"/>
        </w:trPr>
        <w:tc>
          <w:tcPr>
            <w:tcW w:w="2122" w:type="dxa"/>
            <w:tcMar>
              <w:top w:w="100" w:type="dxa"/>
              <w:left w:w="100" w:type="dxa"/>
              <w:bottom w:w="100" w:type="dxa"/>
              <w:right w:w="100" w:type="dxa"/>
            </w:tcMar>
          </w:tcPr>
          <w:p w14:paraId="2EE20A0E" w14:textId="158EE2C7" w:rsidR="0008564C"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lastRenderedPageBreak/>
              <w:t>Supuestos:</w:t>
            </w:r>
          </w:p>
        </w:tc>
        <w:tc>
          <w:tcPr>
            <w:tcW w:w="7840" w:type="dxa"/>
            <w:tcMar>
              <w:top w:w="100" w:type="dxa"/>
              <w:left w:w="100" w:type="dxa"/>
              <w:bottom w:w="100" w:type="dxa"/>
              <w:right w:w="100" w:type="dxa"/>
            </w:tcMar>
          </w:tcPr>
          <w:p w14:paraId="30A88484" w14:textId="472274B5"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condiciones externas que favorecen el éxito de un proyecto.</w:t>
            </w:r>
          </w:p>
        </w:tc>
      </w:tr>
      <w:tr w:rsidR="00D372B0" w:rsidRPr="00657798" w14:paraId="7DBDF14A" w14:textId="77777777">
        <w:trPr>
          <w:trHeight w:val="253"/>
        </w:trPr>
        <w:tc>
          <w:tcPr>
            <w:tcW w:w="2122" w:type="dxa"/>
            <w:tcMar>
              <w:top w:w="100" w:type="dxa"/>
              <w:left w:w="100" w:type="dxa"/>
              <w:bottom w:w="100" w:type="dxa"/>
              <w:right w:w="100" w:type="dxa"/>
            </w:tcMar>
          </w:tcPr>
          <w:p w14:paraId="6AA51C5E" w14:textId="1D9C115F" w:rsidR="0008564C"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Transformación social</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5B3E3D2E" w14:textId="47022EEB"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cambios estructurales que mejoran la calidad de vida en una comunidad.</w:t>
            </w:r>
          </w:p>
        </w:tc>
      </w:tr>
    </w:tbl>
    <w:p w14:paraId="476A8746" w14:textId="77777777" w:rsidR="00BC58DC" w:rsidRPr="00657798" w:rsidRDefault="00BC58DC" w:rsidP="00657798">
      <w:pPr>
        <w:rPr>
          <w:color w:val="000000" w:themeColor="text1"/>
          <w:sz w:val="20"/>
          <w:szCs w:val="20"/>
          <w:lang w:val="es-ES_tradnl"/>
        </w:rPr>
      </w:pPr>
    </w:p>
    <w:p w14:paraId="0D8F2903" w14:textId="77777777" w:rsidR="00BC58DC" w:rsidRPr="00657798" w:rsidRDefault="00BC58DC" w:rsidP="00657798">
      <w:pPr>
        <w:rPr>
          <w:color w:val="000000" w:themeColor="text1"/>
          <w:sz w:val="20"/>
          <w:szCs w:val="20"/>
          <w:lang w:val="es-ES_tradnl"/>
        </w:rPr>
      </w:pPr>
    </w:p>
    <w:p w14:paraId="3D386904" w14:textId="77777777" w:rsidR="0059034F" w:rsidRPr="00657798" w:rsidRDefault="00D55C84"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t xml:space="preserve">REFERENCIAS BIBLIOGRÁFICAS: </w:t>
      </w:r>
    </w:p>
    <w:p w14:paraId="367362E7" w14:textId="6D1FCCFA" w:rsidR="00C53F4E" w:rsidRDefault="00C53F4E" w:rsidP="00657798">
      <w:pPr>
        <w:pBdr>
          <w:top w:val="nil"/>
          <w:left w:val="nil"/>
          <w:bottom w:val="nil"/>
          <w:right w:val="nil"/>
          <w:between w:val="nil"/>
        </w:pBdr>
        <w:rPr>
          <w:b/>
          <w:color w:val="000000" w:themeColor="text1"/>
          <w:sz w:val="20"/>
          <w:szCs w:val="20"/>
          <w:lang w:val="es-ES_tradnl"/>
        </w:rPr>
      </w:pPr>
    </w:p>
    <w:p w14:paraId="4C6C1150" w14:textId="77777777" w:rsidR="00231C97" w:rsidRPr="00231C97" w:rsidRDefault="00231C97" w:rsidP="00657798">
      <w:pPr>
        <w:pBdr>
          <w:top w:val="nil"/>
          <w:left w:val="nil"/>
          <w:bottom w:val="nil"/>
          <w:right w:val="nil"/>
          <w:between w:val="nil"/>
        </w:pBdr>
        <w:rPr>
          <w:color w:val="000000" w:themeColor="text1"/>
          <w:sz w:val="20"/>
          <w:szCs w:val="20"/>
          <w:lang w:val="es-ES_tradnl"/>
        </w:rPr>
      </w:pPr>
    </w:p>
    <w:p w14:paraId="1D2B18DC"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Almonte, E., &amp; Polanco, M. (2006). </w:t>
      </w:r>
      <w:r w:rsidRPr="00395399">
        <w:rPr>
          <w:rFonts w:eastAsia="Times New Roman"/>
          <w:i/>
          <w:color w:val="000000" w:themeColor="text1"/>
          <w:sz w:val="20"/>
          <w:szCs w:val="20"/>
          <w:bdr w:val="none" w:sz="0" w:space="0" w:color="auto" w:frame="1"/>
          <w:lang w:val="es-ES_tradnl"/>
        </w:rPr>
        <w:t>Ser humano y su contexto</w:t>
      </w:r>
      <w:r w:rsidRPr="00395399">
        <w:rPr>
          <w:rFonts w:eastAsia="Times New Roman"/>
          <w:color w:val="000000" w:themeColor="text1"/>
          <w:sz w:val="20"/>
          <w:szCs w:val="20"/>
          <w:bdr w:val="none" w:sz="0" w:space="0" w:color="auto" w:frame="1"/>
          <w:lang w:val="es-ES_tradnl"/>
        </w:rPr>
        <w:t>. Universidad Abierta para Adultos (UAPA).</w:t>
      </w:r>
    </w:p>
    <w:p w14:paraId="19656AF8"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62C564AA"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Alvarado, L., &amp; García, M. (2008). Características más relevantes del paradigma socio-crítico: Su aplicación en investigaciones de educación ambiental y de enseñanza de las ciencias. </w:t>
      </w:r>
      <w:r w:rsidRPr="00395399">
        <w:rPr>
          <w:rFonts w:eastAsia="Times New Roman"/>
          <w:i/>
          <w:color w:val="000000" w:themeColor="text1"/>
          <w:sz w:val="20"/>
          <w:szCs w:val="20"/>
          <w:bdr w:val="none" w:sz="0" w:space="0" w:color="auto" w:frame="1"/>
          <w:lang w:val="es-ES_tradnl"/>
        </w:rPr>
        <w:t>Sapiens. Revista Universitaria de Investigación</w:t>
      </w:r>
      <w:r w:rsidRPr="00395399">
        <w:rPr>
          <w:rFonts w:eastAsia="Times New Roman"/>
          <w:color w:val="000000" w:themeColor="text1"/>
          <w:sz w:val="20"/>
          <w:szCs w:val="20"/>
          <w:bdr w:val="none" w:sz="0" w:space="0" w:color="auto" w:frame="1"/>
          <w:lang w:val="es-ES_tradnl"/>
        </w:rPr>
        <w:t>, 9(2), 187-202. https://www.redalyc.org/articulo.oa?id=41011837011</w:t>
      </w:r>
    </w:p>
    <w:p w14:paraId="49B3ACEB"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0CFD8113"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Banco Interamericano de Desarrollo (BID). (2019). G</w:t>
      </w:r>
      <w:r w:rsidRPr="00395399">
        <w:rPr>
          <w:rFonts w:eastAsia="Times New Roman"/>
          <w:i/>
          <w:color w:val="000000" w:themeColor="text1"/>
          <w:sz w:val="20"/>
          <w:szCs w:val="20"/>
          <w:bdr w:val="none" w:sz="0" w:space="0" w:color="auto" w:frame="1"/>
          <w:lang w:val="es-ES_tradnl"/>
        </w:rPr>
        <w:t>uía práctica para el uso del marco lógico en proyectos sociales</w:t>
      </w:r>
      <w:r w:rsidRPr="00395399">
        <w:rPr>
          <w:rFonts w:eastAsia="Times New Roman"/>
          <w:color w:val="000000" w:themeColor="text1"/>
          <w:sz w:val="20"/>
          <w:szCs w:val="20"/>
          <w:bdr w:val="none" w:sz="0" w:space="0" w:color="auto" w:frame="1"/>
          <w:lang w:val="es-ES_tradnl"/>
        </w:rPr>
        <w:t>.</w:t>
      </w:r>
    </w:p>
    <w:p w14:paraId="744D773D"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5AE447FC" w14:textId="4E6D2404"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Borja, J. (2000). Ciudadanía y espacio público. </w:t>
      </w:r>
      <w:r w:rsidRPr="00395399">
        <w:rPr>
          <w:rFonts w:eastAsia="Times New Roman"/>
          <w:i/>
          <w:color w:val="000000" w:themeColor="text1"/>
          <w:sz w:val="20"/>
          <w:szCs w:val="20"/>
          <w:bdr w:val="none" w:sz="0" w:space="0" w:color="auto" w:frame="1"/>
          <w:lang w:val="es-ES_tradnl"/>
        </w:rPr>
        <w:t>Laberintos urbanos en América Latina</w:t>
      </w:r>
      <w:r w:rsidRPr="00395399">
        <w:rPr>
          <w:rFonts w:eastAsia="Times New Roman"/>
          <w:color w:val="000000" w:themeColor="text1"/>
          <w:sz w:val="20"/>
          <w:szCs w:val="20"/>
          <w:bdr w:val="none" w:sz="0" w:space="0" w:color="auto" w:frame="1"/>
          <w:lang w:val="es-ES_tradnl"/>
        </w:rPr>
        <w:t xml:space="preserve">, 9-34. </w:t>
      </w:r>
      <w:hyperlink r:id="rId46" w:history="1">
        <w:r w:rsidRPr="00E17850">
          <w:rPr>
            <w:rStyle w:val="Hipervnculo"/>
            <w:rFonts w:eastAsia="Times New Roman"/>
            <w:sz w:val="20"/>
            <w:szCs w:val="20"/>
            <w:bdr w:val="none" w:sz="0" w:space="0" w:color="auto" w:frame="1"/>
            <w:lang w:val="es-ES_tradnl"/>
          </w:rPr>
          <w:t>https://digitalrepository.unm.edu/cgi/viewcontent.cgi?article=1163&amp;context=abya_yala</w:t>
        </w:r>
      </w:hyperlink>
      <w:r>
        <w:rPr>
          <w:rFonts w:eastAsia="Times New Roman"/>
          <w:color w:val="000000" w:themeColor="text1"/>
          <w:sz w:val="20"/>
          <w:szCs w:val="20"/>
          <w:bdr w:val="none" w:sz="0" w:space="0" w:color="auto" w:frame="1"/>
          <w:lang w:val="es-ES_tradnl"/>
        </w:rPr>
        <w:t xml:space="preserve"> </w:t>
      </w:r>
    </w:p>
    <w:p w14:paraId="02AA6CE3"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5F1FE7E0"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Chaux, E. (2012). Educación, convivencia y agresión escolar: </w:t>
      </w:r>
      <w:r w:rsidRPr="00395399">
        <w:rPr>
          <w:rFonts w:eastAsia="Times New Roman"/>
          <w:i/>
          <w:color w:val="000000" w:themeColor="text1"/>
          <w:sz w:val="20"/>
          <w:szCs w:val="20"/>
          <w:bdr w:val="none" w:sz="0" w:space="0" w:color="auto" w:frame="1"/>
          <w:lang w:val="es-ES_tradnl"/>
        </w:rPr>
        <w:t>Análisis y propuestas desde la psicología</w:t>
      </w:r>
      <w:r w:rsidRPr="00395399">
        <w:rPr>
          <w:rFonts w:eastAsia="Times New Roman"/>
          <w:color w:val="000000" w:themeColor="text1"/>
          <w:sz w:val="20"/>
          <w:szCs w:val="20"/>
          <w:bdr w:val="none" w:sz="0" w:space="0" w:color="auto" w:frame="1"/>
          <w:lang w:val="es-ES_tradnl"/>
        </w:rPr>
        <w:t>. Ediciones Uniandes.</w:t>
      </w:r>
    </w:p>
    <w:p w14:paraId="660F6B0B"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788A80B3"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Freire, P. (1970). </w:t>
      </w:r>
      <w:r w:rsidRPr="00395399">
        <w:rPr>
          <w:rFonts w:eastAsia="Times New Roman"/>
          <w:i/>
          <w:color w:val="000000" w:themeColor="text1"/>
          <w:sz w:val="20"/>
          <w:szCs w:val="20"/>
          <w:bdr w:val="none" w:sz="0" w:space="0" w:color="auto" w:frame="1"/>
          <w:lang w:val="es-ES_tradnl"/>
        </w:rPr>
        <w:t>Pedagogía del oprimido</w:t>
      </w:r>
      <w:r w:rsidRPr="00395399">
        <w:rPr>
          <w:rFonts w:eastAsia="Times New Roman"/>
          <w:color w:val="000000" w:themeColor="text1"/>
          <w:sz w:val="20"/>
          <w:szCs w:val="20"/>
          <w:bdr w:val="none" w:sz="0" w:space="0" w:color="auto" w:frame="1"/>
          <w:lang w:val="es-ES_tradnl"/>
        </w:rPr>
        <w:t>. Siglo XXI Editores.</w:t>
      </w:r>
    </w:p>
    <w:p w14:paraId="74784EF5"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4679F7A0"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Gentile, B., Grabe, S., Dolan-Pascoe, B., Twenge, J. M., Wells, B. E., &amp; Maitino, A. (2009). Gender differences in domain-specific self-esteem: A meta-analysis. </w:t>
      </w:r>
      <w:r w:rsidRPr="00167407">
        <w:rPr>
          <w:rFonts w:eastAsia="Times New Roman"/>
          <w:i/>
          <w:color w:val="000000" w:themeColor="text1"/>
          <w:sz w:val="20"/>
          <w:szCs w:val="20"/>
          <w:bdr w:val="none" w:sz="0" w:space="0" w:color="auto" w:frame="1"/>
          <w:lang w:val="es-ES_tradnl"/>
        </w:rPr>
        <w:t>Review of General Psychology</w:t>
      </w:r>
      <w:r w:rsidRPr="00395399">
        <w:rPr>
          <w:rFonts w:eastAsia="Times New Roman"/>
          <w:color w:val="000000" w:themeColor="text1"/>
          <w:sz w:val="20"/>
          <w:szCs w:val="20"/>
          <w:bdr w:val="none" w:sz="0" w:space="0" w:color="auto" w:frame="1"/>
          <w:lang w:val="es-ES_tradnl"/>
        </w:rPr>
        <w:t>, 13(1), 34-45.</w:t>
      </w:r>
    </w:p>
    <w:p w14:paraId="501DA13F"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1BBFCBD9"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Giddens, A. (1995). </w:t>
      </w:r>
      <w:r w:rsidRPr="00167407">
        <w:rPr>
          <w:rFonts w:eastAsia="Times New Roman"/>
          <w:i/>
          <w:color w:val="000000" w:themeColor="text1"/>
          <w:sz w:val="20"/>
          <w:szCs w:val="20"/>
          <w:bdr w:val="none" w:sz="0" w:space="0" w:color="auto" w:frame="1"/>
          <w:lang w:val="es-ES_tradnl"/>
        </w:rPr>
        <w:t>La constitución de la sociedad: Bases para la teoría de la estructuración</w:t>
      </w:r>
      <w:r w:rsidRPr="00395399">
        <w:rPr>
          <w:rFonts w:eastAsia="Times New Roman"/>
          <w:color w:val="000000" w:themeColor="text1"/>
          <w:sz w:val="20"/>
          <w:szCs w:val="20"/>
          <w:bdr w:val="none" w:sz="0" w:space="0" w:color="auto" w:frame="1"/>
          <w:lang w:val="es-ES_tradnl"/>
        </w:rPr>
        <w:t>. Amorrortu.</w:t>
      </w:r>
    </w:p>
    <w:p w14:paraId="27FC1522"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0CC36FE7"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Giroux, H. A. (1992). </w:t>
      </w:r>
      <w:r w:rsidRPr="00167407">
        <w:rPr>
          <w:rFonts w:eastAsia="Times New Roman"/>
          <w:i/>
          <w:color w:val="000000" w:themeColor="text1"/>
          <w:sz w:val="20"/>
          <w:szCs w:val="20"/>
          <w:bdr w:val="none" w:sz="0" w:space="0" w:color="auto" w:frame="1"/>
          <w:lang w:val="es-ES_tradnl"/>
        </w:rPr>
        <w:t>Teoría y resistencia en educación: Una pedagogía para la oposición</w:t>
      </w:r>
      <w:r w:rsidRPr="00395399">
        <w:rPr>
          <w:rFonts w:eastAsia="Times New Roman"/>
          <w:color w:val="000000" w:themeColor="text1"/>
          <w:sz w:val="20"/>
          <w:szCs w:val="20"/>
          <w:bdr w:val="none" w:sz="0" w:space="0" w:color="auto" w:frame="1"/>
          <w:lang w:val="es-ES_tradnl"/>
        </w:rPr>
        <w:t>. Siglo XXI Editores.</w:t>
      </w:r>
    </w:p>
    <w:p w14:paraId="40A8AD63"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221078D9"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Honneth, A. (1997). </w:t>
      </w:r>
      <w:r w:rsidRPr="000612D9">
        <w:rPr>
          <w:rFonts w:eastAsia="Times New Roman"/>
          <w:i/>
          <w:color w:val="000000" w:themeColor="text1"/>
          <w:sz w:val="20"/>
          <w:szCs w:val="20"/>
          <w:bdr w:val="none" w:sz="0" w:space="0" w:color="auto" w:frame="1"/>
          <w:lang w:val="es-ES_tradnl"/>
        </w:rPr>
        <w:t>La lucha por el reconocimiento: Por una gramática moral de los conflictos sociales</w:t>
      </w:r>
      <w:r w:rsidRPr="00395399">
        <w:rPr>
          <w:rFonts w:eastAsia="Times New Roman"/>
          <w:color w:val="000000" w:themeColor="text1"/>
          <w:sz w:val="20"/>
          <w:szCs w:val="20"/>
          <w:bdr w:val="none" w:sz="0" w:space="0" w:color="auto" w:frame="1"/>
          <w:lang w:val="es-ES_tradnl"/>
        </w:rPr>
        <w:t>. Crítica Grijalbo.</w:t>
      </w:r>
    </w:p>
    <w:p w14:paraId="6CF8D40D"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20EBF1E8"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Isaza, L. (s.f.). </w:t>
      </w:r>
      <w:r w:rsidRPr="000612D9">
        <w:rPr>
          <w:rFonts w:eastAsia="Times New Roman"/>
          <w:i/>
          <w:color w:val="000000" w:themeColor="text1"/>
          <w:sz w:val="20"/>
          <w:szCs w:val="20"/>
          <w:bdr w:val="none" w:sz="0" w:space="0" w:color="auto" w:frame="1"/>
          <w:lang w:val="es-ES_tradnl"/>
        </w:rPr>
        <w:t>El contexto familiar: Un determinante en el desarrollo social de los niños y las niñas</w:t>
      </w:r>
      <w:r w:rsidRPr="00395399">
        <w:rPr>
          <w:rFonts w:eastAsia="Times New Roman"/>
          <w:color w:val="000000" w:themeColor="text1"/>
          <w:sz w:val="20"/>
          <w:szCs w:val="20"/>
          <w:bdr w:val="none" w:sz="0" w:space="0" w:color="auto" w:frame="1"/>
          <w:lang w:val="es-ES_tradnl"/>
        </w:rPr>
        <w:t>.</w:t>
      </w:r>
    </w:p>
    <w:p w14:paraId="16AC1C70"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63CBAF48" w14:textId="791A7121"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Mora Salas, M., &amp; De Oliveira, O. (2013). Los caminos de la vida: Acumulación, reproducción o superación de las desventajas sociales en México. </w:t>
      </w:r>
      <w:r w:rsidRPr="000612D9">
        <w:rPr>
          <w:rFonts w:eastAsia="Times New Roman"/>
          <w:i/>
          <w:color w:val="000000" w:themeColor="text1"/>
          <w:sz w:val="20"/>
          <w:szCs w:val="20"/>
          <w:bdr w:val="none" w:sz="0" w:space="0" w:color="auto" w:frame="1"/>
          <w:lang w:val="es-ES_tradnl"/>
        </w:rPr>
        <w:t>Revista Mexicana de Ciencias Políticas y Sociales</w:t>
      </w:r>
      <w:r w:rsidRPr="00395399">
        <w:rPr>
          <w:rFonts w:eastAsia="Times New Roman"/>
          <w:color w:val="000000" w:themeColor="text1"/>
          <w:sz w:val="20"/>
          <w:szCs w:val="20"/>
          <w:bdr w:val="none" w:sz="0" w:space="0" w:color="auto" w:frame="1"/>
          <w:lang w:val="es-ES_tradnl"/>
        </w:rPr>
        <w:t xml:space="preserve">, 59(220). </w:t>
      </w:r>
      <w:hyperlink r:id="rId47" w:history="1">
        <w:r w:rsidR="000612D9" w:rsidRPr="00E17850">
          <w:rPr>
            <w:rStyle w:val="Hipervnculo"/>
            <w:rFonts w:eastAsia="Times New Roman"/>
            <w:sz w:val="20"/>
            <w:szCs w:val="20"/>
            <w:bdr w:val="none" w:sz="0" w:space="0" w:color="auto" w:frame="1"/>
            <w:lang w:val="es-ES_tradnl"/>
          </w:rPr>
          <w:t>https://doi.org/10.1016/S0185-1918(14)70802-5</w:t>
        </w:r>
      </w:hyperlink>
      <w:r w:rsidR="000612D9">
        <w:rPr>
          <w:rFonts w:eastAsia="Times New Roman"/>
          <w:color w:val="000000" w:themeColor="text1"/>
          <w:sz w:val="20"/>
          <w:szCs w:val="20"/>
          <w:bdr w:val="none" w:sz="0" w:space="0" w:color="auto" w:frame="1"/>
          <w:lang w:val="es-ES_tradnl"/>
        </w:rPr>
        <w:t xml:space="preserve"> </w:t>
      </w:r>
    </w:p>
    <w:p w14:paraId="181038A5"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4159E377"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Pérez Luño, A. E. (2002). Ciudadanía y definiciones. </w:t>
      </w:r>
      <w:r w:rsidRPr="000612D9">
        <w:rPr>
          <w:rFonts w:eastAsia="Times New Roman"/>
          <w:i/>
          <w:color w:val="000000" w:themeColor="text1"/>
          <w:sz w:val="20"/>
          <w:szCs w:val="20"/>
          <w:bdr w:val="none" w:sz="0" w:space="0" w:color="auto" w:frame="1"/>
          <w:lang w:val="es-ES_tradnl"/>
        </w:rPr>
        <w:t>Doxa: Cuadernos de Filosofía del Derecho</w:t>
      </w:r>
      <w:r w:rsidRPr="00395399">
        <w:rPr>
          <w:rFonts w:eastAsia="Times New Roman"/>
          <w:color w:val="000000" w:themeColor="text1"/>
          <w:sz w:val="20"/>
          <w:szCs w:val="20"/>
          <w:bdr w:val="none" w:sz="0" w:space="0" w:color="auto" w:frame="1"/>
          <w:lang w:val="es-ES_tradnl"/>
        </w:rPr>
        <w:t>, 25, 177-211.</w:t>
      </w:r>
    </w:p>
    <w:p w14:paraId="307817AF"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0A316B0C"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Raciti, P., &amp; Vivaldi, P. (2020). </w:t>
      </w:r>
      <w:r w:rsidRPr="000612D9">
        <w:rPr>
          <w:rFonts w:eastAsia="Times New Roman"/>
          <w:i/>
          <w:color w:val="000000" w:themeColor="text1"/>
          <w:sz w:val="20"/>
          <w:szCs w:val="20"/>
          <w:bdr w:val="none" w:sz="0" w:space="0" w:color="auto" w:frame="1"/>
          <w:lang w:val="es-ES_tradnl"/>
        </w:rPr>
        <w:t xml:space="preserve">Propuesta de orientaciones conceptuales, metodológicas y operativas para el fortalecimiento de las competencias transversales (Habilidades para la vida) de los participantes (Jóvenes en Acción, jóvenes en educación secundaria vinculados a Familias en Acción y madres </w:t>
      </w:r>
      <w:r w:rsidRPr="000612D9">
        <w:rPr>
          <w:rFonts w:eastAsia="Times New Roman"/>
          <w:i/>
          <w:color w:val="000000" w:themeColor="text1"/>
          <w:sz w:val="20"/>
          <w:szCs w:val="20"/>
          <w:bdr w:val="none" w:sz="0" w:space="0" w:color="auto" w:frame="1"/>
          <w:lang w:val="es-ES_tradnl"/>
        </w:rPr>
        <w:lastRenderedPageBreak/>
        <w:t>titulares del Programa Familias en Acción) de los programas de la Dirección de Transferencias Monetarias, dentro de las modalidades de implementación virtual y presencial, adoptado e implementado por Prosperidad Social</w:t>
      </w:r>
      <w:r w:rsidRPr="00395399">
        <w:rPr>
          <w:rFonts w:eastAsia="Times New Roman"/>
          <w:color w:val="000000" w:themeColor="text1"/>
          <w:sz w:val="20"/>
          <w:szCs w:val="20"/>
          <w:bdr w:val="none" w:sz="0" w:space="0" w:color="auto" w:frame="1"/>
          <w:lang w:val="es-ES_tradnl"/>
        </w:rPr>
        <w:t>. Eurosocial.</w:t>
      </w:r>
    </w:p>
    <w:p w14:paraId="24E45000"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65DDE305"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Rojas, A., González, C., García, G., González, D., Álvarez, D., Vásquez, J., &amp; Chaustre, A. (2018). </w:t>
      </w:r>
      <w:r w:rsidRPr="000612D9">
        <w:rPr>
          <w:rFonts w:eastAsia="Times New Roman"/>
          <w:i/>
          <w:color w:val="000000" w:themeColor="text1"/>
          <w:sz w:val="20"/>
          <w:szCs w:val="20"/>
          <w:bdr w:val="none" w:sz="0" w:space="0" w:color="auto" w:frame="1"/>
          <w:lang w:val="es-ES_tradnl"/>
        </w:rPr>
        <w:t>La ciudadanía en controversia: Análisis y conceptualización de las competencias ciudadanas</w:t>
      </w:r>
      <w:r w:rsidRPr="00395399">
        <w:rPr>
          <w:rFonts w:eastAsia="Times New Roman"/>
          <w:color w:val="000000" w:themeColor="text1"/>
          <w:sz w:val="20"/>
          <w:szCs w:val="20"/>
          <w:bdr w:val="none" w:sz="0" w:space="0" w:color="auto" w:frame="1"/>
          <w:lang w:val="es-ES_tradnl"/>
        </w:rPr>
        <w:t>. Editorial Los Libertadores.</w:t>
      </w:r>
    </w:p>
    <w:p w14:paraId="0C5B1A8D"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1E163DA2"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Rodrigo, M. J. (s.f.). </w:t>
      </w:r>
      <w:r w:rsidRPr="000612D9">
        <w:rPr>
          <w:rFonts w:eastAsia="Times New Roman"/>
          <w:i/>
          <w:color w:val="000000" w:themeColor="text1"/>
          <w:sz w:val="20"/>
          <w:szCs w:val="20"/>
          <w:bdr w:val="none" w:sz="0" w:space="0" w:color="auto" w:frame="1"/>
          <w:lang w:val="es-ES_tradnl"/>
        </w:rPr>
        <w:t>Contexto y desarrollo social</w:t>
      </w:r>
      <w:r w:rsidRPr="00395399">
        <w:rPr>
          <w:rFonts w:eastAsia="Times New Roman"/>
          <w:color w:val="000000" w:themeColor="text1"/>
          <w:sz w:val="20"/>
          <w:szCs w:val="20"/>
          <w:bdr w:val="none" w:sz="0" w:space="0" w:color="auto" w:frame="1"/>
          <w:lang w:val="es-ES_tradnl"/>
        </w:rPr>
        <w:t>. Ed. Síntesis.</w:t>
      </w:r>
    </w:p>
    <w:p w14:paraId="56474259"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06C929A6"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Rodrigo, M. J., &amp; Palacios González, J. (2014). </w:t>
      </w:r>
      <w:r w:rsidRPr="000612D9">
        <w:rPr>
          <w:rFonts w:eastAsia="Times New Roman"/>
          <w:i/>
          <w:color w:val="000000" w:themeColor="text1"/>
          <w:sz w:val="20"/>
          <w:szCs w:val="20"/>
          <w:bdr w:val="none" w:sz="0" w:space="0" w:color="auto" w:frame="1"/>
          <w:lang w:val="es-ES_tradnl"/>
        </w:rPr>
        <w:t>Familia y desarrollo humano</w:t>
      </w:r>
      <w:r w:rsidRPr="00395399">
        <w:rPr>
          <w:rFonts w:eastAsia="Times New Roman"/>
          <w:color w:val="000000" w:themeColor="text1"/>
          <w:sz w:val="20"/>
          <w:szCs w:val="20"/>
          <w:bdr w:val="none" w:sz="0" w:space="0" w:color="auto" w:frame="1"/>
          <w:lang w:val="es-ES_tradnl"/>
        </w:rPr>
        <w:t>. Difusora Larousse - Alianza Editorial.</w:t>
      </w:r>
    </w:p>
    <w:p w14:paraId="6E4F8C8F"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7CD0402F"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Trianes Torres, M. V., Cardelle-Elawar, M., Blanca Mena, M. J., &amp; Muñoz Sánchez, Á. M. (2003). Contexto social, género y competencia social autoevaluada en alumnos andaluces de 11-12 años. </w:t>
      </w:r>
      <w:r w:rsidRPr="000612D9">
        <w:rPr>
          <w:rFonts w:eastAsia="Times New Roman"/>
          <w:i/>
          <w:color w:val="000000" w:themeColor="text1"/>
          <w:sz w:val="20"/>
          <w:szCs w:val="20"/>
          <w:bdr w:val="none" w:sz="0" w:space="0" w:color="auto" w:frame="1"/>
          <w:lang w:val="es-ES_tradnl"/>
        </w:rPr>
        <w:t>Revista Electrónica de Investigación Psicoeducativa y Psicopedagógica</w:t>
      </w:r>
      <w:r w:rsidRPr="00395399">
        <w:rPr>
          <w:rFonts w:eastAsia="Times New Roman"/>
          <w:color w:val="000000" w:themeColor="text1"/>
          <w:sz w:val="20"/>
          <w:szCs w:val="20"/>
          <w:bdr w:val="none" w:sz="0" w:space="0" w:color="auto" w:frame="1"/>
          <w:lang w:val="es-ES_tradnl"/>
        </w:rPr>
        <w:t>, 1(2).</w:t>
      </w:r>
    </w:p>
    <w:p w14:paraId="5C3B3D30"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67A74CDA" w14:textId="254804B9"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Unzueta Morales, S. (2011). Algunos aportes de la psicología y el paradigma socio-crítico a una educación comunitaria crítica y reflexiva. </w:t>
      </w:r>
      <w:r w:rsidRPr="000612D9">
        <w:rPr>
          <w:rFonts w:eastAsia="Times New Roman"/>
          <w:i/>
          <w:color w:val="000000" w:themeColor="text1"/>
          <w:sz w:val="20"/>
          <w:szCs w:val="20"/>
          <w:bdr w:val="none" w:sz="0" w:space="0" w:color="auto" w:frame="1"/>
          <w:lang w:val="es-ES_tradnl"/>
        </w:rPr>
        <w:t>Revista Integra Educativa</w:t>
      </w:r>
      <w:r w:rsidRPr="00395399">
        <w:rPr>
          <w:rFonts w:eastAsia="Times New Roman"/>
          <w:color w:val="000000" w:themeColor="text1"/>
          <w:sz w:val="20"/>
          <w:szCs w:val="20"/>
          <w:bdr w:val="none" w:sz="0" w:space="0" w:color="auto" w:frame="1"/>
          <w:lang w:val="es-ES_tradnl"/>
        </w:rPr>
        <w:t xml:space="preserve">, 4(2), 105-144. </w:t>
      </w:r>
      <w:hyperlink r:id="rId48" w:history="1">
        <w:r w:rsidR="000612D9" w:rsidRPr="00E17850">
          <w:rPr>
            <w:rStyle w:val="Hipervnculo"/>
            <w:rFonts w:eastAsia="Times New Roman"/>
            <w:sz w:val="20"/>
            <w:szCs w:val="20"/>
            <w:bdr w:val="none" w:sz="0" w:space="0" w:color="auto" w:frame="1"/>
            <w:lang w:val="es-ES_tradnl"/>
          </w:rPr>
          <w:t>http://www.scielo.org.bo/scielo.php?script=sci_arttext&amp;pid=S1997-40432011000200006</w:t>
        </w:r>
      </w:hyperlink>
      <w:r w:rsidR="000612D9">
        <w:rPr>
          <w:rFonts w:eastAsia="Times New Roman"/>
          <w:color w:val="000000" w:themeColor="text1"/>
          <w:sz w:val="20"/>
          <w:szCs w:val="20"/>
          <w:bdr w:val="none" w:sz="0" w:space="0" w:color="auto" w:frame="1"/>
          <w:lang w:val="es-ES_tradnl"/>
        </w:rPr>
        <w:t xml:space="preserve"> </w:t>
      </w:r>
    </w:p>
    <w:p w14:paraId="183C2F0C"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1BF9B7F7" w14:textId="57E5AFC2" w:rsidR="00657798"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Zapata, A. D. (2018). Características del contexto educativo y familiar en el desarrollo psicomotor en niños de 6 a 11 años de la Fundación Educativa San Juan Eudes [Trabajo de grado para optar al título de Licenciado en Educación Física y Deportes].</w:t>
      </w:r>
    </w:p>
    <w:p w14:paraId="3C318DA1" w14:textId="54133307" w:rsidR="00657798" w:rsidRDefault="00657798" w:rsidP="00657798">
      <w:pPr>
        <w:textAlignment w:val="baseline"/>
        <w:rPr>
          <w:rFonts w:eastAsia="Times New Roman"/>
          <w:color w:val="000000" w:themeColor="text1"/>
          <w:sz w:val="20"/>
          <w:szCs w:val="20"/>
          <w:bdr w:val="none" w:sz="0" w:space="0" w:color="auto" w:frame="1"/>
          <w:lang w:val="es-ES_tradnl"/>
        </w:rPr>
      </w:pPr>
    </w:p>
    <w:p w14:paraId="7F996FB4" w14:textId="3C5F3644" w:rsidR="00657798" w:rsidRDefault="00657798" w:rsidP="00657798">
      <w:pPr>
        <w:textAlignment w:val="baseline"/>
        <w:rPr>
          <w:rFonts w:eastAsia="Times New Roman"/>
          <w:color w:val="000000" w:themeColor="text1"/>
          <w:sz w:val="20"/>
          <w:szCs w:val="20"/>
          <w:bdr w:val="none" w:sz="0" w:space="0" w:color="auto" w:frame="1"/>
          <w:lang w:val="es-ES_tradnl"/>
        </w:rPr>
      </w:pPr>
    </w:p>
    <w:p w14:paraId="2BB19B82" w14:textId="56EA0506" w:rsidR="00657798" w:rsidRDefault="00657798" w:rsidP="00657798">
      <w:pPr>
        <w:textAlignment w:val="baseline"/>
        <w:rPr>
          <w:rFonts w:eastAsia="Times New Roman"/>
          <w:color w:val="000000" w:themeColor="text1"/>
          <w:sz w:val="20"/>
          <w:szCs w:val="20"/>
          <w:bdr w:val="none" w:sz="0" w:space="0" w:color="auto" w:frame="1"/>
          <w:lang w:val="es-ES_tradnl"/>
        </w:rPr>
      </w:pPr>
    </w:p>
    <w:p w14:paraId="6ACF8C85" w14:textId="374EC640" w:rsidR="000612D9" w:rsidRDefault="000612D9" w:rsidP="00657798">
      <w:pPr>
        <w:textAlignment w:val="baseline"/>
        <w:rPr>
          <w:rFonts w:eastAsia="Times New Roman"/>
          <w:color w:val="000000" w:themeColor="text1"/>
          <w:sz w:val="20"/>
          <w:szCs w:val="20"/>
          <w:bdr w:val="none" w:sz="0" w:space="0" w:color="auto" w:frame="1"/>
          <w:lang w:val="es-ES_tradnl"/>
        </w:rPr>
      </w:pPr>
    </w:p>
    <w:p w14:paraId="64184982" w14:textId="12C8EC47" w:rsidR="000612D9" w:rsidRDefault="000612D9" w:rsidP="00657798">
      <w:pPr>
        <w:textAlignment w:val="baseline"/>
        <w:rPr>
          <w:rFonts w:eastAsia="Times New Roman"/>
          <w:color w:val="000000" w:themeColor="text1"/>
          <w:sz w:val="20"/>
          <w:szCs w:val="20"/>
          <w:bdr w:val="none" w:sz="0" w:space="0" w:color="auto" w:frame="1"/>
          <w:lang w:val="es-ES_tradnl"/>
        </w:rPr>
      </w:pPr>
    </w:p>
    <w:p w14:paraId="411D106C" w14:textId="130BD4A8" w:rsidR="000612D9" w:rsidRDefault="000612D9" w:rsidP="00657798">
      <w:pPr>
        <w:textAlignment w:val="baseline"/>
        <w:rPr>
          <w:rFonts w:eastAsia="Times New Roman"/>
          <w:color w:val="000000" w:themeColor="text1"/>
          <w:sz w:val="20"/>
          <w:szCs w:val="20"/>
          <w:bdr w:val="none" w:sz="0" w:space="0" w:color="auto" w:frame="1"/>
          <w:lang w:val="es-ES_tradnl"/>
        </w:rPr>
      </w:pPr>
    </w:p>
    <w:p w14:paraId="47E9E734" w14:textId="73579C3D" w:rsidR="000612D9" w:rsidRDefault="000612D9" w:rsidP="00657798">
      <w:pPr>
        <w:textAlignment w:val="baseline"/>
        <w:rPr>
          <w:rFonts w:eastAsia="Times New Roman"/>
          <w:color w:val="000000" w:themeColor="text1"/>
          <w:sz w:val="20"/>
          <w:szCs w:val="20"/>
          <w:bdr w:val="none" w:sz="0" w:space="0" w:color="auto" w:frame="1"/>
          <w:lang w:val="es-ES_tradnl"/>
        </w:rPr>
      </w:pPr>
    </w:p>
    <w:p w14:paraId="0311D503" w14:textId="5E258983" w:rsidR="000612D9" w:rsidRDefault="000612D9" w:rsidP="00657798">
      <w:pPr>
        <w:textAlignment w:val="baseline"/>
        <w:rPr>
          <w:rFonts w:eastAsia="Times New Roman"/>
          <w:color w:val="000000" w:themeColor="text1"/>
          <w:sz w:val="20"/>
          <w:szCs w:val="20"/>
          <w:bdr w:val="none" w:sz="0" w:space="0" w:color="auto" w:frame="1"/>
          <w:lang w:val="es-ES_tradnl"/>
        </w:rPr>
      </w:pPr>
    </w:p>
    <w:p w14:paraId="611953FC" w14:textId="23B7E2E2" w:rsidR="000612D9" w:rsidRDefault="000612D9" w:rsidP="00657798">
      <w:pPr>
        <w:textAlignment w:val="baseline"/>
        <w:rPr>
          <w:rFonts w:eastAsia="Times New Roman"/>
          <w:color w:val="000000" w:themeColor="text1"/>
          <w:sz w:val="20"/>
          <w:szCs w:val="20"/>
          <w:bdr w:val="none" w:sz="0" w:space="0" w:color="auto" w:frame="1"/>
          <w:lang w:val="es-ES_tradnl"/>
        </w:rPr>
      </w:pPr>
    </w:p>
    <w:p w14:paraId="6087C700" w14:textId="53EA2F1A" w:rsidR="000612D9" w:rsidRDefault="000612D9" w:rsidP="00657798">
      <w:pPr>
        <w:textAlignment w:val="baseline"/>
        <w:rPr>
          <w:rFonts w:eastAsia="Times New Roman"/>
          <w:color w:val="000000" w:themeColor="text1"/>
          <w:sz w:val="20"/>
          <w:szCs w:val="20"/>
          <w:bdr w:val="none" w:sz="0" w:space="0" w:color="auto" w:frame="1"/>
          <w:lang w:val="es-ES_tradnl"/>
        </w:rPr>
      </w:pPr>
    </w:p>
    <w:p w14:paraId="5A1DEC0F" w14:textId="48F5DFB4" w:rsidR="000612D9" w:rsidRDefault="000612D9" w:rsidP="00657798">
      <w:pPr>
        <w:textAlignment w:val="baseline"/>
        <w:rPr>
          <w:rFonts w:eastAsia="Times New Roman"/>
          <w:color w:val="000000" w:themeColor="text1"/>
          <w:sz w:val="20"/>
          <w:szCs w:val="20"/>
          <w:bdr w:val="none" w:sz="0" w:space="0" w:color="auto" w:frame="1"/>
          <w:lang w:val="es-ES_tradnl"/>
        </w:rPr>
      </w:pPr>
    </w:p>
    <w:p w14:paraId="1B93D795" w14:textId="11C224C8" w:rsidR="000612D9" w:rsidRDefault="000612D9" w:rsidP="00657798">
      <w:pPr>
        <w:textAlignment w:val="baseline"/>
        <w:rPr>
          <w:rFonts w:eastAsia="Times New Roman"/>
          <w:color w:val="000000" w:themeColor="text1"/>
          <w:sz w:val="20"/>
          <w:szCs w:val="20"/>
          <w:bdr w:val="none" w:sz="0" w:space="0" w:color="auto" w:frame="1"/>
          <w:lang w:val="es-ES_tradnl"/>
        </w:rPr>
      </w:pPr>
    </w:p>
    <w:p w14:paraId="6009C23A" w14:textId="716D2666" w:rsidR="000612D9" w:rsidRDefault="000612D9" w:rsidP="00657798">
      <w:pPr>
        <w:textAlignment w:val="baseline"/>
        <w:rPr>
          <w:rFonts w:eastAsia="Times New Roman"/>
          <w:color w:val="000000" w:themeColor="text1"/>
          <w:sz w:val="20"/>
          <w:szCs w:val="20"/>
          <w:bdr w:val="none" w:sz="0" w:space="0" w:color="auto" w:frame="1"/>
          <w:lang w:val="es-ES_tradnl"/>
        </w:rPr>
      </w:pPr>
    </w:p>
    <w:p w14:paraId="03671683" w14:textId="24D75205" w:rsidR="000612D9" w:rsidRDefault="000612D9" w:rsidP="00657798">
      <w:pPr>
        <w:textAlignment w:val="baseline"/>
        <w:rPr>
          <w:rFonts w:eastAsia="Times New Roman"/>
          <w:color w:val="000000" w:themeColor="text1"/>
          <w:sz w:val="20"/>
          <w:szCs w:val="20"/>
          <w:bdr w:val="none" w:sz="0" w:space="0" w:color="auto" w:frame="1"/>
          <w:lang w:val="es-ES_tradnl"/>
        </w:rPr>
      </w:pPr>
    </w:p>
    <w:p w14:paraId="737246A8" w14:textId="020D87C2" w:rsidR="000612D9" w:rsidRDefault="000612D9" w:rsidP="00657798">
      <w:pPr>
        <w:textAlignment w:val="baseline"/>
        <w:rPr>
          <w:rFonts w:eastAsia="Times New Roman"/>
          <w:color w:val="000000" w:themeColor="text1"/>
          <w:sz w:val="20"/>
          <w:szCs w:val="20"/>
          <w:bdr w:val="none" w:sz="0" w:space="0" w:color="auto" w:frame="1"/>
          <w:lang w:val="es-ES_tradnl"/>
        </w:rPr>
      </w:pPr>
    </w:p>
    <w:p w14:paraId="5C1DC02B" w14:textId="77777777" w:rsidR="000612D9" w:rsidRDefault="000612D9" w:rsidP="00657798">
      <w:pPr>
        <w:textAlignment w:val="baseline"/>
        <w:rPr>
          <w:rFonts w:eastAsia="Times New Roman"/>
          <w:color w:val="000000" w:themeColor="text1"/>
          <w:sz w:val="20"/>
          <w:szCs w:val="20"/>
          <w:bdr w:val="none" w:sz="0" w:space="0" w:color="auto" w:frame="1"/>
          <w:lang w:val="es-ES_tradnl"/>
        </w:rPr>
      </w:pPr>
    </w:p>
    <w:p w14:paraId="50998809" w14:textId="2D049B09" w:rsidR="00657798" w:rsidRDefault="00657798" w:rsidP="00657798">
      <w:pPr>
        <w:textAlignment w:val="baseline"/>
        <w:rPr>
          <w:rFonts w:eastAsia="Times New Roman"/>
          <w:color w:val="000000" w:themeColor="text1"/>
          <w:sz w:val="20"/>
          <w:szCs w:val="20"/>
          <w:bdr w:val="none" w:sz="0" w:space="0" w:color="auto" w:frame="1"/>
          <w:lang w:val="es-ES_tradnl"/>
        </w:rPr>
      </w:pPr>
    </w:p>
    <w:p w14:paraId="24BC72FA" w14:textId="6C9397F7" w:rsidR="00657798" w:rsidRDefault="00657798" w:rsidP="00657798">
      <w:pPr>
        <w:textAlignment w:val="baseline"/>
        <w:rPr>
          <w:rFonts w:eastAsia="Times New Roman"/>
          <w:color w:val="000000" w:themeColor="text1"/>
          <w:sz w:val="20"/>
          <w:szCs w:val="20"/>
          <w:bdr w:val="none" w:sz="0" w:space="0" w:color="auto" w:frame="1"/>
          <w:lang w:val="es-ES_tradnl"/>
        </w:rPr>
      </w:pPr>
    </w:p>
    <w:p w14:paraId="7539D2F1" w14:textId="465E5D43" w:rsidR="00657798" w:rsidRDefault="00657798" w:rsidP="00657798">
      <w:pPr>
        <w:textAlignment w:val="baseline"/>
        <w:rPr>
          <w:rFonts w:eastAsia="Times New Roman"/>
          <w:color w:val="000000" w:themeColor="text1"/>
          <w:sz w:val="20"/>
          <w:szCs w:val="20"/>
          <w:bdr w:val="none" w:sz="0" w:space="0" w:color="auto" w:frame="1"/>
          <w:lang w:val="es-ES_tradnl"/>
        </w:rPr>
      </w:pPr>
    </w:p>
    <w:p w14:paraId="2D2CBAF8" w14:textId="280D7797" w:rsidR="00657798" w:rsidRDefault="00657798" w:rsidP="00657798">
      <w:pPr>
        <w:textAlignment w:val="baseline"/>
        <w:rPr>
          <w:rFonts w:eastAsia="Times New Roman"/>
          <w:color w:val="000000" w:themeColor="text1"/>
          <w:sz w:val="20"/>
          <w:szCs w:val="20"/>
          <w:bdr w:val="none" w:sz="0" w:space="0" w:color="auto" w:frame="1"/>
          <w:lang w:val="es-ES_tradnl"/>
        </w:rPr>
      </w:pPr>
    </w:p>
    <w:p w14:paraId="27B197E0" w14:textId="7AFFEA6C" w:rsidR="00657798" w:rsidRDefault="00657798" w:rsidP="00657798">
      <w:pPr>
        <w:textAlignment w:val="baseline"/>
        <w:rPr>
          <w:rFonts w:eastAsia="Times New Roman"/>
          <w:color w:val="000000" w:themeColor="text1"/>
          <w:sz w:val="20"/>
          <w:szCs w:val="20"/>
          <w:bdr w:val="none" w:sz="0" w:space="0" w:color="auto" w:frame="1"/>
          <w:lang w:val="es-ES_tradnl"/>
        </w:rPr>
      </w:pPr>
    </w:p>
    <w:p w14:paraId="46D12F57" w14:textId="77777777" w:rsidR="001B36F6" w:rsidRDefault="001B36F6" w:rsidP="00657798">
      <w:pPr>
        <w:textAlignment w:val="baseline"/>
        <w:rPr>
          <w:rFonts w:eastAsia="Times New Roman"/>
          <w:color w:val="000000" w:themeColor="text1"/>
          <w:sz w:val="20"/>
          <w:szCs w:val="20"/>
          <w:bdr w:val="none" w:sz="0" w:space="0" w:color="auto" w:frame="1"/>
          <w:lang w:val="es-ES_tradnl"/>
        </w:rPr>
      </w:pPr>
    </w:p>
    <w:p w14:paraId="4BD5FF26" w14:textId="6BAA2760" w:rsidR="00657798" w:rsidRDefault="00657798" w:rsidP="00657798">
      <w:pPr>
        <w:textAlignment w:val="baseline"/>
        <w:rPr>
          <w:rFonts w:eastAsia="Times New Roman"/>
          <w:color w:val="000000" w:themeColor="text1"/>
          <w:sz w:val="20"/>
          <w:szCs w:val="20"/>
          <w:bdr w:val="none" w:sz="0" w:space="0" w:color="auto" w:frame="1"/>
          <w:lang w:val="es-ES_tradnl"/>
        </w:rPr>
      </w:pPr>
    </w:p>
    <w:p w14:paraId="79B56E28" w14:textId="404FDE1B" w:rsidR="00657798" w:rsidRDefault="00657798" w:rsidP="00657798">
      <w:pPr>
        <w:textAlignment w:val="baseline"/>
        <w:rPr>
          <w:rFonts w:eastAsia="Times New Roman"/>
          <w:color w:val="000000" w:themeColor="text1"/>
          <w:sz w:val="20"/>
          <w:szCs w:val="20"/>
          <w:bdr w:val="none" w:sz="0" w:space="0" w:color="auto" w:frame="1"/>
          <w:lang w:val="es-ES_tradnl"/>
        </w:rPr>
      </w:pPr>
    </w:p>
    <w:p w14:paraId="53088919" w14:textId="77777777" w:rsidR="00657798" w:rsidRPr="00657798" w:rsidRDefault="00657798" w:rsidP="00657798">
      <w:pPr>
        <w:textAlignment w:val="baseline"/>
        <w:rPr>
          <w:rFonts w:eastAsia="Times New Roman"/>
          <w:color w:val="000000" w:themeColor="text1"/>
          <w:sz w:val="20"/>
          <w:szCs w:val="20"/>
          <w:bdr w:val="none" w:sz="0" w:space="0" w:color="auto" w:frame="1"/>
          <w:lang w:val="es-ES_tradnl"/>
        </w:rPr>
      </w:pPr>
    </w:p>
    <w:p w14:paraId="7886BDB0" w14:textId="77777777" w:rsidR="0059034F" w:rsidRPr="00657798" w:rsidRDefault="00D55C84"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t>CONTROL DEL DOCUMENTO</w:t>
      </w:r>
    </w:p>
    <w:p w14:paraId="6428126E" w14:textId="77777777" w:rsidR="0059034F" w:rsidRPr="00657798" w:rsidRDefault="0059034F" w:rsidP="00657798">
      <w:pPr>
        <w:rPr>
          <w:b/>
          <w:color w:val="000000" w:themeColor="text1"/>
          <w:sz w:val="20"/>
          <w:szCs w:val="20"/>
          <w:lang w:val="es-ES_tradnl"/>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D372B0" w:rsidRPr="00657798" w14:paraId="29458AEC" w14:textId="77777777" w:rsidTr="00192C05">
        <w:tc>
          <w:tcPr>
            <w:tcW w:w="1272" w:type="dxa"/>
            <w:tcBorders>
              <w:top w:val="nil"/>
              <w:left w:val="nil"/>
            </w:tcBorders>
            <w:shd w:val="clear" w:color="auto" w:fill="auto"/>
          </w:tcPr>
          <w:p w14:paraId="7057EBC9" w14:textId="77777777" w:rsidR="0059034F" w:rsidRPr="00657798" w:rsidRDefault="0059034F" w:rsidP="00657798">
            <w:pPr>
              <w:spacing w:line="276" w:lineRule="auto"/>
              <w:rPr>
                <w:color w:val="000000" w:themeColor="text1"/>
                <w:sz w:val="20"/>
                <w:szCs w:val="20"/>
                <w:lang w:val="es-ES_tradnl"/>
              </w:rPr>
            </w:pPr>
          </w:p>
        </w:tc>
        <w:tc>
          <w:tcPr>
            <w:tcW w:w="1991" w:type="dxa"/>
            <w:vAlign w:val="center"/>
          </w:tcPr>
          <w:p w14:paraId="77FD7873"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Nombre</w:t>
            </w:r>
          </w:p>
        </w:tc>
        <w:tc>
          <w:tcPr>
            <w:tcW w:w="1559" w:type="dxa"/>
            <w:vAlign w:val="center"/>
          </w:tcPr>
          <w:p w14:paraId="5202CC7C"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Cargo</w:t>
            </w:r>
          </w:p>
        </w:tc>
        <w:tc>
          <w:tcPr>
            <w:tcW w:w="3257" w:type="dxa"/>
            <w:vAlign w:val="center"/>
          </w:tcPr>
          <w:p w14:paraId="4C53CEC1" w14:textId="7E98E9CA" w:rsidR="0059034F" w:rsidRPr="00266BBF"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Dependencia</w:t>
            </w:r>
            <w:bookmarkStart w:id="24" w:name="_GoBack"/>
            <w:bookmarkEnd w:id="24"/>
          </w:p>
        </w:tc>
        <w:tc>
          <w:tcPr>
            <w:tcW w:w="1888" w:type="dxa"/>
            <w:vAlign w:val="center"/>
          </w:tcPr>
          <w:p w14:paraId="462F8D1E"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Fecha</w:t>
            </w:r>
          </w:p>
        </w:tc>
      </w:tr>
      <w:tr w:rsidR="00D372B0" w:rsidRPr="00657798" w14:paraId="5371260D" w14:textId="77777777">
        <w:trPr>
          <w:trHeight w:val="340"/>
        </w:trPr>
        <w:tc>
          <w:tcPr>
            <w:tcW w:w="1272" w:type="dxa"/>
          </w:tcPr>
          <w:p w14:paraId="6BEF3D19" w14:textId="29EE3004" w:rsidR="0059034F" w:rsidRPr="00657798" w:rsidRDefault="00192C05" w:rsidP="00657798">
            <w:pPr>
              <w:spacing w:line="276" w:lineRule="auto"/>
              <w:rPr>
                <w:color w:val="000000" w:themeColor="text1"/>
                <w:sz w:val="20"/>
                <w:szCs w:val="20"/>
                <w:lang w:val="es-ES_tradnl"/>
              </w:rPr>
            </w:pPr>
            <w:r w:rsidRPr="00657798">
              <w:rPr>
                <w:color w:val="000000" w:themeColor="text1"/>
                <w:sz w:val="20"/>
                <w:szCs w:val="20"/>
                <w:lang w:val="es-ES_tradnl"/>
              </w:rPr>
              <w:t>Autor</w:t>
            </w:r>
          </w:p>
        </w:tc>
        <w:tc>
          <w:tcPr>
            <w:tcW w:w="1991" w:type="dxa"/>
          </w:tcPr>
          <w:p w14:paraId="5407DF38" w14:textId="79DC16F0" w:rsidR="0059034F" w:rsidRPr="00657798" w:rsidRDefault="004E54E6"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Martha Cecilia Arcila Aponte</w:t>
            </w:r>
          </w:p>
        </w:tc>
        <w:tc>
          <w:tcPr>
            <w:tcW w:w="1559" w:type="dxa"/>
          </w:tcPr>
          <w:p w14:paraId="4D0B39FD" w14:textId="6204C609" w:rsidR="0059034F" w:rsidRPr="00657798" w:rsidRDefault="004E54E6"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 xml:space="preserve">Profesional </w:t>
            </w:r>
            <w:r w:rsidR="00657798" w:rsidRPr="00657798">
              <w:rPr>
                <w:b w:val="0"/>
                <w:bCs/>
                <w:color w:val="000000" w:themeColor="text1"/>
                <w:sz w:val="20"/>
                <w:szCs w:val="20"/>
                <w:lang w:val="es-ES_tradnl"/>
              </w:rPr>
              <w:t>especializada</w:t>
            </w:r>
          </w:p>
        </w:tc>
        <w:tc>
          <w:tcPr>
            <w:tcW w:w="3257" w:type="dxa"/>
          </w:tcPr>
          <w:p w14:paraId="42BC8629" w14:textId="36EA9A94" w:rsidR="0059034F" w:rsidRPr="00657798" w:rsidRDefault="004E54E6"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 xml:space="preserve">GIT Pilotaje y Escalamiento de Proyectos </w:t>
            </w:r>
          </w:p>
        </w:tc>
        <w:tc>
          <w:tcPr>
            <w:tcW w:w="1888" w:type="dxa"/>
          </w:tcPr>
          <w:p w14:paraId="5573B846" w14:textId="4A0A0136" w:rsidR="0059034F" w:rsidRPr="00657798" w:rsidRDefault="0038344E"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2023</w:t>
            </w:r>
          </w:p>
        </w:tc>
      </w:tr>
      <w:tr w:rsidR="009543A9" w:rsidRPr="00657798" w14:paraId="64B37BA4" w14:textId="77777777">
        <w:trPr>
          <w:trHeight w:val="340"/>
        </w:trPr>
        <w:tc>
          <w:tcPr>
            <w:tcW w:w="1272" w:type="dxa"/>
          </w:tcPr>
          <w:p w14:paraId="79F83E28" w14:textId="129B1C01" w:rsidR="009543A9" w:rsidRPr="00657798" w:rsidRDefault="00192C05" w:rsidP="00657798">
            <w:pPr>
              <w:widowControl w:val="0"/>
              <w:pBdr>
                <w:top w:val="nil"/>
                <w:left w:val="nil"/>
                <w:bottom w:val="nil"/>
                <w:right w:val="nil"/>
                <w:between w:val="nil"/>
              </w:pBdr>
              <w:spacing w:line="276" w:lineRule="auto"/>
              <w:rPr>
                <w:color w:val="000000" w:themeColor="text1"/>
                <w:sz w:val="20"/>
                <w:szCs w:val="20"/>
                <w:lang w:val="es-ES_tradnl"/>
              </w:rPr>
            </w:pPr>
            <w:r w:rsidRPr="00657798">
              <w:rPr>
                <w:color w:val="000000" w:themeColor="text1"/>
                <w:sz w:val="20"/>
                <w:szCs w:val="20"/>
                <w:lang w:val="es-ES_tradnl"/>
              </w:rPr>
              <w:t>Autor</w:t>
            </w:r>
          </w:p>
        </w:tc>
        <w:tc>
          <w:tcPr>
            <w:tcW w:w="1991" w:type="dxa"/>
          </w:tcPr>
          <w:p w14:paraId="43756BA2" w14:textId="0CD809A2" w:rsidR="009543A9" w:rsidRPr="00657798" w:rsidRDefault="009543A9" w:rsidP="00657798">
            <w:pPr>
              <w:spacing w:line="276" w:lineRule="auto"/>
              <w:rPr>
                <w:b w:val="0"/>
                <w:color w:val="000000" w:themeColor="text1"/>
                <w:sz w:val="20"/>
                <w:szCs w:val="20"/>
                <w:lang w:val="es-ES_tradnl"/>
              </w:rPr>
            </w:pPr>
            <w:r w:rsidRPr="00657798">
              <w:rPr>
                <w:b w:val="0"/>
                <w:color w:val="000000" w:themeColor="text1"/>
                <w:sz w:val="20"/>
                <w:szCs w:val="20"/>
                <w:lang w:val="es-ES_tradnl"/>
              </w:rPr>
              <w:t>Carlos Fabián Acosta Gil</w:t>
            </w:r>
          </w:p>
        </w:tc>
        <w:tc>
          <w:tcPr>
            <w:tcW w:w="1559" w:type="dxa"/>
          </w:tcPr>
          <w:p w14:paraId="0AAEFD4C" w14:textId="2936F502" w:rsidR="009543A9" w:rsidRPr="00657798" w:rsidRDefault="00DE58A4" w:rsidP="00657798">
            <w:pPr>
              <w:spacing w:line="276" w:lineRule="auto"/>
              <w:rPr>
                <w:b w:val="0"/>
                <w:color w:val="000000" w:themeColor="text1"/>
                <w:sz w:val="20"/>
                <w:szCs w:val="20"/>
                <w:lang w:val="es-ES_tradnl"/>
              </w:rPr>
            </w:pPr>
            <w:r w:rsidRPr="00657798">
              <w:rPr>
                <w:b w:val="0"/>
                <w:color w:val="000000" w:themeColor="text1"/>
                <w:sz w:val="20"/>
                <w:szCs w:val="20"/>
                <w:lang w:val="es-ES_tradnl"/>
              </w:rPr>
              <w:t>Experto temático</w:t>
            </w:r>
          </w:p>
        </w:tc>
        <w:tc>
          <w:tcPr>
            <w:tcW w:w="3257" w:type="dxa"/>
          </w:tcPr>
          <w:p w14:paraId="7637FF1C" w14:textId="62F60B28" w:rsidR="009543A9" w:rsidRPr="00657798" w:rsidRDefault="00657798" w:rsidP="00657798">
            <w:pPr>
              <w:spacing w:line="276" w:lineRule="auto"/>
              <w:rPr>
                <w:b w:val="0"/>
                <w:color w:val="000000" w:themeColor="text1"/>
                <w:sz w:val="20"/>
                <w:szCs w:val="20"/>
                <w:lang w:val="es-ES_tradnl"/>
              </w:rPr>
            </w:pPr>
            <w:r>
              <w:rPr>
                <w:b w:val="0"/>
                <w:color w:val="000000" w:themeColor="text1"/>
                <w:sz w:val="20"/>
                <w:szCs w:val="20"/>
                <w:lang w:val="es-ES_tradnl"/>
              </w:rPr>
              <w:t xml:space="preserve">Regional Tolima. </w:t>
            </w:r>
            <w:r w:rsidR="009543A9" w:rsidRPr="00657798">
              <w:rPr>
                <w:b w:val="0"/>
                <w:color w:val="000000" w:themeColor="text1"/>
                <w:sz w:val="20"/>
                <w:szCs w:val="20"/>
                <w:lang w:val="es-ES_tradnl"/>
              </w:rPr>
              <w:t>Centro de comercio y servicios</w:t>
            </w:r>
          </w:p>
        </w:tc>
        <w:tc>
          <w:tcPr>
            <w:tcW w:w="1888" w:type="dxa"/>
          </w:tcPr>
          <w:p w14:paraId="5D42BF58" w14:textId="6A1107B9" w:rsidR="009543A9" w:rsidRPr="00657798" w:rsidRDefault="009543A9" w:rsidP="00657798">
            <w:pPr>
              <w:spacing w:line="276" w:lineRule="auto"/>
              <w:rPr>
                <w:b w:val="0"/>
                <w:color w:val="000000" w:themeColor="text1"/>
                <w:sz w:val="20"/>
                <w:szCs w:val="20"/>
                <w:lang w:val="es-ES_tradnl"/>
              </w:rPr>
            </w:pPr>
            <w:r w:rsidRPr="00657798">
              <w:rPr>
                <w:b w:val="0"/>
                <w:color w:val="000000" w:themeColor="text1"/>
                <w:sz w:val="20"/>
                <w:szCs w:val="20"/>
                <w:lang w:val="es-ES_tradnl"/>
              </w:rPr>
              <w:t xml:space="preserve">Noviembre </w:t>
            </w:r>
            <w:r w:rsidR="00657798">
              <w:rPr>
                <w:b w:val="0"/>
                <w:color w:val="000000" w:themeColor="text1"/>
                <w:sz w:val="20"/>
                <w:szCs w:val="20"/>
                <w:lang w:val="es-ES_tradnl"/>
              </w:rPr>
              <w:t xml:space="preserve">de </w:t>
            </w:r>
            <w:r w:rsidRPr="00657798">
              <w:rPr>
                <w:b w:val="0"/>
                <w:color w:val="000000" w:themeColor="text1"/>
                <w:sz w:val="20"/>
                <w:szCs w:val="20"/>
                <w:lang w:val="es-ES_tradnl"/>
              </w:rPr>
              <w:t>2024</w:t>
            </w:r>
          </w:p>
        </w:tc>
      </w:tr>
      <w:tr w:rsidR="00D372B0" w:rsidRPr="00657798" w14:paraId="30296E7D" w14:textId="77777777">
        <w:trPr>
          <w:trHeight w:val="340"/>
        </w:trPr>
        <w:tc>
          <w:tcPr>
            <w:tcW w:w="1272" w:type="dxa"/>
          </w:tcPr>
          <w:p w14:paraId="36CDABA5" w14:textId="638E1366" w:rsidR="0059034F" w:rsidRPr="00657798" w:rsidRDefault="00192C05" w:rsidP="00657798">
            <w:pPr>
              <w:widowControl w:val="0"/>
              <w:pBdr>
                <w:top w:val="nil"/>
                <w:left w:val="nil"/>
                <w:bottom w:val="nil"/>
                <w:right w:val="nil"/>
                <w:between w:val="nil"/>
              </w:pBdr>
              <w:spacing w:line="276" w:lineRule="auto"/>
              <w:rPr>
                <w:color w:val="000000" w:themeColor="text1"/>
                <w:sz w:val="20"/>
                <w:szCs w:val="20"/>
                <w:lang w:val="es-ES_tradnl"/>
              </w:rPr>
            </w:pPr>
            <w:r w:rsidRPr="00657798">
              <w:rPr>
                <w:color w:val="000000" w:themeColor="text1"/>
                <w:sz w:val="20"/>
                <w:szCs w:val="20"/>
                <w:lang w:val="es-ES_tradnl"/>
              </w:rPr>
              <w:t>Autor</w:t>
            </w:r>
          </w:p>
        </w:tc>
        <w:tc>
          <w:tcPr>
            <w:tcW w:w="1991" w:type="dxa"/>
          </w:tcPr>
          <w:p w14:paraId="0B3EBA80" w14:textId="240EA6EE" w:rsidR="0059034F" w:rsidRPr="00657798" w:rsidRDefault="00E34C0F"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Andrés Felipe Velandia Espitia</w:t>
            </w:r>
          </w:p>
        </w:tc>
        <w:tc>
          <w:tcPr>
            <w:tcW w:w="1559" w:type="dxa"/>
          </w:tcPr>
          <w:p w14:paraId="00858703" w14:textId="567A9B15" w:rsidR="0059034F" w:rsidRPr="00657798" w:rsidRDefault="00E34C0F"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 xml:space="preserve">Evaluador </w:t>
            </w:r>
            <w:r w:rsidR="00657798" w:rsidRPr="00657798">
              <w:rPr>
                <w:b w:val="0"/>
                <w:bCs/>
                <w:color w:val="000000" w:themeColor="text1"/>
                <w:sz w:val="20"/>
                <w:szCs w:val="20"/>
                <w:lang w:val="es-ES_tradnl"/>
              </w:rPr>
              <w:t>instruccional</w:t>
            </w:r>
          </w:p>
        </w:tc>
        <w:tc>
          <w:tcPr>
            <w:tcW w:w="3257" w:type="dxa"/>
          </w:tcPr>
          <w:p w14:paraId="1D992EA5" w14:textId="5C923CF8" w:rsidR="0059034F" w:rsidRPr="00657798" w:rsidRDefault="00657798" w:rsidP="00657798">
            <w:pPr>
              <w:spacing w:line="276" w:lineRule="auto"/>
              <w:rPr>
                <w:b w:val="0"/>
                <w:bCs/>
                <w:color w:val="000000" w:themeColor="text1"/>
                <w:sz w:val="20"/>
                <w:szCs w:val="20"/>
                <w:lang w:val="es-ES_tradnl"/>
              </w:rPr>
            </w:pPr>
            <w:r>
              <w:rPr>
                <w:b w:val="0"/>
                <w:bCs/>
                <w:color w:val="000000" w:themeColor="text1"/>
                <w:sz w:val="20"/>
                <w:szCs w:val="20"/>
                <w:lang w:val="es-ES_tradnl"/>
              </w:rPr>
              <w:t xml:space="preserve">Regional Tolima. </w:t>
            </w:r>
            <w:r w:rsidR="00E34C0F" w:rsidRPr="00657798">
              <w:rPr>
                <w:b w:val="0"/>
                <w:bCs/>
                <w:color w:val="000000" w:themeColor="text1"/>
                <w:sz w:val="20"/>
                <w:szCs w:val="20"/>
                <w:lang w:val="es-ES_tradnl"/>
              </w:rPr>
              <w:t>Centro de Comercio y Servicios</w:t>
            </w:r>
          </w:p>
        </w:tc>
        <w:tc>
          <w:tcPr>
            <w:tcW w:w="1888" w:type="dxa"/>
          </w:tcPr>
          <w:p w14:paraId="189F3E65" w14:textId="3399473C" w:rsidR="0059034F" w:rsidRPr="00657798" w:rsidRDefault="00E34C0F"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Noviembre de 2024</w:t>
            </w:r>
          </w:p>
        </w:tc>
      </w:tr>
    </w:tbl>
    <w:p w14:paraId="40807FAC" w14:textId="77777777" w:rsidR="0059034F" w:rsidRPr="00657798" w:rsidRDefault="0059034F" w:rsidP="00657798">
      <w:pPr>
        <w:rPr>
          <w:color w:val="000000" w:themeColor="text1"/>
          <w:sz w:val="20"/>
          <w:szCs w:val="20"/>
          <w:lang w:val="es-ES_tradnl"/>
        </w:rPr>
      </w:pPr>
    </w:p>
    <w:p w14:paraId="249F0B54" w14:textId="6291F814" w:rsidR="00E34C0F" w:rsidRPr="00657798" w:rsidRDefault="00E34C0F" w:rsidP="00657798">
      <w:pPr>
        <w:rPr>
          <w:color w:val="000000" w:themeColor="text1"/>
          <w:sz w:val="20"/>
          <w:szCs w:val="20"/>
          <w:lang w:val="es-ES_tradnl"/>
        </w:rPr>
      </w:pPr>
    </w:p>
    <w:p w14:paraId="0DAA1C97" w14:textId="2FBEC9D4" w:rsidR="0059034F" w:rsidRPr="00657798" w:rsidRDefault="00192C05"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t xml:space="preserve">CONTROL DE CAMBIOS </w:t>
      </w:r>
      <w:r w:rsidR="00D55C84" w:rsidRPr="00657798">
        <w:rPr>
          <w:b/>
          <w:color w:val="7F7F7F" w:themeColor="text1" w:themeTint="80"/>
          <w:sz w:val="20"/>
          <w:szCs w:val="20"/>
          <w:lang w:val="es-ES_tradnl"/>
        </w:rPr>
        <w:t>(Diligenciar únicamente si realiza ajustes a la Unidad Temática)</w:t>
      </w:r>
    </w:p>
    <w:p w14:paraId="52178E91" w14:textId="77777777" w:rsidR="0059034F" w:rsidRPr="00657798" w:rsidRDefault="0059034F" w:rsidP="00657798">
      <w:pPr>
        <w:rPr>
          <w:color w:val="000000" w:themeColor="text1"/>
          <w:sz w:val="20"/>
          <w:szCs w:val="20"/>
          <w:lang w:val="es-ES_tradnl"/>
        </w:rPr>
      </w:pPr>
    </w:p>
    <w:tbl>
      <w:tblPr>
        <w:tblStyle w:val="af3"/>
        <w:tblW w:w="100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418"/>
        <w:gridCol w:w="1843"/>
        <w:gridCol w:w="1417"/>
        <w:gridCol w:w="1977"/>
      </w:tblGrid>
      <w:tr w:rsidR="00D372B0" w:rsidRPr="00657798" w14:paraId="5BF45A49" w14:textId="77777777" w:rsidTr="00657798">
        <w:tc>
          <w:tcPr>
            <w:tcW w:w="1264" w:type="dxa"/>
            <w:tcBorders>
              <w:top w:val="nil"/>
              <w:left w:val="nil"/>
            </w:tcBorders>
            <w:shd w:val="clear" w:color="auto" w:fill="auto"/>
          </w:tcPr>
          <w:p w14:paraId="6CC535FA" w14:textId="77777777" w:rsidR="0059034F" w:rsidRPr="00657798" w:rsidRDefault="0059034F" w:rsidP="00657798">
            <w:pPr>
              <w:spacing w:line="276" w:lineRule="auto"/>
              <w:rPr>
                <w:color w:val="000000" w:themeColor="text1"/>
                <w:sz w:val="20"/>
                <w:szCs w:val="20"/>
                <w:lang w:val="es-ES_tradnl"/>
              </w:rPr>
            </w:pPr>
          </w:p>
        </w:tc>
        <w:tc>
          <w:tcPr>
            <w:tcW w:w="2138" w:type="dxa"/>
          </w:tcPr>
          <w:p w14:paraId="64B4A7D6"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Nombre</w:t>
            </w:r>
          </w:p>
        </w:tc>
        <w:tc>
          <w:tcPr>
            <w:tcW w:w="1418" w:type="dxa"/>
          </w:tcPr>
          <w:p w14:paraId="0197ABDD"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Cargo</w:t>
            </w:r>
          </w:p>
        </w:tc>
        <w:tc>
          <w:tcPr>
            <w:tcW w:w="1843" w:type="dxa"/>
          </w:tcPr>
          <w:p w14:paraId="32A8FF13"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Dependencia</w:t>
            </w:r>
          </w:p>
        </w:tc>
        <w:tc>
          <w:tcPr>
            <w:tcW w:w="1417" w:type="dxa"/>
          </w:tcPr>
          <w:p w14:paraId="184E41D0"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Fecha</w:t>
            </w:r>
          </w:p>
        </w:tc>
        <w:tc>
          <w:tcPr>
            <w:tcW w:w="1977" w:type="dxa"/>
          </w:tcPr>
          <w:p w14:paraId="0D3F999A"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Razón del Cambio</w:t>
            </w:r>
          </w:p>
        </w:tc>
      </w:tr>
      <w:tr w:rsidR="00BE59AE" w:rsidRPr="00657798" w14:paraId="10121461" w14:textId="77777777" w:rsidTr="00657798">
        <w:tc>
          <w:tcPr>
            <w:tcW w:w="1264" w:type="dxa"/>
          </w:tcPr>
          <w:p w14:paraId="48388098" w14:textId="6D5EFBBA" w:rsidR="00BE59AE" w:rsidRPr="00657798" w:rsidRDefault="00BE59AE" w:rsidP="00657798">
            <w:pPr>
              <w:spacing w:line="276" w:lineRule="auto"/>
              <w:rPr>
                <w:color w:val="000000" w:themeColor="text1"/>
                <w:sz w:val="20"/>
                <w:szCs w:val="20"/>
                <w:lang w:val="es-ES_tradnl"/>
              </w:rPr>
            </w:pPr>
            <w:r w:rsidRPr="00657798">
              <w:rPr>
                <w:color w:val="000000" w:themeColor="text1"/>
                <w:sz w:val="20"/>
                <w:szCs w:val="20"/>
                <w:lang w:val="es-ES_tradnl"/>
              </w:rPr>
              <w:t>Autor</w:t>
            </w:r>
          </w:p>
        </w:tc>
        <w:tc>
          <w:tcPr>
            <w:tcW w:w="2138" w:type="dxa"/>
          </w:tcPr>
          <w:p w14:paraId="3AAA0FC0" w14:textId="58F12FF2" w:rsidR="00BE59AE" w:rsidRPr="00657798" w:rsidRDefault="00BE59AE" w:rsidP="00657798">
            <w:pPr>
              <w:spacing w:line="276" w:lineRule="auto"/>
              <w:rPr>
                <w:b w:val="0"/>
                <w:color w:val="000000" w:themeColor="text1"/>
                <w:sz w:val="20"/>
                <w:szCs w:val="20"/>
                <w:lang w:val="es-ES_tradnl"/>
              </w:rPr>
            </w:pPr>
            <w:r w:rsidRPr="00657798">
              <w:rPr>
                <w:b w:val="0"/>
                <w:color w:val="000000" w:themeColor="text1"/>
                <w:sz w:val="20"/>
                <w:szCs w:val="20"/>
                <w:lang w:val="es-ES_tradnl"/>
              </w:rPr>
              <w:t xml:space="preserve">Nelly Parra </w:t>
            </w:r>
            <w:r w:rsidR="000612D9" w:rsidRPr="00657798">
              <w:rPr>
                <w:b w:val="0"/>
                <w:color w:val="000000" w:themeColor="text1"/>
                <w:sz w:val="20"/>
                <w:szCs w:val="20"/>
                <w:lang w:val="es-ES_tradnl"/>
              </w:rPr>
              <w:t>Guarín</w:t>
            </w:r>
            <w:r w:rsidRPr="00657798">
              <w:rPr>
                <w:b w:val="0"/>
                <w:color w:val="000000" w:themeColor="text1"/>
                <w:sz w:val="20"/>
                <w:szCs w:val="20"/>
                <w:lang w:val="es-ES_tradnl"/>
              </w:rPr>
              <w:t xml:space="preserve"> </w:t>
            </w:r>
          </w:p>
        </w:tc>
        <w:tc>
          <w:tcPr>
            <w:tcW w:w="1418" w:type="dxa"/>
          </w:tcPr>
          <w:p w14:paraId="292B0BFF" w14:textId="6C2E3C61" w:rsidR="00BE59AE" w:rsidRPr="00657798" w:rsidRDefault="00BE59AE" w:rsidP="00657798">
            <w:pPr>
              <w:spacing w:line="276" w:lineRule="auto"/>
              <w:rPr>
                <w:b w:val="0"/>
                <w:color w:val="000000" w:themeColor="text1"/>
                <w:sz w:val="20"/>
                <w:szCs w:val="20"/>
                <w:lang w:val="es-ES_tradnl"/>
              </w:rPr>
            </w:pPr>
            <w:r w:rsidRPr="00657798">
              <w:rPr>
                <w:b w:val="0"/>
                <w:bCs/>
                <w:color w:val="000000" w:themeColor="text1"/>
                <w:sz w:val="20"/>
                <w:szCs w:val="20"/>
                <w:lang w:val="es-ES_tradnl"/>
              </w:rPr>
              <w:t>Evaluador</w:t>
            </w:r>
            <w:r w:rsidR="00657798">
              <w:rPr>
                <w:b w:val="0"/>
                <w:bCs/>
                <w:color w:val="000000" w:themeColor="text1"/>
                <w:sz w:val="20"/>
                <w:szCs w:val="20"/>
                <w:lang w:val="es-ES_tradnl"/>
              </w:rPr>
              <w:t>a</w:t>
            </w:r>
            <w:r w:rsidRPr="00657798">
              <w:rPr>
                <w:b w:val="0"/>
                <w:bCs/>
                <w:color w:val="000000" w:themeColor="text1"/>
                <w:sz w:val="20"/>
                <w:szCs w:val="20"/>
                <w:lang w:val="es-ES_tradnl"/>
              </w:rPr>
              <w:t xml:space="preserve"> </w:t>
            </w:r>
            <w:r w:rsidR="00657798" w:rsidRPr="00657798">
              <w:rPr>
                <w:b w:val="0"/>
                <w:bCs/>
                <w:color w:val="000000" w:themeColor="text1"/>
                <w:sz w:val="20"/>
                <w:szCs w:val="20"/>
                <w:lang w:val="es-ES_tradnl"/>
              </w:rPr>
              <w:t>instruccional</w:t>
            </w:r>
          </w:p>
        </w:tc>
        <w:tc>
          <w:tcPr>
            <w:tcW w:w="1843" w:type="dxa"/>
          </w:tcPr>
          <w:p w14:paraId="737807E8" w14:textId="0C42AC03" w:rsidR="00BE59AE" w:rsidRPr="00657798" w:rsidRDefault="00657798" w:rsidP="00657798">
            <w:pPr>
              <w:spacing w:line="276" w:lineRule="auto"/>
              <w:rPr>
                <w:b w:val="0"/>
                <w:color w:val="000000" w:themeColor="text1"/>
                <w:sz w:val="20"/>
                <w:szCs w:val="20"/>
                <w:lang w:val="es-ES_tradnl"/>
              </w:rPr>
            </w:pPr>
            <w:r>
              <w:rPr>
                <w:b w:val="0"/>
                <w:bCs/>
                <w:color w:val="000000" w:themeColor="text1"/>
                <w:sz w:val="20"/>
                <w:szCs w:val="20"/>
                <w:lang w:val="es-ES_tradnl"/>
              </w:rPr>
              <w:t xml:space="preserve">Regional Tolima. </w:t>
            </w:r>
            <w:r w:rsidR="00BE59AE" w:rsidRPr="00657798">
              <w:rPr>
                <w:b w:val="0"/>
                <w:bCs/>
                <w:color w:val="000000" w:themeColor="text1"/>
                <w:sz w:val="20"/>
                <w:szCs w:val="20"/>
                <w:lang w:val="es-ES_tradnl"/>
              </w:rPr>
              <w:t>Centro de Comercio y Servicios</w:t>
            </w:r>
          </w:p>
        </w:tc>
        <w:tc>
          <w:tcPr>
            <w:tcW w:w="1417" w:type="dxa"/>
          </w:tcPr>
          <w:p w14:paraId="5ED43A0D" w14:textId="56850456" w:rsidR="00BE59AE" w:rsidRPr="00657798" w:rsidRDefault="00BE59AE" w:rsidP="00657798">
            <w:pPr>
              <w:spacing w:line="276" w:lineRule="auto"/>
              <w:rPr>
                <w:b w:val="0"/>
                <w:color w:val="000000" w:themeColor="text1"/>
                <w:sz w:val="20"/>
                <w:szCs w:val="20"/>
                <w:lang w:val="es-ES_tradnl"/>
              </w:rPr>
            </w:pPr>
            <w:r w:rsidRPr="00657798">
              <w:rPr>
                <w:b w:val="0"/>
                <w:bCs/>
                <w:color w:val="000000" w:themeColor="text1"/>
                <w:sz w:val="20"/>
                <w:szCs w:val="20"/>
                <w:lang w:val="es-ES_tradnl"/>
              </w:rPr>
              <w:t>Noviembre de 2024</w:t>
            </w:r>
          </w:p>
        </w:tc>
        <w:tc>
          <w:tcPr>
            <w:tcW w:w="1977" w:type="dxa"/>
          </w:tcPr>
          <w:p w14:paraId="0EC3FEC9" w14:textId="5D87B36F" w:rsidR="00BE59AE" w:rsidRPr="00657798" w:rsidRDefault="00997B66" w:rsidP="00657798">
            <w:pPr>
              <w:spacing w:line="276" w:lineRule="auto"/>
              <w:rPr>
                <w:b w:val="0"/>
                <w:color w:val="000000" w:themeColor="text1"/>
                <w:sz w:val="20"/>
                <w:szCs w:val="20"/>
                <w:lang w:val="es-ES_tradnl"/>
              </w:rPr>
            </w:pPr>
            <w:r>
              <w:rPr>
                <w:b w:val="0"/>
                <w:color w:val="000000" w:themeColor="text1"/>
                <w:sz w:val="20"/>
                <w:szCs w:val="20"/>
                <w:lang w:val="es-ES_tradnl"/>
              </w:rPr>
              <w:t>Se a</w:t>
            </w:r>
            <w:r w:rsidR="00BE59AE" w:rsidRPr="00657798">
              <w:rPr>
                <w:b w:val="0"/>
                <w:color w:val="000000" w:themeColor="text1"/>
                <w:sz w:val="20"/>
                <w:szCs w:val="20"/>
                <w:lang w:val="es-ES_tradnl"/>
              </w:rPr>
              <w:t xml:space="preserve">ctualiza formatos </w:t>
            </w:r>
            <w:r w:rsidR="00C132B9">
              <w:rPr>
                <w:b w:val="0"/>
                <w:color w:val="000000" w:themeColor="text1"/>
                <w:sz w:val="20"/>
                <w:szCs w:val="20"/>
                <w:lang w:val="es-ES_tradnl"/>
              </w:rPr>
              <w:t>componente de formación</w:t>
            </w:r>
            <w:r w:rsidR="00657798">
              <w:rPr>
                <w:b w:val="0"/>
                <w:color w:val="000000" w:themeColor="text1"/>
                <w:sz w:val="20"/>
                <w:szCs w:val="20"/>
                <w:lang w:val="es-ES_tradnl"/>
              </w:rPr>
              <w:t>, diseño instruccional</w:t>
            </w:r>
            <w:r w:rsidR="00E71C49" w:rsidRPr="00657798">
              <w:rPr>
                <w:b w:val="0"/>
                <w:color w:val="000000" w:themeColor="text1"/>
                <w:sz w:val="20"/>
                <w:szCs w:val="20"/>
                <w:lang w:val="es-ES_tradnl"/>
              </w:rPr>
              <w:t xml:space="preserve"> </w:t>
            </w:r>
            <w:r w:rsidR="00F93E80" w:rsidRPr="00657798">
              <w:rPr>
                <w:b w:val="0"/>
                <w:color w:val="000000" w:themeColor="text1"/>
                <w:sz w:val="20"/>
                <w:szCs w:val="20"/>
                <w:lang w:val="es-ES_tradnl"/>
              </w:rPr>
              <w:t>y textos alternativos</w:t>
            </w:r>
            <w:r w:rsidR="00657798">
              <w:rPr>
                <w:b w:val="0"/>
                <w:color w:val="000000" w:themeColor="text1"/>
                <w:sz w:val="20"/>
                <w:szCs w:val="20"/>
                <w:lang w:val="es-ES_tradnl"/>
              </w:rPr>
              <w:t>.</w:t>
            </w:r>
          </w:p>
        </w:tc>
      </w:tr>
      <w:tr w:rsidR="001B36F6" w:rsidRPr="00657798" w14:paraId="45A8197A" w14:textId="77777777" w:rsidTr="00657798">
        <w:tc>
          <w:tcPr>
            <w:tcW w:w="1264" w:type="dxa"/>
          </w:tcPr>
          <w:p w14:paraId="24B8A1E7" w14:textId="0EA38071" w:rsidR="001B36F6" w:rsidRPr="00657798" w:rsidRDefault="001B36F6" w:rsidP="001B36F6">
            <w:pPr>
              <w:rPr>
                <w:color w:val="000000" w:themeColor="text1"/>
                <w:sz w:val="20"/>
                <w:szCs w:val="20"/>
                <w:lang w:val="es-ES_tradnl"/>
              </w:rPr>
            </w:pPr>
            <w:r w:rsidRPr="00657798">
              <w:rPr>
                <w:color w:val="000000" w:themeColor="text1"/>
                <w:sz w:val="20"/>
                <w:szCs w:val="20"/>
                <w:lang w:val="es-ES_tradnl"/>
              </w:rPr>
              <w:t>Autor</w:t>
            </w:r>
          </w:p>
        </w:tc>
        <w:tc>
          <w:tcPr>
            <w:tcW w:w="2138" w:type="dxa"/>
          </w:tcPr>
          <w:p w14:paraId="5A27E672" w14:textId="55695874" w:rsidR="001B36F6" w:rsidRPr="00657798" w:rsidRDefault="001B36F6" w:rsidP="001B36F6">
            <w:pPr>
              <w:rPr>
                <w:b w:val="0"/>
                <w:color w:val="000000" w:themeColor="text1"/>
                <w:sz w:val="20"/>
                <w:szCs w:val="20"/>
                <w:lang w:val="es-ES_tradnl"/>
              </w:rPr>
            </w:pPr>
            <w:r>
              <w:rPr>
                <w:b w:val="0"/>
                <w:color w:val="000000" w:themeColor="text1"/>
                <w:sz w:val="20"/>
                <w:szCs w:val="20"/>
                <w:lang w:val="es-ES_tradnl"/>
              </w:rPr>
              <w:t>Viviana Herrera Quiñonez</w:t>
            </w:r>
          </w:p>
        </w:tc>
        <w:tc>
          <w:tcPr>
            <w:tcW w:w="1418" w:type="dxa"/>
          </w:tcPr>
          <w:p w14:paraId="47C080D9" w14:textId="47855417" w:rsidR="001B36F6" w:rsidRPr="00657798" w:rsidRDefault="001B36F6" w:rsidP="001B36F6">
            <w:pPr>
              <w:rPr>
                <w:b w:val="0"/>
                <w:bCs/>
                <w:color w:val="000000" w:themeColor="text1"/>
                <w:sz w:val="20"/>
                <w:szCs w:val="20"/>
                <w:lang w:val="es-ES_tradnl"/>
              </w:rPr>
            </w:pPr>
            <w:r w:rsidRPr="00657798">
              <w:rPr>
                <w:b w:val="0"/>
                <w:bCs/>
                <w:color w:val="000000" w:themeColor="text1"/>
                <w:sz w:val="20"/>
                <w:szCs w:val="20"/>
                <w:lang w:val="es-ES_tradnl"/>
              </w:rPr>
              <w:t>Evaluador</w:t>
            </w:r>
            <w:r>
              <w:rPr>
                <w:b w:val="0"/>
                <w:bCs/>
                <w:color w:val="000000" w:themeColor="text1"/>
                <w:sz w:val="20"/>
                <w:szCs w:val="20"/>
                <w:lang w:val="es-ES_tradnl"/>
              </w:rPr>
              <w:t>a</w:t>
            </w:r>
            <w:r w:rsidRPr="00657798">
              <w:rPr>
                <w:b w:val="0"/>
                <w:bCs/>
                <w:color w:val="000000" w:themeColor="text1"/>
                <w:sz w:val="20"/>
                <w:szCs w:val="20"/>
                <w:lang w:val="es-ES_tradnl"/>
              </w:rPr>
              <w:t xml:space="preserve"> instruccional</w:t>
            </w:r>
          </w:p>
        </w:tc>
        <w:tc>
          <w:tcPr>
            <w:tcW w:w="1843" w:type="dxa"/>
          </w:tcPr>
          <w:p w14:paraId="3F1BF214" w14:textId="60F7DE18" w:rsidR="001B36F6" w:rsidRDefault="001B36F6" w:rsidP="001B36F6">
            <w:pPr>
              <w:rPr>
                <w:b w:val="0"/>
                <w:bCs/>
                <w:color w:val="000000" w:themeColor="text1"/>
                <w:sz w:val="20"/>
                <w:szCs w:val="20"/>
                <w:lang w:val="es-ES_tradnl"/>
              </w:rPr>
            </w:pPr>
            <w:r>
              <w:rPr>
                <w:b w:val="0"/>
                <w:bCs/>
                <w:color w:val="000000" w:themeColor="text1"/>
                <w:sz w:val="20"/>
                <w:szCs w:val="20"/>
                <w:lang w:val="es-ES_tradnl"/>
              </w:rPr>
              <w:t xml:space="preserve">Regional Tolima. </w:t>
            </w:r>
            <w:r w:rsidRPr="00657798">
              <w:rPr>
                <w:b w:val="0"/>
                <w:bCs/>
                <w:color w:val="000000" w:themeColor="text1"/>
                <w:sz w:val="20"/>
                <w:szCs w:val="20"/>
                <w:lang w:val="es-ES_tradnl"/>
              </w:rPr>
              <w:t>Centro de Comercio y Servicios</w:t>
            </w:r>
          </w:p>
        </w:tc>
        <w:tc>
          <w:tcPr>
            <w:tcW w:w="1417" w:type="dxa"/>
          </w:tcPr>
          <w:p w14:paraId="2E22BCAA" w14:textId="07956B86" w:rsidR="001B36F6" w:rsidRPr="00657798" w:rsidRDefault="001B36F6" w:rsidP="001B36F6">
            <w:pPr>
              <w:rPr>
                <w:b w:val="0"/>
                <w:bCs/>
                <w:color w:val="000000" w:themeColor="text1"/>
                <w:sz w:val="20"/>
                <w:szCs w:val="20"/>
                <w:lang w:val="es-ES_tradnl"/>
              </w:rPr>
            </w:pPr>
            <w:r>
              <w:rPr>
                <w:b w:val="0"/>
                <w:bCs/>
                <w:color w:val="000000" w:themeColor="text1"/>
                <w:sz w:val="20"/>
                <w:szCs w:val="20"/>
                <w:lang w:val="es-ES_tradnl"/>
              </w:rPr>
              <w:t xml:space="preserve">Diciembre </w:t>
            </w:r>
            <w:r w:rsidRPr="00657798">
              <w:rPr>
                <w:b w:val="0"/>
                <w:bCs/>
                <w:color w:val="000000" w:themeColor="text1"/>
                <w:sz w:val="20"/>
                <w:szCs w:val="20"/>
                <w:lang w:val="es-ES_tradnl"/>
              </w:rPr>
              <w:t>de 2024</w:t>
            </w:r>
          </w:p>
        </w:tc>
        <w:tc>
          <w:tcPr>
            <w:tcW w:w="1977" w:type="dxa"/>
          </w:tcPr>
          <w:p w14:paraId="05AC7F9B" w14:textId="7EAD9DDA" w:rsidR="001B36F6" w:rsidRDefault="001B36F6" w:rsidP="001B36F6">
            <w:pPr>
              <w:rPr>
                <w:b w:val="0"/>
                <w:color w:val="000000" w:themeColor="text1"/>
                <w:sz w:val="20"/>
                <w:szCs w:val="20"/>
                <w:lang w:val="es-ES_tradnl"/>
              </w:rPr>
            </w:pPr>
            <w:r>
              <w:rPr>
                <w:b w:val="0"/>
                <w:color w:val="000000" w:themeColor="text1"/>
                <w:sz w:val="20"/>
                <w:szCs w:val="20"/>
                <w:lang w:val="es-ES_tradnl"/>
              </w:rPr>
              <w:t>Se corrige el contenido, según Planeación Pedagógica y normas APA.</w:t>
            </w:r>
          </w:p>
        </w:tc>
      </w:tr>
    </w:tbl>
    <w:p w14:paraId="2A185CB0" w14:textId="21D0AF23" w:rsidR="00085C81" w:rsidRPr="00657798" w:rsidRDefault="00085C81" w:rsidP="00657798">
      <w:pPr>
        <w:rPr>
          <w:color w:val="000000" w:themeColor="text1"/>
          <w:sz w:val="20"/>
          <w:szCs w:val="20"/>
          <w:lang w:val="es-ES_tradnl"/>
        </w:rPr>
      </w:pPr>
    </w:p>
    <w:sectPr w:rsidR="00085C81" w:rsidRPr="00657798">
      <w:headerReference w:type="default" r:id="rId49"/>
      <w:footerReference w:type="default" r:id="rId5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elly Parra" w:date="2024-11-29T18:43:00Z" w:initials="NPG">
    <w:p w14:paraId="69AB160B" w14:textId="77777777" w:rsidR="00D254D0" w:rsidRDefault="00D254D0" w:rsidP="00DC242E">
      <w:pPr>
        <w:pStyle w:val="Textocomentario"/>
      </w:pPr>
      <w:r>
        <w:rPr>
          <w:rStyle w:val="Refdecomentario"/>
        </w:rPr>
        <w:annotationRef/>
      </w:r>
      <w:r>
        <w:t xml:space="preserve">Producción: Cuadro texto color </w:t>
      </w:r>
    </w:p>
  </w:comment>
  <w:comment w:id="1" w:author="Viviana Herrera" w:date="2024-12-02T12:13:00Z" w:initials="VH">
    <w:p w14:paraId="05D3996F" w14:textId="5B3E1E59" w:rsidR="00D254D0" w:rsidRDefault="00D254D0">
      <w:pPr>
        <w:pStyle w:val="Textocomentario"/>
      </w:pPr>
      <w:r>
        <w:rPr>
          <w:rStyle w:val="Refdecomentario"/>
        </w:rPr>
        <w:annotationRef/>
      </w:r>
      <w:r>
        <w:t xml:space="preserve">Texto alternativo: </w:t>
      </w:r>
      <w:r w:rsidRPr="002C68AC">
        <w:rPr>
          <w:highlight w:val="green"/>
        </w:rPr>
        <w:t>En la figura 1, se presentan las características de los espacios basada en Raciti &amp; Vivaldi (2020), donde se compara el espacio privado y el espacio público. El espacio privado se caracteriza por ser familiar, cómodo, con reglas internas y enfoque individual, mientras que el espacio público es desconocido, requiere adaptación, fomenta el interés colectivo y privilegia el diálogo.</w:t>
      </w:r>
    </w:p>
  </w:comment>
  <w:comment w:id="2" w:author="Nelly Parra" w:date="2024-11-29T18:45:00Z" w:initials="NPG">
    <w:p w14:paraId="204DE605" w14:textId="4434BCCF" w:rsidR="00D254D0" w:rsidRDefault="00D254D0" w:rsidP="00DC242E">
      <w:pPr>
        <w:pStyle w:val="Textocomentario"/>
      </w:pPr>
      <w:r>
        <w:rPr>
          <w:rStyle w:val="Refdecomentario"/>
        </w:rPr>
        <w:annotationRef/>
      </w:r>
      <w:r>
        <w:t>Producción: cajón texto color</w:t>
      </w:r>
    </w:p>
  </w:comment>
  <w:comment w:id="3" w:author="Nelly Parra" w:date="2024-11-29T18:57:00Z" w:initials="NPG">
    <w:p w14:paraId="735C87E2" w14:textId="6E0EFE1A" w:rsidR="00D254D0" w:rsidRDefault="00D254D0" w:rsidP="00DC242E">
      <w:pPr>
        <w:pStyle w:val="Textocomentario"/>
      </w:pPr>
      <w:r>
        <w:rPr>
          <w:rStyle w:val="Refdecomentario"/>
        </w:rPr>
        <w:annotationRef/>
      </w:r>
      <w:r>
        <w:t>Producción: Cajón texto color</w:t>
      </w:r>
    </w:p>
  </w:comment>
  <w:comment w:id="4" w:author="Nelly Parra" w:date="2024-12-02T11:19:00Z" w:initials="NPG">
    <w:p w14:paraId="33874370" w14:textId="77777777" w:rsidR="00D254D0" w:rsidRDefault="00D254D0" w:rsidP="006F15B6">
      <w:pPr>
        <w:pStyle w:val="Textocomentario"/>
      </w:pPr>
      <w:r>
        <w:rPr>
          <w:rStyle w:val="Refdecomentario"/>
        </w:rPr>
        <w:annotationRef/>
      </w:r>
      <w:r>
        <w:t xml:space="preserve">Producción cuadro de texto con imagen </w:t>
      </w:r>
    </w:p>
  </w:comment>
  <w:comment w:id="5" w:author="Nelly Parra" w:date="2024-12-02T10:06:00Z" w:initials="NPG">
    <w:p w14:paraId="1BFBAD97" w14:textId="07D62AE8" w:rsidR="00D254D0" w:rsidRDefault="00D254D0" w:rsidP="006F15B6">
      <w:pPr>
        <w:pStyle w:val="Textocomentario"/>
      </w:pPr>
      <w:r>
        <w:rPr>
          <w:rStyle w:val="Refdecomentario"/>
        </w:rPr>
        <w:annotationRef/>
      </w:r>
      <w:r>
        <w:t xml:space="preserve">Producción por favor acompañar imagen decorativa en cuadro de texto  </w:t>
      </w:r>
    </w:p>
  </w:comment>
  <w:comment w:id="6" w:author="Nelly Parra" w:date="2024-11-29T18:39:00Z" w:initials="NPG">
    <w:p w14:paraId="4C6138F9" w14:textId="2A0FB17E" w:rsidR="00D254D0" w:rsidRDefault="00D254D0" w:rsidP="00DC242E">
      <w:pPr>
        <w:pStyle w:val="Textocomentario"/>
      </w:pPr>
      <w:r>
        <w:rPr>
          <w:rStyle w:val="Refdecomentario"/>
        </w:rPr>
        <w:annotationRef/>
      </w:r>
      <w:r>
        <w:t>Equipo producción se sugiere slide de navegación con numerales</w:t>
      </w:r>
    </w:p>
  </w:comment>
  <w:comment w:id="7" w:author="Nelly Parra" w:date="2024-11-29T18:40:00Z" w:initials="NPG">
    <w:p w14:paraId="0D0530C9" w14:textId="36221D45" w:rsidR="00D254D0" w:rsidRDefault="00D254D0" w:rsidP="00DC242E">
      <w:pPr>
        <w:pStyle w:val="Textocomentario"/>
      </w:pPr>
      <w:r>
        <w:rPr>
          <w:rStyle w:val="Refdecomentario"/>
        </w:rPr>
        <w:annotationRef/>
      </w:r>
      <w:r>
        <w:t>Equipo producción tarjetas con imagen</w:t>
      </w:r>
    </w:p>
  </w:comment>
  <w:comment w:id="8" w:author="Carlos fabian Acosta Gil" w:date="2024-11-22T12:00:00Z" w:initials="CA">
    <w:p w14:paraId="2DDA3FE0" w14:textId="0CEAB5E8" w:rsidR="00D254D0" w:rsidRDefault="00D254D0">
      <w:pPr>
        <w:pStyle w:val="Textocomentario"/>
      </w:pPr>
      <w:r>
        <w:rPr>
          <w:rStyle w:val="Refdecomentario"/>
        </w:rPr>
        <w:annotationRef/>
      </w:r>
      <w:r>
        <w:t>Conocimientos</w:t>
      </w:r>
    </w:p>
    <w:p w14:paraId="3DFE8B77" w14:textId="77777777" w:rsidR="00D254D0" w:rsidRDefault="00D254D0">
      <w:pPr>
        <w:pStyle w:val="Textocomentario"/>
      </w:pPr>
    </w:p>
    <w:p w14:paraId="5E8A769E" w14:textId="6DADC229" w:rsidR="00D254D0" w:rsidRPr="00F93C92" w:rsidRDefault="00D254D0">
      <w:pPr>
        <w:pStyle w:val="Textocomentario"/>
        <w:rPr>
          <w:highlight w:val="cyan"/>
        </w:rPr>
      </w:pPr>
      <w:r w:rsidRPr="00F93C92">
        <w:rPr>
          <w:highlight w:val="cyan"/>
        </w:rPr>
        <w:t>competencias básicas: cognitivas, emocionales, comunicativas</w:t>
      </w:r>
    </w:p>
    <w:p w14:paraId="126FFF9C" w14:textId="77777777" w:rsidR="00D254D0" w:rsidRPr="00F93C92" w:rsidRDefault="00D254D0">
      <w:pPr>
        <w:pStyle w:val="Textocomentario"/>
        <w:rPr>
          <w:highlight w:val="cyan"/>
        </w:rPr>
      </w:pPr>
    </w:p>
    <w:p w14:paraId="76589DFF" w14:textId="40B2478F" w:rsidR="00D254D0" w:rsidRPr="00F93C92" w:rsidRDefault="00D254D0">
      <w:pPr>
        <w:pStyle w:val="Textocomentario"/>
        <w:rPr>
          <w:highlight w:val="cyan"/>
        </w:rPr>
      </w:pPr>
      <w:r w:rsidRPr="00F93C92">
        <w:rPr>
          <w:highlight w:val="cyan"/>
        </w:rPr>
        <w:t>Ciudadano</w:t>
      </w:r>
    </w:p>
    <w:p w14:paraId="318726A3" w14:textId="77777777" w:rsidR="00D254D0" w:rsidRPr="00F93C92" w:rsidRDefault="00D254D0">
      <w:pPr>
        <w:pStyle w:val="Textocomentario"/>
        <w:rPr>
          <w:highlight w:val="cyan"/>
        </w:rPr>
      </w:pPr>
      <w:r w:rsidRPr="00F93C92">
        <w:rPr>
          <w:highlight w:val="cyan"/>
        </w:rPr>
        <w:t>Competencias integradoras</w:t>
      </w:r>
    </w:p>
    <w:p w14:paraId="001B7C21" w14:textId="77777777" w:rsidR="00D254D0" w:rsidRPr="00F93C92" w:rsidRDefault="00D254D0">
      <w:pPr>
        <w:pStyle w:val="Textocomentario"/>
        <w:rPr>
          <w:highlight w:val="cyan"/>
        </w:rPr>
      </w:pPr>
    </w:p>
    <w:p w14:paraId="5865E333" w14:textId="77777777" w:rsidR="00D254D0" w:rsidRPr="00F93C92" w:rsidRDefault="00D254D0">
      <w:pPr>
        <w:pStyle w:val="Textocomentario"/>
        <w:rPr>
          <w:highlight w:val="cyan"/>
        </w:rPr>
      </w:pPr>
      <w:r w:rsidRPr="00F93C92">
        <w:rPr>
          <w:highlight w:val="cyan"/>
        </w:rPr>
        <w:t>Ambientes democráticos</w:t>
      </w:r>
    </w:p>
    <w:p w14:paraId="7C972922" w14:textId="77777777" w:rsidR="00D254D0" w:rsidRPr="00F93C92" w:rsidRDefault="00D254D0">
      <w:pPr>
        <w:pStyle w:val="Textocomentario"/>
        <w:rPr>
          <w:highlight w:val="cyan"/>
        </w:rPr>
      </w:pPr>
    </w:p>
    <w:p w14:paraId="53C8C7A0" w14:textId="77777777" w:rsidR="00D254D0" w:rsidRPr="00F93C92" w:rsidRDefault="00D254D0">
      <w:pPr>
        <w:pStyle w:val="Textocomentario"/>
        <w:rPr>
          <w:highlight w:val="cyan"/>
        </w:rPr>
      </w:pPr>
      <w:r w:rsidRPr="00F93C92">
        <w:rPr>
          <w:highlight w:val="cyan"/>
        </w:rPr>
        <w:t>Espacio de agencia (</w:t>
      </w:r>
      <w:r w:rsidRPr="00F6442F">
        <w:rPr>
          <w:i/>
          <w:iCs/>
          <w:highlight w:val="cyan"/>
        </w:rPr>
        <w:t>agency</w:t>
      </w:r>
      <w:r w:rsidRPr="00F6442F">
        <w:rPr>
          <w:i/>
          <w:highlight w:val="cyan"/>
        </w:rPr>
        <w:t>)</w:t>
      </w:r>
    </w:p>
    <w:p w14:paraId="6C98EE35" w14:textId="77777777" w:rsidR="00D254D0" w:rsidRPr="00F93C92" w:rsidRDefault="00D254D0">
      <w:pPr>
        <w:pStyle w:val="Textocomentario"/>
        <w:rPr>
          <w:highlight w:val="cyan"/>
        </w:rPr>
      </w:pPr>
    </w:p>
    <w:p w14:paraId="32EBAE32" w14:textId="77777777" w:rsidR="00D254D0" w:rsidRPr="00F93C92" w:rsidRDefault="00D254D0">
      <w:pPr>
        <w:pStyle w:val="Textocomentario"/>
        <w:rPr>
          <w:highlight w:val="cyan"/>
        </w:rPr>
      </w:pPr>
      <w:r w:rsidRPr="00F93C92">
        <w:rPr>
          <w:highlight w:val="cyan"/>
        </w:rPr>
        <w:t>Decisiones de actuar en el espacio público</w:t>
      </w:r>
    </w:p>
    <w:p w14:paraId="3FB853EE" w14:textId="77777777" w:rsidR="00D254D0" w:rsidRPr="00F93C92" w:rsidRDefault="00D254D0">
      <w:pPr>
        <w:pStyle w:val="Textocomentario"/>
        <w:rPr>
          <w:highlight w:val="cyan"/>
        </w:rPr>
      </w:pPr>
    </w:p>
    <w:p w14:paraId="795B3804" w14:textId="77777777" w:rsidR="00D254D0" w:rsidRPr="00F93C92" w:rsidRDefault="00D254D0">
      <w:pPr>
        <w:pStyle w:val="Textocomentario"/>
        <w:rPr>
          <w:highlight w:val="cyan"/>
        </w:rPr>
      </w:pPr>
      <w:r w:rsidRPr="00F93C92">
        <w:rPr>
          <w:highlight w:val="cyan"/>
        </w:rPr>
        <w:t>Acción ciudadana</w:t>
      </w:r>
    </w:p>
    <w:p w14:paraId="4CE00760" w14:textId="28E3A836" w:rsidR="00D254D0" w:rsidRDefault="00D254D0">
      <w:pPr>
        <w:pStyle w:val="Textocomentario"/>
      </w:pPr>
      <w:r w:rsidRPr="00F93C92">
        <w:rPr>
          <w:highlight w:val="cyan"/>
        </w:rPr>
        <w:t>Las competencias ciudadanas se evidencian en la práctica, en el ejercicio de la ciudadanía</w:t>
      </w:r>
    </w:p>
  </w:comment>
  <w:comment w:id="9" w:author="Viviana Herrera" w:date="2024-12-02T12:30:00Z" w:initials="VH">
    <w:p w14:paraId="7A7782C8" w14:textId="2C63AAD0" w:rsidR="00D254D0" w:rsidRDefault="00D254D0">
      <w:pPr>
        <w:pStyle w:val="Textocomentario"/>
      </w:pPr>
      <w:r>
        <w:rPr>
          <w:rStyle w:val="Refdecomentario"/>
        </w:rPr>
        <w:annotationRef/>
      </w:r>
      <w:r>
        <w:t xml:space="preserve">Texto alternativo: </w:t>
      </w:r>
      <w:r w:rsidRPr="00FF4424">
        <w:rPr>
          <w:highlight w:val="green"/>
        </w:rPr>
        <w:t>En la figura 2, se presenta la relación de competencias: cognitivas, emocionales y comunicativas, y de acción ciudadana, que permiten actuar de manera constructiva en diferentes entornos que inciden en el espacio público.</w:t>
      </w:r>
    </w:p>
  </w:comment>
  <w:comment w:id="10" w:author="Viviana Herrera" w:date="2024-12-02T12:38:00Z" w:initials="VH">
    <w:p w14:paraId="34A25AC0" w14:textId="212A9831" w:rsidR="00D254D0" w:rsidRDefault="00D254D0">
      <w:pPr>
        <w:pStyle w:val="Textocomentario"/>
      </w:pPr>
      <w:r>
        <w:rPr>
          <w:rStyle w:val="Refdecomentario"/>
        </w:rPr>
        <w:annotationRef/>
      </w:r>
      <w:r>
        <w:t xml:space="preserve">Texto alternativo: </w:t>
      </w:r>
      <w:r w:rsidRPr="00B046E7">
        <w:rPr>
          <w:highlight w:val="green"/>
        </w:rPr>
        <w:t>La tabla 1 presenta las dimensiones pedagógicas asociadas a la formación en ciudadanía y los constructos socioemocionales correspondientes. La formación a la palabra está vinculada con la comunicación, mientras que la formación al poder incluye empatía, regulación emocional, resiliencia, manejo de conflictos, trabajo en equipo y liderazgo. Por su parte, la formación al aparecer se relaciona con autoestima, empatía y regulación emocional.</w:t>
      </w:r>
    </w:p>
  </w:comment>
  <w:comment w:id="11" w:author="Viviana Herrera" w:date="2024-12-02T12:50:00Z" w:initials="VH">
    <w:p w14:paraId="221CC48C" w14:textId="51731A20" w:rsidR="00D254D0" w:rsidRDefault="00D254D0">
      <w:pPr>
        <w:pStyle w:val="Textocomentario"/>
      </w:pPr>
      <w:r>
        <w:rPr>
          <w:rStyle w:val="Refdecomentario"/>
        </w:rPr>
        <w:annotationRef/>
      </w:r>
      <w:r>
        <w:t xml:space="preserve">Texto alternativo: </w:t>
      </w:r>
      <w:r w:rsidRPr="00625200">
        <w:rPr>
          <w:highlight w:val="green"/>
        </w:rPr>
        <w:t>En la figura 3, se presenta la definición de agencia según Vivaldi (2020). Este concepto se entiende como la libertad y el poder de decidir y actuar en función de lo que una persona valora y tiene razones para valorar.</w:t>
      </w:r>
    </w:p>
  </w:comment>
  <w:comment w:id="13" w:author="Viviana Herrera" w:date="2024-12-02T12:54:00Z" w:initials="VH">
    <w:p w14:paraId="746671B5" w14:textId="3BA528A7" w:rsidR="00D254D0" w:rsidRDefault="00D254D0">
      <w:pPr>
        <w:pStyle w:val="Textocomentario"/>
      </w:pPr>
      <w:r>
        <w:rPr>
          <w:rStyle w:val="Refdecomentario"/>
        </w:rPr>
        <w:annotationRef/>
      </w:r>
      <w:r>
        <w:t xml:space="preserve">Texto alternativo: </w:t>
      </w:r>
      <w:r w:rsidRPr="00625200">
        <w:rPr>
          <w:highlight w:val="green"/>
        </w:rPr>
        <w:t>En la figura 4, se presentan los tipos de agencia según Mora y Oliveira (2014). La agencia adaptativa se centra en la subsistencia del joven, mientras que la agencia proyectiva implica la capacidad del joven para establecer planes y metas.</w:t>
      </w:r>
    </w:p>
  </w:comment>
  <w:comment w:id="14" w:author="Nelly Parra" w:date="2024-11-29T19:02:00Z" w:initials="NPG">
    <w:p w14:paraId="6BBDD6FA" w14:textId="77777777" w:rsidR="00D254D0" w:rsidRDefault="00D254D0" w:rsidP="00DC242E">
      <w:pPr>
        <w:pStyle w:val="Textocomentario"/>
      </w:pPr>
      <w:r>
        <w:rPr>
          <w:rStyle w:val="Refdecomentario"/>
        </w:rPr>
        <w:annotationRef/>
      </w:r>
      <w:r>
        <w:t>Producción: cuadro texto color</w:t>
      </w:r>
    </w:p>
  </w:comment>
  <w:comment w:id="15" w:author="Viviana Herrera" w:date="2024-12-02T12:55:00Z" w:initials="VH">
    <w:p w14:paraId="6A0F1011" w14:textId="1180BD5F" w:rsidR="00D254D0" w:rsidRDefault="00D254D0">
      <w:pPr>
        <w:pStyle w:val="Textocomentario"/>
      </w:pPr>
      <w:r>
        <w:rPr>
          <w:rStyle w:val="Refdecomentario"/>
        </w:rPr>
        <w:annotationRef/>
      </w:r>
      <w:r>
        <w:t xml:space="preserve">Texto alternativo: </w:t>
      </w:r>
      <w:r w:rsidRPr="00515416">
        <w:rPr>
          <w:highlight w:val="green"/>
        </w:rPr>
        <w:t>En la figura 5, se presenta la agencia desde una perspectiva que abarca lo individual y lo colectivo, según Mora y Oliveira (2014). La agencia está influenciada por la historia, la sociedad y el contexto, y considera las oportunidades, restricciones y la realidad tanto individual como colectiva. En el proceso de toma de decisiones, se tienen en cuenta los recursos disponibles, las barreras sociales y culturales, así como los aprendizajes adquiridos.</w:t>
      </w:r>
    </w:p>
  </w:comment>
  <w:comment w:id="16" w:author="Nelly Parra" w:date="2024-11-29T19:02:00Z" w:initials="NPG">
    <w:p w14:paraId="380F9FF0" w14:textId="77777777" w:rsidR="00D254D0" w:rsidRDefault="00D254D0" w:rsidP="00DC242E">
      <w:pPr>
        <w:pStyle w:val="Textocomentario"/>
      </w:pPr>
      <w:r>
        <w:rPr>
          <w:rStyle w:val="Refdecomentario"/>
        </w:rPr>
        <w:annotationRef/>
      </w:r>
      <w:r>
        <w:t>Producción: cuadro texto color</w:t>
      </w:r>
    </w:p>
  </w:comment>
  <w:comment w:id="17" w:author="Nelly Parra" w:date="2024-11-29T19:04:00Z" w:initials="NPG">
    <w:p w14:paraId="67CEABF1" w14:textId="712F37B1" w:rsidR="00D254D0" w:rsidRDefault="00D254D0" w:rsidP="00DC242E">
      <w:pPr>
        <w:pStyle w:val="Textocomentario"/>
      </w:pPr>
      <w:r>
        <w:rPr>
          <w:rStyle w:val="Refdecomentario"/>
        </w:rPr>
        <w:annotationRef/>
      </w:r>
      <w:r>
        <w:t xml:space="preserve">Producción: tarjetas conectadas </w:t>
      </w:r>
      <w:r>
        <w:rPr>
          <w:noProof/>
          <w:lang w:val="en-US" w:eastAsia="en-US"/>
        </w:rPr>
        <w:drawing>
          <wp:inline distT="0" distB="0" distL="0" distR="0" wp14:anchorId="3B7870B8" wp14:editId="6900CD8F">
            <wp:extent cx="6332220" cy="3483610"/>
            <wp:effectExtent l="0" t="0" r="0" b="2540"/>
            <wp:docPr id="11" name="Imagen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
                    <pic:cNvPicPr/>
                  </pic:nvPicPr>
                  <pic:blipFill>
                    <a:blip r:embed="rId1">
                      <a:extLst>
                        <a:ext uri="{28A0092B-C50C-407E-A947-70E740481C1C}">
                          <a14:useLocalDpi xmlns:a14="http://schemas.microsoft.com/office/drawing/2010/main" val="0"/>
                        </a:ext>
                      </a:extLst>
                    </a:blip>
                    <a:stretch>
                      <a:fillRect/>
                    </a:stretch>
                  </pic:blipFill>
                  <pic:spPr>
                    <a:xfrm>
                      <a:off x="0" y="0"/>
                      <a:ext cx="6332220" cy="3483610"/>
                    </a:xfrm>
                    <a:prstGeom prst="rect">
                      <a:avLst/>
                    </a:prstGeom>
                  </pic:spPr>
                </pic:pic>
              </a:graphicData>
            </a:graphic>
          </wp:inline>
        </w:drawing>
      </w:r>
    </w:p>
  </w:comment>
  <w:comment w:id="18" w:author="Carlos fabian Acosta Gil" w:date="2024-11-22T14:31:00Z" w:initials="CA">
    <w:p w14:paraId="450801F0" w14:textId="1FE6AC00" w:rsidR="00D254D0" w:rsidRDefault="00D254D0">
      <w:pPr>
        <w:pStyle w:val="Textocomentario"/>
      </w:pPr>
      <w:r>
        <w:rPr>
          <w:rStyle w:val="Refdecomentario"/>
        </w:rPr>
        <w:annotationRef/>
      </w:r>
      <w:r>
        <w:t xml:space="preserve">En el resultado de esta tensión se juega el destino de la autoestima… </w:t>
      </w:r>
    </w:p>
    <w:p w14:paraId="0FCD8E75" w14:textId="2E6791E0" w:rsidR="00D254D0" w:rsidRDefault="00D254D0">
      <w:pPr>
        <w:pStyle w:val="Textocomentario"/>
      </w:pPr>
      <w:r>
        <w:t xml:space="preserve">1. Reconocimiento </w:t>
      </w:r>
    </w:p>
    <w:p w14:paraId="0EF9528C" w14:textId="77777777" w:rsidR="00D254D0" w:rsidRDefault="00D254D0">
      <w:pPr>
        <w:pStyle w:val="Textocomentario"/>
      </w:pPr>
      <w:r>
        <w:t xml:space="preserve">Relaciones primarias (amistad y amor) </w:t>
      </w:r>
    </w:p>
    <w:p w14:paraId="58133DD5" w14:textId="77777777" w:rsidR="00D254D0" w:rsidRDefault="00D254D0">
      <w:pPr>
        <w:pStyle w:val="Textocomentario"/>
      </w:pPr>
      <w:r>
        <w:t>Relaciones solidarias (comunidad)</w:t>
      </w:r>
    </w:p>
    <w:p w14:paraId="7275FDCB" w14:textId="7537F735" w:rsidR="00D254D0" w:rsidRDefault="00D254D0">
      <w:pPr>
        <w:pStyle w:val="Textocomentario"/>
      </w:pPr>
      <w:r>
        <w:t>Relaciones jurídicas (derechos)</w:t>
      </w:r>
    </w:p>
    <w:p w14:paraId="3536DD44" w14:textId="77777777" w:rsidR="00D254D0" w:rsidRDefault="00D254D0">
      <w:pPr>
        <w:pStyle w:val="Textocomentario"/>
      </w:pPr>
      <w:r>
        <w:t xml:space="preserve">2. Desconocimiento </w:t>
      </w:r>
    </w:p>
    <w:p w14:paraId="66BB80A1" w14:textId="77777777" w:rsidR="00D254D0" w:rsidRDefault="00D254D0">
      <w:pPr>
        <w:pStyle w:val="Textocomentario"/>
      </w:pPr>
      <w:r>
        <w:t>Maltrato y violencia</w:t>
      </w:r>
    </w:p>
    <w:p w14:paraId="62D23342" w14:textId="77777777" w:rsidR="00D254D0" w:rsidRDefault="00D254D0">
      <w:pPr>
        <w:pStyle w:val="Textocomentario"/>
      </w:pPr>
      <w:r>
        <w:t>Humillación y ofensa</w:t>
      </w:r>
    </w:p>
    <w:p w14:paraId="53790433" w14:textId="35056868" w:rsidR="00D254D0" w:rsidRDefault="00D254D0">
      <w:pPr>
        <w:pStyle w:val="Textocomentario"/>
      </w:pPr>
      <w:r>
        <w:t>Privación de derechos y exclusión.</w:t>
      </w:r>
    </w:p>
  </w:comment>
  <w:comment w:id="19" w:author="Viviana Herrera" w:date="2024-12-02T12:58:00Z" w:initials="VH">
    <w:p w14:paraId="660C7C63" w14:textId="2E6D43B9" w:rsidR="00D254D0" w:rsidRDefault="00D254D0">
      <w:pPr>
        <w:pStyle w:val="Textocomentario"/>
      </w:pPr>
      <w:r>
        <w:rPr>
          <w:rStyle w:val="Refdecomentario"/>
        </w:rPr>
        <w:annotationRef/>
      </w:r>
      <w:r>
        <w:t xml:space="preserve">Texto alternativo: </w:t>
      </w:r>
      <w:r w:rsidRPr="00515416">
        <w:rPr>
          <w:highlight w:val="green"/>
        </w:rPr>
        <w:t>En la figura 6, se presentan las dinámicas del reconocimiento y el desconocimiento. El reconocimiento se manifiesta en diversas relaciones, como las relaciones primarias (amistad y amor), las relaciones solidarias (comunidad) y las relaciones jurídicas (derechos). Por otro lado, el desconocimiento se expresa a través de situaciones como el maltrato y violencia, humillación y ofensa, así como la privación de derechos y exclusión.</w:t>
      </w:r>
    </w:p>
  </w:comment>
  <w:comment w:id="20" w:author="Nelly Parra" w:date="2024-11-29T19:10:00Z" w:initials="NPG">
    <w:p w14:paraId="43514B87" w14:textId="77777777" w:rsidR="00D254D0" w:rsidRDefault="00D254D0" w:rsidP="00DC242E">
      <w:pPr>
        <w:pStyle w:val="Textocomentario"/>
      </w:pPr>
      <w:r>
        <w:rPr>
          <w:rStyle w:val="Refdecomentario"/>
        </w:rPr>
        <w:annotationRef/>
      </w:r>
      <w:r>
        <w:t>Producción: slider navegación simple</w:t>
      </w:r>
    </w:p>
  </w:comment>
  <w:comment w:id="21" w:author="Viviana Herrera" w:date="2024-12-12T20:56:00Z" w:initials="VH">
    <w:p w14:paraId="64F4E20F" w14:textId="77777777" w:rsidR="00D254D0" w:rsidRDefault="00D254D0" w:rsidP="00EB3D66">
      <w:pPr>
        <w:pStyle w:val="Textocomentario"/>
      </w:pPr>
      <w:r>
        <w:rPr>
          <w:rStyle w:val="Refdecomentario"/>
        </w:rPr>
        <w:annotationRef/>
      </w:r>
      <w:r w:rsidRPr="00386DFB">
        <w:rPr>
          <w:highlight w:val="cyan"/>
        </w:rPr>
        <w:t>Se añadió (CSE).</w:t>
      </w:r>
    </w:p>
  </w:comment>
  <w:comment w:id="22" w:author="Viviana Herrera" w:date="2024-12-02T15:41:00Z" w:initials="VH">
    <w:p w14:paraId="21913700" w14:textId="63C23401" w:rsidR="00D254D0" w:rsidRDefault="00D254D0" w:rsidP="00EB3D66">
      <w:pPr>
        <w:pStyle w:val="Textocomentario"/>
      </w:pPr>
      <w:r>
        <w:rPr>
          <w:rStyle w:val="Refdecomentario"/>
        </w:rPr>
        <w:annotationRef/>
      </w:r>
      <w:r>
        <w:t xml:space="preserve">Texto alternativo: </w:t>
      </w:r>
      <w:r w:rsidRPr="009327E5">
        <w:rPr>
          <w:highlight w:val="green"/>
        </w:rPr>
        <w:t xml:space="preserve">En la síntesis del componente formativo </w:t>
      </w:r>
      <w:r w:rsidRPr="00EB3D66">
        <w:rPr>
          <w:rStyle w:val="nfasis"/>
          <w:i w:val="0"/>
          <w:highlight w:val="green"/>
        </w:rPr>
        <w:t>“Las competencias socioemocionales</w:t>
      </w:r>
      <w:r>
        <w:rPr>
          <w:rStyle w:val="nfasis"/>
          <w:i w:val="0"/>
          <w:highlight w:val="green"/>
        </w:rPr>
        <w:t xml:space="preserve"> (CSE)</w:t>
      </w:r>
      <w:r w:rsidRPr="00EB3D66">
        <w:rPr>
          <w:rStyle w:val="nfasis"/>
          <w:i w:val="0"/>
          <w:highlight w:val="green"/>
        </w:rPr>
        <w:t xml:space="preserve"> y la transformación social”</w:t>
      </w:r>
      <w:r w:rsidRPr="00EB3D66">
        <w:rPr>
          <w:i/>
          <w:highlight w:val="green"/>
        </w:rPr>
        <w:t>,</w:t>
      </w:r>
      <w:r w:rsidRPr="009327E5">
        <w:rPr>
          <w:highlight w:val="green"/>
        </w:rPr>
        <w:t xml:space="preserve"> se explora los contextos ciudadanos, la agencia como herramienta de cambio social, y el marco lógico como metodología para diseñar y evaluar proyectos comunitarios, ilustrado con un ejemplo práctico.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AB160B" w15:done="0"/>
  <w15:commentEx w15:paraId="05D3996F" w15:done="0"/>
  <w15:commentEx w15:paraId="204DE605" w15:done="0"/>
  <w15:commentEx w15:paraId="735C87E2" w15:done="0"/>
  <w15:commentEx w15:paraId="33874370" w15:done="0"/>
  <w15:commentEx w15:paraId="1BFBAD97" w15:done="0"/>
  <w15:commentEx w15:paraId="4C6138F9" w15:done="0"/>
  <w15:commentEx w15:paraId="0D0530C9" w15:done="0"/>
  <w15:commentEx w15:paraId="4CE00760" w15:done="0"/>
  <w15:commentEx w15:paraId="7A7782C8" w15:done="0"/>
  <w15:commentEx w15:paraId="34A25AC0" w15:done="0"/>
  <w15:commentEx w15:paraId="221CC48C" w15:done="0"/>
  <w15:commentEx w15:paraId="746671B5" w15:done="0"/>
  <w15:commentEx w15:paraId="6BBDD6FA" w15:done="0"/>
  <w15:commentEx w15:paraId="6A0F1011" w15:done="0"/>
  <w15:commentEx w15:paraId="380F9FF0" w15:done="0"/>
  <w15:commentEx w15:paraId="67CEABF1" w15:done="0"/>
  <w15:commentEx w15:paraId="53790433" w15:done="0"/>
  <w15:commentEx w15:paraId="660C7C63" w15:done="0"/>
  <w15:commentEx w15:paraId="43514B87" w15:done="0"/>
  <w15:commentEx w15:paraId="64F4E20F" w15:done="0"/>
  <w15:commentEx w15:paraId="219137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F489CF" w16cex:dateUtc="2024-11-29T23:43:00Z"/>
  <w16cex:commentExtensible w16cex:durableId="2AF48D08" w16cex:dateUtc="2024-11-29T23:57:00Z"/>
  <w16cex:commentExtensible w16cex:durableId="2AF48A4F" w16cex:dateUtc="2024-11-29T23:45:00Z"/>
  <w16cex:commentExtensible w16cex:durableId="2AF48D31" w16cex:dateUtc="2024-11-29T23:57:00Z"/>
  <w16cex:commentExtensible w16cex:durableId="2AF81631" w16cex:dateUtc="2024-12-02T16:19:00Z"/>
  <w16cex:commentExtensible w16cex:durableId="2AF80532" w16cex:dateUtc="2024-12-02T15:06:00Z"/>
  <w16cex:commentExtensible w16cex:durableId="2AF8165A" w16cex:dateUtc="2024-12-02T16:19:00Z"/>
  <w16cex:commentExtensible w16cex:durableId="2AF816E6" w16cex:dateUtc="2024-12-02T16:22:00Z"/>
  <w16cex:commentExtensible w16cex:durableId="2AF488E2" w16cex:dateUtc="2024-11-29T23:39:00Z"/>
  <w16cex:commentExtensible w16cex:durableId="2AF48935" w16cex:dateUtc="2024-11-29T23:40:00Z"/>
  <w16cex:commentExtensible w16cex:durableId="2AF48428" w16cex:dateUtc="2024-11-29T23:19:00Z"/>
  <w16cex:commentExtensible w16cex:durableId="47B52937" w16cex:dateUtc="2024-11-22T17:00:00Z"/>
  <w16cex:commentExtensible w16cex:durableId="2AF48997" w16cex:dateUtc="2024-11-29T23:42:00Z"/>
  <w16cex:commentExtensible w16cex:durableId="2AF48E13" w16cex:dateUtc="2024-11-30T00:01:00Z"/>
  <w16cex:commentExtensible w16cex:durableId="2AF48E29" w16cex:dateUtc="2024-11-30T00:02:00Z"/>
  <w16cex:commentExtensible w16cex:durableId="2AF48312" w16cex:dateUtc="2024-11-29T23:14:00Z"/>
  <w16cex:commentExtensible w16cex:durableId="2AF48E5D" w16cex:dateUtc="2024-11-30T00:02:00Z"/>
  <w16cex:commentExtensible w16cex:durableId="2AF48EC3" w16cex:dateUtc="2024-11-30T00:04:00Z"/>
  <w16cex:commentExtensible w16cex:durableId="1BBD0A2A" w16cex:dateUtc="2024-11-22T19:31:00Z"/>
  <w16cex:commentExtensible w16cex:durableId="2AF49036" w16cex:dateUtc="2024-11-30T00:10:00Z"/>
  <w16cex:commentExtensible w16cex:durableId="2AF4905A" w16cex:dateUtc="2024-11-30T00:11:00Z"/>
  <w16cex:commentExtensible w16cex:durableId="2AF490CE" w16cex:dateUtc="2024-11-30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B160B" w16cid:durableId="2AF489CF"/>
  <w16cid:commentId w16cid:paraId="45444FDF" w16cid:durableId="2AF48D08"/>
  <w16cid:commentId w16cid:paraId="204DE605" w16cid:durableId="2AF48A4F"/>
  <w16cid:commentId w16cid:paraId="735C87E2" w16cid:durableId="2AF48D31"/>
  <w16cid:commentId w16cid:paraId="33874370" w16cid:durableId="2AF81631"/>
  <w16cid:commentId w16cid:paraId="1BFBAD97" w16cid:durableId="2AF80532"/>
  <w16cid:commentId w16cid:paraId="31FB2602" w16cid:durableId="2AF8165A"/>
  <w16cid:commentId w16cid:paraId="3BECDED8" w16cid:durableId="2AF816E6"/>
  <w16cid:commentId w16cid:paraId="4C6138F9" w16cid:durableId="2AF488E2"/>
  <w16cid:commentId w16cid:paraId="0D0530C9" w16cid:durableId="2AF48935"/>
  <w16cid:commentId w16cid:paraId="5AE84CC0" w16cid:durableId="2AF48428"/>
  <w16cid:commentId w16cid:paraId="4CE00760" w16cid:durableId="47B52937"/>
  <w16cid:commentId w16cid:paraId="796ED645" w16cid:durableId="2AF48997"/>
  <w16cid:commentId w16cid:paraId="6CC98450" w16cid:durableId="2AF70829"/>
  <w16cid:commentId w16cid:paraId="4CA32CEB" w16cid:durableId="2AF48E13"/>
  <w16cid:commentId w16cid:paraId="6BBDD6FA" w16cid:durableId="2AF48E29"/>
  <w16cid:commentId w16cid:paraId="58FF24BA" w16cid:durableId="2AF48312"/>
  <w16cid:commentId w16cid:paraId="380F9FF0" w16cid:durableId="2AF48E5D"/>
  <w16cid:commentId w16cid:paraId="67CEABF1" w16cid:durableId="2AF48EC3"/>
  <w16cid:commentId w16cid:paraId="53790433" w16cid:durableId="1BBD0A2A"/>
  <w16cid:commentId w16cid:paraId="43514B87" w16cid:durableId="2AF49036"/>
  <w16cid:commentId w16cid:paraId="27A6F7D9" w16cid:durableId="2AF4905A"/>
  <w16cid:commentId w16cid:paraId="4832C0EA" w16cid:durableId="2AF490CE"/>
  <w16cid:commentId w16cid:paraId="4C1B8EEC" w16cid:durableId="2AF70B7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62775" w14:textId="77777777" w:rsidR="00743417" w:rsidRDefault="00743417">
      <w:pPr>
        <w:spacing w:line="240" w:lineRule="auto"/>
      </w:pPr>
      <w:r>
        <w:separator/>
      </w:r>
    </w:p>
  </w:endnote>
  <w:endnote w:type="continuationSeparator" w:id="0">
    <w:p w14:paraId="0EFC806E" w14:textId="77777777" w:rsidR="00743417" w:rsidRDefault="00743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Lucida Bright">
    <w:panose1 w:val="02040602050505020304"/>
    <w:charset w:val="00"/>
    <w:family w:val="roman"/>
    <w:pitch w:val="variable"/>
    <w:sig w:usb0="00000003" w:usb1="00000000" w:usb2="00000000" w:usb3="00000000" w:csb0="00000001" w:csb1="00000000"/>
  </w:font>
  <w:font w:name="ZapfHumanist601BT-Roman">
    <w:altName w:val="Yu Gothic"/>
    <w:panose1 w:val="00000000000000000000"/>
    <w:charset w:val="80"/>
    <w:family w:val="auto"/>
    <w:notTrueType/>
    <w:pitch w:val="default"/>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BCE96" w14:textId="77777777" w:rsidR="00D254D0" w:rsidRDefault="00D254D0">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7D313A06" w14:textId="77777777" w:rsidR="00D254D0" w:rsidRDefault="00D254D0">
    <w:pPr>
      <w:spacing w:line="240" w:lineRule="auto"/>
      <w:ind w:left="-2" w:hanging="2"/>
      <w:jc w:val="right"/>
      <w:rPr>
        <w:rFonts w:ascii="Times New Roman" w:eastAsia="Times New Roman" w:hAnsi="Times New Roman" w:cs="Times New Roman"/>
        <w:sz w:val="24"/>
        <w:szCs w:val="24"/>
      </w:rPr>
    </w:pPr>
  </w:p>
  <w:p w14:paraId="648C057E" w14:textId="77777777" w:rsidR="00D254D0" w:rsidRDefault="00D254D0">
    <w:pPr>
      <w:spacing w:line="240" w:lineRule="auto"/>
      <w:rPr>
        <w:rFonts w:ascii="Times New Roman" w:eastAsia="Times New Roman" w:hAnsi="Times New Roman" w:cs="Times New Roman"/>
        <w:sz w:val="24"/>
        <w:szCs w:val="24"/>
      </w:rPr>
    </w:pPr>
  </w:p>
  <w:p w14:paraId="6ABBA2CA" w14:textId="77777777" w:rsidR="00D254D0" w:rsidRDefault="00D254D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3B610E6D" w14:textId="77777777" w:rsidR="00D254D0" w:rsidRDefault="00D254D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1A38F" w14:textId="77777777" w:rsidR="00743417" w:rsidRDefault="00743417">
      <w:pPr>
        <w:spacing w:line="240" w:lineRule="auto"/>
      </w:pPr>
      <w:r>
        <w:separator/>
      </w:r>
    </w:p>
  </w:footnote>
  <w:footnote w:type="continuationSeparator" w:id="0">
    <w:p w14:paraId="40331910" w14:textId="77777777" w:rsidR="00743417" w:rsidRDefault="007434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F60F2" w14:textId="6F06C77E" w:rsidR="00D254D0" w:rsidRDefault="00D254D0" w:rsidP="00486113">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72201179" wp14:editId="534B53F4">
          <wp:extent cx="594305" cy="588645"/>
          <wp:effectExtent l="0" t="0" r="0" b="1905"/>
          <wp:docPr id="12" name="image8.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8.png" descr="Icono&#10;&#10;Descripción generada automáticamente"/>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EB6CA95" w14:textId="77777777" w:rsidR="00D254D0" w:rsidRDefault="00D254D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F66"/>
    <w:multiLevelType w:val="hybridMultilevel"/>
    <w:tmpl w:val="4A2C125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0AE3"/>
    <w:multiLevelType w:val="multilevel"/>
    <w:tmpl w:val="9034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C3B4C"/>
    <w:multiLevelType w:val="hybridMultilevel"/>
    <w:tmpl w:val="0EE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92F49"/>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DF517C8"/>
    <w:multiLevelType w:val="multilevel"/>
    <w:tmpl w:val="3854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D79C8"/>
    <w:multiLevelType w:val="multilevel"/>
    <w:tmpl w:val="6354E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DD5010"/>
    <w:multiLevelType w:val="multilevel"/>
    <w:tmpl w:val="9C76EBC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16557FBB"/>
    <w:multiLevelType w:val="hybridMultilevel"/>
    <w:tmpl w:val="E6C6FCE6"/>
    <w:lvl w:ilvl="0" w:tplc="59406A5C">
      <w:start w:val="2"/>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2608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F331683"/>
    <w:multiLevelType w:val="hybridMultilevel"/>
    <w:tmpl w:val="9EEEB3A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DC56EA"/>
    <w:multiLevelType w:val="multilevel"/>
    <w:tmpl w:val="1BDAF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2041B1"/>
    <w:multiLevelType w:val="hybridMultilevel"/>
    <w:tmpl w:val="C67E5D98"/>
    <w:lvl w:ilvl="0" w:tplc="0896C09E">
      <w:start w:val="1"/>
      <w:numFmt w:val="bullet"/>
      <w:lvlText w:val="•"/>
      <w:lvlJc w:val="left"/>
      <w:pPr>
        <w:tabs>
          <w:tab w:val="num" w:pos="720"/>
        </w:tabs>
        <w:ind w:left="720" w:hanging="360"/>
      </w:pPr>
      <w:rPr>
        <w:rFonts w:ascii="Times New Roman" w:hAnsi="Times New Roman" w:hint="default"/>
      </w:rPr>
    </w:lvl>
    <w:lvl w:ilvl="1" w:tplc="E26AA966" w:tentative="1">
      <w:start w:val="1"/>
      <w:numFmt w:val="bullet"/>
      <w:lvlText w:val="•"/>
      <w:lvlJc w:val="left"/>
      <w:pPr>
        <w:tabs>
          <w:tab w:val="num" w:pos="1440"/>
        </w:tabs>
        <w:ind w:left="1440" w:hanging="360"/>
      </w:pPr>
      <w:rPr>
        <w:rFonts w:ascii="Times New Roman" w:hAnsi="Times New Roman" w:hint="default"/>
      </w:rPr>
    </w:lvl>
    <w:lvl w:ilvl="2" w:tplc="4412EED4" w:tentative="1">
      <w:start w:val="1"/>
      <w:numFmt w:val="bullet"/>
      <w:lvlText w:val="•"/>
      <w:lvlJc w:val="left"/>
      <w:pPr>
        <w:tabs>
          <w:tab w:val="num" w:pos="2160"/>
        </w:tabs>
        <w:ind w:left="2160" w:hanging="360"/>
      </w:pPr>
      <w:rPr>
        <w:rFonts w:ascii="Times New Roman" w:hAnsi="Times New Roman" w:hint="default"/>
      </w:rPr>
    </w:lvl>
    <w:lvl w:ilvl="3" w:tplc="CEAADF0C" w:tentative="1">
      <w:start w:val="1"/>
      <w:numFmt w:val="bullet"/>
      <w:lvlText w:val="•"/>
      <w:lvlJc w:val="left"/>
      <w:pPr>
        <w:tabs>
          <w:tab w:val="num" w:pos="2880"/>
        </w:tabs>
        <w:ind w:left="2880" w:hanging="360"/>
      </w:pPr>
      <w:rPr>
        <w:rFonts w:ascii="Times New Roman" w:hAnsi="Times New Roman" w:hint="default"/>
      </w:rPr>
    </w:lvl>
    <w:lvl w:ilvl="4" w:tplc="8EB090CA" w:tentative="1">
      <w:start w:val="1"/>
      <w:numFmt w:val="bullet"/>
      <w:lvlText w:val="•"/>
      <w:lvlJc w:val="left"/>
      <w:pPr>
        <w:tabs>
          <w:tab w:val="num" w:pos="3600"/>
        </w:tabs>
        <w:ind w:left="3600" w:hanging="360"/>
      </w:pPr>
      <w:rPr>
        <w:rFonts w:ascii="Times New Roman" w:hAnsi="Times New Roman" w:hint="default"/>
      </w:rPr>
    </w:lvl>
    <w:lvl w:ilvl="5" w:tplc="FA8ECBD6" w:tentative="1">
      <w:start w:val="1"/>
      <w:numFmt w:val="bullet"/>
      <w:lvlText w:val="•"/>
      <w:lvlJc w:val="left"/>
      <w:pPr>
        <w:tabs>
          <w:tab w:val="num" w:pos="4320"/>
        </w:tabs>
        <w:ind w:left="4320" w:hanging="360"/>
      </w:pPr>
      <w:rPr>
        <w:rFonts w:ascii="Times New Roman" w:hAnsi="Times New Roman" w:hint="default"/>
      </w:rPr>
    </w:lvl>
    <w:lvl w:ilvl="6" w:tplc="4600D606" w:tentative="1">
      <w:start w:val="1"/>
      <w:numFmt w:val="bullet"/>
      <w:lvlText w:val="•"/>
      <w:lvlJc w:val="left"/>
      <w:pPr>
        <w:tabs>
          <w:tab w:val="num" w:pos="5040"/>
        </w:tabs>
        <w:ind w:left="5040" w:hanging="360"/>
      </w:pPr>
      <w:rPr>
        <w:rFonts w:ascii="Times New Roman" w:hAnsi="Times New Roman" w:hint="default"/>
      </w:rPr>
    </w:lvl>
    <w:lvl w:ilvl="7" w:tplc="3D86A548" w:tentative="1">
      <w:start w:val="1"/>
      <w:numFmt w:val="bullet"/>
      <w:lvlText w:val="•"/>
      <w:lvlJc w:val="left"/>
      <w:pPr>
        <w:tabs>
          <w:tab w:val="num" w:pos="5760"/>
        </w:tabs>
        <w:ind w:left="5760" w:hanging="360"/>
      </w:pPr>
      <w:rPr>
        <w:rFonts w:ascii="Times New Roman" w:hAnsi="Times New Roman" w:hint="default"/>
      </w:rPr>
    </w:lvl>
    <w:lvl w:ilvl="8" w:tplc="25824B1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12F07FB"/>
    <w:multiLevelType w:val="hybridMultilevel"/>
    <w:tmpl w:val="EC82E67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2B7663D"/>
    <w:multiLevelType w:val="multilevel"/>
    <w:tmpl w:val="04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6" w15:restartNumberingAfterBreak="0">
    <w:nsid w:val="38CB076D"/>
    <w:multiLevelType w:val="multilevel"/>
    <w:tmpl w:val="43C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3200C"/>
    <w:multiLevelType w:val="multilevel"/>
    <w:tmpl w:val="5766470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CC540D"/>
    <w:multiLevelType w:val="hybridMultilevel"/>
    <w:tmpl w:val="B378B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34F0E"/>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FC80E6C"/>
    <w:multiLevelType w:val="hybridMultilevel"/>
    <w:tmpl w:val="F0BAC33E"/>
    <w:lvl w:ilvl="0" w:tplc="CAEA1A00">
      <w:start w:val="1"/>
      <w:numFmt w:val="bullet"/>
      <w:lvlText w:val="•"/>
      <w:lvlJc w:val="left"/>
      <w:pPr>
        <w:tabs>
          <w:tab w:val="num" w:pos="720"/>
        </w:tabs>
        <w:ind w:left="720" w:hanging="360"/>
      </w:pPr>
      <w:rPr>
        <w:rFonts w:ascii="Times New Roman" w:hAnsi="Times New Roman" w:hint="default"/>
      </w:rPr>
    </w:lvl>
    <w:lvl w:ilvl="1" w:tplc="F9722260">
      <w:start w:val="1"/>
      <w:numFmt w:val="bullet"/>
      <w:lvlText w:val="•"/>
      <w:lvlJc w:val="left"/>
      <w:pPr>
        <w:tabs>
          <w:tab w:val="num" w:pos="1440"/>
        </w:tabs>
        <w:ind w:left="1440" w:hanging="360"/>
      </w:pPr>
      <w:rPr>
        <w:rFonts w:ascii="Times New Roman" w:hAnsi="Times New Roman" w:hint="default"/>
      </w:rPr>
    </w:lvl>
    <w:lvl w:ilvl="2" w:tplc="20DE4BB4" w:tentative="1">
      <w:start w:val="1"/>
      <w:numFmt w:val="bullet"/>
      <w:lvlText w:val="•"/>
      <w:lvlJc w:val="left"/>
      <w:pPr>
        <w:tabs>
          <w:tab w:val="num" w:pos="2160"/>
        </w:tabs>
        <w:ind w:left="2160" w:hanging="360"/>
      </w:pPr>
      <w:rPr>
        <w:rFonts w:ascii="Times New Roman" w:hAnsi="Times New Roman" w:hint="default"/>
      </w:rPr>
    </w:lvl>
    <w:lvl w:ilvl="3" w:tplc="BC5CB6E2" w:tentative="1">
      <w:start w:val="1"/>
      <w:numFmt w:val="bullet"/>
      <w:lvlText w:val="•"/>
      <w:lvlJc w:val="left"/>
      <w:pPr>
        <w:tabs>
          <w:tab w:val="num" w:pos="2880"/>
        </w:tabs>
        <w:ind w:left="2880" w:hanging="360"/>
      </w:pPr>
      <w:rPr>
        <w:rFonts w:ascii="Times New Roman" w:hAnsi="Times New Roman" w:hint="default"/>
      </w:rPr>
    </w:lvl>
    <w:lvl w:ilvl="4" w:tplc="7B444CC8" w:tentative="1">
      <w:start w:val="1"/>
      <w:numFmt w:val="bullet"/>
      <w:lvlText w:val="•"/>
      <w:lvlJc w:val="left"/>
      <w:pPr>
        <w:tabs>
          <w:tab w:val="num" w:pos="3600"/>
        </w:tabs>
        <w:ind w:left="3600" w:hanging="360"/>
      </w:pPr>
      <w:rPr>
        <w:rFonts w:ascii="Times New Roman" w:hAnsi="Times New Roman" w:hint="default"/>
      </w:rPr>
    </w:lvl>
    <w:lvl w:ilvl="5" w:tplc="E6FA9CA6" w:tentative="1">
      <w:start w:val="1"/>
      <w:numFmt w:val="bullet"/>
      <w:lvlText w:val="•"/>
      <w:lvlJc w:val="left"/>
      <w:pPr>
        <w:tabs>
          <w:tab w:val="num" w:pos="4320"/>
        </w:tabs>
        <w:ind w:left="4320" w:hanging="360"/>
      </w:pPr>
      <w:rPr>
        <w:rFonts w:ascii="Times New Roman" w:hAnsi="Times New Roman" w:hint="default"/>
      </w:rPr>
    </w:lvl>
    <w:lvl w:ilvl="6" w:tplc="2B74690E" w:tentative="1">
      <w:start w:val="1"/>
      <w:numFmt w:val="bullet"/>
      <w:lvlText w:val="•"/>
      <w:lvlJc w:val="left"/>
      <w:pPr>
        <w:tabs>
          <w:tab w:val="num" w:pos="5040"/>
        </w:tabs>
        <w:ind w:left="5040" w:hanging="360"/>
      </w:pPr>
      <w:rPr>
        <w:rFonts w:ascii="Times New Roman" w:hAnsi="Times New Roman" w:hint="default"/>
      </w:rPr>
    </w:lvl>
    <w:lvl w:ilvl="7" w:tplc="AE6E335C" w:tentative="1">
      <w:start w:val="1"/>
      <w:numFmt w:val="bullet"/>
      <w:lvlText w:val="•"/>
      <w:lvlJc w:val="left"/>
      <w:pPr>
        <w:tabs>
          <w:tab w:val="num" w:pos="5760"/>
        </w:tabs>
        <w:ind w:left="5760" w:hanging="360"/>
      </w:pPr>
      <w:rPr>
        <w:rFonts w:ascii="Times New Roman" w:hAnsi="Times New Roman" w:hint="default"/>
      </w:rPr>
    </w:lvl>
    <w:lvl w:ilvl="8" w:tplc="A334940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483201C"/>
    <w:multiLevelType w:val="hybridMultilevel"/>
    <w:tmpl w:val="EC82E67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A5722E5"/>
    <w:multiLevelType w:val="hybridMultilevel"/>
    <w:tmpl w:val="E23C97D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A027A2"/>
    <w:multiLevelType w:val="multilevel"/>
    <w:tmpl w:val="340AB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305C5"/>
    <w:multiLevelType w:val="hybridMultilevel"/>
    <w:tmpl w:val="EC82E67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F2C0790"/>
    <w:multiLevelType w:val="hybridMultilevel"/>
    <w:tmpl w:val="AB16DE3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0FA3ED9"/>
    <w:multiLevelType w:val="multilevel"/>
    <w:tmpl w:val="877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345AE"/>
    <w:multiLevelType w:val="hybridMultilevel"/>
    <w:tmpl w:val="EC7C093C"/>
    <w:lvl w:ilvl="0" w:tplc="90187878">
      <w:start w:val="1"/>
      <w:numFmt w:val="bullet"/>
      <w:lvlText w:val="•"/>
      <w:lvlJc w:val="left"/>
      <w:pPr>
        <w:tabs>
          <w:tab w:val="num" w:pos="720"/>
        </w:tabs>
        <w:ind w:left="720" w:hanging="360"/>
      </w:pPr>
      <w:rPr>
        <w:rFonts w:ascii="Times New Roman" w:hAnsi="Times New Roman" w:hint="default"/>
      </w:rPr>
    </w:lvl>
    <w:lvl w:ilvl="1" w:tplc="F8F22222" w:tentative="1">
      <w:start w:val="1"/>
      <w:numFmt w:val="bullet"/>
      <w:lvlText w:val="•"/>
      <w:lvlJc w:val="left"/>
      <w:pPr>
        <w:tabs>
          <w:tab w:val="num" w:pos="1440"/>
        </w:tabs>
        <w:ind w:left="1440" w:hanging="360"/>
      </w:pPr>
      <w:rPr>
        <w:rFonts w:ascii="Times New Roman" w:hAnsi="Times New Roman" w:hint="default"/>
      </w:rPr>
    </w:lvl>
    <w:lvl w:ilvl="2" w:tplc="E5E8AB7A" w:tentative="1">
      <w:start w:val="1"/>
      <w:numFmt w:val="bullet"/>
      <w:lvlText w:val="•"/>
      <w:lvlJc w:val="left"/>
      <w:pPr>
        <w:tabs>
          <w:tab w:val="num" w:pos="2160"/>
        </w:tabs>
        <w:ind w:left="2160" w:hanging="360"/>
      </w:pPr>
      <w:rPr>
        <w:rFonts w:ascii="Times New Roman" w:hAnsi="Times New Roman" w:hint="default"/>
      </w:rPr>
    </w:lvl>
    <w:lvl w:ilvl="3" w:tplc="EE221172" w:tentative="1">
      <w:start w:val="1"/>
      <w:numFmt w:val="bullet"/>
      <w:lvlText w:val="•"/>
      <w:lvlJc w:val="left"/>
      <w:pPr>
        <w:tabs>
          <w:tab w:val="num" w:pos="2880"/>
        </w:tabs>
        <w:ind w:left="2880" w:hanging="360"/>
      </w:pPr>
      <w:rPr>
        <w:rFonts w:ascii="Times New Roman" w:hAnsi="Times New Roman" w:hint="default"/>
      </w:rPr>
    </w:lvl>
    <w:lvl w:ilvl="4" w:tplc="81F87DC8" w:tentative="1">
      <w:start w:val="1"/>
      <w:numFmt w:val="bullet"/>
      <w:lvlText w:val="•"/>
      <w:lvlJc w:val="left"/>
      <w:pPr>
        <w:tabs>
          <w:tab w:val="num" w:pos="3600"/>
        </w:tabs>
        <w:ind w:left="3600" w:hanging="360"/>
      </w:pPr>
      <w:rPr>
        <w:rFonts w:ascii="Times New Roman" w:hAnsi="Times New Roman" w:hint="default"/>
      </w:rPr>
    </w:lvl>
    <w:lvl w:ilvl="5" w:tplc="CDE2EA8E" w:tentative="1">
      <w:start w:val="1"/>
      <w:numFmt w:val="bullet"/>
      <w:lvlText w:val="•"/>
      <w:lvlJc w:val="left"/>
      <w:pPr>
        <w:tabs>
          <w:tab w:val="num" w:pos="4320"/>
        </w:tabs>
        <w:ind w:left="4320" w:hanging="360"/>
      </w:pPr>
      <w:rPr>
        <w:rFonts w:ascii="Times New Roman" w:hAnsi="Times New Roman" w:hint="default"/>
      </w:rPr>
    </w:lvl>
    <w:lvl w:ilvl="6" w:tplc="F7EA6AD6" w:tentative="1">
      <w:start w:val="1"/>
      <w:numFmt w:val="bullet"/>
      <w:lvlText w:val="•"/>
      <w:lvlJc w:val="left"/>
      <w:pPr>
        <w:tabs>
          <w:tab w:val="num" w:pos="5040"/>
        </w:tabs>
        <w:ind w:left="5040" w:hanging="360"/>
      </w:pPr>
      <w:rPr>
        <w:rFonts w:ascii="Times New Roman" w:hAnsi="Times New Roman" w:hint="default"/>
      </w:rPr>
    </w:lvl>
    <w:lvl w:ilvl="7" w:tplc="366A12F0" w:tentative="1">
      <w:start w:val="1"/>
      <w:numFmt w:val="bullet"/>
      <w:lvlText w:val="•"/>
      <w:lvlJc w:val="left"/>
      <w:pPr>
        <w:tabs>
          <w:tab w:val="num" w:pos="5760"/>
        </w:tabs>
        <w:ind w:left="5760" w:hanging="360"/>
      </w:pPr>
      <w:rPr>
        <w:rFonts w:ascii="Times New Roman" w:hAnsi="Times New Roman" w:hint="default"/>
      </w:rPr>
    </w:lvl>
    <w:lvl w:ilvl="8" w:tplc="FAB6BA4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17E1DE7"/>
    <w:multiLevelType w:val="multilevel"/>
    <w:tmpl w:val="A23EA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2564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F7539B"/>
    <w:multiLevelType w:val="multilevel"/>
    <w:tmpl w:val="3B80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058E0"/>
    <w:multiLevelType w:val="hybridMultilevel"/>
    <w:tmpl w:val="9144472E"/>
    <w:lvl w:ilvl="0" w:tplc="2F32D5FA">
      <w:start w:val="1"/>
      <w:numFmt w:val="bullet"/>
      <w:lvlText w:val="•"/>
      <w:lvlJc w:val="left"/>
      <w:pPr>
        <w:tabs>
          <w:tab w:val="num" w:pos="720"/>
        </w:tabs>
        <w:ind w:left="720" w:hanging="360"/>
      </w:pPr>
      <w:rPr>
        <w:rFonts w:ascii="Times New Roman" w:hAnsi="Times New Roman" w:hint="default"/>
      </w:rPr>
    </w:lvl>
    <w:lvl w:ilvl="1" w:tplc="81982DAC" w:tentative="1">
      <w:start w:val="1"/>
      <w:numFmt w:val="bullet"/>
      <w:lvlText w:val="•"/>
      <w:lvlJc w:val="left"/>
      <w:pPr>
        <w:tabs>
          <w:tab w:val="num" w:pos="1440"/>
        </w:tabs>
        <w:ind w:left="1440" w:hanging="360"/>
      </w:pPr>
      <w:rPr>
        <w:rFonts w:ascii="Times New Roman" w:hAnsi="Times New Roman" w:hint="default"/>
      </w:rPr>
    </w:lvl>
    <w:lvl w:ilvl="2" w:tplc="9ABCADA2" w:tentative="1">
      <w:start w:val="1"/>
      <w:numFmt w:val="bullet"/>
      <w:lvlText w:val="•"/>
      <w:lvlJc w:val="left"/>
      <w:pPr>
        <w:tabs>
          <w:tab w:val="num" w:pos="2160"/>
        </w:tabs>
        <w:ind w:left="2160" w:hanging="360"/>
      </w:pPr>
      <w:rPr>
        <w:rFonts w:ascii="Times New Roman" w:hAnsi="Times New Roman" w:hint="default"/>
      </w:rPr>
    </w:lvl>
    <w:lvl w:ilvl="3" w:tplc="B1B267CE" w:tentative="1">
      <w:start w:val="1"/>
      <w:numFmt w:val="bullet"/>
      <w:lvlText w:val="•"/>
      <w:lvlJc w:val="left"/>
      <w:pPr>
        <w:tabs>
          <w:tab w:val="num" w:pos="2880"/>
        </w:tabs>
        <w:ind w:left="2880" w:hanging="360"/>
      </w:pPr>
      <w:rPr>
        <w:rFonts w:ascii="Times New Roman" w:hAnsi="Times New Roman" w:hint="default"/>
      </w:rPr>
    </w:lvl>
    <w:lvl w:ilvl="4" w:tplc="D568966C" w:tentative="1">
      <w:start w:val="1"/>
      <w:numFmt w:val="bullet"/>
      <w:lvlText w:val="•"/>
      <w:lvlJc w:val="left"/>
      <w:pPr>
        <w:tabs>
          <w:tab w:val="num" w:pos="3600"/>
        </w:tabs>
        <w:ind w:left="3600" w:hanging="360"/>
      </w:pPr>
      <w:rPr>
        <w:rFonts w:ascii="Times New Roman" w:hAnsi="Times New Roman" w:hint="default"/>
      </w:rPr>
    </w:lvl>
    <w:lvl w:ilvl="5" w:tplc="1AF23060" w:tentative="1">
      <w:start w:val="1"/>
      <w:numFmt w:val="bullet"/>
      <w:lvlText w:val="•"/>
      <w:lvlJc w:val="left"/>
      <w:pPr>
        <w:tabs>
          <w:tab w:val="num" w:pos="4320"/>
        </w:tabs>
        <w:ind w:left="4320" w:hanging="360"/>
      </w:pPr>
      <w:rPr>
        <w:rFonts w:ascii="Times New Roman" w:hAnsi="Times New Roman" w:hint="default"/>
      </w:rPr>
    </w:lvl>
    <w:lvl w:ilvl="6" w:tplc="5AB43338" w:tentative="1">
      <w:start w:val="1"/>
      <w:numFmt w:val="bullet"/>
      <w:lvlText w:val="•"/>
      <w:lvlJc w:val="left"/>
      <w:pPr>
        <w:tabs>
          <w:tab w:val="num" w:pos="5040"/>
        </w:tabs>
        <w:ind w:left="5040" w:hanging="360"/>
      </w:pPr>
      <w:rPr>
        <w:rFonts w:ascii="Times New Roman" w:hAnsi="Times New Roman" w:hint="default"/>
      </w:rPr>
    </w:lvl>
    <w:lvl w:ilvl="7" w:tplc="48C0513C" w:tentative="1">
      <w:start w:val="1"/>
      <w:numFmt w:val="bullet"/>
      <w:lvlText w:val="•"/>
      <w:lvlJc w:val="left"/>
      <w:pPr>
        <w:tabs>
          <w:tab w:val="num" w:pos="5760"/>
        </w:tabs>
        <w:ind w:left="5760" w:hanging="360"/>
      </w:pPr>
      <w:rPr>
        <w:rFonts w:ascii="Times New Roman" w:hAnsi="Times New Roman" w:hint="default"/>
      </w:rPr>
    </w:lvl>
    <w:lvl w:ilvl="8" w:tplc="FF980DB4"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A1057EB"/>
    <w:multiLevelType w:val="hybridMultilevel"/>
    <w:tmpl w:val="16AE8888"/>
    <w:lvl w:ilvl="0" w:tplc="CD3610B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BFC19A3"/>
    <w:multiLevelType w:val="hybridMultilevel"/>
    <w:tmpl w:val="7B0E622E"/>
    <w:lvl w:ilvl="0" w:tplc="CD3610B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D751C93"/>
    <w:multiLevelType w:val="hybridMultilevel"/>
    <w:tmpl w:val="EA5C8E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8F4900"/>
    <w:multiLevelType w:val="hybridMultilevel"/>
    <w:tmpl w:val="860AB21C"/>
    <w:lvl w:ilvl="0" w:tplc="46882C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0F6706"/>
    <w:multiLevelType w:val="hybridMultilevel"/>
    <w:tmpl w:val="1AEC2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7B5563"/>
    <w:multiLevelType w:val="hybridMultilevel"/>
    <w:tmpl w:val="7660E116"/>
    <w:lvl w:ilvl="0" w:tplc="4148F046">
      <w:start w:val="1"/>
      <w:numFmt w:val="bullet"/>
      <w:lvlText w:val="-"/>
      <w:lvlJc w:val="left"/>
      <w:pPr>
        <w:ind w:left="720" w:hanging="360"/>
      </w:pPr>
      <w:rPr>
        <w:rFonts w:ascii="Arial" w:eastAsia="Arial"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C5D79FE"/>
    <w:multiLevelType w:val="multilevel"/>
    <w:tmpl w:val="8B36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CC18A8"/>
    <w:multiLevelType w:val="hybridMultilevel"/>
    <w:tmpl w:val="2AF69A66"/>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CF07EFB"/>
    <w:multiLevelType w:val="hybridMultilevel"/>
    <w:tmpl w:val="912A8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E254C4F"/>
    <w:multiLevelType w:val="multilevel"/>
    <w:tmpl w:val="610A2D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15C1BBB"/>
    <w:multiLevelType w:val="hybridMultilevel"/>
    <w:tmpl w:val="1B0848AA"/>
    <w:lvl w:ilvl="0" w:tplc="CD3610B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3183528"/>
    <w:multiLevelType w:val="hybridMultilevel"/>
    <w:tmpl w:val="FF002F7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abstractNumId w:val="45"/>
  </w:num>
  <w:num w:numId="2">
    <w:abstractNumId w:val="9"/>
  </w:num>
  <w:num w:numId="3">
    <w:abstractNumId w:val="11"/>
  </w:num>
  <w:num w:numId="4">
    <w:abstractNumId w:val="47"/>
  </w:num>
  <w:num w:numId="5">
    <w:abstractNumId w:val="26"/>
  </w:num>
  <w:num w:numId="6">
    <w:abstractNumId w:val="46"/>
  </w:num>
  <w:num w:numId="7">
    <w:abstractNumId w:val="19"/>
  </w:num>
  <w:num w:numId="8">
    <w:abstractNumId w:val="33"/>
  </w:num>
  <w:num w:numId="9">
    <w:abstractNumId w:val="3"/>
  </w:num>
  <w:num w:numId="10">
    <w:abstractNumId w:val="28"/>
  </w:num>
  <w:num w:numId="11">
    <w:abstractNumId w:val="6"/>
  </w:num>
  <w:num w:numId="12">
    <w:abstractNumId w:val="7"/>
  </w:num>
  <w:num w:numId="13">
    <w:abstractNumId w:val="21"/>
  </w:num>
  <w:num w:numId="14">
    <w:abstractNumId w:val="43"/>
  </w:num>
  <w:num w:numId="15">
    <w:abstractNumId w:val="34"/>
  </w:num>
  <w:num w:numId="16">
    <w:abstractNumId w:val="20"/>
  </w:num>
  <w:num w:numId="17">
    <w:abstractNumId w:val="14"/>
  </w:num>
  <w:num w:numId="18">
    <w:abstractNumId w:val="24"/>
  </w:num>
  <w:num w:numId="19">
    <w:abstractNumId w:val="17"/>
  </w:num>
  <w:num w:numId="20">
    <w:abstractNumId w:val="39"/>
  </w:num>
  <w:num w:numId="21">
    <w:abstractNumId w:val="42"/>
  </w:num>
  <w:num w:numId="22">
    <w:abstractNumId w:val="38"/>
  </w:num>
  <w:num w:numId="23">
    <w:abstractNumId w:val="31"/>
  </w:num>
  <w:num w:numId="24">
    <w:abstractNumId w:val="4"/>
  </w:num>
  <w:num w:numId="25">
    <w:abstractNumId w:val="5"/>
  </w:num>
  <w:num w:numId="26">
    <w:abstractNumId w:val="1"/>
  </w:num>
  <w:num w:numId="27">
    <w:abstractNumId w:val="12"/>
  </w:num>
  <w:num w:numId="28">
    <w:abstractNumId w:val="27"/>
  </w:num>
  <w:num w:numId="29">
    <w:abstractNumId w:val="29"/>
  </w:num>
  <w:num w:numId="30">
    <w:abstractNumId w:val="16"/>
  </w:num>
  <w:num w:numId="31">
    <w:abstractNumId w:val="23"/>
  </w:num>
  <w:num w:numId="32">
    <w:abstractNumId w:val="41"/>
  </w:num>
  <w:num w:numId="33">
    <w:abstractNumId w:val="13"/>
  </w:num>
  <w:num w:numId="34">
    <w:abstractNumId w:val="32"/>
  </w:num>
  <w:num w:numId="35">
    <w:abstractNumId w:val="2"/>
  </w:num>
  <w:num w:numId="36">
    <w:abstractNumId w:val="44"/>
  </w:num>
  <w:num w:numId="37">
    <w:abstractNumId w:val="0"/>
  </w:num>
  <w:num w:numId="38">
    <w:abstractNumId w:val="36"/>
  </w:num>
  <w:num w:numId="39">
    <w:abstractNumId w:val="37"/>
  </w:num>
  <w:num w:numId="40">
    <w:abstractNumId w:val="8"/>
  </w:num>
  <w:num w:numId="41">
    <w:abstractNumId w:val="15"/>
  </w:num>
  <w:num w:numId="42">
    <w:abstractNumId w:val="30"/>
  </w:num>
  <w:num w:numId="43">
    <w:abstractNumId w:val="18"/>
  </w:num>
  <w:num w:numId="44">
    <w:abstractNumId w:val="35"/>
  </w:num>
  <w:num w:numId="45">
    <w:abstractNumId w:val="25"/>
  </w:num>
  <w:num w:numId="46">
    <w:abstractNumId w:val="10"/>
  </w:num>
  <w:num w:numId="47">
    <w:abstractNumId w:val="22"/>
  </w:num>
  <w:num w:numId="48">
    <w:abstractNumId w:val="4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elly Parra">
    <w15:presenceInfo w15:providerId="None" w15:userId="Nelly Parra"/>
  </w15:person>
  <w15:person w15:author="Viviana Herrera">
    <w15:presenceInfo w15:providerId="None" w15:userId="Viviana Herrera"/>
  </w15:person>
  <w15:person w15:author="Carlos fabian Acosta Gil">
    <w15:presenceInfo w15:providerId="Windows Live" w15:userId="58e9fff189b45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4F"/>
    <w:rsid w:val="000017D8"/>
    <w:rsid w:val="000021C8"/>
    <w:rsid w:val="00003773"/>
    <w:rsid w:val="00007D02"/>
    <w:rsid w:val="000139E4"/>
    <w:rsid w:val="00016AAF"/>
    <w:rsid w:val="000216DE"/>
    <w:rsid w:val="00023317"/>
    <w:rsid w:val="00025005"/>
    <w:rsid w:val="00031235"/>
    <w:rsid w:val="00032BB9"/>
    <w:rsid w:val="000348A8"/>
    <w:rsid w:val="0003521E"/>
    <w:rsid w:val="00043FBC"/>
    <w:rsid w:val="000531CB"/>
    <w:rsid w:val="00053345"/>
    <w:rsid w:val="0005391F"/>
    <w:rsid w:val="00056D4F"/>
    <w:rsid w:val="00057C10"/>
    <w:rsid w:val="000612D9"/>
    <w:rsid w:val="000630FF"/>
    <w:rsid w:val="00065C42"/>
    <w:rsid w:val="0006786F"/>
    <w:rsid w:val="0008564C"/>
    <w:rsid w:val="00085C81"/>
    <w:rsid w:val="00086ED9"/>
    <w:rsid w:val="000A5438"/>
    <w:rsid w:val="000A5494"/>
    <w:rsid w:val="000B3C85"/>
    <w:rsid w:val="000B7A85"/>
    <w:rsid w:val="000C418F"/>
    <w:rsid w:val="000C5E24"/>
    <w:rsid w:val="000C5FE9"/>
    <w:rsid w:val="000C7558"/>
    <w:rsid w:val="000C7E50"/>
    <w:rsid w:val="000D372B"/>
    <w:rsid w:val="000D63C4"/>
    <w:rsid w:val="000E15D4"/>
    <w:rsid w:val="000E3DE5"/>
    <w:rsid w:val="000E68B7"/>
    <w:rsid w:val="000E6D55"/>
    <w:rsid w:val="000F1256"/>
    <w:rsid w:val="000F507F"/>
    <w:rsid w:val="000F74B2"/>
    <w:rsid w:val="00101F1D"/>
    <w:rsid w:val="00110D54"/>
    <w:rsid w:val="0011708A"/>
    <w:rsid w:val="00117EC4"/>
    <w:rsid w:val="001328B7"/>
    <w:rsid w:val="001377CB"/>
    <w:rsid w:val="0014775D"/>
    <w:rsid w:val="0015238D"/>
    <w:rsid w:val="0015334A"/>
    <w:rsid w:val="001558D6"/>
    <w:rsid w:val="00164F0E"/>
    <w:rsid w:val="0016513B"/>
    <w:rsid w:val="00167218"/>
    <w:rsid w:val="00167407"/>
    <w:rsid w:val="00173F4B"/>
    <w:rsid w:val="00177634"/>
    <w:rsid w:val="001824D1"/>
    <w:rsid w:val="00185260"/>
    <w:rsid w:val="00190B6B"/>
    <w:rsid w:val="00192659"/>
    <w:rsid w:val="00192C05"/>
    <w:rsid w:val="00196440"/>
    <w:rsid w:val="00197523"/>
    <w:rsid w:val="001A22E3"/>
    <w:rsid w:val="001B123A"/>
    <w:rsid w:val="001B2B7B"/>
    <w:rsid w:val="001B2B9B"/>
    <w:rsid w:val="001B2CCF"/>
    <w:rsid w:val="001B36F6"/>
    <w:rsid w:val="001B5554"/>
    <w:rsid w:val="001C1D3E"/>
    <w:rsid w:val="001C6094"/>
    <w:rsid w:val="001C63AB"/>
    <w:rsid w:val="001C7D59"/>
    <w:rsid w:val="001E10C5"/>
    <w:rsid w:val="001E301F"/>
    <w:rsid w:val="001E4C90"/>
    <w:rsid w:val="001F1123"/>
    <w:rsid w:val="00202127"/>
    <w:rsid w:val="00204B86"/>
    <w:rsid w:val="00211A09"/>
    <w:rsid w:val="00211BF9"/>
    <w:rsid w:val="00222121"/>
    <w:rsid w:val="002235CF"/>
    <w:rsid w:val="00223EB5"/>
    <w:rsid w:val="002317EF"/>
    <w:rsid w:val="00231C97"/>
    <w:rsid w:val="002333F0"/>
    <w:rsid w:val="002337D7"/>
    <w:rsid w:val="00246DE6"/>
    <w:rsid w:val="00252080"/>
    <w:rsid w:val="00253A27"/>
    <w:rsid w:val="00257BC5"/>
    <w:rsid w:val="002663ED"/>
    <w:rsid w:val="00266BBF"/>
    <w:rsid w:val="00267D7D"/>
    <w:rsid w:val="002719E5"/>
    <w:rsid w:val="002747B0"/>
    <w:rsid w:val="00281881"/>
    <w:rsid w:val="00282DD4"/>
    <w:rsid w:val="00290F92"/>
    <w:rsid w:val="00293D06"/>
    <w:rsid w:val="00294A0D"/>
    <w:rsid w:val="00296911"/>
    <w:rsid w:val="002A1B29"/>
    <w:rsid w:val="002A3A7B"/>
    <w:rsid w:val="002A5533"/>
    <w:rsid w:val="002C68AC"/>
    <w:rsid w:val="002C79C5"/>
    <w:rsid w:val="002D0165"/>
    <w:rsid w:val="002D20DF"/>
    <w:rsid w:val="002D6340"/>
    <w:rsid w:val="002D6969"/>
    <w:rsid w:val="002E4B46"/>
    <w:rsid w:val="002E711E"/>
    <w:rsid w:val="00300936"/>
    <w:rsid w:val="00302FA2"/>
    <w:rsid w:val="003176B1"/>
    <w:rsid w:val="0033147A"/>
    <w:rsid w:val="0034383C"/>
    <w:rsid w:val="003439E2"/>
    <w:rsid w:val="0034499C"/>
    <w:rsid w:val="00345A62"/>
    <w:rsid w:val="00352347"/>
    <w:rsid w:val="003550D6"/>
    <w:rsid w:val="00362280"/>
    <w:rsid w:val="0038344E"/>
    <w:rsid w:val="00385C02"/>
    <w:rsid w:val="00387FEF"/>
    <w:rsid w:val="0039201B"/>
    <w:rsid w:val="00395399"/>
    <w:rsid w:val="003A4B73"/>
    <w:rsid w:val="003A4CFA"/>
    <w:rsid w:val="003B1DBA"/>
    <w:rsid w:val="003B7E7D"/>
    <w:rsid w:val="003C2894"/>
    <w:rsid w:val="003C677D"/>
    <w:rsid w:val="003D275B"/>
    <w:rsid w:val="003D6991"/>
    <w:rsid w:val="003E0C19"/>
    <w:rsid w:val="003E14E8"/>
    <w:rsid w:val="003E1A8B"/>
    <w:rsid w:val="003E3C27"/>
    <w:rsid w:val="003E5B75"/>
    <w:rsid w:val="003F087D"/>
    <w:rsid w:val="003F1717"/>
    <w:rsid w:val="003F39FE"/>
    <w:rsid w:val="003F51F0"/>
    <w:rsid w:val="00402C38"/>
    <w:rsid w:val="00405D39"/>
    <w:rsid w:val="00405F37"/>
    <w:rsid w:val="00410579"/>
    <w:rsid w:val="004145B8"/>
    <w:rsid w:val="00430F6F"/>
    <w:rsid w:val="004355C6"/>
    <w:rsid w:val="0043664E"/>
    <w:rsid w:val="00450FCC"/>
    <w:rsid w:val="00453196"/>
    <w:rsid w:val="0045703D"/>
    <w:rsid w:val="004575CD"/>
    <w:rsid w:val="00462FBB"/>
    <w:rsid w:val="00476B16"/>
    <w:rsid w:val="00486113"/>
    <w:rsid w:val="004C20E7"/>
    <w:rsid w:val="004C21D2"/>
    <w:rsid w:val="004D394A"/>
    <w:rsid w:val="004D7CE8"/>
    <w:rsid w:val="004E4C0B"/>
    <w:rsid w:val="004E54E6"/>
    <w:rsid w:val="004E5BD1"/>
    <w:rsid w:val="004E6045"/>
    <w:rsid w:val="004E70BC"/>
    <w:rsid w:val="004F0595"/>
    <w:rsid w:val="004F3191"/>
    <w:rsid w:val="004F6580"/>
    <w:rsid w:val="004F6EEA"/>
    <w:rsid w:val="004F720B"/>
    <w:rsid w:val="005027C7"/>
    <w:rsid w:val="00502E13"/>
    <w:rsid w:val="00507800"/>
    <w:rsid w:val="00507A68"/>
    <w:rsid w:val="005107DF"/>
    <w:rsid w:val="00515416"/>
    <w:rsid w:val="0053318F"/>
    <w:rsid w:val="00543ACB"/>
    <w:rsid w:val="005449BA"/>
    <w:rsid w:val="00551156"/>
    <w:rsid w:val="00552A1B"/>
    <w:rsid w:val="00557584"/>
    <w:rsid w:val="00557D23"/>
    <w:rsid w:val="00560420"/>
    <w:rsid w:val="0056118C"/>
    <w:rsid w:val="005621EF"/>
    <w:rsid w:val="00563FE9"/>
    <w:rsid w:val="0056644C"/>
    <w:rsid w:val="005701BE"/>
    <w:rsid w:val="00570CFE"/>
    <w:rsid w:val="00573A76"/>
    <w:rsid w:val="005874AA"/>
    <w:rsid w:val="0059034F"/>
    <w:rsid w:val="00590FD6"/>
    <w:rsid w:val="00591DEE"/>
    <w:rsid w:val="005953CA"/>
    <w:rsid w:val="00595BAB"/>
    <w:rsid w:val="005A776B"/>
    <w:rsid w:val="005B6799"/>
    <w:rsid w:val="005C1FC0"/>
    <w:rsid w:val="005C3503"/>
    <w:rsid w:val="005C4FD8"/>
    <w:rsid w:val="005C5D50"/>
    <w:rsid w:val="005C5D75"/>
    <w:rsid w:val="005D114D"/>
    <w:rsid w:val="005D1AD5"/>
    <w:rsid w:val="005D2E32"/>
    <w:rsid w:val="005E2173"/>
    <w:rsid w:val="005E4C5A"/>
    <w:rsid w:val="005E7C0F"/>
    <w:rsid w:val="005F0F02"/>
    <w:rsid w:val="005F15C6"/>
    <w:rsid w:val="005F44DE"/>
    <w:rsid w:val="005F46CF"/>
    <w:rsid w:val="005F6785"/>
    <w:rsid w:val="00614AF6"/>
    <w:rsid w:val="00621EAB"/>
    <w:rsid w:val="00625177"/>
    <w:rsid w:val="00625200"/>
    <w:rsid w:val="00626134"/>
    <w:rsid w:val="00631ABA"/>
    <w:rsid w:val="0063293A"/>
    <w:rsid w:val="0064082B"/>
    <w:rsid w:val="0064688C"/>
    <w:rsid w:val="00647C36"/>
    <w:rsid w:val="00651156"/>
    <w:rsid w:val="00657798"/>
    <w:rsid w:val="006622A9"/>
    <w:rsid w:val="006723F1"/>
    <w:rsid w:val="00675FFA"/>
    <w:rsid w:val="00691829"/>
    <w:rsid w:val="006A5A1E"/>
    <w:rsid w:val="006B0981"/>
    <w:rsid w:val="006B172D"/>
    <w:rsid w:val="006B4C01"/>
    <w:rsid w:val="006D004B"/>
    <w:rsid w:val="006D00FB"/>
    <w:rsid w:val="006E2120"/>
    <w:rsid w:val="006E4419"/>
    <w:rsid w:val="006E6290"/>
    <w:rsid w:val="006F15B6"/>
    <w:rsid w:val="006F2C45"/>
    <w:rsid w:val="006F64A6"/>
    <w:rsid w:val="006F6D04"/>
    <w:rsid w:val="00701FDB"/>
    <w:rsid w:val="00710D0A"/>
    <w:rsid w:val="00721CCC"/>
    <w:rsid w:val="00721D84"/>
    <w:rsid w:val="00725B97"/>
    <w:rsid w:val="00726901"/>
    <w:rsid w:val="00734723"/>
    <w:rsid w:val="00735E43"/>
    <w:rsid w:val="00737ECF"/>
    <w:rsid w:val="00743417"/>
    <w:rsid w:val="00755CED"/>
    <w:rsid w:val="00757552"/>
    <w:rsid w:val="0076799E"/>
    <w:rsid w:val="007737DD"/>
    <w:rsid w:val="007818FD"/>
    <w:rsid w:val="00781981"/>
    <w:rsid w:val="007837FB"/>
    <w:rsid w:val="007953DD"/>
    <w:rsid w:val="007A44C6"/>
    <w:rsid w:val="007A623A"/>
    <w:rsid w:val="007B100D"/>
    <w:rsid w:val="007B4D41"/>
    <w:rsid w:val="007B5A91"/>
    <w:rsid w:val="007B7EF6"/>
    <w:rsid w:val="007C4702"/>
    <w:rsid w:val="007C63DF"/>
    <w:rsid w:val="007D6682"/>
    <w:rsid w:val="007E3C40"/>
    <w:rsid w:val="007E6659"/>
    <w:rsid w:val="007F4E0E"/>
    <w:rsid w:val="008014B0"/>
    <w:rsid w:val="00802B1C"/>
    <w:rsid w:val="008131E8"/>
    <w:rsid w:val="00816169"/>
    <w:rsid w:val="00816CEA"/>
    <w:rsid w:val="00820ED8"/>
    <w:rsid w:val="00823402"/>
    <w:rsid w:val="00824ADD"/>
    <w:rsid w:val="008256FD"/>
    <w:rsid w:val="00830EA5"/>
    <w:rsid w:val="008366E1"/>
    <w:rsid w:val="00840281"/>
    <w:rsid w:val="00841433"/>
    <w:rsid w:val="00841895"/>
    <w:rsid w:val="00842040"/>
    <w:rsid w:val="00842A1D"/>
    <w:rsid w:val="008445CA"/>
    <w:rsid w:val="00844CF6"/>
    <w:rsid w:val="00845073"/>
    <w:rsid w:val="008450AE"/>
    <w:rsid w:val="00846D3C"/>
    <w:rsid w:val="008507D6"/>
    <w:rsid w:val="00851C82"/>
    <w:rsid w:val="00853852"/>
    <w:rsid w:val="008539C1"/>
    <w:rsid w:val="008558E6"/>
    <w:rsid w:val="00855C2C"/>
    <w:rsid w:val="0086459D"/>
    <w:rsid w:val="00866211"/>
    <w:rsid w:val="00870433"/>
    <w:rsid w:val="00870837"/>
    <w:rsid w:val="008708B1"/>
    <w:rsid w:val="00872738"/>
    <w:rsid w:val="00873894"/>
    <w:rsid w:val="00877288"/>
    <w:rsid w:val="00880AA1"/>
    <w:rsid w:val="008810E2"/>
    <w:rsid w:val="00882D2C"/>
    <w:rsid w:val="00887051"/>
    <w:rsid w:val="00891234"/>
    <w:rsid w:val="00892054"/>
    <w:rsid w:val="0089309F"/>
    <w:rsid w:val="008A2E0A"/>
    <w:rsid w:val="008A3DC0"/>
    <w:rsid w:val="008B07C5"/>
    <w:rsid w:val="008B1B4C"/>
    <w:rsid w:val="008B6702"/>
    <w:rsid w:val="008C2B2A"/>
    <w:rsid w:val="008C2DEB"/>
    <w:rsid w:val="008C4944"/>
    <w:rsid w:val="008D0260"/>
    <w:rsid w:val="008D053E"/>
    <w:rsid w:val="008D0E36"/>
    <w:rsid w:val="008D4B81"/>
    <w:rsid w:val="008D5DA6"/>
    <w:rsid w:val="008E2777"/>
    <w:rsid w:val="008E6B30"/>
    <w:rsid w:val="008F21C4"/>
    <w:rsid w:val="008F3DCB"/>
    <w:rsid w:val="008F69F7"/>
    <w:rsid w:val="008F7AD2"/>
    <w:rsid w:val="008F7F7A"/>
    <w:rsid w:val="00903F19"/>
    <w:rsid w:val="0090538F"/>
    <w:rsid w:val="009064FC"/>
    <w:rsid w:val="00913916"/>
    <w:rsid w:val="00913954"/>
    <w:rsid w:val="00914BB7"/>
    <w:rsid w:val="00915D95"/>
    <w:rsid w:val="00920B48"/>
    <w:rsid w:val="00924917"/>
    <w:rsid w:val="00932F69"/>
    <w:rsid w:val="00934C36"/>
    <w:rsid w:val="009405A4"/>
    <w:rsid w:val="009506F9"/>
    <w:rsid w:val="009543A9"/>
    <w:rsid w:val="0095699B"/>
    <w:rsid w:val="00956AC3"/>
    <w:rsid w:val="00960492"/>
    <w:rsid w:val="009636F1"/>
    <w:rsid w:val="00966F34"/>
    <w:rsid w:val="00974073"/>
    <w:rsid w:val="00974BAC"/>
    <w:rsid w:val="00976685"/>
    <w:rsid w:val="00983304"/>
    <w:rsid w:val="00995A0E"/>
    <w:rsid w:val="00997B66"/>
    <w:rsid w:val="009A01C6"/>
    <w:rsid w:val="009A2837"/>
    <w:rsid w:val="009B2936"/>
    <w:rsid w:val="009B3BC4"/>
    <w:rsid w:val="009B47B2"/>
    <w:rsid w:val="009B6582"/>
    <w:rsid w:val="009B71D9"/>
    <w:rsid w:val="009B7B19"/>
    <w:rsid w:val="009C1944"/>
    <w:rsid w:val="009D43E7"/>
    <w:rsid w:val="009D73E3"/>
    <w:rsid w:val="009E067B"/>
    <w:rsid w:val="009E3379"/>
    <w:rsid w:val="009E4876"/>
    <w:rsid w:val="009F090D"/>
    <w:rsid w:val="009F1D51"/>
    <w:rsid w:val="009F4980"/>
    <w:rsid w:val="009F5F2F"/>
    <w:rsid w:val="00A044D7"/>
    <w:rsid w:val="00A075FC"/>
    <w:rsid w:val="00A077EF"/>
    <w:rsid w:val="00A15CD9"/>
    <w:rsid w:val="00A15E55"/>
    <w:rsid w:val="00A16B34"/>
    <w:rsid w:val="00A171AF"/>
    <w:rsid w:val="00A26B53"/>
    <w:rsid w:val="00A27ED7"/>
    <w:rsid w:val="00A335F3"/>
    <w:rsid w:val="00A4167F"/>
    <w:rsid w:val="00A548ED"/>
    <w:rsid w:val="00A55FC6"/>
    <w:rsid w:val="00A56C71"/>
    <w:rsid w:val="00A6423F"/>
    <w:rsid w:val="00A72270"/>
    <w:rsid w:val="00A748E3"/>
    <w:rsid w:val="00A7627D"/>
    <w:rsid w:val="00A81F30"/>
    <w:rsid w:val="00A82DC6"/>
    <w:rsid w:val="00A833B3"/>
    <w:rsid w:val="00A84875"/>
    <w:rsid w:val="00A93BDF"/>
    <w:rsid w:val="00A94932"/>
    <w:rsid w:val="00AA623C"/>
    <w:rsid w:val="00AA665A"/>
    <w:rsid w:val="00AC1A45"/>
    <w:rsid w:val="00AC4BEB"/>
    <w:rsid w:val="00AC6AF0"/>
    <w:rsid w:val="00AC73A8"/>
    <w:rsid w:val="00AD18AE"/>
    <w:rsid w:val="00AE4347"/>
    <w:rsid w:val="00AE53C3"/>
    <w:rsid w:val="00B046E7"/>
    <w:rsid w:val="00B0556E"/>
    <w:rsid w:val="00B150F8"/>
    <w:rsid w:val="00B1579E"/>
    <w:rsid w:val="00B17635"/>
    <w:rsid w:val="00B17727"/>
    <w:rsid w:val="00B205DC"/>
    <w:rsid w:val="00B23B84"/>
    <w:rsid w:val="00B350E2"/>
    <w:rsid w:val="00B3541A"/>
    <w:rsid w:val="00B36994"/>
    <w:rsid w:val="00B44D4C"/>
    <w:rsid w:val="00B4754D"/>
    <w:rsid w:val="00B5047C"/>
    <w:rsid w:val="00B532B7"/>
    <w:rsid w:val="00B568F6"/>
    <w:rsid w:val="00B604A1"/>
    <w:rsid w:val="00B6502D"/>
    <w:rsid w:val="00B67C4B"/>
    <w:rsid w:val="00B8063C"/>
    <w:rsid w:val="00B81AC7"/>
    <w:rsid w:val="00B86F9F"/>
    <w:rsid w:val="00B87ABB"/>
    <w:rsid w:val="00B93628"/>
    <w:rsid w:val="00B9753C"/>
    <w:rsid w:val="00B97622"/>
    <w:rsid w:val="00BA1A03"/>
    <w:rsid w:val="00BA4108"/>
    <w:rsid w:val="00BA47EB"/>
    <w:rsid w:val="00BA5757"/>
    <w:rsid w:val="00BB0430"/>
    <w:rsid w:val="00BB2C60"/>
    <w:rsid w:val="00BB2CE3"/>
    <w:rsid w:val="00BC58DC"/>
    <w:rsid w:val="00BC70B4"/>
    <w:rsid w:val="00BC712A"/>
    <w:rsid w:val="00BC7930"/>
    <w:rsid w:val="00BD4EC8"/>
    <w:rsid w:val="00BD5A93"/>
    <w:rsid w:val="00BE1BB4"/>
    <w:rsid w:val="00BE46CF"/>
    <w:rsid w:val="00BE525A"/>
    <w:rsid w:val="00BE59AE"/>
    <w:rsid w:val="00BE76C2"/>
    <w:rsid w:val="00C039EF"/>
    <w:rsid w:val="00C124C5"/>
    <w:rsid w:val="00C131A7"/>
    <w:rsid w:val="00C132B9"/>
    <w:rsid w:val="00C14013"/>
    <w:rsid w:val="00C16EE9"/>
    <w:rsid w:val="00C206EB"/>
    <w:rsid w:val="00C2197D"/>
    <w:rsid w:val="00C2252D"/>
    <w:rsid w:val="00C27384"/>
    <w:rsid w:val="00C277EA"/>
    <w:rsid w:val="00C32871"/>
    <w:rsid w:val="00C507CD"/>
    <w:rsid w:val="00C5306D"/>
    <w:rsid w:val="00C53F4E"/>
    <w:rsid w:val="00C7209D"/>
    <w:rsid w:val="00C75D3C"/>
    <w:rsid w:val="00C84603"/>
    <w:rsid w:val="00C85648"/>
    <w:rsid w:val="00C85669"/>
    <w:rsid w:val="00C85A4E"/>
    <w:rsid w:val="00C94677"/>
    <w:rsid w:val="00CA0508"/>
    <w:rsid w:val="00CB17EF"/>
    <w:rsid w:val="00CB4EEC"/>
    <w:rsid w:val="00CC1318"/>
    <w:rsid w:val="00CC298D"/>
    <w:rsid w:val="00CC4F8B"/>
    <w:rsid w:val="00CC5004"/>
    <w:rsid w:val="00CD34F7"/>
    <w:rsid w:val="00CD4EB5"/>
    <w:rsid w:val="00CD596B"/>
    <w:rsid w:val="00CD7C1C"/>
    <w:rsid w:val="00CE2D17"/>
    <w:rsid w:val="00CF24F6"/>
    <w:rsid w:val="00CF284A"/>
    <w:rsid w:val="00CF70DE"/>
    <w:rsid w:val="00D02EEE"/>
    <w:rsid w:val="00D034CD"/>
    <w:rsid w:val="00D057C7"/>
    <w:rsid w:val="00D101DF"/>
    <w:rsid w:val="00D1179E"/>
    <w:rsid w:val="00D119B6"/>
    <w:rsid w:val="00D17D6C"/>
    <w:rsid w:val="00D17DDC"/>
    <w:rsid w:val="00D25209"/>
    <w:rsid w:val="00D254D0"/>
    <w:rsid w:val="00D26E00"/>
    <w:rsid w:val="00D372B0"/>
    <w:rsid w:val="00D40724"/>
    <w:rsid w:val="00D41695"/>
    <w:rsid w:val="00D445AE"/>
    <w:rsid w:val="00D4625D"/>
    <w:rsid w:val="00D467CB"/>
    <w:rsid w:val="00D51B42"/>
    <w:rsid w:val="00D55C84"/>
    <w:rsid w:val="00D720EB"/>
    <w:rsid w:val="00D7426A"/>
    <w:rsid w:val="00D82B34"/>
    <w:rsid w:val="00D83E16"/>
    <w:rsid w:val="00D85DE9"/>
    <w:rsid w:val="00D86FF2"/>
    <w:rsid w:val="00D90730"/>
    <w:rsid w:val="00D91285"/>
    <w:rsid w:val="00D95C99"/>
    <w:rsid w:val="00D97372"/>
    <w:rsid w:val="00DA7C60"/>
    <w:rsid w:val="00DB3B46"/>
    <w:rsid w:val="00DB41C4"/>
    <w:rsid w:val="00DB7C87"/>
    <w:rsid w:val="00DC242E"/>
    <w:rsid w:val="00DD0040"/>
    <w:rsid w:val="00DD0B69"/>
    <w:rsid w:val="00DE0459"/>
    <w:rsid w:val="00DE12D4"/>
    <w:rsid w:val="00DE1434"/>
    <w:rsid w:val="00DE58A4"/>
    <w:rsid w:val="00DE5BBE"/>
    <w:rsid w:val="00DF3FC3"/>
    <w:rsid w:val="00DF48B4"/>
    <w:rsid w:val="00DF6094"/>
    <w:rsid w:val="00DF710B"/>
    <w:rsid w:val="00E012FC"/>
    <w:rsid w:val="00E02F5E"/>
    <w:rsid w:val="00E03CF0"/>
    <w:rsid w:val="00E05BAC"/>
    <w:rsid w:val="00E0646C"/>
    <w:rsid w:val="00E146E9"/>
    <w:rsid w:val="00E163EA"/>
    <w:rsid w:val="00E22AF3"/>
    <w:rsid w:val="00E2491A"/>
    <w:rsid w:val="00E34C0F"/>
    <w:rsid w:val="00E40DD6"/>
    <w:rsid w:val="00E5591E"/>
    <w:rsid w:val="00E567D2"/>
    <w:rsid w:val="00E571B6"/>
    <w:rsid w:val="00E710D1"/>
    <w:rsid w:val="00E71C49"/>
    <w:rsid w:val="00E71DC6"/>
    <w:rsid w:val="00E77090"/>
    <w:rsid w:val="00E77B79"/>
    <w:rsid w:val="00E80321"/>
    <w:rsid w:val="00E82408"/>
    <w:rsid w:val="00E82A35"/>
    <w:rsid w:val="00E82FA4"/>
    <w:rsid w:val="00E86511"/>
    <w:rsid w:val="00E86FEC"/>
    <w:rsid w:val="00E91E15"/>
    <w:rsid w:val="00E94650"/>
    <w:rsid w:val="00EA3D9B"/>
    <w:rsid w:val="00EA41DE"/>
    <w:rsid w:val="00EA5D83"/>
    <w:rsid w:val="00EA7EDA"/>
    <w:rsid w:val="00EB3D66"/>
    <w:rsid w:val="00EB44E2"/>
    <w:rsid w:val="00EB6514"/>
    <w:rsid w:val="00EB6AAF"/>
    <w:rsid w:val="00ED0244"/>
    <w:rsid w:val="00ED0C86"/>
    <w:rsid w:val="00ED14B0"/>
    <w:rsid w:val="00EE5C61"/>
    <w:rsid w:val="00EF176D"/>
    <w:rsid w:val="00EF5E09"/>
    <w:rsid w:val="00F05C7C"/>
    <w:rsid w:val="00F156AE"/>
    <w:rsid w:val="00F44711"/>
    <w:rsid w:val="00F4649A"/>
    <w:rsid w:val="00F51913"/>
    <w:rsid w:val="00F6442F"/>
    <w:rsid w:val="00F71073"/>
    <w:rsid w:val="00F714B0"/>
    <w:rsid w:val="00F7395D"/>
    <w:rsid w:val="00F74B75"/>
    <w:rsid w:val="00F74DAF"/>
    <w:rsid w:val="00F93B14"/>
    <w:rsid w:val="00F93C92"/>
    <w:rsid w:val="00F93DC0"/>
    <w:rsid w:val="00F93E80"/>
    <w:rsid w:val="00F94A35"/>
    <w:rsid w:val="00FA75E8"/>
    <w:rsid w:val="00FB03FC"/>
    <w:rsid w:val="00FB3E7B"/>
    <w:rsid w:val="00FB478E"/>
    <w:rsid w:val="00FB7651"/>
    <w:rsid w:val="00FC624E"/>
    <w:rsid w:val="00FD3A6A"/>
    <w:rsid w:val="00FD570C"/>
    <w:rsid w:val="00FE58E1"/>
    <w:rsid w:val="00FF030B"/>
    <w:rsid w:val="00FF4424"/>
    <w:rsid w:val="00FF55DB"/>
    <w:rsid w:val="00FF782E"/>
    <w:rsid w:val="0365A5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C513"/>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F4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styleId="Textonotapie">
    <w:name w:val="footnote text"/>
    <w:aliases w:val="texto de nota al pie,ft,single space,Footnote Text Char Char Char Char Char Char Char Char Char Char,Footnote Text Char Char Char Char Char Char Char Char Char Char Char Char,Footnote Text2,ft2,FA Fu,Footnote Text Char Char Char Char Char"/>
    <w:basedOn w:val="Normal"/>
    <w:link w:val="TextonotapieCar"/>
    <w:uiPriority w:val="99"/>
    <w:unhideWhenUsed/>
    <w:qFormat/>
    <w:rsid w:val="004D394A"/>
    <w:pPr>
      <w:spacing w:line="240" w:lineRule="auto"/>
    </w:pPr>
    <w:rPr>
      <w:rFonts w:asciiTheme="minorHAnsi" w:eastAsiaTheme="minorHAnsi" w:hAnsiTheme="minorHAnsi" w:cstheme="minorBidi"/>
      <w:sz w:val="20"/>
      <w:szCs w:val="20"/>
      <w:lang w:val="es-ES" w:eastAsia="en-US"/>
    </w:rPr>
  </w:style>
  <w:style w:type="character" w:customStyle="1" w:styleId="TextonotapieCar">
    <w:name w:val="Texto nota pie Car"/>
    <w:aliases w:val="texto de nota al pie Car,ft Car,single space Car,Footnote Text Char Char Char Char Char Char Char Char Char Char Car,Footnote Text Char Char Char Char Char Char Char Char Char Char Char Char Car,Footnote Text2 Car,ft2 Car,FA Fu Car"/>
    <w:basedOn w:val="Fuentedeprrafopredeter"/>
    <w:link w:val="Textonotapie"/>
    <w:uiPriority w:val="99"/>
    <w:rsid w:val="004D394A"/>
    <w:rPr>
      <w:rFonts w:asciiTheme="minorHAnsi" w:eastAsiaTheme="minorHAnsi" w:hAnsiTheme="minorHAnsi" w:cstheme="minorBidi"/>
      <w:sz w:val="20"/>
      <w:szCs w:val="20"/>
      <w:lang w:val="es-ES" w:eastAsia="en-US"/>
    </w:rPr>
  </w:style>
  <w:style w:type="character" w:styleId="Refdenotaalpie">
    <w:name w:val="footnote reference"/>
    <w:aliases w:val="referencia nota al pie,Referencia nota al pie,BVI fnr,BVI fnr Car Car,BVI fnr Car,BVI fnr Car Car Car Car,Texto de nota al pie,Footnotes refss,Appel note de bas de page,Ref. de nota al pie2,Nota de pie,Ref,de nota al pie,Footnote,f,F"/>
    <w:basedOn w:val="Fuentedeprrafopredeter"/>
    <w:link w:val="TextodenotaalpieCar"/>
    <w:uiPriority w:val="99"/>
    <w:unhideWhenUsed/>
    <w:qFormat/>
    <w:rsid w:val="004D394A"/>
    <w:rPr>
      <w:vertAlign w:val="superscript"/>
    </w:rPr>
  </w:style>
  <w:style w:type="paragraph" w:customStyle="1" w:styleId="TextodenotaalpieCar">
    <w:name w:val="Texto de nota al pie Car"/>
    <w:aliases w:val="referencia nota al pie Car,BVI fnr Car Char Car Char Car,BVI fnr Car Car Car Char Car Char Car,BVI fnr Car Car Char Car Char Car, BVI fnr Car Char Car Char Car, BVI fnr Car Car Car Char Car Char Car"/>
    <w:basedOn w:val="Normal"/>
    <w:link w:val="Refdenotaalpie"/>
    <w:uiPriority w:val="99"/>
    <w:rsid w:val="004D394A"/>
    <w:pPr>
      <w:spacing w:after="160" w:line="240" w:lineRule="exact"/>
    </w:pPr>
    <w:rPr>
      <w:vertAlign w:val="superscript"/>
    </w:rPr>
  </w:style>
  <w:style w:type="paragraph" w:customStyle="1" w:styleId="paragraph">
    <w:name w:val="paragraph"/>
    <w:basedOn w:val="Normal"/>
    <w:rsid w:val="004D3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4D394A"/>
  </w:style>
  <w:style w:type="character" w:customStyle="1" w:styleId="eop">
    <w:name w:val="eop"/>
    <w:basedOn w:val="Fuentedeprrafopredeter"/>
    <w:rsid w:val="004D394A"/>
  </w:style>
  <w:style w:type="paragraph" w:styleId="Descripcin">
    <w:name w:val="caption"/>
    <w:basedOn w:val="Normal"/>
    <w:next w:val="Normal"/>
    <w:uiPriority w:val="35"/>
    <w:unhideWhenUsed/>
    <w:qFormat/>
    <w:rsid w:val="00855C2C"/>
    <w:pPr>
      <w:spacing w:after="200" w:line="240" w:lineRule="auto"/>
    </w:pPr>
    <w:rPr>
      <w:rFonts w:asciiTheme="minorHAnsi" w:eastAsiaTheme="minorHAnsi" w:hAnsiTheme="minorHAnsi" w:cstheme="minorBidi"/>
      <w:i/>
      <w:iCs/>
      <w:color w:val="1F497D" w:themeColor="text2"/>
      <w:sz w:val="18"/>
      <w:szCs w:val="18"/>
      <w:lang w:val="es-ES" w:eastAsia="en-US"/>
    </w:rPr>
  </w:style>
  <w:style w:type="character" w:customStyle="1" w:styleId="hvr">
    <w:name w:val="hvr"/>
    <w:basedOn w:val="Fuentedeprrafopredeter"/>
    <w:rsid w:val="00855C2C"/>
  </w:style>
  <w:style w:type="paragraph" w:customStyle="1" w:styleId="Corpodeltesto21">
    <w:name w:val="Corpo del testo 21"/>
    <w:basedOn w:val="Normal"/>
    <w:rsid w:val="00913954"/>
    <w:pPr>
      <w:spacing w:line="240" w:lineRule="auto"/>
      <w:jc w:val="both"/>
    </w:pPr>
    <w:rPr>
      <w:rFonts w:ascii="Times New Roman" w:eastAsia="Times New Roman" w:hAnsi="Times New Roman" w:cs="Times New Roman"/>
      <w:sz w:val="28"/>
      <w:szCs w:val="20"/>
      <w:lang w:val="es-ES_tradnl" w:eastAsia="it-IT"/>
    </w:rPr>
  </w:style>
  <w:style w:type="character" w:customStyle="1" w:styleId="Mencinsinresolver3">
    <w:name w:val="Mención sin resolver3"/>
    <w:basedOn w:val="Fuentedeprrafopredeter"/>
    <w:uiPriority w:val="99"/>
    <w:semiHidden/>
    <w:unhideWhenUsed/>
    <w:rsid w:val="002D6340"/>
    <w:rPr>
      <w:color w:val="605E5C"/>
      <w:shd w:val="clear" w:color="auto" w:fill="E1DFDD"/>
    </w:rPr>
  </w:style>
  <w:style w:type="paragraph" w:customStyle="1" w:styleId="Default">
    <w:name w:val="Default"/>
    <w:rsid w:val="0014775D"/>
    <w:pPr>
      <w:autoSpaceDE w:val="0"/>
      <w:autoSpaceDN w:val="0"/>
      <w:adjustRightInd w:val="0"/>
      <w:spacing w:line="240" w:lineRule="auto"/>
    </w:pPr>
    <w:rPr>
      <w:rFonts w:ascii="Lucida Bright" w:hAnsi="Lucida Bright" w:cs="Lucida Bright"/>
      <w:color w:val="000000"/>
      <w:sz w:val="24"/>
      <w:szCs w:val="24"/>
    </w:rPr>
  </w:style>
  <w:style w:type="character" w:styleId="Textoennegrita">
    <w:name w:val="Strong"/>
    <w:basedOn w:val="Fuentedeprrafopredeter"/>
    <w:uiPriority w:val="22"/>
    <w:qFormat/>
    <w:rsid w:val="00A044D7"/>
    <w:rPr>
      <w:b/>
      <w:bCs/>
    </w:rPr>
  </w:style>
  <w:style w:type="paragraph" w:customStyle="1" w:styleId="Normal0">
    <w:name w:val="Normal0"/>
    <w:qFormat/>
    <w:rsid w:val="005107DF"/>
    <w:rPr>
      <w:lang w:eastAsia="ja-JP"/>
    </w:rPr>
  </w:style>
  <w:style w:type="character" w:customStyle="1" w:styleId="UnresolvedMention">
    <w:name w:val="Unresolved Mention"/>
    <w:basedOn w:val="Fuentedeprrafopredeter"/>
    <w:uiPriority w:val="99"/>
    <w:semiHidden/>
    <w:unhideWhenUsed/>
    <w:rsid w:val="00231C97"/>
    <w:rPr>
      <w:color w:val="605E5C"/>
      <w:shd w:val="clear" w:color="auto" w:fill="E1DFDD"/>
    </w:rPr>
  </w:style>
  <w:style w:type="paragraph" w:styleId="Revisin">
    <w:name w:val="Revision"/>
    <w:hidden/>
    <w:uiPriority w:val="99"/>
    <w:semiHidden/>
    <w:rsid w:val="00BD4EC8"/>
    <w:pPr>
      <w:spacing w:line="240" w:lineRule="auto"/>
    </w:pPr>
  </w:style>
  <w:style w:type="character" w:styleId="nfasis">
    <w:name w:val="Emphasis"/>
    <w:basedOn w:val="Fuentedeprrafopredeter"/>
    <w:uiPriority w:val="20"/>
    <w:qFormat/>
    <w:rsid w:val="00FB47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002">
      <w:bodyDiv w:val="1"/>
      <w:marLeft w:val="0"/>
      <w:marRight w:val="0"/>
      <w:marTop w:val="0"/>
      <w:marBottom w:val="0"/>
      <w:divBdr>
        <w:top w:val="none" w:sz="0" w:space="0" w:color="auto"/>
        <w:left w:val="none" w:sz="0" w:space="0" w:color="auto"/>
        <w:bottom w:val="none" w:sz="0" w:space="0" w:color="auto"/>
        <w:right w:val="none" w:sz="0" w:space="0" w:color="auto"/>
      </w:divBdr>
      <w:divsChild>
        <w:div w:id="423263078">
          <w:marLeft w:val="0"/>
          <w:marRight w:val="0"/>
          <w:marTop w:val="0"/>
          <w:marBottom w:val="0"/>
          <w:divBdr>
            <w:top w:val="none" w:sz="0" w:space="0" w:color="auto"/>
            <w:left w:val="none" w:sz="0" w:space="0" w:color="auto"/>
            <w:bottom w:val="none" w:sz="0" w:space="0" w:color="auto"/>
            <w:right w:val="none" w:sz="0" w:space="0" w:color="auto"/>
          </w:divBdr>
          <w:divsChild>
            <w:div w:id="1820803871">
              <w:marLeft w:val="0"/>
              <w:marRight w:val="0"/>
              <w:marTop w:val="0"/>
              <w:marBottom w:val="0"/>
              <w:divBdr>
                <w:top w:val="none" w:sz="0" w:space="0" w:color="auto"/>
                <w:left w:val="none" w:sz="0" w:space="0" w:color="auto"/>
                <w:bottom w:val="none" w:sz="0" w:space="0" w:color="auto"/>
                <w:right w:val="none" w:sz="0" w:space="0" w:color="auto"/>
              </w:divBdr>
              <w:divsChild>
                <w:div w:id="2050956303">
                  <w:marLeft w:val="0"/>
                  <w:marRight w:val="0"/>
                  <w:marTop w:val="0"/>
                  <w:marBottom w:val="0"/>
                  <w:divBdr>
                    <w:top w:val="none" w:sz="0" w:space="0" w:color="auto"/>
                    <w:left w:val="none" w:sz="0" w:space="0" w:color="auto"/>
                    <w:bottom w:val="none" w:sz="0" w:space="0" w:color="auto"/>
                    <w:right w:val="none" w:sz="0" w:space="0" w:color="auto"/>
                  </w:divBdr>
                  <w:divsChild>
                    <w:div w:id="2476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5074">
          <w:marLeft w:val="0"/>
          <w:marRight w:val="0"/>
          <w:marTop w:val="0"/>
          <w:marBottom w:val="0"/>
          <w:divBdr>
            <w:top w:val="none" w:sz="0" w:space="0" w:color="auto"/>
            <w:left w:val="none" w:sz="0" w:space="0" w:color="auto"/>
            <w:bottom w:val="none" w:sz="0" w:space="0" w:color="auto"/>
            <w:right w:val="none" w:sz="0" w:space="0" w:color="auto"/>
          </w:divBdr>
          <w:divsChild>
            <w:div w:id="989482626">
              <w:marLeft w:val="0"/>
              <w:marRight w:val="0"/>
              <w:marTop w:val="0"/>
              <w:marBottom w:val="0"/>
              <w:divBdr>
                <w:top w:val="none" w:sz="0" w:space="0" w:color="auto"/>
                <w:left w:val="none" w:sz="0" w:space="0" w:color="auto"/>
                <w:bottom w:val="none" w:sz="0" w:space="0" w:color="auto"/>
                <w:right w:val="none" w:sz="0" w:space="0" w:color="auto"/>
              </w:divBdr>
              <w:divsChild>
                <w:div w:id="563226888">
                  <w:marLeft w:val="0"/>
                  <w:marRight w:val="0"/>
                  <w:marTop w:val="0"/>
                  <w:marBottom w:val="0"/>
                  <w:divBdr>
                    <w:top w:val="none" w:sz="0" w:space="0" w:color="auto"/>
                    <w:left w:val="none" w:sz="0" w:space="0" w:color="auto"/>
                    <w:bottom w:val="none" w:sz="0" w:space="0" w:color="auto"/>
                    <w:right w:val="none" w:sz="0" w:space="0" w:color="auto"/>
                  </w:divBdr>
                  <w:divsChild>
                    <w:div w:id="766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7955">
      <w:bodyDiv w:val="1"/>
      <w:marLeft w:val="0"/>
      <w:marRight w:val="0"/>
      <w:marTop w:val="0"/>
      <w:marBottom w:val="0"/>
      <w:divBdr>
        <w:top w:val="none" w:sz="0" w:space="0" w:color="auto"/>
        <w:left w:val="none" w:sz="0" w:space="0" w:color="auto"/>
        <w:bottom w:val="none" w:sz="0" w:space="0" w:color="auto"/>
        <w:right w:val="none" w:sz="0" w:space="0" w:color="auto"/>
      </w:divBdr>
    </w:div>
    <w:div w:id="116877646">
      <w:bodyDiv w:val="1"/>
      <w:marLeft w:val="0"/>
      <w:marRight w:val="0"/>
      <w:marTop w:val="0"/>
      <w:marBottom w:val="0"/>
      <w:divBdr>
        <w:top w:val="none" w:sz="0" w:space="0" w:color="auto"/>
        <w:left w:val="none" w:sz="0" w:space="0" w:color="auto"/>
        <w:bottom w:val="none" w:sz="0" w:space="0" w:color="auto"/>
        <w:right w:val="none" w:sz="0" w:space="0" w:color="auto"/>
      </w:divBdr>
    </w:div>
    <w:div w:id="283124884">
      <w:bodyDiv w:val="1"/>
      <w:marLeft w:val="0"/>
      <w:marRight w:val="0"/>
      <w:marTop w:val="0"/>
      <w:marBottom w:val="0"/>
      <w:divBdr>
        <w:top w:val="none" w:sz="0" w:space="0" w:color="auto"/>
        <w:left w:val="none" w:sz="0" w:space="0" w:color="auto"/>
        <w:bottom w:val="none" w:sz="0" w:space="0" w:color="auto"/>
        <w:right w:val="none" w:sz="0" w:space="0" w:color="auto"/>
      </w:divBdr>
    </w:div>
    <w:div w:id="502210326">
      <w:bodyDiv w:val="1"/>
      <w:marLeft w:val="0"/>
      <w:marRight w:val="0"/>
      <w:marTop w:val="0"/>
      <w:marBottom w:val="0"/>
      <w:divBdr>
        <w:top w:val="none" w:sz="0" w:space="0" w:color="auto"/>
        <w:left w:val="none" w:sz="0" w:space="0" w:color="auto"/>
        <w:bottom w:val="none" w:sz="0" w:space="0" w:color="auto"/>
        <w:right w:val="none" w:sz="0" w:space="0" w:color="auto"/>
      </w:divBdr>
      <w:divsChild>
        <w:div w:id="1803427365">
          <w:marLeft w:val="547"/>
          <w:marRight w:val="0"/>
          <w:marTop w:val="0"/>
          <w:marBottom w:val="0"/>
          <w:divBdr>
            <w:top w:val="none" w:sz="0" w:space="0" w:color="auto"/>
            <w:left w:val="none" w:sz="0" w:space="0" w:color="auto"/>
            <w:bottom w:val="none" w:sz="0" w:space="0" w:color="auto"/>
            <w:right w:val="none" w:sz="0" w:space="0" w:color="auto"/>
          </w:divBdr>
        </w:div>
        <w:div w:id="1334575901">
          <w:marLeft w:val="547"/>
          <w:marRight w:val="0"/>
          <w:marTop w:val="0"/>
          <w:marBottom w:val="0"/>
          <w:divBdr>
            <w:top w:val="none" w:sz="0" w:space="0" w:color="auto"/>
            <w:left w:val="none" w:sz="0" w:space="0" w:color="auto"/>
            <w:bottom w:val="none" w:sz="0" w:space="0" w:color="auto"/>
            <w:right w:val="none" w:sz="0" w:space="0" w:color="auto"/>
          </w:divBdr>
        </w:div>
        <w:div w:id="1157114489">
          <w:marLeft w:val="547"/>
          <w:marRight w:val="0"/>
          <w:marTop w:val="0"/>
          <w:marBottom w:val="0"/>
          <w:divBdr>
            <w:top w:val="none" w:sz="0" w:space="0" w:color="auto"/>
            <w:left w:val="none" w:sz="0" w:space="0" w:color="auto"/>
            <w:bottom w:val="none" w:sz="0" w:space="0" w:color="auto"/>
            <w:right w:val="none" w:sz="0" w:space="0" w:color="auto"/>
          </w:divBdr>
        </w:div>
        <w:div w:id="726033828">
          <w:marLeft w:val="547"/>
          <w:marRight w:val="0"/>
          <w:marTop w:val="0"/>
          <w:marBottom w:val="0"/>
          <w:divBdr>
            <w:top w:val="none" w:sz="0" w:space="0" w:color="auto"/>
            <w:left w:val="none" w:sz="0" w:space="0" w:color="auto"/>
            <w:bottom w:val="none" w:sz="0" w:space="0" w:color="auto"/>
            <w:right w:val="none" w:sz="0" w:space="0" w:color="auto"/>
          </w:divBdr>
        </w:div>
        <w:div w:id="184944395">
          <w:marLeft w:val="547"/>
          <w:marRight w:val="0"/>
          <w:marTop w:val="0"/>
          <w:marBottom w:val="0"/>
          <w:divBdr>
            <w:top w:val="none" w:sz="0" w:space="0" w:color="auto"/>
            <w:left w:val="none" w:sz="0" w:space="0" w:color="auto"/>
            <w:bottom w:val="none" w:sz="0" w:space="0" w:color="auto"/>
            <w:right w:val="none" w:sz="0" w:space="0" w:color="auto"/>
          </w:divBdr>
        </w:div>
        <w:div w:id="1585919281">
          <w:marLeft w:val="547"/>
          <w:marRight w:val="0"/>
          <w:marTop w:val="0"/>
          <w:marBottom w:val="0"/>
          <w:divBdr>
            <w:top w:val="none" w:sz="0" w:space="0" w:color="auto"/>
            <w:left w:val="none" w:sz="0" w:space="0" w:color="auto"/>
            <w:bottom w:val="none" w:sz="0" w:space="0" w:color="auto"/>
            <w:right w:val="none" w:sz="0" w:space="0" w:color="auto"/>
          </w:divBdr>
        </w:div>
      </w:divsChild>
    </w:div>
    <w:div w:id="517619029">
      <w:bodyDiv w:val="1"/>
      <w:marLeft w:val="0"/>
      <w:marRight w:val="0"/>
      <w:marTop w:val="0"/>
      <w:marBottom w:val="0"/>
      <w:divBdr>
        <w:top w:val="none" w:sz="0" w:space="0" w:color="auto"/>
        <w:left w:val="none" w:sz="0" w:space="0" w:color="auto"/>
        <w:bottom w:val="none" w:sz="0" w:space="0" w:color="auto"/>
        <w:right w:val="none" w:sz="0" w:space="0" w:color="auto"/>
      </w:divBdr>
    </w:div>
    <w:div w:id="615645384">
      <w:bodyDiv w:val="1"/>
      <w:marLeft w:val="0"/>
      <w:marRight w:val="0"/>
      <w:marTop w:val="0"/>
      <w:marBottom w:val="0"/>
      <w:divBdr>
        <w:top w:val="none" w:sz="0" w:space="0" w:color="auto"/>
        <w:left w:val="none" w:sz="0" w:space="0" w:color="auto"/>
        <w:bottom w:val="none" w:sz="0" w:space="0" w:color="auto"/>
        <w:right w:val="none" w:sz="0" w:space="0" w:color="auto"/>
      </w:divBdr>
    </w:div>
    <w:div w:id="772474448">
      <w:bodyDiv w:val="1"/>
      <w:marLeft w:val="0"/>
      <w:marRight w:val="0"/>
      <w:marTop w:val="0"/>
      <w:marBottom w:val="0"/>
      <w:divBdr>
        <w:top w:val="none" w:sz="0" w:space="0" w:color="auto"/>
        <w:left w:val="none" w:sz="0" w:space="0" w:color="auto"/>
        <w:bottom w:val="none" w:sz="0" w:space="0" w:color="auto"/>
        <w:right w:val="none" w:sz="0" w:space="0" w:color="auto"/>
      </w:divBdr>
    </w:div>
    <w:div w:id="962536243">
      <w:bodyDiv w:val="1"/>
      <w:marLeft w:val="0"/>
      <w:marRight w:val="0"/>
      <w:marTop w:val="0"/>
      <w:marBottom w:val="0"/>
      <w:divBdr>
        <w:top w:val="none" w:sz="0" w:space="0" w:color="auto"/>
        <w:left w:val="none" w:sz="0" w:space="0" w:color="auto"/>
        <w:bottom w:val="none" w:sz="0" w:space="0" w:color="auto"/>
        <w:right w:val="none" w:sz="0" w:space="0" w:color="auto"/>
      </w:divBdr>
    </w:div>
    <w:div w:id="995573659">
      <w:bodyDiv w:val="1"/>
      <w:marLeft w:val="0"/>
      <w:marRight w:val="0"/>
      <w:marTop w:val="0"/>
      <w:marBottom w:val="0"/>
      <w:divBdr>
        <w:top w:val="none" w:sz="0" w:space="0" w:color="auto"/>
        <w:left w:val="none" w:sz="0" w:space="0" w:color="auto"/>
        <w:bottom w:val="none" w:sz="0" w:space="0" w:color="auto"/>
        <w:right w:val="none" w:sz="0" w:space="0" w:color="auto"/>
      </w:divBdr>
      <w:divsChild>
        <w:div w:id="134833287">
          <w:marLeft w:val="0"/>
          <w:marRight w:val="0"/>
          <w:marTop w:val="0"/>
          <w:marBottom w:val="0"/>
          <w:divBdr>
            <w:top w:val="none" w:sz="0" w:space="0" w:color="auto"/>
            <w:left w:val="none" w:sz="0" w:space="0" w:color="auto"/>
            <w:bottom w:val="none" w:sz="0" w:space="0" w:color="auto"/>
            <w:right w:val="none" w:sz="0" w:space="0" w:color="auto"/>
          </w:divBdr>
        </w:div>
      </w:divsChild>
    </w:div>
    <w:div w:id="1057775160">
      <w:bodyDiv w:val="1"/>
      <w:marLeft w:val="0"/>
      <w:marRight w:val="0"/>
      <w:marTop w:val="0"/>
      <w:marBottom w:val="0"/>
      <w:divBdr>
        <w:top w:val="none" w:sz="0" w:space="0" w:color="auto"/>
        <w:left w:val="none" w:sz="0" w:space="0" w:color="auto"/>
        <w:bottom w:val="none" w:sz="0" w:space="0" w:color="auto"/>
        <w:right w:val="none" w:sz="0" w:space="0" w:color="auto"/>
      </w:divBdr>
    </w:div>
    <w:div w:id="1121806247">
      <w:bodyDiv w:val="1"/>
      <w:marLeft w:val="0"/>
      <w:marRight w:val="0"/>
      <w:marTop w:val="0"/>
      <w:marBottom w:val="0"/>
      <w:divBdr>
        <w:top w:val="none" w:sz="0" w:space="0" w:color="auto"/>
        <w:left w:val="none" w:sz="0" w:space="0" w:color="auto"/>
        <w:bottom w:val="none" w:sz="0" w:space="0" w:color="auto"/>
        <w:right w:val="none" w:sz="0" w:space="0" w:color="auto"/>
      </w:divBdr>
    </w:div>
    <w:div w:id="1324116875">
      <w:bodyDiv w:val="1"/>
      <w:marLeft w:val="0"/>
      <w:marRight w:val="0"/>
      <w:marTop w:val="0"/>
      <w:marBottom w:val="0"/>
      <w:divBdr>
        <w:top w:val="none" w:sz="0" w:space="0" w:color="auto"/>
        <w:left w:val="none" w:sz="0" w:space="0" w:color="auto"/>
        <w:bottom w:val="none" w:sz="0" w:space="0" w:color="auto"/>
        <w:right w:val="none" w:sz="0" w:space="0" w:color="auto"/>
      </w:divBdr>
    </w:div>
    <w:div w:id="1354919298">
      <w:bodyDiv w:val="1"/>
      <w:marLeft w:val="0"/>
      <w:marRight w:val="0"/>
      <w:marTop w:val="0"/>
      <w:marBottom w:val="0"/>
      <w:divBdr>
        <w:top w:val="none" w:sz="0" w:space="0" w:color="auto"/>
        <w:left w:val="none" w:sz="0" w:space="0" w:color="auto"/>
        <w:bottom w:val="none" w:sz="0" w:space="0" w:color="auto"/>
        <w:right w:val="none" w:sz="0" w:space="0" w:color="auto"/>
      </w:divBdr>
    </w:div>
    <w:div w:id="1402604848">
      <w:bodyDiv w:val="1"/>
      <w:marLeft w:val="0"/>
      <w:marRight w:val="0"/>
      <w:marTop w:val="0"/>
      <w:marBottom w:val="0"/>
      <w:divBdr>
        <w:top w:val="none" w:sz="0" w:space="0" w:color="auto"/>
        <w:left w:val="none" w:sz="0" w:space="0" w:color="auto"/>
        <w:bottom w:val="none" w:sz="0" w:space="0" w:color="auto"/>
        <w:right w:val="none" w:sz="0" w:space="0" w:color="auto"/>
      </w:divBdr>
    </w:div>
    <w:div w:id="1511408438">
      <w:bodyDiv w:val="1"/>
      <w:marLeft w:val="0"/>
      <w:marRight w:val="0"/>
      <w:marTop w:val="0"/>
      <w:marBottom w:val="0"/>
      <w:divBdr>
        <w:top w:val="none" w:sz="0" w:space="0" w:color="auto"/>
        <w:left w:val="none" w:sz="0" w:space="0" w:color="auto"/>
        <w:bottom w:val="none" w:sz="0" w:space="0" w:color="auto"/>
        <w:right w:val="none" w:sz="0" w:space="0" w:color="auto"/>
      </w:divBdr>
    </w:div>
    <w:div w:id="1539051016">
      <w:bodyDiv w:val="1"/>
      <w:marLeft w:val="0"/>
      <w:marRight w:val="0"/>
      <w:marTop w:val="0"/>
      <w:marBottom w:val="0"/>
      <w:divBdr>
        <w:top w:val="none" w:sz="0" w:space="0" w:color="auto"/>
        <w:left w:val="none" w:sz="0" w:space="0" w:color="auto"/>
        <w:bottom w:val="none" w:sz="0" w:space="0" w:color="auto"/>
        <w:right w:val="none" w:sz="0" w:space="0" w:color="auto"/>
      </w:divBdr>
      <w:divsChild>
        <w:div w:id="1092433416">
          <w:marLeft w:val="547"/>
          <w:marRight w:val="0"/>
          <w:marTop w:val="0"/>
          <w:marBottom w:val="0"/>
          <w:divBdr>
            <w:top w:val="none" w:sz="0" w:space="0" w:color="auto"/>
            <w:left w:val="none" w:sz="0" w:space="0" w:color="auto"/>
            <w:bottom w:val="none" w:sz="0" w:space="0" w:color="auto"/>
            <w:right w:val="none" w:sz="0" w:space="0" w:color="auto"/>
          </w:divBdr>
        </w:div>
      </w:divsChild>
    </w:div>
    <w:div w:id="1602108156">
      <w:bodyDiv w:val="1"/>
      <w:marLeft w:val="0"/>
      <w:marRight w:val="0"/>
      <w:marTop w:val="0"/>
      <w:marBottom w:val="0"/>
      <w:divBdr>
        <w:top w:val="none" w:sz="0" w:space="0" w:color="auto"/>
        <w:left w:val="none" w:sz="0" w:space="0" w:color="auto"/>
        <w:bottom w:val="none" w:sz="0" w:space="0" w:color="auto"/>
        <w:right w:val="none" w:sz="0" w:space="0" w:color="auto"/>
      </w:divBdr>
    </w:div>
    <w:div w:id="1680693454">
      <w:bodyDiv w:val="1"/>
      <w:marLeft w:val="0"/>
      <w:marRight w:val="0"/>
      <w:marTop w:val="0"/>
      <w:marBottom w:val="0"/>
      <w:divBdr>
        <w:top w:val="none" w:sz="0" w:space="0" w:color="auto"/>
        <w:left w:val="none" w:sz="0" w:space="0" w:color="auto"/>
        <w:bottom w:val="none" w:sz="0" w:space="0" w:color="auto"/>
        <w:right w:val="none" w:sz="0" w:space="0" w:color="auto"/>
      </w:divBdr>
    </w:div>
    <w:div w:id="1717854309">
      <w:bodyDiv w:val="1"/>
      <w:marLeft w:val="0"/>
      <w:marRight w:val="0"/>
      <w:marTop w:val="0"/>
      <w:marBottom w:val="0"/>
      <w:divBdr>
        <w:top w:val="none" w:sz="0" w:space="0" w:color="auto"/>
        <w:left w:val="none" w:sz="0" w:space="0" w:color="auto"/>
        <w:bottom w:val="none" w:sz="0" w:space="0" w:color="auto"/>
        <w:right w:val="none" w:sz="0" w:space="0" w:color="auto"/>
      </w:divBdr>
    </w:div>
    <w:div w:id="1785493878">
      <w:bodyDiv w:val="1"/>
      <w:marLeft w:val="0"/>
      <w:marRight w:val="0"/>
      <w:marTop w:val="0"/>
      <w:marBottom w:val="0"/>
      <w:divBdr>
        <w:top w:val="none" w:sz="0" w:space="0" w:color="auto"/>
        <w:left w:val="none" w:sz="0" w:space="0" w:color="auto"/>
        <w:bottom w:val="none" w:sz="0" w:space="0" w:color="auto"/>
        <w:right w:val="none" w:sz="0" w:space="0" w:color="auto"/>
      </w:divBdr>
      <w:divsChild>
        <w:div w:id="1607152389">
          <w:marLeft w:val="547"/>
          <w:marRight w:val="0"/>
          <w:marTop w:val="0"/>
          <w:marBottom w:val="0"/>
          <w:divBdr>
            <w:top w:val="none" w:sz="0" w:space="0" w:color="auto"/>
            <w:left w:val="none" w:sz="0" w:space="0" w:color="auto"/>
            <w:bottom w:val="none" w:sz="0" w:space="0" w:color="auto"/>
            <w:right w:val="none" w:sz="0" w:space="0" w:color="auto"/>
          </w:divBdr>
        </w:div>
        <w:div w:id="1119763145">
          <w:marLeft w:val="547"/>
          <w:marRight w:val="0"/>
          <w:marTop w:val="0"/>
          <w:marBottom w:val="0"/>
          <w:divBdr>
            <w:top w:val="none" w:sz="0" w:space="0" w:color="auto"/>
            <w:left w:val="none" w:sz="0" w:space="0" w:color="auto"/>
            <w:bottom w:val="none" w:sz="0" w:space="0" w:color="auto"/>
            <w:right w:val="none" w:sz="0" w:space="0" w:color="auto"/>
          </w:divBdr>
        </w:div>
        <w:div w:id="504168901">
          <w:marLeft w:val="547"/>
          <w:marRight w:val="0"/>
          <w:marTop w:val="0"/>
          <w:marBottom w:val="0"/>
          <w:divBdr>
            <w:top w:val="none" w:sz="0" w:space="0" w:color="auto"/>
            <w:left w:val="none" w:sz="0" w:space="0" w:color="auto"/>
            <w:bottom w:val="none" w:sz="0" w:space="0" w:color="auto"/>
            <w:right w:val="none" w:sz="0" w:space="0" w:color="auto"/>
          </w:divBdr>
        </w:div>
        <w:div w:id="765080171">
          <w:marLeft w:val="547"/>
          <w:marRight w:val="0"/>
          <w:marTop w:val="0"/>
          <w:marBottom w:val="0"/>
          <w:divBdr>
            <w:top w:val="none" w:sz="0" w:space="0" w:color="auto"/>
            <w:left w:val="none" w:sz="0" w:space="0" w:color="auto"/>
            <w:bottom w:val="none" w:sz="0" w:space="0" w:color="auto"/>
            <w:right w:val="none" w:sz="0" w:space="0" w:color="auto"/>
          </w:divBdr>
        </w:div>
        <w:div w:id="1352876850">
          <w:marLeft w:val="547"/>
          <w:marRight w:val="0"/>
          <w:marTop w:val="0"/>
          <w:marBottom w:val="0"/>
          <w:divBdr>
            <w:top w:val="none" w:sz="0" w:space="0" w:color="auto"/>
            <w:left w:val="none" w:sz="0" w:space="0" w:color="auto"/>
            <w:bottom w:val="none" w:sz="0" w:space="0" w:color="auto"/>
            <w:right w:val="none" w:sz="0" w:space="0" w:color="auto"/>
          </w:divBdr>
        </w:div>
        <w:div w:id="2127966521">
          <w:marLeft w:val="547"/>
          <w:marRight w:val="0"/>
          <w:marTop w:val="0"/>
          <w:marBottom w:val="0"/>
          <w:divBdr>
            <w:top w:val="none" w:sz="0" w:space="0" w:color="auto"/>
            <w:left w:val="none" w:sz="0" w:space="0" w:color="auto"/>
            <w:bottom w:val="none" w:sz="0" w:space="0" w:color="auto"/>
            <w:right w:val="none" w:sz="0" w:space="0" w:color="auto"/>
          </w:divBdr>
        </w:div>
        <w:div w:id="1822960732">
          <w:marLeft w:val="547"/>
          <w:marRight w:val="0"/>
          <w:marTop w:val="0"/>
          <w:marBottom w:val="0"/>
          <w:divBdr>
            <w:top w:val="none" w:sz="0" w:space="0" w:color="auto"/>
            <w:left w:val="none" w:sz="0" w:space="0" w:color="auto"/>
            <w:bottom w:val="none" w:sz="0" w:space="0" w:color="auto"/>
            <w:right w:val="none" w:sz="0" w:space="0" w:color="auto"/>
          </w:divBdr>
        </w:div>
      </w:divsChild>
    </w:div>
    <w:div w:id="1844274912">
      <w:bodyDiv w:val="1"/>
      <w:marLeft w:val="0"/>
      <w:marRight w:val="0"/>
      <w:marTop w:val="0"/>
      <w:marBottom w:val="0"/>
      <w:divBdr>
        <w:top w:val="none" w:sz="0" w:space="0" w:color="auto"/>
        <w:left w:val="none" w:sz="0" w:space="0" w:color="auto"/>
        <w:bottom w:val="none" w:sz="0" w:space="0" w:color="auto"/>
        <w:right w:val="none" w:sz="0" w:space="0" w:color="auto"/>
      </w:divBdr>
    </w:div>
    <w:div w:id="1853762560">
      <w:bodyDiv w:val="1"/>
      <w:marLeft w:val="0"/>
      <w:marRight w:val="0"/>
      <w:marTop w:val="0"/>
      <w:marBottom w:val="0"/>
      <w:divBdr>
        <w:top w:val="none" w:sz="0" w:space="0" w:color="auto"/>
        <w:left w:val="none" w:sz="0" w:space="0" w:color="auto"/>
        <w:bottom w:val="none" w:sz="0" w:space="0" w:color="auto"/>
        <w:right w:val="none" w:sz="0" w:space="0" w:color="auto"/>
      </w:divBdr>
    </w:div>
    <w:div w:id="1895240353">
      <w:bodyDiv w:val="1"/>
      <w:marLeft w:val="0"/>
      <w:marRight w:val="0"/>
      <w:marTop w:val="0"/>
      <w:marBottom w:val="0"/>
      <w:divBdr>
        <w:top w:val="none" w:sz="0" w:space="0" w:color="auto"/>
        <w:left w:val="none" w:sz="0" w:space="0" w:color="auto"/>
        <w:bottom w:val="none" w:sz="0" w:space="0" w:color="auto"/>
        <w:right w:val="none" w:sz="0" w:space="0" w:color="auto"/>
      </w:divBdr>
    </w:div>
    <w:div w:id="2031909540">
      <w:bodyDiv w:val="1"/>
      <w:marLeft w:val="0"/>
      <w:marRight w:val="0"/>
      <w:marTop w:val="0"/>
      <w:marBottom w:val="0"/>
      <w:divBdr>
        <w:top w:val="none" w:sz="0" w:space="0" w:color="auto"/>
        <w:left w:val="none" w:sz="0" w:space="0" w:color="auto"/>
        <w:bottom w:val="none" w:sz="0" w:space="0" w:color="auto"/>
        <w:right w:val="none" w:sz="0" w:space="0" w:color="auto"/>
      </w:divBdr>
      <w:divsChild>
        <w:div w:id="475419513">
          <w:marLeft w:val="0"/>
          <w:marRight w:val="0"/>
          <w:marTop w:val="0"/>
          <w:marBottom w:val="0"/>
          <w:divBdr>
            <w:top w:val="none" w:sz="0" w:space="0" w:color="auto"/>
            <w:left w:val="none" w:sz="0" w:space="0" w:color="auto"/>
            <w:bottom w:val="none" w:sz="0" w:space="0" w:color="auto"/>
            <w:right w:val="none" w:sz="0" w:space="0" w:color="auto"/>
          </w:divBdr>
        </w:div>
      </w:divsChild>
    </w:div>
    <w:div w:id="2038459004">
      <w:bodyDiv w:val="1"/>
      <w:marLeft w:val="0"/>
      <w:marRight w:val="0"/>
      <w:marTop w:val="0"/>
      <w:marBottom w:val="0"/>
      <w:divBdr>
        <w:top w:val="none" w:sz="0" w:space="0" w:color="auto"/>
        <w:left w:val="none" w:sz="0" w:space="0" w:color="auto"/>
        <w:bottom w:val="none" w:sz="0" w:space="0" w:color="auto"/>
        <w:right w:val="none" w:sz="0" w:space="0" w:color="auto"/>
      </w:divBdr>
    </w:div>
    <w:div w:id="2115830735">
      <w:bodyDiv w:val="1"/>
      <w:marLeft w:val="0"/>
      <w:marRight w:val="0"/>
      <w:marTop w:val="0"/>
      <w:marBottom w:val="0"/>
      <w:divBdr>
        <w:top w:val="none" w:sz="0" w:space="0" w:color="auto"/>
        <w:left w:val="none" w:sz="0" w:space="0" w:color="auto"/>
        <w:bottom w:val="none" w:sz="0" w:space="0" w:color="auto"/>
        <w:right w:val="none" w:sz="0" w:space="0" w:color="auto"/>
      </w:divBdr>
      <w:divsChild>
        <w:div w:id="1522354880">
          <w:marLeft w:val="0"/>
          <w:marRight w:val="0"/>
          <w:marTop w:val="0"/>
          <w:marBottom w:val="0"/>
          <w:divBdr>
            <w:top w:val="none" w:sz="0" w:space="0" w:color="auto"/>
            <w:left w:val="none" w:sz="0" w:space="0" w:color="auto"/>
            <w:bottom w:val="none" w:sz="0" w:space="0" w:color="auto"/>
            <w:right w:val="none" w:sz="0" w:space="0" w:color="auto"/>
          </w:divBdr>
          <w:divsChild>
            <w:div w:id="793209926">
              <w:marLeft w:val="0"/>
              <w:marRight w:val="0"/>
              <w:marTop w:val="0"/>
              <w:marBottom w:val="0"/>
              <w:divBdr>
                <w:top w:val="none" w:sz="0" w:space="0" w:color="auto"/>
                <w:left w:val="none" w:sz="0" w:space="0" w:color="auto"/>
                <w:bottom w:val="none" w:sz="0" w:space="0" w:color="auto"/>
                <w:right w:val="none" w:sz="0" w:space="0" w:color="auto"/>
              </w:divBdr>
              <w:divsChild>
                <w:div w:id="1897348708">
                  <w:marLeft w:val="0"/>
                  <w:marRight w:val="0"/>
                  <w:marTop w:val="0"/>
                  <w:marBottom w:val="0"/>
                  <w:divBdr>
                    <w:top w:val="none" w:sz="0" w:space="0" w:color="auto"/>
                    <w:left w:val="none" w:sz="0" w:space="0" w:color="auto"/>
                    <w:bottom w:val="none" w:sz="0" w:space="0" w:color="auto"/>
                    <w:right w:val="none" w:sz="0" w:space="0" w:color="auto"/>
                  </w:divBdr>
                  <w:divsChild>
                    <w:div w:id="3334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7644">
          <w:marLeft w:val="0"/>
          <w:marRight w:val="0"/>
          <w:marTop w:val="0"/>
          <w:marBottom w:val="0"/>
          <w:divBdr>
            <w:top w:val="none" w:sz="0" w:space="0" w:color="auto"/>
            <w:left w:val="none" w:sz="0" w:space="0" w:color="auto"/>
            <w:bottom w:val="none" w:sz="0" w:space="0" w:color="auto"/>
            <w:right w:val="none" w:sz="0" w:space="0" w:color="auto"/>
          </w:divBdr>
          <w:divsChild>
            <w:div w:id="1728066935">
              <w:marLeft w:val="0"/>
              <w:marRight w:val="0"/>
              <w:marTop w:val="0"/>
              <w:marBottom w:val="0"/>
              <w:divBdr>
                <w:top w:val="none" w:sz="0" w:space="0" w:color="auto"/>
                <w:left w:val="none" w:sz="0" w:space="0" w:color="auto"/>
                <w:bottom w:val="none" w:sz="0" w:space="0" w:color="auto"/>
                <w:right w:val="none" w:sz="0" w:space="0" w:color="auto"/>
              </w:divBdr>
              <w:divsChild>
                <w:div w:id="2051152013">
                  <w:marLeft w:val="0"/>
                  <w:marRight w:val="0"/>
                  <w:marTop w:val="0"/>
                  <w:marBottom w:val="0"/>
                  <w:divBdr>
                    <w:top w:val="none" w:sz="0" w:space="0" w:color="auto"/>
                    <w:left w:val="none" w:sz="0" w:space="0" w:color="auto"/>
                    <w:bottom w:val="none" w:sz="0" w:space="0" w:color="auto"/>
                    <w:right w:val="none" w:sz="0" w:space="0" w:color="auto"/>
                  </w:divBdr>
                  <w:divsChild>
                    <w:div w:id="8840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70934">
      <w:bodyDiv w:val="1"/>
      <w:marLeft w:val="0"/>
      <w:marRight w:val="0"/>
      <w:marTop w:val="0"/>
      <w:marBottom w:val="0"/>
      <w:divBdr>
        <w:top w:val="none" w:sz="0" w:space="0" w:color="auto"/>
        <w:left w:val="none" w:sz="0" w:space="0" w:color="auto"/>
        <w:bottom w:val="none" w:sz="0" w:space="0" w:color="auto"/>
        <w:right w:val="none" w:sz="0" w:space="0" w:color="auto"/>
      </w:divBdr>
      <w:divsChild>
        <w:div w:id="1813599934">
          <w:marLeft w:val="0"/>
          <w:marRight w:val="0"/>
          <w:marTop w:val="0"/>
          <w:marBottom w:val="0"/>
          <w:divBdr>
            <w:top w:val="none" w:sz="0" w:space="0" w:color="auto"/>
            <w:left w:val="none" w:sz="0" w:space="0" w:color="auto"/>
            <w:bottom w:val="none" w:sz="0" w:space="0" w:color="auto"/>
            <w:right w:val="none" w:sz="0" w:space="0" w:color="auto"/>
          </w:divBdr>
          <w:divsChild>
            <w:div w:id="578170432">
              <w:marLeft w:val="0"/>
              <w:marRight w:val="0"/>
              <w:marTop w:val="0"/>
              <w:marBottom w:val="0"/>
              <w:divBdr>
                <w:top w:val="none" w:sz="0" w:space="0" w:color="auto"/>
                <w:left w:val="none" w:sz="0" w:space="0" w:color="auto"/>
                <w:bottom w:val="none" w:sz="0" w:space="0" w:color="auto"/>
                <w:right w:val="none" w:sz="0" w:space="0" w:color="auto"/>
              </w:divBdr>
              <w:divsChild>
                <w:div w:id="1442727568">
                  <w:marLeft w:val="0"/>
                  <w:marRight w:val="0"/>
                  <w:marTop w:val="0"/>
                  <w:marBottom w:val="0"/>
                  <w:divBdr>
                    <w:top w:val="none" w:sz="0" w:space="0" w:color="auto"/>
                    <w:left w:val="none" w:sz="0" w:space="0" w:color="auto"/>
                    <w:bottom w:val="none" w:sz="0" w:space="0" w:color="auto"/>
                    <w:right w:val="none" w:sz="0" w:space="0" w:color="auto"/>
                  </w:divBdr>
                  <w:divsChild>
                    <w:div w:id="16426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61669">
          <w:marLeft w:val="0"/>
          <w:marRight w:val="0"/>
          <w:marTop w:val="0"/>
          <w:marBottom w:val="0"/>
          <w:divBdr>
            <w:top w:val="none" w:sz="0" w:space="0" w:color="auto"/>
            <w:left w:val="none" w:sz="0" w:space="0" w:color="auto"/>
            <w:bottom w:val="none" w:sz="0" w:space="0" w:color="auto"/>
            <w:right w:val="none" w:sz="0" w:space="0" w:color="auto"/>
          </w:divBdr>
          <w:divsChild>
            <w:div w:id="1972399436">
              <w:marLeft w:val="0"/>
              <w:marRight w:val="0"/>
              <w:marTop w:val="0"/>
              <w:marBottom w:val="0"/>
              <w:divBdr>
                <w:top w:val="none" w:sz="0" w:space="0" w:color="auto"/>
                <w:left w:val="none" w:sz="0" w:space="0" w:color="auto"/>
                <w:bottom w:val="none" w:sz="0" w:space="0" w:color="auto"/>
                <w:right w:val="none" w:sz="0" w:space="0" w:color="auto"/>
              </w:divBdr>
              <w:divsChild>
                <w:div w:id="1792046218">
                  <w:marLeft w:val="0"/>
                  <w:marRight w:val="0"/>
                  <w:marTop w:val="0"/>
                  <w:marBottom w:val="0"/>
                  <w:divBdr>
                    <w:top w:val="none" w:sz="0" w:space="0" w:color="auto"/>
                    <w:left w:val="none" w:sz="0" w:space="0" w:color="auto"/>
                    <w:bottom w:val="none" w:sz="0" w:space="0" w:color="auto"/>
                    <w:right w:val="none" w:sz="0" w:space="0" w:color="auto"/>
                  </w:divBdr>
                  <w:divsChild>
                    <w:div w:id="1482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microsoft.com/office/2007/relationships/diagramDrawing" Target="diagrams/drawing1.xml"/><Relationship Id="rId26" Type="http://schemas.openxmlformats.org/officeDocument/2006/relationships/diagramLayout" Target="diagrams/layout3.xml"/><Relationship Id="rId39" Type="http://schemas.openxmlformats.org/officeDocument/2006/relationships/diagramColors" Target="diagrams/colors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yperlink" Target="https://www.youtube.com/watch?v=6dLEO8mwYWQ" TargetMode="External"/><Relationship Id="rId47" Type="http://schemas.openxmlformats.org/officeDocument/2006/relationships/hyperlink" Target="https://doi.org/10.1016/S0185-1918(14)70802-5" TargetMode="External"/><Relationship Id="rId50" Type="http://schemas.openxmlformats.org/officeDocument/2006/relationships/footer" Target="footer1.xml"/><Relationship Id="rId55" Type="http://schemas.microsoft.com/office/2016/09/relationships/commentsIds" Target="commentsIds.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QuickStyle" Target="diagrams/quickStyle5.xml"/><Relationship Id="rId46" Type="http://schemas.openxmlformats.org/officeDocument/2006/relationships/hyperlink" Target="https://digitalrepository.unm.edu/cgi/viewcontent.cgi?article=1163&amp;context=abya_yala"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image" Target="media/image5.png"/><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Layout" Target="diagrams/layout5.xml"/><Relationship Id="rId40" Type="http://schemas.microsoft.com/office/2007/relationships/diagramDrawing" Target="diagrams/drawing5.xml"/><Relationship Id="rId45" Type="http://schemas.openxmlformats.org/officeDocument/2006/relationships/hyperlink" Target="https://www.redalyc.org/pdf/4655/465545876012.pdf"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Data" Target="diagrams/data5.xml"/><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1.emf"/><Relationship Id="rId31" Type="http://schemas.openxmlformats.org/officeDocument/2006/relationships/diagramLayout" Target="diagrams/layout4.xml"/><Relationship Id="rId44" Type="http://schemas.openxmlformats.org/officeDocument/2006/relationships/hyperlink" Target="https://repositorio.cepal.org/server/api/core/bitstreams/2d86ecfb-f922-49d3-a919-e4fd4d463bd7/content"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image" Target="media/image4.emf"/><Relationship Id="rId43" Type="http://schemas.openxmlformats.org/officeDocument/2006/relationships/hyperlink" Target="https://www.redalyc.org/pdf/124/12431432006.pdf" TargetMode="External"/><Relationship Id="rId48" Type="http://schemas.openxmlformats.org/officeDocument/2006/relationships/hyperlink" Target="http://www.scielo.org.bo/scielo.php?script=sci_arttext&amp;pid=S1997-40432011000200006"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diagrams/_rels/data2.xml.rels><?xml version="1.0" encoding="UTF-8" standalone="yes"?>
<Relationships xmlns="http://schemas.openxmlformats.org/package/2006/relationships"><Relationship Id="rId1" Type="http://schemas.openxmlformats.org/officeDocument/2006/relationships/image" Target="../media/image2.jpeg"/></Relationships>
</file>

<file path=word/diagrams/_rels/drawing2.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956AEC-7443-4668-B3A1-682BADC9FE26}"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6C52AC9E-D052-45F8-AFF8-798783C927F1}">
      <dgm:prSet phldrT="[Texto]"/>
      <dgm:spPr/>
      <dgm:t>
        <a:bodyPr/>
        <a:lstStyle/>
        <a:p>
          <a:r>
            <a:rPr lang="es-ES">
              <a:latin typeface="Arial" panose="020B0604020202020204" pitchFamily="34" charset="0"/>
              <a:cs typeface="Arial" panose="020B0604020202020204" pitchFamily="34" charset="0"/>
            </a:rPr>
            <a:t>Espacio privado</a:t>
          </a:r>
        </a:p>
      </dgm:t>
    </dgm:pt>
    <dgm:pt modelId="{C842ACA5-B15C-441D-BC3B-9EA5770F0D43}" type="parTrans" cxnId="{87310242-074F-4405-9DCA-FE64F8F6E479}">
      <dgm:prSet/>
      <dgm:spPr/>
      <dgm:t>
        <a:bodyPr/>
        <a:lstStyle/>
        <a:p>
          <a:endParaRPr lang="es-ES">
            <a:latin typeface="Arial" panose="020B0604020202020204" pitchFamily="34" charset="0"/>
            <a:cs typeface="Arial" panose="020B0604020202020204" pitchFamily="34" charset="0"/>
          </a:endParaRPr>
        </a:p>
      </dgm:t>
    </dgm:pt>
    <dgm:pt modelId="{922D5CCD-085F-4172-BF4D-B0A05D092EE7}" type="sibTrans" cxnId="{87310242-074F-4405-9DCA-FE64F8F6E479}">
      <dgm:prSet/>
      <dgm:spPr/>
      <dgm:t>
        <a:bodyPr/>
        <a:lstStyle/>
        <a:p>
          <a:endParaRPr lang="es-ES">
            <a:latin typeface="Arial" panose="020B0604020202020204" pitchFamily="34" charset="0"/>
            <a:cs typeface="Arial" panose="020B0604020202020204" pitchFamily="34" charset="0"/>
          </a:endParaRPr>
        </a:p>
      </dgm:t>
    </dgm:pt>
    <dgm:pt modelId="{2CB76432-3959-490F-A4BE-DEFAB56C3D26}">
      <dgm:prSet/>
      <dgm:spPr/>
      <dgm:t>
        <a:bodyPr/>
        <a:lstStyle/>
        <a:p>
          <a:r>
            <a:rPr lang="es-ES_tradnl" baseline="0" dirty="0">
              <a:latin typeface="Arial" panose="020B0604020202020204" pitchFamily="34" charset="0"/>
              <a:cs typeface="Arial" panose="020B0604020202020204" pitchFamily="34" charset="0"/>
            </a:rPr>
            <a:t>Es un espacio familiar y conocido.</a:t>
          </a:r>
          <a:endParaRPr lang="es-ES">
            <a:latin typeface="Arial" panose="020B0604020202020204" pitchFamily="34" charset="0"/>
            <a:cs typeface="Arial" panose="020B0604020202020204" pitchFamily="34" charset="0"/>
          </a:endParaRPr>
        </a:p>
      </dgm:t>
    </dgm:pt>
    <dgm:pt modelId="{5A94C76A-4CAB-4259-974A-87046A29E733}" type="parTrans" cxnId="{CC254A69-71F9-4F11-9E14-D053D4BFD14D}">
      <dgm:prSet/>
      <dgm:spPr/>
      <dgm:t>
        <a:bodyPr/>
        <a:lstStyle/>
        <a:p>
          <a:endParaRPr lang="es-ES">
            <a:latin typeface="Arial" panose="020B0604020202020204" pitchFamily="34" charset="0"/>
            <a:cs typeface="Arial" panose="020B0604020202020204" pitchFamily="34" charset="0"/>
          </a:endParaRPr>
        </a:p>
      </dgm:t>
    </dgm:pt>
    <dgm:pt modelId="{8AEB3C6A-1471-4ABD-82DF-9A833398A29B}" type="sibTrans" cxnId="{CC254A69-71F9-4F11-9E14-D053D4BFD14D}">
      <dgm:prSet/>
      <dgm:spPr/>
      <dgm:t>
        <a:bodyPr/>
        <a:lstStyle/>
        <a:p>
          <a:endParaRPr lang="es-ES">
            <a:latin typeface="Arial" panose="020B0604020202020204" pitchFamily="34" charset="0"/>
            <a:cs typeface="Arial" panose="020B0604020202020204" pitchFamily="34" charset="0"/>
          </a:endParaRPr>
        </a:p>
      </dgm:t>
    </dgm:pt>
    <dgm:pt modelId="{B2502F0D-BC99-4059-9045-1299542BE2AC}">
      <dgm:prSet phldrT="[Texto]"/>
      <dgm:spPr/>
      <dgm:t>
        <a:bodyPr/>
        <a:lstStyle/>
        <a:p>
          <a:r>
            <a:rPr lang="es-ES">
              <a:latin typeface="Arial" panose="020B0604020202020204" pitchFamily="34" charset="0"/>
              <a:cs typeface="Arial" panose="020B0604020202020204" pitchFamily="34" charset="0"/>
            </a:rPr>
            <a:t>Espacio público</a:t>
          </a:r>
        </a:p>
      </dgm:t>
    </dgm:pt>
    <dgm:pt modelId="{E6D309C0-453B-40EC-A576-24537D18B571}" type="parTrans" cxnId="{B6E38B05-0EB4-4429-B23B-CCC623957E44}">
      <dgm:prSet/>
      <dgm:spPr/>
      <dgm:t>
        <a:bodyPr/>
        <a:lstStyle/>
        <a:p>
          <a:endParaRPr lang="es-ES">
            <a:latin typeface="Arial" panose="020B0604020202020204" pitchFamily="34" charset="0"/>
            <a:cs typeface="Arial" panose="020B0604020202020204" pitchFamily="34" charset="0"/>
          </a:endParaRPr>
        </a:p>
      </dgm:t>
    </dgm:pt>
    <dgm:pt modelId="{308A34EC-C3F0-4EFC-91D7-87247458F05E}" type="sibTrans" cxnId="{B6E38B05-0EB4-4429-B23B-CCC623957E44}">
      <dgm:prSet/>
      <dgm:spPr/>
      <dgm:t>
        <a:bodyPr/>
        <a:lstStyle/>
        <a:p>
          <a:endParaRPr lang="es-ES">
            <a:latin typeface="Arial" panose="020B0604020202020204" pitchFamily="34" charset="0"/>
            <a:cs typeface="Arial" panose="020B0604020202020204" pitchFamily="34" charset="0"/>
          </a:endParaRPr>
        </a:p>
      </dgm:t>
    </dgm:pt>
    <dgm:pt modelId="{7C85D57F-DF41-494D-A6B2-F6E23D62F40B}">
      <dgm:prSet/>
      <dgm:spPr/>
      <dgm:t>
        <a:bodyPr/>
        <a:lstStyle/>
        <a:p>
          <a:r>
            <a:rPr lang="es-ES_tradnl" baseline="0">
              <a:latin typeface="Arial" panose="020B0604020202020204" pitchFamily="34" charset="0"/>
              <a:cs typeface="Arial" panose="020B0604020202020204" pitchFamily="34" charset="0"/>
            </a:rPr>
            <a:t>Es un espacio inusual y desconocido.</a:t>
          </a:r>
          <a:endParaRPr lang="es-ES">
            <a:latin typeface="Arial" panose="020B0604020202020204" pitchFamily="34" charset="0"/>
            <a:cs typeface="Arial" panose="020B0604020202020204" pitchFamily="34" charset="0"/>
          </a:endParaRPr>
        </a:p>
      </dgm:t>
    </dgm:pt>
    <dgm:pt modelId="{F3D80F48-552F-4CEB-986D-74FFC2B8EB43}" type="parTrans" cxnId="{86A48720-CB9C-44F0-8D9D-DDFE5E94AD5B}">
      <dgm:prSet/>
      <dgm:spPr/>
      <dgm:t>
        <a:bodyPr/>
        <a:lstStyle/>
        <a:p>
          <a:endParaRPr lang="es-ES">
            <a:latin typeface="Arial" panose="020B0604020202020204" pitchFamily="34" charset="0"/>
            <a:cs typeface="Arial" panose="020B0604020202020204" pitchFamily="34" charset="0"/>
          </a:endParaRPr>
        </a:p>
      </dgm:t>
    </dgm:pt>
    <dgm:pt modelId="{45DFD059-EDB5-453E-83FB-6DB874EA97CA}" type="sibTrans" cxnId="{86A48720-CB9C-44F0-8D9D-DDFE5E94AD5B}">
      <dgm:prSet/>
      <dgm:spPr/>
      <dgm:t>
        <a:bodyPr/>
        <a:lstStyle/>
        <a:p>
          <a:endParaRPr lang="es-ES">
            <a:latin typeface="Arial" panose="020B0604020202020204" pitchFamily="34" charset="0"/>
            <a:cs typeface="Arial" panose="020B0604020202020204" pitchFamily="34" charset="0"/>
          </a:endParaRPr>
        </a:p>
      </dgm:t>
    </dgm:pt>
    <dgm:pt modelId="{6EA3EBFD-5DCC-45D8-B5AC-B473E1FB8037}">
      <dgm:prSet/>
      <dgm:spPr/>
      <dgm:t>
        <a:bodyPr/>
        <a:lstStyle/>
        <a:p>
          <a:r>
            <a:rPr lang="es-ES_tradnl" baseline="0">
              <a:latin typeface="Arial" panose="020B0604020202020204" pitchFamily="34" charset="0"/>
              <a:cs typeface="Arial" panose="020B0604020202020204" pitchFamily="34" charset="0"/>
            </a:rPr>
            <a:t>En el que estás naturalmente a gusto.</a:t>
          </a:r>
          <a:endParaRPr lang="en-US">
            <a:latin typeface="Arial" panose="020B0604020202020204" pitchFamily="34" charset="0"/>
            <a:cs typeface="Arial" panose="020B0604020202020204" pitchFamily="34" charset="0"/>
          </a:endParaRPr>
        </a:p>
      </dgm:t>
    </dgm:pt>
    <dgm:pt modelId="{F59C57EE-B8E7-471C-8A95-C410438CDF39}" type="parTrans" cxnId="{CEF9E390-C8D8-4CC6-B71F-BE25C287F4B5}">
      <dgm:prSet/>
      <dgm:spPr/>
      <dgm:t>
        <a:bodyPr/>
        <a:lstStyle/>
        <a:p>
          <a:endParaRPr lang="es-ES">
            <a:latin typeface="Arial" panose="020B0604020202020204" pitchFamily="34" charset="0"/>
            <a:cs typeface="Arial" panose="020B0604020202020204" pitchFamily="34" charset="0"/>
          </a:endParaRPr>
        </a:p>
      </dgm:t>
    </dgm:pt>
    <dgm:pt modelId="{457CE955-E980-4725-90D6-9B4687FF9A30}" type="sibTrans" cxnId="{CEF9E390-C8D8-4CC6-B71F-BE25C287F4B5}">
      <dgm:prSet/>
      <dgm:spPr/>
      <dgm:t>
        <a:bodyPr/>
        <a:lstStyle/>
        <a:p>
          <a:endParaRPr lang="es-ES">
            <a:latin typeface="Arial" panose="020B0604020202020204" pitchFamily="34" charset="0"/>
            <a:cs typeface="Arial" panose="020B0604020202020204" pitchFamily="34" charset="0"/>
          </a:endParaRPr>
        </a:p>
      </dgm:t>
    </dgm:pt>
    <dgm:pt modelId="{D8048621-1B7A-4FD8-903C-A98CD2D277FE}">
      <dgm:prSet/>
      <dgm:spPr/>
      <dgm:t>
        <a:bodyPr/>
        <a:lstStyle/>
        <a:p>
          <a:r>
            <a:rPr lang="es-ES_tradnl" baseline="0">
              <a:latin typeface="Arial" panose="020B0604020202020204" pitchFamily="34" charset="0"/>
              <a:cs typeface="Arial" panose="020B0604020202020204" pitchFamily="34" charset="0"/>
            </a:rPr>
            <a:t>Que tiene sus propias reglas válidas solo dentro de sus fronteras.</a:t>
          </a:r>
          <a:endParaRPr lang="en-US">
            <a:latin typeface="Arial" panose="020B0604020202020204" pitchFamily="34" charset="0"/>
            <a:cs typeface="Arial" panose="020B0604020202020204" pitchFamily="34" charset="0"/>
          </a:endParaRPr>
        </a:p>
      </dgm:t>
    </dgm:pt>
    <dgm:pt modelId="{BD8E7BC3-0EB3-4A54-8FE0-5870B93A1776}" type="parTrans" cxnId="{7B980F44-5297-4AC5-BD35-9BDE759C4FE7}">
      <dgm:prSet/>
      <dgm:spPr/>
      <dgm:t>
        <a:bodyPr/>
        <a:lstStyle/>
        <a:p>
          <a:endParaRPr lang="es-ES">
            <a:latin typeface="Arial" panose="020B0604020202020204" pitchFamily="34" charset="0"/>
            <a:cs typeface="Arial" panose="020B0604020202020204" pitchFamily="34" charset="0"/>
          </a:endParaRPr>
        </a:p>
      </dgm:t>
    </dgm:pt>
    <dgm:pt modelId="{C4B4A48F-048B-4769-A116-640702ACC6F9}" type="sibTrans" cxnId="{7B980F44-5297-4AC5-BD35-9BDE759C4FE7}">
      <dgm:prSet/>
      <dgm:spPr/>
      <dgm:t>
        <a:bodyPr/>
        <a:lstStyle/>
        <a:p>
          <a:endParaRPr lang="es-ES">
            <a:latin typeface="Arial" panose="020B0604020202020204" pitchFamily="34" charset="0"/>
            <a:cs typeface="Arial" panose="020B0604020202020204" pitchFamily="34" charset="0"/>
          </a:endParaRPr>
        </a:p>
      </dgm:t>
    </dgm:pt>
    <dgm:pt modelId="{4EBACED5-2137-4E7B-BFC2-909043C894CB}">
      <dgm:prSet/>
      <dgm:spPr/>
      <dgm:t>
        <a:bodyPr/>
        <a:lstStyle/>
        <a:p>
          <a:r>
            <a:rPr lang="es-ES_tradnl" baseline="0">
              <a:latin typeface="Arial" panose="020B0604020202020204" pitchFamily="34" charset="0"/>
              <a:cs typeface="Arial" panose="020B0604020202020204" pitchFamily="34" charset="0"/>
            </a:rPr>
            <a:t>En el que prevalece la dimensión individual.</a:t>
          </a:r>
          <a:endParaRPr lang="en-US">
            <a:latin typeface="Arial" panose="020B0604020202020204" pitchFamily="34" charset="0"/>
            <a:cs typeface="Arial" panose="020B0604020202020204" pitchFamily="34" charset="0"/>
          </a:endParaRPr>
        </a:p>
      </dgm:t>
    </dgm:pt>
    <dgm:pt modelId="{6E2C7C17-67EB-4DE8-A4F0-C14F6C13BEFF}" type="parTrans" cxnId="{59D910B1-AF7B-48B4-AFBB-4F4B12EBE42C}">
      <dgm:prSet/>
      <dgm:spPr/>
      <dgm:t>
        <a:bodyPr/>
        <a:lstStyle/>
        <a:p>
          <a:endParaRPr lang="es-ES">
            <a:latin typeface="Arial" panose="020B0604020202020204" pitchFamily="34" charset="0"/>
            <a:cs typeface="Arial" panose="020B0604020202020204" pitchFamily="34" charset="0"/>
          </a:endParaRPr>
        </a:p>
      </dgm:t>
    </dgm:pt>
    <dgm:pt modelId="{9F3314A6-490D-4681-AA72-82D2AB1BE0AF}" type="sibTrans" cxnId="{59D910B1-AF7B-48B4-AFBB-4F4B12EBE42C}">
      <dgm:prSet/>
      <dgm:spPr/>
      <dgm:t>
        <a:bodyPr/>
        <a:lstStyle/>
        <a:p>
          <a:endParaRPr lang="es-ES">
            <a:latin typeface="Arial" panose="020B0604020202020204" pitchFamily="34" charset="0"/>
            <a:cs typeface="Arial" panose="020B0604020202020204" pitchFamily="34" charset="0"/>
          </a:endParaRPr>
        </a:p>
      </dgm:t>
    </dgm:pt>
    <dgm:pt modelId="{EA4A5F02-B03B-451D-9649-4127451C348B}">
      <dgm:prSet/>
      <dgm:spPr/>
      <dgm:t>
        <a:bodyPr/>
        <a:lstStyle/>
        <a:p>
          <a:r>
            <a:rPr lang="es-ES_tradnl" baseline="0">
              <a:latin typeface="Arial" panose="020B0604020202020204" pitchFamily="34" charset="0"/>
              <a:cs typeface="Arial" panose="020B0604020202020204" pitchFamily="34" charset="0"/>
            </a:rPr>
            <a:t>En el que la propiedad puede ser afirmada y atendida por el interés privado.</a:t>
          </a:r>
          <a:endParaRPr lang="en-US">
            <a:latin typeface="Arial" panose="020B0604020202020204" pitchFamily="34" charset="0"/>
            <a:cs typeface="Arial" panose="020B0604020202020204" pitchFamily="34" charset="0"/>
          </a:endParaRPr>
        </a:p>
      </dgm:t>
    </dgm:pt>
    <dgm:pt modelId="{6E1897E8-29E6-404B-921D-B3FDC8C544D3}" type="parTrans" cxnId="{14ED4A7B-9E04-443B-9AE5-3A2C33333CB2}">
      <dgm:prSet/>
      <dgm:spPr/>
      <dgm:t>
        <a:bodyPr/>
        <a:lstStyle/>
        <a:p>
          <a:endParaRPr lang="es-ES">
            <a:latin typeface="Arial" panose="020B0604020202020204" pitchFamily="34" charset="0"/>
            <a:cs typeface="Arial" panose="020B0604020202020204" pitchFamily="34" charset="0"/>
          </a:endParaRPr>
        </a:p>
      </dgm:t>
    </dgm:pt>
    <dgm:pt modelId="{992017CF-B89D-48C4-9705-502FB31E1F20}" type="sibTrans" cxnId="{14ED4A7B-9E04-443B-9AE5-3A2C33333CB2}">
      <dgm:prSet/>
      <dgm:spPr/>
      <dgm:t>
        <a:bodyPr/>
        <a:lstStyle/>
        <a:p>
          <a:endParaRPr lang="es-ES">
            <a:latin typeface="Arial" panose="020B0604020202020204" pitchFamily="34" charset="0"/>
            <a:cs typeface="Arial" panose="020B0604020202020204" pitchFamily="34" charset="0"/>
          </a:endParaRPr>
        </a:p>
      </dgm:t>
    </dgm:pt>
    <dgm:pt modelId="{5F5E599B-9C98-42FA-897C-436C0B292835}">
      <dgm:prSet/>
      <dgm:spPr/>
      <dgm:t>
        <a:bodyPr/>
        <a:lstStyle/>
        <a:p>
          <a:r>
            <a:rPr lang="es-ES_tradnl" baseline="0">
              <a:latin typeface="Arial" panose="020B0604020202020204" pitchFamily="34" charset="0"/>
              <a:cs typeface="Arial" panose="020B0604020202020204" pitchFamily="34" charset="0"/>
            </a:rPr>
            <a:t>En el que la palabra adquiere predominantemente el valor reflexivo y es emocionalmente ego-centrada.</a:t>
          </a:r>
          <a:endParaRPr lang="en-US">
            <a:latin typeface="Arial" panose="020B0604020202020204" pitchFamily="34" charset="0"/>
            <a:cs typeface="Arial" panose="020B0604020202020204" pitchFamily="34" charset="0"/>
          </a:endParaRPr>
        </a:p>
      </dgm:t>
    </dgm:pt>
    <dgm:pt modelId="{A6AA636A-42DD-41E7-B5CD-6FCE7F955744}" type="parTrans" cxnId="{88F33462-735A-49E4-A26F-B303529855A3}">
      <dgm:prSet/>
      <dgm:spPr/>
      <dgm:t>
        <a:bodyPr/>
        <a:lstStyle/>
        <a:p>
          <a:endParaRPr lang="es-ES">
            <a:latin typeface="Arial" panose="020B0604020202020204" pitchFamily="34" charset="0"/>
            <a:cs typeface="Arial" panose="020B0604020202020204" pitchFamily="34" charset="0"/>
          </a:endParaRPr>
        </a:p>
      </dgm:t>
    </dgm:pt>
    <dgm:pt modelId="{9FCA15B4-07C9-473A-85FB-226B8905FD66}" type="sibTrans" cxnId="{88F33462-735A-49E4-A26F-B303529855A3}">
      <dgm:prSet/>
      <dgm:spPr/>
      <dgm:t>
        <a:bodyPr/>
        <a:lstStyle/>
        <a:p>
          <a:endParaRPr lang="es-ES">
            <a:latin typeface="Arial" panose="020B0604020202020204" pitchFamily="34" charset="0"/>
            <a:cs typeface="Arial" panose="020B0604020202020204" pitchFamily="34" charset="0"/>
          </a:endParaRPr>
        </a:p>
      </dgm:t>
    </dgm:pt>
    <dgm:pt modelId="{442B2350-5551-4CEF-9423-E5C7ABA792CA}">
      <dgm:prSet/>
      <dgm:spPr/>
      <dgm:t>
        <a:bodyPr/>
        <a:lstStyle/>
        <a:p>
          <a:r>
            <a:rPr lang="es-ES_tradnl" baseline="0">
              <a:latin typeface="Arial" panose="020B0604020202020204" pitchFamily="34" charset="0"/>
              <a:cs typeface="Arial" panose="020B0604020202020204" pitchFamily="34" charset="0"/>
            </a:rPr>
            <a:t>Que requiere esfuerzos de adaptación.</a:t>
          </a:r>
          <a:endParaRPr lang="en-US">
            <a:latin typeface="Arial" panose="020B0604020202020204" pitchFamily="34" charset="0"/>
            <a:cs typeface="Arial" panose="020B0604020202020204" pitchFamily="34" charset="0"/>
          </a:endParaRPr>
        </a:p>
      </dgm:t>
    </dgm:pt>
    <dgm:pt modelId="{4A1FFAC8-D68B-47C2-A0CD-4E7884CA7E71}" type="parTrans" cxnId="{3A6799BC-F231-4BB7-B144-D97155AF4113}">
      <dgm:prSet/>
      <dgm:spPr/>
      <dgm:t>
        <a:bodyPr/>
        <a:lstStyle/>
        <a:p>
          <a:endParaRPr lang="es-ES">
            <a:latin typeface="Arial" panose="020B0604020202020204" pitchFamily="34" charset="0"/>
            <a:cs typeface="Arial" panose="020B0604020202020204" pitchFamily="34" charset="0"/>
          </a:endParaRPr>
        </a:p>
      </dgm:t>
    </dgm:pt>
    <dgm:pt modelId="{0030C3C7-CAA8-4BBC-8AB3-5DD374A6DD7A}" type="sibTrans" cxnId="{3A6799BC-F231-4BB7-B144-D97155AF4113}">
      <dgm:prSet/>
      <dgm:spPr/>
      <dgm:t>
        <a:bodyPr/>
        <a:lstStyle/>
        <a:p>
          <a:endParaRPr lang="es-ES">
            <a:latin typeface="Arial" panose="020B0604020202020204" pitchFamily="34" charset="0"/>
            <a:cs typeface="Arial" panose="020B0604020202020204" pitchFamily="34" charset="0"/>
          </a:endParaRPr>
        </a:p>
      </dgm:t>
    </dgm:pt>
    <dgm:pt modelId="{D13DADF6-B1DF-4F2F-B82F-9F07E14816D8}">
      <dgm:prSet/>
      <dgm:spPr/>
      <dgm:t>
        <a:bodyPr/>
        <a:lstStyle/>
        <a:p>
          <a:r>
            <a:rPr lang="es-ES_tradnl" baseline="0">
              <a:latin typeface="Arial" panose="020B0604020202020204" pitchFamily="34" charset="0"/>
              <a:cs typeface="Arial" panose="020B0604020202020204" pitchFamily="34" charset="0"/>
            </a:rPr>
            <a:t>En el que se elige acceder (no es una obligación… “yo quiero acceder”).</a:t>
          </a:r>
          <a:endParaRPr lang="en-US">
            <a:latin typeface="Arial" panose="020B0604020202020204" pitchFamily="34" charset="0"/>
            <a:cs typeface="Arial" panose="020B0604020202020204" pitchFamily="34" charset="0"/>
          </a:endParaRPr>
        </a:p>
      </dgm:t>
    </dgm:pt>
    <dgm:pt modelId="{6AB2553B-9DE6-4903-9F55-910481376641}" type="parTrans" cxnId="{E7C68BB7-600B-4F77-AFD0-E454233804AB}">
      <dgm:prSet/>
      <dgm:spPr/>
      <dgm:t>
        <a:bodyPr/>
        <a:lstStyle/>
        <a:p>
          <a:endParaRPr lang="es-ES">
            <a:latin typeface="Arial" panose="020B0604020202020204" pitchFamily="34" charset="0"/>
            <a:cs typeface="Arial" panose="020B0604020202020204" pitchFamily="34" charset="0"/>
          </a:endParaRPr>
        </a:p>
      </dgm:t>
    </dgm:pt>
    <dgm:pt modelId="{10A69A26-6EC3-4F81-96E2-D2321C7C7854}" type="sibTrans" cxnId="{E7C68BB7-600B-4F77-AFD0-E454233804AB}">
      <dgm:prSet/>
      <dgm:spPr/>
      <dgm:t>
        <a:bodyPr/>
        <a:lstStyle/>
        <a:p>
          <a:endParaRPr lang="es-ES">
            <a:latin typeface="Arial" panose="020B0604020202020204" pitchFamily="34" charset="0"/>
            <a:cs typeface="Arial" panose="020B0604020202020204" pitchFamily="34" charset="0"/>
          </a:endParaRPr>
        </a:p>
      </dgm:t>
    </dgm:pt>
    <dgm:pt modelId="{631FC6EF-15E0-409A-95CB-B3471E475CCD}">
      <dgm:prSet/>
      <dgm:spPr/>
      <dgm:t>
        <a:bodyPr/>
        <a:lstStyle/>
        <a:p>
          <a:r>
            <a:rPr lang="es-ES_tradnl" baseline="0">
              <a:latin typeface="Arial" panose="020B0604020202020204" pitchFamily="34" charset="0"/>
              <a:cs typeface="Arial" panose="020B0604020202020204" pitchFamily="34" charset="0"/>
            </a:rPr>
            <a:t>Que tiene códigos de acceso y comportamiento.</a:t>
          </a:r>
          <a:endParaRPr lang="en-US">
            <a:latin typeface="Arial" panose="020B0604020202020204" pitchFamily="34" charset="0"/>
            <a:cs typeface="Arial" panose="020B0604020202020204" pitchFamily="34" charset="0"/>
          </a:endParaRPr>
        </a:p>
      </dgm:t>
    </dgm:pt>
    <dgm:pt modelId="{B3BE24ED-31D7-4612-9571-78CA25F3402B}" type="parTrans" cxnId="{476CB312-7485-440A-92D7-84EDE886B030}">
      <dgm:prSet/>
      <dgm:spPr/>
      <dgm:t>
        <a:bodyPr/>
        <a:lstStyle/>
        <a:p>
          <a:endParaRPr lang="es-ES">
            <a:latin typeface="Arial" panose="020B0604020202020204" pitchFamily="34" charset="0"/>
            <a:cs typeface="Arial" panose="020B0604020202020204" pitchFamily="34" charset="0"/>
          </a:endParaRPr>
        </a:p>
      </dgm:t>
    </dgm:pt>
    <dgm:pt modelId="{97482C92-1D57-41DE-A0DE-2702AA15AD63}" type="sibTrans" cxnId="{476CB312-7485-440A-92D7-84EDE886B030}">
      <dgm:prSet/>
      <dgm:spPr/>
      <dgm:t>
        <a:bodyPr/>
        <a:lstStyle/>
        <a:p>
          <a:endParaRPr lang="es-ES">
            <a:latin typeface="Arial" panose="020B0604020202020204" pitchFamily="34" charset="0"/>
            <a:cs typeface="Arial" panose="020B0604020202020204" pitchFamily="34" charset="0"/>
          </a:endParaRPr>
        </a:p>
      </dgm:t>
    </dgm:pt>
    <dgm:pt modelId="{28D5A2AD-59D7-4380-B53B-EBDF8B0FB6E1}">
      <dgm:prSet/>
      <dgm:spPr/>
      <dgm:t>
        <a:bodyPr/>
        <a:lstStyle/>
        <a:p>
          <a:r>
            <a:rPr lang="es-ES_tradnl" baseline="0">
              <a:latin typeface="Arial" panose="020B0604020202020204" pitchFamily="34" charset="0"/>
              <a:cs typeface="Arial" panose="020B0604020202020204" pitchFamily="34" charset="0"/>
            </a:rPr>
            <a:t>En el que prevalece la dimensión personal.</a:t>
          </a:r>
          <a:endParaRPr lang="en-US">
            <a:latin typeface="Arial" panose="020B0604020202020204" pitchFamily="34" charset="0"/>
            <a:cs typeface="Arial" panose="020B0604020202020204" pitchFamily="34" charset="0"/>
          </a:endParaRPr>
        </a:p>
      </dgm:t>
    </dgm:pt>
    <dgm:pt modelId="{955CA335-5BC7-40BE-9B2B-ADC65BED7B12}" type="parTrans" cxnId="{4308BF85-CDDE-4C6C-9FF5-B2E9EA3BB27D}">
      <dgm:prSet/>
      <dgm:spPr/>
      <dgm:t>
        <a:bodyPr/>
        <a:lstStyle/>
        <a:p>
          <a:endParaRPr lang="es-ES">
            <a:latin typeface="Arial" panose="020B0604020202020204" pitchFamily="34" charset="0"/>
            <a:cs typeface="Arial" panose="020B0604020202020204" pitchFamily="34" charset="0"/>
          </a:endParaRPr>
        </a:p>
      </dgm:t>
    </dgm:pt>
    <dgm:pt modelId="{06DFFA84-F36A-4431-B0F7-9D8F49404B1E}" type="sibTrans" cxnId="{4308BF85-CDDE-4C6C-9FF5-B2E9EA3BB27D}">
      <dgm:prSet/>
      <dgm:spPr/>
      <dgm:t>
        <a:bodyPr/>
        <a:lstStyle/>
        <a:p>
          <a:endParaRPr lang="es-ES">
            <a:latin typeface="Arial" panose="020B0604020202020204" pitchFamily="34" charset="0"/>
            <a:cs typeface="Arial" panose="020B0604020202020204" pitchFamily="34" charset="0"/>
          </a:endParaRPr>
        </a:p>
      </dgm:t>
    </dgm:pt>
    <dgm:pt modelId="{E3695D0C-C584-42B6-84F9-C4F97DA01081}">
      <dgm:prSet/>
      <dgm:spPr/>
      <dgm:t>
        <a:bodyPr/>
        <a:lstStyle/>
        <a:p>
          <a:r>
            <a:rPr lang="es-ES_tradnl" baseline="0">
              <a:latin typeface="Arial" panose="020B0604020202020204" pitchFamily="34" charset="0"/>
              <a:cs typeface="Arial" panose="020B0604020202020204" pitchFamily="34" charset="0"/>
            </a:rPr>
            <a:t>En el que vive el concepto de colectividad y de interés general.</a:t>
          </a:r>
          <a:endParaRPr lang="en-US">
            <a:latin typeface="Arial" panose="020B0604020202020204" pitchFamily="34" charset="0"/>
            <a:cs typeface="Arial" panose="020B0604020202020204" pitchFamily="34" charset="0"/>
          </a:endParaRPr>
        </a:p>
      </dgm:t>
    </dgm:pt>
    <dgm:pt modelId="{14771467-82DC-4891-B1FD-EF2962D0D8D5}" type="parTrans" cxnId="{440823FF-7E5E-4C57-A8D6-ACBA680A18D9}">
      <dgm:prSet/>
      <dgm:spPr/>
      <dgm:t>
        <a:bodyPr/>
        <a:lstStyle/>
        <a:p>
          <a:endParaRPr lang="es-ES">
            <a:latin typeface="Arial" panose="020B0604020202020204" pitchFamily="34" charset="0"/>
            <a:cs typeface="Arial" panose="020B0604020202020204" pitchFamily="34" charset="0"/>
          </a:endParaRPr>
        </a:p>
      </dgm:t>
    </dgm:pt>
    <dgm:pt modelId="{D4534161-59C2-4BD3-80E0-6D6E0A8CDDDB}" type="sibTrans" cxnId="{440823FF-7E5E-4C57-A8D6-ACBA680A18D9}">
      <dgm:prSet/>
      <dgm:spPr/>
      <dgm:t>
        <a:bodyPr/>
        <a:lstStyle/>
        <a:p>
          <a:endParaRPr lang="es-ES">
            <a:latin typeface="Arial" panose="020B0604020202020204" pitchFamily="34" charset="0"/>
            <a:cs typeface="Arial" panose="020B0604020202020204" pitchFamily="34" charset="0"/>
          </a:endParaRPr>
        </a:p>
      </dgm:t>
    </dgm:pt>
    <dgm:pt modelId="{8A1ED1D4-E732-42F5-BA94-3E3B19320A7B}">
      <dgm:prSet/>
      <dgm:spPr/>
      <dgm:t>
        <a:bodyPr/>
        <a:lstStyle/>
        <a:p>
          <a:r>
            <a:rPr lang="es-ES_tradnl" baseline="0">
              <a:latin typeface="Arial" panose="020B0604020202020204" pitchFamily="34" charset="0"/>
              <a:cs typeface="Arial" panose="020B0604020202020204" pitchFamily="34" charset="0"/>
            </a:rPr>
            <a:t>En el que la palabra asume principalmente el valor operacional y transformador y se orienta emocionalmente hacia el diálogo.</a:t>
          </a:r>
          <a:endParaRPr lang="en-US">
            <a:latin typeface="Arial" panose="020B0604020202020204" pitchFamily="34" charset="0"/>
            <a:cs typeface="Arial" panose="020B0604020202020204" pitchFamily="34" charset="0"/>
          </a:endParaRPr>
        </a:p>
      </dgm:t>
    </dgm:pt>
    <dgm:pt modelId="{2B9199B3-7750-4252-927A-3F99A0BE6CE8}" type="parTrans" cxnId="{8E5CDC08-58F4-4B6E-9AC6-A95D88682873}">
      <dgm:prSet/>
      <dgm:spPr/>
      <dgm:t>
        <a:bodyPr/>
        <a:lstStyle/>
        <a:p>
          <a:endParaRPr lang="es-ES">
            <a:latin typeface="Arial" panose="020B0604020202020204" pitchFamily="34" charset="0"/>
            <a:cs typeface="Arial" panose="020B0604020202020204" pitchFamily="34" charset="0"/>
          </a:endParaRPr>
        </a:p>
      </dgm:t>
    </dgm:pt>
    <dgm:pt modelId="{CCCB0CD2-2129-433F-A43D-3D8936A6E34A}" type="sibTrans" cxnId="{8E5CDC08-58F4-4B6E-9AC6-A95D88682873}">
      <dgm:prSet/>
      <dgm:spPr/>
      <dgm:t>
        <a:bodyPr/>
        <a:lstStyle/>
        <a:p>
          <a:endParaRPr lang="es-ES">
            <a:latin typeface="Arial" panose="020B0604020202020204" pitchFamily="34" charset="0"/>
            <a:cs typeface="Arial" panose="020B0604020202020204" pitchFamily="34" charset="0"/>
          </a:endParaRPr>
        </a:p>
      </dgm:t>
    </dgm:pt>
    <dgm:pt modelId="{AD86AB31-CD28-4449-8C17-6F741F7F4DCA}" type="pres">
      <dgm:prSet presAssocID="{CF956AEC-7443-4668-B3A1-682BADC9FE26}" presName="Name0" presStyleCnt="0">
        <dgm:presLayoutVars>
          <dgm:dir/>
          <dgm:animLvl val="lvl"/>
          <dgm:resizeHandles val="exact"/>
        </dgm:presLayoutVars>
      </dgm:prSet>
      <dgm:spPr/>
      <dgm:t>
        <a:bodyPr/>
        <a:lstStyle/>
        <a:p>
          <a:endParaRPr lang="es-ES"/>
        </a:p>
      </dgm:t>
    </dgm:pt>
    <dgm:pt modelId="{91263097-9CCB-4A2B-A2C9-9854F2B8BA67}" type="pres">
      <dgm:prSet presAssocID="{6C52AC9E-D052-45F8-AFF8-798783C927F1}" presName="linNode" presStyleCnt="0"/>
      <dgm:spPr/>
    </dgm:pt>
    <dgm:pt modelId="{751F6A5A-3550-40C8-AA97-F8BE56EBEA4C}" type="pres">
      <dgm:prSet presAssocID="{6C52AC9E-D052-45F8-AFF8-798783C927F1}" presName="parentText" presStyleLbl="node1" presStyleIdx="0" presStyleCnt="2" custScaleX="81006">
        <dgm:presLayoutVars>
          <dgm:chMax val="1"/>
          <dgm:bulletEnabled val="1"/>
        </dgm:presLayoutVars>
      </dgm:prSet>
      <dgm:spPr/>
      <dgm:t>
        <a:bodyPr/>
        <a:lstStyle/>
        <a:p>
          <a:endParaRPr lang="es-ES"/>
        </a:p>
      </dgm:t>
    </dgm:pt>
    <dgm:pt modelId="{A28DF7D5-353A-436F-BE41-8C28F1EE1F84}" type="pres">
      <dgm:prSet presAssocID="{6C52AC9E-D052-45F8-AFF8-798783C927F1}" presName="descendantText" presStyleLbl="alignAccFollowNode1" presStyleIdx="0" presStyleCnt="2" custScaleX="106288">
        <dgm:presLayoutVars>
          <dgm:bulletEnabled val="1"/>
        </dgm:presLayoutVars>
      </dgm:prSet>
      <dgm:spPr/>
      <dgm:t>
        <a:bodyPr/>
        <a:lstStyle/>
        <a:p>
          <a:endParaRPr lang="es-ES"/>
        </a:p>
      </dgm:t>
    </dgm:pt>
    <dgm:pt modelId="{E8F47C8B-DF15-42D0-966A-80D38B449C1E}" type="pres">
      <dgm:prSet presAssocID="{922D5CCD-085F-4172-BF4D-B0A05D092EE7}" presName="sp" presStyleCnt="0"/>
      <dgm:spPr/>
    </dgm:pt>
    <dgm:pt modelId="{079F8A62-A089-4378-B0B8-321D357D6DA5}" type="pres">
      <dgm:prSet presAssocID="{B2502F0D-BC99-4059-9045-1299542BE2AC}" presName="linNode" presStyleCnt="0"/>
      <dgm:spPr/>
    </dgm:pt>
    <dgm:pt modelId="{A401C7C6-4467-4D0E-9135-7240999C7082}" type="pres">
      <dgm:prSet presAssocID="{B2502F0D-BC99-4059-9045-1299542BE2AC}" presName="parentText" presStyleLbl="node1" presStyleIdx="1" presStyleCnt="2" custScaleX="81006">
        <dgm:presLayoutVars>
          <dgm:chMax val="1"/>
          <dgm:bulletEnabled val="1"/>
        </dgm:presLayoutVars>
      </dgm:prSet>
      <dgm:spPr/>
      <dgm:t>
        <a:bodyPr/>
        <a:lstStyle/>
        <a:p>
          <a:endParaRPr lang="es-ES"/>
        </a:p>
      </dgm:t>
    </dgm:pt>
    <dgm:pt modelId="{255EC851-A176-4EAA-9A9A-E2DE06D56B4A}" type="pres">
      <dgm:prSet presAssocID="{B2502F0D-BC99-4059-9045-1299542BE2AC}" presName="descendantText" presStyleLbl="alignAccFollowNode1" presStyleIdx="1" presStyleCnt="2" custScaleX="106288">
        <dgm:presLayoutVars>
          <dgm:bulletEnabled val="1"/>
        </dgm:presLayoutVars>
      </dgm:prSet>
      <dgm:spPr/>
      <dgm:t>
        <a:bodyPr/>
        <a:lstStyle/>
        <a:p>
          <a:endParaRPr lang="es-ES"/>
        </a:p>
      </dgm:t>
    </dgm:pt>
  </dgm:ptLst>
  <dgm:cxnLst>
    <dgm:cxn modelId="{16AD4636-1366-47D4-A85B-995163D79F9F}" type="presOf" srcId="{EA4A5F02-B03B-451D-9649-4127451C348B}" destId="{A28DF7D5-353A-436F-BE41-8C28F1EE1F84}" srcOrd="0" destOrd="4" presId="urn:microsoft.com/office/officeart/2005/8/layout/vList5"/>
    <dgm:cxn modelId="{59D910B1-AF7B-48B4-AFBB-4F4B12EBE42C}" srcId="{6C52AC9E-D052-45F8-AFF8-798783C927F1}" destId="{4EBACED5-2137-4E7B-BFC2-909043C894CB}" srcOrd="3" destOrd="0" parTransId="{6E2C7C17-67EB-4DE8-A4F0-C14F6C13BEFF}" sibTransId="{9F3314A6-490D-4681-AA72-82D2AB1BE0AF}"/>
    <dgm:cxn modelId="{40F42222-97D6-4923-B85F-FE6347D08A21}" type="presOf" srcId="{CF956AEC-7443-4668-B3A1-682BADC9FE26}" destId="{AD86AB31-CD28-4449-8C17-6F741F7F4DCA}" srcOrd="0" destOrd="0" presId="urn:microsoft.com/office/officeart/2005/8/layout/vList5"/>
    <dgm:cxn modelId="{BA1FE5BD-B671-49E7-A068-FDD8933B8B2E}" type="presOf" srcId="{E3695D0C-C584-42B6-84F9-C4F97DA01081}" destId="{255EC851-A176-4EAA-9A9A-E2DE06D56B4A}" srcOrd="0" destOrd="5" presId="urn:microsoft.com/office/officeart/2005/8/layout/vList5"/>
    <dgm:cxn modelId="{3A6799BC-F231-4BB7-B144-D97155AF4113}" srcId="{B2502F0D-BC99-4059-9045-1299542BE2AC}" destId="{442B2350-5551-4CEF-9423-E5C7ABA792CA}" srcOrd="1" destOrd="0" parTransId="{4A1FFAC8-D68B-47C2-A0CD-4E7884CA7E71}" sibTransId="{0030C3C7-CAA8-4BBC-8AB3-5DD374A6DD7A}"/>
    <dgm:cxn modelId="{8E5CDC08-58F4-4B6E-9AC6-A95D88682873}" srcId="{B2502F0D-BC99-4059-9045-1299542BE2AC}" destId="{8A1ED1D4-E732-42F5-BA94-3E3B19320A7B}" srcOrd="6" destOrd="0" parTransId="{2B9199B3-7750-4252-927A-3F99A0BE6CE8}" sibTransId="{CCCB0CD2-2129-433F-A43D-3D8936A6E34A}"/>
    <dgm:cxn modelId="{7B980F44-5297-4AC5-BD35-9BDE759C4FE7}" srcId="{6C52AC9E-D052-45F8-AFF8-798783C927F1}" destId="{D8048621-1B7A-4FD8-903C-A98CD2D277FE}" srcOrd="2" destOrd="0" parTransId="{BD8E7BC3-0EB3-4A54-8FE0-5870B93A1776}" sibTransId="{C4B4A48F-048B-4769-A116-640702ACC6F9}"/>
    <dgm:cxn modelId="{1BC99EA5-B131-4D3A-A443-92DD9A65CFBD}" type="presOf" srcId="{4EBACED5-2137-4E7B-BFC2-909043C894CB}" destId="{A28DF7D5-353A-436F-BE41-8C28F1EE1F84}" srcOrd="0" destOrd="3" presId="urn:microsoft.com/office/officeart/2005/8/layout/vList5"/>
    <dgm:cxn modelId="{88F33462-735A-49E4-A26F-B303529855A3}" srcId="{6C52AC9E-D052-45F8-AFF8-798783C927F1}" destId="{5F5E599B-9C98-42FA-897C-436C0B292835}" srcOrd="5" destOrd="0" parTransId="{A6AA636A-42DD-41E7-B5CD-6FCE7F955744}" sibTransId="{9FCA15B4-07C9-473A-85FB-226B8905FD66}"/>
    <dgm:cxn modelId="{E7C68BB7-600B-4F77-AFD0-E454233804AB}" srcId="{B2502F0D-BC99-4059-9045-1299542BE2AC}" destId="{D13DADF6-B1DF-4F2F-B82F-9F07E14816D8}" srcOrd="2" destOrd="0" parTransId="{6AB2553B-9DE6-4903-9F55-910481376641}" sibTransId="{10A69A26-6EC3-4F81-96E2-D2321C7C7854}"/>
    <dgm:cxn modelId="{F59FB33C-06E4-40D5-92BC-628300468564}" type="presOf" srcId="{D8048621-1B7A-4FD8-903C-A98CD2D277FE}" destId="{A28DF7D5-353A-436F-BE41-8C28F1EE1F84}" srcOrd="0" destOrd="2" presId="urn:microsoft.com/office/officeart/2005/8/layout/vList5"/>
    <dgm:cxn modelId="{8E18E3DA-9DDD-4561-A42D-40ACEBA883A0}" type="presOf" srcId="{6C52AC9E-D052-45F8-AFF8-798783C927F1}" destId="{751F6A5A-3550-40C8-AA97-F8BE56EBEA4C}" srcOrd="0" destOrd="0" presId="urn:microsoft.com/office/officeart/2005/8/layout/vList5"/>
    <dgm:cxn modelId="{440823FF-7E5E-4C57-A8D6-ACBA680A18D9}" srcId="{B2502F0D-BC99-4059-9045-1299542BE2AC}" destId="{E3695D0C-C584-42B6-84F9-C4F97DA01081}" srcOrd="5" destOrd="0" parTransId="{14771467-82DC-4891-B1FD-EF2962D0D8D5}" sibTransId="{D4534161-59C2-4BD3-80E0-6D6E0A8CDDDB}"/>
    <dgm:cxn modelId="{9EC2CB8D-4C04-44BB-AACA-821461F75A2F}" type="presOf" srcId="{28D5A2AD-59D7-4380-B53B-EBDF8B0FB6E1}" destId="{255EC851-A176-4EAA-9A9A-E2DE06D56B4A}" srcOrd="0" destOrd="4" presId="urn:microsoft.com/office/officeart/2005/8/layout/vList5"/>
    <dgm:cxn modelId="{4308BF85-CDDE-4C6C-9FF5-B2E9EA3BB27D}" srcId="{B2502F0D-BC99-4059-9045-1299542BE2AC}" destId="{28D5A2AD-59D7-4380-B53B-EBDF8B0FB6E1}" srcOrd="4" destOrd="0" parTransId="{955CA335-5BC7-40BE-9B2B-ADC65BED7B12}" sibTransId="{06DFFA84-F36A-4431-B0F7-9D8F49404B1E}"/>
    <dgm:cxn modelId="{CC254A69-71F9-4F11-9E14-D053D4BFD14D}" srcId="{6C52AC9E-D052-45F8-AFF8-798783C927F1}" destId="{2CB76432-3959-490F-A4BE-DEFAB56C3D26}" srcOrd="0" destOrd="0" parTransId="{5A94C76A-4CAB-4259-974A-87046A29E733}" sibTransId="{8AEB3C6A-1471-4ABD-82DF-9A833398A29B}"/>
    <dgm:cxn modelId="{36FC050F-A0AC-44AE-8373-1FEFEDA3BA5C}" type="presOf" srcId="{6EA3EBFD-5DCC-45D8-B5AC-B473E1FB8037}" destId="{A28DF7D5-353A-436F-BE41-8C28F1EE1F84}" srcOrd="0" destOrd="1" presId="urn:microsoft.com/office/officeart/2005/8/layout/vList5"/>
    <dgm:cxn modelId="{919BA1F2-8492-4F22-89B6-27E476CB0F58}" type="presOf" srcId="{B2502F0D-BC99-4059-9045-1299542BE2AC}" destId="{A401C7C6-4467-4D0E-9135-7240999C7082}" srcOrd="0" destOrd="0" presId="urn:microsoft.com/office/officeart/2005/8/layout/vList5"/>
    <dgm:cxn modelId="{CEF9E390-C8D8-4CC6-B71F-BE25C287F4B5}" srcId="{6C52AC9E-D052-45F8-AFF8-798783C927F1}" destId="{6EA3EBFD-5DCC-45D8-B5AC-B473E1FB8037}" srcOrd="1" destOrd="0" parTransId="{F59C57EE-B8E7-471C-8A95-C410438CDF39}" sibTransId="{457CE955-E980-4725-90D6-9B4687FF9A30}"/>
    <dgm:cxn modelId="{95DD0888-9C82-42BC-841C-A354B53CDB9B}" type="presOf" srcId="{D13DADF6-B1DF-4F2F-B82F-9F07E14816D8}" destId="{255EC851-A176-4EAA-9A9A-E2DE06D56B4A}" srcOrd="0" destOrd="2" presId="urn:microsoft.com/office/officeart/2005/8/layout/vList5"/>
    <dgm:cxn modelId="{3EEF8E9A-D692-40C8-A3E9-B52232EA93EA}" type="presOf" srcId="{631FC6EF-15E0-409A-95CB-B3471E475CCD}" destId="{255EC851-A176-4EAA-9A9A-E2DE06D56B4A}" srcOrd="0" destOrd="3" presId="urn:microsoft.com/office/officeart/2005/8/layout/vList5"/>
    <dgm:cxn modelId="{873876B0-49E0-40E2-B9EB-0DEEA5F4CCC6}" type="presOf" srcId="{5F5E599B-9C98-42FA-897C-436C0B292835}" destId="{A28DF7D5-353A-436F-BE41-8C28F1EE1F84}" srcOrd="0" destOrd="5" presId="urn:microsoft.com/office/officeart/2005/8/layout/vList5"/>
    <dgm:cxn modelId="{14ED4A7B-9E04-443B-9AE5-3A2C33333CB2}" srcId="{6C52AC9E-D052-45F8-AFF8-798783C927F1}" destId="{EA4A5F02-B03B-451D-9649-4127451C348B}" srcOrd="4" destOrd="0" parTransId="{6E1897E8-29E6-404B-921D-B3FDC8C544D3}" sibTransId="{992017CF-B89D-48C4-9705-502FB31E1F20}"/>
    <dgm:cxn modelId="{2EAB530C-1833-43CA-B741-3476269CC6C2}" type="presOf" srcId="{442B2350-5551-4CEF-9423-E5C7ABA792CA}" destId="{255EC851-A176-4EAA-9A9A-E2DE06D56B4A}" srcOrd="0" destOrd="1" presId="urn:microsoft.com/office/officeart/2005/8/layout/vList5"/>
    <dgm:cxn modelId="{86A48720-CB9C-44F0-8D9D-DDFE5E94AD5B}" srcId="{B2502F0D-BC99-4059-9045-1299542BE2AC}" destId="{7C85D57F-DF41-494D-A6B2-F6E23D62F40B}" srcOrd="0" destOrd="0" parTransId="{F3D80F48-552F-4CEB-986D-74FFC2B8EB43}" sibTransId="{45DFD059-EDB5-453E-83FB-6DB874EA97CA}"/>
    <dgm:cxn modelId="{73793D78-D23D-4293-A7C3-A541F3283303}" type="presOf" srcId="{7C85D57F-DF41-494D-A6B2-F6E23D62F40B}" destId="{255EC851-A176-4EAA-9A9A-E2DE06D56B4A}" srcOrd="0" destOrd="0" presId="urn:microsoft.com/office/officeart/2005/8/layout/vList5"/>
    <dgm:cxn modelId="{87310242-074F-4405-9DCA-FE64F8F6E479}" srcId="{CF956AEC-7443-4668-B3A1-682BADC9FE26}" destId="{6C52AC9E-D052-45F8-AFF8-798783C927F1}" srcOrd="0" destOrd="0" parTransId="{C842ACA5-B15C-441D-BC3B-9EA5770F0D43}" sibTransId="{922D5CCD-085F-4172-BF4D-B0A05D092EE7}"/>
    <dgm:cxn modelId="{B6E38B05-0EB4-4429-B23B-CCC623957E44}" srcId="{CF956AEC-7443-4668-B3A1-682BADC9FE26}" destId="{B2502F0D-BC99-4059-9045-1299542BE2AC}" srcOrd="1" destOrd="0" parTransId="{E6D309C0-453B-40EC-A576-24537D18B571}" sibTransId="{308A34EC-C3F0-4EFC-91D7-87247458F05E}"/>
    <dgm:cxn modelId="{206109E2-34D2-4347-AAF8-8DCCD387660F}" type="presOf" srcId="{8A1ED1D4-E732-42F5-BA94-3E3B19320A7B}" destId="{255EC851-A176-4EAA-9A9A-E2DE06D56B4A}" srcOrd="0" destOrd="6" presId="urn:microsoft.com/office/officeart/2005/8/layout/vList5"/>
    <dgm:cxn modelId="{476CB312-7485-440A-92D7-84EDE886B030}" srcId="{B2502F0D-BC99-4059-9045-1299542BE2AC}" destId="{631FC6EF-15E0-409A-95CB-B3471E475CCD}" srcOrd="3" destOrd="0" parTransId="{B3BE24ED-31D7-4612-9571-78CA25F3402B}" sibTransId="{97482C92-1D57-41DE-A0DE-2702AA15AD63}"/>
    <dgm:cxn modelId="{D8769356-D430-4351-A5C7-0F366F45315E}" type="presOf" srcId="{2CB76432-3959-490F-A4BE-DEFAB56C3D26}" destId="{A28DF7D5-353A-436F-BE41-8C28F1EE1F84}" srcOrd="0" destOrd="0" presId="urn:microsoft.com/office/officeart/2005/8/layout/vList5"/>
    <dgm:cxn modelId="{467449C1-791C-4708-ACE2-14573A2A3EAA}" type="presParOf" srcId="{AD86AB31-CD28-4449-8C17-6F741F7F4DCA}" destId="{91263097-9CCB-4A2B-A2C9-9854F2B8BA67}" srcOrd="0" destOrd="0" presId="urn:microsoft.com/office/officeart/2005/8/layout/vList5"/>
    <dgm:cxn modelId="{62B285E9-7EAB-4959-8D90-FAA6B05F895D}" type="presParOf" srcId="{91263097-9CCB-4A2B-A2C9-9854F2B8BA67}" destId="{751F6A5A-3550-40C8-AA97-F8BE56EBEA4C}" srcOrd="0" destOrd="0" presId="urn:microsoft.com/office/officeart/2005/8/layout/vList5"/>
    <dgm:cxn modelId="{0D568B48-A6C3-470A-973F-3B5C3413ECDB}" type="presParOf" srcId="{91263097-9CCB-4A2B-A2C9-9854F2B8BA67}" destId="{A28DF7D5-353A-436F-BE41-8C28F1EE1F84}" srcOrd="1" destOrd="0" presId="urn:microsoft.com/office/officeart/2005/8/layout/vList5"/>
    <dgm:cxn modelId="{772A3216-DA68-4C95-853D-0F6188E339B4}" type="presParOf" srcId="{AD86AB31-CD28-4449-8C17-6F741F7F4DCA}" destId="{E8F47C8B-DF15-42D0-966A-80D38B449C1E}" srcOrd="1" destOrd="0" presId="urn:microsoft.com/office/officeart/2005/8/layout/vList5"/>
    <dgm:cxn modelId="{7BD210D9-78C0-4321-8ECE-B0D95208C989}" type="presParOf" srcId="{AD86AB31-CD28-4449-8C17-6F741F7F4DCA}" destId="{079F8A62-A089-4378-B0B8-321D357D6DA5}" srcOrd="2" destOrd="0" presId="urn:microsoft.com/office/officeart/2005/8/layout/vList5"/>
    <dgm:cxn modelId="{E317AACC-3A38-41CB-B1AC-802EB0BE5255}" type="presParOf" srcId="{079F8A62-A089-4378-B0B8-321D357D6DA5}" destId="{A401C7C6-4467-4D0E-9135-7240999C7082}" srcOrd="0" destOrd="0" presId="urn:microsoft.com/office/officeart/2005/8/layout/vList5"/>
    <dgm:cxn modelId="{D2CD8D83-F3C0-4376-B91B-793F9A512782}" type="presParOf" srcId="{079F8A62-A089-4378-B0B8-321D357D6DA5}" destId="{255EC851-A176-4EAA-9A9A-E2DE06D56B4A}" srcOrd="1" destOrd="0" presId="urn:microsoft.com/office/officeart/2005/8/layout/vList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EAD9B61-76C1-4AB7-9B90-8846A92460BD}" type="doc">
      <dgm:prSet loTypeId="urn:microsoft.com/office/officeart/2005/8/layout/vList3" loCatId="picture" qsTypeId="urn:microsoft.com/office/officeart/2005/8/quickstyle/simple1" qsCatId="simple" csTypeId="urn:microsoft.com/office/officeart/2005/8/colors/accent1_2" csCatId="accent1" phldr="1"/>
      <dgm:spPr/>
    </dgm:pt>
    <dgm:pt modelId="{21325687-ED15-49A5-8F11-2A10806BD62D}">
      <dgm:prSet phldrT="[Texto]"/>
      <dgm:spPr/>
      <dgm:t>
        <a:bodyPr/>
        <a:lstStyle/>
        <a:p>
          <a:r>
            <a:rPr lang="es-ES" b="1">
              <a:latin typeface="Arial" panose="020B0604020202020204" pitchFamily="34" charset="0"/>
              <a:cs typeface="Arial" panose="020B0604020202020204" pitchFamily="34" charset="0"/>
            </a:rPr>
            <a:t>La agencia se refiere a la libertad y el poder de decidir y actuar sobre aquello que una persona valora y tiene razones para valorar.</a:t>
          </a:r>
          <a:endParaRPr lang="es-ES">
            <a:latin typeface="Arial" panose="020B0604020202020204" pitchFamily="34" charset="0"/>
            <a:cs typeface="Arial" panose="020B0604020202020204" pitchFamily="34" charset="0"/>
          </a:endParaRPr>
        </a:p>
      </dgm:t>
    </dgm:pt>
    <dgm:pt modelId="{E8C233E6-E50C-4B8A-A0DE-620725AB61EC}" type="parTrans" cxnId="{3561768A-BEEC-4AF9-8E37-82EB42406CE1}">
      <dgm:prSet/>
      <dgm:spPr/>
      <dgm:t>
        <a:bodyPr/>
        <a:lstStyle/>
        <a:p>
          <a:endParaRPr lang="es-ES">
            <a:latin typeface="Arial" panose="020B0604020202020204" pitchFamily="34" charset="0"/>
            <a:cs typeface="Arial" panose="020B0604020202020204" pitchFamily="34" charset="0"/>
          </a:endParaRPr>
        </a:p>
      </dgm:t>
    </dgm:pt>
    <dgm:pt modelId="{F7465F8C-9883-4445-992E-05CFFCA232F7}" type="sibTrans" cxnId="{3561768A-BEEC-4AF9-8E37-82EB42406CE1}">
      <dgm:prSet/>
      <dgm:spPr/>
      <dgm:t>
        <a:bodyPr/>
        <a:lstStyle/>
        <a:p>
          <a:endParaRPr lang="es-ES">
            <a:latin typeface="Arial" panose="020B0604020202020204" pitchFamily="34" charset="0"/>
            <a:cs typeface="Arial" panose="020B0604020202020204" pitchFamily="34" charset="0"/>
          </a:endParaRPr>
        </a:p>
      </dgm:t>
    </dgm:pt>
    <dgm:pt modelId="{E9E68463-F6D4-416E-A4BD-645BF410FF05}" type="pres">
      <dgm:prSet presAssocID="{EEAD9B61-76C1-4AB7-9B90-8846A92460BD}" presName="linearFlow" presStyleCnt="0">
        <dgm:presLayoutVars>
          <dgm:dir/>
          <dgm:resizeHandles val="exact"/>
        </dgm:presLayoutVars>
      </dgm:prSet>
      <dgm:spPr/>
    </dgm:pt>
    <dgm:pt modelId="{25FAE093-F33C-4015-B6A8-FDB960373DE1}" type="pres">
      <dgm:prSet presAssocID="{21325687-ED15-49A5-8F11-2A10806BD62D}" presName="composite" presStyleCnt="0"/>
      <dgm:spPr/>
    </dgm:pt>
    <dgm:pt modelId="{34A9DC91-C29C-4D3E-B0A6-FBEE37409FDC}" type="pres">
      <dgm:prSet presAssocID="{21325687-ED15-49A5-8F11-2A10806BD62D}" presName="imgShp" presStyleLbl="fgImgPlace1"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41000" r="-41000"/>
          </a:stretch>
        </a:blipFill>
      </dgm:spPr>
    </dgm:pt>
    <dgm:pt modelId="{87B2F56B-3CC5-413D-AC93-5CEFA159FE9B}" type="pres">
      <dgm:prSet presAssocID="{21325687-ED15-49A5-8F11-2A10806BD62D}" presName="txShp" presStyleLbl="node1" presStyleIdx="0" presStyleCnt="1" custScaleX="114549">
        <dgm:presLayoutVars>
          <dgm:bulletEnabled val="1"/>
        </dgm:presLayoutVars>
      </dgm:prSet>
      <dgm:spPr/>
      <dgm:t>
        <a:bodyPr/>
        <a:lstStyle/>
        <a:p>
          <a:endParaRPr lang="es-ES"/>
        </a:p>
      </dgm:t>
    </dgm:pt>
  </dgm:ptLst>
  <dgm:cxnLst>
    <dgm:cxn modelId="{C50B0635-4B8C-444B-87FA-8FFC791637BD}" type="presOf" srcId="{21325687-ED15-49A5-8F11-2A10806BD62D}" destId="{87B2F56B-3CC5-413D-AC93-5CEFA159FE9B}" srcOrd="0" destOrd="0" presId="urn:microsoft.com/office/officeart/2005/8/layout/vList3"/>
    <dgm:cxn modelId="{3561768A-BEEC-4AF9-8E37-82EB42406CE1}" srcId="{EEAD9B61-76C1-4AB7-9B90-8846A92460BD}" destId="{21325687-ED15-49A5-8F11-2A10806BD62D}" srcOrd="0" destOrd="0" parTransId="{E8C233E6-E50C-4B8A-A0DE-620725AB61EC}" sibTransId="{F7465F8C-9883-4445-992E-05CFFCA232F7}"/>
    <dgm:cxn modelId="{1FC08B15-1E64-4ED7-8490-C5BC44AEA641}" type="presOf" srcId="{EEAD9B61-76C1-4AB7-9B90-8846A92460BD}" destId="{E9E68463-F6D4-416E-A4BD-645BF410FF05}" srcOrd="0" destOrd="0" presId="urn:microsoft.com/office/officeart/2005/8/layout/vList3"/>
    <dgm:cxn modelId="{930B28A0-64D9-447D-B037-3449AFC9EE94}" type="presParOf" srcId="{E9E68463-F6D4-416E-A4BD-645BF410FF05}" destId="{25FAE093-F33C-4015-B6A8-FDB960373DE1}" srcOrd="0" destOrd="0" presId="urn:microsoft.com/office/officeart/2005/8/layout/vList3"/>
    <dgm:cxn modelId="{594DBC7C-043B-462D-90FC-3A0EB2B61167}" type="presParOf" srcId="{25FAE093-F33C-4015-B6A8-FDB960373DE1}" destId="{34A9DC91-C29C-4D3E-B0A6-FBEE37409FDC}" srcOrd="0" destOrd="0" presId="urn:microsoft.com/office/officeart/2005/8/layout/vList3"/>
    <dgm:cxn modelId="{4D60501F-DF77-418E-A5CF-860C00B261FB}" type="presParOf" srcId="{25FAE093-F33C-4015-B6A8-FDB960373DE1}" destId="{87B2F56B-3CC5-413D-AC93-5CEFA159FE9B}" srcOrd="1" destOrd="0" presId="urn:microsoft.com/office/officeart/2005/8/layout/vList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125815C-6C55-4166-ACCD-2FEAAF73F28F}"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es-CO"/>
        </a:p>
      </dgm:t>
    </dgm:pt>
    <dgm:pt modelId="{06434489-60F5-4EE9-ABAF-7AF8BE067558}">
      <dgm:prSet phldrT="[Texto]"/>
      <dgm:spPr/>
      <dgm:t>
        <a:bodyPr/>
        <a:lstStyle/>
        <a:p>
          <a:r>
            <a:rPr lang="es-CO"/>
            <a:t>Tipos de agencia </a:t>
          </a:r>
        </a:p>
      </dgm:t>
    </dgm:pt>
    <dgm:pt modelId="{6DABAB5E-F20A-4513-808A-D6E4D14D32C7}" type="parTrans" cxnId="{847E21FB-5C43-477D-AF80-C8C8064A972D}">
      <dgm:prSet/>
      <dgm:spPr/>
      <dgm:t>
        <a:bodyPr/>
        <a:lstStyle/>
        <a:p>
          <a:endParaRPr lang="es-CO"/>
        </a:p>
      </dgm:t>
    </dgm:pt>
    <dgm:pt modelId="{A6A159F8-CD7B-4143-8ADB-6904240699AE}" type="sibTrans" cxnId="{847E21FB-5C43-477D-AF80-C8C8064A972D}">
      <dgm:prSet/>
      <dgm:spPr/>
      <dgm:t>
        <a:bodyPr/>
        <a:lstStyle/>
        <a:p>
          <a:endParaRPr lang="es-CO"/>
        </a:p>
      </dgm:t>
    </dgm:pt>
    <dgm:pt modelId="{5ABCF9B7-FEF9-45F6-B996-614752724A48}">
      <dgm:prSet phldrT="[Texto]"/>
      <dgm:spPr/>
      <dgm:t>
        <a:bodyPr/>
        <a:lstStyle/>
        <a:p>
          <a:r>
            <a:rPr lang="es-CO"/>
            <a:t>Adaptativa</a:t>
          </a:r>
        </a:p>
      </dgm:t>
    </dgm:pt>
    <dgm:pt modelId="{A0D19221-F8D8-4C70-BC1A-A6D2D331A493}" type="parTrans" cxnId="{BC055AC0-9380-48D5-B382-C3782F1D3945}">
      <dgm:prSet/>
      <dgm:spPr/>
      <dgm:t>
        <a:bodyPr/>
        <a:lstStyle/>
        <a:p>
          <a:endParaRPr lang="es-CO"/>
        </a:p>
      </dgm:t>
    </dgm:pt>
    <dgm:pt modelId="{5AE58180-A69D-42B0-8FFC-7133E208D905}" type="sibTrans" cxnId="{BC055AC0-9380-48D5-B382-C3782F1D3945}">
      <dgm:prSet/>
      <dgm:spPr/>
      <dgm:t>
        <a:bodyPr/>
        <a:lstStyle/>
        <a:p>
          <a:endParaRPr lang="es-CO"/>
        </a:p>
      </dgm:t>
    </dgm:pt>
    <dgm:pt modelId="{292C9921-B695-4F32-B5EA-98D080DC58F7}">
      <dgm:prSet phldrT="[Texto]"/>
      <dgm:spPr/>
      <dgm:t>
        <a:bodyPr/>
        <a:lstStyle/>
        <a:p>
          <a:r>
            <a:rPr lang="es-CO"/>
            <a:t>El joven se centra en subsistir</a:t>
          </a:r>
        </a:p>
      </dgm:t>
    </dgm:pt>
    <dgm:pt modelId="{093AF7DF-FF30-4CD6-8230-BBF50F75D504}" type="parTrans" cxnId="{D4919960-D016-4520-86DE-128AD39F1150}">
      <dgm:prSet/>
      <dgm:spPr/>
      <dgm:t>
        <a:bodyPr/>
        <a:lstStyle/>
        <a:p>
          <a:endParaRPr lang="es-CO"/>
        </a:p>
      </dgm:t>
    </dgm:pt>
    <dgm:pt modelId="{8A5DA980-B712-4B2B-8037-8EA0943A7115}" type="sibTrans" cxnId="{D4919960-D016-4520-86DE-128AD39F1150}">
      <dgm:prSet/>
      <dgm:spPr/>
      <dgm:t>
        <a:bodyPr/>
        <a:lstStyle/>
        <a:p>
          <a:endParaRPr lang="es-CO"/>
        </a:p>
      </dgm:t>
    </dgm:pt>
    <dgm:pt modelId="{F4F06766-5474-48C6-B248-FF3D078633B8}">
      <dgm:prSet phldrT="[Texto]"/>
      <dgm:spPr/>
      <dgm:t>
        <a:bodyPr/>
        <a:lstStyle/>
        <a:p>
          <a:r>
            <a:rPr lang="es-CO"/>
            <a:t>Proyectiva</a:t>
          </a:r>
        </a:p>
      </dgm:t>
    </dgm:pt>
    <dgm:pt modelId="{9E29C99F-A3EC-4048-B2D0-B366DDF7034F}" type="parTrans" cxnId="{604E267C-D8E0-4297-B9EC-D5F0B28877DE}">
      <dgm:prSet/>
      <dgm:spPr/>
      <dgm:t>
        <a:bodyPr/>
        <a:lstStyle/>
        <a:p>
          <a:endParaRPr lang="es-CO"/>
        </a:p>
      </dgm:t>
    </dgm:pt>
    <dgm:pt modelId="{918BC6F3-71B3-4653-957E-9378CCB53D42}" type="sibTrans" cxnId="{604E267C-D8E0-4297-B9EC-D5F0B28877DE}">
      <dgm:prSet/>
      <dgm:spPr/>
      <dgm:t>
        <a:bodyPr/>
        <a:lstStyle/>
        <a:p>
          <a:endParaRPr lang="es-CO"/>
        </a:p>
      </dgm:t>
    </dgm:pt>
    <dgm:pt modelId="{5E1BB4F4-3749-4F90-9EF5-8B81F9273615}">
      <dgm:prSet phldrT="[Texto]"/>
      <dgm:spPr/>
      <dgm:t>
        <a:bodyPr/>
        <a:lstStyle/>
        <a:p>
          <a:r>
            <a:rPr lang="es-CO"/>
            <a:t>El joven se fija planes y metas</a:t>
          </a:r>
        </a:p>
      </dgm:t>
    </dgm:pt>
    <dgm:pt modelId="{349B32C4-3621-4B3A-8638-F4173C24C38A}" type="parTrans" cxnId="{4DDA245F-991F-4FE6-9293-041A9E92C213}">
      <dgm:prSet/>
      <dgm:spPr/>
      <dgm:t>
        <a:bodyPr/>
        <a:lstStyle/>
        <a:p>
          <a:endParaRPr lang="es-CO"/>
        </a:p>
      </dgm:t>
    </dgm:pt>
    <dgm:pt modelId="{23CE796E-F5A5-463F-9C9E-1145B3186B29}" type="sibTrans" cxnId="{4DDA245F-991F-4FE6-9293-041A9E92C213}">
      <dgm:prSet/>
      <dgm:spPr/>
      <dgm:t>
        <a:bodyPr/>
        <a:lstStyle/>
        <a:p>
          <a:endParaRPr lang="es-CO"/>
        </a:p>
      </dgm:t>
    </dgm:pt>
    <dgm:pt modelId="{B8EB3B9D-A029-4FC5-BF19-EF8E1CC355AA}" type="pres">
      <dgm:prSet presAssocID="{B125815C-6C55-4166-ACCD-2FEAAF73F28F}" presName="diagram" presStyleCnt="0">
        <dgm:presLayoutVars>
          <dgm:chPref val="1"/>
          <dgm:dir/>
          <dgm:animOne val="branch"/>
          <dgm:animLvl val="lvl"/>
          <dgm:resizeHandles val="exact"/>
        </dgm:presLayoutVars>
      </dgm:prSet>
      <dgm:spPr/>
      <dgm:t>
        <a:bodyPr/>
        <a:lstStyle/>
        <a:p>
          <a:endParaRPr lang="es-ES"/>
        </a:p>
      </dgm:t>
    </dgm:pt>
    <dgm:pt modelId="{4D7649E7-7BB0-44DC-BAF1-8D7C18886F37}" type="pres">
      <dgm:prSet presAssocID="{06434489-60F5-4EE9-ABAF-7AF8BE067558}" presName="root1" presStyleCnt="0"/>
      <dgm:spPr/>
    </dgm:pt>
    <dgm:pt modelId="{41AAE46C-77E4-447E-BA88-26FD808E70E6}" type="pres">
      <dgm:prSet presAssocID="{06434489-60F5-4EE9-ABAF-7AF8BE067558}" presName="LevelOneTextNode" presStyleLbl="node0" presStyleIdx="0" presStyleCnt="1">
        <dgm:presLayoutVars>
          <dgm:chPref val="3"/>
        </dgm:presLayoutVars>
      </dgm:prSet>
      <dgm:spPr/>
      <dgm:t>
        <a:bodyPr/>
        <a:lstStyle/>
        <a:p>
          <a:endParaRPr lang="es-ES"/>
        </a:p>
      </dgm:t>
    </dgm:pt>
    <dgm:pt modelId="{E3BE19D6-6B92-4481-AAED-FF251EAB91F9}" type="pres">
      <dgm:prSet presAssocID="{06434489-60F5-4EE9-ABAF-7AF8BE067558}" presName="level2hierChild" presStyleCnt="0"/>
      <dgm:spPr/>
    </dgm:pt>
    <dgm:pt modelId="{C1988803-3596-4EA0-B46A-597AC52A6CB1}" type="pres">
      <dgm:prSet presAssocID="{A0D19221-F8D8-4C70-BC1A-A6D2D331A493}" presName="conn2-1" presStyleLbl="parChTrans1D2" presStyleIdx="0" presStyleCnt="2"/>
      <dgm:spPr/>
      <dgm:t>
        <a:bodyPr/>
        <a:lstStyle/>
        <a:p>
          <a:endParaRPr lang="es-ES"/>
        </a:p>
      </dgm:t>
    </dgm:pt>
    <dgm:pt modelId="{C67CE9D2-27F8-4ABC-A78B-AEA469F92C8C}" type="pres">
      <dgm:prSet presAssocID="{A0D19221-F8D8-4C70-BC1A-A6D2D331A493}" presName="connTx" presStyleLbl="parChTrans1D2" presStyleIdx="0" presStyleCnt="2"/>
      <dgm:spPr/>
      <dgm:t>
        <a:bodyPr/>
        <a:lstStyle/>
        <a:p>
          <a:endParaRPr lang="es-ES"/>
        </a:p>
      </dgm:t>
    </dgm:pt>
    <dgm:pt modelId="{04C326F9-8CB7-4DD9-A4A3-6A5E58AFEFF6}" type="pres">
      <dgm:prSet presAssocID="{5ABCF9B7-FEF9-45F6-B996-614752724A48}" presName="root2" presStyleCnt="0"/>
      <dgm:spPr/>
    </dgm:pt>
    <dgm:pt modelId="{7F0BA381-DCC7-4638-B581-8C5A2F2437DA}" type="pres">
      <dgm:prSet presAssocID="{5ABCF9B7-FEF9-45F6-B996-614752724A48}" presName="LevelTwoTextNode" presStyleLbl="node2" presStyleIdx="0" presStyleCnt="2">
        <dgm:presLayoutVars>
          <dgm:chPref val="3"/>
        </dgm:presLayoutVars>
      </dgm:prSet>
      <dgm:spPr/>
      <dgm:t>
        <a:bodyPr/>
        <a:lstStyle/>
        <a:p>
          <a:endParaRPr lang="es-ES"/>
        </a:p>
      </dgm:t>
    </dgm:pt>
    <dgm:pt modelId="{35EFCBE8-0FEC-43CF-9FA6-8CA1601E43FB}" type="pres">
      <dgm:prSet presAssocID="{5ABCF9B7-FEF9-45F6-B996-614752724A48}" presName="level3hierChild" presStyleCnt="0"/>
      <dgm:spPr/>
    </dgm:pt>
    <dgm:pt modelId="{7FCFC801-5B45-43EF-9B8B-38B9E8422DF2}" type="pres">
      <dgm:prSet presAssocID="{093AF7DF-FF30-4CD6-8230-BBF50F75D504}" presName="conn2-1" presStyleLbl="parChTrans1D3" presStyleIdx="0" presStyleCnt="2"/>
      <dgm:spPr/>
      <dgm:t>
        <a:bodyPr/>
        <a:lstStyle/>
        <a:p>
          <a:endParaRPr lang="es-ES"/>
        </a:p>
      </dgm:t>
    </dgm:pt>
    <dgm:pt modelId="{9023E34A-0D29-498C-8B83-3D0AE95EE5AC}" type="pres">
      <dgm:prSet presAssocID="{093AF7DF-FF30-4CD6-8230-BBF50F75D504}" presName="connTx" presStyleLbl="parChTrans1D3" presStyleIdx="0" presStyleCnt="2"/>
      <dgm:spPr/>
      <dgm:t>
        <a:bodyPr/>
        <a:lstStyle/>
        <a:p>
          <a:endParaRPr lang="es-ES"/>
        </a:p>
      </dgm:t>
    </dgm:pt>
    <dgm:pt modelId="{491DEEB0-732A-4EF2-9005-325D67B3FEE4}" type="pres">
      <dgm:prSet presAssocID="{292C9921-B695-4F32-B5EA-98D080DC58F7}" presName="root2" presStyleCnt="0"/>
      <dgm:spPr/>
    </dgm:pt>
    <dgm:pt modelId="{7EC09238-06A9-434C-856C-B103921C9F89}" type="pres">
      <dgm:prSet presAssocID="{292C9921-B695-4F32-B5EA-98D080DC58F7}" presName="LevelTwoTextNode" presStyleLbl="node3" presStyleIdx="0" presStyleCnt="2">
        <dgm:presLayoutVars>
          <dgm:chPref val="3"/>
        </dgm:presLayoutVars>
      </dgm:prSet>
      <dgm:spPr/>
      <dgm:t>
        <a:bodyPr/>
        <a:lstStyle/>
        <a:p>
          <a:endParaRPr lang="es-ES"/>
        </a:p>
      </dgm:t>
    </dgm:pt>
    <dgm:pt modelId="{4346293E-21A3-4D19-BC52-FB1D4EC65B4F}" type="pres">
      <dgm:prSet presAssocID="{292C9921-B695-4F32-B5EA-98D080DC58F7}" presName="level3hierChild" presStyleCnt="0"/>
      <dgm:spPr/>
    </dgm:pt>
    <dgm:pt modelId="{77963F6D-D63B-4EF1-9B61-B451DBE20FDE}" type="pres">
      <dgm:prSet presAssocID="{9E29C99F-A3EC-4048-B2D0-B366DDF7034F}" presName="conn2-1" presStyleLbl="parChTrans1D2" presStyleIdx="1" presStyleCnt="2"/>
      <dgm:spPr/>
      <dgm:t>
        <a:bodyPr/>
        <a:lstStyle/>
        <a:p>
          <a:endParaRPr lang="es-ES"/>
        </a:p>
      </dgm:t>
    </dgm:pt>
    <dgm:pt modelId="{7B0A387B-6D58-4C8C-BE04-AE8B01DC1E74}" type="pres">
      <dgm:prSet presAssocID="{9E29C99F-A3EC-4048-B2D0-B366DDF7034F}" presName="connTx" presStyleLbl="parChTrans1D2" presStyleIdx="1" presStyleCnt="2"/>
      <dgm:spPr/>
      <dgm:t>
        <a:bodyPr/>
        <a:lstStyle/>
        <a:p>
          <a:endParaRPr lang="es-ES"/>
        </a:p>
      </dgm:t>
    </dgm:pt>
    <dgm:pt modelId="{C9A09130-7C6F-4BEE-B2A1-06DDA203270B}" type="pres">
      <dgm:prSet presAssocID="{F4F06766-5474-48C6-B248-FF3D078633B8}" presName="root2" presStyleCnt="0"/>
      <dgm:spPr/>
    </dgm:pt>
    <dgm:pt modelId="{AB1A73AA-BFC8-4C6D-ACF8-DDA70936CC12}" type="pres">
      <dgm:prSet presAssocID="{F4F06766-5474-48C6-B248-FF3D078633B8}" presName="LevelTwoTextNode" presStyleLbl="node2" presStyleIdx="1" presStyleCnt="2">
        <dgm:presLayoutVars>
          <dgm:chPref val="3"/>
        </dgm:presLayoutVars>
      </dgm:prSet>
      <dgm:spPr/>
      <dgm:t>
        <a:bodyPr/>
        <a:lstStyle/>
        <a:p>
          <a:endParaRPr lang="es-ES"/>
        </a:p>
      </dgm:t>
    </dgm:pt>
    <dgm:pt modelId="{1838C600-E7E5-4E03-A6DC-530CCCB16754}" type="pres">
      <dgm:prSet presAssocID="{F4F06766-5474-48C6-B248-FF3D078633B8}" presName="level3hierChild" presStyleCnt="0"/>
      <dgm:spPr/>
    </dgm:pt>
    <dgm:pt modelId="{E44ED2E8-305E-4893-984B-9185DE77C1F7}" type="pres">
      <dgm:prSet presAssocID="{349B32C4-3621-4B3A-8638-F4173C24C38A}" presName="conn2-1" presStyleLbl="parChTrans1D3" presStyleIdx="1" presStyleCnt="2"/>
      <dgm:spPr/>
      <dgm:t>
        <a:bodyPr/>
        <a:lstStyle/>
        <a:p>
          <a:endParaRPr lang="es-ES"/>
        </a:p>
      </dgm:t>
    </dgm:pt>
    <dgm:pt modelId="{F56BF8E7-8FC3-48DE-8D78-01637BFD6886}" type="pres">
      <dgm:prSet presAssocID="{349B32C4-3621-4B3A-8638-F4173C24C38A}" presName="connTx" presStyleLbl="parChTrans1D3" presStyleIdx="1" presStyleCnt="2"/>
      <dgm:spPr/>
      <dgm:t>
        <a:bodyPr/>
        <a:lstStyle/>
        <a:p>
          <a:endParaRPr lang="es-ES"/>
        </a:p>
      </dgm:t>
    </dgm:pt>
    <dgm:pt modelId="{C39DE00C-2A7E-42EF-8DAB-F67635CA9DCF}" type="pres">
      <dgm:prSet presAssocID="{5E1BB4F4-3749-4F90-9EF5-8B81F9273615}" presName="root2" presStyleCnt="0"/>
      <dgm:spPr/>
    </dgm:pt>
    <dgm:pt modelId="{FB12A56B-3BA6-4BEA-B718-01F8E5DD26F3}" type="pres">
      <dgm:prSet presAssocID="{5E1BB4F4-3749-4F90-9EF5-8B81F9273615}" presName="LevelTwoTextNode" presStyleLbl="node3" presStyleIdx="1" presStyleCnt="2">
        <dgm:presLayoutVars>
          <dgm:chPref val="3"/>
        </dgm:presLayoutVars>
      </dgm:prSet>
      <dgm:spPr/>
      <dgm:t>
        <a:bodyPr/>
        <a:lstStyle/>
        <a:p>
          <a:endParaRPr lang="es-ES"/>
        </a:p>
      </dgm:t>
    </dgm:pt>
    <dgm:pt modelId="{E7F768C4-392F-4CB5-B69F-E6C26075BB6A}" type="pres">
      <dgm:prSet presAssocID="{5E1BB4F4-3749-4F90-9EF5-8B81F9273615}" presName="level3hierChild" presStyleCnt="0"/>
      <dgm:spPr/>
    </dgm:pt>
  </dgm:ptLst>
  <dgm:cxnLst>
    <dgm:cxn modelId="{EC563944-6691-4EAD-ADE8-20FF051B423E}" type="presOf" srcId="{06434489-60F5-4EE9-ABAF-7AF8BE067558}" destId="{41AAE46C-77E4-447E-BA88-26FD808E70E6}" srcOrd="0" destOrd="0" presId="urn:microsoft.com/office/officeart/2005/8/layout/hierarchy2"/>
    <dgm:cxn modelId="{F06341C3-245B-48C6-9AAB-F50F2DE7590B}" type="presOf" srcId="{292C9921-B695-4F32-B5EA-98D080DC58F7}" destId="{7EC09238-06A9-434C-856C-B103921C9F89}" srcOrd="0" destOrd="0" presId="urn:microsoft.com/office/officeart/2005/8/layout/hierarchy2"/>
    <dgm:cxn modelId="{D39DC175-7D86-4F16-9E1C-AA362076227F}" type="presOf" srcId="{9E29C99F-A3EC-4048-B2D0-B366DDF7034F}" destId="{7B0A387B-6D58-4C8C-BE04-AE8B01DC1E74}" srcOrd="1" destOrd="0" presId="urn:microsoft.com/office/officeart/2005/8/layout/hierarchy2"/>
    <dgm:cxn modelId="{D4919960-D016-4520-86DE-128AD39F1150}" srcId="{5ABCF9B7-FEF9-45F6-B996-614752724A48}" destId="{292C9921-B695-4F32-B5EA-98D080DC58F7}" srcOrd="0" destOrd="0" parTransId="{093AF7DF-FF30-4CD6-8230-BBF50F75D504}" sibTransId="{8A5DA980-B712-4B2B-8037-8EA0943A7115}"/>
    <dgm:cxn modelId="{3CF64EDC-243C-4E11-BB0E-27F0DCEF0076}" type="presOf" srcId="{A0D19221-F8D8-4C70-BC1A-A6D2D331A493}" destId="{C67CE9D2-27F8-4ABC-A78B-AEA469F92C8C}" srcOrd="1" destOrd="0" presId="urn:microsoft.com/office/officeart/2005/8/layout/hierarchy2"/>
    <dgm:cxn modelId="{617900D7-BFB8-4626-A0A7-B4C561D0F037}" type="presOf" srcId="{B125815C-6C55-4166-ACCD-2FEAAF73F28F}" destId="{B8EB3B9D-A029-4FC5-BF19-EF8E1CC355AA}" srcOrd="0" destOrd="0" presId="urn:microsoft.com/office/officeart/2005/8/layout/hierarchy2"/>
    <dgm:cxn modelId="{B3D5DD01-07EE-4462-B45A-7B375263FD3C}" type="presOf" srcId="{349B32C4-3621-4B3A-8638-F4173C24C38A}" destId="{F56BF8E7-8FC3-48DE-8D78-01637BFD6886}" srcOrd="1" destOrd="0" presId="urn:microsoft.com/office/officeart/2005/8/layout/hierarchy2"/>
    <dgm:cxn modelId="{9FB69AE0-6835-4521-91C2-35F143B74446}" type="presOf" srcId="{093AF7DF-FF30-4CD6-8230-BBF50F75D504}" destId="{9023E34A-0D29-498C-8B83-3D0AE95EE5AC}" srcOrd="1" destOrd="0" presId="urn:microsoft.com/office/officeart/2005/8/layout/hierarchy2"/>
    <dgm:cxn modelId="{65391ADB-4DF1-4F75-93B3-8E4DBB97DDD2}" type="presOf" srcId="{A0D19221-F8D8-4C70-BC1A-A6D2D331A493}" destId="{C1988803-3596-4EA0-B46A-597AC52A6CB1}" srcOrd="0" destOrd="0" presId="urn:microsoft.com/office/officeart/2005/8/layout/hierarchy2"/>
    <dgm:cxn modelId="{847E21FB-5C43-477D-AF80-C8C8064A972D}" srcId="{B125815C-6C55-4166-ACCD-2FEAAF73F28F}" destId="{06434489-60F5-4EE9-ABAF-7AF8BE067558}" srcOrd="0" destOrd="0" parTransId="{6DABAB5E-F20A-4513-808A-D6E4D14D32C7}" sibTransId="{A6A159F8-CD7B-4143-8ADB-6904240699AE}"/>
    <dgm:cxn modelId="{AB62E06F-C2AA-4D9B-AA8F-A6A1458C3ACF}" type="presOf" srcId="{9E29C99F-A3EC-4048-B2D0-B366DDF7034F}" destId="{77963F6D-D63B-4EF1-9B61-B451DBE20FDE}" srcOrd="0" destOrd="0" presId="urn:microsoft.com/office/officeart/2005/8/layout/hierarchy2"/>
    <dgm:cxn modelId="{85F4123A-50DB-447D-8E15-6FC7BDCE1AFB}" type="presOf" srcId="{349B32C4-3621-4B3A-8638-F4173C24C38A}" destId="{E44ED2E8-305E-4893-984B-9185DE77C1F7}" srcOrd="0" destOrd="0" presId="urn:microsoft.com/office/officeart/2005/8/layout/hierarchy2"/>
    <dgm:cxn modelId="{4DDA245F-991F-4FE6-9293-041A9E92C213}" srcId="{F4F06766-5474-48C6-B248-FF3D078633B8}" destId="{5E1BB4F4-3749-4F90-9EF5-8B81F9273615}" srcOrd="0" destOrd="0" parTransId="{349B32C4-3621-4B3A-8638-F4173C24C38A}" sibTransId="{23CE796E-F5A5-463F-9C9E-1145B3186B29}"/>
    <dgm:cxn modelId="{604E267C-D8E0-4297-B9EC-D5F0B28877DE}" srcId="{06434489-60F5-4EE9-ABAF-7AF8BE067558}" destId="{F4F06766-5474-48C6-B248-FF3D078633B8}" srcOrd="1" destOrd="0" parTransId="{9E29C99F-A3EC-4048-B2D0-B366DDF7034F}" sibTransId="{918BC6F3-71B3-4653-957E-9378CCB53D42}"/>
    <dgm:cxn modelId="{BC055AC0-9380-48D5-B382-C3782F1D3945}" srcId="{06434489-60F5-4EE9-ABAF-7AF8BE067558}" destId="{5ABCF9B7-FEF9-45F6-B996-614752724A48}" srcOrd="0" destOrd="0" parTransId="{A0D19221-F8D8-4C70-BC1A-A6D2D331A493}" sibTransId="{5AE58180-A69D-42B0-8FFC-7133E208D905}"/>
    <dgm:cxn modelId="{A1B5CDC0-9F1E-448F-A4AB-92BC9216D8BC}" type="presOf" srcId="{5ABCF9B7-FEF9-45F6-B996-614752724A48}" destId="{7F0BA381-DCC7-4638-B581-8C5A2F2437DA}" srcOrd="0" destOrd="0" presId="urn:microsoft.com/office/officeart/2005/8/layout/hierarchy2"/>
    <dgm:cxn modelId="{826C9C61-7AB9-4E77-AFA7-C2FAF4B0B56C}" type="presOf" srcId="{093AF7DF-FF30-4CD6-8230-BBF50F75D504}" destId="{7FCFC801-5B45-43EF-9B8B-38B9E8422DF2}" srcOrd="0" destOrd="0" presId="urn:microsoft.com/office/officeart/2005/8/layout/hierarchy2"/>
    <dgm:cxn modelId="{2C5A18D1-261E-4958-975C-42822F22E864}" type="presOf" srcId="{5E1BB4F4-3749-4F90-9EF5-8B81F9273615}" destId="{FB12A56B-3BA6-4BEA-B718-01F8E5DD26F3}" srcOrd="0" destOrd="0" presId="urn:microsoft.com/office/officeart/2005/8/layout/hierarchy2"/>
    <dgm:cxn modelId="{0F8A921F-A220-4577-BBBF-5939BC2D70AF}" type="presOf" srcId="{F4F06766-5474-48C6-B248-FF3D078633B8}" destId="{AB1A73AA-BFC8-4C6D-ACF8-DDA70936CC12}" srcOrd="0" destOrd="0" presId="urn:microsoft.com/office/officeart/2005/8/layout/hierarchy2"/>
    <dgm:cxn modelId="{D09950B8-2F6F-4AA3-96DE-E599953585E4}" type="presParOf" srcId="{B8EB3B9D-A029-4FC5-BF19-EF8E1CC355AA}" destId="{4D7649E7-7BB0-44DC-BAF1-8D7C18886F37}" srcOrd="0" destOrd="0" presId="urn:microsoft.com/office/officeart/2005/8/layout/hierarchy2"/>
    <dgm:cxn modelId="{0C3C397E-11E1-45A9-8B17-84BF8E16B83F}" type="presParOf" srcId="{4D7649E7-7BB0-44DC-BAF1-8D7C18886F37}" destId="{41AAE46C-77E4-447E-BA88-26FD808E70E6}" srcOrd="0" destOrd="0" presId="urn:microsoft.com/office/officeart/2005/8/layout/hierarchy2"/>
    <dgm:cxn modelId="{1E22CF99-5203-4549-A673-826DC6698EAF}" type="presParOf" srcId="{4D7649E7-7BB0-44DC-BAF1-8D7C18886F37}" destId="{E3BE19D6-6B92-4481-AAED-FF251EAB91F9}" srcOrd="1" destOrd="0" presId="urn:microsoft.com/office/officeart/2005/8/layout/hierarchy2"/>
    <dgm:cxn modelId="{63CB8FCF-71A5-4C52-971C-BA22FBE04D9E}" type="presParOf" srcId="{E3BE19D6-6B92-4481-AAED-FF251EAB91F9}" destId="{C1988803-3596-4EA0-B46A-597AC52A6CB1}" srcOrd="0" destOrd="0" presId="urn:microsoft.com/office/officeart/2005/8/layout/hierarchy2"/>
    <dgm:cxn modelId="{5FCFF121-AC1A-4459-8C9F-F3A4C213A3BD}" type="presParOf" srcId="{C1988803-3596-4EA0-B46A-597AC52A6CB1}" destId="{C67CE9D2-27F8-4ABC-A78B-AEA469F92C8C}" srcOrd="0" destOrd="0" presId="urn:microsoft.com/office/officeart/2005/8/layout/hierarchy2"/>
    <dgm:cxn modelId="{FF71FCF9-CD68-4C28-8778-6D0D96842973}" type="presParOf" srcId="{E3BE19D6-6B92-4481-AAED-FF251EAB91F9}" destId="{04C326F9-8CB7-4DD9-A4A3-6A5E58AFEFF6}" srcOrd="1" destOrd="0" presId="urn:microsoft.com/office/officeart/2005/8/layout/hierarchy2"/>
    <dgm:cxn modelId="{B94352F8-5B9E-4C81-8B09-E9B35F73970A}" type="presParOf" srcId="{04C326F9-8CB7-4DD9-A4A3-6A5E58AFEFF6}" destId="{7F0BA381-DCC7-4638-B581-8C5A2F2437DA}" srcOrd="0" destOrd="0" presId="urn:microsoft.com/office/officeart/2005/8/layout/hierarchy2"/>
    <dgm:cxn modelId="{288CA8ED-B07B-4386-A996-FBF100875E71}" type="presParOf" srcId="{04C326F9-8CB7-4DD9-A4A3-6A5E58AFEFF6}" destId="{35EFCBE8-0FEC-43CF-9FA6-8CA1601E43FB}" srcOrd="1" destOrd="0" presId="urn:microsoft.com/office/officeart/2005/8/layout/hierarchy2"/>
    <dgm:cxn modelId="{70BA3521-A990-4621-B33A-A331379624B9}" type="presParOf" srcId="{35EFCBE8-0FEC-43CF-9FA6-8CA1601E43FB}" destId="{7FCFC801-5B45-43EF-9B8B-38B9E8422DF2}" srcOrd="0" destOrd="0" presId="urn:microsoft.com/office/officeart/2005/8/layout/hierarchy2"/>
    <dgm:cxn modelId="{5D31F793-2463-48D9-9231-FE599B895A16}" type="presParOf" srcId="{7FCFC801-5B45-43EF-9B8B-38B9E8422DF2}" destId="{9023E34A-0D29-498C-8B83-3D0AE95EE5AC}" srcOrd="0" destOrd="0" presId="urn:microsoft.com/office/officeart/2005/8/layout/hierarchy2"/>
    <dgm:cxn modelId="{E3326CFB-DD20-43CD-AE1F-920CAD220835}" type="presParOf" srcId="{35EFCBE8-0FEC-43CF-9FA6-8CA1601E43FB}" destId="{491DEEB0-732A-4EF2-9005-325D67B3FEE4}" srcOrd="1" destOrd="0" presId="urn:microsoft.com/office/officeart/2005/8/layout/hierarchy2"/>
    <dgm:cxn modelId="{6383D6EF-37C1-44F9-B907-DCF1DD535E5B}" type="presParOf" srcId="{491DEEB0-732A-4EF2-9005-325D67B3FEE4}" destId="{7EC09238-06A9-434C-856C-B103921C9F89}" srcOrd="0" destOrd="0" presId="urn:microsoft.com/office/officeart/2005/8/layout/hierarchy2"/>
    <dgm:cxn modelId="{987439C9-4560-4316-8DC6-521CADF7F079}" type="presParOf" srcId="{491DEEB0-732A-4EF2-9005-325D67B3FEE4}" destId="{4346293E-21A3-4D19-BC52-FB1D4EC65B4F}" srcOrd="1" destOrd="0" presId="urn:microsoft.com/office/officeart/2005/8/layout/hierarchy2"/>
    <dgm:cxn modelId="{8DC85EC8-83B5-45A9-A8D7-F01E460442C1}" type="presParOf" srcId="{E3BE19D6-6B92-4481-AAED-FF251EAB91F9}" destId="{77963F6D-D63B-4EF1-9B61-B451DBE20FDE}" srcOrd="2" destOrd="0" presId="urn:microsoft.com/office/officeart/2005/8/layout/hierarchy2"/>
    <dgm:cxn modelId="{35884C5F-94E1-4349-87D2-60FD5E7C82BF}" type="presParOf" srcId="{77963F6D-D63B-4EF1-9B61-B451DBE20FDE}" destId="{7B0A387B-6D58-4C8C-BE04-AE8B01DC1E74}" srcOrd="0" destOrd="0" presId="urn:microsoft.com/office/officeart/2005/8/layout/hierarchy2"/>
    <dgm:cxn modelId="{1A5666B3-CC2E-4024-B793-9AC46F13CB43}" type="presParOf" srcId="{E3BE19D6-6B92-4481-AAED-FF251EAB91F9}" destId="{C9A09130-7C6F-4BEE-B2A1-06DDA203270B}" srcOrd="3" destOrd="0" presId="urn:microsoft.com/office/officeart/2005/8/layout/hierarchy2"/>
    <dgm:cxn modelId="{6F042E65-128F-470D-B7FA-D465B3F27DD1}" type="presParOf" srcId="{C9A09130-7C6F-4BEE-B2A1-06DDA203270B}" destId="{AB1A73AA-BFC8-4C6D-ACF8-DDA70936CC12}" srcOrd="0" destOrd="0" presId="urn:microsoft.com/office/officeart/2005/8/layout/hierarchy2"/>
    <dgm:cxn modelId="{86F94C8A-3B20-416F-83F2-3ACD0F464A30}" type="presParOf" srcId="{C9A09130-7C6F-4BEE-B2A1-06DDA203270B}" destId="{1838C600-E7E5-4E03-A6DC-530CCCB16754}" srcOrd="1" destOrd="0" presId="urn:microsoft.com/office/officeart/2005/8/layout/hierarchy2"/>
    <dgm:cxn modelId="{153CDD40-E732-4167-91B7-ED7A80A914E8}" type="presParOf" srcId="{1838C600-E7E5-4E03-A6DC-530CCCB16754}" destId="{E44ED2E8-305E-4893-984B-9185DE77C1F7}" srcOrd="0" destOrd="0" presId="urn:microsoft.com/office/officeart/2005/8/layout/hierarchy2"/>
    <dgm:cxn modelId="{C46808F6-F601-4917-9280-891C03D7BBA0}" type="presParOf" srcId="{E44ED2E8-305E-4893-984B-9185DE77C1F7}" destId="{F56BF8E7-8FC3-48DE-8D78-01637BFD6886}" srcOrd="0" destOrd="0" presId="urn:microsoft.com/office/officeart/2005/8/layout/hierarchy2"/>
    <dgm:cxn modelId="{7E721517-99A9-43E3-B6CD-954DD3C095B3}" type="presParOf" srcId="{1838C600-E7E5-4E03-A6DC-530CCCB16754}" destId="{C39DE00C-2A7E-42EF-8DAB-F67635CA9DCF}" srcOrd="1" destOrd="0" presId="urn:microsoft.com/office/officeart/2005/8/layout/hierarchy2"/>
    <dgm:cxn modelId="{77BC2DEF-E052-4F1C-ADD6-2A2024A5018D}" type="presParOf" srcId="{C39DE00C-2A7E-42EF-8DAB-F67635CA9DCF}" destId="{FB12A56B-3BA6-4BEA-B718-01F8E5DD26F3}" srcOrd="0" destOrd="0" presId="urn:microsoft.com/office/officeart/2005/8/layout/hierarchy2"/>
    <dgm:cxn modelId="{6D4D387D-4D0E-47E7-B248-21D37B7C75DE}" type="presParOf" srcId="{C39DE00C-2A7E-42EF-8DAB-F67635CA9DCF}" destId="{E7F768C4-392F-4CB5-B69F-E6C26075BB6A}"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2080843-0BA9-41C4-869A-60658FE7CA56}" type="doc">
      <dgm:prSet loTypeId="urn:microsoft.com/office/officeart/2005/8/layout/hProcess4" loCatId="process" qsTypeId="urn:microsoft.com/office/officeart/2005/8/quickstyle/simple1" qsCatId="simple" csTypeId="urn:microsoft.com/office/officeart/2005/8/colors/colorful3" csCatId="colorful" phldr="1"/>
      <dgm:spPr/>
      <dgm:t>
        <a:bodyPr/>
        <a:lstStyle/>
        <a:p>
          <a:endParaRPr lang="es-CO"/>
        </a:p>
      </dgm:t>
    </dgm:pt>
    <dgm:pt modelId="{37566F7B-C85B-4B2F-9C86-A39EE30323FC}">
      <dgm:prSet phldrT="[Texto]"/>
      <dgm:spPr/>
      <dgm:t>
        <a:bodyPr/>
        <a:lstStyle/>
        <a:p>
          <a:r>
            <a:rPr lang="es-CO">
              <a:latin typeface="Arial" panose="020B0604020202020204" pitchFamily="34" charset="0"/>
              <a:cs typeface="Arial" panose="020B0604020202020204" pitchFamily="34" charset="0"/>
            </a:rPr>
            <a:t>Influye</a:t>
          </a:r>
        </a:p>
      </dgm:t>
    </dgm:pt>
    <dgm:pt modelId="{FA02CB9B-D6F3-4AF4-838E-BA6615B1A0F2}" type="parTrans" cxnId="{5D667222-E1B8-4EE8-8A3B-7145E785CD63}">
      <dgm:prSet/>
      <dgm:spPr/>
      <dgm:t>
        <a:bodyPr/>
        <a:lstStyle/>
        <a:p>
          <a:endParaRPr lang="es-CO">
            <a:latin typeface="Arial" panose="020B0604020202020204" pitchFamily="34" charset="0"/>
            <a:cs typeface="Arial" panose="020B0604020202020204" pitchFamily="34" charset="0"/>
          </a:endParaRPr>
        </a:p>
      </dgm:t>
    </dgm:pt>
    <dgm:pt modelId="{35E3D2AF-9F52-4150-870E-189485E4E08E}" type="sibTrans" cxnId="{5D667222-E1B8-4EE8-8A3B-7145E785CD63}">
      <dgm:prSet/>
      <dgm:spPr/>
      <dgm:t>
        <a:bodyPr/>
        <a:lstStyle/>
        <a:p>
          <a:endParaRPr lang="es-CO">
            <a:latin typeface="Arial" panose="020B0604020202020204" pitchFamily="34" charset="0"/>
            <a:cs typeface="Arial" panose="020B0604020202020204" pitchFamily="34" charset="0"/>
          </a:endParaRPr>
        </a:p>
      </dgm:t>
    </dgm:pt>
    <dgm:pt modelId="{A268DB65-6306-4739-BBA1-35E1A8D9D4CD}">
      <dgm:prSet phldrT="[Texto]"/>
      <dgm:spPr>
        <a:noFill/>
      </dgm:spPr>
      <dgm:t>
        <a:bodyPr/>
        <a:lstStyle/>
        <a:p>
          <a:r>
            <a:rPr lang="es-CO">
              <a:latin typeface="Arial" panose="020B0604020202020204" pitchFamily="34" charset="0"/>
              <a:cs typeface="Arial" panose="020B0604020202020204" pitchFamily="34" charset="0"/>
            </a:rPr>
            <a:t>Historia</a:t>
          </a:r>
        </a:p>
      </dgm:t>
    </dgm:pt>
    <dgm:pt modelId="{B6B9916C-C62A-47FE-A9DC-8045F07DEDB1}" type="parTrans" cxnId="{2FFE9EB0-5A6C-4805-81F7-5881FCAEBF33}">
      <dgm:prSet/>
      <dgm:spPr/>
      <dgm:t>
        <a:bodyPr/>
        <a:lstStyle/>
        <a:p>
          <a:endParaRPr lang="es-CO">
            <a:latin typeface="Arial" panose="020B0604020202020204" pitchFamily="34" charset="0"/>
            <a:cs typeface="Arial" panose="020B0604020202020204" pitchFamily="34" charset="0"/>
          </a:endParaRPr>
        </a:p>
      </dgm:t>
    </dgm:pt>
    <dgm:pt modelId="{F6A16246-6639-46EC-B3E6-6BCA2E2306E8}" type="sibTrans" cxnId="{2FFE9EB0-5A6C-4805-81F7-5881FCAEBF33}">
      <dgm:prSet/>
      <dgm:spPr/>
      <dgm:t>
        <a:bodyPr/>
        <a:lstStyle/>
        <a:p>
          <a:endParaRPr lang="es-CO">
            <a:latin typeface="Arial" panose="020B0604020202020204" pitchFamily="34" charset="0"/>
            <a:cs typeface="Arial" panose="020B0604020202020204" pitchFamily="34" charset="0"/>
          </a:endParaRPr>
        </a:p>
      </dgm:t>
    </dgm:pt>
    <dgm:pt modelId="{E8971D06-21BD-4EE1-B525-DBB0F4F14DBA}">
      <dgm:prSet phldrT="[Texto]"/>
      <dgm:spPr>
        <a:noFill/>
      </dgm:spPr>
      <dgm:t>
        <a:bodyPr/>
        <a:lstStyle/>
        <a:p>
          <a:r>
            <a:rPr lang="es-CO">
              <a:latin typeface="Arial" panose="020B0604020202020204" pitchFamily="34" charset="0"/>
              <a:cs typeface="Arial" panose="020B0604020202020204" pitchFamily="34" charset="0"/>
            </a:rPr>
            <a:t>Sociedad</a:t>
          </a:r>
        </a:p>
      </dgm:t>
    </dgm:pt>
    <dgm:pt modelId="{88C5C758-F90C-46AC-9E34-498B4D0B2C4F}" type="parTrans" cxnId="{8EF5B66E-1317-4098-AECB-4247D1E240FB}">
      <dgm:prSet/>
      <dgm:spPr/>
      <dgm:t>
        <a:bodyPr/>
        <a:lstStyle/>
        <a:p>
          <a:endParaRPr lang="es-CO">
            <a:latin typeface="Arial" panose="020B0604020202020204" pitchFamily="34" charset="0"/>
            <a:cs typeface="Arial" panose="020B0604020202020204" pitchFamily="34" charset="0"/>
          </a:endParaRPr>
        </a:p>
      </dgm:t>
    </dgm:pt>
    <dgm:pt modelId="{EC7C3846-6E32-412A-AD46-CBDE8ABE70E1}" type="sibTrans" cxnId="{8EF5B66E-1317-4098-AECB-4247D1E240FB}">
      <dgm:prSet/>
      <dgm:spPr/>
      <dgm:t>
        <a:bodyPr/>
        <a:lstStyle/>
        <a:p>
          <a:endParaRPr lang="es-CO">
            <a:latin typeface="Arial" panose="020B0604020202020204" pitchFamily="34" charset="0"/>
            <a:cs typeface="Arial" panose="020B0604020202020204" pitchFamily="34" charset="0"/>
          </a:endParaRPr>
        </a:p>
      </dgm:t>
    </dgm:pt>
    <dgm:pt modelId="{A3FBD452-2FC9-42F1-8F1D-BB6AEED56791}">
      <dgm:prSet phldrT="[Texto]"/>
      <dgm:spPr/>
      <dgm:t>
        <a:bodyPr/>
        <a:lstStyle/>
        <a:p>
          <a:r>
            <a:rPr lang="es-CO">
              <a:latin typeface="Arial" panose="020B0604020202020204" pitchFamily="34" charset="0"/>
              <a:cs typeface="Arial" panose="020B0604020202020204" pitchFamily="34" charset="0"/>
            </a:rPr>
            <a:t>Considera</a:t>
          </a:r>
        </a:p>
      </dgm:t>
    </dgm:pt>
    <dgm:pt modelId="{F3C33FB6-EC44-48A4-BF23-708D8D16BBAD}" type="parTrans" cxnId="{43E42DC1-5D4D-4B99-9B70-C84BEA42FB53}">
      <dgm:prSet/>
      <dgm:spPr/>
      <dgm:t>
        <a:bodyPr/>
        <a:lstStyle/>
        <a:p>
          <a:endParaRPr lang="es-CO">
            <a:latin typeface="Arial" panose="020B0604020202020204" pitchFamily="34" charset="0"/>
            <a:cs typeface="Arial" panose="020B0604020202020204" pitchFamily="34" charset="0"/>
          </a:endParaRPr>
        </a:p>
      </dgm:t>
    </dgm:pt>
    <dgm:pt modelId="{670F25EC-53CF-401C-A1FB-596605F25147}" type="sibTrans" cxnId="{43E42DC1-5D4D-4B99-9B70-C84BEA42FB53}">
      <dgm:prSet/>
      <dgm:spPr/>
      <dgm:t>
        <a:bodyPr/>
        <a:lstStyle/>
        <a:p>
          <a:endParaRPr lang="es-CO">
            <a:latin typeface="Arial" panose="020B0604020202020204" pitchFamily="34" charset="0"/>
            <a:cs typeface="Arial" panose="020B0604020202020204" pitchFamily="34" charset="0"/>
          </a:endParaRPr>
        </a:p>
      </dgm:t>
    </dgm:pt>
    <dgm:pt modelId="{84FDA6FA-3AD9-4692-B796-A310AE7F0FFD}">
      <dgm:prSet phldrT="[Texto]"/>
      <dgm:spPr>
        <a:noFill/>
      </dgm:spPr>
      <dgm:t>
        <a:bodyPr/>
        <a:lstStyle/>
        <a:p>
          <a:r>
            <a:rPr lang="es-CO">
              <a:latin typeface="Arial" panose="020B0604020202020204" pitchFamily="34" charset="0"/>
              <a:cs typeface="Arial" panose="020B0604020202020204" pitchFamily="34" charset="0"/>
            </a:rPr>
            <a:t>Oportunidades</a:t>
          </a:r>
        </a:p>
      </dgm:t>
    </dgm:pt>
    <dgm:pt modelId="{62A6CF4A-C031-4BFC-8770-C931647E6E9D}" type="parTrans" cxnId="{B09A2393-53EF-4AA0-B51F-6B7956101D79}">
      <dgm:prSet/>
      <dgm:spPr/>
      <dgm:t>
        <a:bodyPr/>
        <a:lstStyle/>
        <a:p>
          <a:endParaRPr lang="es-CO">
            <a:latin typeface="Arial" panose="020B0604020202020204" pitchFamily="34" charset="0"/>
            <a:cs typeface="Arial" panose="020B0604020202020204" pitchFamily="34" charset="0"/>
          </a:endParaRPr>
        </a:p>
      </dgm:t>
    </dgm:pt>
    <dgm:pt modelId="{984F7F89-CA81-42DF-B952-B4DCC1B49492}" type="sibTrans" cxnId="{B09A2393-53EF-4AA0-B51F-6B7956101D79}">
      <dgm:prSet/>
      <dgm:spPr/>
      <dgm:t>
        <a:bodyPr/>
        <a:lstStyle/>
        <a:p>
          <a:endParaRPr lang="es-CO">
            <a:latin typeface="Arial" panose="020B0604020202020204" pitchFamily="34" charset="0"/>
            <a:cs typeface="Arial" panose="020B0604020202020204" pitchFamily="34" charset="0"/>
          </a:endParaRPr>
        </a:p>
      </dgm:t>
    </dgm:pt>
    <dgm:pt modelId="{E8BE1D46-6DBB-41D8-8736-28990EB020B1}">
      <dgm:prSet phldrT="[Texto]"/>
      <dgm:spPr>
        <a:noFill/>
      </dgm:spPr>
      <dgm:t>
        <a:bodyPr/>
        <a:lstStyle/>
        <a:p>
          <a:r>
            <a:rPr lang="es-CO">
              <a:latin typeface="Arial" panose="020B0604020202020204" pitchFamily="34" charset="0"/>
              <a:cs typeface="Arial" panose="020B0604020202020204" pitchFamily="34" charset="0"/>
            </a:rPr>
            <a:t>Restricciones</a:t>
          </a:r>
        </a:p>
      </dgm:t>
    </dgm:pt>
    <dgm:pt modelId="{93D0263C-4427-473E-8887-B5BAFC40ADC2}" type="parTrans" cxnId="{C5E622CC-7F45-4CFF-A63C-9EDC0CFB5B8D}">
      <dgm:prSet/>
      <dgm:spPr/>
      <dgm:t>
        <a:bodyPr/>
        <a:lstStyle/>
        <a:p>
          <a:endParaRPr lang="es-CO">
            <a:latin typeface="Arial" panose="020B0604020202020204" pitchFamily="34" charset="0"/>
            <a:cs typeface="Arial" panose="020B0604020202020204" pitchFamily="34" charset="0"/>
          </a:endParaRPr>
        </a:p>
      </dgm:t>
    </dgm:pt>
    <dgm:pt modelId="{B2872005-9045-4DD7-B50B-7253F3C75249}" type="sibTrans" cxnId="{C5E622CC-7F45-4CFF-A63C-9EDC0CFB5B8D}">
      <dgm:prSet/>
      <dgm:spPr/>
      <dgm:t>
        <a:bodyPr/>
        <a:lstStyle/>
        <a:p>
          <a:endParaRPr lang="es-CO">
            <a:latin typeface="Arial" panose="020B0604020202020204" pitchFamily="34" charset="0"/>
            <a:cs typeface="Arial" panose="020B0604020202020204" pitchFamily="34" charset="0"/>
          </a:endParaRPr>
        </a:p>
      </dgm:t>
    </dgm:pt>
    <dgm:pt modelId="{4822082A-81A5-4AE5-8C83-7E67274EE1CA}">
      <dgm:prSet phldrT="[Texto]"/>
      <dgm:spPr/>
      <dgm:t>
        <a:bodyPr/>
        <a:lstStyle/>
        <a:p>
          <a:r>
            <a:rPr lang="es-CO">
              <a:latin typeface="Arial" panose="020B0604020202020204" pitchFamily="34" charset="0"/>
              <a:cs typeface="Arial" panose="020B0604020202020204" pitchFamily="34" charset="0"/>
            </a:rPr>
            <a:t>Tomar decisiones</a:t>
          </a:r>
        </a:p>
      </dgm:t>
    </dgm:pt>
    <dgm:pt modelId="{89AFD0FD-A1FB-4934-AB58-1CC46625D2A7}" type="parTrans" cxnId="{90374ED0-1F29-4B31-A99A-4B6C11A945EF}">
      <dgm:prSet/>
      <dgm:spPr/>
      <dgm:t>
        <a:bodyPr/>
        <a:lstStyle/>
        <a:p>
          <a:endParaRPr lang="es-CO">
            <a:latin typeface="Arial" panose="020B0604020202020204" pitchFamily="34" charset="0"/>
            <a:cs typeface="Arial" panose="020B0604020202020204" pitchFamily="34" charset="0"/>
          </a:endParaRPr>
        </a:p>
      </dgm:t>
    </dgm:pt>
    <dgm:pt modelId="{EE60E8B4-77ED-4DDF-97A8-29D02AE91283}" type="sibTrans" cxnId="{90374ED0-1F29-4B31-A99A-4B6C11A945EF}">
      <dgm:prSet/>
      <dgm:spPr/>
      <dgm:t>
        <a:bodyPr/>
        <a:lstStyle/>
        <a:p>
          <a:endParaRPr lang="es-CO">
            <a:latin typeface="Arial" panose="020B0604020202020204" pitchFamily="34" charset="0"/>
            <a:cs typeface="Arial" panose="020B0604020202020204" pitchFamily="34" charset="0"/>
          </a:endParaRPr>
        </a:p>
      </dgm:t>
    </dgm:pt>
    <dgm:pt modelId="{9F5AFC7B-08CE-42BE-BF03-E03083466E23}">
      <dgm:prSet phldrT="[Texto]"/>
      <dgm:spPr/>
      <dgm:t>
        <a:bodyPr/>
        <a:lstStyle/>
        <a:p>
          <a:r>
            <a:rPr lang="es-CO">
              <a:latin typeface="Arial" panose="020B0604020202020204" pitchFamily="34" charset="0"/>
              <a:cs typeface="Arial" panose="020B0604020202020204" pitchFamily="34" charset="0"/>
            </a:rPr>
            <a:t>Recursos disponibles</a:t>
          </a:r>
        </a:p>
      </dgm:t>
    </dgm:pt>
    <dgm:pt modelId="{88A6A3D1-C215-4FEF-9DC3-8A9AC770BE5B}" type="parTrans" cxnId="{AB91B6AF-39E9-4E65-B400-DFBA33A256B5}">
      <dgm:prSet/>
      <dgm:spPr/>
      <dgm:t>
        <a:bodyPr/>
        <a:lstStyle/>
        <a:p>
          <a:endParaRPr lang="es-CO">
            <a:latin typeface="Arial" panose="020B0604020202020204" pitchFamily="34" charset="0"/>
            <a:cs typeface="Arial" panose="020B0604020202020204" pitchFamily="34" charset="0"/>
          </a:endParaRPr>
        </a:p>
      </dgm:t>
    </dgm:pt>
    <dgm:pt modelId="{8F098BD3-B897-4597-8CBD-7C8FC98DAEAD}" type="sibTrans" cxnId="{AB91B6AF-39E9-4E65-B400-DFBA33A256B5}">
      <dgm:prSet/>
      <dgm:spPr/>
      <dgm:t>
        <a:bodyPr/>
        <a:lstStyle/>
        <a:p>
          <a:endParaRPr lang="es-CO">
            <a:latin typeface="Arial" panose="020B0604020202020204" pitchFamily="34" charset="0"/>
            <a:cs typeface="Arial" panose="020B0604020202020204" pitchFamily="34" charset="0"/>
          </a:endParaRPr>
        </a:p>
      </dgm:t>
    </dgm:pt>
    <dgm:pt modelId="{C63C6E4B-CD96-44BA-B61A-4876265ED96F}">
      <dgm:prSet phldrT="[Texto]"/>
      <dgm:spPr/>
      <dgm:t>
        <a:bodyPr/>
        <a:lstStyle/>
        <a:p>
          <a:r>
            <a:rPr lang="es-CO">
              <a:latin typeface="Arial" panose="020B0604020202020204" pitchFamily="34" charset="0"/>
              <a:cs typeface="Arial" panose="020B0604020202020204" pitchFamily="34" charset="0"/>
            </a:rPr>
            <a:t>Barreras sociales y culturales</a:t>
          </a:r>
        </a:p>
      </dgm:t>
    </dgm:pt>
    <dgm:pt modelId="{9DDF1907-B65D-4C5E-B6BB-93EFC8FF30B3}" type="parTrans" cxnId="{7A60C5A2-05F8-413C-A75A-14ECF41A1A77}">
      <dgm:prSet/>
      <dgm:spPr/>
      <dgm:t>
        <a:bodyPr/>
        <a:lstStyle/>
        <a:p>
          <a:endParaRPr lang="es-CO">
            <a:latin typeface="Arial" panose="020B0604020202020204" pitchFamily="34" charset="0"/>
            <a:cs typeface="Arial" panose="020B0604020202020204" pitchFamily="34" charset="0"/>
          </a:endParaRPr>
        </a:p>
      </dgm:t>
    </dgm:pt>
    <dgm:pt modelId="{E62D2267-9E94-42DC-84F0-83B5AD87DEF2}" type="sibTrans" cxnId="{7A60C5A2-05F8-413C-A75A-14ECF41A1A77}">
      <dgm:prSet/>
      <dgm:spPr/>
      <dgm:t>
        <a:bodyPr/>
        <a:lstStyle/>
        <a:p>
          <a:endParaRPr lang="es-CO">
            <a:latin typeface="Arial" panose="020B0604020202020204" pitchFamily="34" charset="0"/>
            <a:cs typeface="Arial" panose="020B0604020202020204" pitchFamily="34" charset="0"/>
          </a:endParaRPr>
        </a:p>
      </dgm:t>
    </dgm:pt>
    <dgm:pt modelId="{8D583B29-BFC9-4727-B453-7F616959D2B3}">
      <dgm:prSet phldrT="[Texto]"/>
      <dgm:spPr>
        <a:noFill/>
      </dgm:spPr>
      <dgm:t>
        <a:bodyPr/>
        <a:lstStyle/>
        <a:p>
          <a:r>
            <a:rPr lang="es-CO">
              <a:latin typeface="Arial" panose="020B0604020202020204" pitchFamily="34" charset="0"/>
              <a:cs typeface="Arial" panose="020B0604020202020204" pitchFamily="34" charset="0"/>
            </a:rPr>
            <a:t>Contexto</a:t>
          </a:r>
        </a:p>
      </dgm:t>
    </dgm:pt>
    <dgm:pt modelId="{B9FCD56A-9C14-4429-948F-601A7055F6C9}" type="parTrans" cxnId="{986AA381-86B2-49EC-8942-CC6F51989162}">
      <dgm:prSet/>
      <dgm:spPr/>
      <dgm:t>
        <a:bodyPr/>
        <a:lstStyle/>
        <a:p>
          <a:endParaRPr lang="es-CO">
            <a:latin typeface="Arial" panose="020B0604020202020204" pitchFamily="34" charset="0"/>
            <a:cs typeface="Arial" panose="020B0604020202020204" pitchFamily="34" charset="0"/>
          </a:endParaRPr>
        </a:p>
      </dgm:t>
    </dgm:pt>
    <dgm:pt modelId="{EB533470-67CF-4411-924D-60B71D1D84F1}" type="sibTrans" cxnId="{986AA381-86B2-49EC-8942-CC6F51989162}">
      <dgm:prSet/>
      <dgm:spPr/>
      <dgm:t>
        <a:bodyPr/>
        <a:lstStyle/>
        <a:p>
          <a:endParaRPr lang="es-CO">
            <a:latin typeface="Arial" panose="020B0604020202020204" pitchFamily="34" charset="0"/>
            <a:cs typeface="Arial" panose="020B0604020202020204" pitchFamily="34" charset="0"/>
          </a:endParaRPr>
        </a:p>
      </dgm:t>
    </dgm:pt>
    <dgm:pt modelId="{2AA9E5C5-4C20-472C-8B06-ED05E6041251}">
      <dgm:prSet phldrT="[Texto]"/>
      <dgm:spPr/>
      <dgm:t>
        <a:bodyPr/>
        <a:lstStyle/>
        <a:p>
          <a:r>
            <a:rPr lang="es-CO">
              <a:latin typeface="Arial" panose="020B0604020202020204" pitchFamily="34" charset="0"/>
              <a:cs typeface="Arial" panose="020B0604020202020204" pitchFamily="34" charset="0"/>
            </a:rPr>
            <a:t>Los aprendizajes</a:t>
          </a:r>
        </a:p>
      </dgm:t>
    </dgm:pt>
    <dgm:pt modelId="{6975B947-302E-44EB-B981-C85E848B6C79}" type="parTrans" cxnId="{AD2D97A0-679F-4E3E-A6FC-4101767B8A61}">
      <dgm:prSet/>
      <dgm:spPr/>
      <dgm:t>
        <a:bodyPr/>
        <a:lstStyle/>
        <a:p>
          <a:endParaRPr lang="es-CO">
            <a:latin typeface="Arial" panose="020B0604020202020204" pitchFamily="34" charset="0"/>
            <a:cs typeface="Arial" panose="020B0604020202020204" pitchFamily="34" charset="0"/>
          </a:endParaRPr>
        </a:p>
      </dgm:t>
    </dgm:pt>
    <dgm:pt modelId="{B248EF20-B857-4CBD-BDA9-86F79C9A1774}" type="sibTrans" cxnId="{AD2D97A0-679F-4E3E-A6FC-4101767B8A61}">
      <dgm:prSet/>
      <dgm:spPr/>
      <dgm:t>
        <a:bodyPr/>
        <a:lstStyle/>
        <a:p>
          <a:endParaRPr lang="es-CO">
            <a:latin typeface="Arial" panose="020B0604020202020204" pitchFamily="34" charset="0"/>
            <a:cs typeface="Arial" panose="020B0604020202020204" pitchFamily="34" charset="0"/>
          </a:endParaRPr>
        </a:p>
      </dgm:t>
    </dgm:pt>
    <dgm:pt modelId="{0A1F1E85-C18B-453B-A769-32ECF6E0AF59}">
      <dgm:prSet phldrT="[Texto]"/>
      <dgm:spPr>
        <a:noFill/>
      </dgm:spPr>
      <dgm:t>
        <a:bodyPr/>
        <a:lstStyle/>
        <a:p>
          <a:r>
            <a:rPr lang="es-CO">
              <a:latin typeface="Arial" panose="020B0604020202020204" pitchFamily="34" charset="0"/>
              <a:cs typeface="Arial" panose="020B0604020202020204" pitchFamily="34" charset="0"/>
            </a:rPr>
            <a:t>La realidad individual y colectiva</a:t>
          </a:r>
        </a:p>
      </dgm:t>
    </dgm:pt>
    <dgm:pt modelId="{86B748CB-CC2F-4AA8-9D67-DAC0549F52E8}" type="parTrans" cxnId="{E87C5CC1-984D-48C4-A5DD-130F161E20B6}">
      <dgm:prSet/>
      <dgm:spPr/>
      <dgm:t>
        <a:bodyPr/>
        <a:lstStyle/>
        <a:p>
          <a:endParaRPr lang="es-CO">
            <a:latin typeface="Arial" panose="020B0604020202020204" pitchFamily="34" charset="0"/>
            <a:cs typeface="Arial" panose="020B0604020202020204" pitchFamily="34" charset="0"/>
          </a:endParaRPr>
        </a:p>
      </dgm:t>
    </dgm:pt>
    <dgm:pt modelId="{E963740B-51D6-468C-ACA7-EE8D79A3366C}" type="sibTrans" cxnId="{E87C5CC1-984D-48C4-A5DD-130F161E20B6}">
      <dgm:prSet/>
      <dgm:spPr/>
      <dgm:t>
        <a:bodyPr/>
        <a:lstStyle/>
        <a:p>
          <a:endParaRPr lang="es-CO">
            <a:latin typeface="Arial" panose="020B0604020202020204" pitchFamily="34" charset="0"/>
            <a:cs typeface="Arial" panose="020B0604020202020204" pitchFamily="34" charset="0"/>
          </a:endParaRPr>
        </a:p>
      </dgm:t>
    </dgm:pt>
    <dgm:pt modelId="{B51B8D93-967A-49EC-8269-1343A222106B}" type="pres">
      <dgm:prSet presAssocID="{72080843-0BA9-41C4-869A-60658FE7CA56}" presName="Name0" presStyleCnt="0">
        <dgm:presLayoutVars>
          <dgm:dir/>
          <dgm:animLvl val="lvl"/>
          <dgm:resizeHandles val="exact"/>
        </dgm:presLayoutVars>
      </dgm:prSet>
      <dgm:spPr/>
      <dgm:t>
        <a:bodyPr/>
        <a:lstStyle/>
        <a:p>
          <a:endParaRPr lang="es-ES"/>
        </a:p>
      </dgm:t>
    </dgm:pt>
    <dgm:pt modelId="{0B026726-E057-46DA-83D5-C1EA7C9BCD65}" type="pres">
      <dgm:prSet presAssocID="{72080843-0BA9-41C4-869A-60658FE7CA56}" presName="tSp" presStyleCnt="0"/>
      <dgm:spPr/>
    </dgm:pt>
    <dgm:pt modelId="{96B2A64C-E3D2-472D-A99A-DD6250E59DB7}" type="pres">
      <dgm:prSet presAssocID="{72080843-0BA9-41C4-869A-60658FE7CA56}" presName="bSp" presStyleCnt="0"/>
      <dgm:spPr/>
    </dgm:pt>
    <dgm:pt modelId="{C0F62D3D-55DE-46F5-A2F3-3AE9992BABF3}" type="pres">
      <dgm:prSet presAssocID="{72080843-0BA9-41C4-869A-60658FE7CA56}" presName="process" presStyleCnt="0"/>
      <dgm:spPr/>
    </dgm:pt>
    <dgm:pt modelId="{77E1077D-264E-4D15-BB62-B02870B0713C}" type="pres">
      <dgm:prSet presAssocID="{37566F7B-C85B-4B2F-9C86-A39EE30323FC}" presName="composite1" presStyleCnt="0"/>
      <dgm:spPr/>
    </dgm:pt>
    <dgm:pt modelId="{53E1DEC2-088E-4E60-8859-FBBE450C6972}" type="pres">
      <dgm:prSet presAssocID="{37566F7B-C85B-4B2F-9C86-A39EE30323FC}" presName="dummyNode1" presStyleLbl="node1" presStyleIdx="0" presStyleCnt="3"/>
      <dgm:spPr/>
    </dgm:pt>
    <dgm:pt modelId="{7F48A9E0-0642-46F9-A895-9AACBDFD293E}" type="pres">
      <dgm:prSet presAssocID="{37566F7B-C85B-4B2F-9C86-A39EE30323FC}" presName="childNode1" presStyleLbl="bgAcc1" presStyleIdx="0" presStyleCnt="3">
        <dgm:presLayoutVars>
          <dgm:bulletEnabled val="1"/>
        </dgm:presLayoutVars>
      </dgm:prSet>
      <dgm:spPr/>
      <dgm:t>
        <a:bodyPr/>
        <a:lstStyle/>
        <a:p>
          <a:endParaRPr lang="es-ES"/>
        </a:p>
      </dgm:t>
    </dgm:pt>
    <dgm:pt modelId="{28DE7835-3A14-4D96-9AB2-5500945E9B67}" type="pres">
      <dgm:prSet presAssocID="{37566F7B-C85B-4B2F-9C86-A39EE30323FC}" presName="childNode1tx" presStyleLbl="bgAcc1" presStyleIdx="0" presStyleCnt="3">
        <dgm:presLayoutVars>
          <dgm:bulletEnabled val="1"/>
        </dgm:presLayoutVars>
      </dgm:prSet>
      <dgm:spPr/>
      <dgm:t>
        <a:bodyPr/>
        <a:lstStyle/>
        <a:p>
          <a:endParaRPr lang="es-ES"/>
        </a:p>
      </dgm:t>
    </dgm:pt>
    <dgm:pt modelId="{D150F4D7-6B6D-4859-B02D-DC08BCEE44C2}" type="pres">
      <dgm:prSet presAssocID="{37566F7B-C85B-4B2F-9C86-A39EE30323FC}" presName="parentNode1" presStyleLbl="node1" presStyleIdx="0" presStyleCnt="3">
        <dgm:presLayoutVars>
          <dgm:chMax val="1"/>
          <dgm:bulletEnabled val="1"/>
        </dgm:presLayoutVars>
      </dgm:prSet>
      <dgm:spPr/>
      <dgm:t>
        <a:bodyPr/>
        <a:lstStyle/>
        <a:p>
          <a:endParaRPr lang="es-ES"/>
        </a:p>
      </dgm:t>
    </dgm:pt>
    <dgm:pt modelId="{BDF80717-BD78-4988-A426-4E4785386302}" type="pres">
      <dgm:prSet presAssocID="{37566F7B-C85B-4B2F-9C86-A39EE30323FC}" presName="connSite1" presStyleCnt="0"/>
      <dgm:spPr/>
    </dgm:pt>
    <dgm:pt modelId="{4109BDEE-DAD8-4F9F-920B-FEFDC59CD46D}" type="pres">
      <dgm:prSet presAssocID="{35E3D2AF-9F52-4150-870E-189485E4E08E}" presName="Name9" presStyleLbl="sibTrans2D1" presStyleIdx="0" presStyleCnt="2"/>
      <dgm:spPr/>
      <dgm:t>
        <a:bodyPr/>
        <a:lstStyle/>
        <a:p>
          <a:endParaRPr lang="es-ES"/>
        </a:p>
      </dgm:t>
    </dgm:pt>
    <dgm:pt modelId="{DA3D634C-CB63-492D-944C-5DFFCC55C2FB}" type="pres">
      <dgm:prSet presAssocID="{A3FBD452-2FC9-42F1-8F1D-BB6AEED56791}" presName="composite2" presStyleCnt="0"/>
      <dgm:spPr/>
    </dgm:pt>
    <dgm:pt modelId="{BCE83F84-7775-4894-9C82-03BCD1500B7B}" type="pres">
      <dgm:prSet presAssocID="{A3FBD452-2FC9-42F1-8F1D-BB6AEED56791}" presName="dummyNode2" presStyleLbl="node1" presStyleIdx="0" presStyleCnt="3"/>
      <dgm:spPr/>
    </dgm:pt>
    <dgm:pt modelId="{D9C06A36-5AF9-42AB-9050-DFE020EBD545}" type="pres">
      <dgm:prSet presAssocID="{A3FBD452-2FC9-42F1-8F1D-BB6AEED56791}" presName="childNode2" presStyleLbl="bgAcc1" presStyleIdx="1" presStyleCnt="3">
        <dgm:presLayoutVars>
          <dgm:bulletEnabled val="1"/>
        </dgm:presLayoutVars>
      </dgm:prSet>
      <dgm:spPr/>
      <dgm:t>
        <a:bodyPr/>
        <a:lstStyle/>
        <a:p>
          <a:endParaRPr lang="es-ES"/>
        </a:p>
      </dgm:t>
    </dgm:pt>
    <dgm:pt modelId="{A8EC4FBC-16F0-4256-BA51-DFEC99164531}" type="pres">
      <dgm:prSet presAssocID="{A3FBD452-2FC9-42F1-8F1D-BB6AEED56791}" presName="childNode2tx" presStyleLbl="bgAcc1" presStyleIdx="1" presStyleCnt="3">
        <dgm:presLayoutVars>
          <dgm:bulletEnabled val="1"/>
        </dgm:presLayoutVars>
      </dgm:prSet>
      <dgm:spPr/>
      <dgm:t>
        <a:bodyPr/>
        <a:lstStyle/>
        <a:p>
          <a:endParaRPr lang="es-ES"/>
        </a:p>
      </dgm:t>
    </dgm:pt>
    <dgm:pt modelId="{38015DFE-4E41-4F72-B9E5-5D76FFC9C940}" type="pres">
      <dgm:prSet presAssocID="{A3FBD452-2FC9-42F1-8F1D-BB6AEED56791}" presName="parentNode2" presStyleLbl="node1" presStyleIdx="1" presStyleCnt="3">
        <dgm:presLayoutVars>
          <dgm:chMax val="0"/>
          <dgm:bulletEnabled val="1"/>
        </dgm:presLayoutVars>
      </dgm:prSet>
      <dgm:spPr/>
      <dgm:t>
        <a:bodyPr/>
        <a:lstStyle/>
        <a:p>
          <a:endParaRPr lang="es-ES"/>
        </a:p>
      </dgm:t>
    </dgm:pt>
    <dgm:pt modelId="{F1502509-6FFA-41F8-A89F-019929CC5F77}" type="pres">
      <dgm:prSet presAssocID="{A3FBD452-2FC9-42F1-8F1D-BB6AEED56791}" presName="connSite2" presStyleCnt="0"/>
      <dgm:spPr/>
    </dgm:pt>
    <dgm:pt modelId="{BC39181C-B32B-4FCF-90CD-BDF1D6B25701}" type="pres">
      <dgm:prSet presAssocID="{670F25EC-53CF-401C-A1FB-596605F25147}" presName="Name18" presStyleLbl="sibTrans2D1" presStyleIdx="1" presStyleCnt="2"/>
      <dgm:spPr/>
      <dgm:t>
        <a:bodyPr/>
        <a:lstStyle/>
        <a:p>
          <a:endParaRPr lang="es-ES"/>
        </a:p>
      </dgm:t>
    </dgm:pt>
    <dgm:pt modelId="{416B00FD-62CB-4C62-963E-350F181A8AAB}" type="pres">
      <dgm:prSet presAssocID="{4822082A-81A5-4AE5-8C83-7E67274EE1CA}" presName="composite1" presStyleCnt="0"/>
      <dgm:spPr/>
    </dgm:pt>
    <dgm:pt modelId="{F0BB7B35-61D5-4D12-A3E0-53805BCDEBFE}" type="pres">
      <dgm:prSet presAssocID="{4822082A-81A5-4AE5-8C83-7E67274EE1CA}" presName="dummyNode1" presStyleLbl="node1" presStyleIdx="1" presStyleCnt="3"/>
      <dgm:spPr/>
    </dgm:pt>
    <dgm:pt modelId="{5506723A-F605-4F9C-B8FA-F9725B59A26C}" type="pres">
      <dgm:prSet presAssocID="{4822082A-81A5-4AE5-8C83-7E67274EE1CA}" presName="childNode1" presStyleLbl="bgAcc1" presStyleIdx="2" presStyleCnt="3">
        <dgm:presLayoutVars>
          <dgm:bulletEnabled val="1"/>
        </dgm:presLayoutVars>
      </dgm:prSet>
      <dgm:spPr/>
      <dgm:t>
        <a:bodyPr/>
        <a:lstStyle/>
        <a:p>
          <a:endParaRPr lang="es-ES"/>
        </a:p>
      </dgm:t>
    </dgm:pt>
    <dgm:pt modelId="{AB883B84-A230-4243-BE95-14E9304B2893}" type="pres">
      <dgm:prSet presAssocID="{4822082A-81A5-4AE5-8C83-7E67274EE1CA}" presName="childNode1tx" presStyleLbl="bgAcc1" presStyleIdx="2" presStyleCnt="3">
        <dgm:presLayoutVars>
          <dgm:bulletEnabled val="1"/>
        </dgm:presLayoutVars>
      </dgm:prSet>
      <dgm:spPr/>
      <dgm:t>
        <a:bodyPr/>
        <a:lstStyle/>
        <a:p>
          <a:endParaRPr lang="es-ES"/>
        </a:p>
      </dgm:t>
    </dgm:pt>
    <dgm:pt modelId="{6C369B82-BF66-40E5-B24E-B438AE120E5C}" type="pres">
      <dgm:prSet presAssocID="{4822082A-81A5-4AE5-8C83-7E67274EE1CA}" presName="parentNode1" presStyleLbl="node1" presStyleIdx="2" presStyleCnt="3">
        <dgm:presLayoutVars>
          <dgm:chMax val="1"/>
          <dgm:bulletEnabled val="1"/>
        </dgm:presLayoutVars>
      </dgm:prSet>
      <dgm:spPr/>
      <dgm:t>
        <a:bodyPr/>
        <a:lstStyle/>
        <a:p>
          <a:endParaRPr lang="es-ES"/>
        </a:p>
      </dgm:t>
    </dgm:pt>
    <dgm:pt modelId="{9F416CD1-C202-4B92-9F31-EB2FDE204E26}" type="pres">
      <dgm:prSet presAssocID="{4822082A-81A5-4AE5-8C83-7E67274EE1CA}" presName="connSite1" presStyleCnt="0"/>
      <dgm:spPr/>
    </dgm:pt>
  </dgm:ptLst>
  <dgm:cxnLst>
    <dgm:cxn modelId="{05A7F9D9-8056-4AD6-A5E3-AFFB1C9FB4B0}" type="presOf" srcId="{84FDA6FA-3AD9-4692-B796-A310AE7F0FFD}" destId="{A8EC4FBC-16F0-4256-BA51-DFEC99164531}" srcOrd="1" destOrd="0" presId="urn:microsoft.com/office/officeart/2005/8/layout/hProcess4"/>
    <dgm:cxn modelId="{69A95457-7A60-4D32-B475-C09465DE3BB1}" type="presOf" srcId="{2AA9E5C5-4C20-472C-8B06-ED05E6041251}" destId="{5506723A-F605-4F9C-B8FA-F9725B59A26C}" srcOrd="0" destOrd="2" presId="urn:microsoft.com/office/officeart/2005/8/layout/hProcess4"/>
    <dgm:cxn modelId="{97C85A34-3C4D-439C-8672-359B49101849}" type="presOf" srcId="{4822082A-81A5-4AE5-8C83-7E67274EE1CA}" destId="{6C369B82-BF66-40E5-B24E-B438AE120E5C}" srcOrd="0" destOrd="0" presId="urn:microsoft.com/office/officeart/2005/8/layout/hProcess4"/>
    <dgm:cxn modelId="{B35E9838-4C6C-4F9D-82E5-6686EA85A6DC}" type="presOf" srcId="{35E3D2AF-9F52-4150-870E-189485E4E08E}" destId="{4109BDEE-DAD8-4F9F-920B-FEFDC59CD46D}" srcOrd="0" destOrd="0" presId="urn:microsoft.com/office/officeart/2005/8/layout/hProcess4"/>
    <dgm:cxn modelId="{7080B219-19D4-4A58-A66E-C0477844222C}" type="presOf" srcId="{2AA9E5C5-4C20-472C-8B06-ED05E6041251}" destId="{AB883B84-A230-4243-BE95-14E9304B2893}" srcOrd="1" destOrd="2" presId="urn:microsoft.com/office/officeart/2005/8/layout/hProcess4"/>
    <dgm:cxn modelId="{3F87034E-5B9F-4EBC-B9AC-2008B80B20EF}" type="presOf" srcId="{A268DB65-6306-4739-BBA1-35E1A8D9D4CD}" destId="{7F48A9E0-0642-46F9-A895-9AACBDFD293E}" srcOrd="0" destOrd="0" presId="urn:microsoft.com/office/officeart/2005/8/layout/hProcess4"/>
    <dgm:cxn modelId="{C5E622CC-7F45-4CFF-A63C-9EDC0CFB5B8D}" srcId="{A3FBD452-2FC9-42F1-8F1D-BB6AEED56791}" destId="{E8BE1D46-6DBB-41D8-8736-28990EB020B1}" srcOrd="1" destOrd="0" parTransId="{93D0263C-4427-473E-8887-B5BAFC40ADC2}" sibTransId="{B2872005-9045-4DD7-B50B-7253F3C75249}"/>
    <dgm:cxn modelId="{90374ED0-1F29-4B31-A99A-4B6C11A945EF}" srcId="{72080843-0BA9-41C4-869A-60658FE7CA56}" destId="{4822082A-81A5-4AE5-8C83-7E67274EE1CA}" srcOrd="2" destOrd="0" parTransId="{89AFD0FD-A1FB-4934-AB58-1CC46625D2A7}" sibTransId="{EE60E8B4-77ED-4DDF-97A8-29D02AE91283}"/>
    <dgm:cxn modelId="{8EF5B66E-1317-4098-AECB-4247D1E240FB}" srcId="{37566F7B-C85B-4B2F-9C86-A39EE30323FC}" destId="{E8971D06-21BD-4EE1-B525-DBB0F4F14DBA}" srcOrd="1" destOrd="0" parTransId="{88C5C758-F90C-46AC-9E34-498B4D0B2C4F}" sibTransId="{EC7C3846-6E32-412A-AD46-CBDE8ABE70E1}"/>
    <dgm:cxn modelId="{986AA381-86B2-49EC-8942-CC6F51989162}" srcId="{37566F7B-C85B-4B2F-9C86-A39EE30323FC}" destId="{8D583B29-BFC9-4727-B453-7F616959D2B3}" srcOrd="2" destOrd="0" parTransId="{B9FCD56A-9C14-4429-948F-601A7055F6C9}" sibTransId="{EB533470-67CF-4411-924D-60B71D1D84F1}"/>
    <dgm:cxn modelId="{E87C5CC1-984D-48C4-A5DD-130F161E20B6}" srcId="{A3FBD452-2FC9-42F1-8F1D-BB6AEED56791}" destId="{0A1F1E85-C18B-453B-A769-32ECF6E0AF59}" srcOrd="2" destOrd="0" parTransId="{86B748CB-CC2F-4AA8-9D67-DAC0549F52E8}" sibTransId="{E963740B-51D6-468C-ACA7-EE8D79A3366C}"/>
    <dgm:cxn modelId="{DD5DD655-B372-42BD-9461-E86754099AAB}" type="presOf" srcId="{0A1F1E85-C18B-453B-A769-32ECF6E0AF59}" destId="{D9C06A36-5AF9-42AB-9050-DFE020EBD545}" srcOrd="0" destOrd="2" presId="urn:microsoft.com/office/officeart/2005/8/layout/hProcess4"/>
    <dgm:cxn modelId="{0995A914-6CA0-4A02-BC63-4C5CEC9DE894}" type="presOf" srcId="{8D583B29-BFC9-4727-B453-7F616959D2B3}" destId="{28DE7835-3A14-4D96-9AB2-5500945E9B67}" srcOrd="1" destOrd="2" presId="urn:microsoft.com/office/officeart/2005/8/layout/hProcess4"/>
    <dgm:cxn modelId="{2FFE9EB0-5A6C-4805-81F7-5881FCAEBF33}" srcId="{37566F7B-C85B-4B2F-9C86-A39EE30323FC}" destId="{A268DB65-6306-4739-BBA1-35E1A8D9D4CD}" srcOrd="0" destOrd="0" parTransId="{B6B9916C-C62A-47FE-A9DC-8045F07DEDB1}" sibTransId="{F6A16246-6639-46EC-B3E6-6BCA2E2306E8}"/>
    <dgm:cxn modelId="{5B3DE1DE-7204-47F7-AA64-0DAD8127AA65}" type="presOf" srcId="{C63C6E4B-CD96-44BA-B61A-4876265ED96F}" destId="{AB883B84-A230-4243-BE95-14E9304B2893}" srcOrd="1" destOrd="1" presId="urn:microsoft.com/office/officeart/2005/8/layout/hProcess4"/>
    <dgm:cxn modelId="{A0875FEF-C73D-4D73-8EB3-62559C9E3391}" type="presOf" srcId="{E8971D06-21BD-4EE1-B525-DBB0F4F14DBA}" destId="{7F48A9E0-0642-46F9-A895-9AACBDFD293E}" srcOrd="0" destOrd="1" presId="urn:microsoft.com/office/officeart/2005/8/layout/hProcess4"/>
    <dgm:cxn modelId="{7A60C5A2-05F8-413C-A75A-14ECF41A1A77}" srcId="{4822082A-81A5-4AE5-8C83-7E67274EE1CA}" destId="{C63C6E4B-CD96-44BA-B61A-4876265ED96F}" srcOrd="1" destOrd="0" parTransId="{9DDF1907-B65D-4C5E-B6BB-93EFC8FF30B3}" sibTransId="{E62D2267-9E94-42DC-84F0-83B5AD87DEF2}"/>
    <dgm:cxn modelId="{A1FFA3A5-E712-48DE-B1BE-DDC97E411DE9}" type="presOf" srcId="{E8971D06-21BD-4EE1-B525-DBB0F4F14DBA}" destId="{28DE7835-3A14-4D96-9AB2-5500945E9B67}" srcOrd="1" destOrd="1" presId="urn:microsoft.com/office/officeart/2005/8/layout/hProcess4"/>
    <dgm:cxn modelId="{43E42DC1-5D4D-4B99-9B70-C84BEA42FB53}" srcId="{72080843-0BA9-41C4-869A-60658FE7CA56}" destId="{A3FBD452-2FC9-42F1-8F1D-BB6AEED56791}" srcOrd="1" destOrd="0" parTransId="{F3C33FB6-EC44-48A4-BF23-708D8D16BBAD}" sibTransId="{670F25EC-53CF-401C-A1FB-596605F25147}"/>
    <dgm:cxn modelId="{C8BB3091-A578-472B-9530-7E7EA90A657B}" type="presOf" srcId="{A3FBD452-2FC9-42F1-8F1D-BB6AEED56791}" destId="{38015DFE-4E41-4F72-B9E5-5D76FFC9C940}" srcOrd="0" destOrd="0" presId="urn:microsoft.com/office/officeart/2005/8/layout/hProcess4"/>
    <dgm:cxn modelId="{3A8E9AC6-B64E-4673-8D9E-6B5BF10DE25B}" type="presOf" srcId="{0A1F1E85-C18B-453B-A769-32ECF6E0AF59}" destId="{A8EC4FBC-16F0-4256-BA51-DFEC99164531}" srcOrd="1" destOrd="2" presId="urn:microsoft.com/office/officeart/2005/8/layout/hProcess4"/>
    <dgm:cxn modelId="{7524FB5F-CF23-4CB1-ABC7-2BF24C15594D}" type="presOf" srcId="{9F5AFC7B-08CE-42BE-BF03-E03083466E23}" destId="{5506723A-F605-4F9C-B8FA-F9725B59A26C}" srcOrd="0" destOrd="0" presId="urn:microsoft.com/office/officeart/2005/8/layout/hProcess4"/>
    <dgm:cxn modelId="{AB91B6AF-39E9-4E65-B400-DFBA33A256B5}" srcId="{4822082A-81A5-4AE5-8C83-7E67274EE1CA}" destId="{9F5AFC7B-08CE-42BE-BF03-E03083466E23}" srcOrd="0" destOrd="0" parTransId="{88A6A3D1-C215-4FEF-9DC3-8A9AC770BE5B}" sibTransId="{8F098BD3-B897-4597-8CBD-7C8FC98DAEAD}"/>
    <dgm:cxn modelId="{B09A2393-53EF-4AA0-B51F-6B7956101D79}" srcId="{A3FBD452-2FC9-42F1-8F1D-BB6AEED56791}" destId="{84FDA6FA-3AD9-4692-B796-A310AE7F0FFD}" srcOrd="0" destOrd="0" parTransId="{62A6CF4A-C031-4BFC-8770-C931647E6E9D}" sibTransId="{984F7F89-CA81-42DF-B952-B4DCC1B49492}"/>
    <dgm:cxn modelId="{702EC847-67B7-47CB-9558-65F0A88C4982}" type="presOf" srcId="{8D583B29-BFC9-4727-B453-7F616959D2B3}" destId="{7F48A9E0-0642-46F9-A895-9AACBDFD293E}" srcOrd="0" destOrd="2" presId="urn:microsoft.com/office/officeart/2005/8/layout/hProcess4"/>
    <dgm:cxn modelId="{390275DB-459C-4FCF-8B2C-5BB494EA4381}" type="presOf" srcId="{E8BE1D46-6DBB-41D8-8736-28990EB020B1}" destId="{D9C06A36-5AF9-42AB-9050-DFE020EBD545}" srcOrd="0" destOrd="1" presId="urn:microsoft.com/office/officeart/2005/8/layout/hProcess4"/>
    <dgm:cxn modelId="{91A4A55B-724C-4631-B678-734D6CF387BE}" type="presOf" srcId="{9F5AFC7B-08CE-42BE-BF03-E03083466E23}" destId="{AB883B84-A230-4243-BE95-14E9304B2893}" srcOrd="1" destOrd="0" presId="urn:microsoft.com/office/officeart/2005/8/layout/hProcess4"/>
    <dgm:cxn modelId="{C582B18F-4C51-4452-B202-506B7701EC07}" type="presOf" srcId="{84FDA6FA-3AD9-4692-B796-A310AE7F0FFD}" destId="{D9C06A36-5AF9-42AB-9050-DFE020EBD545}" srcOrd="0" destOrd="0" presId="urn:microsoft.com/office/officeart/2005/8/layout/hProcess4"/>
    <dgm:cxn modelId="{89A22FB6-ACE1-4A07-811E-96B7935DFE38}" type="presOf" srcId="{C63C6E4B-CD96-44BA-B61A-4876265ED96F}" destId="{5506723A-F605-4F9C-B8FA-F9725B59A26C}" srcOrd="0" destOrd="1" presId="urn:microsoft.com/office/officeart/2005/8/layout/hProcess4"/>
    <dgm:cxn modelId="{5D667222-E1B8-4EE8-8A3B-7145E785CD63}" srcId="{72080843-0BA9-41C4-869A-60658FE7CA56}" destId="{37566F7B-C85B-4B2F-9C86-A39EE30323FC}" srcOrd="0" destOrd="0" parTransId="{FA02CB9B-D6F3-4AF4-838E-BA6615B1A0F2}" sibTransId="{35E3D2AF-9F52-4150-870E-189485E4E08E}"/>
    <dgm:cxn modelId="{5A594697-A68B-4DE8-A876-B338B68CEA86}" type="presOf" srcId="{37566F7B-C85B-4B2F-9C86-A39EE30323FC}" destId="{D150F4D7-6B6D-4859-B02D-DC08BCEE44C2}" srcOrd="0" destOrd="0" presId="urn:microsoft.com/office/officeart/2005/8/layout/hProcess4"/>
    <dgm:cxn modelId="{3D80C17C-70D7-4721-B87E-E9A4B3A2D7DE}" type="presOf" srcId="{72080843-0BA9-41C4-869A-60658FE7CA56}" destId="{B51B8D93-967A-49EC-8269-1343A222106B}" srcOrd="0" destOrd="0" presId="urn:microsoft.com/office/officeart/2005/8/layout/hProcess4"/>
    <dgm:cxn modelId="{360FAEC6-A96A-40FA-AA4A-484981337A0B}" type="presOf" srcId="{E8BE1D46-6DBB-41D8-8736-28990EB020B1}" destId="{A8EC4FBC-16F0-4256-BA51-DFEC99164531}" srcOrd="1" destOrd="1" presId="urn:microsoft.com/office/officeart/2005/8/layout/hProcess4"/>
    <dgm:cxn modelId="{DC0B2FA2-C391-4EF8-B482-E9197CC97617}" type="presOf" srcId="{A268DB65-6306-4739-BBA1-35E1A8D9D4CD}" destId="{28DE7835-3A14-4D96-9AB2-5500945E9B67}" srcOrd="1" destOrd="0" presId="urn:microsoft.com/office/officeart/2005/8/layout/hProcess4"/>
    <dgm:cxn modelId="{AD2D97A0-679F-4E3E-A6FC-4101767B8A61}" srcId="{4822082A-81A5-4AE5-8C83-7E67274EE1CA}" destId="{2AA9E5C5-4C20-472C-8B06-ED05E6041251}" srcOrd="2" destOrd="0" parTransId="{6975B947-302E-44EB-B981-C85E848B6C79}" sibTransId="{B248EF20-B857-4CBD-BDA9-86F79C9A1774}"/>
    <dgm:cxn modelId="{D1F88249-7E96-43EC-BE73-E18C269E7147}" type="presOf" srcId="{670F25EC-53CF-401C-A1FB-596605F25147}" destId="{BC39181C-B32B-4FCF-90CD-BDF1D6B25701}" srcOrd="0" destOrd="0" presId="urn:microsoft.com/office/officeart/2005/8/layout/hProcess4"/>
    <dgm:cxn modelId="{7A7DFC75-8684-4034-B8D2-B56783B53DC5}" type="presParOf" srcId="{B51B8D93-967A-49EC-8269-1343A222106B}" destId="{0B026726-E057-46DA-83D5-C1EA7C9BCD65}" srcOrd="0" destOrd="0" presId="urn:microsoft.com/office/officeart/2005/8/layout/hProcess4"/>
    <dgm:cxn modelId="{728C4367-5705-499D-8CE4-0EC7125F5BF3}" type="presParOf" srcId="{B51B8D93-967A-49EC-8269-1343A222106B}" destId="{96B2A64C-E3D2-472D-A99A-DD6250E59DB7}" srcOrd="1" destOrd="0" presId="urn:microsoft.com/office/officeart/2005/8/layout/hProcess4"/>
    <dgm:cxn modelId="{B49EEF66-5AE7-411C-A59D-924198BF000E}" type="presParOf" srcId="{B51B8D93-967A-49EC-8269-1343A222106B}" destId="{C0F62D3D-55DE-46F5-A2F3-3AE9992BABF3}" srcOrd="2" destOrd="0" presId="urn:microsoft.com/office/officeart/2005/8/layout/hProcess4"/>
    <dgm:cxn modelId="{CEB0D7E7-995F-43D4-BF0D-C2E15CEC6B35}" type="presParOf" srcId="{C0F62D3D-55DE-46F5-A2F3-3AE9992BABF3}" destId="{77E1077D-264E-4D15-BB62-B02870B0713C}" srcOrd="0" destOrd="0" presId="urn:microsoft.com/office/officeart/2005/8/layout/hProcess4"/>
    <dgm:cxn modelId="{80BE2D17-9C28-41D6-B37B-A18956D3084B}" type="presParOf" srcId="{77E1077D-264E-4D15-BB62-B02870B0713C}" destId="{53E1DEC2-088E-4E60-8859-FBBE450C6972}" srcOrd="0" destOrd="0" presId="urn:microsoft.com/office/officeart/2005/8/layout/hProcess4"/>
    <dgm:cxn modelId="{59831D3C-5CF4-415C-831F-19F2F9A03DEB}" type="presParOf" srcId="{77E1077D-264E-4D15-BB62-B02870B0713C}" destId="{7F48A9E0-0642-46F9-A895-9AACBDFD293E}" srcOrd="1" destOrd="0" presId="urn:microsoft.com/office/officeart/2005/8/layout/hProcess4"/>
    <dgm:cxn modelId="{90CCB317-AE18-4FEA-8DE0-1EE6EACE005A}" type="presParOf" srcId="{77E1077D-264E-4D15-BB62-B02870B0713C}" destId="{28DE7835-3A14-4D96-9AB2-5500945E9B67}" srcOrd="2" destOrd="0" presId="urn:microsoft.com/office/officeart/2005/8/layout/hProcess4"/>
    <dgm:cxn modelId="{9820CE83-BFD2-4CC3-9D0C-FADD7E0B1DFE}" type="presParOf" srcId="{77E1077D-264E-4D15-BB62-B02870B0713C}" destId="{D150F4D7-6B6D-4859-B02D-DC08BCEE44C2}" srcOrd="3" destOrd="0" presId="urn:microsoft.com/office/officeart/2005/8/layout/hProcess4"/>
    <dgm:cxn modelId="{3C055DA8-DC7B-478A-AF4A-CFAB7F9561C4}" type="presParOf" srcId="{77E1077D-264E-4D15-BB62-B02870B0713C}" destId="{BDF80717-BD78-4988-A426-4E4785386302}" srcOrd="4" destOrd="0" presId="urn:microsoft.com/office/officeart/2005/8/layout/hProcess4"/>
    <dgm:cxn modelId="{C28ED735-D3E9-4FBE-B8B1-368A5981B7AC}" type="presParOf" srcId="{C0F62D3D-55DE-46F5-A2F3-3AE9992BABF3}" destId="{4109BDEE-DAD8-4F9F-920B-FEFDC59CD46D}" srcOrd="1" destOrd="0" presId="urn:microsoft.com/office/officeart/2005/8/layout/hProcess4"/>
    <dgm:cxn modelId="{16D29B9D-4130-4769-BA4C-4058C4893E87}" type="presParOf" srcId="{C0F62D3D-55DE-46F5-A2F3-3AE9992BABF3}" destId="{DA3D634C-CB63-492D-944C-5DFFCC55C2FB}" srcOrd="2" destOrd="0" presId="urn:microsoft.com/office/officeart/2005/8/layout/hProcess4"/>
    <dgm:cxn modelId="{D92C5AEA-C915-4CFD-8FED-C8256A09FC18}" type="presParOf" srcId="{DA3D634C-CB63-492D-944C-5DFFCC55C2FB}" destId="{BCE83F84-7775-4894-9C82-03BCD1500B7B}" srcOrd="0" destOrd="0" presId="urn:microsoft.com/office/officeart/2005/8/layout/hProcess4"/>
    <dgm:cxn modelId="{3519014A-FBB1-40FD-96E1-C508398B30D0}" type="presParOf" srcId="{DA3D634C-CB63-492D-944C-5DFFCC55C2FB}" destId="{D9C06A36-5AF9-42AB-9050-DFE020EBD545}" srcOrd="1" destOrd="0" presId="urn:microsoft.com/office/officeart/2005/8/layout/hProcess4"/>
    <dgm:cxn modelId="{41387DB3-1D6A-4CAF-8B48-FE76FAA96927}" type="presParOf" srcId="{DA3D634C-CB63-492D-944C-5DFFCC55C2FB}" destId="{A8EC4FBC-16F0-4256-BA51-DFEC99164531}" srcOrd="2" destOrd="0" presId="urn:microsoft.com/office/officeart/2005/8/layout/hProcess4"/>
    <dgm:cxn modelId="{099A29A5-3035-45CD-8051-17A1B4D27ED8}" type="presParOf" srcId="{DA3D634C-CB63-492D-944C-5DFFCC55C2FB}" destId="{38015DFE-4E41-4F72-B9E5-5D76FFC9C940}" srcOrd="3" destOrd="0" presId="urn:microsoft.com/office/officeart/2005/8/layout/hProcess4"/>
    <dgm:cxn modelId="{1E28E91C-13A4-4F0F-9410-7544FC958220}" type="presParOf" srcId="{DA3D634C-CB63-492D-944C-5DFFCC55C2FB}" destId="{F1502509-6FFA-41F8-A89F-019929CC5F77}" srcOrd="4" destOrd="0" presId="urn:microsoft.com/office/officeart/2005/8/layout/hProcess4"/>
    <dgm:cxn modelId="{A14206ED-1A73-44C5-BF62-0A1B4093659A}" type="presParOf" srcId="{C0F62D3D-55DE-46F5-A2F3-3AE9992BABF3}" destId="{BC39181C-B32B-4FCF-90CD-BDF1D6B25701}" srcOrd="3" destOrd="0" presId="urn:microsoft.com/office/officeart/2005/8/layout/hProcess4"/>
    <dgm:cxn modelId="{D913E5DE-CC6A-4F9A-B549-22EFB0607C15}" type="presParOf" srcId="{C0F62D3D-55DE-46F5-A2F3-3AE9992BABF3}" destId="{416B00FD-62CB-4C62-963E-350F181A8AAB}" srcOrd="4" destOrd="0" presId="urn:microsoft.com/office/officeart/2005/8/layout/hProcess4"/>
    <dgm:cxn modelId="{4DC4635A-FBC7-434D-9AB8-140DF21181C8}" type="presParOf" srcId="{416B00FD-62CB-4C62-963E-350F181A8AAB}" destId="{F0BB7B35-61D5-4D12-A3E0-53805BCDEBFE}" srcOrd="0" destOrd="0" presId="urn:microsoft.com/office/officeart/2005/8/layout/hProcess4"/>
    <dgm:cxn modelId="{5CFA2416-C82D-45F0-9392-A4FA72ECA792}" type="presParOf" srcId="{416B00FD-62CB-4C62-963E-350F181A8AAB}" destId="{5506723A-F605-4F9C-B8FA-F9725B59A26C}" srcOrd="1" destOrd="0" presId="urn:microsoft.com/office/officeart/2005/8/layout/hProcess4"/>
    <dgm:cxn modelId="{2A77958D-EBF2-4208-B67A-C7D961DC64A7}" type="presParOf" srcId="{416B00FD-62CB-4C62-963E-350F181A8AAB}" destId="{AB883B84-A230-4243-BE95-14E9304B2893}" srcOrd="2" destOrd="0" presId="urn:microsoft.com/office/officeart/2005/8/layout/hProcess4"/>
    <dgm:cxn modelId="{4465AC00-E478-4EBA-97B9-D39E0FEBA281}" type="presParOf" srcId="{416B00FD-62CB-4C62-963E-350F181A8AAB}" destId="{6C369B82-BF66-40E5-B24E-B438AE120E5C}" srcOrd="3" destOrd="0" presId="urn:microsoft.com/office/officeart/2005/8/layout/hProcess4"/>
    <dgm:cxn modelId="{B884168A-AAE2-4FDA-BCF0-B1FCB33CB36A}" type="presParOf" srcId="{416B00FD-62CB-4C62-963E-350F181A8AAB}" destId="{9F416CD1-C202-4B92-9F31-EB2FDE204E26}" srcOrd="4" destOrd="0" presId="urn:microsoft.com/office/officeart/2005/8/layout/hProcess4"/>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7DA753B-87D8-4284-9C16-2AEC59E8710E}" type="doc">
      <dgm:prSet loTypeId="urn:microsoft.com/office/officeart/2005/8/layout/vProcess5" loCatId="process" qsTypeId="urn:microsoft.com/office/officeart/2005/8/quickstyle/simple1" qsCatId="simple" csTypeId="urn:microsoft.com/office/officeart/2005/8/colors/colorful3" csCatId="colorful" phldr="1"/>
      <dgm:spPr/>
      <dgm:t>
        <a:bodyPr/>
        <a:lstStyle/>
        <a:p>
          <a:endParaRPr lang="es-ES"/>
        </a:p>
      </dgm:t>
    </dgm:pt>
    <dgm:pt modelId="{7D3FBEBD-86FC-4CE9-988D-DD34A0718DBA}">
      <dgm:prSet phldrT="[Texto]"/>
      <dgm:spPr/>
      <dgm:t>
        <a:bodyPr/>
        <a:lstStyle/>
        <a:p>
          <a:r>
            <a:rPr lang="es-ES_tradnl" b="1">
              <a:latin typeface="Arial" panose="020B0604020202020204" pitchFamily="34" charset="0"/>
              <a:cs typeface="Arial" panose="020B0604020202020204" pitchFamily="34" charset="0"/>
            </a:rPr>
            <a:t>Diagnóstico inicial</a:t>
          </a:r>
          <a:endParaRPr lang="es-ES">
            <a:latin typeface="Arial" panose="020B0604020202020204" pitchFamily="34" charset="0"/>
            <a:cs typeface="Arial" panose="020B0604020202020204" pitchFamily="34" charset="0"/>
          </a:endParaRPr>
        </a:p>
      </dgm:t>
    </dgm:pt>
    <dgm:pt modelId="{B82FFD68-4999-47AB-A89B-22FAF01B1BF1}" type="parTrans" cxnId="{632CF62D-FED0-4FE2-A14A-8571D0ABB37D}">
      <dgm:prSet/>
      <dgm:spPr/>
      <dgm:t>
        <a:bodyPr/>
        <a:lstStyle/>
        <a:p>
          <a:endParaRPr lang="es-ES">
            <a:latin typeface="Arial" panose="020B0604020202020204" pitchFamily="34" charset="0"/>
            <a:cs typeface="Arial" panose="020B0604020202020204" pitchFamily="34" charset="0"/>
          </a:endParaRPr>
        </a:p>
      </dgm:t>
    </dgm:pt>
    <dgm:pt modelId="{8FCA35A5-D223-4272-85F7-3F59663B8E3A}" type="sibTrans" cxnId="{632CF62D-FED0-4FE2-A14A-8571D0ABB37D}">
      <dgm:prSet/>
      <dgm:spPr/>
      <dgm:t>
        <a:bodyPr/>
        <a:lstStyle/>
        <a:p>
          <a:endParaRPr lang="es-ES">
            <a:latin typeface="Arial" panose="020B0604020202020204" pitchFamily="34" charset="0"/>
            <a:cs typeface="Arial" panose="020B0604020202020204" pitchFamily="34" charset="0"/>
          </a:endParaRPr>
        </a:p>
      </dgm:t>
    </dgm:pt>
    <dgm:pt modelId="{39F65AE6-33E3-4AB5-9FFA-486F4BED0910}">
      <dgm:prSet/>
      <dgm:spPr/>
      <dgm:t>
        <a:bodyPr/>
        <a:lstStyle/>
        <a:p>
          <a:r>
            <a:rPr lang="es-ES_tradnl">
              <a:latin typeface="Arial" panose="020B0604020202020204" pitchFamily="34" charset="0"/>
              <a:cs typeface="Arial" panose="020B0604020202020204" pitchFamily="34" charset="0"/>
            </a:rPr>
            <a:t>Implica un análisis detallado de la situación actual. Aquí se identifican las necesidades, los recursos disponibles y los problemas principales que se van a abordar.</a:t>
          </a:r>
          <a:endParaRPr lang="en-US">
            <a:latin typeface="Arial" panose="020B0604020202020204" pitchFamily="34" charset="0"/>
            <a:cs typeface="Arial" panose="020B0604020202020204" pitchFamily="34" charset="0"/>
          </a:endParaRPr>
        </a:p>
      </dgm:t>
    </dgm:pt>
    <dgm:pt modelId="{F6349499-4F57-4BFC-9D0C-9AC6F7A648CB}" type="parTrans" cxnId="{8F021755-75AA-4CBC-A7F8-59088ED0FADB}">
      <dgm:prSet/>
      <dgm:spPr/>
      <dgm:t>
        <a:bodyPr/>
        <a:lstStyle/>
        <a:p>
          <a:endParaRPr lang="es-ES">
            <a:latin typeface="Arial" panose="020B0604020202020204" pitchFamily="34" charset="0"/>
            <a:cs typeface="Arial" panose="020B0604020202020204" pitchFamily="34" charset="0"/>
          </a:endParaRPr>
        </a:p>
      </dgm:t>
    </dgm:pt>
    <dgm:pt modelId="{EDC3158A-E9B7-4208-ACB9-940028A52B38}" type="sibTrans" cxnId="{8F021755-75AA-4CBC-A7F8-59088ED0FADB}">
      <dgm:prSet/>
      <dgm:spPr/>
      <dgm:t>
        <a:bodyPr/>
        <a:lstStyle/>
        <a:p>
          <a:endParaRPr lang="es-ES">
            <a:latin typeface="Arial" panose="020B0604020202020204" pitchFamily="34" charset="0"/>
            <a:cs typeface="Arial" panose="020B0604020202020204" pitchFamily="34" charset="0"/>
          </a:endParaRPr>
        </a:p>
      </dgm:t>
    </dgm:pt>
    <dgm:pt modelId="{12F6ABB7-9BE2-470A-BB1E-57BFF3306B2F}">
      <dgm:prSet/>
      <dgm:spPr/>
      <dgm:t>
        <a:bodyPr/>
        <a:lstStyle/>
        <a:p>
          <a:r>
            <a:rPr lang="es-ES_tradnl" b="1">
              <a:latin typeface="Arial" panose="020B0604020202020204" pitchFamily="34" charset="0"/>
              <a:cs typeface="Arial" panose="020B0604020202020204" pitchFamily="34" charset="0"/>
            </a:rPr>
            <a:t>Diseño del proyecto</a:t>
          </a:r>
          <a:endParaRPr lang="en-US">
            <a:latin typeface="Arial" panose="020B0604020202020204" pitchFamily="34" charset="0"/>
            <a:cs typeface="Arial" panose="020B0604020202020204" pitchFamily="34" charset="0"/>
          </a:endParaRPr>
        </a:p>
      </dgm:t>
    </dgm:pt>
    <dgm:pt modelId="{2D1E5629-17DC-46A0-B243-A1C4C61E15A7}" type="parTrans" cxnId="{37C8E653-6A80-46BD-9CF5-0C77174B9DFD}">
      <dgm:prSet/>
      <dgm:spPr/>
      <dgm:t>
        <a:bodyPr/>
        <a:lstStyle/>
        <a:p>
          <a:endParaRPr lang="es-ES">
            <a:latin typeface="Arial" panose="020B0604020202020204" pitchFamily="34" charset="0"/>
            <a:cs typeface="Arial" panose="020B0604020202020204" pitchFamily="34" charset="0"/>
          </a:endParaRPr>
        </a:p>
      </dgm:t>
    </dgm:pt>
    <dgm:pt modelId="{AFD43CF1-85E4-487D-B9C5-D0859C0CB2AC}" type="sibTrans" cxnId="{37C8E653-6A80-46BD-9CF5-0C77174B9DFD}">
      <dgm:prSet/>
      <dgm:spPr/>
      <dgm:t>
        <a:bodyPr/>
        <a:lstStyle/>
        <a:p>
          <a:endParaRPr lang="es-ES">
            <a:latin typeface="Arial" panose="020B0604020202020204" pitchFamily="34" charset="0"/>
            <a:cs typeface="Arial" panose="020B0604020202020204" pitchFamily="34" charset="0"/>
          </a:endParaRPr>
        </a:p>
      </dgm:t>
    </dgm:pt>
    <dgm:pt modelId="{4E908FCE-32DD-4494-A858-DC1B0F5A4782}">
      <dgm:prSet/>
      <dgm:spPr/>
      <dgm:t>
        <a:bodyPr/>
        <a:lstStyle/>
        <a:p>
          <a:r>
            <a:rPr lang="es-ES_tradnl">
              <a:latin typeface="Arial" panose="020B0604020202020204" pitchFamily="34" charset="0"/>
              <a:cs typeface="Arial" panose="020B0604020202020204" pitchFamily="34" charset="0"/>
            </a:rPr>
            <a:t>En esta fase se definen los objetivos, los resultados esperados y las actividades necesarias. También se asignan recursos y se identifican posibles riesgos.</a:t>
          </a:r>
          <a:endParaRPr lang="en-US">
            <a:latin typeface="Arial" panose="020B0604020202020204" pitchFamily="34" charset="0"/>
            <a:cs typeface="Arial" panose="020B0604020202020204" pitchFamily="34" charset="0"/>
          </a:endParaRPr>
        </a:p>
      </dgm:t>
    </dgm:pt>
    <dgm:pt modelId="{98287ECD-A879-4985-BD0D-29ADA8FB6BEA}" type="parTrans" cxnId="{482866A5-061C-430B-B024-FB710F6CAD12}">
      <dgm:prSet/>
      <dgm:spPr/>
      <dgm:t>
        <a:bodyPr/>
        <a:lstStyle/>
        <a:p>
          <a:endParaRPr lang="es-ES">
            <a:latin typeface="Arial" panose="020B0604020202020204" pitchFamily="34" charset="0"/>
            <a:cs typeface="Arial" panose="020B0604020202020204" pitchFamily="34" charset="0"/>
          </a:endParaRPr>
        </a:p>
      </dgm:t>
    </dgm:pt>
    <dgm:pt modelId="{E192C41D-8F10-43F2-A221-9008ADBCE45C}" type="sibTrans" cxnId="{482866A5-061C-430B-B024-FB710F6CAD12}">
      <dgm:prSet/>
      <dgm:spPr/>
      <dgm:t>
        <a:bodyPr/>
        <a:lstStyle/>
        <a:p>
          <a:endParaRPr lang="es-ES">
            <a:latin typeface="Arial" panose="020B0604020202020204" pitchFamily="34" charset="0"/>
            <a:cs typeface="Arial" panose="020B0604020202020204" pitchFamily="34" charset="0"/>
          </a:endParaRPr>
        </a:p>
      </dgm:t>
    </dgm:pt>
    <dgm:pt modelId="{D185087C-7A99-47EF-B457-D1588E10EE77}">
      <dgm:prSet/>
      <dgm:spPr/>
      <dgm:t>
        <a:bodyPr/>
        <a:lstStyle/>
        <a:p>
          <a:r>
            <a:rPr lang="es-ES_tradnl" b="1">
              <a:latin typeface="Arial" panose="020B0604020202020204" pitchFamily="34" charset="0"/>
              <a:cs typeface="Arial" panose="020B0604020202020204" pitchFamily="34" charset="0"/>
            </a:rPr>
            <a:t>Ejecución</a:t>
          </a:r>
          <a:endParaRPr lang="en-US">
            <a:latin typeface="Arial" panose="020B0604020202020204" pitchFamily="34" charset="0"/>
            <a:cs typeface="Arial" panose="020B0604020202020204" pitchFamily="34" charset="0"/>
          </a:endParaRPr>
        </a:p>
      </dgm:t>
    </dgm:pt>
    <dgm:pt modelId="{A2FF29BC-7B4E-495A-B427-1627ED580B19}" type="parTrans" cxnId="{537AA222-55D7-4C6B-9239-FD194CED7D22}">
      <dgm:prSet/>
      <dgm:spPr/>
      <dgm:t>
        <a:bodyPr/>
        <a:lstStyle/>
        <a:p>
          <a:endParaRPr lang="es-ES">
            <a:latin typeface="Arial" panose="020B0604020202020204" pitchFamily="34" charset="0"/>
            <a:cs typeface="Arial" panose="020B0604020202020204" pitchFamily="34" charset="0"/>
          </a:endParaRPr>
        </a:p>
      </dgm:t>
    </dgm:pt>
    <dgm:pt modelId="{27DD13F9-4167-4B88-AE59-2D15F33CA74C}" type="sibTrans" cxnId="{537AA222-55D7-4C6B-9239-FD194CED7D22}">
      <dgm:prSet/>
      <dgm:spPr/>
      <dgm:t>
        <a:bodyPr/>
        <a:lstStyle/>
        <a:p>
          <a:endParaRPr lang="es-ES">
            <a:latin typeface="Arial" panose="020B0604020202020204" pitchFamily="34" charset="0"/>
            <a:cs typeface="Arial" panose="020B0604020202020204" pitchFamily="34" charset="0"/>
          </a:endParaRPr>
        </a:p>
      </dgm:t>
    </dgm:pt>
    <dgm:pt modelId="{3CFF804B-EC7E-4FD9-8E22-B3FFAA4E7219}">
      <dgm:prSet/>
      <dgm:spPr/>
      <dgm:t>
        <a:bodyPr/>
        <a:lstStyle/>
        <a:p>
          <a:r>
            <a:rPr lang="es-ES_tradnl">
              <a:latin typeface="Arial" panose="020B0604020202020204" pitchFamily="34" charset="0"/>
              <a:cs typeface="Arial" panose="020B0604020202020204" pitchFamily="34" charset="0"/>
            </a:rPr>
            <a:t>Es la implementación del plan diseñado. Aquí se llevan a cabo las actividades específicas y se registran los avances para futuras evaluaciones.</a:t>
          </a:r>
          <a:endParaRPr lang="en-US">
            <a:latin typeface="Arial" panose="020B0604020202020204" pitchFamily="34" charset="0"/>
            <a:cs typeface="Arial" panose="020B0604020202020204" pitchFamily="34" charset="0"/>
          </a:endParaRPr>
        </a:p>
      </dgm:t>
    </dgm:pt>
    <dgm:pt modelId="{DB6EBB78-02C4-446A-A007-783F8778594F}" type="parTrans" cxnId="{84E4C759-4E7F-4E32-B204-4ED30B65CDBA}">
      <dgm:prSet/>
      <dgm:spPr/>
      <dgm:t>
        <a:bodyPr/>
        <a:lstStyle/>
        <a:p>
          <a:endParaRPr lang="es-ES">
            <a:latin typeface="Arial" panose="020B0604020202020204" pitchFamily="34" charset="0"/>
            <a:cs typeface="Arial" panose="020B0604020202020204" pitchFamily="34" charset="0"/>
          </a:endParaRPr>
        </a:p>
      </dgm:t>
    </dgm:pt>
    <dgm:pt modelId="{F3AFD24B-A324-4D8B-875F-6C10CF956BDE}" type="sibTrans" cxnId="{84E4C759-4E7F-4E32-B204-4ED30B65CDBA}">
      <dgm:prSet/>
      <dgm:spPr/>
      <dgm:t>
        <a:bodyPr/>
        <a:lstStyle/>
        <a:p>
          <a:endParaRPr lang="es-ES">
            <a:latin typeface="Arial" panose="020B0604020202020204" pitchFamily="34" charset="0"/>
            <a:cs typeface="Arial" panose="020B0604020202020204" pitchFamily="34" charset="0"/>
          </a:endParaRPr>
        </a:p>
      </dgm:t>
    </dgm:pt>
    <dgm:pt modelId="{F1B18AC1-9DDE-45E3-80E0-08D4ACEC2686}">
      <dgm:prSet/>
      <dgm:spPr/>
      <dgm:t>
        <a:bodyPr/>
        <a:lstStyle/>
        <a:p>
          <a:r>
            <a:rPr lang="es-ES_tradnl" b="1">
              <a:latin typeface="Arial" panose="020B0604020202020204" pitchFamily="34" charset="0"/>
              <a:cs typeface="Arial" panose="020B0604020202020204" pitchFamily="34" charset="0"/>
            </a:rPr>
            <a:t>Monitoreo y evaluación</a:t>
          </a:r>
          <a:endParaRPr lang="en-US">
            <a:latin typeface="Arial" panose="020B0604020202020204" pitchFamily="34" charset="0"/>
            <a:cs typeface="Arial" panose="020B0604020202020204" pitchFamily="34" charset="0"/>
          </a:endParaRPr>
        </a:p>
      </dgm:t>
    </dgm:pt>
    <dgm:pt modelId="{0FCC8AB3-6649-481F-8A52-B4D3B5D4510A}" type="parTrans" cxnId="{1656D743-D21F-456D-B7E5-B4229A805FFA}">
      <dgm:prSet/>
      <dgm:spPr/>
      <dgm:t>
        <a:bodyPr/>
        <a:lstStyle/>
        <a:p>
          <a:endParaRPr lang="es-ES">
            <a:latin typeface="Arial" panose="020B0604020202020204" pitchFamily="34" charset="0"/>
            <a:cs typeface="Arial" panose="020B0604020202020204" pitchFamily="34" charset="0"/>
          </a:endParaRPr>
        </a:p>
      </dgm:t>
    </dgm:pt>
    <dgm:pt modelId="{7B1A022A-8A75-44B3-8BEB-C431B112BC28}" type="sibTrans" cxnId="{1656D743-D21F-456D-B7E5-B4229A805FFA}">
      <dgm:prSet/>
      <dgm:spPr/>
      <dgm:t>
        <a:bodyPr/>
        <a:lstStyle/>
        <a:p>
          <a:endParaRPr lang="es-ES">
            <a:latin typeface="Arial" panose="020B0604020202020204" pitchFamily="34" charset="0"/>
            <a:cs typeface="Arial" panose="020B0604020202020204" pitchFamily="34" charset="0"/>
          </a:endParaRPr>
        </a:p>
      </dgm:t>
    </dgm:pt>
    <dgm:pt modelId="{41BDB3FC-DC22-4E31-ACC6-5E48C4C1C399}">
      <dgm:prSet/>
      <dgm:spPr/>
      <dgm:t>
        <a:bodyPr/>
        <a:lstStyle/>
        <a:p>
          <a:r>
            <a:rPr lang="es-ES_tradnl">
              <a:latin typeface="Arial" panose="020B0604020202020204" pitchFamily="34" charset="0"/>
              <a:cs typeface="Arial" panose="020B0604020202020204" pitchFamily="34" charset="0"/>
            </a:rPr>
            <a:t>Se evalúa el progreso utilizando los indicadores definidos en el marco lógico. También se recopila información sobre los resultados y el impacto general del proyecto.</a:t>
          </a:r>
          <a:endParaRPr lang="en-US">
            <a:latin typeface="Arial" panose="020B0604020202020204" pitchFamily="34" charset="0"/>
            <a:cs typeface="Arial" panose="020B0604020202020204" pitchFamily="34" charset="0"/>
          </a:endParaRPr>
        </a:p>
      </dgm:t>
    </dgm:pt>
    <dgm:pt modelId="{0725A566-742E-4EE4-B06F-F38F1E6F773C}" type="parTrans" cxnId="{EEDB046C-A2F2-44A8-AC40-E81CCF7D1421}">
      <dgm:prSet/>
      <dgm:spPr/>
      <dgm:t>
        <a:bodyPr/>
        <a:lstStyle/>
        <a:p>
          <a:endParaRPr lang="es-ES">
            <a:latin typeface="Arial" panose="020B0604020202020204" pitchFamily="34" charset="0"/>
            <a:cs typeface="Arial" panose="020B0604020202020204" pitchFamily="34" charset="0"/>
          </a:endParaRPr>
        </a:p>
      </dgm:t>
    </dgm:pt>
    <dgm:pt modelId="{D4FA6037-E461-4E81-8960-E487C62A1C4B}" type="sibTrans" cxnId="{EEDB046C-A2F2-44A8-AC40-E81CCF7D1421}">
      <dgm:prSet/>
      <dgm:spPr/>
      <dgm:t>
        <a:bodyPr/>
        <a:lstStyle/>
        <a:p>
          <a:endParaRPr lang="es-ES">
            <a:latin typeface="Arial" panose="020B0604020202020204" pitchFamily="34" charset="0"/>
            <a:cs typeface="Arial" panose="020B0604020202020204" pitchFamily="34" charset="0"/>
          </a:endParaRPr>
        </a:p>
      </dgm:t>
    </dgm:pt>
    <dgm:pt modelId="{47EE77D9-7F35-494D-AF2B-DC79FF842D46}">
      <dgm:prSet/>
      <dgm:spPr/>
      <dgm:t>
        <a:bodyPr/>
        <a:lstStyle/>
        <a:p>
          <a:r>
            <a:rPr lang="es-ES_tradnl">
              <a:latin typeface="Arial" panose="020B0604020202020204" pitchFamily="34" charset="0"/>
              <a:cs typeface="Arial" panose="020B0604020202020204" pitchFamily="34" charset="0"/>
            </a:rPr>
            <a:t>Herramientas útiles: mapeo participativo, encuestas y talleres comunitarios.</a:t>
          </a:r>
          <a:endParaRPr lang="en-US">
            <a:latin typeface="Arial" panose="020B0604020202020204" pitchFamily="34" charset="0"/>
            <a:cs typeface="Arial" panose="020B0604020202020204" pitchFamily="34" charset="0"/>
          </a:endParaRPr>
        </a:p>
      </dgm:t>
    </dgm:pt>
    <dgm:pt modelId="{17FDFA7D-FFC8-4416-AECA-488EF7D3930E}" type="parTrans" cxnId="{E8C92EBC-0F3A-4E24-BD14-E6F808927CCE}">
      <dgm:prSet/>
      <dgm:spPr/>
      <dgm:t>
        <a:bodyPr/>
        <a:lstStyle/>
        <a:p>
          <a:endParaRPr lang="es-ES">
            <a:latin typeface="Arial" panose="020B0604020202020204" pitchFamily="34" charset="0"/>
            <a:cs typeface="Arial" panose="020B0604020202020204" pitchFamily="34" charset="0"/>
          </a:endParaRPr>
        </a:p>
      </dgm:t>
    </dgm:pt>
    <dgm:pt modelId="{222A84AD-E063-4BC5-8F06-529CB813B18B}" type="sibTrans" cxnId="{E8C92EBC-0F3A-4E24-BD14-E6F808927CCE}">
      <dgm:prSet/>
      <dgm:spPr/>
      <dgm:t>
        <a:bodyPr/>
        <a:lstStyle/>
        <a:p>
          <a:endParaRPr lang="es-ES">
            <a:latin typeface="Arial" panose="020B0604020202020204" pitchFamily="34" charset="0"/>
            <a:cs typeface="Arial" panose="020B0604020202020204" pitchFamily="34" charset="0"/>
          </a:endParaRPr>
        </a:p>
      </dgm:t>
    </dgm:pt>
    <dgm:pt modelId="{A3AF1FA8-6DCE-4A91-89EC-5A3C58F35D2D}" type="pres">
      <dgm:prSet presAssocID="{77DA753B-87D8-4284-9C16-2AEC59E8710E}" presName="outerComposite" presStyleCnt="0">
        <dgm:presLayoutVars>
          <dgm:chMax val="5"/>
          <dgm:dir/>
          <dgm:resizeHandles val="exact"/>
        </dgm:presLayoutVars>
      </dgm:prSet>
      <dgm:spPr/>
      <dgm:t>
        <a:bodyPr/>
        <a:lstStyle/>
        <a:p>
          <a:endParaRPr lang="es-ES"/>
        </a:p>
      </dgm:t>
    </dgm:pt>
    <dgm:pt modelId="{A7FB4D91-C1B0-4D36-BA01-B38654C7AFC9}" type="pres">
      <dgm:prSet presAssocID="{77DA753B-87D8-4284-9C16-2AEC59E8710E}" presName="dummyMaxCanvas" presStyleCnt="0">
        <dgm:presLayoutVars/>
      </dgm:prSet>
      <dgm:spPr/>
    </dgm:pt>
    <dgm:pt modelId="{CDD926BA-11AE-4301-A7AE-D4CD4C04469D}" type="pres">
      <dgm:prSet presAssocID="{77DA753B-87D8-4284-9C16-2AEC59E8710E}" presName="FourNodes_1" presStyleLbl="node1" presStyleIdx="0" presStyleCnt="4">
        <dgm:presLayoutVars>
          <dgm:bulletEnabled val="1"/>
        </dgm:presLayoutVars>
      </dgm:prSet>
      <dgm:spPr/>
      <dgm:t>
        <a:bodyPr/>
        <a:lstStyle/>
        <a:p>
          <a:endParaRPr lang="es-ES"/>
        </a:p>
      </dgm:t>
    </dgm:pt>
    <dgm:pt modelId="{2911F1A4-AC88-4032-A81F-A919E16E469D}" type="pres">
      <dgm:prSet presAssocID="{77DA753B-87D8-4284-9C16-2AEC59E8710E}" presName="FourNodes_2" presStyleLbl="node1" presStyleIdx="1" presStyleCnt="4">
        <dgm:presLayoutVars>
          <dgm:bulletEnabled val="1"/>
        </dgm:presLayoutVars>
      </dgm:prSet>
      <dgm:spPr/>
      <dgm:t>
        <a:bodyPr/>
        <a:lstStyle/>
        <a:p>
          <a:endParaRPr lang="es-ES"/>
        </a:p>
      </dgm:t>
    </dgm:pt>
    <dgm:pt modelId="{22BA213E-B7C9-4FA6-8D55-6EA3F1825EBC}" type="pres">
      <dgm:prSet presAssocID="{77DA753B-87D8-4284-9C16-2AEC59E8710E}" presName="FourNodes_3" presStyleLbl="node1" presStyleIdx="2" presStyleCnt="4">
        <dgm:presLayoutVars>
          <dgm:bulletEnabled val="1"/>
        </dgm:presLayoutVars>
      </dgm:prSet>
      <dgm:spPr/>
      <dgm:t>
        <a:bodyPr/>
        <a:lstStyle/>
        <a:p>
          <a:endParaRPr lang="es-ES"/>
        </a:p>
      </dgm:t>
    </dgm:pt>
    <dgm:pt modelId="{450A45D3-2FEA-4364-949D-335F9FD9C3A9}" type="pres">
      <dgm:prSet presAssocID="{77DA753B-87D8-4284-9C16-2AEC59E8710E}" presName="FourNodes_4" presStyleLbl="node1" presStyleIdx="3" presStyleCnt="4">
        <dgm:presLayoutVars>
          <dgm:bulletEnabled val="1"/>
        </dgm:presLayoutVars>
      </dgm:prSet>
      <dgm:spPr/>
      <dgm:t>
        <a:bodyPr/>
        <a:lstStyle/>
        <a:p>
          <a:endParaRPr lang="es-ES"/>
        </a:p>
      </dgm:t>
    </dgm:pt>
    <dgm:pt modelId="{3344D85A-07BB-41BF-BA07-44211A5F0739}" type="pres">
      <dgm:prSet presAssocID="{77DA753B-87D8-4284-9C16-2AEC59E8710E}" presName="FourConn_1-2" presStyleLbl="fgAccFollowNode1" presStyleIdx="0" presStyleCnt="3">
        <dgm:presLayoutVars>
          <dgm:bulletEnabled val="1"/>
        </dgm:presLayoutVars>
      </dgm:prSet>
      <dgm:spPr/>
      <dgm:t>
        <a:bodyPr/>
        <a:lstStyle/>
        <a:p>
          <a:endParaRPr lang="es-ES"/>
        </a:p>
      </dgm:t>
    </dgm:pt>
    <dgm:pt modelId="{FC515529-C117-4F2C-B0E8-A192A3558F35}" type="pres">
      <dgm:prSet presAssocID="{77DA753B-87D8-4284-9C16-2AEC59E8710E}" presName="FourConn_2-3" presStyleLbl="fgAccFollowNode1" presStyleIdx="1" presStyleCnt="3">
        <dgm:presLayoutVars>
          <dgm:bulletEnabled val="1"/>
        </dgm:presLayoutVars>
      </dgm:prSet>
      <dgm:spPr/>
      <dgm:t>
        <a:bodyPr/>
        <a:lstStyle/>
        <a:p>
          <a:endParaRPr lang="es-ES"/>
        </a:p>
      </dgm:t>
    </dgm:pt>
    <dgm:pt modelId="{8CC05276-B4FB-4710-9935-FBE4560EEC5E}" type="pres">
      <dgm:prSet presAssocID="{77DA753B-87D8-4284-9C16-2AEC59E8710E}" presName="FourConn_3-4" presStyleLbl="fgAccFollowNode1" presStyleIdx="2" presStyleCnt="3">
        <dgm:presLayoutVars>
          <dgm:bulletEnabled val="1"/>
        </dgm:presLayoutVars>
      </dgm:prSet>
      <dgm:spPr/>
      <dgm:t>
        <a:bodyPr/>
        <a:lstStyle/>
        <a:p>
          <a:endParaRPr lang="es-ES"/>
        </a:p>
      </dgm:t>
    </dgm:pt>
    <dgm:pt modelId="{9B546AB4-CC04-4E24-B77A-1EFF94CBA973}" type="pres">
      <dgm:prSet presAssocID="{77DA753B-87D8-4284-9C16-2AEC59E8710E}" presName="FourNodes_1_text" presStyleLbl="node1" presStyleIdx="3" presStyleCnt="4">
        <dgm:presLayoutVars>
          <dgm:bulletEnabled val="1"/>
        </dgm:presLayoutVars>
      </dgm:prSet>
      <dgm:spPr/>
      <dgm:t>
        <a:bodyPr/>
        <a:lstStyle/>
        <a:p>
          <a:endParaRPr lang="es-ES"/>
        </a:p>
      </dgm:t>
    </dgm:pt>
    <dgm:pt modelId="{7E9D9613-005B-4038-B23C-16821427B0D7}" type="pres">
      <dgm:prSet presAssocID="{77DA753B-87D8-4284-9C16-2AEC59E8710E}" presName="FourNodes_2_text" presStyleLbl="node1" presStyleIdx="3" presStyleCnt="4">
        <dgm:presLayoutVars>
          <dgm:bulletEnabled val="1"/>
        </dgm:presLayoutVars>
      </dgm:prSet>
      <dgm:spPr/>
      <dgm:t>
        <a:bodyPr/>
        <a:lstStyle/>
        <a:p>
          <a:endParaRPr lang="es-ES"/>
        </a:p>
      </dgm:t>
    </dgm:pt>
    <dgm:pt modelId="{74DBE745-C40D-499E-986A-034237714FED}" type="pres">
      <dgm:prSet presAssocID="{77DA753B-87D8-4284-9C16-2AEC59E8710E}" presName="FourNodes_3_text" presStyleLbl="node1" presStyleIdx="3" presStyleCnt="4">
        <dgm:presLayoutVars>
          <dgm:bulletEnabled val="1"/>
        </dgm:presLayoutVars>
      </dgm:prSet>
      <dgm:spPr/>
      <dgm:t>
        <a:bodyPr/>
        <a:lstStyle/>
        <a:p>
          <a:endParaRPr lang="es-ES"/>
        </a:p>
      </dgm:t>
    </dgm:pt>
    <dgm:pt modelId="{46427776-FD2B-4BD7-BE1F-67D7693E6FF9}" type="pres">
      <dgm:prSet presAssocID="{77DA753B-87D8-4284-9C16-2AEC59E8710E}" presName="FourNodes_4_text" presStyleLbl="node1" presStyleIdx="3" presStyleCnt="4">
        <dgm:presLayoutVars>
          <dgm:bulletEnabled val="1"/>
        </dgm:presLayoutVars>
      </dgm:prSet>
      <dgm:spPr/>
      <dgm:t>
        <a:bodyPr/>
        <a:lstStyle/>
        <a:p>
          <a:endParaRPr lang="es-ES"/>
        </a:p>
      </dgm:t>
    </dgm:pt>
  </dgm:ptLst>
  <dgm:cxnLst>
    <dgm:cxn modelId="{75A38E27-CAF7-4C94-A33A-068AC2E7DE97}" type="presOf" srcId="{39F65AE6-33E3-4AB5-9FFA-486F4BED0910}" destId="{CDD926BA-11AE-4301-A7AE-D4CD4C04469D}" srcOrd="0" destOrd="1" presId="urn:microsoft.com/office/officeart/2005/8/layout/vProcess5"/>
    <dgm:cxn modelId="{8F021755-75AA-4CBC-A7F8-59088ED0FADB}" srcId="{7D3FBEBD-86FC-4CE9-988D-DD34A0718DBA}" destId="{39F65AE6-33E3-4AB5-9FFA-486F4BED0910}" srcOrd="0" destOrd="0" parTransId="{F6349499-4F57-4BFC-9D0C-9AC6F7A648CB}" sibTransId="{EDC3158A-E9B7-4208-ACB9-940028A52B38}"/>
    <dgm:cxn modelId="{21D3A677-B12A-4402-B74B-20884B1EB36D}" type="presOf" srcId="{8FCA35A5-D223-4272-85F7-3F59663B8E3A}" destId="{3344D85A-07BB-41BF-BA07-44211A5F0739}" srcOrd="0" destOrd="0" presId="urn:microsoft.com/office/officeart/2005/8/layout/vProcess5"/>
    <dgm:cxn modelId="{E250073E-C5CE-4224-9798-1C143ACCE665}" type="presOf" srcId="{3CFF804B-EC7E-4FD9-8E22-B3FFAA4E7219}" destId="{22BA213E-B7C9-4FA6-8D55-6EA3F1825EBC}" srcOrd="0" destOrd="1" presId="urn:microsoft.com/office/officeart/2005/8/layout/vProcess5"/>
    <dgm:cxn modelId="{69142D13-D183-4A08-97D1-D17E457B5610}" type="presOf" srcId="{D185087C-7A99-47EF-B457-D1588E10EE77}" destId="{74DBE745-C40D-499E-986A-034237714FED}" srcOrd="1" destOrd="0" presId="urn:microsoft.com/office/officeart/2005/8/layout/vProcess5"/>
    <dgm:cxn modelId="{FDAB0BB9-365A-43D4-AEE9-EE2C7CFD4164}" type="presOf" srcId="{AFD43CF1-85E4-487D-B9C5-D0859C0CB2AC}" destId="{FC515529-C117-4F2C-B0E8-A192A3558F35}" srcOrd="0" destOrd="0" presId="urn:microsoft.com/office/officeart/2005/8/layout/vProcess5"/>
    <dgm:cxn modelId="{D76D13AD-6031-400C-B6FF-AC75F6F9014F}" type="presOf" srcId="{7D3FBEBD-86FC-4CE9-988D-DD34A0718DBA}" destId="{9B546AB4-CC04-4E24-B77A-1EFF94CBA973}" srcOrd="1" destOrd="0" presId="urn:microsoft.com/office/officeart/2005/8/layout/vProcess5"/>
    <dgm:cxn modelId="{84E4C759-4E7F-4E32-B204-4ED30B65CDBA}" srcId="{D185087C-7A99-47EF-B457-D1588E10EE77}" destId="{3CFF804B-EC7E-4FD9-8E22-B3FFAA4E7219}" srcOrd="0" destOrd="0" parTransId="{DB6EBB78-02C4-446A-A007-783F8778594F}" sibTransId="{F3AFD24B-A324-4D8B-875F-6C10CF956BDE}"/>
    <dgm:cxn modelId="{071CD061-8654-405F-96DE-204974C3B80B}" type="presOf" srcId="{12F6ABB7-9BE2-470A-BB1E-57BFF3306B2F}" destId="{7E9D9613-005B-4038-B23C-16821427B0D7}" srcOrd="1" destOrd="0" presId="urn:microsoft.com/office/officeart/2005/8/layout/vProcess5"/>
    <dgm:cxn modelId="{6D6FBA3E-CE68-4329-A3EA-0854B28F41A5}" type="presOf" srcId="{7D3FBEBD-86FC-4CE9-988D-DD34A0718DBA}" destId="{CDD926BA-11AE-4301-A7AE-D4CD4C04469D}" srcOrd="0" destOrd="0" presId="urn:microsoft.com/office/officeart/2005/8/layout/vProcess5"/>
    <dgm:cxn modelId="{35F52D1A-D983-4BE6-8FC5-02766D312A07}" type="presOf" srcId="{3CFF804B-EC7E-4FD9-8E22-B3FFAA4E7219}" destId="{74DBE745-C40D-499E-986A-034237714FED}" srcOrd="1" destOrd="1" presId="urn:microsoft.com/office/officeart/2005/8/layout/vProcess5"/>
    <dgm:cxn modelId="{D11DD86C-55F2-4E54-94A4-87EDE564A37B}" type="presOf" srcId="{41BDB3FC-DC22-4E31-ACC6-5E48C4C1C399}" destId="{450A45D3-2FEA-4364-949D-335F9FD9C3A9}" srcOrd="0" destOrd="1" presId="urn:microsoft.com/office/officeart/2005/8/layout/vProcess5"/>
    <dgm:cxn modelId="{632CF62D-FED0-4FE2-A14A-8571D0ABB37D}" srcId="{77DA753B-87D8-4284-9C16-2AEC59E8710E}" destId="{7D3FBEBD-86FC-4CE9-988D-DD34A0718DBA}" srcOrd="0" destOrd="0" parTransId="{B82FFD68-4999-47AB-A89B-22FAF01B1BF1}" sibTransId="{8FCA35A5-D223-4272-85F7-3F59663B8E3A}"/>
    <dgm:cxn modelId="{F0ACA8EC-0866-44F4-B3D7-2953C996929E}" type="presOf" srcId="{4E908FCE-32DD-4494-A858-DC1B0F5A4782}" destId="{2911F1A4-AC88-4032-A81F-A919E16E469D}" srcOrd="0" destOrd="1" presId="urn:microsoft.com/office/officeart/2005/8/layout/vProcess5"/>
    <dgm:cxn modelId="{C88A08EF-6DA6-495C-B6B6-F61A2061BDDB}" type="presOf" srcId="{77DA753B-87D8-4284-9C16-2AEC59E8710E}" destId="{A3AF1FA8-6DCE-4A91-89EC-5A3C58F35D2D}" srcOrd="0" destOrd="0" presId="urn:microsoft.com/office/officeart/2005/8/layout/vProcess5"/>
    <dgm:cxn modelId="{E8C92EBC-0F3A-4E24-BD14-E6F808927CCE}" srcId="{7D3FBEBD-86FC-4CE9-988D-DD34A0718DBA}" destId="{47EE77D9-7F35-494D-AF2B-DC79FF842D46}" srcOrd="1" destOrd="0" parTransId="{17FDFA7D-FFC8-4416-AECA-488EF7D3930E}" sibTransId="{222A84AD-E063-4BC5-8F06-529CB813B18B}"/>
    <dgm:cxn modelId="{537AA222-55D7-4C6B-9239-FD194CED7D22}" srcId="{77DA753B-87D8-4284-9C16-2AEC59E8710E}" destId="{D185087C-7A99-47EF-B457-D1588E10EE77}" srcOrd="2" destOrd="0" parTransId="{A2FF29BC-7B4E-495A-B427-1627ED580B19}" sibTransId="{27DD13F9-4167-4B88-AE59-2D15F33CA74C}"/>
    <dgm:cxn modelId="{482866A5-061C-430B-B024-FB710F6CAD12}" srcId="{12F6ABB7-9BE2-470A-BB1E-57BFF3306B2F}" destId="{4E908FCE-32DD-4494-A858-DC1B0F5A4782}" srcOrd="0" destOrd="0" parTransId="{98287ECD-A879-4985-BD0D-29ADA8FB6BEA}" sibTransId="{E192C41D-8F10-43F2-A221-9008ADBCE45C}"/>
    <dgm:cxn modelId="{91BA2730-BA2B-42EE-BA0E-3D1C296EC1A5}" type="presOf" srcId="{47EE77D9-7F35-494D-AF2B-DC79FF842D46}" destId="{CDD926BA-11AE-4301-A7AE-D4CD4C04469D}" srcOrd="0" destOrd="2" presId="urn:microsoft.com/office/officeart/2005/8/layout/vProcess5"/>
    <dgm:cxn modelId="{756BFE78-2C5D-459D-9CE1-72FD04AB8014}" type="presOf" srcId="{12F6ABB7-9BE2-470A-BB1E-57BFF3306B2F}" destId="{2911F1A4-AC88-4032-A81F-A919E16E469D}" srcOrd="0" destOrd="0" presId="urn:microsoft.com/office/officeart/2005/8/layout/vProcess5"/>
    <dgm:cxn modelId="{9B2E9AC6-EC79-4AC9-93B7-62E4A0C3C9EA}" type="presOf" srcId="{F1B18AC1-9DDE-45E3-80E0-08D4ACEC2686}" destId="{450A45D3-2FEA-4364-949D-335F9FD9C3A9}" srcOrd="0" destOrd="0" presId="urn:microsoft.com/office/officeart/2005/8/layout/vProcess5"/>
    <dgm:cxn modelId="{EEDB046C-A2F2-44A8-AC40-E81CCF7D1421}" srcId="{F1B18AC1-9DDE-45E3-80E0-08D4ACEC2686}" destId="{41BDB3FC-DC22-4E31-ACC6-5E48C4C1C399}" srcOrd="0" destOrd="0" parTransId="{0725A566-742E-4EE4-B06F-F38F1E6F773C}" sibTransId="{D4FA6037-E461-4E81-8960-E487C62A1C4B}"/>
    <dgm:cxn modelId="{C9E5CE90-2683-43AF-B638-0146944240AF}" type="presOf" srcId="{4E908FCE-32DD-4494-A858-DC1B0F5A4782}" destId="{7E9D9613-005B-4038-B23C-16821427B0D7}" srcOrd="1" destOrd="1" presId="urn:microsoft.com/office/officeart/2005/8/layout/vProcess5"/>
    <dgm:cxn modelId="{913DF488-1760-40E4-AB8B-977B14620219}" type="presOf" srcId="{27DD13F9-4167-4B88-AE59-2D15F33CA74C}" destId="{8CC05276-B4FB-4710-9935-FBE4560EEC5E}" srcOrd="0" destOrd="0" presId="urn:microsoft.com/office/officeart/2005/8/layout/vProcess5"/>
    <dgm:cxn modelId="{4BF923C4-115E-4560-9D2F-127BF01A2D6B}" type="presOf" srcId="{D185087C-7A99-47EF-B457-D1588E10EE77}" destId="{22BA213E-B7C9-4FA6-8D55-6EA3F1825EBC}" srcOrd="0" destOrd="0" presId="urn:microsoft.com/office/officeart/2005/8/layout/vProcess5"/>
    <dgm:cxn modelId="{1656D743-D21F-456D-B7E5-B4229A805FFA}" srcId="{77DA753B-87D8-4284-9C16-2AEC59E8710E}" destId="{F1B18AC1-9DDE-45E3-80E0-08D4ACEC2686}" srcOrd="3" destOrd="0" parTransId="{0FCC8AB3-6649-481F-8A52-B4D3B5D4510A}" sibTransId="{7B1A022A-8A75-44B3-8BEB-C431B112BC28}"/>
    <dgm:cxn modelId="{71242FB1-7DD1-4275-AF49-34CCC92EA85A}" type="presOf" srcId="{F1B18AC1-9DDE-45E3-80E0-08D4ACEC2686}" destId="{46427776-FD2B-4BD7-BE1F-67D7693E6FF9}" srcOrd="1" destOrd="0" presId="urn:microsoft.com/office/officeart/2005/8/layout/vProcess5"/>
    <dgm:cxn modelId="{37C8E653-6A80-46BD-9CF5-0C77174B9DFD}" srcId="{77DA753B-87D8-4284-9C16-2AEC59E8710E}" destId="{12F6ABB7-9BE2-470A-BB1E-57BFF3306B2F}" srcOrd="1" destOrd="0" parTransId="{2D1E5629-17DC-46A0-B243-A1C4C61E15A7}" sibTransId="{AFD43CF1-85E4-487D-B9C5-D0859C0CB2AC}"/>
    <dgm:cxn modelId="{5843D85D-445C-4ECF-B089-C6A8B05C5DDE}" type="presOf" srcId="{47EE77D9-7F35-494D-AF2B-DC79FF842D46}" destId="{9B546AB4-CC04-4E24-B77A-1EFF94CBA973}" srcOrd="1" destOrd="2" presId="urn:microsoft.com/office/officeart/2005/8/layout/vProcess5"/>
    <dgm:cxn modelId="{9AFCA688-654A-47F0-9C7B-CC7ACA586B9C}" type="presOf" srcId="{41BDB3FC-DC22-4E31-ACC6-5E48C4C1C399}" destId="{46427776-FD2B-4BD7-BE1F-67D7693E6FF9}" srcOrd="1" destOrd="1" presId="urn:microsoft.com/office/officeart/2005/8/layout/vProcess5"/>
    <dgm:cxn modelId="{B9E02D09-324C-4350-BFAF-4A079E2BA8DD}" type="presOf" srcId="{39F65AE6-33E3-4AB5-9FFA-486F4BED0910}" destId="{9B546AB4-CC04-4E24-B77A-1EFF94CBA973}" srcOrd="1" destOrd="1" presId="urn:microsoft.com/office/officeart/2005/8/layout/vProcess5"/>
    <dgm:cxn modelId="{62BFBD78-48DC-482C-89F3-C41260F2E999}" type="presParOf" srcId="{A3AF1FA8-6DCE-4A91-89EC-5A3C58F35D2D}" destId="{A7FB4D91-C1B0-4D36-BA01-B38654C7AFC9}" srcOrd="0" destOrd="0" presId="urn:microsoft.com/office/officeart/2005/8/layout/vProcess5"/>
    <dgm:cxn modelId="{D67F3039-857A-45CD-A20C-AE61C2075A87}" type="presParOf" srcId="{A3AF1FA8-6DCE-4A91-89EC-5A3C58F35D2D}" destId="{CDD926BA-11AE-4301-A7AE-D4CD4C04469D}" srcOrd="1" destOrd="0" presId="urn:microsoft.com/office/officeart/2005/8/layout/vProcess5"/>
    <dgm:cxn modelId="{C066B715-CE95-4238-A8C9-354EDFC756F3}" type="presParOf" srcId="{A3AF1FA8-6DCE-4A91-89EC-5A3C58F35D2D}" destId="{2911F1A4-AC88-4032-A81F-A919E16E469D}" srcOrd="2" destOrd="0" presId="urn:microsoft.com/office/officeart/2005/8/layout/vProcess5"/>
    <dgm:cxn modelId="{71C15B6A-61E6-4A2C-82DB-2A230FC69176}" type="presParOf" srcId="{A3AF1FA8-6DCE-4A91-89EC-5A3C58F35D2D}" destId="{22BA213E-B7C9-4FA6-8D55-6EA3F1825EBC}" srcOrd="3" destOrd="0" presId="urn:microsoft.com/office/officeart/2005/8/layout/vProcess5"/>
    <dgm:cxn modelId="{7ED7966D-9FBA-470A-AFDB-9F953B9F5869}" type="presParOf" srcId="{A3AF1FA8-6DCE-4A91-89EC-5A3C58F35D2D}" destId="{450A45D3-2FEA-4364-949D-335F9FD9C3A9}" srcOrd="4" destOrd="0" presId="urn:microsoft.com/office/officeart/2005/8/layout/vProcess5"/>
    <dgm:cxn modelId="{B5E2529E-34E2-4FC0-98F4-8EFE2566386F}" type="presParOf" srcId="{A3AF1FA8-6DCE-4A91-89EC-5A3C58F35D2D}" destId="{3344D85A-07BB-41BF-BA07-44211A5F0739}" srcOrd="5" destOrd="0" presId="urn:microsoft.com/office/officeart/2005/8/layout/vProcess5"/>
    <dgm:cxn modelId="{9D9758AF-83E9-45CF-BCD5-A0F141E445DE}" type="presParOf" srcId="{A3AF1FA8-6DCE-4A91-89EC-5A3C58F35D2D}" destId="{FC515529-C117-4F2C-B0E8-A192A3558F35}" srcOrd="6" destOrd="0" presId="urn:microsoft.com/office/officeart/2005/8/layout/vProcess5"/>
    <dgm:cxn modelId="{815DAD70-12C0-4FFE-8AC1-8C21B74628F2}" type="presParOf" srcId="{A3AF1FA8-6DCE-4A91-89EC-5A3C58F35D2D}" destId="{8CC05276-B4FB-4710-9935-FBE4560EEC5E}" srcOrd="7" destOrd="0" presId="urn:microsoft.com/office/officeart/2005/8/layout/vProcess5"/>
    <dgm:cxn modelId="{74E2E657-7ADD-4113-8589-3F84DF0D3D73}" type="presParOf" srcId="{A3AF1FA8-6DCE-4A91-89EC-5A3C58F35D2D}" destId="{9B546AB4-CC04-4E24-B77A-1EFF94CBA973}" srcOrd="8" destOrd="0" presId="urn:microsoft.com/office/officeart/2005/8/layout/vProcess5"/>
    <dgm:cxn modelId="{73BB11E0-BD1B-44C9-8D84-5EB20C75BB49}" type="presParOf" srcId="{A3AF1FA8-6DCE-4A91-89EC-5A3C58F35D2D}" destId="{7E9D9613-005B-4038-B23C-16821427B0D7}" srcOrd="9" destOrd="0" presId="urn:microsoft.com/office/officeart/2005/8/layout/vProcess5"/>
    <dgm:cxn modelId="{F47827C3-037C-43B1-BF50-AD2FFB03F130}" type="presParOf" srcId="{A3AF1FA8-6DCE-4A91-89EC-5A3C58F35D2D}" destId="{74DBE745-C40D-499E-986A-034237714FED}" srcOrd="10" destOrd="0" presId="urn:microsoft.com/office/officeart/2005/8/layout/vProcess5"/>
    <dgm:cxn modelId="{95724053-589E-42BE-AAF9-7A67CED0ACFB}" type="presParOf" srcId="{A3AF1FA8-6DCE-4A91-89EC-5A3C58F35D2D}" destId="{46427776-FD2B-4BD7-BE1F-67D7693E6FF9}" srcOrd="11" destOrd="0" presId="urn:microsoft.com/office/officeart/2005/8/layout/vProcess5"/>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8DF7D5-353A-436F-BE41-8C28F1EE1F84}">
      <dsp:nvSpPr>
        <dsp:cNvPr id="0" name=""/>
        <dsp:cNvSpPr/>
      </dsp:nvSpPr>
      <dsp:spPr>
        <a:xfrm rot="5400000">
          <a:off x="3551902" y="-1482095"/>
          <a:ext cx="1074207" cy="4307017"/>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ES_tradnl" sz="700" kern="1200" baseline="0" dirty="0">
              <a:latin typeface="Arial" panose="020B0604020202020204" pitchFamily="34" charset="0"/>
              <a:cs typeface="Arial" panose="020B0604020202020204" pitchFamily="34" charset="0"/>
            </a:rPr>
            <a:t>Es un espacio familiar y conocido.</a:t>
          </a:r>
          <a:endParaRPr lang="es-E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estás naturalmente a gusto.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Que tiene sus propias reglas válidas solo dentro de sus fronteras.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prevalece la dimensión individual.</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la propiedad puede ser afirmada y atendida por el interés privado.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la palabra adquiere predominantemente el valor reflexivo y es emocionalmente ego-centrada.</a:t>
          </a:r>
          <a:endParaRPr lang="en-US" sz="700" kern="1200">
            <a:latin typeface="Arial" panose="020B0604020202020204" pitchFamily="34" charset="0"/>
            <a:cs typeface="Arial" panose="020B0604020202020204" pitchFamily="34" charset="0"/>
          </a:endParaRPr>
        </a:p>
      </dsp:txBody>
      <dsp:txXfrm rot="-5400000">
        <a:off x="1935497" y="186748"/>
        <a:ext cx="4254579" cy="969331"/>
      </dsp:txXfrm>
    </dsp:sp>
    <dsp:sp modelId="{751F6A5A-3550-40C8-AA97-F8BE56EBEA4C}">
      <dsp:nvSpPr>
        <dsp:cNvPr id="0" name=""/>
        <dsp:cNvSpPr/>
      </dsp:nvSpPr>
      <dsp:spPr>
        <a:xfrm>
          <a:off x="89070" y="33"/>
          <a:ext cx="1846426" cy="1342759"/>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lvl="0" algn="ctr" defTabSz="1377950">
            <a:lnSpc>
              <a:spcPct val="90000"/>
            </a:lnSpc>
            <a:spcBef>
              <a:spcPct val="0"/>
            </a:spcBef>
            <a:spcAft>
              <a:spcPct val="35000"/>
            </a:spcAft>
          </a:pPr>
          <a:r>
            <a:rPr lang="es-ES" sz="3100" kern="1200">
              <a:latin typeface="Arial" panose="020B0604020202020204" pitchFamily="34" charset="0"/>
              <a:cs typeface="Arial" panose="020B0604020202020204" pitchFamily="34" charset="0"/>
            </a:rPr>
            <a:t>Espacio privado</a:t>
          </a:r>
        </a:p>
      </dsp:txBody>
      <dsp:txXfrm>
        <a:off x="154618" y="65581"/>
        <a:ext cx="1715330" cy="1211663"/>
      </dsp:txXfrm>
    </dsp:sp>
    <dsp:sp modelId="{255EC851-A176-4EAA-9A9A-E2DE06D56B4A}">
      <dsp:nvSpPr>
        <dsp:cNvPr id="0" name=""/>
        <dsp:cNvSpPr/>
      </dsp:nvSpPr>
      <dsp:spPr>
        <a:xfrm rot="5400000">
          <a:off x="3551902" y="-72197"/>
          <a:ext cx="1074207" cy="4307017"/>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Es un espacio inusual y desconocido.</a:t>
          </a:r>
          <a:endParaRPr lang="es-E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Que requiere esfuerzos de adaptación.</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se elige acceder (no es una obligación… “yo quiero acceder”).</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Que tiene códigos de acceso y comportamiento.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prevalece la dimensión personal.</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vive el concepto de colectividad y de interés general.</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la palabra asume principalmente el valor operacional y transformador y se orienta emocionalmente hacia el diálogo.</a:t>
          </a:r>
          <a:endParaRPr lang="en-US" sz="700" kern="1200">
            <a:latin typeface="Arial" panose="020B0604020202020204" pitchFamily="34" charset="0"/>
            <a:cs typeface="Arial" panose="020B0604020202020204" pitchFamily="34" charset="0"/>
          </a:endParaRPr>
        </a:p>
      </dsp:txBody>
      <dsp:txXfrm rot="-5400000">
        <a:off x="1935497" y="1596646"/>
        <a:ext cx="4254579" cy="969331"/>
      </dsp:txXfrm>
    </dsp:sp>
    <dsp:sp modelId="{A401C7C6-4467-4D0E-9135-7240999C7082}">
      <dsp:nvSpPr>
        <dsp:cNvPr id="0" name=""/>
        <dsp:cNvSpPr/>
      </dsp:nvSpPr>
      <dsp:spPr>
        <a:xfrm>
          <a:off x="89070" y="1409931"/>
          <a:ext cx="1846426" cy="1342759"/>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lvl="0" algn="ctr" defTabSz="1377950">
            <a:lnSpc>
              <a:spcPct val="90000"/>
            </a:lnSpc>
            <a:spcBef>
              <a:spcPct val="0"/>
            </a:spcBef>
            <a:spcAft>
              <a:spcPct val="35000"/>
            </a:spcAft>
          </a:pPr>
          <a:r>
            <a:rPr lang="es-ES" sz="3100" kern="1200">
              <a:latin typeface="Arial" panose="020B0604020202020204" pitchFamily="34" charset="0"/>
              <a:cs typeface="Arial" panose="020B0604020202020204" pitchFamily="34" charset="0"/>
            </a:rPr>
            <a:t>Espacio público</a:t>
          </a:r>
        </a:p>
      </dsp:txBody>
      <dsp:txXfrm>
        <a:off x="154618" y="1475479"/>
        <a:ext cx="1715330" cy="12116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B2F56B-3CC5-413D-AC93-5CEFA159FE9B}">
      <dsp:nvSpPr>
        <dsp:cNvPr id="0" name=""/>
        <dsp:cNvSpPr/>
      </dsp:nvSpPr>
      <dsp:spPr>
        <a:xfrm rot="10800000">
          <a:off x="1109827" y="559854"/>
          <a:ext cx="4731249" cy="2080691"/>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7527" tIns="87630" rIns="163576" bIns="87630" numCol="1" spcCol="1270" anchor="ctr" anchorCtr="0">
          <a:noAutofit/>
        </a:bodyPr>
        <a:lstStyle/>
        <a:p>
          <a:pPr lvl="0" algn="ctr" defTabSz="1022350">
            <a:lnSpc>
              <a:spcPct val="90000"/>
            </a:lnSpc>
            <a:spcBef>
              <a:spcPct val="0"/>
            </a:spcBef>
            <a:spcAft>
              <a:spcPct val="35000"/>
            </a:spcAft>
          </a:pPr>
          <a:r>
            <a:rPr lang="es-ES" sz="2300" b="1" kern="1200">
              <a:latin typeface="Arial" panose="020B0604020202020204" pitchFamily="34" charset="0"/>
              <a:cs typeface="Arial" panose="020B0604020202020204" pitchFamily="34" charset="0"/>
            </a:rPr>
            <a:t>La agencia se refiere a la libertad y el poder de decidir y actuar sobre aquello que una persona valora y tiene razones para valorar.</a:t>
          </a:r>
          <a:endParaRPr lang="es-ES" sz="2300" kern="1200">
            <a:latin typeface="Arial" panose="020B0604020202020204" pitchFamily="34" charset="0"/>
            <a:cs typeface="Arial" panose="020B0604020202020204" pitchFamily="34" charset="0"/>
          </a:endParaRPr>
        </a:p>
      </dsp:txBody>
      <dsp:txXfrm rot="10800000">
        <a:off x="1630000" y="559854"/>
        <a:ext cx="4211076" cy="2080691"/>
      </dsp:txXfrm>
    </dsp:sp>
    <dsp:sp modelId="{34A9DC91-C29C-4D3E-B0A6-FBEE37409FDC}">
      <dsp:nvSpPr>
        <dsp:cNvPr id="0" name=""/>
        <dsp:cNvSpPr/>
      </dsp:nvSpPr>
      <dsp:spPr>
        <a:xfrm>
          <a:off x="369942" y="559854"/>
          <a:ext cx="2080691" cy="208069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41000" r="-4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AE46C-77E4-447E-BA88-26FD808E70E6}">
      <dsp:nvSpPr>
        <dsp:cNvPr id="0" name=""/>
        <dsp:cNvSpPr/>
      </dsp:nvSpPr>
      <dsp:spPr>
        <a:xfrm>
          <a:off x="372" y="551370"/>
          <a:ext cx="1661666" cy="83083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CO" sz="1800" kern="1200"/>
            <a:t>Tipos de agencia </a:t>
          </a:r>
        </a:p>
      </dsp:txBody>
      <dsp:txXfrm>
        <a:off x="24706" y="575704"/>
        <a:ext cx="1612998" cy="782165"/>
      </dsp:txXfrm>
    </dsp:sp>
    <dsp:sp modelId="{C1988803-3596-4EA0-B46A-597AC52A6CB1}">
      <dsp:nvSpPr>
        <dsp:cNvPr id="0" name=""/>
        <dsp:cNvSpPr/>
      </dsp:nvSpPr>
      <dsp:spPr>
        <a:xfrm rot="19457599">
          <a:off x="1585101" y="689251"/>
          <a:ext cx="818539" cy="77343"/>
        </a:xfrm>
        <a:custGeom>
          <a:avLst/>
          <a:gdLst/>
          <a:ahLst/>
          <a:cxnLst/>
          <a:rect l="0" t="0" r="0" b="0"/>
          <a:pathLst>
            <a:path>
              <a:moveTo>
                <a:pt x="0" y="38671"/>
              </a:moveTo>
              <a:lnTo>
                <a:pt x="818539" y="3867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1973907" y="707459"/>
        <a:ext cx="40926" cy="40926"/>
      </dsp:txXfrm>
    </dsp:sp>
    <dsp:sp modelId="{7F0BA381-DCC7-4638-B581-8C5A2F2437DA}">
      <dsp:nvSpPr>
        <dsp:cNvPr id="0" name=""/>
        <dsp:cNvSpPr/>
      </dsp:nvSpPr>
      <dsp:spPr>
        <a:xfrm>
          <a:off x="2326704" y="73642"/>
          <a:ext cx="1661666" cy="83083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CO" sz="1800" kern="1200"/>
            <a:t>Adaptativa</a:t>
          </a:r>
        </a:p>
      </dsp:txBody>
      <dsp:txXfrm>
        <a:off x="2351038" y="97976"/>
        <a:ext cx="1612998" cy="782165"/>
      </dsp:txXfrm>
    </dsp:sp>
    <dsp:sp modelId="{7FCFC801-5B45-43EF-9B8B-38B9E8422DF2}">
      <dsp:nvSpPr>
        <dsp:cNvPr id="0" name=""/>
        <dsp:cNvSpPr/>
      </dsp:nvSpPr>
      <dsp:spPr>
        <a:xfrm>
          <a:off x="3988370" y="450386"/>
          <a:ext cx="664666" cy="77343"/>
        </a:xfrm>
        <a:custGeom>
          <a:avLst/>
          <a:gdLst/>
          <a:ahLst/>
          <a:cxnLst/>
          <a:rect l="0" t="0" r="0" b="0"/>
          <a:pathLst>
            <a:path>
              <a:moveTo>
                <a:pt x="0" y="38671"/>
              </a:moveTo>
              <a:lnTo>
                <a:pt x="664666" y="386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4304087" y="472441"/>
        <a:ext cx="33233" cy="33233"/>
      </dsp:txXfrm>
    </dsp:sp>
    <dsp:sp modelId="{7EC09238-06A9-434C-856C-B103921C9F89}">
      <dsp:nvSpPr>
        <dsp:cNvPr id="0" name=""/>
        <dsp:cNvSpPr/>
      </dsp:nvSpPr>
      <dsp:spPr>
        <a:xfrm>
          <a:off x="4653036" y="73642"/>
          <a:ext cx="1661666" cy="83083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CO" sz="1800" kern="1200"/>
            <a:t>El joven se centra en subsistir</a:t>
          </a:r>
        </a:p>
      </dsp:txBody>
      <dsp:txXfrm>
        <a:off x="4677370" y="97976"/>
        <a:ext cx="1612998" cy="782165"/>
      </dsp:txXfrm>
    </dsp:sp>
    <dsp:sp modelId="{77963F6D-D63B-4EF1-9B61-B451DBE20FDE}">
      <dsp:nvSpPr>
        <dsp:cNvPr id="0" name=""/>
        <dsp:cNvSpPr/>
      </dsp:nvSpPr>
      <dsp:spPr>
        <a:xfrm rot="2142401">
          <a:off x="1585101" y="1166980"/>
          <a:ext cx="818539" cy="77343"/>
        </a:xfrm>
        <a:custGeom>
          <a:avLst/>
          <a:gdLst/>
          <a:ahLst/>
          <a:cxnLst/>
          <a:rect l="0" t="0" r="0" b="0"/>
          <a:pathLst>
            <a:path>
              <a:moveTo>
                <a:pt x="0" y="38671"/>
              </a:moveTo>
              <a:lnTo>
                <a:pt x="818539" y="3867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1973907" y="1185188"/>
        <a:ext cx="40926" cy="40926"/>
      </dsp:txXfrm>
    </dsp:sp>
    <dsp:sp modelId="{AB1A73AA-BFC8-4C6D-ACF8-DDA70936CC12}">
      <dsp:nvSpPr>
        <dsp:cNvPr id="0" name=""/>
        <dsp:cNvSpPr/>
      </dsp:nvSpPr>
      <dsp:spPr>
        <a:xfrm>
          <a:off x="2326704" y="1029099"/>
          <a:ext cx="1661666" cy="83083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CO" sz="1800" kern="1200"/>
            <a:t>Proyectiva</a:t>
          </a:r>
        </a:p>
      </dsp:txBody>
      <dsp:txXfrm>
        <a:off x="2351038" y="1053433"/>
        <a:ext cx="1612998" cy="782165"/>
      </dsp:txXfrm>
    </dsp:sp>
    <dsp:sp modelId="{E44ED2E8-305E-4893-984B-9185DE77C1F7}">
      <dsp:nvSpPr>
        <dsp:cNvPr id="0" name=""/>
        <dsp:cNvSpPr/>
      </dsp:nvSpPr>
      <dsp:spPr>
        <a:xfrm>
          <a:off x="3988370" y="1405844"/>
          <a:ext cx="664666" cy="77343"/>
        </a:xfrm>
        <a:custGeom>
          <a:avLst/>
          <a:gdLst/>
          <a:ahLst/>
          <a:cxnLst/>
          <a:rect l="0" t="0" r="0" b="0"/>
          <a:pathLst>
            <a:path>
              <a:moveTo>
                <a:pt x="0" y="38671"/>
              </a:moveTo>
              <a:lnTo>
                <a:pt x="664666" y="386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4304087" y="1427899"/>
        <a:ext cx="33233" cy="33233"/>
      </dsp:txXfrm>
    </dsp:sp>
    <dsp:sp modelId="{FB12A56B-3BA6-4BEA-B718-01F8E5DD26F3}">
      <dsp:nvSpPr>
        <dsp:cNvPr id="0" name=""/>
        <dsp:cNvSpPr/>
      </dsp:nvSpPr>
      <dsp:spPr>
        <a:xfrm>
          <a:off x="4653036" y="1029099"/>
          <a:ext cx="1661666" cy="83083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CO" sz="1800" kern="1200"/>
            <a:t>El joven se fija planes y metas</a:t>
          </a:r>
        </a:p>
      </dsp:txBody>
      <dsp:txXfrm>
        <a:off x="4677370" y="1053433"/>
        <a:ext cx="1612998" cy="78216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48A9E0-0642-46F9-A895-9AACBDFD293E}">
      <dsp:nvSpPr>
        <dsp:cNvPr id="0" name=""/>
        <dsp:cNvSpPr/>
      </dsp:nvSpPr>
      <dsp:spPr>
        <a:xfrm>
          <a:off x="189905" y="687371"/>
          <a:ext cx="1601414" cy="1320831"/>
        </a:xfrm>
        <a:prstGeom prst="roundRect">
          <a:avLst>
            <a:gd name="adj" fmla="val 10000"/>
          </a:avLst>
        </a:prstGeom>
        <a:no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Historia</a:t>
          </a: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Sociedad</a:t>
          </a: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Contexto</a:t>
          </a:r>
        </a:p>
      </dsp:txBody>
      <dsp:txXfrm>
        <a:off x="220301" y="717767"/>
        <a:ext cx="1540622" cy="977004"/>
      </dsp:txXfrm>
    </dsp:sp>
    <dsp:sp modelId="{4109BDEE-DAD8-4F9F-920B-FEFDC59CD46D}">
      <dsp:nvSpPr>
        <dsp:cNvPr id="0" name=""/>
        <dsp:cNvSpPr/>
      </dsp:nvSpPr>
      <dsp:spPr>
        <a:xfrm>
          <a:off x="1074012" y="945041"/>
          <a:ext cx="1850136" cy="1850136"/>
        </a:xfrm>
        <a:prstGeom prst="leftCircularArrow">
          <a:avLst>
            <a:gd name="adj1" fmla="val 3606"/>
            <a:gd name="adj2" fmla="val 448501"/>
            <a:gd name="adj3" fmla="val 2224011"/>
            <a:gd name="adj4" fmla="val 9024489"/>
            <a:gd name="adj5" fmla="val 4207"/>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150F4D7-6B6D-4859-B02D-DC08BCEE44C2}">
      <dsp:nvSpPr>
        <dsp:cNvPr id="0" name=""/>
        <dsp:cNvSpPr/>
      </dsp:nvSpPr>
      <dsp:spPr>
        <a:xfrm>
          <a:off x="545774" y="1725168"/>
          <a:ext cx="1423479" cy="5660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Influye</a:t>
          </a:r>
        </a:p>
      </dsp:txBody>
      <dsp:txXfrm>
        <a:off x="562354" y="1741748"/>
        <a:ext cx="1390319" cy="532910"/>
      </dsp:txXfrm>
    </dsp:sp>
    <dsp:sp modelId="{D9C06A36-5AF9-42AB-9050-DFE020EBD545}">
      <dsp:nvSpPr>
        <dsp:cNvPr id="0" name=""/>
        <dsp:cNvSpPr/>
      </dsp:nvSpPr>
      <dsp:spPr>
        <a:xfrm>
          <a:off x="2286912" y="687371"/>
          <a:ext cx="1601414" cy="1320831"/>
        </a:xfrm>
        <a:prstGeom prst="roundRect">
          <a:avLst>
            <a:gd name="adj" fmla="val 10000"/>
          </a:avLst>
        </a:prstGeom>
        <a:no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Oportunidades</a:t>
          </a: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Restricciones</a:t>
          </a: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La realidad individual y colectiva</a:t>
          </a:r>
        </a:p>
      </dsp:txBody>
      <dsp:txXfrm>
        <a:off x="2317308" y="1000803"/>
        <a:ext cx="1540622" cy="977004"/>
      </dsp:txXfrm>
    </dsp:sp>
    <dsp:sp modelId="{BC39181C-B32B-4FCF-90CD-BDF1D6B25701}">
      <dsp:nvSpPr>
        <dsp:cNvPr id="0" name=""/>
        <dsp:cNvSpPr/>
      </dsp:nvSpPr>
      <dsp:spPr>
        <a:xfrm>
          <a:off x="3157674" y="-151392"/>
          <a:ext cx="2054762" cy="2054762"/>
        </a:xfrm>
        <a:prstGeom prst="circularArrow">
          <a:avLst>
            <a:gd name="adj1" fmla="val 3247"/>
            <a:gd name="adj2" fmla="val 400399"/>
            <a:gd name="adj3" fmla="val 19424090"/>
            <a:gd name="adj4" fmla="val 12575511"/>
            <a:gd name="adj5" fmla="val 3788"/>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015DFE-4E41-4F72-B9E5-5D76FFC9C940}">
      <dsp:nvSpPr>
        <dsp:cNvPr id="0" name=""/>
        <dsp:cNvSpPr/>
      </dsp:nvSpPr>
      <dsp:spPr>
        <a:xfrm>
          <a:off x="2642782" y="404336"/>
          <a:ext cx="1423479" cy="566070"/>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Considera</a:t>
          </a:r>
        </a:p>
      </dsp:txBody>
      <dsp:txXfrm>
        <a:off x="2659362" y="420916"/>
        <a:ext cx="1390319" cy="532910"/>
      </dsp:txXfrm>
    </dsp:sp>
    <dsp:sp modelId="{5506723A-F605-4F9C-B8FA-F9725B59A26C}">
      <dsp:nvSpPr>
        <dsp:cNvPr id="0" name=""/>
        <dsp:cNvSpPr/>
      </dsp:nvSpPr>
      <dsp:spPr>
        <a:xfrm>
          <a:off x="4383920" y="687371"/>
          <a:ext cx="1601414" cy="132083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Recursos disponibles</a:t>
          </a: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Barreras sociales y culturales</a:t>
          </a: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Los aprendizajes</a:t>
          </a:r>
        </a:p>
      </dsp:txBody>
      <dsp:txXfrm>
        <a:off x="4414316" y="717767"/>
        <a:ext cx="1540622" cy="977004"/>
      </dsp:txXfrm>
    </dsp:sp>
    <dsp:sp modelId="{6C369B82-BF66-40E5-B24E-B438AE120E5C}">
      <dsp:nvSpPr>
        <dsp:cNvPr id="0" name=""/>
        <dsp:cNvSpPr/>
      </dsp:nvSpPr>
      <dsp:spPr>
        <a:xfrm>
          <a:off x="4739790" y="1725168"/>
          <a:ext cx="1423479" cy="566070"/>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Tomar decisiones</a:t>
          </a:r>
        </a:p>
      </dsp:txBody>
      <dsp:txXfrm>
        <a:off x="4756370" y="1741748"/>
        <a:ext cx="1390319" cy="53291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D926BA-11AE-4301-A7AE-D4CD4C04469D}">
      <dsp:nvSpPr>
        <dsp:cNvPr id="0" name=""/>
        <dsp:cNvSpPr/>
      </dsp:nvSpPr>
      <dsp:spPr>
        <a:xfrm>
          <a:off x="0" y="0"/>
          <a:ext cx="5204460" cy="70408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ES_tradnl" sz="1000" b="1" kern="1200">
              <a:latin typeface="Arial" panose="020B0604020202020204" pitchFamily="34" charset="0"/>
              <a:cs typeface="Arial" panose="020B0604020202020204" pitchFamily="34" charset="0"/>
            </a:rPr>
            <a:t>Diagnóstico inicial</a:t>
          </a:r>
          <a:endParaRPr lang="es-ES" sz="10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Implica un análisis detallado de la situación actual. Aquí se identifican las necesidades, los recursos disponibles y los problemas principales que se van a abordar.</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Herramientas útiles: mapeo participativo, encuestas y talleres comunitarios.</a:t>
          </a:r>
          <a:endParaRPr lang="en-US" sz="800" kern="1200">
            <a:latin typeface="Arial" panose="020B0604020202020204" pitchFamily="34" charset="0"/>
            <a:cs typeface="Arial" panose="020B0604020202020204" pitchFamily="34" charset="0"/>
          </a:endParaRPr>
        </a:p>
      </dsp:txBody>
      <dsp:txXfrm>
        <a:off x="20622" y="20622"/>
        <a:ext cx="4385198" cy="662844"/>
      </dsp:txXfrm>
    </dsp:sp>
    <dsp:sp modelId="{2911F1A4-AC88-4032-A81F-A919E16E469D}">
      <dsp:nvSpPr>
        <dsp:cNvPr id="0" name=""/>
        <dsp:cNvSpPr/>
      </dsp:nvSpPr>
      <dsp:spPr>
        <a:xfrm>
          <a:off x="435873" y="832104"/>
          <a:ext cx="5204460" cy="704088"/>
        </a:xfrm>
        <a:prstGeom prst="roundRect">
          <a:avLst>
            <a:gd name="adj" fmla="val 10000"/>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ES_tradnl" sz="1000" b="1" kern="1200">
              <a:latin typeface="Arial" panose="020B0604020202020204" pitchFamily="34" charset="0"/>
              <a:cs typeface="Arial" panose="020B0604020202020204" pitchFamily="34" charset="0"/>
            </a:rPr>
            <a:t>Diseño del proyecto</a:t>
          </a:r>
          <a:endParaRPr lang="en-US" sz="10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En esta fase se definen los objetivos, los resultados esperados y las actividades necesarias. También se asignan recursos y se identifican posibles riesgos.</a:t>
          </a:r>
          <a:endParaRPr lang="en-US" sz="800" kern="1200">
            <a:latin typeface="Arial" panose="020B0604020202020204" pitchFamily="34" charset="0"/>
            <a:cs typeface="Arial" panose="020B0604020202020204" pitchFamily="34" charset="0"/>
          </a:endParaRPr>
        </a:p>
      </dsp:txBody>
      <dsp:txXfrm>
        <a:off x="456495" y="852726"/>
        <a:ext cx="4269685" cy="662844"/>
      </dsp:txXfrm>
    </dsp:sp>
    <dsp:sp modelId="{22BA213E-B7C9-4FA6-8D55-6EA3F1825EBC}">
      <dsp:nvSpPr>
        <dsp:cNvPr id="0" name=""/>
        <dsp:cNvSpPr/>
      </dsp:nvSpPr>
      <dsp:spPr>
        <a:xfrm>
          <a:off x="865241" y="1664208"/>
          <a:ext cx="5204460" cy="704088"/>
        </a:xfrm>
        <a:prstGeom prst="roundRect">
          <a:avLst>
            <a:gd name="adj" fmla="val 10000"/>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ES_tradnl" sz="1000" b="1" kern="1200">
              <a:latin typeface="Arial" panose="020B0604020202020204" pitchFamily="34" charset="0"/>
              <a:cs typeface="Arial" panose="020B0604020202020204" pitchFamily="34" charset="0"/>
            </a:rPr>
            <a:t>Ejecución</a:t>
          </a:r>
          <a:endParaRPr lang="en-US" sz="10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Es la implementación del plan diseñado. Aquí se llevan a cabo las actividades específicas y se registran los avances para futuras evaluaciones.</a:t>
          </a:r>
          <a:endParaRPr lang="en-US" sz="800" kern="1200">
            <a:latin typeface="Arial" panose="020B0604020202020204" pitchFamily="34" charset="0"/>
            <a:cs typeface="Arial" panose="020B0604020202020204" pitchFamily="34" charset="0"/>
          </a:endParaRPr>
        </a:p>
      </dsp:txBody>
      <dsp:txXfrm>
        <a:off x="885863" y="1684830"/>
        <a:ext cx="4276190" cy="662844"/>
      </dsp:txXfrm>
    </dsp:sp>
    <dsp:sp modelId="{450A45D3-2FEA-4364-949D-335F9FD9C3A9}">
      <dsp:nvSpPr>
        <dsp:cNvPr id="0" name=""/>
        <dsp:cNvSpPr/>
      </dsp:nvSpPr>
      <dsp:spPr>
        <a:xfrm>
          <a:off x="1301114" y="2496312"/>
          <a:ext cx="5204460" cy="704088"/>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ES_tradnl" sz="1000" b="1" kern="1200">
              <a:latin typeface="Arial" panose="020B0604020202020204" pitchFamily="34" charset="0"/>
              <a:cs typeface="Arial" panose="020B0604020202020204" pitchFamily="34" charset="0"/>
            </a:rPr>
            <a:t>Monitoreo y evaluación</a:t>
          </a:r>
          <a:endParaRPr lang="en-US" sz="10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 evalúa el progreso utilizando los indicadores definidos en el marco lógico. También se recopila información sobre los resultados y el impacto general del proyecto.</a:t>
          </a:r>
          <a:endParaRPr lang="en-US" sz="800" kern="1200">
            <a:latin typeface="Arial" panose="020B0604020202020204" pitchFamily="34" charset="0"/>
            <a:cs typeface="Arial" panose="020B0604020202020204" pitchFamily="34" charset="0"/>
          </a:endParaRPr>
        </a:p>
      </dsp:txBody>
      <dsp:txXfrm>
        <a:off x="1321736" y="2516934"/>
        <a:ext cx="4269685" cy="662844"/>
      </dsp:txXfrm>
    </dsp:sp>
    <dsp:sp modelId="{3344D85A-07BB-41BF-BA07-44211A5F0739}">
      <dsp:nvSpPr>
        <dsp:cNvPr id="0" name=""/>
        <dsp:cNvSpPr/>
      </dsp:nvSpPr>
      <dsp:spPr>
        <a:xfrm>
          <a:off x="4746802" y="539267"/>
          <a:ext cx="457657" cy="457657"/>
        </a:xfrm>
        <a:prstGeom prst="downArrow">
          <a:avLst>
            <a:gd name="adj1" fmla="val 55000"/>
            <a:gd name="adj2" fmla="val 45000"/>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endParaRPr lang="es-ES" sz="2100" kern="1200">
            <a:latin typeface="Arial" panose="020B0604020202020204" pitchFamily="34" charset="0"/>
            <a:cs typeface="Arial" panose="020B0604020202020204" pitchFamily="34" charset="0"/>
          </a:endParaRPr>
        </a:p>
      </dsp:txBody>
      <dsp:txXfrm>
        <a:off x="4849775" y="539267"/>
        <a:ext cx="251711" cy="344387"/>
      </dsp:txXfrm>
    </dsp:sp>
    <dsp:sp modelId="{FC515529-C117-4F2C-B0E8-A192A3558F35}">
      <dsp:nvSpPr>
        <dsp:cNvPr id="0" name=""/>
        <dsp:cNvSpPr/>
      </dsp:nvSpPr>
      <dsp:spPr>
        <a:xfrm>
          <a:off x="5182676" y="1371371"/>
          <a:ext cx="457657" cy="457657"/>
        </a:xfrm>
        <a:prstGeom prst="downArrow">
          <a:avLst>
            <a:gd name="adj1" fmla="val 55000"/>
            <a:gd name="adj2" fmla="val 45000"/>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endParaRPr lang="es-ES" sz="2100" kern="1200">
            <a:latin typeface="Arial" panose="020B0604020202020204" pitchFamily="34" charset="0"/>
            <a:cs typeface="Arial" panose="020B0604020202020204" pitchFamily="34" charset="0"/>
          </a:endParaRPr>
        </a:p>
      </dsp:txBody>
      <dsp:txXfrm>
        <a:off x="5285649" y="1371371"/>
        <a:ext cx="251711" cy="344387"/>
      </dsp:txXfrm>
    </dsp:sp>
    <dsp:sp modelId="{8CC05276-B4FB-4710-9935-FBE4560EEC5E}">
      <dsp:nvSpPr>
        <dsp:cNvPr id="0" name=""/>
        <dsp:cNvSpPr/>
      </dsp:nvSpPr>
      <dsp:spPr>
        <a:xfrm>
          <a:off x="5612044" y="2203475"/>
          <a:ext cx="457657" cy="457657"/>
        </a:xfrm>
        <a:prstGeom prst="downArrow">
          <a:avLst>
            <a:gd name="adj1" fmla="val 55000"/>
            <a:gd name="adj2" fmla="val 45000"/>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endParaRPr lang="es-ES" sz="2100" kern="1200">
            <a:latin typeface="Arial" panose="020B0604020202020204" pitchFamily="34" charset="0"/>
            <a:cs typeface="Arial" panose="020B0604020202020204" pitchFamily="34" charset="0"/>
          </a:endParaRPr>
        </a:p>
      </dsp:txBody>
      <dsp:txXfrm>
        <a:off x="5715017" y="2203475"/>
        <a:ext cx="251711" cy="34438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5E736-4416-4D6A-AC9E-EB15A5FAB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1608C5-D969-4AC2-995F-9204D8D7CD14}">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34F18C9-35E4-4C64-9B07-FC37A8F478A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5.xml><?xml version="1.0" encoding="utf-8"?>
<ds:datastoreItem xmlns:ds="http://schemas.openxmlformats.org/officeDocument/2006/customXml" ds:itemID="{BB86B01A-004C-4D06-9864-AF1A58C2D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20</Pages>
  <Words>5935</Words>
  <Characters>33833</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27</cp:revision>
  <cp:lastPrinted>2024-11-22T20:43:00Z</cp:lastPrinted>
  <dcterms:created xsi:type="dcterms:W3CDTF">2024-12-02T17:04:00Z</dcterms:created>
  <dcterms:modified xsi:type="dcterms:W3CDTF">2024-12-13T02:06:00Z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