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32FDB" w14:textId="39DDDAD7" w:rsidR="00422835" w:rsidRPr="00BC59EC" w:rsidRDefault="00E14988" w:rsidP="00422835">
      <w:pPr>
        <w:jc w:val="center"/>
        <w:rPr>
          <w:rFonts w:ascii="Arial" w:hAnsi="Arial" w:cs="Arial"/>
          <w:b/>
          <w:lang w:val="es-ES"/>
        </w:rPr>
      </w:pPr>
      <w:r w:rsidRPr="00BC59EC">
        <w:rPr>
          <w:rFonts w:ascii="Arial" w:hAnsi="Arial" w:cs="Arial"/>
          <w:b/>
          <w:lang w:val="es-ES"/>
        </w:rPr>
        <w:t xml:space="preserve">GUION INTRODUCCIÓN </w:t>
      </w:r>
      <w:r w:rsidR="00FE67F8" w:rsidRPr="00BC59EC">
        <w:rPr>
          <w:rFonts w:ascii="Arial" w:hAnsi="Arial" w:cs="Arial"/>
          <w:b/>
          <w:lang w:val="es-ES"/>
        </w:rPr>
        <w:t xml:space="preserve">VIDEO </w:t>
      </w:r>
      <w:r w:rsidRPr="00BC59EC">
        <w:rPr>
          <w:rFonts w:ascii="Arial" w:hAnsi="Arial" w:cs="Arial"/>
          <w:b/>
          <w:lang w:val="es-ES"/>
        </w:rPr>
        <w:t>COMPONENTE FORMATIVO 01</w:t>
      </w:r>
    </w:p>
    <w:p w14:paraId="0C8054F2" w14:textId="77777777" w:rsidR="00D21973" w:rsidRPr="00BC59EC" w:rsidRDefault="00D21973" w:rsidP="001F4B29">
      <w:pPr>
        <w:jc w:val="center"/>
        <w:rPr>
          <w:rFonts w:ascii="Arial" w:hAnsi="Arial" w:cs="Arial"/>
          <w:lang w:val="es-ES"/>
        </w:rPr>
      </w:pPr>
    </w:p>
    <w:p w14:paraId="27860133" w14:textId="61BF8C90" w:rsidR="001F4B29" w:rsidRPr="00BC59EC" w:rsidRDefault="007B608A" w:rsidP="001F4B29">
      <w:pPr>
        <w:jc w:val="center"/>
        <w:rPr>
          <w:rFonts w:ascii="Arial" w:hAnsi="Arial" w:cs="Arial"/>
          <w:b/>
          <w:bCs/>
        </w:rPr>
      </w:pPr>
      <w:r w:rsidRPr="00BC59EC">
        <w:rPr>
          <w:rFonts w:ascii="Arial" w:hAnsi="Arial" w:cs="Arial"/>
          <w:lang w:val="es-ES"/>
        </w:rPr>
        <w:t>Título del video:</w:t>
      </w:r>
      <w:r w:rsidRPr="00BC59EC">
        <w:rPr>
          <w:rFonts w:ascii="Arial" w:hAnsi="Arial" w:cs="Arial"/>
          <w:b/>
          <w:lang w:val="es-ES"/>
        </w:rPr>
        <w:t xml:space="preserve"> </w:t>
      </w:r>
      <w:r w:rsidR="001F4B29" w:rsidRPr="00BC59EC">
        <w:rPr>
          <w:rFonts w:ascii="Arial" w:hAnsi="Arial" w:cs="Arial"/>
          <w:b/>
          <w:bCs/>
        </w:rPr>
        <w:t>Fundamentos y planeación de la estrategia de entorno hogar saludable.</w:t>
      </w:r>
    </w:p>
    <w:p w14:paraId="5CB4360D" w14:textId="5AE8C350" w:rsidR="00B55E05" w:rsidRPr="00BC59EC" w:rsidRDefault="00B55E05" w:rsidP="001F4B29">
      <w:pPr>
        <w:jc w:val="center"/>
        <w:rPr>
          <w:rFonts w:ascii="Arial" w:hAnsi="Arial" w:cs="Arial"/>
          <w:color w:val="C45911" w:themeColor="accent2" w:themeShade="BF"/>
        </w:rPr>
      </w:pPr>
    </w:p>
    <w:p w14:paraId="21F11C6B" w14:textId="17ECEDE4" w:rsidR="00BC59EC" w:rsidRPr="00BC59EC" w:rsidRDefault="00BC59EC" w:rsidP="00BC59EC">
      <w:pPr>
        <w:pStyle w:val="font-claude-response-body"/>
        <w:rPr>
          <w:rFonts w:ascii="Arial" w:hAnsi="Arial" w:cs="Arial"/>
          <w:sz w:val="22"/>
          <w:szCs w:val="22"/>
        </w:rPr>
      </w:pPr>
      <w:r w:rsidRPr="00BC59EC">
        <w:rPr>
          <w:rFonts w:ascii="Arial" w:hAnsi="Arial" w:cs="Arial"/>
          <w:sz w:val="22"/>
          <w:szCs w:val="22"/>
        </w:rPr>
        <w:t xml:space="preserve">En Colombia, </w:t>
      </w:r>
      <w:r w:rsidR="006E3A4B">
        <w:rPr>
          <w:rFonts w:ascii="Arial" w:hAnsi="Arial" w:cs="Arial"/>
          <w:sz w:val="22"/>
          <w:szCs w:val="22"/>
        </w:rPr>
        <w:t>numerosas</w:t>
      </w:r>
      <w:r w:rsidRPr="00BC59EC">
        <w:rPr>
          <w:rFonts w:ascii="Arial" w:hAnsi="Arial" w:cs="Arial"/>
          <w:sz w:val="22"/>
          <w:szCs w:val="22"/>
        </w:rPr>
        <w:t xml:space="preserve"> familias viven en </w:t>
      </w:r>
      <w:r w:rsidRPr="004368E7">
        <w:rPr>
          <w:rFonts w:ascii="Arial" w:hAnsi="Arial" w:cs="Arial"/>
          <w:b/>
          <w:bCs/>
          <w:sz w:val="22"/>
          <w:szCs w:val="22"/>
        </w:rPr>
        <w:t xml:space="preserve">condiciones </w:t>
      </w:r>
      <w:r w:rsidRPr="00BC59EC">
        <w:rPr>
          <w:rFonts w:ascii="Arial" w:hAnsi="Arial" w:cs="Arial"/>
          <w:sz w:val="22"/>
          <w:szCs w:val="22"/>
        </w:rPr>
        <w:t xml:space="preserve">que </w:t>
      </w:r>
      <w:r w:rsidRPr="004368E7">
        <w:rPr>
          <w:rFonts w:ascii="Arial" w:hAnsi="Arial" w:cs="Arial"/>
          <w:b/>
          <w:bCs/>
          <w:sz w:val="22"/>
          <w:szCs w:val="22"/>
        </w:rPr>
        <w:t>afectan su salud sin saberlo</w:t>
      </w:r>
      <w:r w:rsidRPr="00BC59EC">
        <w:rPr>
          <w:rFonts w:ascii="Arial" w:hAnsi="Arial" w:cs="Arial"/>
          <w:sz w:val="22"/>
          <w:szCs w:val="22"/>
        </w:rPr>
        <w:t xml:space="preserve">: una </w:t>
      </w:r>
      <w:r w:rsidRPr="004368E7">
        <w:rPr>
          <w:rFonts w:ascii="Arial" w:hAnsi="Arial" w:cs="Arial"/>
          <w:b/>
          <w:bCs/>
          <w:sz w:val="22"/>
          <w:szCs w:val="22"/>
        </w:rPr>
        <w:t>vivienda sin ventilación</w:t>
      </w:r>
      <w:r w:rsidRPr="00BC59EC">
        <w:rPr>
          <w:rFonts w:ascii="Arial" w:hAnsi="Arial" w:cs="Arial"/>
          <w:sz w:val="22"/>
          <w:szCs w:val="22"/>
        </w:rPr>
        <w:t xml:space="preserve">, el </w:t>
      </w:r>
      <w:r w:rsidRPr="004368E7">
        <w:rPr>
          <w:rFonts w:ascii="Arial" w:hAnsi="Arial" w:cs="Arial"/>
          <w:b/>
          <w:bCs/>
          <w:sz w:val="22"/>
          <w:szCs w:val="22"/>
        </w:rPr>
        <w:t>agua almacenada sin tapar</w:t>
      </w:r>
      <w:r w:rsidRPr="00BC59EC">
        <w:rPr>
          <w:rFonts w:ascii="Arial" w:hAnsi="Arial" w:cs="Arial"/>
          <w:sz w:val="22"/>
          <w:szCs w:val="22"/>
        </w:rPr>
        <w:t xml:space="preserve"> o el desconocimiento de los servicios de salud disponibles. Esas condiciones no son problemas médicos</w:t>
      </w:r>
      <w:r w:rsidR="00294781">
        <w:rPr>
          <w:rFonts w:ascii="Arial" w:hAnsi="Arial" w:cs="Arial"/>
          <w:sz w:val="22"/>
          <w:szCs w:val="22"/>
        </w:rPr>
        <w:t xml:space="preserve">, </w:t>
      </w:r>
      <w:r w:rsidRPr="00BC59EC">
        <w:rPr>
          <w:rFonts w:ascii="Arial" w:hAnsi="Arial" w:cs="Arial"/>
          <w:sz w:val="22"/>
          <w:szCs w:val="22"/>
        </w:rPr>
        <w:t xml:space="preserve">son </w:t>
      </w:r>
      <w:r w:rsidRPr="00BC59EC">
        <w:rPr>
          <w:rFonts w:ascii="Arial" w:hAnsi="Arial" w:cs="Arial"/>
          <w:b/>
          <w:bCs/>
          <w:sz w:val="22"/>
          <w:szCs w:val="22"/>
        </w:rPr>
        <w:t>determinantes sociales</w:t>
      </w:r>
      <w:r w:rsidRPr="00BC59EC">
        <w:rPr>
          <w:rFonts w:ascii="Arial" w:hAnsi="Arial" w:cs="Arial"/>
          <w:sz w:val="22"/>
          <w:szCs w:val="22"/>
        </w:rPr>
        <w:t xml:space="preserve"> que se resuelven con </w:t>
      </w:r>
      <w:r w:rsidRPr="00BC59EC">
        <w:rPr>
          <w:rFonts w:ascii="Arial" w:hAnsi="Arial" w:cs="Arial"/>
          <w:b/>
          <w:bCs/>
          <w:sz w:val="22"/>
          <w:szCs w:val="22"/>
        </w:rPr>
        <w:t>presencia en el territorio</w:t>
      </w:r>
      <w:r w:rsidRPr="00BC59EC">
        <w:rPr>
          <w:rFonts w:ascii="Arial" w:hAnsi="Arial" w:cs="Arial"/>
          <w:sz w:val="22"/>
          <w:szCs w:val="22"/>
        </w:rPr>
        <w:t xml:space="preserve">, </w:t>
      </w:r>
      <w:r w:rsidRPr="00BC59EC">
        <w:rPr>
          <w:rFonts w:ascii="Arial" w:hAnsi="Arial" w:cs="Arial"/>
          <w:b/>
          <w:bCs/>
          <w:sz w:val="22"/>
          <w:szCs w:val="22"/>
        </w:rPr>
        <w:t>educación en salud</w:t>
      </w:r>
      <w:r w:rsidRPr="00BC59EC">
        <w:rPr>
          <w:rFonts w:ascii="Arial" w:hAnsi="Arial" w:cs="Arial"/>
          <w:sz w:val="22"/>
          <w:szCs w:val="22"/>
        </w:rPr>
        <w:t xml:space="preserve"> y </w:t>
      </w:r>
      <w:r w:rsidRPr="00BC59EC">
        <w:rPr>
          <w:rFonts w:ascii="Arial" w:hAnsi="Arial" w:cs="Arial"/>
          <w:b/>
          <w:bCs/>
          <w:sz w:val="22"/>
          <w:szCs w:val="22"/>
        </w:rPr>
        <w:t>acciones organizadas</w:t>
      </w:r>
      <w:r w:rsidRPr="00BC59EC">
        <w:rPr>
          <w:rFonts w:ascii="Arial" w:hAnsi="Arial" w:cs="Arial"/>
          <w:sz w:val="22"/>
          <w:szCs w:val="22"/>
        </w:rPr>
        <w:t xml:space="preserve"> con las familias y la comunidad.</w:t>
      </w:r>
    </w:p>
    <w:p w14:paraId="39DBED98" w14:textId="79984ADA" w:rsidR="00BC59EC" w:rsidRPr="00BC59EC" w:rsidRDefault="00BC59EC" w:rsidP="00BC59EC">
      <w:pPr>
        <w:pStyle w:val="font-claude-response-body"/>
        <w:rPr>
          <w:rFonts w:ascii="Arial" w:hAnsi="Arial" w:cs="Arial"/>
          <w:sz w:val="22"/>
          <w:szCs w:val="22"/>
        </w:rPr>
      </w:pPr>
      <w:r w:rsidRPr="00BC59EC">
        <w:rPr>
          <w:rFonts w:ascii="Arial" w:hAnsi="Arial" w:cs="Arial"/>
          <w:sz w:val="22"/>
          <w:szCs w:val="22"/>
        </w:rPr>
        <w:t xml:space="preserve">Este </w:t>
      </w:r>
      <w:r w:rsidR="000C280B">
        <w:rPr>
          <w:rFonts w:ascii="Arial" w:hAnsi="Arial" w:cs="Arial"/>
          <w:sz w:val="22"/>
          <w:szCs w:val="22"/>
        </w:rPr>
        <w:t>espacio de aprendizaje</w:t>
      </w:r>
      <w:r w:rsidRPr="00BC59EC">
        <w:rPr>
          <w:rFonts w:ascii="Arial" w:hAnsi="Arial" w:cs="Arial"/>
          <w:sz w:val="22"/>
          <w:szCs w:val="22"/>
        </w:rPr>
        <w:t xml:space="preserve"> desarrolla los </w:t>
      </w:r>
      <w:r w:rsidRPr="00BC59EC">
        <w:rPr>
          <w:rFonts w:ascii="Arial" w:hAnsi="Arial" w:cs="Arial"/>
          <w:b/>
          <w:bCs/>
          <w:sz w:val="22"/>
          <w:szCs w:val="22"/>
        </w:rPr>
        <w:t>fundamentos conceptuales y operativos</w:t>
      </w:r>
      <w:r w:rsidRPr="00BC59EC">
        <w:rPr>
          <w:rFonts w:ascii="Arial" w:hAnsi="Arial" w:cs="Arial"/>
          <w:sz w:val="22"/>
          <w:szCs w:val="22"/>
        </w:rPr>
        <w:t xml:space="preserve"> necesarios para comprender la </w:t>
      </w:r>
      <w:r w:rsidRPr="00BC59EC">
        <w:rPr>
          <w:rFonts w:ascii="Arial" w:hAnsi="Arial" w:cs="Arial"/>
          <w:b/>
          <w:bCs/>
          <w:sz w:val="22"/>
          <w:szCs w:val="22"/>
        </w:rPr>
        <w:t>estrategia de entorno hogar saludable</w:t>
      </w:r>
      <w:r w:rsidRPr="00BC59EC">
        <w:rPr>
          <w:rFonts w:ascii="Arial" w:hAnsi="Arial" w:cs="Arial"/>
          <w:sz w:val="22"/>
          <w:szCs w:val="22"/>
        </w:rPr>
        <w:t xml:space="preserve">. Se estudian sus </w:t>
      </w:r>
      <w:r w:rsidRPr="00BC59EC">
        <w:rPr>
          <w:rFonts w:ascii="Arial" w:hAnsi="Arial" w:cs="Arial"/>
          <w:b/>
          <w:bCs/>
          <w:sz w:val="22"/>
          <w:szCs w:val="22"/>
        </w:rPr>
        <w:t>objetivos</w:t>
      </w:r>
      <w:r w:rsidRPr="00BC59EC">
        <w:rPr>
          <w:rFonts w:ascii="Arial" w:hAnsi="Arial" w:cs="Arial"/>
          <w:sz w:val="22"/>
          <w:szCs w:val="22"/>
        </w:rPr>
        <w:t xml:space="preserve">, sus </w:t>
      </w:r>
      <w:r w:rsidRPr="00BC59EC">
        <w:rPr>
          <w:rFonts w:ascii="Arial" w:hAnsi="Arial" w:cs="Arial"/>
          <w:b/>
          <w:bCs/>
          <w:sz w:val="22"/>
          <w:szCs w:val="22"/>
        </w:rPr>
        <w:t>características</w:t>
      </w:r>
      <w:r w:rsidRPr="00BC59EC">
        <w:rPr>
          <w:rFonts w:ascii="Arial" w:hAnsi="Arial" w:cs="Arial"/>
          <w:sz w:val="22"/>
          <w:szCs w:val="22"/>
        </w:rPr>
        <w:t xml:space="preserve">, </w:t>
      </w:r>
      <w:r w:rsidR="00D5169D" w:rsidRPr="00D5169D">
        <w:rPr>
          <w:rFonts w:ascii="Arial" w:hAnsi="Arial" w:cs="Arial"/>
          <w:b/>
          <w:bCs/>
          <w:sz w:val="22"/>
          <w:szCs w:val="22"/>
        </w:rPr>
        <w:t>las familias y comunidades</w:t>
      </w:r>
      <w:r w:rsidR="00D5169D" w:rsidRPr="00D5169D">
        <w:rPr>
          <w:rFonts w:ascii="Arial" w:hAnsi="Arial" w:cs="Arial"/>
          <w:sz w:val="22"/>
          <w:szCs w:val="22"/>
        </w:rPr>
        <w:t xml:space="preserve"> a quienes se dirige la estrategia</w:t>
      </w:r>
      <w:r w:rsidR="00D5169D">
        <w:rPr>
          <w:rFonts w:ascii="Arial" w:hAnsi="Arial" w:cs="Arial"/>
          <w:sz w:val="22"/>
          <w:szCs w:val="22"/>
        </w:rPr>
        <w:t xml:space="preserve"> y</w:t>
      </w:r>
      <w:r w:rsidRPr="00BC59EC">
        <w:rPr>
          <w:rFonts w:ascii="Arial" w:hAnsi="Arial" w:cs="Arial"/>
          <w:sz w:val="22"/>
          <w:szCs w:val="22"/>
        </w:rPr>
        <w:t xml:space="preserve"> los </w:t>
      </w:r>
      <w:r w:rsidRPr="00BC59EC">
        <w:rPr>
          <w:rFonts w:ascii="Arial" w:hAnsi="Arial" w:cs="Arial"/>
          <w:b/>
          <w:bCs/>
          <w:sz w:val="22"/>
          <w:szCs w:val="22"/>
        </w:rPr>
        <w:t>escenarios de intervención</w:t>
      </w:r>
      <w:r w:rsidRPr="00BC59EC">
        <w:rPr>
          <w:rFonts w:ascii="Arial" w:hAnsi="Arial" w:cs="Arial"/>
          <w:sz w:val="22"/>
          <w:szCs w:val="22"/>
        </w:rPr>
        <w:t xml:space="preserve">, así como el </w:t>
      </w:r>
      <w:r w:rsidRPr="00BC59EC">
        <w:rPr>
          <w:rFonts w:ascii="Arial" w:hAnsi="Arial" w:cs="Arial"/>
          <w:b/>
          <w:bCs/>
          <w:sz w:val="22"/>
          <w:szCs w:val="22"/>
        </w:rPr>
        <w:t>marco conceptual y operativo</w:t>
      </w:r>
      <w:r w:rsidRPr="00BC59EC">
        <w:rPr>
          <w:rFonts w:ascii="Arial" w:hAnsi="Arial" w:cs="Arial"/>
          <w:sz w:val="22"/>
          <w:szCs w:val="22"/>
        </w:rPr>
        <w:t xml:space="preserve"> que sustenta su aplicación en el territorio, en coherencia con los lineamientos del </w:t>
      </w:r>
      <w:r w:rsidRPr="00BC59EC">
        <w:rPr>
          <w:rFonts w:ascii="Arial" w:hAnsi="Arial" w:cs="Arial"/>
          <w:b/>
          <w:bCs/>
          <w:sz w:val="22"/>
          <w:szCs w:val="22"/>
        </w:rPr>
        <w:t>Ministerio de Salud y Protección Social</w:t>
      </w:r>
      <w:r w:rsidRPr="00BC59EC">
        <w:rPr>
          <w:rFonts w:ascii="Arial" w:hAnsi="Arial" w:cs="Arial"/>
          <w:sz w:val="22"/>
          <w:szCs w:val="22"/>
        </w:rPr>
        <w:t>.</w:t>
      </w:r>
    </w:p>
    <w:p w14:paraId="4536A6F3" w14:textId="77777777" w:rsidR="00BC59EC" w:rsidRPr="00BC59EC" w:rsidRDefault="00BC59EC" w:rsidP="00BC59EC">
      <w:pPr>
        <w:pStyle w:val="font-claude-response-body"/>
        <w:rPr>
          <w:rFonts w:ascii="Arial" w:hAnsi="Arial" w:cs="Arial"/>
          <w:sz w:val="22"/>
          <w:szCs w:val="22"/>
        </w:rPr>
      </w:pPr>
      <w:r w:rsidRPr="00BC59EC">
        <w:rPr>
          <w:rFonts w:ascii="Arial" w:hAnsi="Arial" w:cs="Arial"/>
          <w:sz w:val="22"/>
          <w:szCs w:val="22"/>
        </w:rPr>
        <w:t xml:space="preserve">La </w:t>
      </w:r>
      <w:r w:rsidRPr="00F650DA">
        <w:rPr>
          <w:rFonts w:ascii="Arial" w:hAnsi="Arial" w:cs="Arial"/>
          <w:b/>
          <w:bCs/>
          <w:sz w:val="22"/>
          <w:szCs w:val="22"/>
        </w:rPr>
        <w:t xml:space="preserve">salud de las familias </w:t>
      </w:r>
      <w:r w:rsidRPr="00BC59EC">
        <w:rPr>
          <w:rFonts w:ascii="Arial" w:hAnsi="Arial" w:cs="Arial"/>
          <w:sz w:val="22"/>
          <w:szCs w:val="22"/>
        </w:rPr>
        <w:t xml:space="preserve">no depende solo del </w:t>
      </w:r>
      <w:r w:rsidRPr="00F650DA">
        <w:rPr>
          <w:rFonts w:ascii="Arial" w:hAnsi="Arial" w:cs="Arial"/>
          <w:b/>
          <w:bCs/>
          <w:sz w:val="22"/>
          <w:szCs w:val="22"/>
        </w:rPr>
        <w:t>médico</w:t>
      </w:r>
      <w:r w:rsidRPr="00BC59EC">
        <w:rPr>
          <w:rFonts w:ascii="Arial" w:hAnsi="Arial" w:cs="Arial"/>
          <w:sz w:val="22"/>
          <w:szCs w:val="22"/>
        </w:rPr>
        <w:t xml:space="preserve">. Depende también de la </w:t>
      </w:r>
      <w:r w:rsidRPr="00F650DA">
        <w:rPr>
          <w:rFonts w:ascii="Arial" w:hAnsi="Arial" w:cs="Arial"/>
          <w:b/>
          <w:bCs/>
          <w:sz w:val="22"/>
          <w:szCs w:val="22"/>
        </w:rPr>
        <w:t>vivienda</w:t>
      </w:r>
      <w:r w:rsidRPr="00BC59EC">
        <w:rPr>
          <w:rFonts w:ascii="Arial" w:hAnsi="Arial" w:cs="Arial"/>
          <w:sz w:val="22"/>
          <w:szCs w:val="22"/>
        </w:rPr>
        <w:t>, l</w:t>
      </w:r>
      <w:r w:rsidRPr="00F650DA">
        <w:rPr>
          <w:rFonts w:ascii="Arial" w:hAnsi="Arial" w:cs="Arial"/>
          <w:b/>
          <w:bCs/>
          <w:sz w:val="22"/>
          <w:szCs w:val="22"/>
        </w:rPr>
        <w:t>a escuela, el barrio y las redes de apoyo</w:t>
      </w:r>
      <w:r w:rsidRPr="00BC59EC">
        <w:rPr>
          <w:rFonts w:ascii="Arial" w:hAnsi="Arial" w:cs="Arial"/>
          <w:sz w:val="22"/>
          <w:szCs w:val="22"/>
        </w:rPr>
        <w:t xml:space="preserve"> comunitario. Por eso, el componente estudia el </w:t>
      </w:r>
      <w:r w:rsidRPr="00BC59EC">
        <w:rPr>
          <w:rFonts w:ascii="Arial" w:hAnsi="Arial" w:cs="Arial"/>
          <w:b/>
          <w:bCs/>
          <w:sz w:val="22"/>
          <w:szCs w:val="22"/>
        </w:rPr>
        <w:t>enfoque territorial e intersectorial</w:t>
      </w:r>
      <w:r w:rsidRPr="00BC59EC">
        <w:rPr>
          <w:rFonts w:ascii="Arial" w:hAnsi="Arial" w:cs="Arial"/>
          <w:sz w:val="22"/>
          <w:szCs w:val="22"/>
        </w:rPr>
        <w:t xml:space="preserve"> y los </w:t>
      </w:r>
      <w:r w:rsidRPr="00BC59EC">
        <w:rPr>
          <w:rFonts w:ascii="Arial" w:hAnsi="Arial" w:cs="Arial"/>
          <w:b/>
          <w:bCs/>
          <w:sz w:val="22"/>
          <w:szCs w:val="22"/>
        </w:rPr>
        <w:t>determinantes sociales</w:t>
      </w:r>
      <w:r w:rsidRPr="00BC59EC">
        <w:rPr>
          <w:rFonts w:ascii="Arial" w:hAnsi="Arial" w:cs="Arial"/>
          <w:sz w:val="22"/>
          <w:szCs w:val="22"/>
        </w:rPr>
        <w:t xml:space="preserve"> del entorno hogar: las </w:t>
      </w:r>
      <w:r w:rsidRPr="00BC59EC">
        <w:rPr>
          <w:rFonts w:ascii="Arial" w:hAnsi="Arial" w:cs="Arial"/>
          <w:b/>
          <w:bCs/>
          <w:sz w:val="22"/>
          <w:szCs w:val="22"/>
        </w:rPr>
        <w:t>condiciones materiales</w:t>
      </w:r>
      <w:r w:rsidRPr="00BC59EC">
        <w:rPr>
          <w:rFonts w:ascii="Arial" w:hAnsi="Arial" w:cs="Arial"/>
          <w:sz w:val="22"/>
          <w:szCs w:val="22"/>
        </w:rPr>
        <w:t xml:space="preserve">, las </w:t>
      </w:r>
      <w:r w:rsidRPr="00BC59EC">
        <w:rPr>
          <w:rFonts w:ascii="Arial" w:hAnsi="Arial" w:cs="Arial"/>
          <w:b/>
          <w:bCs/>
          <w:sz w:val="22"/>
          <w:szCs w:val="22"/>
        </w:rPr>
        <w:t>dinámicas familiares</w:t>
      </w:r>
      <w:r w:rsidRPr="00BC59EC">
        <w:rPr>
          <w:rFonts w:ascii="Arial" w:hAnsi="Arial" w:cs="Arial"/>
          <w:sz w:val="22"/>
          <w:szCs w:val="22"/>
        </w:rPr>
        <w:t xml:space="preserve">, los </w:t>
      </w:r>
      <w:r w:rsidRPr="00BC59EC">
        <w:rPr>
          <w:rFonts w:ascii="Arial" w:hAnsi="Arial" w:cs="Arial"/>
          <w:b/>
          <w:bCs/>
          <w:sz w:val="22"/>
          <w:szCs w:val="22"/>
        </w:rPr>
        <w:t>hábitos de vida</w:t>
      </w:r>
      <w:r w:rsidRPr="00BC59EC">
        <w:rPr>
          <w:rFonts w:ascii="Arial" w:hAnsi="Arial" w:cs="Arial"/>
          <w:sz w:val="22"/>
          <w:szCs w:val="22"/>
        </w:rPr>
        <w:t xml:space="preserve"> y la </w:t>
      </w:r>
      <w:r w:rsidRPr="00BC59EC">
        <w:rPr>
          <w:rFonts w:ascii="Arial" w:hAnsi="Arial" w:cs="Arial"/>
          <w:b/>
          <w:bCs/>
          <w:sz w:val="22"/>
          <w:szCs w:val="22"/>
        </w:rPr>
        <w:t>cohesión social</w:t>
      </w:r>
      <w:r w:rsidRPr="00BC59EC">
        <w:rPr>
          <w:rFonts w:ascii="Arial" w:hAnsi="Arial" w:cs="Arial"/>
          <w:sz w:val="22"/>
          <w:szCs w:val="22"/>
        </w:rPr>
        <w:t xml:space="preserve"> como</w:t>
      </w:r>
      <w:r w:rsidRPr="001C02A5">
        <w:rPr>
          <w:rFonts w:ascii="Arial" w:hAnsi="Arial" w:cs="Arial"/>
          <w:b/>
          <w:bCs/>
          <w:sz w:val="22"/>
          <w:szCs w:val="22"/>
        </w:rPr>
        <w:t xml:space="preserve"> factores que protegen o amenazan</w:t>
      </w:r>
      <w:r w:rsidRPr="00BC59EC">
        <w:rPr>
          <w:rFonts w:ascii="Arial" w:hAnsi="Arial" w:cs="Arial"/>
          <w:sz w:val="22"/>
          <w:szCs w:val="22"/>
        </w:rPr>
        <w:t xml:space="preserve"> el bienestar de cada familia.</w:t>
      </w:r>
    </w:p>
    <w:p w14:paraId="5CAFA419" w14:textId="6DF02C66" w:rsidR="00BC59EC" w:rsidRPr="00BC59EC" w:rsidRDefault="00BC59EC" w:rsidP="00BC59EC">
      <w:pPr>
        <w:pStyle w:val="font-claude-response-body"/>
        <w:rPr>
          <w:rFonts w:ascii="Arial" w:hAnsi="Arial" w:cs="Arial"/>
          <w:sz w:val="22"/>
          <w:szCs w:val="22"/>
        </w:rPr>
      </w:pPr>
      <w:r w:rsidRPr="00BC59EC">
        <w:rPr>
          <w:rFonts w:ascii="Arial" w:hAnsi="Arial" w:cs="Arial"/>
          <w:sz w:val="22"/>
          <w:szCs w:val="22"/>
        </w:rPr>
        <w:t xml:space="preserve">Con ese diagnóstico, el componente avanza hacia la </w:t>
      </w:r>
      <w:r w:rsidRPr="00BC59EC">
        <w:rPr>
          <w:rFonts w:ascii="Arial" w:hAnsi="Arial" w:cs="Arial"/>
          <w:b/>
          <w:bCs/>
          <w:sz w:val="22"/>
          <w:szCs w:val="22"/>
        </w:rPr>
        <w:t>planeación de las intervenciones</w:t>
      </w:r>
      <w:r w:rsidRPr="00BC59EC">
        <w:rPr>
          <w:rFonts w:ascii="Arial" w:hAnsi="Arial" w:cs="Arial"/>
          <w:sz w:val="22"/>
          <w:szCs w:val="22"/>
        </w:rPr>
        <w:t xml:space="preserve">: identificar y priorizar necesidades, desarrollar </w:t>
      </w:r>
      <w:r w:rsidRPr="00BC59EC">
        <w:rPr>
          <w:rFonts w:ascii="Arial" w:hAnsi="Arial" w:cs="Arial"/>
          <w:b/>
          <w:bCs/>
          <w:sz w:val="22"/>
          <w:szCs w:val="22"/>
        </w:rPr>
        <w:t>acciones educativas y colectivas</w:t>
      </w:r>
      <w:r w:rsidRPr="00BC59EC">
        <w:rPr>
          <w:rFonts w:ascii="Arial" w:hAnsi="Arial" w:cs="Arial"/>
          <w:sz w:val="22"/>
          <w:szCs w:val="22"/>
        </w:rPr>
        <w:t xml:space="preserve"> con la comunidad y aplicar </w:t>
      </w:r>
      <w:r w:rsidRPr="00BC59EC">
        <w:rPr>
          <w:rFonts w:ascii="Arial" w:hAnsi="Arial" w:cs="Arial"/>
          <w:b/>
          <w:bCs/>
          <w:sz w:val="22"/>
          <w:szCs w:val="22"/>
        </w:rPr>
        <w:t>herramientas de caracterización</w:t>
      </w:r>
      <w:r w:rsidRPr="00BC59EC">
        <w:rPr>
          <w:rFonts w:ascii="Arial" w:hAnsi="Arial" w:cs="Arial"/>
          <w:sz w:val="22"/>
          <w:szCs w:val="22"/>
        </w:rPr>
        <w:t xml:space="preserve"> en cada hogar. Todo culmina en la </w:t>
      </w:r>
      <w:r w:rsidRPr="00BC59EC">
        <w:rPr>
          <w:rFonts w:ascii="Arial" w:hAnsi="Arial" w:cs="Arial"/>
          <w:b/>
          <w:bCs/>
          <w:sz w:val="22"/>
          <w:szCs w:val="22"/>
        </w:rPr>
        <w:t>formulación del plan de acción</w:t>
      </w:r>
      <w:r w:rsidR="001C02A5">
        <w:rPr>
          <w:rFonts w:ascii="Arial" w:hAnsi="Arial" w:cs="Arial"/>
          <w:sz w:val="22"/>
          <w:szCs w:val="22"/>
        </w:rPr>
        <w:t xml:space="preserve">, </w:t>
      </w:r>
      <w:r w:rsidRPr="00BC59EC">
        <w:rPr>
          <w:rFonts w:ascii="Arial" w:hAnsi="Arial" w:cs="Arial"/>
          <w:sz w:val="22"/>
          <w:szCs w:val="22"/>
        </w:rPr>
        <w:t xml:space="preserve">el instrumento sencillo y verificable que convierte lo aprendido en </w:t>
      </w:r>
      <w:r w:rsidRPr="00153B4B">
        <w:rPr>
          <w:rFonts w:ascii="Arial" w:hAnsi="Arial" w:cs="Arial"/>
          <w:b/>
          <w:bCs/>
          <w:sz w:val="22"/>
          <w:szCs w:val="22"/>
        </w:rPr>
        <w:t>compromisos reales con cada familia colombiana</w:t>
      </w:r>
      <w:r w:rsidRPr="00BC59EC">
        <w:rPr>
          <w:rFonts w:ascii="Arial" w:hAnsi="Arial" w:cs="Arial"/>
          <w:sz w:val="22"/>
          <w:szCs w:val="22"/>
        </w:rPr>
        <w:t>.</w:t>
      </w:r>
    </w:p>
    <w:p w14:paraId="59373B88" w14:textId="27800E4D" w:rsidR="00BC59EC" w:rsidRPr="00BC59EC" w:rsidRDefault="00BC59EC" w:rsidP="00BC59EC">
      <w:pPr>
        <w:pStyle w:val="font-claude-response-body"/>
        <w:rPr>
          <w:rFonts w:ascii="Arial" w:hAnsi="Arial" w:cs="Arial"/>
          <w:sz w:val="22"/>
          <w:szCs w:val="22"/>
        </w:rPr>
      </w:pPr>
      <w:r w:rsidRPr="00BC59EC">
        <w:rPr>
          <w:rFonts w:ascii="Arial" w:hAnsi="Arial" w:cs="Arial"/>
          <w:sz w:val="22"/>
          <w:szCs w:val="22"/>
        </w:rPr>
        <w:t xml:space="preserve">De esta manera, </w:t>
      </w:r>
      <w:r w:rsidR="00670470">
        <w:rPr>
          <w:rFonts w:ascii="Arial" w:hAnsi="Arial" w:cs="Arial"/>
          <w:sz w:val="22"/>
          <w:szCs w:val="22"/>
        </w:rPr>
        <w:t xml:space="preserve">se </w:t>
      </w:r>
      <w:r w:rsidRPr="00BC59EC">
        <w:rPr>
          <w:rFonts w:ascii="Arial" w:hAnsi="Arial" w:cs="Arial"/>
          <w:sz w:val="22"/>
          <w:szCs w:val="22"/>
        </w:rPr>
        <w:t xml:space="preserve">promueve el desarrollo de </w:t>
      </w:r>
      <w:r w:rsidRPr="00BC59EC">
        <w:rPr>
          <w:rFonts w:ascii="Arial" w:hAnsi="Arial" w:cs="Arial"/>
          <w:b/>
          <w:bCs/>
          <w:sz w:val="22"/>
          <w:szCs w:val="22"/>
        </w:rPr>
        <w:t>competencias para intervenir en salud pública</w:t>
      </w:r>
      <w:r w:rsidRPr="00BC59EC">
        <w:rPr>
          <w:rFonts w:ascii="Arial" w:hAnsi="Arial" w:cs="Arial"/>
          <w:sz w:val="22"/>
          <w:szCs w:val="22"/>
        </w:rPr>
        <w:t xml:space="preserve"> con enfoque territorial, </w:t>
      </w:r>
      <w:r w:rsidRPr="00BC59EC">
        <w:rPr>
          <w:rFonts w:ascii="Arial" w:hAnsi="Arial" w:cs="Arial"/>
          <w:b/>
          <w:bCs/>
          <w:sz w:val="22"/>
          <w:szCs w:val="22"/>
        </w:rPr>
        <w:t>pensamiento analítico</w:t>
      </w:r>
      <w:r w:rsidRPr="00BC59EC">
        <w:rPr>
          <w:rFonts w:ascii="Arial" w:hAnsi="Arial" w:cs="Arial"/>
          <w:sz w:val="22"/>
          <w:szCs w:val="22"/>
        </w:rPr>
        <w:t xml:space="preserve"> y </w:t>
      </w:r>
      <w:r w:rsidRPr="00BC59EC">
        <w:rPr>
          <w:rFonts w:ascii="Arial" w:hAnsi="Arial" w:cs="Arial"/>
          <w:b/>
          <w:bCs/>
          <w:sz w:val="22"/>
          <w:szCs w:val="22"/>
        </w:rPr>
        <w:t>compromiso con las familias y comunidades colombianas</w:t>
      </w:r>
      <w:r w:rsidRPr="00BC59EC">
        <w:rPr>
          <w:rFonts w:ascii="Arial" w:hAnsi="Arial" w:cs="Arial"/>
          <w:sz w:val="22"/>
          <w:szCs w:val="22"/>
        </w:rPr>
        <w:t xml:space="preserve">, fortaleciendo la capacidad de planear acciones que transformen de </w:t>
      </w:r>
      <w:r w:rsidRPr="00BD2388">
        <w:rPr>
          <w:rFonts w:ascii="Arial" w:hAnsi="Arial" w:cs="Arial"/>
          <w:b/>
          <w:bCs/>
          <w:sz w:val="22"/>
          <w:szCs w:val="22"/>
        </w:rPr>
        <w:t>manera real y sostenible</w:t>
      </w:r>
      <w:r w:rsidRPr="00BC59EC">
        <w:rPr>
          <w:rFonts w:ascii="Arial" w:hAnsi="Arial" w:cs="Arial"/>
          <w:sz w:val="22"/>
          <w:szCs w:val="22"/>
        </w:rPr>
        <w:t xml:space="preserve"> las condiciones de vida en el </w:t>
      </w:r>
      <w:r w:rsidRPr="00BC59EC">
        <w:rPr>
          <w:rFonts w:ascii="Arial" w:hAnsi="Arial" w:cs="Arial"/>
          <w:b/>
          <w:bCs/>
          <w:sz w:val="22"/>
          <w:szCs w:val="22"/>
        </w:rPr>
        <w:t>entorno hogar</w:t>
      </w:r>
      <w:r w:rsidRPr="00BC59EC">
        <w:rPr>
          <w:rFonts w:ascii="Arial" w:hAnsi="Arial" w:cs="Arial"/>
          <w:sz w:val="22"/>
          <w:szCs w:val="22"/>
        </w:rPr>
        <w:t>.</w:t>
      </w:r>
    </w:p>
    <w:p w14:paraId="2FC86EBD" w14:textId="77777777" w:rsidR="00955C77" w:rsidRPr="00BC59EC" w:rsidRDefault="00955C77" w:rsidP="00755B71">
      <w:pPr>
        <w:pStyle w:val="font-claude-response-body"/>
        <w:rPr>
          <w:rStyle w:val="Fuerte"/>
          <w:rFonts w:ascii="Arial" w:hAnsi="Arial" w:cs="Arial"/>
          <w:b w:val="0"/>
          <w:bCs w:val="0"/>
          <w:color w:val="000000" w:themeColor="text1"/>
          <w:sz w:val="22"/>
          <w:szCs w:val="22"/>
        </w:rPr>
      </w:pPr>
    </w:p>
    <w:p w14:paraId="0B881103" w14:textId="79904C34" w:rsidR="00755B71" w:rsidRPr="00BC59EC" w:rsidRDefault="00A90A59" w:rsidP="00755B71">
      <w:pPr>
        <w:pStyle w:val="font-claude-response-body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BC59EC">
        <w:rPr>
          <w:rStyle w:val="Fuerte"/>
          <w:rFonts w:ascii="Arial" w:hAnsi="Arial" w:cs="Arial"/>
          <w:b w:val="0"/>
          <w:bCs w:val="0"/>
          <w:color w:val="000000" w:themeColor="text1"/>
          <w:sz w:val="22"/>
          <w:szCs w:val="22"/>
        </w:rPr>
        <w:t>TOTAL,</w:t>
      </w:r>
      <w:r w:rsidR="00755B71" w:rsidRPr="00BC59EC">
        <w:rPr>
          <w:rStyle w:val="Fuerte"/>
          <w:rFonts w:ascii="Arial" w:hAnsi="Arial" w:cs="Arial"/>
          <w:b w:val="0"/>
          <w:bCs w:val="0"/>
          <w:color w:val="000000" w:themeColor="text1"/>
          <w:sz w:val="22"/>
          <w:szCs w:val="22"/>
        </w:rPr>
        <w:t xml:space="preserve"> PALABRAS: 2</w:t>
      </w:r>
      <w:r w:rsidR="00975239" w:rsidRPr="00BC59EC">
        <w:rPr>
          <w:rStyle w:val="Fuerte"/>
          <w:rFonts w:ascii="Arial" w:hAnsi="Arial" w:cs="Arial"/>
          <w:b w:val="0"/>
          <w:bCs w:val="0"/>
          <w:color w:val="000000" w:themeColor="text1"/>
          <w:sz w:val="22"/>
          <w:szCs w:val="22"/>
        </w:rPr>
        <w:t>0</w:t>
      </w:r>
      <w:r w:rsidR="0007490C" w:rsidRPr="00BC59EC">
        <w:rPr>
          <w:rStyle w:val="Fuerte"/>
          <w:rFonts w:ascii="Arial" w:hAnsi="Arial" w:cs="Arial"/>
          <w:b w:val="0"/>
          <w:bCs w:val="0"/>
          <w:color w:val="000000" w:themeColor="text1"/>
          <w:sz w:val="22"/>
          <w:szCs w:val="22"/>
        </w:rPr>
        <w:t>7</w:t>
      </w:r>
    </w:p>
    <w:p w14:paraId="1DA72FD2" w14:textId="7881BED9" w:rsidR="0034187D" w:rsidRPr="00BC59EC" w:rsidRDefault="0034187D" w:rsidP="00B13AAA">
      <w:pPr>
        <w:rPr>
          <w:rFonts w:ascii="Arial" w:hAnsi="Arial" w:cs="Arial"/>
        </w:rPr>
      </w:pPr>
    </w:p>
    <w:sectPr w:rsidR="0034187D" w:rsidRPr="00BC59E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3526186">
    <w:abstractNumId w:val="0"/>
  </w:num>
  <w:num w:numId="2" w16cid:durableId="663165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7D"/>
    <w:rsid w:val="00014EA1"/>
    <w:rsid w:val="0007490C"/>
    <w:rsid w:val="000A032F"/>
    <w:rsid w:val="000A2204"/>
    <w:rsid w:val="000B5069"/>
    <w:rsid w:val="000C280B"/>
    <w:rsid w:val="00103092"/>
    <w:rsid w:val="00122354"/>
    <w:rsid w:val="0015231C"/>
    <w:rsid w:val="00153B4B"/>
    <w:rsid w:val="00160347"/>
    <w:rsid w:val="00192FD9"/>
    <w:rsid w:val="001A53EA"/>
    <w:rsid w:val="001C02A5"/>
    <w:rsid w:val="001E0849"/>
    <w:rsid w:val="001F4B29"/>
    <w:rsid w:val="00220B3D"/>
    <w:rsid w:val="00241A0E"/>
    <w:rsid w:val="00242B75"/>
    <w:rsid w:val="002456CE"/>
    <w:rsid w:val="00263EA5"/>
    <w:rsid w:val="00270492"/>
    <w:rsid w:val="00277964"/>
    <w:rsid w:val="002865F0"/>
    <w:rsid w:val="00294781"/>
    <w:rsid w:val="002A114A"/>
    <w:rsid w:val="002C3673"/>
    <w:rsid w:val="002F68D8"/>
    <w:rsid w:val="003006AD"/>
    <w:rsid w:val="00310A1F"/>
    <w:rsid w:val="00321909"/>
    <w:rsid w:val="00325FB5"/>
    <w:rsid w:val="0034187D"/>
    <w:rsid w:val="00350794"/>
    <w:rsid w:val="00352B3A"/>
    <w:rsid w:val="003824D8"/>
    <w:rsid w:val="00386732"/>
    <w:rsid w:val="00395D69"/>
    <w:rsid w:val="003B594B"/>
    <w:rsid w:val="003F0B40"/>
    <w:rsid w:val="00422835"/>
    <w:rsid w:val="004368E7"/>
    <w:rsid w:val="004512AC"/>
    <w:rsid w:val="00475DC3"/>
    <w:rsid w:val="004C00F3"/>
    <w:rsid w:val="004C3D8C"/>
    <w:rsid w:val="004D15A9"/>
    <w:rsid w:val="004F26B6"/>
    <w:rsid w:val="00523ABB"/>
    <w:rsid w:val="00550D97"/>
    <w:rsid w:val="00573BDE"/>
    <w:rsid w:val="0057787B"/>
    <w:rsid w:val="00585448"/>
    <w:rsid w:val="00590D97"/>
    <w:rsid w:val="00593A5B"/>
    <w:rsid w:val="005A01CC"/>
    <w:rsid w:val="005B5967"/>
    <w:rsid w:val="005E049F"/>
    <w:rsid w:val="006132D6"/>
    <w:rsid w:val="0061407B"/>
    <w:rsid w:val="006141B7"/>
    <w:rsid w:val="006168CF"/>
    <w:rsid w:val="006353EE"/>
    <w:rsid w:val="00655FB5"/>
    <w:rsid w:val="00666672"/>
    <w:rsid w:val="00670470"/>
    <w:rsid w:val="006711B4"/>
    <w:rsid w:val="006E3A4B"/>
    <w:rsid w:val="006F0C71"/>
    <w:rsid w:val="00713224"/>
    <w:rsid w:val="00727B47"/>
    <w:rsid w:val="00750864"/>
    <w:rsid w:val="00755B71"/>
    <w:rsid w:val="007767C2"/>
    <w:rsid w:val="00776ED2"/>
    <w:rsid w:val="0077777A"/>
    <w:rsid w:val="00790513"/>
    <w:rsid w:val="0079615D"/>
    <w:rsid w:val="007A4279"/>
    <w:rsid w:val="007B608A"/>
    <w:rsid w:val="007C13A9"/>
    <w:rsid w:val="0080726A"/>
    <w:rsid w:val="00814543"/>
    <w:rsid w:val="008214F4"/>
    <w:rsid w:val="00827B49"/>
    <w:rsid w:val="00844D29"/>
    <w:rsid w:val="00856931"/>
    <w:rsid w:val="00896F06"/>
    <w:rsid w:val="008C50EB"/>
    <w:rsid w:val="008E0ADB"/>
    <w:rsid w:val="008F5429"/>
    <w:rsid w:val="00906060"/>
    <w:rsid w:val="00913ECA"/>
    <w:rsid w:val="00915513"/>
    <w:rsid w:val="00936CBB"/>
    <w:rsid w:val="00955C77"/>
    <w:rsid w:val="00975239"/>
    <w:rsid w:val="00987D84"/>
    <w:rsid w:val="00991D28"/>
    <w:rsid w:val="009925D4"/>
    <w:rsid w:val="009975B3"/>
    <w:rsid w:val="009D5673"/>
    <w:rsid w:val="009D760E"/>
    <w:rsid w:val="00A02D94"/>
    <w:rsid w:val="00A90A59"/>
    <w:rsid w:val="00A9199E"/>
    <w:rsid w:val="00AB68BC"/>
    <w:rsid w:val="00AD19E6"/>
    <w:rsid w:val="00AD7724"/>
    <w:rsid w:val="00B13AAA"/>
    <w:rsid w:val="00B313AE"/>
    <w:rsid w:val="00B37054"/>
    <w:rsid w:val="00B37829"/>
    <w:rsid w:val="00B55E05"/>
    <w:rsid w:val="00B7651B"/>
    <w:rsid w:val="00B76F52"/>
    <w:rsid w:val="00B87676"/>
    <w:rsid w:val="00BA61B0"/>
    <w:rsid w:val="00BB4EC1"/>
    <w:rsid w:val="00BC59EC"/>
    <w:rsid w:val="00BD2388"/>
    <w:rsid w:val="00BD5271"/>
    <w:rsid w:val="00BD7BF1"/>
    <w:rsid w:val="00BE1783"/>
    <w:rsid w:val="00BE19A7"/>
    <w:rsid w:val="00C009FD"/>
    <w:rsid w:val="00C06BD2"/>
    <w:rsid w:val="00C27E7C"/>
    <w:rsid w:val="00C5337B"/>
    <w:rsid w:val="00C75EF4"/>
    <w:rsid w:val="00C8699F"/>
    <w:rsid w:val="00CA29CD"/>
    <w:rsid w:val="00CA7AA0"/>
    <w:rsid w:val="00CB0677"/>
    <w:rsid w:val="00CD413A"/>
    <w:rsid w:val="00D05EF7"/>
    <w:rsid w:val="00D21973"/>
    <w:rsid w:val="00D22D28"/>
    <w:rsid w:val="00D25CA3"/>
    <w:rsid w:val="00D2797B"/>
    <w:rsid w:val="00D47F5A"/>
    <w:rsid w:val="00D5169D"/>
    <w:rsid w:val="00D5713D"/>
    <w:rsid w:val="00DA4B31"/>
    <w:rsid w:val="00DB5190"/>
    <w:rsid w:val="00DD2A4C"/>
    <w:rsid w:val="00DE79C2"/>
    <w:rsid w:val="00E14988"/>
    <w:rsid w:val="00E165E1"/>
    <w:rsid w:val="00E61E06"/>
    <w:rsid w:val="00E65E24"/>
    <w:rsid w:val="00E81A67"/>
    <w:rsid w:val="00E94805"/>
    <w:rsid w:val="00EC5E9A"/>
    <w:rsid w:val="00ED0679"/>
    <w:rsid w:val="00EF5756"/>
    <w:rsid w:val="00F1505C"/>
    <w:rsid w:val="00F34F6E"/>
    <w:rsid w:val="00F507B8"/>
    <w:rsid w:val="00F650DA"/>
    <w:rsid w:val="00F8680C"/>
    <w:rsid w:val="00FA7096"/>
    <w:rsid w:val="00FB293D"/>
    <w:rsid w:val="00FD12D9"/>
    <w:rsid w:val="00FE67F8"/>
    <w:rsid w:val="00FF7EFF"/>
    <w:rsid w:val="0D07F5A2"/>
    <w:rsid w:val="1839B09C"/>
    <w:rsid w:val="2467C59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  <w:style w:type="paragraph" w:customStyle="1" w:styleId="font-claude-response-body">
    <w:name w:val="font-claude-response-body"/>
    <w:basedOn w:val="Normal"/>
    <w:rsid w:val="00755B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Fuerte">
    <w:name w:val="Strong"/>
    <w:basedOn w:val="Fuentedeprrafopredeter"/>
    <w:uiPriority w:val="22"/>
    <w:qFormat/>
    <w:rsid w:val="00755B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microsoft.com/office/2020/10/relationships/intelligence" Target="intelligence2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CAC49335-5D3B-4B99-AC73-8874B746E47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1</Pages>
  <Words>319</Words>
  <Characters>1864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Gloria Alzate</cp:lastModifiedBy>
  <cp:revision>127</cp:revision>
  <dcterms:created xsi:type="dcterms:W3CDTF">2024-08-06T13:31:00Z</dcterms:created>
  <dcterms:modified xsi:type="dcterms:W3CDTF">2026-06-14T11:07:00Z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