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62AA0EF6" w:rsidR="00F4186C" w:rsidRPr="00C73BBC" w:rsidRDefault="005B5384" w:rsidP="00AE4901">
                            <w:pPr>
                              <w:spacing w:before="0" w:after="0" w:line="240" w:lineRule="auto"/>
                              <w:ind w:firstLine="0"/>
                            </w:pPr>
                            <w:r w:rsidRPr="005B5384">
                              <w:rPr>
                                <w:b/>
                                <w:color w:val="FFFFFF"/>
                                <w:sz w:val="72"/>
                              </w:rPr>
                              <w:t>Generalidades de las organizaciones de economía solidaria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62AA0EF6" w:rsidR="00F4186C" w:rsidRPr="00C73BBC" w:rsidRDefault="005B5384" w:rsidP="00AE4901">
                      <w:pPr>
                        <w:spacing w:before="0" w:after="0" w:line="240" w:lineRule="auto"/>
                        <w:ind w:firstLine="0"/>
                      </w:pPr>
                      <w:r w:rsidRPr="005B5384">
                        <w:rPr>
                          <w:b/>
                          <w:color w:val="FFFFFF"/>
                          <w:sz w:val="72"/>
                        </w:rPr>
                        <w:t>Generalidades de las organizaciones de economía solidaria</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AA82189" w14:textId="6E2C9C2C" w:rsidR="00332C7E" w:rsidRDefault="005B5384" w:rsidP="00C407C1">
      <w:pPr>
        <w:pBdr>
          <w:bottom w:val="single" w:sz="12" w:space="1" w:color="auto"/>
        </w:pBdr>
        <w:rPr>
          <w:bCs/>
          <w:color w:val="000000"/>
          <w:kern w:val="0"/>
        </w:rPr>
      </w:pPr>
      <w:r w:rsidRPr="005B5384">
        <w:rPr>
          <w:bCs/>
          <w:color w:val="000000"/>
          <w:kern w:val="0"/>
        </w:rPr>
        <w:t>El componente aborda el modelo de economía solidaria desde su definición, origen y evolución donde se evidencia su razón de ser y la pertinencia de su aparición desde el siglo XIX para consolidarse hoy por hoy en una alternativa propia que además de buscar la productividad y dinamizar la economía se enfoca especialmente en el bien común.</w:t>
      </w:r>
    </w:p>
    <w:p w14:paraId="224653E8" w14:textId="77777777" w:rsidR="00277A9F" w:rsidRPr="00C407C1" w:rsidRDefault="00277A9F" w:rsidP="00C407C1">
      <w:pPr>
        <w:pBdr>
          <w:bottom w:val="single" w:sz="12" w:space="1" w:color="auto"/>
        </w:pBdr>
        <w:rPr>
          <w:color w:val="000000"/>
          <w:kern w:val="0"/>
        </w:rPr>
      </w:pPr>
    </w:p>
    <w:p w14:paraId="25F747BA" w14:textId="29D2E6C7" w:rsidR="000434FA" w:rsidRDefault="00540B32" w:rsidP="00FE21FB">
      <w:pPr>
        <w:jc w:val="center"/>
        <w:rPr>
          <w:lang w:val="es-ES"/>
        </w:rPr>
      </w:pPr>
      <w:r>
        <w:rPr>
          <w:b/>
          <w:bCs/>
          <w:color w:val="000000"/>
          <w:kern w:val="0"/>
        </w:rPr>
        <w:t>Abril</w:t>
      </w:r>
      <w:r w:rsidR="006B0620">
        <w:rPr>
          <w:b/>
          <w:bCs/>
          <w:color w:val="000000"/>
          <w:kern w:val="0"/>
        </w:rPr>
        <w:t xml:space="preserve"> 202</w:t>
      </w:r>
      <w:r w:rsidR="005B5384">
        <w:rPr>
          <w:b/>
          <w:bCs/>
          <w:color w:val="000000"/>
          <w:kern w:val="0"/>
        </w:rPr>
        <w:t>6</w:t>
      </w:r>
      <w:r w:rsidR="00C407C1">
        <w:br w:type="page"/>
      </w:r>
    </w:p>
    <w:p w14:paraId="1A87750D" w14:textId="77777777" w:rsidR="00FE21FB" w:rsidRDefault="00FE21FB" w:rsidP="00CD17CB">
      <w:pPr>
        <w:pStyle w:val="TtuloTDC"/>
      </w:pPr>
      <w:r>
        <w:lastRenderedPageBreak/>
        <w:t>Tabla de contenido</w:t>
      </w:r>
    </w:p>
    <w:p w14:paraId="551FC3CC" w14:textId="4A58A461" w:rsidR="00C7206F"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9046732" w:history="1">
        <w:r w:rsidR="00C7206F" w:rsidRPr="008755A6">
          <w:rPr>
            <w:rStyle w:val="Hipervnculo"/>
            <w:noProof/>
          </w:rPr>
          <w:t>Introducción</w:t>
        </w:r>
        <w:r w:rsidR="00C7206F">
          <w:rPr>
            <w:noProof/>
            <w:webHidden/>
          </w:rPr>
          <w:tab/>
        </w:r>
        <w:r w:rsidR="00C7206F">
          <w:rPr>
            <w:noProof/>
            <w:webHidden/>
          </w:rPr>
          <w:fldChar w:fldCharType="begin"/>
        </w:r>
        <w:r w:rsidR="00C7206F">
          <w:rPr>
            <w:noProof/>
            <w:webHidden/>
          </w:rPr>
          <w:instrText xml:space="preserve"> PAGEREF _Toc229046732 \h </w:instrText>
        </w:r>
        <w:r w:rsidR="00C7206F">
          <w:rPr>
            <w:noProof/>
            <w:webHidden/>
          </w:rPr>
        </w:r>
        <w:r w:rsidR="00C7206F">
          <w:rPr>
            <w:noProof/>
            <w:webHidden/>
          </w:rPr>
          <w:fldChar w:fldCharType="separate"/>
        </w:r>
        <w:r w:rsidR="002164C1">
          <w:rPr>
            <w:noProof/>
            <w:webHidden/>
          </w:rPr>
          <w:t>4</w:t>
        </w:r>
        <w:r w:rsidR="00C7206F">
          <w:rPr>
            <w:noProof/>
            <w:webHidden/>
          </w:rPr>
          <w:fldChar w:fldCharType="end"/>
        </w:r>
      </w:hyperlink>
    </w:p>
    <w:p w14:paraId="3EA744AC" w14:textId="30631CC4" w:rsidR="00C7206F" w:rsidRDefault="005C60E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046733" w:history="1">
        <w:r w:rsidR="00C7206F" w:rsidRPr="008755A6">
          <w:rPr>
            <w:rStyle w:val="Hipervnculo"/>
            <w:noProof/>
          </w:rPr>
          <w:t>1.</w:t>
        </w:r>
        <w:r w:rsidR="00C7206F">
          <w:rPr>
            <w:rFonts w:asciiTheme="minorHAnsi" w:eastAsiaTheme="minorEastAsia" w:hAnsiTheme="minorHAnsi" w:cstheme="minorBidi"/>
            <w:noProof/>
            <w:kern w:val="0"/>
            <w:sz w:val="22"/>
            <w:lang w:eastAsia="es-CO"/>
          </w:rPr>
          <w:tab/>
        </w:r>
        <w:r w:rsidR="00C7206F" w:rsidRPr="008755A6">
          <w:rPr>
            <w:rStyle w:val="Hipervnculo"/>
            <w:noProof/>
          </w:rPr>
          <w:t>Fundamentos de administración</w:t>
        </w:r>
        <w:r w:rsidR="00C7206F">
          <w:rPr>
            <w:noProof/>
            <w:webHidden/>
          </w:rPr>
          <w:tab/>
        </w:r>
        <w:r w:rsidR="00C7206F">
          <w:rPr>
            <w:noProof/>
            <w:webHidden/>
          </w:rPr>
          <w:fldChar w:fldCharType="begin"/>
        </w:r>
        <w:r w:rsidR="00C7206F">
          <w:rPr>
            <w:noProof/>
            <w:webHidden/>
          </w:rPr>
          <w:instrText xml:space="preserve"> PAGEREF _Toc229046733 \h </w:instrText>
        </w:r>
        <w:r w:rsidR="00C7206F">
          <w:rPr>
            <w:noProof/>
            <w:webHidden/>
          </w:rPr>
        </w:r>
        <w:r w:rsidR="00C7206F">
          <w:rPr>
            <w:noProof/>
            <w:webHidden/>
          </w:rPr>
          <w:fldChar w:fldCharType="separate"/>
        </w:r>
        <w:r w:rsidR="002164C1">
          <w:rPr>
            <w:noProof/>
            <w:webHidden/>
          </w:rPr>
          <w:t>7</w:t>
        </w:r>
        <w:r w:rsidR="00C7206F">
          <w:rPr>
            <w:noProof/>
            <w:webHidden/>
          </w:rPr>
          <w:fldChar w:fldCharType="end"/>
        </w:r>
      </w:hyperlink>
    </w:p>
    <w:p w14:paraId="320252FA" w14:textId="4B6967E4" w:rsidR="00C7206F" w:rsidRDefault="005C60E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046734" w:history="1">
        <w:r w:rsidR="00C7206F" w:rsidRPr="008755A6">
          <w:rPr>
            <w:rStyle w:val="Hipervnculo"/>
            <w:noProof/>
          </w:rPr>
          <w:t>1.1.</w:t>
        </w:r>
        <w:r w:rsidR="00C7206F">
          <w:rPr>
            <w:rFonts w:asciiTheme="minorHAnsi" w:eastAsiaTheme="minorEastAsia" w:hAnsiTheme="minorHAnsi" w:cstheme="minorBidi"/>
            <w:noProof/>
            <w:kern w:val="0"/>
            <w:sz w:val="22"/>
            <w:lang w:eastAsia="es-CO"/>
          </w:rPr>
          <w:tab/>
        </w:r>
        <w:r w:rsidR="00C7206F" w:rsidRPr="008755A6">
          <w:rPr>
            <w:rStyle w:val="Hipervnculo"/>
            <w:noProof/>
          </w:rPr>
          <w:t>Concepto y evolución de administración</w:t>
        </w:r>
        <w:r w:rsidR="00C7206F">
          <w:rPr>
            <w:noProof/>
            <w:webHidden/>
          </w:rPr>
          <w:tab/>
        </w:r>
        <w:r w:rsidR="00C7206F">
          <w:rPr>
            <w:noProof/>
            <w:webHidden/>
          </w:rPr>
          <w:fldChar w:fldCharType="begin"/>
        </w:r>
        <w:r w:rsidR="00C7206F">
          <w:rPr>
            <w:noProof/>
            <w:webHidden/>
          </w:rPr>
          <w:instrText xml:space="preserve"> PAGEREF _Toc229046734 \h </w:instrText>
        </w:r>
        <w:r w:rsidR="00C7206F">
          <w:rPr>
            <w:noProof/>
            <w:webHidden/>
          </w:rPr>
        </w:r>
        <w:r w:rsidR="00C7206F">
          <w:rPr>
            <w:noProof/>
            <w:webHidden/>
          </w:rPr>
          <w:fldChar w:fldCharType="separate"/>
        </w:r>
        <w:r w:rsidR="002164C1">
          <w:rPr>
            <w:noProof/>
            <w:webHidden/>
          </w:rPr>
          <w:t>9</w:t>
        </w:r>
        <w:r w:rsidR="00C7206F">
          <w:rPr>
            <w:noProof/>
            <w:webHidden/>
          </w:rPr>
          <w:fldChar w:fldCharType="end"/>
        </w:r>
      </w:hyperlink>
    </w:p>
    <w:p w14:paraId="1E360828" w14:textId="5799AE08" w:rsidR="00C7206F" w:rsidRDefault="005C60E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046735" w:history="1">
        <w:r w:rsidR="00C7206F" w:rsidRPr="008755A6">
          <w:rPr>
            <w:rStyle w:val="Hipervnculo"/>
            <w:noProof/>
          </w:rPr>
          <w:t>1.2.</w:t>
        </w:r>
        <w:r w:rsidR="00C7206F">
          <w:rPr>
            <w:rFonts w:asciiTheme="minorHAnsi" w:eastAsiaTheme="minorEastAsia" w:hAnsiTheme="minorHAnsi" w:cstheme="minorBidi"/>
            <w:noProof/>
            <w:kern w:val="0"/>
            <w:sz w:val="22"/>
            <w:lang w:eastAsia="es-CO"/>
          </w:rPr>
          <w:tab/>
        </w:r>
        <w:r w:rsidR="00C7206F" w:rsidRPr="008755A6">
          <w:rPr>
            <w:rStyle w:val="Hipervnculo"/>
            <w:noProof/>
          </w:rPr>
          <w:t>Importancia de la administración en las organizaciones</w:t>
        </w:r>
        <w:r w:rsidR="00C7206F">
          <w:rPr>
            <w:noProof/>
            <w:webHidden/>
          </w:rPr>
          <w:tab/>
        </w:r>
        <w:r w:rsidR="00C7206F">
          <w:rPr>
            <w:noProof/>
            <w:webHidden/>
          </w:rPr>
          <w:fldChar w:fldCharType="begin"/>
        </w:r>
        <w:r w:rsidR="00C7206F">
          <w:rPr>
            <w:noProof/>
            <w:webHidden/>
          </w:rPr>
          <w:instrText xml:space="preserve"> PAGEREF _Toc229046735 \h </w:instrText>
        </w:r>
        <w:r w:rsidR="00C7206F">
          <w:rPr>
            <w:noProof/>
            <w:webHidden/>
          </w:rPr>
        </w:r>
        <w:r w:rsidR="00C7206F">
          <w:rPr>
            <w:noProof/>
            <w:webHidden/>
          </w:rPr>
          <w:fldChar w:fldCharType="separate"/>
        </w:r>
        <w:r w:rsidR="002164C1">
          <w:rPr>
            <w:noProof/>
            <w:webHidden/>
          </w:rPr>
          <w:t>13</w:t>
        </w:r>
        <w:r w:rsidR="00C7206F">
          <w:rPr>
            <w:noProof/>
            <w:webHidden/>
          </w:rPr>
          <w:fldChar w:fldCharType="end"/>
        </w:r>
      </w:hyperlink>
    </w:p>
    <w:p w14:paraId="19E39703" w14:textId="14A425A1" w:rsidR="00C7206F" w:rsidRDefault="005C60E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046736" w:history="1">
        <w:r w:rsidR="00C7206F" w:rsidRPr="008755A6">
          <w:rPr>
            <w:rStyle w:val="Hipervnculo"/>
            <w:noProof/>
          </w:rPr>
          <w:t>1.3.</w:t>
        </w:r>
        <w:r w:rsidR="00C7206F">
          <w:rPr>
            <w:rFonts w:asciiTheme="minorHAnsi" w:eastAsiaTheme="minorEastAsia" w:hAnsiTheme="minorHAnsi" w:cstheme="minorBidi"/>
            <w:noProof/>
            <w:kern w:val="0"/>
            <w:sz w:val="22"/>
            <w:lang w:eastAsia="es-CO"/>
          </w:rPr>
          <w:tab/>
        </w:r>
        <w:r w:rsidR="00C7206F" w:rsidRPr="008755A6">
          <w:rPr>
            <w:rStyle w:val="Hipervnculo"/>
            <w:noProof/>
          </w:rPr>
          <w:t>Funciones administrativas</w:t>
        </w:r>
        <w:r w:rsidR="00C7206F">
          <w:rPr>
            <w:noProof/>
            <w:webHidden/>
          </w:rPr>
          <w:tab/>
        </w:r>
        <w:r w:rsidR="00C7206F">
          <w:rPr>
            <w:noProof/>
            <w:webHidden/>
          </w:rPr>
          <w:fldChar w:fldCharType="begin"/>
        </w:r>
        <w:r w:rsidR="00C7206F">
          <w:rPr>
            <w:noProof/>
            <w:webHidden/>
          </w:rPr>
          <w:instrText xml:space="preserve"> PAGEREF _Toc229046736 \h </w:instrText>
        </w:r>
        <w:r w:rsidR="00C7206F">
          <w:rPr>
            <w:noProof/>
            <w:webHidden/>
          </w:rPr>
        </w:r>
        <w:r w:rsidR="00C7206F">
          <w:rPr>
            <w:noProof/>
            <w:webHidden/>
          </w:rPr>
          <w:fldChar w:fldCharType="separate"/>
        </w:r>
        <w:r w:rsidR="002164C1">
          <w:rPr>
            <w:noProof/>
            <w:webHidden/>
          </w:rPr>
          <w:t>15</w:t>
        </w:r>
        <w:r w:rsidR="00C7206F">
          <w:rPr>
            <w:noProof/>
            <w:webHidden/>
          </w:rPr>
          <w:fldChar w:fldCharType="end"/>
        </w:r>
      </w:hyperlink>
    </w:p>
    <w:p w14:paraId="4B251592" w14:textId="70D3E9D8" w:rsidR="00C7206F" w:rsidRDefault="005C60E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046737" w:history="1">
        <w:r w:rsidR="00C7206F" w:rsidRPr="008755A6">
          <w:rPr>
            <w:rStyle w:val="Hipervnculo"/>
            <w:noProof/>
          </w:rPr>
          <w:t>1.4.</w:t>
        </w:r>
        <w:r w:rsidR="00C7206F">
          <w:rPr>
            <w:rFonts w:asciiTheme="minorHAnsi" w:eastAsiaTheme="minorEastAsia" w:hAnsiTheme="minorHAnsi" w:cstheme="minorBidi"/>
            <w:noProof/>
            <w:kern w:val="0"/>
            <w:sz w:val="22"/>
            <w:lang w:eastAsia="es-CO"/>
          </w:rPr>
          <w:tab/>
        </w:r>
        <w:r w:rsidR="00C7206F" w:rsidRPr="008755A6">
          <w:rPr>
            <w:rStyle w:val="Hipervnculo"/>
            <w:noProof/>
          </w:rPr>
          <w:t>Tipos de organizaciones</w:t>
        </w:r>
        <w:r w:rsidR="00C7206F">
          <w:rPr>
            <w:noProof/>
            <w:webHidden/>
          </w:rPr>
          <w:tab/>
        </w:r>
        <w:r w:rsidR="00C7206F">
          <w:rPr>
            <w:noProof/>
            <w:webHidden/>
          </w:rPr>
          <w:fldChar w:fldCharType="begin"/>
        </w:r>
        <w:r w:rsidR="00C7206F">
          <w:rPr>
            <w:noProof/>
            <w:webHidden/>
          </w:rPr>
          <w:instrText xml:space="preserve"> PAGEREF _Toc229046737 \h </w:instrText>
        </w:r>
        <w:r w:rsidR="00C7206F">
          <w:rPr>
            <w:noProof/>
            <w:webHidden/>
          </w:rPr>
        </w:r>
        <w:r w:rsidR="00C7206F">
          <w:rPr>
            <w:noProof/>
            <w:webHidden/>
          </w:rPr>
          <w:fldChar w:fldCharType="separate"/>
        </w:r>
        <w:r w:rsidR="002164C1">
          <w:rPr>
            <w:noProof/>
            <w:webHidden/>
          </w:rPr>
          <w:t>18</w:t>
        </w:r>
        <w:r w:rsidR="00C7206F">
          <w:rPr>
            <w:noProof/>
            <w:webHidden/>
          </w:rPr>
          <w:fldChar w:fldCharType="end"/>
        </w:r>
      </w:hyperlink>
    </w:p>
    <w:p w14:paraId="68B966D1" w14:textId="15BABDB8" w:rsidR="00C7206F" w:rsidRDefault="005C60E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046738" w:history="1">
        <w:r w:rsidR="00C7206F" w:rsidRPr="008755A6">
          <w:rPr>
            <w:rStyle w:val="Hipervnculo"/>
            <w:noProof/>
          </w:rPr>
          <w:t>1.5.</w:t>
        </w:r>
        <w:r w:rsidR="00C7206F">
          <w:rPr>
            <w:rFonts w:asciiTheme="minorHAnsi" w:eastAsiaTheme="minorEastAsia" w:hAnsiTheme="minorHAnsi" w:cstheme="minorBidi"/>
            <w:noProof/>
            <w:kern w:val="0"/>
            <w:sz w:val="22"/>
            <w:lang w:eastAsia="es-CO"/>
          </w:rPr>
          <w:tab/>
        </w:r>
        <w:r w:rsidR="00C7206F" w:rsidRPr="008755A6">
          <w:rPr>
            <w:rStyle w:val="Hipervnculo"/>
            <w:noProof/>
          </w:rPr>
          <w:t>Relación entre administración y gestión por resultados</w:t>
        </w:r>
        <w:r w:rsidR="00C7206F">
          <w:rPr>
            <w:noProof/>
            <w:webHidden/>
          </w:rPr>
          <w:tab/>
        </w:r>
        <w:r w:rsidR="00C7206F">
          <w:rPr>
            <w:noProof/>
            <w:webHidden/>
          </w:rPr>
          <w:fldChar w:fldCharType="begin"/>
        </w:r>
        <w:r w:rsidR="00C7206F">
          <w:rPr>
            <w:noProof/>
            <w:webHidden/>
          </w:rPr>
          <w:instrText xml:space="preserve"> PAGEREF _Toc229046738 \h </w:instrText>
        </w:r>
        <w:r w:rsidR="00C7206F">
          <w:rPr>
            <w:noProof/>
            <w:webHidden/>
          </w:rPr>
        </w:r>
        <w:r w:rsidR="00C7206F">
          <w:rPr>
            <w:noProof/>
            <w:webHidden/>
          </w:rPr>
          <w:fldChar w:fldCharType="separate"/>
        </w:r>
        <w:r w:rsidR="002164C1">
          <w:rPr>
            <w:noProof/>
            <w:webHidden/>
          </w:rPr>
          <w:t>25</w:t>
        </w:r>
        <w:r w:rsidR="00C7206F">
          <w:rPr>
            <w:noProof/>
            <w:webHidden/>
          </w:rPr>
          <w:fldChar w:fldCharType="end"/>
        </w:r>
      </w:hyperlink>
    </w:p>
    <w:p w14:paraId="2BAA4588" w14:textId="646E0123" w:rsidR="00C7206F" w:rsidRDefault="005C60E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046739" w:history="1">
        <w:r w:rsidR="00C7206F" w:rsidRPr="008755A6">
          <w:rPr>
            <w:rStyle w:val="Hipervnculo"/>
            <w:noProof/>
          </w:rPr>
          <w:t>2.</w:t>
        </w:r>
        <w:r w:rsidR="00C7206F">
          <w:rPr>
            <w:rFonts w:asciiTheme="minorHAnsi" w:eastAsiaTheme="minorEastAsia" w:hAnsiTheme="minorHAnsi" w:cstheme="minorBidi"/>
            <w:noProof/>
            <w:kern w:val="0"/>
            <w:sz w:val="22"/>
            <w:lang w:eastAsia="es-CO"/>
          </w:rPr>
          <w:tab/>
        </w:r>
        <w:r w:rsidR="00C7206F" w:rsidRPr="008755A6">
          <w:rPr>
            <w:rStyle w:val="Hipervnculo"/>
            <w:noProof/>
          </w:rPr>
          <w:t>Planeación estratégica</w:t>
        </w:r>
        <w:r w:rsidR="00C7206F">
          <w:rPr>
            <w:noProof/>
            <w:webHidden/>
          </w:rPr>
          <w:tab/>
        </w:r>
        <w:r w:rsidR="00C7206F">
          <w:rPr>
            <w:noProof/>
            <w:webHidden/>
          </w:rPr>
          <w:fldChar w:fldCharType="begin"/>
        </w:r>
        <w:r w:rsidR="00C7206F">
          <w:rPr>
            <w:noProof/>
            <w:webHidden/>
          </w:rPr>
          <w:instrText xml:space="preserve"> PAGEREF _Toc229046739 \h </w:instrText>
        </w:r>
        <w:r w:rsidR="00C7206F">
          <w:rPr>
            <w:noProof/>
            <w:webHidden/>
          </w:rPr>
        </w:r>
        <w:r w:rsidR="00C7206F">
          <w:rPr>
            <w:noProof/>
            <w:webHidden/>
          </w:rPr>
          <w:fldChar w:fldCharType="separate"/>
        </w:r>
        <w:r w:rsidR="002164C1">
          <w:rPr>
            <w:noProof/>
            <w:webHidden/>
          </w:rPr>
          <w:t>27</w:t>
        </w:r>
        <w:r w:rsidR="00C7206F">
          <w:rPr>
            <w:noProof/>
            <w:webHidden/>
          </w:rPr>
          <w:fldChar w:fldCharType="end"/>
        </w:r>
      </w:hyperlink>
    </w:p>
    <w:p w14:paraId="3E3A3192" w14:textId="75B03D15" w:rsidR="00C7206F" w:rsidRDefault="005C60E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046741" w:history="1">
        <w:r w:rsidR="00C7206F" w:rsidRPr="008755A6">
          <w:rPr>
            <w:rStyle w:val="Hipervnculo"/>
            <w:noProof/>
          </w:rPr>
          <w:t>2.1.</w:t>
        </w:r>
        <w:r w:rsidR="00C7206F">
          <w:rPr>
            <w:rFonts w:asciiTheme="minorHAnsi" w:eastAsiaTheme="minorEastAsia" w:hAnsiTheme="minorHAnsi" w:cstheme="minorBidi"/>
            <w:noProof/>
            <w:kern w:val="0"/>
            <w:sz w:val="22"/>
            <w:lang w:eastAsia="es-CO"/>
          </w:rPr>
          <w:tab/>
        </w:r>
        <w:r w:rsidR="00C7206F" w:rsidRPr="008755A6">
          <w:rPr>
            <w:rStyle w:val="Hipervnculo"/>
            <w:noProof/>
          </w:rPr>
          <w:t>Misión, visión y valores</w:t>
        </w:r>
        <w:r w:rsidR="00C7206F">
          <w:rPr>
            <w:noProof/>
            <w:webHidden/>
          </w:rPr>
          <w:tab/>
        </w:r>
        <w:r w:rsidR="00C7206F">
          <w:rPr>
            <w:noProof/>
            <w:webHidden/>
          </w:rPr>
          <w:fldChar w:fldCharType="begin"/>
        </w:r>
        <w:r w:rsidR="00C7206F">
          <w:rPr>
            <w:noProof/>
            <w:webHidden/>
          </w:rPr>
          <w:instrText xml:space="preserve"> PAGEREF _Toc229046741 \h </w:instrText>
        </w:r>
        <w:r w:rsidR="00C7206F">
          <w:rPr>
            <w:noProof/>
            <w:webHidden/>
          </w:rPr>
        </w:r>
        <w:r w:rsidR="00C7206F">
          <w:rPr>
            <w:noProof/>
            <w:webHidden/>
          </w:rPr>
          <w:fldChar w:fldCharType="separate"/>
        </w:r>
        <w:r w:rsidR="002164C1">
          <w:rPr>
            <w:noProof/>
            <w:webHidden/>
          </w:rPr>
          <w:t>29</w:t>
        </w:r>
        <w:r w:rsidR="00C7206F">
          <w:rPr>
            <w:noProof/>
            <w:webHidden/>
          </w:rPr>
          <w:fldChar w:fldCharType="end"/>
        </w:r>
      </w:hyperlink>
    </w:p>
    <w:p w14:paraId="598C8C99" w14:textId="5DF9873A" w:rsidR="00C7206F" w:rsidRDefault="005C60E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046742" w:history="1">
        <w:r w:rsidR="00C7206F" w:rsidRPr="008755A6">
          <w:rPr>
            <w:rStyle w:val="Hipervnculo"/>
            <w:noProof/>
          </w:rPr>
          <w:t>2.2.</w:t>
        </w:r>
        <w:r w:rsidR="00C7206F">
          <w:rPr>
            <w:rFonts w:asciiTheme="minorHAnsi" w:eastAsiaTheme="minorEastAsia" w:hAnsiTheme="minorHAnsi" w:cstheme="minorBidi"/>
            <w:noProof/>
            <w:kern w:val="0"/>
            <w:sz w:val="22"/>
            <w:lang w:eastAsia="es-CO"/>
          </w:rPr>
          <w:tab/>
        </w:r>
        <w:r w:rsidR="00C7206F" w:rsidRPr="008755A6">
          <w:rPr>
            <w:rStyle w:val="Hipervnculo"/>
            <w:noProof/>
          </w:rPr>
          <w:t>Análisis del entorno FODA</w:t>
        </w:r>
        <w:r w:rsidR="00C7206F">
          <w:rPr>
            <w:noProof/>
            <w:webHidden/>
          </w:rPr>
          <w:tab/>
        </w:r>
        <w:r w:rsidR="00C7206F">
          <w:rPr>
            <w:noProof/>
            <w:webHidden/>
          </w:rPr>
          <w:fldChar w:fldCharType="begin"/>
        </w:r>
        <w:r w:rsidR="00C7206F">
          <w:rPr>
            <w:noProof/>
            <w:webHidden/>
          </w:rPr>
          <w:instrText xml:space="preserve"> PAGEREF _Toc229046742 \h </w:instrText>
        </w:r>
        <w:r w:rsidR="00C7206F">
          <w:rPr>
            <w:noProof/>
            <w:webHidden/>
          </w:rPr>
        </w:r>
        <w:r w:rsidR="00C7206F">
          <w:rPr>
            <w:noProof/>
            <w:webHidden/>
          </w:rPr>
          <w:fldChar w:fldCharType="separate"/>
        </w:r>
        <w:r w:rsidR="002164C1">
          <w:rPr>
            <w:noProof/>
            <w:webHidden/>
          </w:rPr>
          <w:t>33</w:t>
        </w:r>
        <w:r w:rsidR="00C7206F">
          <w:rPr>
            <w:noProof/>
            <w:webHidden/>
          </w:rPr>
          <w:fldChar w:fldCharType="end"/>
        </w:r>
      </w:hyperlink>
    </w:p>
    <w:p w14:paraId="7FFAAC42" w14:textId="60BB6A4E" w:rsidR="00C7206F" w:rsidRDefault="005C60E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046743" w:history="1">
        <w:r w:rsidR="00C7206F" w:rsidRPr="008755A6">
          <w:rPr>
            <w:rStyle w:val="Hipervnculo"/>
            <w:noProof/>
          </w:rPr>
          <w:t>2.3.</w:t>
        </w:r>
        <w:r w:rsidR="00C7206F">
          <w:rPr>
            <w:rFonts w:asciiTheme="minorHAnsi" w:eastAsiaTheme="minorEastAsia" w:hAnsiTheme="minorHAnsi" w:cstheme="minorBidi"/>
            <w:noProof/>
            <w:kern w:val="0"/>
            <w:sz w:val="22"/>
            <w:lang w:eastAsia="es-CO"/>
          </w:rPr>
          <w:tab/>
        </w:r>
        <w:r w:rsidR="00C7206F" w:rsidRPr="008755A6">
          <w:rPr>
            <w:rStyle w:val="Hipervnculo"/>
            <w:noProof/>
          </w:rPr>
          <w:t>Objetivos estratégicos, tácticos y operativos</w:t>
        </w:r>
        <w:r w:rsidR="00C7206F">
          <w:rPr>
            <w:noProof/>
            <w:webHidden/>
          </w:rPr>
          <w:tab/>
        </w:r>
        <w:r w:rsidR="00C7206F">
          <w:rPr>
            <w:noProof/>
            <w:webHidden/>
          </w:rPr>
          <w:fldChar w:fldCharType="begin"/>
        </w:r>
        <w:r w:rsidR="00C7206F">
          <w:rPr>
            <w:noProof/>
            <w:webHidden/>
          </w:rPr>
          <w:instrText xml:space="preserve"> PAGEREF _Toc229046743 \h </w:instrText>
        </w:r>
        <w:r w:rsidR="00C7206F">
          <w:rPr>
            <w:noProof/>
            <w:webHidden/>
          </w:rPr>
        </w:r>
        <w:r w:rsidR="00C7206F">
          <w:rPr>
            <w:noProof/>
            <w:webHidden/>
          </w:rPr>
          <w:fldChar w:fldCharType="separate"/>
        </w:r>
        <w:r w:rsidR="002164C1">
          <w:rPr>
            <w:noProof/>
            <w:webHidden/>
          </w:rPr>
          <w:t>38</w:t>
        </w:r>
        <w:r w:rsidR="00C7206F">
          <w:rPr>
            <w:noProof/>
            <w:webHidden/>
          </w:rPr>
          <w:fldChar w:fldCharType="end"/>
        </w:r>
      </w:hyperlink>
    </w:p>
    <w:p w14:paraId="4EAF68A5" w14:textId="7F043EF4" w:rsidR="00C7206F" w:rsidRDefault="005C60E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046744" w:history="1">
        <w:r w:rsidR="00C7206F" w:rsidRPr="008755A6">
          <w:rPr>
            <w:rStyle w:val="Hipervnculo"/>
            <w:noProof/>
          </w:rPr>
          <w:t>2.4.</w:t>
        </w:r>
        <w:r w:rsidR="00C7206F">
          <w:rPr>
            <w:rFonts w:asciiTheme="minorHAnsi" w:eastAsiaTheme="minorEastAsia" w:hAnsiTheme="minorHAnsi" w:cstheme="minorBidi"/>
            <w:noProof/>
            <w:kern w:val="0"/>
            <w:sz w:val="22"/>
            <w:lang w:eastAsia="es-CO"/>
          </w:rPr>
          <w:tab/>
        </w:r>
        <w:r w:rsidR="00C7206F" w:rsidRPr="008755A6">
          <w:rPr>
            <w:rStyle w:val="Hipervnculo"/>
            <w:noProof/>
          </w:rPr>
          <w:t>Planes, programas y proyectos</w:t>
        </w:r>
        <w:r w:rsidR="00C7206F">
          <w:rPr>
            <w:noProof/>
            <w:webHidden/>
          </w:rPr>
          <w:tab/>
        </w:r>
        <w:r w:rsidR="00C7206F">
          <w:rPr>
            <w:noProof/>
            <w:webHidden/>
          </w:rPr>
          <w:fldChar w:fldCharType="begin"/>
        </w:r>
        <w:r w:rsidR="00C7206F">
          <w:rPr>
            <w:noProof/>
            <w:webHidden/>
          </w:rPr>
          <w:instrText xml:space="preserve"> PAGEREF _Toc229046744 \h </w:instrText>
        </w:r>
        <w:r w:rsidR="00C7206F">
          <w:rPr>
            <w:noProof/>
            <w:webHidden/>
          </w:rPr>
        </w:r>
        <w:r w:rsidR="00C7206F">
          <w:rPr>
            <w:noProof/>
            <w:webHidden/>
          </w:rPr>
          <w:fldChar w:fldCharType="separate"/>
        </w:r>
        <w:r w:rsidR="002164C1">
          <w:rPr>
            <w:noProof/>
            <w:webHidden/>
          </w:rPr>
          <w:t>40</w:t>
        </w:r>
        <w:r w:rsidR="00C7206F">
          <w:rPr>
            <w:noProof/>
            <w:webHidden/>
          </w:rPr>
          <w:fldChar w:fldCharType="end"/>
        </w:r>
      </w:hyperlink>
    </w:p>
    <w:p w14:paraId="3A4E67C5" w14:textId="7675451B" w:rsidR="00C7206F" w:rsidRDefault="005C60E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046745" w:history="1">
        <w:r w:rsidR="00C7206F" w:rsidRPr="008755A6">
          <w:rPr>
            <w:rStyle w:val="Hipervnculo"/>
            <w:noProof/>
          </w:rPr>
          <w:t>3.</w:t>
        </w:r>
        <w:r w:rsidR="00C7206F">
          <w:rPr>
            <w:rFonts w:asciiTheme="minorHAnsi" w:eastAsiaTheme="minorEastAsia" w:hAnsiTheme="minorHAnsi" w:cstheme="minorBidi"/>
            <w:noProof/>
            <w:kern w:val="0"/>
            <w:sz w:val="22"/>
            <w:lang w:eastAsia="es-CO"/>
          </w:rPr>
          <w:tab/>
        </w:r>
        <w:r w:rsidR="00C7206F" w:rsidRPr="008755A6">
          <w:rPr>
            <w:rStyle w:val="Hipervnculo"/>
            <w:noProof/>
          </w:rPr>
          <w:t>Las organizaciones de economía solidaria</w:t>
        </w:r>
        <w:r w:rsidR="00C7206F">
          <w:rPr>
            <w:noProof/>
            <w:webHidden/>
          </w:rPr>
          <w:tab/>
        </w:r>
        <w:r w:rsidR="00C7206F">
          <w:rPr>
            <w:noProof/>
            <w:webHidden/>
          </w:rPr>
          <w:fldChar w:fldCharType="begin"/>
        </w:r>
        <w:r w:rsidR="00C7206F">
          <w:rPr>
            <w:noProof/>
            <w:webHidden/>
          </w:rPr>
          <w:instrText xml:space="preserve"> PAGEREF _Toc229046745 \h </w:instrText>
        </w:r>
        <w:r w:rsidR="00C7206F">
          <w:rPr>
            <w:noProof/>
            <w:webHidden/>
          </w:rPr>
        </w:r>
        <w:r w:rsidR="00C7206F">
          <w:rPr>
            <w:noProof/>
            <w:webHidden/>
          </w:rPr>
          <w:fldChar w:fldCharType="separate"/>
        </w:r>
        <w:r w:rsidR="002164C1">
          <w:rPr>
            <w:noProof/>
            <w:webHidden/>
          </w:rPr>
          <w:t>44</w:t>
        </w:r>
        <w:r w:rsidR="00C7206F">
          <w:rPr>
            <w:noProof/>
            <w:webHidden/>
          </w:rPr>
          <w:fldChar w:fldCharType="end"/>
        </w:r>
      </w:hyperlink>
    </w:p>
    <w:p w14:paraId="6CEFC4A2" w14:textId="07758026" w:rsidR="00C7206F" w:rsidRDefault="005C60E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046747" w:history="1">
        <w:r w:rsidR="00C7206F" w:rsidRPr="008755A6">
          <w:rPr>
            <w:rStyle w:val="Hipervnculo"/>
            <w:noProof/>
          </w:rPr>
          <w:t>3.1.</w:t>
        </w:r>
        <w:r w:rsidR="00C7206F">
          <w:rPr>
            <w:rFonts w:asciiTheme="minorHAnsi" w:eastAsiaTheme="minorEastAsia" w:hAnsiTheme="minorHAnsi" w:cstheme="minorBidi"/>
            <w:noProof/>
            <w:kern w:val="0"/>
            <w:sz w:val="22"/>
            <w:lang w:eastAsia="es-CO"/>
          </w:rPr>
          <w:tab/>
        </w:r>
        <w:r w:rsidR="00C7206F" w:rsidRPr="008755A6">
          <w:rPr>
            <w:rStyle w:val="Hipervnculo"/>
            <w:noProof/>
          </w:rPr>
          <w:t>Origen y evolución</w:t>
        </w:r>
        <w:r w:rsidR="00C7206F">
          <w:rPr>
            <w:noProof/>
            <w:webHidden/>
          </w:rPr>
          <w:tab/>
        </w:r>
        <w:r w:rsidR="00C7206F">
          <w:rPr>
            <w:noProof/>
            <w:webHidden/>
          </w:rPr>
          <w:fldChar w:fldCharType="begin"/>
        </w:r>
        <w:r w:rsidR="00C7206F">
          <w:rPr>
            <w:noProof/>
            <w:webHidden/>
          </w:rPr>
          <w:instrText xml:space="preserve"> PAGEREF _Toc229046747 \h </w:instrText>
        </w:r>
        <w:r w:rsidR="00C7206F">
          <w:rPr>
            <w:noProof/>
            <w:webHidden/>
          </w:rPr>
        </w:r>
        <w:r w:rsidR="00C7206F">
          <w:rPr>
            <w:noProof/>
            <w:webHidden/>
          </w:rPr>
          <w:fldChar w:fldCharType="separate"/>
        </w:r>
        <w:r w:rsidR="002164C1">
          <w:rPr>
            <w:noProof/>
            <w:webHidden/>
          </w:rPr>
          <w:t>45</w:t>
        </w:r>
        <w:r w:rsidR="00C7206F">
          <w:rPr>
            <w:noProof/>
            <w:webHidden/>
          </w:rPr>
          <w:fldChar w:fldCharType="end"/>
        </w:r>
      </w:hyperlink>
    </w:p>
    <w:p w14:paraId="45577369" w14:textId="4962CBDA" w:rsidR="00C7206F" w:rsidRDefault="005C60E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046748" w:history="1">
        <w:r w:rsidR="00C7206F" w:rsidRPr="008755A6">
          <w:rPr>
            <w:rStyle w:val="Hipervnculo"/>
            <w:noProof/>
          </w:rPr>
          <w:t>3.2.</w:t>
        </w:r>
        <w:r w:rsidR="00C7206F">
          <w:rPr>
            <w:rFonts w:asciiTheme="minorHAnsi" w:eastAsiaTheme="minorEastAsia" w:hAnsiTheme="minorHAnsi" w:cstheme="minorBidi"/>
            <w:noProof/>
            <w:kern w:val="0"/>
            <w:sz w:val="22"/>
            <w:lang w:eastAsia="es-CO"/>
          </w:rPr>
          <w:tab/>
        </w:r>
        <w:r w:rsidR="00C7206F" w:rsidRPr="008755A6">
          <w:rPr>
            <w:rStyle w:val="Hipervnculo"/>
            <w:noProof/>
          </w:rPr>
          <w:t>Concepto y definición</w:t>
        </w:r>
        <w:r w:rsidR="00C7206F">
          <w:rPr>
            <w:noProof/>
            <w:webHidden/>
          </w:rPr>
          <w:tab/>
        </w:r>
        <w:r w:rsidR="00C7206F">
          <w:rPr>
            <w:noProof/>
            <w:webHidden/>
          </w:rPr>
          <w:fldChar w:fldCharType="begin"/>
        </w:r>
        <w:r w:rsidR="00C7206F">
          <w:rPr>
            <w:noProof/>
            <w:webHidden/>
          </w:rPr>
          <w:instrText xml:space="preserve"> PAGEREF _Toc229046748 \h </w:instrText>
        </w:r>
        <w:r w:rsidR="00C7206F">
          <w:rPr>
            <w:noProof/>
            <w:webHidden/>
          </w:rPr>
        </w:r>
        <w:r w:rsidR="00C7206F">
          <w:rPr>
            <w:noProof/>
            <w:webHidden/>
          </w:rPr>
          <w:fldChar w:fldCharType="separate"/>
        </w:r>
        <w:r w:rsidR="002164C1">
          <w:rPr>
            <w:noProof/>
            <w:webHidden/>
          </w:rPr>
          <w:t>50</w:t>
        </w:r>
        <w:r w:rsidR="00C7206F">
          <w:rPr>
            <w:noProof/>
            <w:webHidden/>
          </w:rPr>
          <w:fldChar w:fldCharType="end"/>
        </w:r>
      </w:hyperlink>
    </w:p>
    <w:p w14:paraId="46F36706" w14:textId="3D72D9B6" w:rsidR="00C7206F" w:rsidRDefault="005C60E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046749" w:history="1">
        <w:r w:rsidR="00C7206F" w:rsidRPr="008755A6">
          <w:rPr>
            <w:rStyle w:val="Hipervnculo"/>
            <w:noProof/>
          </w:rPr>
          <w:t>3.3.</w:t>
        </w:r>
        <w:r w:rsidR="00C7206F">
          <w:rPr>
            <w:rFonts w:asciiTheme="minorHAnsi" w:eastAsiaTheme="minorEastAsia" w:hAnsiTheme="minorHAnsi" w:cstheme="minorBidi"/>
            <w:noProof/>
            <w:kern w:val="0"/>
            <w:sz w:val="22"/>
            <w:lang w:eastAsia="es-CO"/>
          </w:rPr>
          <w:tab/>
        </w:r>
        <w:r w:rsidR="00C7206F" w:rsidRPr="008755A6">
          <w:rPr>
            <w:rStyle w:val="Hipervnculo"/>
            <w:noProof/>
          </w:rPr>
          <w:t>Contexto nacional e internacional</w:t>
        </w:r>
        <w:r w:rsidR="00C7206F">
          <w:rPr>
            <w:noProof/>
            <w:webHidden/>
          </w:rPr>
          <w:tab/>
        </w:r>
        <w:r w:rsidR="00C7206F">
          <w:rPr>
            <w:noProof/>
            <w:webHidden/>
          </w:rPr>
          <w:fldChar w:fldCharType="begin"/>
        </w:r>
        <w:r w:rsidR="00C7206F">
          <w:rPr>
            <w:noProof/>
            <w:webHidden/>
          </w:rPr>
          <w:instrText xml:space="preserve"> PAGEREF _Toc229046749 \h </w:instrText>
        </w:r>
        <w:r w:rsidR="00C7206F">
          <w:rPr>
            <w:noProof/>
            <w:webHidden/>
          </w:rPr>
        </w:r>
        <w:r w:rsidR="00C7206F">
          <w:rPr>
            <w:noProof/>
            <w:webHidden/>
          </w:rPr>
          <w:fldChar w:fldCharType="separate"/>
        </w:r>
        <w:r w:rsidR="002164C1">
          <w:rPr>
            <w:noProof/>
            <w:webHidden/>
          </w:rPr>
          <w:t>52</w:t>
        </w:r>
        <w:r w:rsidR="00C7206F">
          <w:rPr>
            <w:noProof/>
            <w:webHidden/>
          </w:rPr>
          <w:fldChar w:fldCharType="end"/>
        </w:r>
      </w:hyperlink>
    </w:p>
    <w:p w14:paraId="02C42FE5" w14:textId="5F0D9DAC" w:rsidR="00C7206F" w:rsidRDefault="005C60E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046750" w:history="1">
        <w:r w:rsidR="00C7206F" w:rsidRPr="008755A6">
          <w:rPr>
            <w:rStyle w:val="Hipervnculo"/>
            <w:noProof/>
          </w:rPr>
          <w:t>3.4.</w:t>
        </w:r>
        <w:r w:rsidR="00C7206F">
          <w:rPr>
            <w:rFonts w:asciiTheme="minorHAnsi" w:eastAsiaTheme="minorEastAsia" w:hAnsiTheme="minorHAnsi" w:cstheme="minorBidi"/>
            <w:noProof/>
            <w:kern w:val="0"/>
            <w:sz w:val="22"/>
            <w:lang w:eastAsia="es-CO"/>
          </w:rPr>
          <w:tab/>
        </w:r>
        <w:r w:rsidR="00C7206F" w:rsidRPr="008755A6">
          <w:rPr>
            <w:rStyle w:val="Hipervnculo"/>
            <w:noProof/>
          </w:rPr>
          <w:t>Clasificación</w:t>
        </w:r>
        <w:r w:rsidR="00C7206F">
          <w:rPr>
            <w:noProof/>
            <w:webHidden/>
          </w:rPr>
          <w:tab/>
        </w:r>
        <w:r w:rsidR="00C7206F">
          <w:rPr>
            <w:noProof/>
            <w:webHidden/>
          </w:rPr>
          <w:fldChar w:fldCharType="begin"/>
        </w:r>
        <w:r w:rsidR="00C7206F">
          <w:rPr>
            <w:noProof/>
            <w:webHidden/>
          </w:rPr>
          <w:instrText xml:space="preserve"> PAGEREF _Toc229046750 \h </w:instrText>
        </w:r>
        <w:r w:rsidR="00C7206F">
          <w:rPr>
            <w:noProof/>
            <w:webHidden/>
          </w:rPr>
        </w:r>
        <w:r w:rsidR="00C7206F">
          <w:rPr>
            <w:noProof/>
            <w:webHidden/>
          </w:rPr>
          <w:fldChar w:fldCharType="separate"/>
        </w:r>
        <w:r w:rsidR="002164C1">
          <w:rPr>
            <w:noProof/>
            <w:webHidden/>
          </w:rPr>
          <w:t>54</w:t>
        </w:r>
        <w:r w:rsidR="00C7206F">
          <w:rPr>
            <w:noProof/>
            <w:webHidden/>
          </w:rPr>
          <w:fldChar w:fldCharType="end"/>
        </w:r>
      </w:hyperlink>
    </w:p>
    <w:p w14:paraId="3B6E0815" w14:textId="088883A7" w:rsidR="00C7206F" w:rsidRDefault="005C60E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046751" w:history="1">
        <w:r w:rsidR="00C7206F" w:rsidRPr="008755A6">
          <w:rPr>
            <w:rStyle w:val="Hipervnculo"/>
            <w:noProof/>
          </w:rPr>
          <w:t>3.5.</w:t>
        </w:r>
        <w:r w:rsidR="00C7206F">
          <w:rPr>
            <w:rFonts w:asciiTheme="minorHAnsi" w:eastAsiaTheme="minorEastAsia" w:hAnsiTheme="minorHAnsi" w:cstheme="minorBidi"/>
            <w:noProof/>
            <w:kern w:val="0"/>
            <w:sz w:val="22"/>
            <w:lang w:eastAsia="es-CO"/>
          </w:rPr>
          <w:tab/>
        </w:r>
        <w:r w:rsidR="00C7206F" w:rsidRPr="008755A6">
          <w:rPr>
            <w:rStyle w:val="Hipervnculo"/>
            <w:noProof/>
          </w:rPr>
          <w:t>Marco normativo del sector solidario en Colombia</w:t>
        </w:r>
        <w:r w:rsidR="00C7206F">
          <w:rPr>
            <w:noProof/>
            <w:webHidden/>
          </w:rPr>
          <w:tab/>
        </w:r>
        <w:r w:rsidR="00C7206F">
          <w:rPr>
            <w:noProof/>
            <w:webHidden/>
          </w:rPr>
          <w:fldChar w:fldCharType="begin"/>
        </w:r>
        <w:r w:rsidR="00C7206F">
          <w:rPr>
            <w:noProof/>
            <w:webHidden/>
          </w:rPr>
          <w:instrText xml:space="preserve"> PAGEREF _Toc229046751 \h </w:instrText>
        </w:r>
        <w:r w:rsidR="00C7206F">
          <w:rPr>
            <w:noProof/>
            <w:webHidden/>
          </w:rPr>
        </w:r>
        <w:r w:rsidR="00C7206F">
          <w:rPr>
            <w:noProof/>
            <w:webHidden/>
          </w:rPr>
          <w:fldChar w:fldCharType="separate"/>
        </w:r>
        <w:r w:rsidR="002164C1">
          <w:rPr>
            <w:noProof/>
            <w:webHidden/>
          </w:rPr>
          <w:t>59</w:t>
        </w:r>
        <w:r w:rsidR="00C7206F">
          <w:rPr>
            <w:noProof/>
            <w:webHidden/>
          </w:rPr>
          <w:fldChar w:fldCharType="end"/>
        </w:r>
      </w:hyperlink>
    </w:p>
    <w:p w14:paraId="0738E7B3" w14:textId="48F59960" w:rsidR="00C7206F" w:rsidRDefault="005C60E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046752" w:history="1">
        <w:r w:rsidR="00C7206F" w:rsidRPr="008755A6">
          <w:rPr>
            <w:rStyle w:val="Hipervnculo"/>
            <w:noProof/>
          </w:rPr>
          <w:t>3.6.</w:t>
        </w:r>
        <w:r w:rsidR="00C7206F">
          <w:rPr>
            <w:rFonts w:asciiTheme="minorHAnsi" w:eastAsiaTheme="minorEastAsia" w:hAnsiTheme="minorHAnsi" w:cstheme="minorBidi"/>
            <w:noProof/>
            <w:kern w:val="0"/>
            <w:sz w:val="22"/>
            <w:lang w:eastAsia="es-CO"/>
          </w:rPr>
          <w:tab/>
        </w:r>
        <w:r w:rsidR="00C7206F" w:rsidRPr="008755A6">
          <w:rPr>
            <w:rStyle w:val="Hipervnculo"/>
            <w:noProof/>
          </w:rPr>
          <w:t>Organismos de control y vigilancia</w:t>
        </w:r>
        <w:r w:rsidR="00C7206F">
          <w:rPr>
            <w:noProof/>
            <w:webHidden/>
          </w:rPr>
          <w:tab/>
        </w:r>
        <w:r w:rsidR="00C7206F">
          <w:rPr>
            <w:noProof/>
            <w:webHidden/>
          </w:rPr>
          <w:fldChar w:fldCharType="begin"/>
        </w:r>
        <w:r w:rsidR="00C7206F">
          <w:rPr>
            <w:noProof/>
            <w:webHidden/>
          </w:rPr>
          <w:instrText xml:space="preserve"> PAGEREF _Toc229046752 \h </w:instrText>
        </w:r>
        <w:r w:rsidR="00C7206F">
          <w:rPr>
            <w:noProof/>
            <w:webHidden/>
          </w:rPr>
        </w:r>
        <w:r w:rsidR="00C7206F">
          <w:rPr>
            <w:noProof/>
            <w:webHidden/>
          </w:rPr>
          <w:fldChar w:fldCharType="separate"/>
        </w:r>
        <w:r w:rsidR="002164C1">
          <w:rPr>
            <w:noProof/>
            <w:webHidden/>
          </w:rPr>
          <w:t>62</w:t>
        </w:r>
        <w:r w:rsidR="00C7206F">
          <w:rPr>
            <w:noProof/>
            <w:webHidden/>
          </w:rPr>
          <w:fldChar w:fldCharType="end"/>
        </w:r>
      </w:hyperlink>
    </w:p>
    <w:p w14:paraId="2D1D6EE2" w14:textId="3ED0C166" w:rsidR="00C7206F" w:rsidRDefault="005C60E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046753" w:history="1">
        <w:r w:rsidR="00C7206F" w:rsidRPr="008755A6">
          <w:rPr>
            <w:rStyle w:val="Hipervnculo"/>
            <w:noProof/>
          </w:rPr>
          <w:t>3.7.</w:t>
        </w:r>
        <w:r w:rsidR="00C7206F">
          <w:rPr>
            <w:rFonts w:asciiTheme="minorHAnsi" w:eastAsiaTheme="minorEastAsia" w:hAnsiTheme="minorHAnsi" w:cstheme="minorBidi"/>
            <w:noProof/>
            <w:kern w:val="0"/>
            <w:sz w:val="22"/>
            <w:lang w:eastAsia="es-CO"/>
          </w:rPr>
          <w:tab/>
        </w:r>
        <w:r w:rsidR="00C7206F" w:rsidRPr="008755A6">
          <w:rPr>
            <w:rStyle w:val="Hipervnculo"/>
            <w:noProof/>
          </w:rPr>
          <w:t>Cadenas productivas en la economía solidaria</w:t>
        </w:r>
        <w:r w:rsidR="00C7206F">
          <w:rPr>
            <w:noProof/>
            <w:webHidden/>
          </w:rPr>
          <w:tab/>
        </w:r>
        <w:r w:rsidR="00C7206F">
          <w:rPr>
            <w:noProof/>
            <w:webHidden/>
          </w:rPr>
          <w:fldChar w:fldCharType="begin"/>
        </w:r>
        <w:r w:rsidR="00C7206F">
          <w:rPr>
            <w:noProof/>
            <w:webHidden/>
          </w:rPr>
          <w:instrText xml:space="preserve"> PAGEREF _Toc229046753 \h </w:instrText>
        </w:r>
        <w:r w:rsidR="00C7206F">
          <w:rPr>
            <w:noProof/>
            <w:webHidden/>
          </w:rPr>
        </w:r>
        <w:r w:rsidR="00C7206F">
          <w:rPr>
            <w:noProof/>
            <w:webHidden/>
          </w:rPr>
          <w:fldChar w:fldCharType="separate"/>
        </w:r>
        <w:r w:rsidR="002164C1">
          <w:rPr>
            <w:noProof/>
            <w:webHidden/>
          </w:rPr>
          <w:t>65</w:t>
        </w:r>
        <w:r w:rsidR="00C7206F">
          <w:rPr>
            <w:noProof/>
            <w:webHidden/>
          </w:rPr>
          <w:fldChar w:fldCharType="end"/>
        </w:r>
      </w:hyperlink>
    </w:p>
    <w:p w14:paraId="5D33980F" w14:textId="0DC4694D" w:rsidR="00C7206F" w:rsidRDefault="005C60E8">
      <w:pPr>
        <w:pStyle w:val="TDC1"/>
        <w:tabs>
          <w:tab w:val="right" w:leader="dot" w:pos="9962"/>
        </w:tabs>
        <w:rPr>
          <w:rFonts w:asciiTheme="minorHAnsi" w:eastAsiaTheme="minorEastAsia" w:hAnsiTheme="minorHAnsi" w:cstheme="minorBidi"/>
          <w:noProof/>
          <w:kern w:val="0"/>
          <w:sz w:val="22"/>
          <w:lang w:eastAsia="es-CO"/>
        </w:rPr>
      </w:pPr>
      <w:hyperlink w:anchor="_Toc229046754" w:history="1">
        <w:r w:rsidR="00C7206F" w:rsidRPr="008755A6">
          <w:rPr>
            <w:rStyle w:val="Hipervnculo"/>
            <w:noProof/>
          </w:rPr>
          <w:t>Síntesis</w:t>
        </w:r>
        <w:r w:rsidR="00C7206F">
          <w:rPr>
            <w:noProof/>
            <w:webHidden/>
          </w:rPr>
          <w:tab/>
        </w:r>
        <w:r w:rsidR="00C7206F">
          <w:rPr>
            <w:noProof/>
            <w:webHidden/>
          </w:rPr>
          <w:fldChar w:fldCharType="begin"/>
        </w:r>
        <w:r w:rsidR="00C7206F">
          <w:rPr>
            <w:noProof/>
            <w:webHidden/>
          </w:rPr>
          <w:instrText xml:space="preserve"> PAGEREF _Toc229046754 \h </w:instrText>
        </w:r>
        <w:r w:rsidR="00C7206F">
          <w:rPr>
            <w:noProof/>
            <w:webHidden/>
          </w:rPr>
        </w:r>
        <w:r w:rsidR="00C7206F">
          <w:rPr>
            <w:noProof/>
            <w:webHidden/>
          </w:rPr>
          <w:fldChar w:fldCharType="separate"/>
        </w:r>
        <w:r w:rsidR="002164C1">
          <w:rPr>
            <w:noProof/>
            <w:webHidden/>
          </w:rPr>
          <w:t>69</w:t>
        </w:r>
        <w:r w:rsidR="00C7206F">
          <w:rPr>
            <w:noProof/>
            <w:webHidden/>
          </w:rPr>
          <w:fldChar w:fldCharType="end"/>
        </w:r>
      </w:hyperlink>
    </w:p>
    <w:p w14:paraId="1F5D6DFD" w14:textId="36228B84" w:rsidR="00C7206F" w:rsidRDefault="005C60E8">
      <w:pPr>
        <w:pStyle w:val="TDC1"/>
        <w:tabs>
          <w:tab w:val="right" w:leader="dot" w:pos="9962"/>
        </w:tabs>
        <w:rPr>
          <w:rFonts w:asciiTheme="minorHAnsi" w:eastAsiaTheme="minorEastAsia" w:hAnsiTheme="minorHAnsi" w:cstheme="minorBidi"/>
          <w:noProof/>
          <w:kern w:val="0"/>
          <w:sz w:val="22"/>
          <w:lang w:eastAsia="es-CO"/>
        </w:rPr>
      </w:pPr>
      <w:hyperlink w:anchor="_Toc229046755" w:history="1">
        <w:r w:rsidR="00C7206F" w:rsidRPr="008755A6">
          <w:rPr>
            <w:rStyle w:val="Hipervnculo"/>
            <w:noProof/>
          </w:rPr>
          <w:t>Glosario</w:t>
        </w:r>
        <w:r w:rsidR="00C7206F">
          <w:rPr>
            <w:noProof/>
            <w:webHidden/>
          </w:rPr>
          <w:tab/>
        </w:r>
        <w:r w:rsidR="00C7206F">
          <w:rPr>
            <w:noProof/>
            <w:webHidden/>
          </w:rPr>
          <w:fldChar w:fldCharType="begin"/>
        </w:r>
        <w:r w:rsidR="00C7206F">
          <w:rPr>
            <w:noProof/>
            <w:webHidden/>
          </w:rPr>
          <w:instrText xml:space="preserve"> PAGEREF _Toc229046755 \h </w:instrText>
        </w:r>
        <w:r w:rsidR="00C7206F">
          <w:rPr>
            <w:noProof/>
            <w:webHidden/>
          </w:rPr>
        </w:r>
        <w:r w:rsidR="00C7206F">
          <w:rPr>
            <w:noProof/>
            <w:webHidden/>
          </w:rPr>
          <w:fldChar w:fldCharType="separate"/>
        </w:r>
        <w:r w:rsidR="002164C1">
          <w:rPr>
            <w:noProof/>
            <w:webHidden/>
          </w:rPr>
          <w:t>71</w:t>
        </w:r>
        <w:r w:rsidR="00C7206F">
          <w:rPr>
            <w:noProof/>
            <w:webHidden/>
          </w:rPr>
          <w:fldChar w:fldCharType="end"/>
        </w:r>
      </w:hyperlink>
    </w:p>
    <w:p w14:paraId="5E514405" w14:textId="036DABA6" w:rsidR="00C7206F" w:rsidRDefault="005C60E8">
      <w:pPr>
        <w:pStyle w:val="TDC1"/>
        <w:tabs>
          <w:tab w:val="right" w:leader="dot" w:pos="9962"/>
        </w:tabs>
        <w:rPr>
          <w:rFonts w:asciiTheme="minorHAnsi" w:eastAsiaTheme="minorEastAsia" w:hAnsiTheme="minorHAnsi" w:cstheme="minorBidi"/>
          <w:noProof/>
          <w:kern w:val="0"/>
          <w:sz w:val="22"/>
          <w:lang w:eastAsia="es-CO"/>
        </w:rPr>
      </w:pPr>
      <w:hyperlink w:anchor="_Toc229046756" w:history="1">
        <w:r w:rsidR="00C7206F" w:rsidRPr="008755A6">
          <w:rPr>
            <w:rStyle w:val="Hipervnculo"/>
            <w:noProof/>
            <w:lang w:val="es-MX"/>
          </w:rPr>
          <w:t>Referencias bibliográficas</w:t>
        </w:r>
        <w:r w:rsidR="00C7206F">
          <w:rPr>
            <w:noProof/>
            <w:webHidden/>
          </w:rPr>
          <w:tab/>
        </w:r>
        <w:r w:rsidR="00C7206F">
          <w:rPr>
            <w:noProof/>
            <w:webHidden/>
          </w:rPr>
          <w:fldChar w:fldCharType="begin"/>
        </w:r>
        <w:r w:rsidR="00C7206F">
          <w:rPr>
            <w:noProof/>
            <w:webHidden/>
          </w:rPr>
          <w:instrText xml:space="preserve"> PAGEREF _Toc229046756 \h </w:instrText>
        </w:r>
        <w:r w:rsidR="00C7206F">
          <w:rPr>
            <w:noProof/>
            <w:webHidden/>
          </w:rPr>
        </w:r>
        <w:r w:rsidR="00C7206F">
          <w:rPr>
            <w:noProof/>
            <w:webHidden/>
          </w:rPr>
          <w:fldChar w:fldCharType="separate"/>
        </w:r>
        <w:r w:rsidR="002164C1">
          <w:rPr>
            <w:noProof/>
            <w:webHidden/>
          </w:rPr>
          <w:t>73</w:t>
        </w:r>
        <w:r w:rsidR="00C7206F">
          <w:rPr>
            <w:noProof/>
            <w:webHidden/>
          </w:rPr>
          <w:fldChar w:fldCharType="end"/>
        </w:r>
      </w:hyperlink>
    </w:p>
    <w:p w14:paraId="6EAB6E19" w14:textId="47DE0143" w:rsidR="00C7206F" w:rsidRDefault="005C60E8">
      <w:pPr>
        <w:pStyle w:val="TDC1"/>
        <w:tabs>
          <w:tab w:val="right" w:leader="dot" w:pos="9962"/>
        </w:tabs>
        <w:rPr>
          <w:rFonts w:asciiTheme="minorHAnsi" w:eastAsiaTheme="minorEastAsia" w:hAnsiTheme="minorHAnsi" w:cstheme="minorBidi"/>
          <w:noProof/>
          <w:kern w:val="0"/>
          <w:sz w:val="22"/>
          <w:lang w:eastAsia="es-CO"/>
        </w:rPr>
      </w:pPr>
      <w:hyperlink w:anchor="_Toc229046757" w:history="1">
        <w:r w:rsidR="00C7206F" w:rsidRPr="008755A6">
          <w:rPr>
            <w:rStyle w:val="Hipervnculo"/>
            <w:noProof/>
          </w:rPr>
          <w:t>Créditos</w:t>
        </w:r>
        <w:r w:rsidR="00C7206F">
          <w:rPr>
            <w:noProof/>
            <w:webHidden/>
          </w:rPr>
          <w:tab/>
        </w:r>
        <w:r w:rsidR="00C7206F">
          <w:rPr>
            <w:noProof/>
            <w:webHidden/>
          </w:rPr>
          <w:fldChar w:fldCharType="begin"/>
        </w:r>
        <w:r w:rsidR="00C7206F">
          <w:rPr>
            <w:noProof/>
            <w:webHidden/>
          </w:rPr>
          <w:instrText xml:space="preserve"> PAGEREF _Toc229046757 \h </w:instrText>
        </w:r>
        <w:r w:rsidR="00C7206F">
          <w:rPr>
            <w:noProof/>
            <w:webHidden/>
          </w:rPr>
        </w:r>
        <w:r w:rsidR="00C7206F">
          <w:rPr>
            <w:noProof/>
            <w:webHidden/>
          </w:rPr>
          <w:fldChar w:fldCharType="separate"/>
        </w:r>
        <w:r w:rsidR="002164C1">
          <w:rPr>
            <w:noProof/>
            <w:webHidden/>
          </w:rPr>
          <w:t>75</w:t>
        </w:r>
        <w:r w:rsidR="00C7206F">
          <w:rPr>
            <w:noProof/>
            <w:webHidden/>
          </w:rPr>
          <w:fldChar w:fldCharType="end"/>
        </w:r>
      </w:hyperlink>
    </w:p>
    <w:p w14:paraId="76CCAB0B" w14:textId="41AB9FB5" w:rsidR="00BE52F1" w:rsidRDefault="00AC358F" w:rsidP="00CD17CB">
      <w:pPr>
        <w:pStyle w:val="Titulosgenerales"/>
      </w:pPr>
      <w:r>
        <w:rPr>
          <w:lang w:val="es-ES"/>
        </w:rPr>
        <w:lastRenderedPageBreak/>
        <w:fldChar w:fldCharType="end"/>
      </w:r>
      <w:bookmarkStart w:id="0" w:name="_Toc176443691"/>
      <w:bookmarkStart w:id="1" w:name="_Toc229046732"/>
      <w:r w:rsidR="00B22057" w:rsidRPr="00540C59">
        <w:t>Introducción</w:t>
      </w:r>
      <w:bookmarkEnd w:id="0"/>
      <w:bookmarkEnd w:id="1"/>
    </w:p>
    <w:p w14:paraId="5CC197E4" w14:textId="705A1A81" w:rsidR="005B5384" w:rsidRDefault="005B5384" w:rsidP="005B5384">
      <w:pPr>
        <w:rPr>
          <w:lang w:eastAsia="es-CO"/>
        </w:rPr>
      </w:pPr>
      <w:r>
        <w:rPr>
          <w:lang w:eastAsia="es-CO"/>
        </w:rPr>
        <w:t>La economía solidaria representa una de las formas más relevantes de organización económica en Colombia y en el mundo. Comprender sus fundamentos implica reconocer, en primer lugar, la administración como la disciplina que sustenta cualquier tipo de organización, desde las más pequeñas microempresas hasta las grandes corporaciones y, por supuesto, las entidades del sector solidario. Sin este punto de partida, no sería posible entender cómo las organizaciones de economía solidaria gestionan sus recursos, diseñan sus estrategias y alcanzan sus objetivos colectivos.</w:t>
      </w:r>
    </w:p>
    <w:p w14:paraId="5F75B2FB" w14:textId="77777777" w:rsidR="005B5384" w:rsidRDefault="005B5384" w:rsidP="005B5384">
      <w:pPr>
        <w:rPr>
          <w:lang w:eastAsia="es-CO"/>
        </w:rPr>
      </w:pPr>
      <w:r>
        <w:rPr>
          <w:lang w:eastAsia="es-CO"/>
        </w:rPr>
        <w:t>Este componente formativo presenta la administración como eje central de la actividad organizacional, haciendo énfasis en la planeación estratégica como pilar fundamental para la proyección y el éxito de las organizaciones. A partir de ese fundamento, se adentra en el origen y la evolución de la economía solidaria, un modelo que surgió en el siglo XIX como estrategia de supervivencia, apoyo mutuo y trabajo mancomunado, y que hoy se constituye en una alternativa que ofrece múltiples oportunidades para el desarrollo económico, la asociatividad y la promoción de alianzas colectivas capaces de alcanzar objetivos de bien común.</w:t>
      </w:r>
    </w:p>
    <w:p w14:paraId="22A894C8" w14:textId="77777777" w:rsidR="005B5384" w:rsidRDefault="005B5384" w:rsidP="005B5384">
      <w:pPr>
        <w:rPr>
          <w:lang w:eastAsia="es-CO"/>
        </w:rPr>
      </w:pPr>
      <w:r>
        <w:rPr>
          <w:lang w:eastAsia="es-CO"/>
        </w:rPr>
        <w:t>El propósito de este componente es fortalecer las competencias en economía solidaria, brindando un panorama desde su origen hasta los órganos que ejercen su vigilancia. El desarrollo de estas temáticas se aborda mediante un enfoque teórico-práctico que permite al aprendiz comprender los fundamentos, aplicar metodologías de análisis e implementar estrategias para el diseño, validación y uso de los indicadores de acuerdo con el tipo de actividad y de organización empresarial.</w:t>
      </w:r>
    </w:p>
    <w:p w14:paraId="7FBC08C2" w14:textId="713B814E" w:rsidR="001036B1" w:rsidRDefault="005B5384" w:rsidP="00D8048B">
      <w:pPr>
        <w:rPr>
          <w:lang w:eastAsia="es-CO"/>
        </w:rPr>
      </w:pPr>
      <w:r>
        <w:rPr>
          <w:lang w:eastAsia="es-CO"/>
        </w:rPr>
        <w:lastRenderedPageBreak/>
        <w:t>Para comprender la importancia del contenido y los temas abordados, se recomienda acceder al siguiente video:</w:t>
      </w:r>
      <w:r w:rsidR="00D8048B">
        <w:rPr>
          <w:lang w:eastAsia="es-CO"/>
        </w:rPr>
        <w:t xml:space="preserve"> </w:t>
      </w:r>
    </w:p>
    <w:p w14:paraId="5F25CADE" w14:textId="16BE73D8" w:rsidR="00595449" w:rsidRDefault="005B5384" w:rsidP="009505A3">
      <w:pPr>
        <w:pStyle w:val="Video"/>
        <w:jc w:val="left"/>
      </w:pPr>
      <w:r w:rsidRPr="005B5384">
        <w:t>Generalidades de las organizaciones de economía solidaria</w:t>
      </w:r>
    </w:p>
    <w:p w14:paraId="60966ED4" w14:textId="14F6DB4D" w:rsidR="00454701" w:rsidRDefault="00454701" w:rsidP="00454701">
      <w:pPr>
        <w:pStyle w:val="Video"/>
        <w:numPr>
          <w:ilvl w:val="0"/>
          <w:numId w:val="0"/>
        </w:numPr>
        <w:rPr>
          <w:sz w:val="24"/>
          <w:szCs w:val="24"/>
          <w:lang w:eastAsia="es-CO"/>
        </w:rPr>
      </w:pPr>
      <w:r>
        <w:rPr>
          <w:noProof/>
        </w:rPr>
        <w:drawing>
          <wp:inline distT="0" distB="0" distL="0" distR="0" wp14:anchorId="6326BFBC" wp14:editId="3344B960">
            <wp:extent cx="4680000" cy="2631600"/>
            <wp:effectExtent l="0" t="0" r="6350" b="0"/>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a:extLst>
                        <a:ext uri="{C183D7F6-B498-43B3-948B-1728B52AA6E4}">
                          <adec:decorative xmlns:adec="http://schemas.microsoft.com/office/drawing/2017/decorative" val="1"/>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bookmarkStart w:id="2" w:name="_Hlk161159634"/>
    <w:p w14:paraId="2FEBD56A" w14:textId="771504AE" w:rsidR="00C0503D" w:rsidRDefault="00454701" w:rsidP="00C0503D">
      <w:pPr>
        <w:jc w:val="center"/>
        <w:rPr>
          <w:b/>
        </w:rPr>
      </w:pPr>
      <w:r>
        <w:rPr>
          <w:b/>
        </w:rPr>
        <w:fldChar w:fldCharType="begin"/>
      </w:r>
      <w:r>
        <w:rPr>
          <w:b/>
        </w:rPr>
        <w:instrText xml:space="preserve"> HYPERLINK "https://www.youtube.com/watch?v=iX-l9KidKpg&amp;t=7s" </w:instrText>
      </w:r>
      <w:r>
        <w:rPr>
          <w:b/>
        </w:rPr>
        <w:fldChar w:fldCharType="separate"/>
      </w:r>
      <w:r w:rsidR="00C0503D" w:rsidRPr="00454701">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76E6DDB0" w:rsidR="00C0503D" w:rsidRPr="00C0503D" w:rsidRDefault="00B84538" w:rsidP="009505A3">
            <w:pPr>
              <w:ind w:firstLine="0"/>
              <w:rPr>
                <w:b/>
              </w:rPr>
            </w:pPr>
            <w:r>
              <w:rPr>
                <w:b/>
              </w:rPr>
              <w:t xml:space="preserve">Transcripción </w:t>
            </w:r>
            <w:r w:rsidR="007804D3">
              <w:rPr>
                <w:b/>
              </w:rPr>
              <w:t xml:space="preserve">del video: </w:t>
            </w:r>
            <w:r w:rsidR="005B5384" w:rsidRPr="005B5384">
              <w:t>Generalidades de las organizaciones de economía solidaria</w:t>
            </w:r>
          </w:p>
        </w:tc>
      </w:tr>
      <w:tr w:rsidR="00C0503D" w:rsidRPr="00C0503D" w14:paraId="3896ED08" w14:textId="77777777" w:rsidTr="00C928E5">
        <w:tc>
          <w:tcPr>
            <w:tcW w:w="9962" w:type="dxa"/>
          </w:tcPr>
          <w:p w14:paraId="6BDA04A9" w14:textId="77777777" w:rsidR="00B413BB" w:rsidRDefault="00B413BB" w:rsidP="00B413BB">
            <w:r>
              <w:t>Desde el siglo XIX, el cooperativismo obrero surgió como respuesta colectiva a las condiciones de desigualdad generadas por la revolución industrial. Ese impulso histórico dio origen a un modelo económico basado en la cooperación, la solidaridad y el bienestar de las personas por encima de la acumulación de capital: la economía solidaria. Un modelo que, lejos de ser una propuesta abstracta, ha demostrado su vigencia en cinco continentes y ha sido reconocido por organismos internacionales como la OIT como alternativa real de desarrollo económico inclusivo.</w:t>
            </w:r>
          </w:p>
          <w:p w14:paraId="25F1B7DD" w14:textId="77777777" w:rsidR="00B413BB" w:rsidRDefault="00B413BB" w:rsidP="00B413BB">
            <w:r>
              <w:lastRenderedPageBreak/>
              <w:t>Este modelo se sostiene sobre valores como la ayuda mutua, la equidad y la solidaridad, y sobre principios que orientan cada decisión organizacional: primacía de las personas, gestión democrática, compromiso con el territorio y reinversión de beneficios en la comunidad.</w:t>
            </w:r>
          </w:p>
          <w:p w14:paraId="4527657D" w14:textId="77777777" w:rsidR="00B413BB" w:rsidRDefault="00B413BB" w:rsidP="00B413BB">
            <w:r>
              <w:t>En Colombia, el sector solidario está conformado por cuatro formas asociativas con características y marcos jurídicos propios: las cooperativas, las precooperativas, las asociaciones mutuales y los fondos de empleados. Cada una responde a un propósito específico y se rige por la Ley 454 de 1998, norma rectora que define el marco conceptual de la economía solidaria en el ordenamiento jurídico colombiano.</w:t>
            </w:r>
          </w:p>
          <w:p w14:paraId="136D3BD6" w14:textId="77777777" w:rsidR="00B413BB" w:rsidRDefault="00B413BB" w:rsidP="00B413BB">
            <w:r>
              <w:t>El cumplimiento de este marco normativo es vigilado por organismos especializados como la Supersolidaria, la UAEOS y el FOGACOOP, que garantizan la legalidad, la transparencia y la sostenibilidad de las organizaciones solidarias en todo el territorio nacional.</w:t>
            </w:r>
          </w:p>
          <w:p w14:paraId="609D48E5" w14:textId="77777777" w:rsidR="00B413BB" w:rsidRDefault="00B413BB" w:rsidP="00B413BB">
            <w:r>
              <w:t>Comprender estos fundamentos, junto con herramientas de planeación estratégica como el análisis FODA, permite identificar, constituir y gestionar organizaciones solidarias capaces de transformar comunidades desde la cooperación y la autogestión solidaria.</w:t>
            </w:r>
          </w:p>
          <w:p w14:paraId="79687D2C" w14:textId="0D027653" w:rsidR="00C0503D" w:rsidRPr="00C0503D" w:rsidRDefault="00B413BB" w:rsidP="00B413BB">
            <w:r>
              <w:t>Así, la economía solidaria representa un camino colectivo que impulsa la equidad, el bienestar y la transformación social desde las comunidades.</w:t>
            </w:r>
          </w:p>
        </w:tc>
      </w:tr>
      <w:bookmarkEnd w:id="2"/>
    </w:tbl>
    <w:p w14:paraId="024AD381" w14:textId="77777777" w:rsidR="00B413BB" w:rsidRDefault="00B413BB">
      <w:pPr>
        <w:spacing w:before="0" w:after="0" w:line="240" w:lineRule="auto"/>
        <w:ind w:firstLine="0"/>
      </w:pPr>
      <w:r>
        <w:lastRenderedPageBreak/>
        <w:br w:type="page"/>
      </w:r>
    </w:p>
    <w:p w14:paraId="190E6B87" w14:textId="60280F5D" w:rsidR="00F87082" w:rsidRDefault="005B5384" w:rsidP="005B5384">
      <w:pPr>
        <w:pStyle w:val="Ttulo1"/>
      </w:pPr>
      <w:bookmarkStart w:id="3" w:name="_Toc229046733"/>
      <w:r w:rsidRPr="005B5384">
        <w:lastRenderedPageBreak/>
        <w:t>Fundamentos de administración</w:t>
      </w:r>
      <w:bookmarkEnd w:id="3"/>
    </w:p>
    <w:p w14:paraId="56F09266" w14:textId="77777777" w:rsidR="005B5384" w:rsidRDefault="005B5384" w:rsidP="005B5384">
      <w:pPr>
        <w:rPr>
          <w:lang w:eastAsia="es-CO"/>
        </w:rPr>
      </w:pPr>
      <w:r>
        <w:rPr>
          <w:lang w:eastAsia="es-CO"/>
        </w:rPr>
        <w:t>La administración es la ciencia que gestiona un conjunto de bienes materiales, recursos humanos, tecnológicos y financieros con el fin de generar un beneficio a sus inversionistas, a partir de allí se identifica con claridad que la administración nació como herramienta para garantizar la generación de resultados beneficiosos en una organización, mediante la puesta en marcha de una serie de recursos que al ser dispuestos para el logro de los objetivos, deben ser distribuidos en una estructura que facilite la ejecución de actividades mediante la sectorización de las funciones administrativas y el desempeño de cada rol vinculado a la organización.</w:t>
      </w:r>
    </w:p>
    <w:p w14:paraId="7BE25E90" w14:textId="5BEF6FCC" w:rsidR="005B5384" w:rsidRDefault="005B5384" w:rsidP="005B5384">
      <w:pPr>
        <w:rPr>
          <w:lang w:eastAsia="es-CO"/>
        </w:rPr>
      </w:pPr>
      <w:r>
        <w:rPr>
          <w:lang w:eastAsia="es-CO"/>
        </w:rPr>
        <w:t>De este modo, se presentan las etapas de la administración como fundamento del desempeño organizacional, facilitando la identificación de áreas, procesos y procedimientos que requieren estándares para el cumplimiento de sus metas y su posterior validación. Todo esto confluye en la organización como elementos indispensables para definir su estructuración, alcanzar su consolidación y garantizar su permanencia en el tiempo y en el mercado.</w:t>
      </w:r>
    </w:p>
    <w:p w14:paraId="0BA0DD13" w14:textId="52D7B626" w:rsidR="005B5384" w:rsidRDefault="005B5384" w:rsidP="005B5384">
      <w:pPr>
        <w:rPr>
          <w:lang w:eastAsia="es-CO"/>
        </w:rPr>
      </w:pPr>
      <w:r w:rsidRPr="005B5384">
        <w:rPr>
          <w:lang w:eastAsia="es-CO"/>
        </w:rPr>
        <w:t>La administración, como ciencia social aplicada, integra conocimientos de diversas disciplinas: la economía, la psicología, el derecho, la sociología y las ciencias exactas. Esta interdisciplinariedad le permite adaptarse a contextos organizacionales diversos y responder con efectividad a los retos que plantea el entorno. En el siglo XXI, la administración ha incorporado herramientas digitales, metodologías ágiles y enfoques de innovación que amplían sus alcances y la posicionan como una disciplina dinámica en permanente transformación</w:t>
      </w:r>
      <w:r>
        <w:rPr>
          <w:lang w:eastAsia="es-CO"/>
        </w:rPr>
        <w:t>.</w:t>
      </w:r>
    </w:p>
    <w:p w14:paraId="3CBF0D31" w14:textId="77777777" w:rsidR="005B5384" w:rsidRDefault="005B5384" w:rsidP="005B5384">
      <w:pPr>
        <w:rPr>
          <w:lang w:eastAsia="es-CO"/>
        </w:rPr>
      </w:pPr>
      <w:r>
        <w:rPr>
          <w:lang w:eastAsia="es-CO"/>
        </w:rPr>
        <w:t xml:space="preserve">En el contexto de las organizaciones de economía solidaria, los principios administrativos adquieren un significado especial, no se trata únicamente de maximizar </w:t>
      </w:r>
      <w:r>
        <w:rPr>
          <w:lang w:eastAsia="es-CO"/>
        </w:rPr>
        <w:lastRenderedPageBreak/>
        <w:t>la eficiencia o la rentabilidad, sino de lograr que los recursos de una comunidad de asociados sean gestionados de manera democrática, transparente y orientada al bien colectivo. Esta particularidad convierte a la administración solidaria en una disciplina que exige, además de competencia técnica, compromiso ético y vocación de servicio por parte de quienes la ejercen.</w:t>
      </w:r>
    </w:p>
    <w:p w14:paraId="5FF1630E" w14:textId="77777777" w:rsidR="005B5384" w:rsidRDefault="005B5384" w:rsidP="005B5384">
      <w:pPr>
        <w:rPr>
          <w:lang w:eastAsia="es-CO"/>
        </w:rPr>
      </w:pPr>
      <w:r>
        <w:rPr>
          <w:lang w:eastAsia="es-CO"/>
        </w:rPr>
        <w:t>Resulta igualmente importante reconocer que la administración no opera en el vacío. Su eficacia depende siempre del contexto organizacional en el que se aplica, razón por la cual todo gestor debe identificar y comprender los factores que condicionan su implementación:</w:t>
      </w:r>
    </w:p>
    <w:p w14:paraId="0FA39536" w14:textId="19C7E8AE" w:rsidR="005B5384" w:rsidRDefault="005B5384" w:rsidP="000F1EA5">
      <w:pPr>
        <w:pStyle w:val="Prrafodelista"/>
        <w:numPr>
          <w:ilvl w:val="0"/>
          <w:numId w:val="7"/>
        </w:numPr>
        <w:rPr>
          <w:lang w:eastAsia="es-CO"/>
        </w:rPr>
      </w:pPr>
      <w:r>
        <w:rPr>
          <w:lang w:eastAsia="es-CO"/>
        </w:rPr>
        <w:t>Tamaño de la organización: determina la complejidad de la estructura, el número de niveles jerárquicos y la cantidad de recursos que deben coordinarse para alcanzar los objetivos propuestos.</w:t>
      </w:r>
    </w:p>
    <w:p w14:paraId="119FFA42" w14:textId="4EAF4F8E" w:rsidR="005B5384" w:rsidRDefault="005B5384" w:rsidP="000F1EA5">
      <w:pPr>
        <w:pStyle w:val="Prrafodelista"/>
        <w:numPr>
          <w:ilvl w:val="0"/>
          <w:numId w:val="7"/>
        </w:numPr>
        <w:rPr>
          <w:lang w:eastAsia="es-CO"/>
        </w:rPr>
      </w:pPr>
      <w:r>
        <w:rPr>
          <w:lang w:eastAsia="es-CO"/>
        </w:rPr>
        <w:t>Cultura institucional: corresponde al conjunto de valores, creencias y prácticas compartidas que condicionan el comportamiento de los miembros de la organización y la manera en que se toman las decisiones.</w:t>
      </w:r>
    </w:p>
    <w:p w14:paraId="41506DF3" w14:textId="2E7F7AE5" w:rsidR="005B5384" w:rsidRDefault="005B5384" w:rsidP="000F1EA5">
      <w:pPr>
        <w:pStyle w:val="Prrafodelista"/>
        <w:numPr>
          <w:ilvl w:val="0"/>
          <w:numId w:val="7"/>
        </w:numPr>
        <w:rPr>
          <w:lang w:eastAsia="es-CO"/>
        </w:rPr>
      </w:pPr>
      <w:r>
        <w:rPr>
          <w:lang w:eastAsia="es-CO"/>
        </w:rPr>
        <w:t>Recursos disponibles: comprende el capital humano, financiero, tecnológico y material con que cuenta la organización para ejecutar sus procesos y alcanzar sus objetivos estratégicos.</w:t>
      </w:r>
    </w:p>
    <w:p w14:paraId="4596D10E" w14:textId="1DB70A1A" w:rsidR="005B5384" w:rsidRDefault="005B5384" w:rsidP="000F1EA5">
      <w:pPr>
        <w:pStyle w:val="Prrafodelista"/>
        <w:numPr>
          <w:ilvl w:val="0"/>
          <w:numId w:val="7"/>
        </w:numPr>
        <w:rPr>
          <w:lang w:eastAsia="es-CO"/>
        </w:rPr>
      </w:pPr>
      <w:r>
        <w:rPr>
          <w:lang w:eastAsia="es-CO"/>
        </w:rPr>
        <w:t>Entorno normativo: es el marco legal y regulatorio que establece las obligaciones, las restricciones y las oportunidades dentro de las cuales opera la organización en su contexto nacional e internacional.</w:t>
      </w:r>
    </w:p>
    <w:p w14:paraId="45DECE64" w14:textId="38E3A01A" w:rsidR="005B5384" w:rsidRDefault="005B5384" w:rsidP="000F1EA5">
      <w:pPr>
        <w:pStyle w:val="Prrafodelista"/>
        <w:numPr>
          <w:ilvl w:val="0"/>
          <w:numId w:val="7"/>
        </w:numPr>
        <w:rPr>
          <w:lang w:eastAsia="es-CO"/>
        </w:rPr>
      </w:pPr>
      <w:r>
        <w:rPr>
          <w:lang w:eastAsia="es-CO"/>
        </w:rPr>
        <w:t xml:space="preserve">Grupos de interés: Son las personas o colectivos cuyas expectativas y necesidades influyen directamente en las decisiones administrativas. Entre </w:t>
      </w:r>
      <w:r>
        <w:rPr>
          <w:lang w:eastAsia="es-CO"/>
        </w:rPr>
        <w:lastRenderedPageBreak/>
        <w:t>ellos se encuentran los asociados, los empleados, los proveedores, la comunidad y el Estado.</w:t>
      </w:r>
    </w:p>
    <w:p w14:paraId="3873AD64" w14:textId="38EA4564" w:rsidR="005B5384" w:rsidRDefault="005B5384" w:rsidP="005B5384">
      <w:pPr>
        <w:rPr>
          <w:lang w:eastAsia="es-CO"/>
        </w:rPr>
      </w:pPr>
      <w:r>
        <w:rPr>
          <w:lang w:eastAsia="es-CO"/>
        </w:rPr>
        <w:t>Por esta razón, el aprendizaje de la administración implica no solo el dominio de sus conceptos y herramientas, sino también el desarrollo de la capacidad de analizar el contexto, adaptarse a sus particularidades y tomar decisiones fundamentadas en información confiable y oportuna.</w:t>
      </w:r>
    </w:p>
    <w:p w14:paraId="0E74EE83" w14:textId="0BA0B304" w:rsidR="005B5384" w:rsidRDefault="005B5384" w:rsidP="005B5384">
      <w:pPr>
        <w:rPr>
          <w:lang w:eastAsia="es-CO"/>
        </w:rPr>
      </w:pPr>
      <w:r w:rsidRPr="005B5384">
        <w:rPr>
          <w:lang w:eastAsia="es-CO"/>
        </w:rPr>
        <w:t>Es preciso señalar que la administración eficaz es condición indispensable para la sostenibilidad de cualquier organización. Una entidad que carece de estructura administrativa sólida difícilmente puede cumplir su objeto social, satisfacer las necesidades de sus asociados o responder a las exigencias de los organismos de control. En ese sentido, dominar los fundamentos de la administración es el primer paso para comprender y gestionar organizaciones de economía solidaria con responsabilidad, visión estratégica y sentido humano.</w:t>
      </w:r>
    </w:p>
    <w:p w14:paraId="2F0047F2" w14:textId="77777777" w:rsidR="00B413BB" w:rsidRPr="005B5384" w:rsidRDefault="00B413BB" w:rsidP="005B5384">
      <w:pPr>
        <w:rPr>
          <w:lang w:eastAsia="es-CO"/>
        </w:rPr>
      </w:pPr>
    </w:p>
    <w:p w14:paraId="161E096A" w14:textId="14E75D7C" w:rsidR="00E80C8E" w:rsidRDefault="005B5384" w:rsidP="005B5384">
      <w:pPr>
        <w:pStyle w:val="Ttulo2"/>
      </w:pPr>
      <w:bookmarkStart w:id="4" w:name="_Toc229046734"/>
      <w:r w:rsidRPr="005B5384">
        <w:t>Concepto y evolución de administración</w:t>
      </w:r>
      <w:bookmarkEnd w:id="4"/>
    </w:p>
    <w:p w14:paraId="325B5E2B" w14:textId="77777777" w:rsidR="005B5384" w:rsidRDefault="005B5384" w:rsidP="005B5384">
      <w:pPr>
        <w:rPr>
          <w:lang w:eastAsia="es-CO"/>
        </w:rPr>
      </w:pPr>
      <w:r>
        <w:rPr>
          <w:lang w:eastAsia="es-CO"/>
        </w:rPr>
        <w:t>La administración puede definirse como el proceso de planear, organizar, dirigir y controlar el trabajo de los miembros de la organización y de coordinar todos sus recursos disponibles para alcanzar los objetivos propuestos.</w:t>
      </w:r>
    </w:p>
    <w:p w14:paraId="69E20187" w14:textId="77777777" w:rsidR="005B5384" w:rsidRDefault="005B5384" w:rsidP="005B5384">
      <w:pPr>
        <w:rPr>
          <w:lang w:eastAsia="es-CO"/>
        </w:rPr>
      </w:pPr>
      <w:r>
        <w:rPr>
          <w:lang w:eastAsia="es-CO"/>
        </w:rPr>
        <w:t xml:space="preserve">Esta dinámica se remonta a la época primitiva, cuando los seres humanos distribuyeron responsabilidades en actividades como la caza y la recolección. Con el paso del tiempo, evolucionó a través de la época de la esclavitud y, posteriormente, de la Revolución Industrial, período en el que se hizo inminente estructurar una dinámica organizacional basada en tiempos y movimientos. Desde entonces, la administración se </w:t>
      </w:r>
      <w:r>
        <w:rPr>
          <w:lang w:eastAsia="es-CO"/>
        </w:rPr>
        <w:lastRenderedPageBreak/>
        <w:t>convirtió en ciencia, pues su evolución no se detuvo y generó nuevas estrategias que contribuyen al logro de los objetivos organizacionales.</w:t>
      </w:r>
    </w:p>
    <w:p w14:paraId="1C57B165" w14:textId="77777777" w:rsidR="005B5384" w:rsidRDefault="005B5384" w:rsidP="005B5384">
      <w:pPr>
        <w:rPr>
          <w:lang w:eastAsia="es-CO"/>
        </w:rPr>
      </w:pPr>
      <w:r>
        <w:rPr>
          <w:lang w:eastAsia="es-CO"/>
        </w:rPr>
        <w:t>Su evolución continúa consolidándose por la necesidad de establecer una coordinación ordenada que permita controlar la realización de las actividades y las funciones de los diferentes roles que se desempeñan en una organización, con el fin de alcanzar una gestión exitosa. De acuerdo con dicha evolución, las principales teorías de la administración que marcaron su desarrollo son las siguientes:</w:t>
      </w:r>
    </w:p>
    <w:p w14:paraId="268E96DC" w14:textId="574886D8" w:rsidR="005B5384" w:rsidRDefault="005B5384" w:rsidP="000F1EA5">
      <w:pPr>
        <w:pStyle w:val="Prrafodelista"/>
        <w:numPr>
          <w:ilvl w:val="0"/>
          <w:numId w:val="8"/>
        </w:numPr>
        <w:rPr>
          <w:lang w:eastAsia="es-CO"/>
        </w:rPr>
      </w:pPr>
      <w:r w:rsidRPr="00B413BB">
        <w:rPr>
          <w:b/>
          <w:bCs/>
          <w:lang w:eastAsia="es-CO"/>
        </w:rPr>
        <w:t>Teoría científica</w:t>
      </w:r>
      <w:r>
        <w:rPr>
          <w:lang w:eastAsia="es-CO"/>
        </w:rPr>
        <w:t xml:space="preserve"> (Estados Unidos, 1903). Frederick Winslow Taylor propuso optimizar el trabajo del obrero para alcanzar mayor eficiencia en la producción industrial.</w:t>
      </w:r>
    </w:p>
    <w:p w14:paraId="473E3EAD" w14:textId="2334CEEA" w:rsidR="005B5384" w:rsidRDefault="005B5384" w:rsidP="000F1EA5">
      <w:pPr>
        <w:pStyle w:val="Prrafodelista"/>
        <w:numPr>
          <w:ilvl w:val="0"/>
          <w:numId w:val="8"/>
        </w:numPr>
        <w:rPr>
          <w:lang w:eastAsia="es-CO"/>
        </w:rPr>
      </w:pPr>
      <w:r w:rsidRPr="00B413BB">
        <w:rPr>
          <w:b/>
          <w:bCs/>
          <w:lang w:eastAsia="es-CO"/>
        </w:rPr>
        <w:t>Teoría de la burocracia</w:t>
      </w:r>
      <w:r>
        <w:rPr>
          <w:lang w:eastAsia="es-CO"/>
        </w:rPr>
        <w:t xml:space="preserve"> (Alemania, 1905). Max Weber propuso un procedimiento centralizado en una jerarquía, con división de responsabilidades y especialización del trabajo.</w:t>
      </w:r>
    </w:p>
    <w:p w14:paraId="39F75B00" w14:textId="141A844C" w:rsidR="005B5384" w:rsidRDefault="005B5384" w:rsidP="000F1EA5">
      <w:pPr>
        <w:pStyle w:val="Prrafodelista"/>
        <w:numPr>
          <w:ilvl w:val="0"/>
          <w:numId w:val="8"/>
        </w:numPr>
        <w:rPr>
          <w:lang w:eastAsia="es-CO"/>
        </w:rPr>
      </w:pPr>
      <w:r w:rsidRPr="00B413BB">
        <w:rPr>
          <w:b/>
          <w:bCs/>
          <w:lang w:eastAsia="es-CO"/>
        </w:rPr>
        <w:t>Teoría clásica</w:t>
      </w:r>
      <w:r>
        <w:rPr>
          <w:lang w:eastAsia="es-CO"/>
        </w:rPr>
        <w:t xml:space="preserve"> (Francia, 1916). Henry Fayol propuso un enfoque sistemático integral de toda la organización, en el que todos sus componentes deben estar controlados y coordinados.</w:t>
      </w:r>
    </w:p>
    <w:p w14:paraId="616AD4E8" w14:textId="34D9C789" w:rsidR="005B5384" w:rsidRDefault="005B5384" w:rsidP="000F1EA5">
      <w:pPr>
        <w:pStyle w:val="Prrafodelista"/>
        <w:numPr>
          <w:ilvl w:val="0"/>
          <w:numId w:val="8"/>
        </w:numPr>
        <w:rPr>
          <w:lang w:eastAsia="es-CO"/>
        </w:rPr>
      </w:pPr>
      <w:r w:rsidRPr="00B413BB">
        <w:rPr>
          <w:b/>
          <w:bCs/>
          <w:lang w:eastAsia="es-CO"/>
        </w:rPr>
        <w:t>Teoría humanista</w:t>
      </w:r>
      <w:r>
        <w:rPr>
          <w:lang w:eastAsia="es-CO"/>
        </w:rPr>
        <w:t xml:space="preserve"> (Estados Unidos, 1932). Elton Mayo propuso una filosofía empresarial orientada al trabajador para contrarrestar los métodos científicos que deshumanizaban al obrero.</w:t>
      </w:r>
    </w:p>
    <w:p w14:paraId="5A76B42D" w14:textId="1B7CB934" w:rsidR="005B5384" w:rsidRDefault="005B5384" w:rsidP="000F1EA5">
      <w:pPr>
        <w:pStyle w:val="Prrafodelista"/>
        <w:numPr>
          <w:ilvl w:val="0"/>
          <w:numId w:val="8"/>
        </w:numPr>
        <w:rPr>
          <w:lang w:eastAsia="es-CO"/>
        </w:rPr>
      </w:pPr>
      <w:r w:rsidRPr="00B413BB">
        <w:rPr>
          <w:b/>
          <w:bCs/>
          <w:lang w:eastAsia="es-CO"/>
        </w:rPr>
        <w:t>Teoría del comportamiento</w:t>
      </w:r>
      <w:r>
        <w:rPr>
          <w:lang w:eastAsia="es-CO"/>
        </w:rPr>
        <w:t xml:space="preserve"> (Estados Unidos, 1950). Abraham Maslow expuso que las necesidades individuales impulsan la conducta humana, reconociendo cinco tipos: fisiológicas, de seguridad, sociales, de reconocimiento y de autorrealización.</w:t>
      </w:r>
    </w:p>
    <w:p w14:paraId="16EB11C5" w14:textId="300F49DD" w:rsidR="005B5384" w:rsidRDefault="005B5384" w:rsidP="000F1EA5">
      <w:pPr>
        <w:pStyle w:val="Prrafodelista"/>
        <w:numPr>
          <w:ilvl w:val="0"/>
          <w:numId w:val="8"/>
        </w:numPr>
        <w:rPr>
          <w:lang w:eastAsia="es-CO"/>
        </w:rPr>
      </w:pPr>
      <w:r w:rsidRPr="00B413BB">
        <w:rPr>
          <w:b/>
          <w:bCs/>
          <w:lang w:eastAsia="es-CO"/>
        </w:rPr>
        <w:lastRenderedPageBreak/>
        <w:t>Teoría de la contingencia</w:t>
      </w:r>
      <w:r>
        <w:rPr>
          <w:lang w:eastAsia="es-CO"/>
        </w:rPr>
        <w:t xml:space="preserve"> (Estados Unidos, 1980). Propuesta por </w:t>
      </w:r>
      <w:proofErr w:type="spellStart"/>
      <w:r>
        <w:rPr>
          <w:lang w:eastAsia="es-CO"/>
        </w:rPr>
        <w:t>Dill</w:t>
      </w:r>
      <w:proofErr w:type="spellEnd"/>
      <w:r>
        <w:rPr>
          <w:lang w:eastAsia="es-CO"/>
        </w:rPr>
        <w:t>, Thompson, Lawrence, Lorsch y Burns, concibe la organización como un sistema abierto que debe adaptarse a las condiciones cambiantes del entorno.</w:t>
      </w:r>
    </w:p>
    <w:p w14:paraId="0AFA07B6" w14:textId="19046248" w:rsidR="005B5384" w:rsidRDefault="005B5384" w:rsidP="005B5384">
      <w:pPr>
        <w:rPr>
          <w:lang w:eastAsia="es-CO"/>
        </w:rPr>
      </w:pPr>
      <w:r>
        <w:rPr>
          <w:lang w:eastAsia="es-CO"/>
        </w:rPr>
        <w:t>El conocimiento administrativo actual es el resultado de un largo y continuo proceso innovador que ha sido gestado gracias a los aportes realizados por grandes científicos y actores de la historia a través de teorías, enfoques y herramientas que han facilitado el manejo de los principios de la administración. La administración tiene una elevada importancia para ser considerada una disciplina fundamental y necesaria en toda actividad económica, así como en la vida cotidiana.</w:t>
      </w:r>
    </w:p>
    <w:p w14:paraId="5FCBB77A" w14:textId="77777777" w:rsidR="005B5384" w:rsidRDefault="005B5384" w:rsidP="005B5384">
      <w:pPr>
        <w:rPr>
          <w:lang w:eastAsia="es-CO"/>
        </w:rPr>
      </w:pPr>
      <w:r>
        <w:rPr>
          <w:lang w:eastAsia="es-CO"/>
        </w:rPr>
        <w:t>La evolución de la administración no se limita al campo empresarial. También ha permeado sectores como la educación, la salud pública, las organizaciones sociales y el tercer sector. En todos estos ámbitos, los principios administrativos orientan el diseño, la ejecución y la evaluación de procesos, articulando la planificación estratégica, la gestión de recursos y la mejora continua con el fin de garantizar resultados pertinentes y de calidad. Lo anterior demuestra que la administración es universal, está presente en cualquier contexto donde existan personas, objetivos y recursos que coordinar.</w:t>
      </w:r>
    </w:p>
    <w:p w14:paraId="3B8A3369" w14:textId="77777777" w:rsidR="005B5384" w:rsidRDefault="005B5384" w:rsidP="005B5384">
      <w:pPr>
        <w:rPr>
          <w:lang w:eastAsia="es-CO"/>
        </w:rPr>
      </w:pPr>
      <w:r>
        <w:rPr>
          <w:lang w:eastAsia="es-CO"/>
        </w:rPr>
        <w:t>En el marco de la economía solidaria, la evolución del pensamiento administrativo ha propiciado el desarrollo de modelos de gestión participativa que reconocen el valor de la democracia interna como principio rector. Organizaciones como las cooperativas aplican procesos de planeación, organización, dirección y control adaptados a su naturaleza asociativa. Esta estructura singular representa una aplicación concreta y enriquecida de los principios administrativos clásicos.</w:t>
      </w:r>
    </w:p>
    <w:p w14:paraId="063AC877" w14:textId="77777777" w:rsidR="005B5384" w:rsidRDefault="005B5384" w:rsidP="005B5384">
      <w:pPr>
        <w:rPr>
          <w:lang w:eastAsia="es-CO"/>
        </w:rPr>
      </w:pPr>
      <w:r>
        <w:rPr>
          <w:lang w:eastAsia="es-CO"/>
        </w:rPr>
        <w:lastRenderedPageBreak/>
        <w:t>A continuación, se presentan los enfoques de gestión contemporáneos que han enriquecido la práctica administrativa en todo tipo de organizaciones, incluidas las del sector solidario:</w:t>
      </w:r>
    </w:p>
    <w:p w14:paraId="7F44212A" w14:textId="76552955" w:rsidR="005B5384" w:rsidRDefault="005B5384" w:rsidP="000F1EA5">
      <w:pPr>
        <w:pStyle w:val="Prrafodelista"/>
        <w:numPr>
          <w:ilvl w:val="0"/>
          <w:numId w:val="9"/>
        </w:numPr>
        <w:rPr>
          <w:lang w:eastAsia="es-CO"/>
        </w:rPr>
      </w:pPr>
      <w:r>
        <w:rPr>
          <w:lang w:eastAsia="es-CO"/>
        </w:rPr>
        <w:t>Gestión del conocimiento: proceso sistemático para capturar, organizar, compartir y aplicar el saber colectivo de la organización como ventaja competitiva sostenible.</w:t>
      </w:r>
    </w:p>
    <w:p w14:paraId="73B93FC4" w14:textId="665B0A62" w:rsidR="005B5384" w:rsidRDefault="005B5384" w:rsidP="000F1EA5">
      <w:pPr>
        <w:pStyle w:val="Prrafodelista"/>
        <w:numPr>
          <w:ilvl w:val="0"/>
          <w:numId w:val="9"/>
        </w:numPr>
        <w:rPr>
          <w:lang w:eastAsia="es-CO"/>
        </w:rPr>
      </w:pPr>
      <w:r>
        <w:rPr>
          <w:lang w:eastAsia="es-CO"/>
        </w:rPr>
        <w:t>Gestión por procesos: enfoque que identifica, diseña y optimiza los procesos organizacionales para generar valor de manera consistente y reducir la variabilidad en los resultados.</w:t>
      </w:r>
    </w:p>
    <w:p w14:paraId="24D0379E" w14:textId="68C16306" w:rsidR="005B5384" w:rsidRDefault="005B5384" w:rsidP="000F1EA5">
      <w:pPr>
        <w:pStyle w:val="Prrafodelista"/>
        <w:numPr>
          <w:ilvl w:val="0"/>
          <w:numId w:val="9"/>
        </w:numPr>
        <w:rPr>
          <w:lang w:eastAsia="es-CO"/>
        </w:rPr>
      </w:pPr>
      <w:r>
        <w:rPr>
          <w:lang w:eastAsia="es-CO"/>
        </w:rPr>
        <w:t>Gerencia estratégica: metodología que integra la visión a largo plazo con la operación cotidiana, alineando los recursos organizacionales con los objetivos misionales.</w:t>
      </w:r>
    </w:p>
    <w:p w14:paraId="62F27426" w14:textId="4F2D5BE2" w:rsidR="005B5384" w:rsidRDefault="005B5384" w:rsidP="000F1EA5">
      <w:pPr>
        <w:pStyle w:val="Prrafodelista"/>
        <w:numPr>
          <w:ilvl w:val="0"/>
          <w:numId w:val="9"/>
        </w:numPr>
        <w:rPr>
          <w:lang w:eastAsia="es-CO"/>
        </w:rPr>
      </w:pPr>
      <w:r>
        <w:rPr>
          <w:lang w:eastAsia="es-CO"/>
        </w:rPr>
        <w:t>Administración digital: incorporación de herramientas tecnológicas y sistemas de información en los procesos administrativos para mejorar la toma de decisiones, la transparencia y la eficiencia operativa.</w:t>
      </w:r>
    </w:p>
    <w:p w14:paraId="0A5EC826" w14:textId="0B14D077" w:rsidR="005B5384" w:rsidRDefault="005B5384" w:rsidP="000F1EA5">
      <w:pPr>
        <w:pStyle w:val="Prrafodelista"/>
        <w:numPr>
          <w:ilvl w:val="0"/>
          <w:numId w:val="9"/>
        </w:numPr>
        <w:rPr>
          <w:lang w:eastAsia="es-CO"/>
        </w:rPr>
      </w:pPr>
      <w:r>
        <w:rPr>
          <w:lang w:eastAsia="es-CO"/>
        </w:rPr>
        <w:t>Metodologías ágiles: enfoques de gestión adaptativa que priorizan la flexibilidad, la iteración y la colaboración entre equipos, aplicables tanto en empresas tecnológicas como en organizaciones sociales y solidarias.</w:t>
      </w:r>
    </w:p>
    <w:p w14:paraId="583B226C" w14:textId="3AB90421" w:rsidR="005B5384" w:rsidRPr="005B5384" w:rsidRDefault="005B5384" w:rsidP="005B5384">
      <w:pPr>
        <w:rPr>
          <w:lang w:eastAsia="es-CO"/>
        </w:rPr>
      </w:pPr>
      <w:r>
        <w:rPr>
          <w:lang w:eastAsia="es-CO"/>
        </w:rPr>
        <w:t>El reconocimiento de estos enfoques contemporáneos permite comprender por qué la administración se ha convertido en una disciplina indispensable para cualquier tipo de organización. Su importancia no radica únicamente en los instrumentos que ofrece, sino en la capacidad que brinda para orientar de manera coherente los esfuerzos colectivos hacia resultados concretos y sostenibles.</w:t>
      </w:r>
    </w:p>
    <w:p w14:paraId="6FB76E9E" w14:textId="5E22443F" w:rsidR="00E80C8E" w:rsidRDefault="005B5384" w:rsidP="005B5384">
      <w:pPr>
        <w:pStyle w:val="Ttulo2"/>
      </w:pPr>
      <w:bookmarkStart w:id="5" w:name="_Toc229046735"/>
      <w:r w:rsidRPr="005B5384">
        <w:lastRenderedPageBreak/>
        <w:t>Importancia de la administración en las organizaciones</w:t>
      </w:r>
      <w:bookmarkEnd w:id="5"/>
    </w:p>
    <w:p w14:paraId="342E2039" w14:textId="77777777" w:rsidR="005B5384" w:rsidRDefault="005B5384" w:rsidP="005B5384">
      <w:pPr>
        <w:rPr>
          <w:lang w:eastAsia="es-CO"/>
        </w:rPr>
      </w:pPr>
      <w:r>
        <w:rPr>
          <w:lang w:eastAsia="es-CO"/>
        </w:rPr>
        <w:t>La administración, como disciplina, brinda herramientas y conocimientos que permiten orientar el esfuerzo coordinado de todos los recursos que conforman una organización, tanto materiales como humanos, hacia el logro eficiente de los mismos objetivos. A través de su implementación, la organización puede anticiparse a situaciones de cambio o de crisis externa que puedan afectar su desempeño, garantizando así su continuidad y estabilidad operativa.</w:t>
      </w:r>
    </w:p>
    <w:p w14:paraId="04BB9EDB" w14:textId="77777777" w:rsidR="005B5384" w:rsidRDefault="005B5384" w:rsidP="005B5384">
      <w:pPr>
        <w:rPr>
          <w:lang w:eastAsia="es-CO"/>
        </w:rPr>
      </w:pPr>
      <w:r>
        <w:rPr>
          <w:lang w:eastAsia="es-CO"/>
        </w:rPr>
        <w:t>La implementación de la administración en las organizaciones genera un sinnúmero de escenarios posibles que, conjugados con los recursos disponibles, pueden ser factibles. Para ello, la organización debe definir el propósito a alcanzar desde su proyección estratégica para luego desagregarlo en cada área o departamento. De este modo, a través de la definición de procesos y procedimientos, la asignación de funciones y responsabilidades, así como la disposición de recursos físicos y tecnológicos, las áreas conocen con claridad el alcance de su labor y los objetivos a los que deben aportar, dando paso a la medición y el monitoreo de objetivos, metas y actividades.</w:t>
      </w:r>
    </w:p>
    <w:p w14:paraId="56F1C4F8" w14:textId="77777777" w:rsidR="005B5384" w:rsidRDefault="005B5384" w:rsidP="005B5384">
      <w:pPr>
        <w:rPr>
          <w:lang w:eastAsia="es-CO"/>
        </w:rPr>
      </w:pPr>
      <w:r>
        <w:rPr>
          <w:lang w:eastAsia="es-CO"/>
        </w:rPr>
        <w:t xml:space="preserve">Para las organizaciones de economía solidaria, la administración cumple un rol aún más trascendente que en las empresas convencionales. En estas entidades, los recursos provienen del aporte colectivo de los asociados y, por tanto, su gestión debe responder a criterios de eficiencia, transparencia y rendición de cuentas ante la comunidad. Una administración deficiente en una cooperativa o un fondo de empleados no solo afecta los resultados económicos: también erosiona la confianza de los asociados, debilita los lazos comunitarios y pone en riesgo la viabilidad del proyecto </w:t>
      </w:r>
      <w:r>
        <w:rPr>
          <w:lang w:eastAsia="es-CO"/>
        </w:rPr>
        <w:lastRenderedPageBreak/>
        <w:t>solidario. De ahí la importancia de que los gestores de estas organizaciones cuenten con competencias administrativas sólidas y comprometidas con los valores del sector.</w:t>
      </w:r>
    </w:p>
    <w:p w14:paraId="68DB6065" w14:textId="77777777" w:rsidR="005B5384" w:rsidRDefault="005B5384" w:rsidP="005B5384">
      <w:pPr>
        <w:rPr>
          <w:lang w:eastAsia="es-CO"/>
        </w:rPr>
      </w:pPr>
      <w:r>
        <w:rPr>
          <w:lang w:eastAsia="es-CO"/>
        </w:rPr>
        <w:t>Asimismo, la administración facilita la adaptación de las organizaciones ante los cambios del entorno. En un contexto económico volátil como el colombiano, marcado por la informalidad laboral, las fluctuaciones del mercado y los desafíos del postconflicto, las organizaciones solidarias que cuentan con procesos administrativos bien definidos logran responder con mayor agilidad, redirigir recursos y mantener la continuidad de su objeto social. En ese sentido, la administración no es un lujo reservado a las grandes empresas, es una necesidad para cualquier organización que aspire a perdurar y generar impacto real en su comunidad.</w:t>
      </w:r>
    </w:p>
    <w:p w14:paraId="0A8688E5" w14:textId="77777777" w:rsidR="005B5384" w:rsidRDefault="005B5384" w:rsidP="005B5384">
      <w:pPr>
        <w:rPr>
          <w:lang w:eastAsia="es-CO"/>
        </w:rPr>
      </w:pPr>
      <w:r>
        <w:rPr>
          <w:lang w:eastAsia="es-CO"/>
        </w:rPr>
        <w:t>La aplicación sistemática de la administración aporta beneficios concretos y medibles a las organizaciones. A continuación, se enumeran los principales beneficios que se derivan de su implementación adecuada:</w:t>
      </w:r>
    </w:p>
    <w:p w14:paraId="03BC0F38" w14:textId="00A839F9" w:rsidR="005B5384" w:rsidRDefault="005B5384" w:rsidP="000F1EA5">
      <w:pPr>
        <w:pStyle w:val="Prrafodelista"/>
        <w:numPr>
          <w:ilvl w:val="0"/>
          <w:numId w:val="10"/>
        </w:numPr>
        <w:rPr>
          <w:lang w:eastAsia="es-CO"/>
        </w:rPr>
      </w:pPr>
      <w:r w:rsidRPr="00B413BB">
        <w:rPr>
          <w:b/>
          <w:bCs/>
          <w:lang w:eastAsia="es-CO"/>
        </w:rPr>
        <w:t>Optimización de recursos</w:t>
      </w:r>
      <w:r>
        <w:rPr>
          <w:lang w:eastAsia="es-CO"/>
        </w:rPr>
        <w:t>: permite distribuir eficientemente los recursos humanos, financieros, tecnológicos y materiales, evitando desperdicios y duplicidades.</w:t>
      </w:r>
    </w:p>
    <w:p w14:paraId="60A09156" w14:textId="74D735C1" w:rsidR="005B5384" w:rsidRDefault="005B5384" w:rsidP="000F1EA5">
      <w:pPr>
        <w:pStyle w:val="Prrafodelista"/>
        <w:numPr>
          <w:ilvl w:val="0"/>
          <w:numId w:val="10"/>
        </w:numPr>
        <w:rPr>
          <w:lang w:eastAsia="es-CO"/>
        </w:rPr>
      </w:pPr>
      <w:r w:rsidRPr="00B413BB">
        <w:rPr>
          <w:b/>
          <w:bCs/>
          <w:lang w:eastAsia="es-CO"/>
        </w:rPr>
        <w:t>Claridad en roles y responsabilidades</w:t>
      </w:r>
      <w:r>
        <w:rPr>
          <w:lang w:eastAsia="es-CO"/>
        </w:rPr>
        <w:t>: define con precisión las funciones de cada miembro del equipo, reduce conflictos internos y mejora la coordinación entre áreas.</w:t>
      </w:r>
    </w:p>
    <w:p w14:paraId="0AF480B7" w14:textId="335D76F3" w:rsidR="005B5384" w:rsidRDefault="005B5384" w:rsidP="000F1EA5">
      <w:pPr>
        <w:pStyle w:val="Prrafodelista"/>
        <w:numPr>
          <w:ilvl w:val="0"/>
          <w:numId w:val="10"/>
        </w:numPr>
        <w:rPr>
          <w:lang w:eastAsia="es-CO"/>
        </w:rPr>
      </w:pPr>
      <w:r w:rsidRPr="00B413BB">
        <w:rPr>
          <w:b/>
          <w:bCs/>
          <w:lang w:eastAsia="es-CO"/>
        </w:rPr>
        <w:t>Orientación al logro de resultados</w:t>
      </w:r>
      <w:r>
        <w:rPr>
          <w:lang w:eastAsia="es-CO"/>
        </w:rPr>
        <w:t>: alinea las actividades cotidianas con los objetivos estratégicos de la organización, garantizando que el esfuerzo individual contribuya al propósito colectivo.</w:t>
      </w:r>
    </w:p>
    <w:p w14:paraId="60FA923E" w14:textId="5FF2A76C" w:rsidR="005B5384" w:rsidRDefault="005B5384" w:rsidP="000F1EA5">
      <w:pPr>
        <w:pStyle w:val="Prrafodelista"/>
        <w:numPr>
          <w:ilvl w:val="0"/>
          <w:numId w:val="10"/>
        </w:numPr>
        <w:rPr>
          <w:lang w:eastAsia="es-CO"/>
        </w:rPr>
      </w:pPr>
      <w:r w:rsidRPr="00B413BB">
        <w:rPr>
          <w:b/>
          <w:bCs/>
          <w:lang w:eastAsia="es-CO"/>
        </w:rPr>
        <w:lastRenderedPageBreak/>
        <w:t>Capacidad de respuesta ante el cambio</w:t>
      </w:r>
      <w:r>
        <w:rPr>
          <w:lang w:eastAsia="es-CO"/>
        </w:rPr>
        <w:t>: una organización bien administrada identifica con mayor rapidez las señales del entorno y activa mecanismos de ajuste antes de que los problemas se agudicen.</w:t>
      </w:r>
    </w:p>
    <w:p w14:paraId="07C94359" w14:textId="5F4B1A0F" w:rsidR="005B5384" w:rsidRDefault="005B5384" w:rsidP="000F1EA5">
      <w:pPr>
        <w:pStyle w:val="Prrafodelista"/>
        <w:numPr>
          <w:ilvl w:val="0"/>
          <w:numId w:val="10"/>
        </w:numPr>
        <w:rPr>
          <w:lang w:eastAsia="es-CO"/>
        </w:rPr>
      </w:pPr>
      <w:r w:rsidRPr="00B413BB">
        <w:rPr>
          <w:b/>
          <w:bCs/>
          <w:lang w:eastAsia="es-CO"/>
        </w:rPr>
        <w:t>Mejora continua</w:t>
      </w:r>
      <w:r>
        <w:rPr>
          <w:lang w:eastAsia="es-CO"/>
        </w:rPr>
        <w:t>: a través del control y la evaluación permanente de los resultados, la organización identifica oportunidades de mejora y fortalece sus procesos de manera progresiva.</w:t>
      </w:r>
    </w:p>
    <w:p w14:paraId="4F29533F" w14:textId="4D714FA5" w:rsidR="005B5384" w:rsidRDefault="005B5384" w:rsidP="000F1EA5">
      <w:pPr>
        <w:pStyle w:val="Prrafodelista"/>
        <w:numPr>
          <w:ilvl w:val="0"/>
          <w:numId w:val="10"/>
        </w:numPr>
        <w:rPr>
          <w:lang w:eastAsia="es-CO"/>
        </w:rPr>
      </w:pPr>
      <w:r w:rsidRPr="00B413BB">
        <w:rPr>
          <w:b/>
          <w:bCs/>
          <w:lang w:eastAsia="es-CO"/>
        </w:rPr>
        <w:t>Fortalecimiento de la gobernanza solidaria</w:t>
      </w:r>
      <w:r>
        <w:rPr>
          <w:lang w:eastAsia="es-CO"/>
        </w:rPr>
        <w:t>: en las entidades del sector solidario, una buena administración refuerza la democracia interna, la participación de los asociados y la transparencia en la rendición de cuentas.</w:t>
      </w:r>
    </w:p>
    <w:p w14:paraId="7F6B6E47" w14:textId="6155275E" w:rsidR="005B5384" w:rsidRDefault="005B5384" w:rsidP="000F1EA5">
      <w:pPr>
        <w:pStyle w:val="Prrafodelista"/>
        <w:numPr>
          <w:ilvl w:val="0"/>
          <w:numId w:val="10"/>
        </w:numPr>
        <w:rPr>
          <w:lang w:eastAsia="es-CO"/>
        </w:rPr>
      </w:pPr>
      <w:r w:rsidRPr="00B413BB">
        <w:rPr>
          <w:b/>
          <w:bCs/>
          <w:lang w:eastAsia="es-CO"/>
        </w:rPr>
        <w:t>Sostenibilidad organizacional</w:t>
      </w:r>
      <w:r>
        <w:rPr>
          <w:lang w:eastAsia="es-CO"/>
        </w:rPr>
        <w:t>: la gestión eficiente de los recursos y el cumplimiento de los objetivos estratégicos contribuyen a la permanencia y el crecimiento de la organización en el largo plazo.</w:t>
      </w:r>
    </w:p>
    <w:p w14:paraId="63A10099" w14:textId="6492E11D" w:rsidR="005B5384" w:rsidRDefault="005B5384" w:rsidP="005B5384">
      <w:pPr>
        <w:rPr>
          <w:lang w:eastAsia="es-CO"/>
        </w:rPr>
      </w:pPr>
      <w:r>
        <w:rPr>
          <w:lang w:eastAsia="es-CO"/>
        </w:rPr>
        <w:t>Una vez comprendida la importancia de la administración y los beneficios que genera su implementación adecuada, resulta necesario conocer cómo se materializa en la práctica. Para ello, la administración se estructura en cuatro funciones fundamentales que, articuladas entre sí, configuran el proceso mediante el cual cualquier organización alcanza sus objetivos de manera ordenada y eficiente.</w:t>
      </w:r>
    </w:p>
    <w:p w14:paraId="71D3150F" w14:textId="77777777" w:rsidR="00B413BB" w:rsidRPr="005B5384" w:rsidRDefault="00B413BB" w:rsidP="005B5384">
      <w:pPr>
        <w:rPr>
          <w:lang w:eastAsia="es-CO"/>
        </w:rPr>
      </w:pPr>
    </w:p>
    <w:p w14:paraId="2CA25180" w14:textId="1AFCB809" w:rsidR="004C447B" w:rsidRDefault="005B5384" w:rsidP="005B5384">
      <w:pPr>
        <w:pStyle w:val="Ttulo2"/>
      </w:pPr>
      <w:bookmarkStart w:id="6" w:name="_Toc229046736"/>
      <w:r w:rsidRPr="005B5384">
        <w:t>Funciones administrativas</w:t>
      </w:r>
      <w:bookmarkEnd w:id="6"/>
    </w:p>
    <w:p w14:paraId="5F4CCDCC" w14:textId="77777777" w:rsidR="005B5384" w:rsidRDefault="005B5384" w:rsidP="005B5384">
      <w:pPr>
        <w:rPr>
          <w:lang w:eastAsia="es-CO"/>
        </w:rPr>
      </w:pPr>
      <w:r>
        <w:rPr>
          <w:lang w:eastAsia="es-CO"/>
        </w:rPr>
        <w:t xml:space="preserve">La administración encuentra su razón de ser en la empresa, pues es allí donde sus principios, funciones y herramientas cobran sentido y se convierten en acciones concretas. Sin una estructura organizacional clara, resulta difícil definir objetivos, asignar responsabilidades o medir resultados. Por esta razón, comprender las funciones </w:t>
      </w:r>
      <w:r>
        <w:rPr>
          <w:lang w:eastAsia="es-CO"/>
        </w:rPr>
        <w:lastRenderedPageBreak/>
        <w:t>administrativas implica, en primer lugar, reconocer qué es una empresa y cuál es su propósito dentro de la economía.</w:t>
      </w:r>
    </w:p>
    <w:p w14:paraId="67D7D4EB" w14:textId="77777777" w:rsidR="005B5384" w:rsidRDefault="005B5384" w:rsidP="005B5384">
      <w:pPr>
        <w:rPr>
          <w:lang w:eastAsia="es-CO"/>
        </w:rPr>
      </w:pPr>
      <w:r>
        <w:rPr>
          <w:lang w:eastAsia="es-CO"/>
        </w:rPr>
        <w:t>La empresa es una organización económica y jurídica que desarrolla actividades de producción, distribución o prestación de bienes y servicios con el fin de satisfacer las necesidades de un mercado mediante un beneficio o contraprestación. De acuerdo con el tipo de organización, dicho beneficio puede ser lucrativo o no lucrativo (</w:t>
      </w:r>
      <w:proofErr w:type="spellStart"/>
      <w:r>
        <w:rPr>
          <w:lang w:eastAsia="es-CO"/>
        </w:rPr>
        <w:t>Tantalean</w:t>
      </w:r>
      <w:proofErr w:type="spellEnd"/>
      <w:r>
        <w:rPr>
          <w:lang w:eastAsia="es-CO"/>
        </w:rPr>
        <w:t>, 2022).</w:t>
      </w:r>
    </w:p>
    <w:p w14:paraId="6C2CECC3" w14:textId="5E3ABA72" w:rsidR="005B5384" w:rsidRDefault="005B5384" w:rsidP="005B5384">
      <w:pPr>
        <w:rPr>
          <w:lang w:eastAsia="es-CO"/>
        </w:rPr>
      </w:pPr>
      <w:r>
        <w:rPr>
          <w:lang w:eastAsia="es-CO"/>
        </w:rPr>
        <w:t>A continuación, se presentan las cuatro funciones administrativas, también denominadas etapas del proceso administrativo, las cuales interactúan entre sí para hacer de la organización un todo funcional, sistémico y productivo.</w:t>
      </w:r>
    </w:p>
    <w:p w14:paraId="01A0A59E" w14:textId="7CE7D705" w:rsidR="005B5384" w:rsidRDefault="005B5384" w:rsidP="005B5384">
      <w:pPr>
        <w:rPr>
          <w:lang w:eastAsia="es-CO"/>
        </w:rPr>
      </w:pPr>
      <w:r w:rsidRPr="005B5384">
        <w:rPr>
          <w:b/>
          <w:bCs/>
          <w:lang w:eastAsia="es-CO"/>
        </w:rPr>
        <w:t>Planeación</w:t>
      </w:r>
      <w:r w:rsidR="00B413BB">
        <w:rPr>
          <w:b/>
          <w:bCs/>
          <w:lang w:eastAsia="es-CO"/>
        </w:rPr>
        <w:t xml:space="preserve">: </w:t>
      </w:r>
      <w:r w:rsidR="00B413BB" w:rsidRPr="00B413BB">
        <w:rPr>
          <w:lang w:eastAsia="es-CO"/>
        </w:rPr>
        <w:t>d</w:t>
      </w:r>
      <w:r>
        <w:rPr>
          <w:lang w:eastAsia="es-CO"/>
        </w:rPr>
        <w:t xml:space="preserve">efine el futuro deseado de la organización; establece qué, cómo, cuándo, dónde, quién y qué recursos se requieren para alcanzar los objetivos propuestos. </w:t>
      </w:r>
    </w:p>
    <w:p w14:paraId="72B15D21" w14:textId="157F6B14" w:rsidR="005B5384" w:rsidRDefault="005B5384" w:rsidP="005B5384">
      <w:pPr>
        <w:rPr>
          <w:lang w:eastAsia="es-CO"/>
        </w:rPr>
      </w:pPr>
      <w:r w:rsidRPr="005B5384">
        <w:rPr>
          <w:b/>
          <w:bCs/>
          <w:lang w:eastAsia="es-CO"/>
        </w:rPr>
        <w:t>Organización</w:t>
      </w:r>
      <w:r w:rsidR="00B413BB">
        <w:rPr>
          <w:b/>
          <w:bCs/>
          <w:lang w:eastAsia="es-CO"/>
        </w:rPr>
        <w:t xml:space="preserve">: </w:t>
      </w:r>
      <w:r w:rsidR="00B413BB">
        <w:rPr>
          <w:lang w:eastAsia="es-CO"/>
        </w:rPr>
        <w:t>e</w:t>
      </w:r>
      <w:r>
        <w:rPr>
          <w:lang w:eastAsia="es-CO"/>
        </w:rPr>
        <w:t xml:space="preserve">structura la organización definiendo las áreas, los cargos, los procesos, los procedimientos y los recursos necesarios para un desempeño eficiente. </w:t>
      </w:r>
    </w:p>
    <w:p w14:paraId="5013A43C" w14:textId="3EC8E96F" w:rsidR="005B5384" w:rsidRDefault="005B5384" w:rsidP="005B5384">
      <w:pPr>
        <w:rPr>
          <w:lang w:eastAsia="es-CO"/>
        </w:rPr>
      </w:pPr>
      <w:r w:rsidRPr="005B5384">
        <w:rPr>
          <w:b/>
          <w:bCs/>
          <w:lang w:eastAsia="es-CO"/>
        </w:rPr>
        <w:t>Dirección</w:t>
      </w:r>
      <w:r w:rsidR="00B413BB">
        <w:rPr>
          <w:b/>
          <w:bCs/>
          <w:lang w:eastAsia="es-CO"/>
        </w:rPr>
        <w:t xml:space="preserve">: </w:t>
      </w:r>
      <w:r w:rsidR="00B413BB">
        <w:rPr>
          <w:lang w:eastAsia="es-CO"/>
        </w:rPr>
        <w:t>o</w:t>
      </w:r>
      <w:r>
        <w:rPr>
          <w:lang w:eastAsia="es-CO"/>
        </w:rPr>
        <w:t xml:space="preserve">rienta el trabajo de los colaboradores hacia el logro de los objetivos mediante la comunicación efectiva, la motivación y el liderazgo. </w:t>
      </w:r>
    </w:p>
    <w:p w14:paraId="0E0F8D52" w14:textId="403B54F1" w:rsidR="005B5384" w:rsidRDefault="005B5384" w:rsidP="005B5384">
      <w:pPr>
        <w:rPr>
          <w:lang w:eastAsia="es-CO"/>
        </w:rPr>
      </w:pPr>
      <w:r w:rsidRPr="005B5384">
        <w:rPr>
          <w:b/>
          <w:bCs/>
          <w:lang w:eastAsia="es-CO"/>
        </w:rPr>
        <w:t>Control</w:t>
      </w:r>
      <w:r w:rsidR="00B413BB">
        <w:rPr>
          <w:b/>
          <w:bCs/>
          <w:lang w:eastAsia="es-CO"/>
        </w:rPr>
        <w:t xml:space="preserve">: </w:t>
      </w:r>
      <w:r w:rsidR="00B413BB">
        <w:rPr>
          <w:lang w:eastAsia="es-CO"/>
        </w:rPr>
        <w:t>v</w:t>
      </w:r>
      <w:r>
        <w:rPr>
          <w:lang w:eastAsia="es-CO"/>
        </w:rPr>
        <w:t>erifica el cumplimiento de lo planeado a través de estándares e indicadores que permiten analizar resultados y tomar decisiones oportunas.</w:t>
      </w:r>
    </w:p>
    <w:p w14:paraId="2B406381" w14:textId="77777777" w:rsidR="005B5384" w:rsidRDefault="005B5384" w:rsidP="005B5384">
      <w:pPr>
        <w:rPr>
          <w:lang w:eastAsia="es-CO"/>
        </w:rPr>
      </w:pPr>
      <w:r>
        <w:rPr>
          <w:lang w:eastAsia="es-CO"/>
        </w:rPr>
        <w:t xml:space="preserve">El análisis individual de cada función permite reconocer su propósito específico dentro de la organización. Sin embargo, su verdadero valor se manifiesta cuando </w:t>
      </w:r>
      <w:r>
        <w:rPr>
          <w:lang w:eastAsia="es-CO"/>
        </w:rPr>
        <w:lastRenderedPageBreak/>
        <w:t>actúan de manera conjunta y articulada, conformando un ciclo continuo que garantiza la coherencia entre lo que se planea y lo que finalmente se ejecuta y evalúa.</w:t>
      </w:r>
    </w:p>
    <w:p w14:paraId="29652AAB" w14:textId="00F93B35" w:rsidR="005B5384" w:rsidRDefault="005B5384" w:rsidP="005B5384">
      <w:pPr>
        <w:rPr>
          <w:lang w:eastAsia="es-CO"/>
        </w:rPr>
      </w:pPr>
      <w:r>
        <w:rPr>
          <w:lang w:eastAsia="es-CO"/>
        </w:rPr>
        <w:t>Las cuatro funciones del proceso administrativo no operan de manera aislada. Cada una responde a una pregunta clave, emplea herramientas específicas y genera un resultado concreto que alimenta la siguiente etapa. La siguiente tabla presenta esta articulación de manera integrada:</w:t>
      </w:r>
    </w:p>
    <w:p w14:paraId="746114DA" w14:textId="3F3677CB" w:rsidR="005B5384" w:rsidRDefault="005B5384" w:rsidP="00B413BB">
      <w:pPr>
        <w:pStyle w:val="Tabla"/>
        <w:rPr>
          <w:lang w:eastAsia="es-CO"/>
        </w:rPr>
      </w:pPr>
      <w:r w:rsidRPr="005B5384">
        <w:rPr>
          <w:lang w:eastAsia="es-CO"/>
        </w:rPr>
        <w:t>Proceso administrativo: preguntas, herramientas y resultados</w:t>
      </w:r>
    </w:p>
    <w:tbl>
      <w:tblPr>
        <w:tblStyle w:val="SENA"/>
        <w:tblW w:w="9213" w:type="dxa"/>
        <w:tblLook w:val="04A0" w:firstRow="1" w:lastRow="0" w:firstColumn="1" w:lastColumn="0" w:noHBand="0" w:noVBand="1"/>
      </w:tblPr>
      <w:tblGrid>
        <w:gridCol w:w="1853"/>
        <w:gridCol w:w="1945"/>
        <w:gridCol w:w="2722"/>
        <w:gridCol w:w="2693"/>
      </w:tblGrid>
      <w:tr w:rsidR="005B5384" w:rsidRPr="005B5384" w14:paraId="5B576E54" w14:textId="77777777" w:rsidTr="002779BF">
        <w:trPr>
          <w:cnfStyle w:val="100000000000" w:firstRow="1" w:lastRow="0" w:firstColumn="0" w:lastColumn="0" w:oddVBand="0" w:evenVBand="0" w:oddHBand="0" w:evenHBand="0" w:firstRowFirstColumn="0" w:firstRowLastColumn="0" w:lastRowFirstColumn="0" w:lastRowLastColumn="0"/>
          <w:trHeight w:val="544"/>
          <w:tblHeader/>
        </w:trPr>
        <w:tc>
          <w:tcPr>
            <w:tcW w:w="1853" w:type="dxa"/>
            <w:hideMark/>
          </w:tcPr>
          <w:p w14:paraId="2F8A4A3E" w14:textId="77777777" w:rsidR="005B5384" w:rsidRPr="005B5384" w:rsidRDefault="005B5384" w:rsidP="00B413BB">
            <w:pPr>
              <w:pStyle w:val="TextoTablas"/>
            </w:pPr>
            <w:r w:rsidRPr="005B5384">
              <w:t>Función</w:t>
            </w:r>
          </w:p>
        </w:tc>
        <w:tc>
          <w:tcPr>
            <w:tcW w:w="1945" w:type="dxa"/>
            <w:hideMark/>
          </w:tcPr>
          <w:p w14:paraId="674EFE91" w14:textId="77777777" w:rsidR="005B5384" w:rsidRPr="005B5384" w:rsidRDefault="005B5384" w:rsidP="00B413BB">
            <w:pPr>
              <w:pStyle w:val="TextoTablas"/>
            </w:pPr>
            <w:r w:rsidRPr="005B5384">
              <w:t>Pregunta clave</w:t>
            </w:r>
          </w:p>
        </w:tc>
        <w:tc>
          <w:tcPr>
            <w:tcW w:w="2722" w:type="dxa"/>
            <w:hideMark/>
          </w:tcPr>
          <w:p w14:paraId="5C88FCE8" w14:textId="77777777" w:rsidR="005B5384" w:rsidRPr="005B5384" w:rsidRDefault="005B5384" w:rsidP="00B413BB">
            <w:pPr>
              <w:pStyle w:val="TextoTablas"/>
            </w:pPr>
            <w:r w:rsidRPr="005B5384">
              <w:t>Herramientas principales</w:t>
            </w:r>
          </w:p>
        </w:tc>
        <w:tc>
          <w:tcPr>
            <w:tcW w:w="2693" w:type="dxa"/>
            <w:hideMark/>
          </w:tcPr>
          <w:p w14:paraId="0E5B3045" w14:textId="77777777" w:rsidR="005B5384" w:rsidRPr="005B5384" w:rsidRDefault="005B5384" w:rsidP="00B413BB">
            <w:pPr>
              <w:pStyle w:val="TextoTablas"/>
            </w:pPr>
            <w:r w:rsidRPr="005B5384">
              <w:t>Resultado esperado</w:t>
            </w:r>
          </w:p>
        </w:tc>
      </w:tr>
      <w:tr w:rsidR="005B5384" w:rsidRPr="005B5384" w14:paraId="27B3E1F1" w14:textId="77777777" w:rsidTr="00B413BB">
        <w:trPr>
          <w:cnfStyle w:val="000000100000" w:firstRow="0" w:lastRow="0" w:firstColumn="0" w:lastColumn="0" w:oddVBand="0" w:evenVBand="0" w:oddHBand="1" w:evenHBand="0" w:firstRowFirstColumn="0" w:firstRowLastColumn="0" w:lastRowFirstColumn="0" w:lastRowLastColumn="0"/>
          <w:trHeight w:val="810"/>
        </w:trPr>
        <w:tc>
          <w:tcPr>
            <w:tcW w:w="1853" w:type="dxa"/>
            <w:hideMark/>
          </w:tcPr>
          <w:p w14:paraId="44306D40" w14:textId="77777777" w:rsidR="005B5384" w:rsidRPr="00B413BB" w:rsidRDefault="005B5384" w:rsidP="00B413BB">
            <w:pPr>
              <w:pStyle w:val="TextoTablas"/>
              <w:rPr>
                <w:bCs/>
                <w:color w:val="000000" w:themeColor="text1"/>
                <w:szCs w:val="24"/>
              </w:rPr>
            </w:pPr>
            <w:r w:rsidRPr="00B413BB">
              <w:rPr>
                <w:bCs/>
                <w:color w:val="000000" w:themeColor="text1"/>
                <w:szCs w:val="24"/>
              </w:rPr>
              <w:t>Planeación</w:t>
            </w:r>
          </w:p>
        </w:tc>
        <w:tc>
          <w:tcPr>
            <w:tcW w:w="1945" w:type="dxa"/>
            <w:hideMark/>
          </w:tcPr>
          <w:p w14:paraId="10DBF6D6" w14:textId="77777777" w:rsidR="005B5384" w:rsidRPr="005210DD" w:rsidRDefault="005B5384" w:rsidP="00B413BB">
            <w:pPr>
              <w:pStyle w:val="TextoTablas"/>
              <w:rPr>
                <w:bCs/>
                <w:color w:val="000000" w:themeColor="text1"/>
                <w:szCs w:val="24"/>
              </w:rPr>
            </w:pPr>
            <w:r w:rsidRPr="005210DD">
              <w:rPr>
                <w:bCs/>
                <w:color w:val="000000" w:themeColor="text1"/>
                <w:szCs w:val="24"/>
              </w:rPr>
              <w:t>¿Qué se quiere lograr y cómo?</w:t>
            </w:r>
          </w:p>
        </w:tc>
        <w:tc>
          <w:tcPr>
            <w:tcW w:w="2722" w:type="dxa"/>
            <w:hideMark/>
          </w:tcPr>
          <w:p w14:paraId="61992743" w14:textId="77777777" w:rsidR="005B5384" w:rsidRPr="005210DD" w:rsidRDefault="005B5384" w:rsidP="00B413BB">
            <w:pPr>
              <w:pStyle w:val="TextoTablas"/>
              <w:rPr>
                <w:bCs/>
                <w:color w:val="000000" w:themeColor="text1"/>
                <w:szCs w:val="24"/>
              </w:rPr>
            </w:pPr>
            <w:r w:rsidRPr="005210DD">
              <w:rPr>
                <w:bCs/>
                <w:color w:val="000000" w:themeColor="text1"/>
                <w:szCs w:val="24"/>
              </w:rPr>
              <w:t>Diagnóstico FODA, objetivos estratégicos, planes de acción, cronogramas.</w:t>
            </w:r>
          </w:p>
        </w:tc>
        <w:tc>
          <w:tcPr>
            <w:tcW w:w="2693" w:type="dxa"/>
            <w:hideMark/>
          </w:tcPr>
          <w:p w14:paraId="4B842608" w14:textId="77777777" w:rsidR="005B5384" w:rsidRPr="005210DD" w:rsidRDefault="005B5384" w:rsidP="00B413BB">
            <w:pPr>
              <w:pStyle w:val="TextoTablas"/>
              <w:rPr>
                <w:bCs/>
                <w:color w:val="000000" w:themeColor="text1"/>
                <w:szCs w:val="24"/>
              </w:rPr>
            </w:pPr>
            <w:r w:rsidRPr="005210DD">
              <w:rPr>
                <w:bCs/>
                <w:color w:val="000000" w:themeColor="text1"/>
                <w:szCs w:val="24"/>
              </w:rPr>
              <w:t>Hoja de ruta con metas, responsables y recursos definidos.</w:t>
            </w:r>
          </w:p>
        </w:tc>
      </w:tr>
      <w:tr w:rsidR="005B5384" w:rsidRPr="005B5384" w14:paraId="06ACD2DA" w14:textId="77777777" w:rsidTr="00B413BB">
        <w:trPr>
          <w:trHeight w:val="1089"/>
        </w:trPr>
        <w:tc>
          <w:tcPr>
            <w:tcW w:w="1853" w:type="dxa"/>
            <w:hideMark/>
          </w:tcPr>
          <w:p w14:paraId="3AEF96A5" w14:textId="77777777" w:rsidR="005B5384" w:rsidRPr="00B413BB" w:rsidRDefault="005B5384" w:rsidP="00B413BB">
            <w:pPr>
              <w:pStyle w:val="TextoTablas"/>
              <w:rPr>
                <w:bCs/>
                <w:color w:val="000000" w:themeColor="text1"/>
                <w:szCs w:val="24"/>
              </w:rPr>
            </w:pPr>
            <w:r w:rsidRPr="00B413BB">
              <w:rPr>
                <w:bCs/>
                <w:color w:val="000000" w:themeColor="text1"/>
                <w:szCs w:val="24"/>
              </w:rPr>
              <w:t>Organización</w:t>
            </w:r>
          </w:p>
        </w:tc>
        <w:tc>
          <w:tcPr>
            <w:tcW w:w="1945" w:type="dxa"/>
            <w:hideMark/>
          </w:tcPr>
          <w:p w14:paraId="14730558" w14:textId="77777777" w:rsidR="005B5384" w:rsidRPr="005210DD" w:rsidRDefault="005B5384" w:rsidP="00B413BB">
            <w:pPr>
              <w:pStyle w:val="TextoTablas"/>
              <w:rPr>
                <w:bCs/>
                <w:color w:val="000000" w:themeColor="text1"/>
                <w:szCs w:val="24"/>
              </w:rPr>
            </w:pPr>
            <w:r w:rsidRPr="005210DD">
              <w:rPr>
                <w:bCs/>
                <w:color w:val="000000" w:themeColor="text1"/>
                <w:szCs w:val="24"/>
              </w:rPr>
              <w:t>¿Quién hace qué y con qué estructura?</w:t>
            </w:r>
          </w:p>
        </w:tc>
        <w:tc>
          <w:tcPr>
            <w:tcW w:w="2722" w:type="dxa"/>
            <w:hideMark/>
          </w:tcPr>
          <w:p w14:paraId="1BA0CCCC" w14:textId="77777777" w:rsidR="005B5384" w:rsidRPr="005210DD" w:rsidRDefault="005B5384" w:rsidP="00B413BB">
            <w:pPr>
              <w:pStyle w:val="TextoTablas"/>
              <w:rPr>
                <w:bCs/>
                <w:color w:val="000000" w:themeColor="text1"/>
                <w:szCs w:val="24"/>
              </w:rPr>
            </w:pPr>
            <w:r w:rsidRPr="005210DD">
              <w:rPr>
                <w:bCs/>
                <w:color w:val="000000" w:themeColor="text1"/>
                <w:szCs w:val="24"/>
              </w:rPr>
              <w:t>Organigrama, manual de funciones, descripción de cargos, mapa de procesos.</w:t>
            </w:r>
          </w:p>
        </w:tc>
        <w:tc>
          <w:tcPr>
            <w:tcW w:w="2693" w:type="dxa"/>
            <w:hideMark/>
          </w:tcPr>
          <w:p w14:paraId="02DD810F" w14:textId="77777777" w:rsidR="005B5384" w:rsidRPr="005210DD" w:rsidRDefault="005B5384" w:rsidP="00B413BB">
            <w:pPr>
              <w:pStyle w:val="TextoTablas"/>
              <w:rPr>
                <w:bCs/>
                <w:color w:val="000000" w:themeColor="text1"/>
                <w:szCs w:val="24"/>
              </w:rPr>
            </w:pPr>
            <w:r w:rsidRPr="005210DD">
              <w:rPr>
                <w:bCs/>
                <w:color w:val="000000" w:themeColor="text1"/>
                <w:szCs w:val="24"/>
              </w:rPr>
              <w:t>Estructura organizacional con roles y responsabilidades asignados.</w:t>
            </w:r>
          </w:p>
        </w:tc>
      </w:tr>
      <w:tr w:rsidR="005B5384" w:rsidRPr="005B5384" w14:paraId="2D99922A" w14:textId="77777777" w:rsidTr="00B413BB">
        <w:trPr>
          <w:cnfStyle w:val="000000100000" w:firstRow="0" w:lastRow="0" w:firstColumn="0" w:lastColumn="0" w:oddVBand="0" w:evenVBand="0" w:oddHBand="1" w:evenHBand="0" w:firstRowFirstColumn="0" w:firstRowLastColumn="0" w:lastRowFirstColumn="0" w:lastRowLastColumn="0"/>
          <w:trHeight w:val="824"/>
        </w:trPr>
        <w:tc>
          <w:tcPr>
            <w:tcW w:w="1853" w:type="dxa"/>
            <w:hideMark/>
          </w:tcPr>
          <w:p w14:paraId="2F21A3BB" w14:textId="77777777" w:rsidR="005B5384" w:rsidRPr="00B413BB" w:rsidRDefault="005B5384" w:rsidP="00B413BB">
            <w:pPr>
              <w:pStyle w:val="TextoTablas"/>
              <w:rPr>
                <w:bCs/>
                <w:color w:val="000000" w:themeColor="text1"/>
                <w:szCs w:val="24"/>
              </w:rPr>
            </w:pPr>
            <w:r w:rsidRPr="00B413BB">
              <w:rPr>
                <w:bCs/>
                <w:color w:val="000000" w:themeColor="text1"/>
                <w:szCs w:val="24"/>
              </w:rPr>
              <w:t>Dirección</w:t>
            </w:r>
          </w:p>
        </w:tc>
        <w:tc>
          <w:tcPr>
            <w:tcW w:w="1945" w:type="dxa"/>
            <w:hideMark/>
          </w:tcPr>
          <w:p w14:paraId="3892FFB0" w14:textId="77777777" w:rsidR="005B5384" w:rsidRPr="005210DD" w:rsidRDefault="005B5384" w:rsidP="00B413BB">
            <w:pPr>
              <w:pStyle w:val="TextoTablas"/>
              <w:rPr>
                <w:bCs/>
                <w:color w:val="000000" w:themeColor="text1"/>
                <w:szCs w:val="24"/>
              </w:rPr>
            </w:pPr>
            <w:r w:rsidRPr="005210DD">
              <w:rPr>
                <w:bCs/>
                <w:color w:val="000000" w:themeColor="text1"/>
                <w:szCs w:val="24"/>
              </w:rPr>
              <w:t>¿Cómo se motiva y orienta al equipo?</w:t>
            </w:r>
          </w:p>
        </w:tc>
        <w:tc>
          <w:tcPr>
            <w:tcW w:w="2722" w:type="dxa"/>
            <w:hideMark/>
          </w:tcPr>
          <w:p w14:paraId="7A67C775" w14:textId="77777777" w:rsidR="005B5384" w:rsidRPr="005210DD" w:rsidRDefault="005B5384" w:rsidP="00B413BB">
            <w:pPr>
              <w:pStyle w:val="TextoTablas"/>
              <w:rPr>
                <w:bCs/>
                <w:color w:val="000000" w:themeColor="text1"/>
                <w:szCs w:val="24"/>
              </w:rPr>
            </w:pPr>
            <w:r w:rsidRPr="005210DD">
              <w:rPr>
                <w:bCs/>
                <w:color w:val="000000" w:themeColor="text1"/>
                <w:szCs w:val="24"/>
              </w:rPr>
              <w:t>Liderazgo, comunicación asertiva, gestión del talento, cultura organizacional.</w:t>
            </w:r>
          </w:p>
        </w:tc>
        <w:tc>
          <w:tcPr>
            <w:tcW w:w="2693" w:type="dxa"/>
            <w:hideMark/>
          </w:tcPr>
          <w:p w14:paraId="7A5BC4CB" w14:textId="77777777" w:rsidR="005B5384" w:rsidRPr="005210DD" w:rsidRDefault="005B5384" w:rsidP="00B413BB">
            <w:pPr>
              <w:pStyle w:val="TextoTablas"/>
              <w:rPr>
                <w:bCs/>
                <w:color w:val="000000" w:themeColor="text1"/>
                <w:szCs w:val="24"/>
              </w:rPr>
            </w:pPr>
            <w:r w:rsidRPr="005210DD">
              <w:rPr>
                <w:bCs/>
                <w:color w:val="000000" w:themeColor="text1"/>
                <w:szCs w:val="24"/>
              </w:rPr>
              <w:t>Equipo alineado, motivado y orientado al logro de objetivos.</w:t>
            </w:r>
          </w:p>
        </w:tc>
      </w:tr>
      <w:tr w:rsidR="005B5384" w:rsidRPr="005B5384" w14:paraId="29E31156" w14:textId="77777777" w:rsidTr="00B413BB">
        <w:trPr>
          <w:trHeight w:val="1075"/>
        </w:trPr>
        <w:tc>
          <w:tcPr>
            <w:tcW w:w="1853" w:type="dxa"/>
            <w:hideMark/>
          </w:tcPr>
          <w:p w14:paraId="778916D1" w14:textId="77777777" w:rsidR="005B5384" w:rsidRPr="00B413BB" w:rsidRDefault="005B5384" w:rsidP="00B413BB">
            <w:pPr>
              <w:pStyle w:val="TextoTablas"/>
              <w:rPr>
                <w:bCs/>
                <w:color w:val="000000" w:themeColor="text1"/>
                <w:szCs w:val="24"/>
              </w:rPr>
            </w:pPr>
            <w:r w:rsidRPr="00B413BB">
              <w:rPr>
                <w:bCs/>
                <w:color w:val="000000" w:themeColor="text1"/>
                <w:szCs w:val="24"/>
              </w:rPr>
              <w:t>Control</w:t>
            </w:r>
          </w:p>
        </w:tc>
        <w:tc>
          <w:tcPr>
            <w:tcW w:w="1945" w:type="dxa"/>
            <w:hideMark/>
          </w:tcPr>
          <w:p w14:paraId="613D4DA7" w14:textId="77777777" w:rsidR="005B5384" w:rsidRPr="005210DD" w:rsidRDefault="005B5384" w:rsidP="00B413BB">
            <w:pPr>
              <w:pStyle w:val="TextoTablas"/>
              <w:rPr>
                <w:bCs/>
                <w:color w:val="000000" w:themeColor="text1"/>
                <w:szCs w:val="24"/>
              </w:rPr>
            </w:pPr>
            <w:r w:rsidRPr="005210DD">
              <w:rPr>
                <w:bCs/>
                <w:color w:val="000000" w:themeColor="text1"/>
                <w:szCs w:val="24"/>
              </w:rPr>
              <w:t>¿Se están logrando los resultados?</w:t>
            </w:r>
          </w:p>
        </w:tc>
        <w:tc>
          <w:tcPr>
            <w:tcW w:w="2722" w:type="dxa"/>
            <w:hideMark/>
          </w:tcPr>
          <w:p w14:paraId="07D8F815" w14:textId="77777777" w:rsidR="005B5384" w:rsidRPr="005210DD" w:rsidRDefault="005B5384" w:rsidP="00B413BB">
            <w:pPr>
              <w:pStyle w:val="TextoTablas"/>
              <w:rPr>
                <w:bCs/>
                <w:color w:val="000000" w:themeColor="text1"/>
                <w:szCs w:val="24"/>
              </w:rPr>
            </w:pPr>
            <w:r w:rsidRPr="005210DD">
              <w:rPr>
                <w:bCs/>
                <w:color w:val="000000" w:themeColor="text1"/>
                <w:szCs w:val="24"/>
              </w:rPr>
              <w:t>Indicadores de gestión, estándares de desempeño, auditorías, informes de seguimiento.</w:t>
            </w:r>
          </w:p>
        </w:tc>
        <w:tc>
          <w:tcPr>
            <w:tcW w:w="2693" w:type="dxa"/>
            <w:hideMark/>
          </w:tcPr>
          <w:p w14:paraId="29B1ED23" w14:textId="77777777" w:rsidR="005B5384" w:rsidRPr="005210DD" w:rsidRDefault="005B5384" w:rsidP="00B413BB">
            <w:pPr>
              <w:pStyle w:val="TextoTablas"/>
              <w:rPr>
                <w:bCs/>
                <w:color w:val="000000" w:themeColor="text1"/>
                <w:szCs w:val="24"/>
              </w:rPr>
            </w:pPr>
            <w:r w:rsidRPr="005210DD">
              <w:rPr>
                <w:bCs/>
                <w:color w:val="000000" w:themeColor="text1"/>
                <w:szCs w:val="24"/>
              </w:rPr>
              <w:t>Decisiones oportunas basadas en el análisis del cumplimiento de metas.</w:t>
            </w:r>
          </w:p>
        </w:tc>
      </w:tr>
    </w:tbl>
    <w:p w14:paraId="06FC5E56" w14:textId="77777777" w:rsidR="00B413BB" w:rsidRDefault="00B413BB" w:rsidP="005B5384">
      <w:pPr>
        <w:rPr>
          <w:lang w:eastAsia="es-CO"/>
        </w:rPr>
      </w:pPr>
    </w:p>
    <w:p w14:paraId="456E323E" w14:textId="087837AB" w:rsidR="005B5384" w:rsidRDefault="00144971" w:rsidP="005B5384">
      <w:pPr>
        <w:rPr>
          <w:lang w:eastAsia="es-CO"/>
        </w:rPr>
      </w:pPr>
      <w:r w:rsidRPr="00144971">
        <w:rPr>
          <w:lang w:eastAsia="es-CO"/>
        </w:rPr>
        <w:t xml:space="preserve">La información presentada en la tabla permite identificar que cada función administrativa responde a un propósito específico dentro de la gestión organizacional y </w:t>
      </w:r>
      <w:r w:rsidRPr="00144971">
        <w:rPr>
          <w:lang w:eastAsia="es-CO"/>
        </w:rPr>
        <w:lastRenderedPageBreak/>
        <w:t>se apoya en herramientas concretas para su desarrollo. En conjunto, estos elementos facilitan la toma de decisiones y orientan el cumplimiento de los objetivos propuestos.</w:t>
      </w:r>
    </w:p>
    <w:p w14:paraId="21080794" w14:textId="23492166" w:rsidR="00144971" w:rsidRDefault="00144971" w:rsidP="005B5384">
      <w:pPr>
        <w:rPr>
          <w:lang w:eastAsia="es-CO"/>
        </w:rPr>
      </w:pPr>
      <w:r w:rsidRPr="00144971">
        <w:rPr>
          <w:lang w:eastAsia="es-CO"/>
        </w:rPr>
        <w:t>La aplicación de las funciones administrativas permite organizar los recursos, fortalecer la participación y mejorar la toma de decisiones en las organizaciones, especialmente en contextos de economía solidaria.</w:t>
      </w:r>
    </w:p>
    <w:p w14:paraId="5D603FBC" w14:textId="77777777" w:rsidR="00144971" w:rsidRDefault="00144971" w:rsidP="00144971">
      <w:pPr>
        <w:rPr>
          <w:lang w:eastAsia="es-CO"/>
        </w:rPr>
      </w:pPr>
      <w:r>
        <w:rPr>
          <w:lang w:eastAsia="es-CO"/>
        </w:rPr>
        <w:t>Desde una perspectiva aplicada, comprender estas funciones implica reconocer su utilidad práctica en la organización del trabajo, la asignación de responsabilidades y el seguimiento de resultados. De esta manera, la gestión administrativa se convierte en un referente para mejorar la eficiencia, la coordinación interna y la capacidad de respuesta de las organizaciones frente a su entorno.</w:t>
      </w:r>
    </w:p>
    <w:p w14:paraId="4792FBB4" w14:textId="1ABBBA19" w:rsidR="00144971" w:rsidRDefault="00144971" w:rsidP="00144971">
      <w:pPr>
        <w:rPr>
          <w:lang w:eastAsia="es-CO"/>
        </w:rPr>
      </w:pPr>
      <w:r>
        <w:rPr>
          <w:lang w:eastAsia="es-CO"/>
        </w:rPr>
        <w:t>A partir de la comprensión de las funciones administrativas y su papel en la gestión organizacional, es necesario reconocer que estas se aplican en diversos tipos de organizaciones, las cuales presentan características particulares según su naturaleza, tamaño y actividad económica. En este sentido, identificar estas diferencias permite comprender cómo se estructuran, operan y responden a las dinámicas del entorno.</w:t>
      </w:r>
    </w:p>
    <w:p w14:paraId="2EDF150B" w14:textId="77777777" w:rsidR="00B413BB" w:rsidRDefault="00B413BB" w:rsidP="00144971">
      <w:pPr>
        <w:rPr>
          <w:lang w:eastAsia="es-CO"/>
        </w:rPr>
      </w:pPr>
    </w:p>
    <w:p w14:paraId="33C65399" w14:textId="44DFFC6A" w:rsidR="00144971" w:rsidRDefault="00144971" w:rsidP="00144971">
      <w:pPr>
        <w:pStyle w:val="Ttulo2"/>
      </w:pPr>
      <w:bookmarkStart w:id="7" w:name="_Toc229046737"/>
      <w:r w:rsidRPr="00144971">
        <w:t>Tipos de organizaciones</w:t>
      </w:r>
      <w:bookmarkEnd w:id="7"/>
    </w:p>
    <w:p w14:paraId="420D391B" w14:textId="48C110F0" w:rsidR="00144971" w:rsidRDefault="00144971" w:rsidP="00144971">
      <w:pPr>
        <w:rPr>
          <w:lang w:eastAsia="es-CO"/>
        </w:rPr>
      </w:pPr>
      <w:r>
        <w:rPr>
          <w:lang w:eastAsia="es-CO"/>
        </w:rPr>
        <w:t xml:space="preserve">Las organizaciones constituyen estructuras sociales y económicas que se configuran para alcanzar objetivos específicos mediante la coordinación de recursos humanos, técnicos y financieros. Su diversidad responde a múltiples factores, entre los cuales se destacan su tamaño, la actividad económica que desarrollan, el ámbito en el que operan y la forma jurídica que adoptan. Estos elementos no solo determinan su </w:t>
      </w:r>
      <w:r>
        <w:rPr>
          <w:lang w:eastAsia="es-CO"/>
        </w:rPr>
        <w:lastRenderedPageBreak/>
        <w:t>estructura interna, sino también su capacidad de gestión, su alcance en el mercado y su relación con el entorno.</w:t>
      </w:r>
    </w:p>
    <w:p w14:paraId="4602F1A5" w14:textId="4F704F57" w:rsidR="00144971" w:rsidRDefault="00144971" w:rsidP="00144971">
      <w:pPr>
        <w:rPr>
          <w:lang w:eastAsia="es-CO"/>
        </w:rPr>
      </w:pPr>
      <w:r>
        <w:rPr>
          <w:lang w:eastAsia="es-CO"/>
        </w:rPr>
        <w:t>Desde una perspectiva administrativa y económica, clasificar las organizaciones permite comprender sus particularidades, identificar sus formas de funcionamiento y analizar su contribución al desarrollo productivo y social. En el caso de la economía solidaria, esta clasificación adquiere especial relevancia, ya que facilita reconocer modelos organizativos basados en la cooperación, la participación y el bienestar colectivo, diferenciándolos de otras formas empresariales tradicionales. En este sentido, a continuación, se presentan los principales criterios de clasificación de las organizaciones:</w:t>
      </w:r>
    </w:p>
    <w:p w14:paraId="4E4BB75C" w14:textId="4E9149DF" w:rsidR="00144971" w:rsidRDefault="00144971" w:rsidP="000F1EA5">
      <w:pPr>
        <w:pStyle w:val="Prrafodelista"/>
        <w:numPr>
          <w:ilvl w:val="0"/>
          <w:numId w:val="11"/>
        </w:numPr>
        <w:rPr>
          <w:lang w:eastAsia="es-CO"/>
        </w:rPr>
      </w:pPr>
      <w:r w:rsidRPr="00B413BB">
        <w:rPr>
          <w:b/>
          <w:bCs/>
          <w:lang w:eastAsia="es-CO"/>
        </w:rPr>
        <w:t>Según su tamaño</w:t>
      </w:r>
      <w:r>
        <w:rPr>
          <w:lang w:eastAsia="es-CO"/>
        </w:rPr>
        <w:t>: clasificación que organiza las organizaciones de acuerdo con la cantidad de trabajadores y su nivel de estructura operativa.</w:t>
      </w:r>
    </w:p>
    <w:p w14:paraId="49C61CFD" w14:textId="76F6A6F9" w:rsidR="00144971" w:rsidRDefault="00144971" w:rsidP="000F1EA5">
      <w:pPr>
        <w:pStyle w:val="Prrafodelista"/>
        <w:numPr>
          <w:ilvl w:val="0"/>
          <w:numId w:val="12"/>
        </w:numPr>
        <w:rPr>
          <w:lang w:eastAsia="es-CO"/>
        </w:rPr>
      </w:pPr>
      <w:r>
        <w:rPr>
          <w:lang w:eastAsia="es-CO"/>
        </w:rPr>
        <w:t>Microempresa: unidad económica que cuenta con menos de 10 trabajadores.</w:t>
      </w:r>
    </w:p>
    <w:p w14:paraId="5052E436" w14:textId="22BAA3A6" w:rsidR="00144971" w:rsidRDefault="00144971" w:rsidP="000F1EA5">
      <w:pPr>
        <w:pStyle w:val="Prrafodelista"/>
        <w:numPr>
          <w:ilvl w:val="0"/>
          <w:numId w:val="12"/>
        </w:numPr>
        <w:rPr>
          <w:lang w:eastAsia="es-CO"/>
        </w:rPr>
      </w:pPr>
      <w:r>
        <w:rPr>
          <w:lang w:eastAsia="es-CO"/>
        </w:rPr>
        <w:t xml:space="preserve">Pequeña: corresponde al tipo de empresa familiar que tiene un único dueño. Tiene entre 1 y 50 trabajadores. </w:t>
      </w:r>
    </w:p>
    <w:p w14:paraId="1709BE57" w14:textId="692A34C3" w:rsidR="00144971" w:rsidRDefault="00144971" w:rsidP="000F1EA5">
      <w:pPr>
        <w:pStyle w:val="Prrafodelista"/>
        <w:numPr>
          <w:ilvl w:val="0"/>
          <w:numId w:val="12"/>
        </w:numPr>
        <w:rPr>
          <w:lang w:eastAsia="es-CO"/>
        </w:rPr>
      </w:pPr>
      <w:r>
        <w:rPr>
          <w:lang w:eastAsia="es-CO"/>
        </w:rPr>
        <w:t>Mediana: es una empresa más estructurada que tiene entre 51 y 200 empleados.</w:t>
      </w:r>
    </w:p>
    <w:p w14:paraId="6BD7D776" w14:textId="3F37172B" w:rsidR="00144971" w:rsidRDefault="00144971" w:rsidP="000F1EA5">
      <w:pPr>
        <w:pStyle w:val="Prrafodelista"/>
        <w:numPr>
          <w:ilvl w:val="0"/>
          <w:numId w:val="12"/>
        </w:numPr>
        <w:rPr>
          <w:lang w:eastAsia="es-CO"/>
        </w:rPr>
      </w:pPr>
      <w:r>
        <w:rPr>
          <w:lang w:eastAsia="es-CO"/>
        </w:rPr>
        <w:t xml:space="preserve">Grande: es una empresa de gran envergadura y cobertura en su actividad económica que tiene más de 200 colaboradores. </w:t>
      </w:r>
    </w:p>
    <w:p w14:paraId="3F80B419" w14:textId="77777777" w:rsidR="00B413BB" w:rsidRDefault="00B413BB" w:rsidP="00B413BB">
      <w:pPr>
        <w:pStyle w:val="Prrafodelista"/>
        <w:ind w:left="1429" w:firstLine="0"/>
        <w:rPr>
          <w:lang w:eastAsia="es-CO"/>
        </w:rPr>
      </w:pPr>
    </w:p>
    <w:p w14:paraId="6DBEBBC5" w14:textId="51977456" w:rsidR="00144971" w:rsidRDefault="00144971" w:rsidP="000F1EA5">
      <w:pPr>
        <w:pStyle w:val="Prrafodelista"/>
        <w:numPr>
          <w:ilvl w:val="0"/>
          <w:numId w:val="11"/>
        </w:numPr>
        <w:rPr>
          <w:lang w:eastAsia="es-CO"/>
        </w:rPr>
      </w:pPr>
      <w:r w:rsidRPr="00B413BB">
        <w:rPr>
          <w:b/>
          <w:bCs/>
          <w:lang w:eastAsia="es-CO"/>
        </w:rPr>
        <w:t>Según su actividad económica y sector al que pertenecen</w:t>
      </w:r>
      <w:r>
        <w:rPr>
          <w:lang w:eastAsia="es-CO"/>
        </w:rPr>
        <w:t>: clasificación que agrupa las organizaciones según el tipo de actividad productiva o de servicios que desarrollan dentro del sistema económico.</w:t>
      </w:r>
    </w:p>
    <w:p w14:paraId="493669E7" w14:textId="70A28E62" w:rsidR="00144971" w:rsidRDefault="00144971" w:rsidP="000F1EA5">
      <w:pPr>
        <w:pStyle w:val="Prrafodelista"/>
        <w:numPr>
          <w:ilvl w:val="0"/>
          <w:numId w:val="13"/>
        </w:numPr>
        <w:rPr>
          <w:lang w:eastAsia="es-CO"/>
        </w:rPr>
      </w:pPr>
      <w:r>
        <w:rPr>
          <w:lang w:eastAsia="es-CO"/>
        </w:rPr>
        <w:lastRenderedPageBreak/>
        <w:t>Sector primario: actividades dedicadas a la explotación del suelo en producción agrícola o extracción minera.</w:t>
      </w:r>
    </w:p>
    <w:p w14:paraId="4789AE24" w14:textId="712E2B09" w:rsidR="00144971" w:rsidRDefault="00144971" w:rsidP="000F1EA5">
      <w:pPr>
        <w:pStyle w:val="Prrafodelista"/>
        <w:numPr>
          <w:ilvl w:val="0"/>
          <w:numId w:val="13"/>
        </w:numPr>
        <w:rPr>
          <w:lang w:eastAsia="es-CO"/>
        </w:rPr>
      </w:pPr>
      <w:r>
        <w:rPr>
          <w:lang w:eastAsia="es-CO"/>
        </w:rPr>
        <w:t>Sector secundario: son empresas dedicadas a la transformación de materias primas.</w:t>
      </w:r>
    </w:p>
    <w:p w14:paraId="07EA7226" w14:textId="62384F23" w:rsidR="00144971" w:rsidRDefault="00144971" w:rsidP="000F1EA5">
      <w:pPr>
        <w:pStyle w:val="Prrafodelista"/>
        <w:numPr>
          <w:ilvl w:val="0"/>
          <w:numId w:val="13"/>
        </w:numPr>
        <w:rPr>
          <w:lang w:eastAsia="es-CO"/>
        </w:rPr>
      </w:pPr>
      <w:r>
        <w:rPr>
          <w:lang w:eastAsia="es-CO"/>
        </w:rPr>
        <w:t>Sector terciario: empresas dedicadas a la prestación de servicios.</w:t>
      </w:r>
    </w:p>
    <w:p w14:paraId="4829D1D4" w14:textId="4789F700" w:rsidR="00144971" w:rsidRDefault="00144971" w:rsidP="000F1EA5">
      <w:pPr>
        <w:pStyle w:val="Prrafodelista"/>
        <w:numPr>
          <w:ilvl w:val="0"/>
          <w:numId w:val="13"/>
        </w:numPr>
        <w:rPr>
          <w:lang w:eastAsia="es-CO"/>
        </w:rPr>
      </w:pPr>
      <w:r>
        <w:rPr>
          <w:lang w:eastAsia="es-CO"/>
        </w:rPr>
        <w:t>Sector cuaternario: empresas dedicadas a la investigación y tecnología.</w:t>
      </w:r>
    </w:p>
    <w:p w14:paraId="12D5A5A0" w14:textId="77777777" w:rsidR="00B413BB" w:rsidRDefault="00B413BB" w:rsidP="00B413BB">
      <w:pPr>
        <w:pStyle w:val="Prrafodelista"/>
        <w:ind w:left="1429" w:firstLine="0"/>
        <w:rPr>
          <w:lang w:eastAsia="es-CO"/>
        </w:rPr>
      </w:pPr>
    </w:p>
    <w:p w14:paraId="10C284B1" w14:textId="5A1F8344" w:rsidR="00144971" w:rsidRDefault="00144971" w:rsidP="000F1EA5">
      <w:pPr>
        <w:pStyle w:val="Prrafodelista"/>
        <w:numPr>
          <w:ilvl w:val="0"/>
          <w:numId w:val="11"/>
        </w:numPr>
        <w:rPr>
          <w:lang w:eastAsia="es-CO"/>
        </w:rPr>
      </w:pPr>
      <w:r w:rsidRPr="00B413BB">
        <w:rPr>
          <w:b/>
          <w:bCs/>
          <w:lang w:eastAsia="es-CO"/>
        </w:rPr>
        <w:t>Según el ámbito de actuación</w:t>
      </w:r>
      <w:r>
        <w:rPr>
          <w:lang w:eastAsia="es-CO"/>
        </w:rPr>
        <w:t>: clasificación que organiza las organizaciones de acuerdo con la cobertura geográfica en la que desarrollan sus actividades y el alcance de su operación.</w:t>
      </w:r>
    </w:p>
    <w:p w14:paraId="11692EE7" w14:textId="5E20320A" w:rsidR="00144971" w:rsidRDefault="00144971" w:rsidP="000F1EA5">
      <w:pPr>
        <w:pStyle w:val="Prrafodelista"/>
        <w:numPr>
          <w:ilvl w:val="0"/>
          <w:numId w:val="14"/>
        </w:numPr>
        <w:rPr>
          <w:lang w:eastAsia="es-CO"/>
        </w:rPr>
      </w:pPr>
      <w:r>
        <w:rPr>
          <w:lang w:eastAsia="es-CO"/>
        </w:rPr>
        <w:t>Locales: tienen presencia local o en un municipio.</w:t>
      </w:r>
    </w:p>
    <w:p w14:paraId="0B391B07" w14:textId="4690F37D" w:rsidR="00144971" w:rsidRDefault="00144971" w:rsidP="000F1EA5">
      <w:pPr>
        <w:pStyle w:val="Prrafodelista"/>
        <w:numPr>
          <w:ilvl w:val="0"/>
          <w:numId w:val="14"/>
        </w:numPr>
        <w:rPr>
          <w:lang w:eastAsia="es-CO"/>
        </w:rPr>
      </w:pPr>
      <w:r>
        <w:rPr>
          <w:lang w:eastAsia="es-CO"/>
        </w:rPr>
        <w:t>Nacionales: organizaciones cuya cobertura o presencia se extiende a diferentes regiones dentro del territorio de un país.</w:t>
      </w:r>
    </w:p>
    <w:p w14:paraId="28CE9D7B" w14:textId="293FB0CF" w:rsidR="00144971" w:rsidRDefault="00144971" w:rsidP="000F1EA5">
      <w:pPr>
        <w:pStyle w:val="Prrafodelista"/>
        <w:numPr>
          <w:ilvl w:val="0"/>
          <w:numId w:val="14"/>
        </w:numPr>
        <w:rPr>
          <w:lang w:eastAsia="es-CO"/>
        </w:rPr>
      </w:pPr>
      <w:r>
        <w:rPr>
          <w:lang w:eastAsia="es-CO"/>
        </w:rPr>
        <w:t xml:space="preserve">Multinacionales: son compañías extranjeras que tiene su casa matriz o sede principal en otro país y su operación es mediante sucursales con presencia en Colombia. </w:t>
      </w:r>
    </w:p>
    <w:p w14:paraId="0B6ECC32" w14:textId="77777777" w:rsidR="00B413BB" w:rsidRDefault="00B413BB" w:rsidP="00B413BB">
      <w:pPr>
        <w:pStyle w:val="Prrafodelista"/>
        <w:ind w:left="1429" w:firstLine="0"/>
        <w:rPr>
          <w:lang w:eastAsia="es-CO"/>
        </w:rPr>
      </w:pPr>
    </w:p>
    <w:p w14:paraId="506A5DB2" w14:textId="155719C2" w:rsidR="00144971" w:rsidRDefault="00144971" w:rsidP="000F1EA5">
      <w:pPr>
        <w:pStyle w:val="Prrafodelista"/>
        <w:numPr>
          <w:ilvl w:val="0"/>
          <w:numId w:val="11"/>
        </w:numPr>
        <w:rPr>
          <w:lang w:eastAsia="es-CO"/>
        </w:rPr>
      </w:pPr>
      <w:r w:rsidRPr="00B413BB">
        <w:rPr>
          <w:b/>
          <w:bCs/>
          <w:lang w:eastAsia="es-CO"/>
        </w:rPr>
        <w:t>Según su naturaleza y forma jurídica</w:t>
      </w:r>
      <w:r>
        <w:rPr>
          <w:lang w:eastAsia="es-CO"/>
        </w:rPr>
        <w:t>: clasificación que identifica la estructura legal de la organización y las responsabilidades que asumen sus integrantes frente a la ley.</w:t>
      </w:r>
    </w:p>
    <w:p w14:paraId="22A08DE8" w14:textId="531DF5C3" w:rsidR="00144971" w:rsidRDefault="00144971" w:rsidP="000F1EA5">
      <w:pPr>
        <w:pStyle w:val="Prrafodelista"/>
        <w:numPr>
          <w:ilvl w:val="0"/>
          <w:numId w:val="15"/>
        </w:numPr>
        <w:rPr>
          <w:lang w:eastAsia="es-CO"/>
        </w:rPr>
      </w:pPr>
      <w:r>
        <w:rPr>
          <w:lang w:eastAsia="es-CO"/>
        </w:rPr>
        <w:t>Empresario individual o autónomo: persona natural que desarrolla una actividad económica y responde con su patrimonio por las obligaciones del negocio.</w:t>
      </w:r>
    </w:p>
    <w:p w14:paraId="29934542" w14:textId="349C4938" w:rsidR="00144971" w:rsidRDefault="00144971" w:rsidP="000F1EA5">
      <w:pPr>
        <w:pStyle w:val="Prrafodelista"/>
        <w:numPr>
          <w:ilvl w:val="0"/>
          <w:numId w:val="15"/>
        </w:numPr>
        <w:rPr>
          <w:lang w:eastAsia="es-CO"/>
        </w:rPr>
      </w:pPr>
      <w:r w:rsidRPr="00144971">
        <w:rPr>
          <w:lang w:eastAsia="es-CO"/>
        </w:rPr>
        <w:lastRenderedPageBreak/>
        <w:t>Sociedades mercantiles: personas jurídicas constituidas por dos o más socios que aportan capital para desarrollar una actividad económica y comparten responsabilidades según la ley.</w:t>
      </w:r>
    </w:p>
    <w:p w14:paraId="6AB1C5E1" w14:textId="77777777" w:rsidR="00B413BB" w:rsidRPr="00144971" w:rsidRDefault="00B413BB" w:rsidP="00B413BB">
      <w:pPr>
        <w:pStyle w:val="Prrafodelista"/>
        <w:ind w:left="1429" w:firstLine="0"/>
        <w:rPr>
          <w:lang w:eastAsia="es-CO"/>
        </w:rPr>
      </w:pPr>
    </w:p>
    <w:p w14:paraId="2B62B67B" w14:textId="715410DD" w:rsidR="00144971" w:rsidRDefault="00144971" w:rsidP="000F1EA5">
      <w:pPr>
        <w:pStyle w:val="Prrafodelista"/>
        <w:numPr>
          <w:ilvl w:val="0"/>
          <w:numId w:val="11"/>
        </w:numPr>
        <w:rPr>
          <w:lang w:eastAsia="es-CO"/>
        </w:rPr>
      </w:pPr>
      <w:r w:rsidRPr="00B413BB">
        <w:rPr>
          <w:b/>
          <w:bCs/>
          <w:lang w:eastAsia="es-CO"/>
        </w:rPr>
        <w:t>Según el origen de su capital</w:t>
      </w:r>
      <w:r>
        <w:rPr>
          <w:lang w:eastAsia="es-CO"/>
        </w:rPr>
        <w:t>: clasificación que distingue las organizaciones de acuerdo con la procedencia de los recursos financieros que sustentan su creación y funcionamiento:</w:t>
      </w:r>
    </w:p>
    <w:p w14:paraId="531E8A98" w14:textId="0C5D8425" w:rsidR="00144971" w:rsidRDefault="00144971" w:rsidP="000F1EA5">
      <w:pPr>
        <w:pStyle w:val="Prrafodelista"/>
        <w:numPr>
          <w:ilvl w:val="0"/>
          <w:numId w:val="16"/>
        </w:numPr>
        <w:rPr>
          <w:lang w:eastAsia="es-CO"/>
        </w:rPr>
      </w:pPr>
      <w:r>
        <w:rPr>
          <w:lang w:eastAsia="es-CO"/>
        </w:rPr>
        <w:t>Empresas públicas: organizaciones cuyo capital pertenece al Estado, que define sus objetivos y supervisa su gestión.</w:t>
      </w:r>
    </w:p>
    <w:p w14:paraId="55B7D4E4" w14:textId="2171443D" w:rsidR="00144971" w:rsidRDefault="00144971" w:rsidP="000F1EA5">
      <w:pPr>
        <w:pStyle w:val="Prrafodelista"/>
        <w:numPr>
          <w:ilvl w:val="0"/>
          <w:numId w:val="16"/>
        </w:numPr>
        <w:rPr>
          <w:lang w:eastAsia="es-CO"/>
        </w:rPr>
      </w:pPr>
      <w:r>
        <w:rPr>
          <w:lang w:eastAsia="es-CO"/>
        </w:rPr>
        <w:t>Empresas privadas: organizaciones financiadas con capital de particulares, cuyos beneficios se distribuyen entre sus propietarios o inversionistas.</w:t>
      </w:r>
    </w:p>
    <w:p w14:paraId="086F0958" w14:textId="41012F17" w:rsidR="00144971" w:rsidRDefault="00144971" w:rsidP="000F1EA5">
      <w:pPr>
        <w:pStyle w:val="Prrafodelista"/>
        <w:numPr>
          <w:ilvl w:val="0"/>
          <w:numId w:val="16"/>
        </w:numPr>
        <w:rPr>
          <w:lang w:eastAsia="es-CO"/>
        </w:rPr>
      </w:pPr>
      <w:r>
        <w:rPr>
          <w:lang w:eastAsia="es-CO"/>
        </w:rPr>
        <w:t>Empresas mixtas: organizaciones en las que participan el sector público y el privado, sin que el Estado necesariamente tenga el control mayoritario.</w:t>
      </w:r>
    </w:p>
    <w:p w14:paraId="657863D7" w14:textId="77777777" w:rsidR="00B413BB" w:rsidRDefault="00B413BB" w:rsidP="00B413BB">
      <w:pPr>
        <w:pStyle w:val="Prrafodelista"/>
        <w:ind w:left="1429" w:firstLine="0"/>
        <w:rPr>
          <w:lang w:eastAsia="es-CO"/>
        </w:rPr>
      </w:pPr>
    </w:p>
    <w:p w14:paraId="1D775327" w14:textId="77777777" w:rsidR="00144971" w:rsidRDefault="00144971" w:rsidP="00144971">
      <w:pPr>
        <w:rPr>
          <w:lang w:eastAsia="es-CO"/>
        </w:rPr>
      </w:pPr>
      <w:r>
        <w:rPr>
          <w:lang w:eastAsia="es-CO"/>
        </w:rPr>
        <w:t>Las clasificaciones presentadas permiten reconocer la diversidad de organizaciones existentes y comprender sus características desde distintos enfoques: estructural, económico, jurídico y territorial. Este análisis facilita la identificación de sus formas de organización, su funcionamiento y su papel dentro del sistema productivo, lo que contribuye a una comprensión integral del entorno empresarial.</w:t>
      </w:r>
    </w:p>
    <w:p w14:paraId="5DFEC19F" w14:textId="77777777" w:rsidR="00144971" w:rsidRDefault="00144971" w:rsidP="00144971">
      <w:pPr>
        <w:rPr>
          <w:lang w:eastAsia="es-CO"/>
        </w:rPr>
      </w:pPr>
      <w:r>
        <w:rPr>
          <w:lang w:eastAsia="es-CO"/>
        </w:rPr>
        <w:t>Con el fin de integrar estos criterios y facilitar su interpretación, en la siguiente figura se presenta una síntesis visual de la clasificación de las organizaciones en Colombia, la cual permite relacionar de manera clara y organizada los diferentes tipos de empresa según su tamaño, actividad económica, origen del capital y ámbito de actuación.</w:t>
      </w:r>
    </w:p>
    <w:p w14:paraId="3F6A2C08" w14:textId="63BC4FF9" w:rsidR="00144971" w:rsidRDefault="00144971" w:rsidP="009505A3">
      <w:pPr>
        <w:pStyle w:val="Figura"/>
      </w:pPr>
      <w:r w:rsidRPr="00B413BB">
        <w:lastRenderedPageBreak/>
        <w:t>Clasificación de las empresas en Colombia</w:t>
      </w:r>
    </w:p>
    <w:p w14:paraId="4A54E982" w14:textId="3F3806B3" w:rsidR="00B413BB" w:rsidRDefault="00B413BB" w:rsidP="00B413BB">
      <w:pPr>
        <w:rPr>
          <w:lang w:eastAsia="es-CO"/>
        </w:rPr>
      </w:pPr>
      <w:r>
        <w:rPr>
          <w:noProof/>
          <w:lang w:eastAsia="es-CO"/>
        </w:rPr>
        <w:drawing>
          <wp:inline distT="0" distB="0" distL="0" distR="0" wp14:anchorId="2A016B9E" wp14:editId="51503584">
            <wp:extent cx="6024541" cy="3366655"/>
            <wp:effectExtent l="0" t="0" r="0" b="5715"/>
            <wp:docPr id="5" name="Imagen 5" descr="Figura 1. Clasificación de las empresas en Colombia. La figura presenta una síntesis de la clasificación de las organizaciones en Colombia, organizada en cinco criterios: tamaño, sector de actividad, origen del capital, ámbito de actuación y forma jurídica. Esta representación facilita la comprensión de las diferentes tipologías empresariales y su relación dentro del sistema económic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Figura 1. Clasificación de las empresas en Colombia. La figura presenta una síntesis de la clasificación de las organizaciones en Colombia, organizada en cinco criterios: tamaño, sector de actividad, origen del capital, ámbito de actuación y forma jurídica. Esta representación facilita la comprensión de las diferentes tipologías empresariales y su relación dentro del sistema económico.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46113" cy="3378710"/>
                    </a:xfrm>
                    <a:prstGeom prst="rect">
                      <a:avLst/>
                    </a:prstGeom>
                    <a:noFill/>
                  </pic:spPr>
                </pic:pic>
              </a:graphicData>
            </a:graphic>
          </wp:inline>
        </w:drawing>
      </w:r>
    </w:p>
    <w:p w14:paraId="2860D5BA" w14:textId="77777777" w:rsidR="00B413BB" w:rsidRPr="00B413BB" w:rsidRDefault="00B413BB" w:rsidP="00B413BB">
      <w:pPr>
        <w:rPr>
          <w:lang w:eastAsia="es-CO"/>
        </w:rPr>
      </w:pPr>
    </w:p>
    <w:p w14:paraId="685FB173" w14:textId="47A4A3FF" w:rsidR="00144971" w:rsidRPr="00144971" w:rsidRDefault="00144971" w:rsidP="000F1EA5">
      <w:pPr>
        <w:pStyle w:val="Prrafodelista"/>
        <w:numPr>
          <w:ilvl w:val="0"/>
          <w:numId w:val="17"/>
        </w:numPr>
        <w:rPr>
          <w:b/>
          <w:bCs/>
          <w:lang w:eastAsia="es-CO"/>
        </w:rPr>
      </w:pPr>
      <w:r w:rsidRPr="00144971">
        <w:rPr>
          <w:b/>
          <w:bCs/>
          <w:lang w:eastAsia="es-CO"/>
        </w:rPr>
        <w:t>Según tamaño.</w:t>
      </w:r>
    </w:p>
    <w:p w14:paraId="3A2774F9" w14:textId="77777777" w:rsidR="00144971" w:rsidRDefault="00144971" w:rsidP="00144971">
      <w:pPr>
        <w:rPr>
          <w:lang w:eastAsia="es-CO"/>
        </w:rPr>
      </w:pPr>
      <w:r>
        <w:rPr>
          <w:lang w:eastAsia="es-CO"/>
        </w:rPr>
        <w:t xml:space="preserve">Microempresas. </w:t>
      </w:r>
    </w:p>
    <w:p w14:paraId="16BF5963" w14:textId="77777777" w:rsidR="00144971" w:rsidRDefault="00144971" w:rsidP="00144971">
      <w:pPr>
        <w:rPr>
          <w:lang w:eastAsia="es-CO"/>
        </w:rPr>
      </w:pPr>
      <w:r>
        <w:rPr>
          <w:lang w:eastAsia="es-CO"/>
        </w:rPr>
        <w:t xml:space="preserve">Pequeñas. </w:t>
      </w:r>
    </w:p>
    <w:p w14:paraId="45D4F824" w14:textId="77777777" w:rsidR="00144971" w:rsidRDefault="00144971" w:rsidP="00144971">
      <w:pPr>
        <w:rPr>
          <w:lang w:eastAsia="es-CO"/>
        </w:rPr>
      </w:pPr>
      <w:r>
        <w:rPr>
          <w:lang w:eastAsia="es-CO"/>
        </w:rPr>
        <w:t xml:space="preserve">Medianas. </w:t>
      </w:r>
    </w:p>
    <w:p w14:paraId="16405A5E" w14:textId="77777777" w:rsidR="00144971" w:rsidRDefault="00144971" w:rsidP="00144971">
      <w:pPr>
        <w:rPr>
          <w:lang w:eastAsia="es-CO"/>
        </w:rPr>
      </w:pPr>
      <w:r>
        <w:rPr>
          <w:lang w:eastAsia="es-CO"/>
        </w:rPr>
        <w:t xml:space="preserve">Grandes. </w:t>
      </w:r>
    </w:p>
    <w:p w14:paraId="0F80515C" w14:textId="21F32250" w:rsidR="00144971" w:rsidRPr="00144971" w:rsidRDefault="00144971" w:rsidP="000F1EA5">
      <w:pPr>
        <w:pStyle w:val="Prrafodelista"/>
        <w:numPr>
          <w:ilvl w:val="0"/>
          <w:numId w:val="17"/>
        </w:numPr>
        <w:rPr>
          <w:b/>
          <w:bCs/>
          <w:lang w:eastAsia="es-CO"/>
        </w:rPr>
      </w:pPr>
      <w:r w:rsidRPr="00144971">
        <w:rPr>
          <w:b/>
          <w:bCs/>
          <w:lang w:eastAsia="es-CO"/>
        </w:rPr>
        <w:t>Según sector de actividad.</w:t>
      </w:r>
    </w:p>
    <w:p w14:paraId="48BDEF84" w14:textId="77777777" w:rsidR="00144971" w:rsidRDefault="00144971" w:rsidP="00144971">
      <w:pPr>
        <w:rPr>
          <w:lang w:eastAsia="es-CO"/>
        </w:rPr>
      </w:pPr>
      <w:r>
        <w:rPr>
          <w:lang w:eastAsia="es-CO"/>
        </w:rPr>
        <w:t xml:space="preserve">Primario. </w:t>
      </w:r>
    </w:p>
    <w:p w14:paraId="399A8487" w14:textId="77777777" w:rsidR="00144971" w:rsidRDefault="00144971" w:rsidP="00144971">
      <w:pPr>
        <w:rPr>
          <w:lang w:eastAsia="es-CO"/>
        </w:rPr>
      </w:pPr>
      <w:r>
        <w:rPr>
          <w:lang w:eastAsia="es-CO"/>
        </w:rPr>
        <w:t xml:space="preserve">Secundario. </w:t>
      </w:r>
    </w:p>
    <w:p w14:paraId="77DB0642" w14:textId="77777777" w:rsidR="00144971" w:rsidRDefault="00144971" w:rsidP="00144971">
      <w:pPr>
        <w:rPr>
          <w:lang w:eastAsia="es-CO"/>
        </w:rPr>
      </w:pPr>
      <w:r>
        <w:rPr>
          <w:lang w:eastAsia="es-CO"/>
        </w:rPr>
        <w:t>Terciario.</w:t>
      </w:r>
    </w:p>
    <w:p w14:paraId="1D5AE639" w14:textId="5A0372D5" w:rsidR="00144971" w:rsidRPr="00144971" w:rsidRDefault="00144971" w:rsidP="000F1EA5">
      <w:pPr>
        <w:pStyle w:val="Prrafodelista"/>
        <w:numPr>
          <w:ilvl w:val="0"/>
          <w:numId w:val="17"/>
        </w:numPr>
        <w:rPr>
          <w:b/>
          <w:bCs/>
          <w:lang w:eastAsia="es-CO"/>
        </w:rPr>
      </w:pPr>
      <w:r w:rsidRPr="00144971">
        <w:rPr>
          <w:b/>
          <w:bCs/>
          <w:lang w:eastAsia="es-CO"/>
        </w:rPr>
        <w:lastRenderedPageBreak/>
        <w:t>Según ámbito de actuación.</w:t>
      </w:r>
    </w:p>
    <w:p w14:paraId="433EE0CA" w14:textId="77777777" w:rsidR="00144971" w:rsidRDefault="00144971" w:rsidP="00144971">
      <w:pPr>
        <w:rPr>
          <w:lang w:eastAsia="es-CO"/>
        </w:rPr>
      </w:pPr>
      <w:r>
        <w:rPr>
          <w:lang w:eastAsia="es-CO"/>
        </w:rPr>
        <w:t xml:space="preserve">Locales. </w:t>
      </w:r>
    </w:p>
    <w:p w14:paraId="5E42752E" w14:textId="77777777" w:rsidR="00144971" w:rsidRDefault="00144971" w:rsidP="00144971">
      <w:pPr>
        <w:rPr>
          <w:lang w:eastAsia="es-CO"/>
        </w:rPr>
      </w:pPr>
      <w:r>
        <w:rPr>
          <w:lang w:eastAsia="es-CO"/>
        </w:rPr>
        <w:t xml:space="preserve">Nacionales. </w:t>
      </w:r>
    </w:p>
    <w:p w14:paraId="369650B6" w14:textId="77777777" w:rsidR="00144971" w:rsidRDefault="00144971" w:rsidP="00144971">
      <w:pPr>
        <w:rPr>
          <w:lang w:eastAsia="es-CO"/>
        </w:rPr>
      </w:pPr>
      <w:r>
        <w:rPr>
          <w:lang w:eastAsia="es-CO"/>
        </w:rPr>
        <w:t>Multinacionales.</w:t>
      </w:r>
    </w:p>
    <w:p w14:paraId="6EE7448A" w14:textId="622D7AE8" w:rsidR="00144971" w:rsidRPr="00144971" w:rsidRDefault="00144971" w:rsidP="000F1EA5">
      <w:pPr>
        <w:pStyle w:val="Prrafodelista"/>
        <w:numPr>
          <w:ilvl w:val="0"/>
          <w:numId w:val="17"/>
        </w:numPr>
        <w:rPr>
          <w:b/>
          <w:bCs/>
          <w:lang w:eastAsia="es-CO"/>
        </w:rPr>
      </w:pPr>
      <w:r w:rsidRPr="00144971">
        <w:rPr>
          <w:b/>
          <w:bCs/>
          <w:lang w:eastAsia="es-CO"/>
        </w:rPr>
        <w:t>Según forma jurídica.</w:t>
      </w:r>
    </w:p>
    <w:p w14:paraId="393D5FCA" w14:textId="77777777" w:rsidR="00144971" w:rsidRDefault="00144971" w:rsidP="00144971">
      <w:pPr>
        <w:rPr>
          <w:lang w:eastAsia="es-CO"/>
        </w:rPr>
      </w:pPr>
      <w:r>
        <w:rPr>
          <w:lang w:eastAsia="es-CO"/>
        </w:rPr>
        <w:t xml:space="preserve">Empresario individual o autónomo. </w:t>
      </w:r>
    </w:p>
    <w:p w14:paraId="02909364" w14:textId="77777777" w:rsidR="00144971" w:rsidRDefault="00144971" w:rsidP="00144971">
      <w:pPr>
        <w:rPr>
          <w:lang w:eastAsia="es-CO"/>
        </w:rPr>
      </w:pPr>
      <w:r>
        <w:rPr>
          <w:lang w:eastAsia="es-CO"/>
        </w:rPr>
        <w:t xml:space="preserve">Sociedades mercantiles. </w:t>
      </w:r>
    </w:p>
    <w:p w14:paraId="7F730FFB" w14:textId="21C3E37B" w:rsidR="00144971" w:rsidRDefault="00144971" w:rsidP="00144971">
      <w:pPr>
        <w:rPr>
          <w:lang w:eastAsia="es-CO"/>
        </w:rPr>
      </w:pPr>
      <w:r>
        <w:rPr>
          <w:lang w:eastAsia="es-CO"/>
        </w:rPr>
        <w:t>Sociedades cooperativas.</w:t>
      </w:r>
    </w:p>
    <w:p w14:paraId="1963A0C8" w14:textId="77777777" w:rsidR="00B413BB" w:rsidRDefault="00B413BB" w:rsidP="00144971">
      <w:pPr>
        <w:rPr>
          <w:b/>
          <w:bCs/>
          <w:lang w:eastAsia="es-CO"/>
        </w:rPr>
      </w:pPr>
    </w:p>
    <w:p w14:paraId="141102E1" w14:textId="75F0290C" w:rsidR="00144971" w:rsidRDefault="00144971" w:rsidP="00144971">
      <w:pPr>
        <w:rPr>
          <w:lang w:eastAsia="es-CO"/>
        </w:rPr>
      </w:pPr>
      <w:r>
        <w:rPr>
          <w:lang w:eastAsia="es-CO"/>
        </w:rPr>
        <w:t>Las clasificaciones presentadas constituyen referentes generales para comprender los tipos de organizaciones desde un enfoque económico y administrativo. Estas permiten analizar sus características, su forma de operación y su relación con el entorno productivo.</w:t>
      </w:r>
    </w:p>
    <w:p w14:paraId="2F63013A" w14:textId="77777777" w:rsidR="00144971" w:rsidRDefault="00144971" w:rsidP="00144971">
      <w:pPr>
        <w:rPr>
          <w:lang w:eastAsia="es-CO"/>
        </w:rPr>
      </w:pPr>
      <w:r>
        <w:rPr>
          <w:lang w:eastAsia="es-CO"/>
        </w:rPr>
        <w:t>En el contexto colombiano, esta clasificación se complementa con criterios normativos que establecen rangos específicos para categorizar las empresas según su tamaño, definidos a partir de la Unidad de Valor Tributario (UVT). A continuación, se presenta una tabla que ilustra esta clasificación para el año 2026.</w:t>
      </w:r>
    </w:p>
    <w:p w14:paraId="1636C02E" w14:textId="3CE27F9E" w:rsidR="00144971" w:rsidRDefault="00144971" w:rsidP="00B80213">
      <w:pPr>
        <w:pStyle w:val="Tabla"/>
        <w:rPr>
          <w:lang w:eastAsia="es-CO"/>
        </w:rPr>
      </w:pPr>
      <w:r>
        <w:rPr>
          <w:lang w:eastAsia="es-CO"/>
        </w:rPr>
        <w:t>Clasificación de empresas en Colombia según ingresos por actividades económicas</w:t>
      </w:r>
    </w:p>
    <w:tbl>
      <w:tblPr>
        <w:tblStyle w:val="SENA"/>
        <w:tblW w:w="9918" w:type="dxa"/>
        <w:tblLook w:val="04A0" w:firstRow="1" w:lastRow="0" w:firstColumn="1" w:lastColumn="0" w:noHBand="0" w:noVBand="1"/>
      </w:tblPr>
      <w:tblGrid>
        <w:gridCol w:w="2036"/>
        <w:gridCol w:w="2617"/>
        <w:gridCol w:w="2631"/>
        <w:gridCol w:w="2634"/>
      </w:tblGrid>
      <w:tr w:rsidR="00144971" w:rsidRPr="00144971" w14:paraId="6D94E56E" w14:textId="77777777" w:rsidTr="002779BF">
        <w:trPr>
          <w:cnfStyle w:val="100000000000" w:firstRow="1" w:lastRow="0" w:firstColumn="0" w:lastColumn="0" w:oddVBand="0" w:evenVBand="0" w:oddHBand="0" w:evenHBand="0" w:firstRowFirstColumn="0" w:firstRowLastColumn="0" w:lastRowFirstColumn="0" w:lastRowLastColumn="0"/>
          <w:trHeight w:val="178"/>
          <w:tblHeader/>
        </w:trPr>
        <w:tc>
          <w:tcPr>
            <w:tcW w:w="2036" w:type="dxa"/>
            <w:noWrap/>
            <w:hideMark/>
          </w:tcPr>
          <w:p w14:paraId="09FA6A78" w14:textId="77777777" w:rsidR="00144971" w:rsidRPr="00144971" w:rsidRDefault="00144971" w:rsidP="00B80213">
            <w:pPr>
              <w:pStyle w:val="TextoTablas"/>
              <w:rPr>
                <w:bCs/>
              </w:rPr>
            </w:pPr>
            <w:r w:rsidRPr="00144971">
              <w:t>Clasificación</w:t>
            </w:r>
          </w:p>
        </w:tc>
        <w:tc>
          <w:tcPr>
            <w:tcW w:w="2617" w:type="dxa"/>
            <w:noWrap/>
            <w:hideMark/>
          </w:tcPr>
          <w:p w14:paraId="66D338A3" w14:textId="77777777" w:rsidR="00144971" w:rsidRPr="00144971" w:rsidRDefault="00144971" w:rsidP="00B80213">
            <w:pPr>
              <w:pStyle w:val="TextoTablas"/>
              <w:rPr>
                <w:bCs/>
              </w:rPr>
            </w:pPr>
            <w:r w:rsidRPr="00144971">
              <w:t>Manufactura</w:t>
            </w:r>
          </w:p>
        </w:tc>
        <w:tc>
          <w:tcPr>
            <w:tcW w:w="2631" w:type="dxa"/>
            <w:noWrap/>
            <w:hideMark/>
          </w:tcPr>
          <w:p w14:paraId="5030A426" w14:textId="77777777" w:rsidR="00144971" w:rsidRPr="00144971" w:rsidRDefault="00144971" w:rsidP="00B80213">
            <w:pPr>
              <w:pStyle w:val="TextoTablas"/>
              <w:rPr>
                <w:bCs/>
              </w:rPr>
            </w:pPr>
            <w:r w:rsidRPr="00144971">
              <w:t>Servicios</w:t>
            </w:r>
          </w:p>
        </w:tc>
        <w:tc>
          <w:tcPr>
            <w:tcW w:w="2634" w:type="dxa"/>
            <w:noWrap/>
            <w:hideMark/>
          </w:tcPr>
          <w:p w14:paraId="751624F6" w14:textId="77777777" w:rsidR="00144971" w:rsidRPr="00144971" w:rsidRDefault="00144971" w:rsidP="00B80213">
            <w:pPr>
              <w:pStyle w:val="TextoTablas"/>
              <w:rPr>
                <w:bCs/>
              </w:rPr>
            </w:pPr>
            <w:r w:rsidRPr="00144971">
              <w:t>Comercio</w:t>
            </w:r>
          </w:p>
        </w:tc>
      </w:tr>
      <w:tr w:rsidR="00144971" w:rsidRPr="00144971" w14:paraId="2E19A1E6" w14:textId="77777777" w:rsidTr="00B80213">
        <w:trPr>
          <w:cnfStyle w:val="000000100000" w:firstRow="0" w:lastRow="0" w:firstColumn="0" w:lastColumn="0" w:oddVBand="0" w:evenVBand="0" w:oddHBand="1" w:evenHBand="0" w:firstRowFirstColumn="0" w:firstRowLastColumn="0" w:lastRowFirstColumn="0" w:lastRowLastColumn="0"/>
          <w:trHeight w:val="163"/>
        </w:trPr>
        <w:tc>
          <w:tcPr>
            <w:tcW w:w="2036" w:type="dxa"/>
            <w:noWrap/>
            <w:hideMark/>
          </w:tcPr>
          <w:p w14:paraId="043294BE" w14:textId="77777777" w:rsidR="00144971" w:rsidRPr="00144971" w:rsidRDefault="00144971" w:rsidP="00B80213">
            <w:pPr>
              <w:pStyle w:val="TextoTablas"/>
              <w:rPr>
                <w:bCs/>
                <w:szCs w:val="24"/>
              </w:rPr>
            </w:pPr>
            <w:r w:rsidRPr="00144971">
              <w:rPr>
                <w:szCs w:val="24"/>
              </w:rPr>
              <w:t>Microempresas</w:t>
            </w:r>
          </w:p>
        </w:tc>
        <w:tc>
          <w:tcPr>
            <w:tcW w:w="2617" w:type="dxa"/>
            <w:noWrap/>
            <w:hideMark/>
          </w:tcPr>
          <w:p w14:paraId="2380E02B" w14:textId="171DF111" w:rsidR="00144971" w:rsidRPr="00144971" w:rsidRDefault="00144971" w:rsidP="00B80213">
            <w:pPr>
              <w:pStyle w:val="TextoTablas"/>
              <w:rPr>
                <w:bCs/>
                <w:szCs w:val="24"/>
              </w:rPr>
            </w:pPr>
            <w:r w:rsidRPr="00144971">
              <w:rPr>
                <w:bCs/>
                <w:szCs w:val="24"/>
              </w:rPr>
              <w:t>Hasta $1.234.088.562</w:t>
            </w:r>
          </w:p>
        </w:tc>
        <w:tc>
          <w:tcPr>
            <w:tcW w:w="2631" w:type="dxa"/>
            <w:noWrap/>
            <w:hideMark/>
          </w:tcPr>
          <w:p w14:paraId="22248C5E" w14:textId="77777777" w:rsidR="00144971" w:rsidRPr="00144971" w:rsidRDefault="00144971" w:rsidP="00B80213">
            <w:pPr>
              <w:pStyle w:val="TextoTablas"/>
              <w:rPr>
                <w:bCs/>
                <w:szCs w:val="24"/>
              </w:rPr>
            </w:pPr>
            <w:r w:rsidRPr="00144971">
              <w:rPr>
                <w:bCs/>
                <w:szCs w:val="24"/>
              </w:rPr>
              <w:t>Hasta $1.727.713.512</w:t>
            </w:r>
          </w:p>
        </w:tc>
        <w:tc>
          <w:tcPr>
            <w:tcW w:w="2634" w:type="dxa"/>
            <w:noWrap/>
            <w:hideMark/>
          </w:tcPr>
          <w:p w14:paraId="6F29B535" w14:textId="77777777" w:rsidR="00144971" w:rsidRPr="00144971" w:rsidRDefault="00144971" w:rsidP="00B80213">
            <w:pPr>
              <w:pStyle w:val="TextoTablas"/>
              <w:rPr>
                <w:bCs/>
                <w:szCs w:val="24"/>
              </w:rPr>
            </w:pPr>
            <w:r w:rsidRPr="00144971">
              <w:rPr>
                <w:bCs/>
                <w:szCs w:val="24"/>
              </w:rPr>
              <w:t xml:space="preserve">Hasta </w:t>
            </w:r>
            <w:r w:rsidRPr="00144971">
              <w:rPr>
                <w:szCs w:val="24"/>
              </w:rPr>
              <w:t>$2.344.731.606</w:t>
            </w:r>
          </w:p>
        </w:tc>
      </w:tr>
      <w:tr w:rsidR="00144971" w:rsidRPr="00144971" w14:paraId="50002959" w14:textId="77777777" w:rsidTr="00B80213">
        <w:trPr>
          <w:trHeight w:val="298"/>
        </w:trPr>
        <w:tc>
          <w:tcPr>
            <w:tcW w:w="2036" w:type="dxa"/>
            <w:noWrap/>
            <w:hideMark/>
          </w:tcPr>
          <w:p w14:paraId="2864C0E9" w14:textId="77777777" w:rsidR="00144971" w:rsidRPr="00144971" w:rsidRDefault="00144971" w:rsidP="00B80213">
            <w:pPr>
              <w:pStyle w:val="TextoTablas"/>
              <w:rPr>
                <w:bCs/>
                <w:szCs w:val="24"/>
              </w:rPr>
            </w:pPr>
            <w:r w:rsidRPr="00144971">
              <w:rPr>
                <w:szCs w:val="24"/>
              </w:rPr>
              <w:lastRenderedPageBreak/>
              <w:t>Pequeñas empresas</w:t>
            </w:r>
          </w:p>
        </w:tc>
        <w:tc>
          <w:tcPr>
            <w:tcW w:w="2617" w:type="dxa"/>
            <w:noWrap/>
            <w:hideMark/>
          </w:tcPr>
          <w:p w14:paraId="6633B6DA" w14:textId="7F306C33" w:rsidR="00144971" w:rsidRPr="00144971" w:rsidRDefault="00144971" w:rsidP="00B80213">
            <w:pPr>
              <w:pStyle w:val="TextoTablas"/>
              <w:rPr>
                <w:bCs/>
                <w:szCs w:val="24"/>
              </w:rPr>
            </w:pPr>
            <w:r w:rsidRPr="00144971">
              <w:rPr>
                <w:bCs/>
                <w:szCs w:val="24"/>
              </w:rPr>
              <w:t>Superior a $1.234.088.562 y hasta $10.736.408.130</w:t>
            </w:r>
          </w:p>
        </w:tc>
        <w:tc>
          <w:tcPr>
            <w:tcW w:w="2631" w:type="dxa"/>
            <w:noWrap/>
            <w:hideMark/>
          </w:tcPr>
          <w:p w14:paraId="68FAC713" w14:textId="77777777" w:rsidR="00144971" w:rsidRPr="00144971" w:rsidRDefault="00144971" w:rsidP="00B80213">
            <w:pPr>
              <w:pStyle w:val="TextoTablas"/>
              <w:rPr>
                <w:bCs/>
                <w:szCs w:val="24"/>
              </w:rPr>
            </w:pPr>
            <w:r w:rsidRPr="00144971">
              <w:rPr>
                <w:bCs/>
                <w:szCs w:val="24"/>
              </w:rPr>
              <w:t>Superior a $1.727.713.512 y hasta $6.910.801.674</w:t>
            </w:r>
          </w:p>
        </w:tc>
        <w:tc>
          <w:tcPr>
            <w:tcW w:w="2634" w:type="dxa"/>
            <w:noWrap/>
            <w:hideMark/>
          </w:tcPr>
          <w:p w14:paraId="77B403BC" w14:textId="77777777" w:rsidR="00144971" w:rsidRPr="00144971" w:rsidRDefault="00144971" w:rsidP="00B80213">
            <w:pPr>
              <w:pStyle w:val="TextoTablas"/>
              <w:rPr>
                <w:bCs/>
                <w:szCs w:val="24"/>
              </w:rPr>
            </w:pPr>
            <w:r w:rsidRPr="00144971">
              <w:rPr>
                <w:bCs/>
                <w:szCs w:val="24"/>
              </w:rPr>
              <w:t>Superior a $2.344.731.606 y hasta $22.583.459.304</w:t>
            </w:r>
          </w:p>
        </w:tc>
      </w:tr>
      <w:tr w:rsidR="00144971" w:rsidRPr="00144971" w14:paraId="6094F90D" w14:textId="77777777" w:rsidTr="00B80213">
        <w:trPr>
          <w:cnfStyle w:val="000000100000" w:firstRow="0" w:lastRow="0" w:firstColumn="0" w:lastColumn="0" w:oddVBand="0" w:evenVBand="0" w:oddHBand="1" w:evenHBand="0" w:firstRowFirstColumn="0" w:firstRowLastColumn="0" w:lastRowFirstColumn="0" w:lastRowLastColumn="0"/>
          <w:trHeight w:val="253"/>
        </w:trPr>
        <w:tc>
          <w:tcPr>
            <w:tcW w:w="2036" w:type="dxa"/>
            <w:noWrap/>
            <w:hideMark/>
          </w:tcPr>
          <w:p w14:paraId="313F2475" w14:textId="77777777" w:rsidR="00144971" w:rsidRPr="00144971" w:rsidRDefault="00144971" w:rsidP="00B80213">
            <w:pPr>
              <w:pStyle w:val="TextoTablas"/>
              <w:rPr>
                <w:bCs/>
                <w:szCs w:val="24"/>
              </w:rPr>
            </w:pPr>
            <w:r w:rsidRPr="00144971">
              <w:rPr>
                <w:szCs w:val="24"/>
              </w:rPr>
              <w:t>Medianas empresas</w:t>
            </w:r>
          </w:p>
        </w:tc>
        <w:tc>
          <w:tcPr>
            <w:tcW w:w="2617" w:type="dxa"/>
            <w:noWrap/>
            <w:hideMark/>
          </w:tcPr>
          <w:p w14:paraId="1AEE0A1E" w14:textId="3229C74C" w:rsidR="00144971" w:rsidRPr="00144971" w:rsidRDefault="00144971" w:rsidP="007E7CB4">
            <w:pPr>
              <w:pStyle w:val="TextoTablas"/>
              <w:rPr>
                <w:bCs/>
                <w:szCs w:val="24"/>
              </w:rPr>
            </w:pPr>
            <w:r w:rsidRPr="00144971">
              <w:rPr>
                <w:bCs/>
                <w:szCs w:val="24"/>
              </w:rPr>
              <w:t>Superior a $10.736.408.130 y</w:t>
            </w:r>
            <w:r w:rsidR="007E7CB4">
              <w:rPr>
                <w:bCs/>
                <w:szCs w:val="24"/>
              </w:rPr>
              <w:t xml:space="preserve"> </w:t>
            </w:r>
            <w:r w:rsidRPr="00144971">
              <w:rPr>
                <w:bCs/>
                <w:szCs w:val="24"/>
              </w:rPr>
              <w:t>hasta $90.950.855.310</w:t>
            </w:r>
          </w:p>
        </w:tc>
        <w:tc>
          <w:tcPr>
            <w:tcW w:w="2631" w:type="dxa"/>
            <w:noWrap/>
            <w:hideMark/>
          </w:tcPr>
          <w:p w14:paraId="3906EED3" w14:textId="54770411" w:rsidR="00144971" w:rsidRPr="00144971" w:rsidRDefault="00144971" w:rsidP="00B80213">
            <w:pPr>
              <w:pStyle w:val="TextoTablas"/>
              <w:rPr>
                <w:bCs/>
                <w:szCs w:val="24"/>
              </w:rPr>
            </w:pPr>
            <w:r w:rsidRPr="00144971">
              <w:rPr>
                <w:bCs/>
                <w:szCs w:val="24"/>
              </w:rPr>
              <w:t>Superior a $6.910.801.674 y hasta</w:t>
            </w:r>
            <w:r>
              <w:rPr>
                <w:bCs/>
                <w:szCs w:val="24"/>
              </w:rPr>
              <w:t xml:space="preserve"> </w:t>
            </w:r>
            <w:r w:rsidRPr="00144971">
              <w:rPr>
                <w:bCs/>
                <w:szCs w:val="24"/>
              </w:rPr>
              <w:t>$25.298.422.716</w:t>
            </w:r>
          </w:p>
        </w:tc>
        <w:tc>
          <w:tcPr>
            <w:tcW w:w="2634" w:type="dxa"/>
            <w:noWrap/>
            <w:hideMark/>
          </w:tcPr>
          <w:p w14:paraId="09B42FA8" w14:textId="63AB6312" w:rsidR="00144971" w:rsidRPr="00144971" w:rsidRDefault="00144971" w:rsidP="00B80213">
            <w:pPr>
              <w:pStyle w:val="TextoTablas"/>
              <w:rPr>
                <w:bCs/>
                <w:szCs w:val="24"/>
              </w:rPr>
            </w:pPr>
            <w:r w:rsidRPr="00144971">
              <w:rPr>
                <w:bCs/>
                <w:szCs w:val="24"/>
              </w:rPr>
              <w:t>Superior a $22.583.459.304 y hasta</w:t>
            </w:r>
            <w:r>
              <w:rPr>
                <w:bCs/>
                <w:szCs w:val="24"/>
              </w:rPr>
              <w:t xml:space="preserve"> </w:t>
            </w:r>
            <w:r w:rsidRPr="00144971">
              <w:rPr>
                <w:bCs/>
                <w:szCs w:val="24"/>
              </w:rPr>
              <w:t>$113.164.082.808</w:t>
            </w:r>
          </w:p>
        </w:tc>
      </w:tr>
      <w:tr w:rsidR="00144971" w:rsidRPr="00144971" w14:paraId="1C00336F" w14:textId="77777777" w:rsidTr="00B80213">
        <w:trPr>
          <w:trHeight w:val="193"/>
        </w:trPr>
        <w:tc>
          <w:tcPr>
            <w:tcW w:w="2036" w:type="dxa"/>
            <w:noWrap/>
            <w:hideMark/>
          </w:tcPr>
          <w:p w14:paraId="4E234A54" w14:textId="77777777" w:rsidR="00144971" w:rsidRPr="00144971" w:rsidRDefault="00144971" w:rsidP="00B80213">
            <w:pPr>
              <w:pStyle w:val="TextoTablas"/>
              <w:rPr>
                <w:bCs/>
                <w:szCs w:val="24"/>
              </w:rPr>
            </w:pPr>
            <w:r w:rsidRPr="00144971">
              <w:rPr>
                <w:szCs w:val="24"/>
              </w:rPr>
              <w:t>Grandes empresas</w:t>
            </w:r>
          </w:p>
        </w:tc>
        <w:tc>
          <w:tcPr>
            <w:tcW w:w="2617" w:type="dxa"/>
            <w:noWrap/>
            <w:hideMark/>
          </w:tcPr>
          <w:p w14:paraId="3AE753DB" w14:textId="77777777" w:rsidR="00144971" w:rsidRPr="00144971" w:rsidRDefault="00144971" w:rsidP="00B80213">
            <w:pPr>
              <w:pStyle w:val="TextoTablas"/>
              <w:rPr>
                <w:bCs/>
                <w:szCs w:val="24"/>
              </w:rPr>
            </w:pPr>
            <w:r w:rsidRPr="00144971">
              <w:rPr>
                <w:bCs/>
                <w:szCs w:val="24"/>
              </w:rPr>
              <w:t>Superior a $90.950.855.310</w:t>
            </w:r>
          </w:p>
        </w:tc>
        <w:tc>
          <w:tcPr>
            <w:tcW w:w="2631" w:type="dxa"/>
            <w:noWrap/>
            <w:hideMark/>
          </w:tcPr>
          <w:p w14:paraId="5788BC25" w14:textId="77777777" w:rsidR="00144971" w:rsidRPr="00144971" w:rsidRDefault="00144971" w:rsidP="00B80213">
            <w:pPr>
              <w:pStyle w:val="TextoTablas"/>
              <w:rPr>
                <w:bCs/>
                <w:szCs w:val="24"/>
              </w:rPr>
            </w:pPr>
            <w:r w:rsidRPr="00144971">
              <w:rPr>
                <w:bCs/>
                <w:szCs w:val="24"/>
              </w:rPr>
              <w:t>Superior a $25.298.422.716</w:t>
            </w:r>
          </w:p>
        </w:tc>
        <w:tc>
          <w:tcPr>
            <w:tcW w:w="2634" w:type="dxa"/>
            <w:noWrap/>
            <w:hideMark/>
          </w:tcPr>
          <w:p w14:paraId="33A6AB23" w14:textId="77777777" w:rsidR="00144971" w:rsidRPr="00144971" w:rsidRDefault="00144971" w:rsidP="00B80213">
            <w:pPr>
              <w:pStyle w:val="TextoTablas"/>
              <w:rPr>
                <w:bCs/>
                <w:szCs w:val="24"/>
              </w:rPr>
            </w:pPr>
            <w:r w:rsidRPr="00144971">
              <w:rPr>
                <w:bCs/>
                <w:szCs w:val="24"/>
              </w:rPr>
              <w:t>Superior a $113.164.082.808</w:t>
            </w:r>
          </w:p>
        </w:tc>
      </w:tr>
    </w:tbl>
    <w:p w14:paraId="143D2D2A" w14:textId="66281DA3" w:rsidR="00144971" w:rsidRDefault="00144971" w:rsidP="00144971">
      <w:pPr>
        <w:rPr>
          <w:lang w:eastAsia="es-CO"/>
        </w:rPr>
      </w:pPr>
      <w:r w:rsidRPr="00144971">
        <w:rPr>
          <w:lang w:eastAsia="es-CO"/>
        </w:rPr>
        <w:t xml:space="preserve">Fuente: </w:t>
      </w:r>
      <w:proofErr w:type="spellStart"/>
      <w:r w:rsidRPr="00144971">
        <w:rPr>
          <w:lang w:eastAsia="es-CO"/>
        </w:rPr>
        <w:t>Bancoldex</w:t>
      </w:r>
      <w:proofErr w:type="spellEnd"/>
      <w:r w:rsidRPr="00144971">
        <w:rPr>
          <w:lang w:eastAsia="es-CO"/>
        </w:rPr>
        <w:t xml:space="preserve"> (s.f.)</w:t>
      </w:r>
    </w:p>
    <w:p w14:paraId="2C05D29A" w14:textId="79B469B5" w:rsidR="00144971" w:rsidRDefault="00144971" w:rsidP="00144971">
      <w:pPr>
        <w:rPr>
          <w:lang w:eastAsia="es-CO"/>
        </w:rPr>
      </w:pPr>
      <w:r w:rsidRPr="00144971">
        <w:rPr>
          <w:lang w:eastAsia="es-CO"/>
        </w:rPr>
        <w:t>Nota: para el año 2026, una Unidad de Valor Tributario (UVT) equivale a $52.374 COP y se utiliza como referencia para clasificar las empresas según sus ingresos.</w:t>
      </w:r>
    </w:p>
    <w:p w14:paraId="3E1C0D3C" w14:textId="77777777" w:rsidR="00144971" w:rsidRDefault="00144971" w:rsidP="00144971">
      <w:pPr>
        <w:rPr>
          <w:lang w:eastAsia="es-CO"/>
        </w:rPr>
      </w:pPr>
      <w:r>
        <w:rPr>
          <w:lang w:eastAsia="es-CO"/>
        </w:rPr>
        <w:t>La clasificación de las organizaciones, tanto desde criterios generales como normativos, permite comprender con mayor precisión las características que influyen en su gestión, su estructura y su desempeño dentro del entorno económico. Estos elementos no solo facilitan su identificación, sino que también orientan la toma de decisiones en función de su tamaño, actividad y recursos disponibles.</w:t>
      </w:r>
    </w:p>
    <w:p w14:paraId="194841F6" w14:textId="63EF399E" w:rsidR="00144971" w:rsidRDefault="00144971" w:rsidP="00144971">
      <w:pPr>
        <w:rPr>
          <w:lang w:eastAsia="es-CO"/>
        </w:rPr>
      </w:pPr>
      <w:r>
        <w:rPr>
          <w:lang w:eastAsia="es-CO"/>
        </w:rPr>
        <w:t>En este sentido, reconocer las particularidades de cada tipo de organización constituye un paso fundamental para comprender cómo se gestionan sus procesos y cómo se orientan hacia el cumplimiento de sus objetivos. A partir de esta base, resulta pertinente abordar la relación entre la administración y la gestión por resultados, con el fin de analizar cómo las organizaciones planifican, ejecutan y evalúan sus acciones para alcanzar un desempeño eficiente.</w:t>
      </w:r>
    </w:p>
    <w:p w14:paraId="038385D4" w14:textId="3C10F8AC" w:rsidR="00144971" w:rsidRDefault="00144971" w:rsidP="00144971">
      <w:pPr>
        <w:pStyle w:val="Ttulo2"/>
      </w:pPr>
      <w:bookmarkStart w:id="8" w:name="_Toc229046738"/>
      <w:r w:rsidRPr="00144971">
        <w:lastRenderedPageBreak/>
        <w:t>Relación entre administración y gestión por resultados</w:t>
      </w:r>
      <w:bookmarkEnd w:id="8"/>
    </w:p>
    <w:p w14:paraId="5F8725A6" w14:textId="4AF7C95E" w:rsidR="00144971" w:rsidRDefault="00144971" w:rsidP="00144971">
      <w:pPr>
        <w:rPr>
          <w:lang w:eastAsia="es-CO"/>
        </w:rPr>
      </w:pPr>
      <w:r>
        <w:rPr>
          <w:lang w:eastAsia="es-CO"/>
        </w:rPr>
        <w:t>La administración se define como la coordinación de recursos orientada al logro de objetivos organizacionales. Por su parte, la Gestión por Resultados (</w:t>
      </w:r>
      <w:proofErr w:type="spellStart"/>
      <w:r>
        <w:rPr>
          <w:lang w:eastAsia="es-CO"/>
        </w:rPr>
        <w:t>GpR</w:t>
      </w:r>
      <w:proofErr w:type="spellEnd"/>
      <w:r>
        <w:rPr>
          <w:lang w:eastAsia="es-CO"/>
        </w:rPr>
        <w:t>) es un modelo moderno que utiliza esa base administrativa para priorizar el cumplimiento de los objetivos misionales, la eficiencia y la generación de valor público. La relación entre ambas es de instrumentación:</w:t>
      </w:r>
    </w:p>
    <w:p w14:paraId="73B8FD25" w14:textId="2BB463E9" w:rsidR="00144971" w:rsidRDefault="00144971" w:rsidP="000F1EA5">
      <w:pPr>
        <w:pStyle w:val="Prrafodelista"/>
        <w:numPr>
          <w:ilvl w:val="0"/>
          <w:numId w:val="11"/>
        </w:numPr>
        <w:rPr>
          <w:lang w:eastAsia="es-CO"/>
        </w:rPr>
      </w:pPr>
      <w:r>
        <w:rPr>
          <w:lang w:eastAsia="es-CO"/>
        </w:rPr>
        <w:t>La administración proporciona la estructura de planificación y ejecución.</w:t>
      </w:r>
    </w:p>
    <w:p w14:paraId="62AB79C6" w14:textId="273F6BB4" w:rsidR="00144971" w:rsidRDefault="00144971" w:rsidP="000F1EA5">
      <w:pPr>
        <w:pStyle w:val="Prrafodelista"/>
        <w:numPr>
          <w:ilvl w:val="0"/>
          <w:numId w:val="11"/>
        </w:numPr>
        <w:rPr>
          <w:lang w:eastAsia="es-CO"/>
        </w:rPr>
      </w:pPr>
      <w:r>
        <w:rPr>
          <w:lang w:eastAsia="es-CO"/>
        </w:rPr>
        <w:t xml:space="preserve">La </w:t>
      </w:r>
      <w:proofErr w:type="spellStart"/>
      <w:r>
        <w:rPr>
          <w:lang w:eastAsia="es-CO"/>
        </w:rPr>
        <w:t>GpR</w:t>
      </w:r>
      <w:proofErr w:type="spellEnd"/>
      <w:r>
        <w:rPr>
          <w:lang w:eastAsia="es-CO"/>
        </w:rPr>
        <w:t xml:space="preserve"> orienta dichos esfuerzos hacia el impacto final, optimizando recursos y evitando reprocesos o tiempos de holgura.</w:t>
      </w:r>
    </w:p>
    <w:p w14:paraId="60209DD3" w14:textId="77777777" w:rsidR="00144971" w:rsidRDefault="00144971" w:rsidP="00144971">
      <w:pPr>
        <w:rPr>
          <w:lang w:eastAsia="es-CO"/>
        </w:rPr>
      </w:pPr>
      <w:r>
        <w:rPr>
          <w:lang w:eastAsia="es-CO"/>
        </w:rPr>
        <w:t>Esta sinergia permite que las instituciones no solo ejecuten sus tareas con rigor técnico, sino que garanticen una transformación social tangible. De este modo, la administración deja de ser un ejercicio meramente procedimental para convertirse en una herramienta estratégica donde el monitoreo constante permite ajustar la ejecución en tiempo real.</w:t>
      </w:r>
    </w:p>
    <w:p w14:paraId="47253338" w14:textId="77777777" w:rsidR="00144971" w:rsidRDefault="00144971" w:rsidP="00144971">
      <w:pPr>
        <w:rPr>
          <w:lang w:eastAsia="es-CO"/>
        </w:rPr>
      </w:pPr>
      <w:r>
        <w:rPr>
          <w:lang w:eastAsia="es-CO"/>
        </w:rPr>
        <w:t>A continuación, se presentan los pilares fundamentales que sintetizan esta interacción y permiten diferenciar ambas disciplinas de manera efectiva:</w:t>
      </w:r>
    </w:p>
    <w:p w14:paraId="773200E2" w14:textId="078D1234" w:rsidR="00144971" w:rsidRDefault="00144971" w:rsidP="000F1EA5">
      <w:pPr>
        <w:pStyle w:val="Prrafodelista"/>
        <w:numPr>
          <w:ilvl w:val="0"/>
          <w:numId w:val="11"/>
        </w:numPr>
        <w:rPr>
          <w:lang w:eastAsia="es-CO"/>
        </w:rPr>
      </w:pPr>
      <w:r w:rsidRPr="00144971">
        <w:rPr>
          <w:b/>
          <w:bCs/>
          <w:lang w:eastAsia="es-CO"/>
        </w:rPr>
        <w:t>Enfoque:</w:t>
      </w:r>
      <w:r>
        <w:rPr>
          <w:lang w:eastAsia="es-CO"/>
        </w:rPr>
        <w:t xml:space="preserve"> la administración gestiona recursos y tareas, mientras que la </w:t>
      </w:r>
      <w:proofErr w:type="spellStart"/>
      <w:r>
        <w:rPr>
          <w:lang w:eastAsia="es-CO"/>
        </w:rPr>
        <w:t>GpR</w:t>
      </w:r>
      <w:proofErr w:type="spellEnd"/>
      <w:r>
        <w:rPr>
          <w:lang w:eastAsia="es-CO"/>
        </w:rPr>
        <w:t xml:space="preserve"> se centra en el desempeño y el impacto generado</w:t>
      </w:r>
      <w:r w:rsidR="00B80213">
        <w:rPr>
          <w:lang w:eastAsia="es-CO"/>
        </w:rPr>
        <w:t>.</w:t>
      </w:r>
    </w:p>
    <w:p w14:paraId="5458DA1B" w14:textId="3124538D" w:rsidR="00144971" w:rsidRDefault="00144971" w:rsidP="000F1EA5">
      <w:pPr>
        <w:pStyle w:val="Prrafodelista"/>
        <w:numPr>
          <w:ilvl w:val="0"/>
          <w:numId w:val="11"/>
        </w:numPr>
        <w:rPr>
          <w:lang w:eastAsia="es-CO"/>
        </w:rPr>
      </w:pPr>
      <w:r w:rsidRPr="00144971">
        <w:rPr>
          <w:b/>
          <w:bCs/>
          <w:lang w:eastAsia="es-CO"/>
        </w:rPr>
        <w:t>Finalidad:</w:t>
      </w:r>
      <w:r>
        <w:rPr>
          <w:lang w:eastAsia="es-CO"/>
        </w:rPr>
        <w:t xml:space="preserve"> la administración busca la eficiencia operativa y la </w:t>
      </w:r>
      <w:proofErr w:type="spellStart"/>
      <w:r>
        <w:rPr>
          <w:lang w:eastAsia="es-CO"/>
        </w:rPr>
        <w:t>GpR</w:t>
      </w:r>
      <w:proofErr w:type="spellEnd"/>
      <w:r>
        <w:rPr>
          <w:lang w:eastAsia="es-CO"/>
        </w:rPr>
        <w:t xml:space="preserve"> persigue resultados de valor para la ciudadanía.</w:t>
      </w:r>
    </w:p>
    <w:p w14:paraId="6FB42F53" w14:textId="51A15D95" w:rsidR="00144971" w:rsidRDefault="00144971" w:rsidP="000F1EA5">
      <w:pPr>
        <w:pStyle w:val="Prrafodelista"/>
        <w:numPr>
          <w:ilvl w:val="0"/>
          <w:numId w:val="11"/>
        </w:numPr>
        <w:rPr>
          <w:lang w:eastAsia="es-CO"/>
        </w:rPr>
      </w:pPr>
      <w:r w:rsidRPr="00144971">
        <w:rPr>
          <w:b/>
          <w:bCs/>
          <w:lang w:eastAsia="es-CO"/>
        </w:rPr>
        <w:t>Procesos:</w:t>
      </w:r>
      <w:r>
        <w:rPr>
          <w:lang w:eastAsia="es-CO"/>
        </w:rPr>
        <w:t xml:space="preserve"> la </w:t>
      </w:r>
      <w:proofErr w:type="spellStart"/>
      <w:r>
        <w:rPr>
          <w:lang w:eastAsia="es-CO"/>
        </w:rPr>
        <w:t>GpR</w:t>
      </w:r>
      <w:proofErr w:type="spellEnd"/>
      <w:r>
        <w:rPr>
          <w:lang w:eastAsia="es-CO"/>
        </w:rPr>
        <w:t xml:space="preserve"> transforma la administración tradicional al incorporar planificación estratégica, presupuesto por resultados y evaluación continua.</w:t>
      </w:r>
    </w:p>
    <w:p w14:paraId="6E88641B" w14:textId="4881E7AE" w:rsidR="00144971" w:rsidRDefault="00144971" w:rsidP="000F1EA5">
      <w:pPr>
        <w:pStyle w:val="Prrafodelista"/>
        <w:numPr>
          <w:ilvl w:val="0"/>
          <w:numId w:val="11"/>
        </w:numPr>
        <w:rPr>
          <w:lang w:eastAsia="es-CO"/>
        </w:rPr>
      </w:pPr>
      <w:r w:rsidRPr="00144971">
        <w:rPr>
          <w:b/>
          <w:bCs/>
          <w:lang w:eastAsia="es-CO"/>
        </w:rPr>
        <w:lastRenderedPageBreak/>
        <w:t>Complementariedad:</w:t>
      </w:r>
      <w:r>
        <w:rPr>
          <w:lang w:eastAsia="es-CO"/>
        </w:rPr>
        <w:t xml:space="preserve"> la administración aporta la normativa y estructura, mientras que la </w:t>
      </w:r>
      <w:proofErr w:type="spellStart"/>
      <w:r>
        <w:rPr>
          <w:lang w:eastAsia="es-CO"/>
        </w:rPr>
        <w:t>GpR</w:t>
      </w:r>
      <w:proofErr w:type="spellEnd"/>
      <w:r>
        <w:rPr>
          <w:lang w:eastAsia="es-CO"/>
        </w:rPr>
        <w:t xml:space="preserve"> define el sentido estratégico y los beneficios sociales.</w:t>
      </w:r>
    </w:p>
    <w:p w14:paraId="017561D0" w14:textId="5FE45564" w:rsidR="00144971" w:rsidRDefault="00144971" w:rsidP="000F1EA5">
      <w:pPr>
        <w:pStyle w:val="Prrafodelista"/>
        <w:numPr>
          <w:ilvl w:val="0"/>
          <w:numId w:val="11"/>
        </w:numPr>
        <w:rPr>
          <w:lang w:eastAsia="es-CO"/>
        </w:rPr>
      </w:pPr>
      <w:r w:rsidRPr="00144971">
        <w:rPr>
          <w:b/>
          <w:bCs/>
          <w:lang w:eastAsia="es-CO"/>
        </w:rPr>
        <w:t>Ciclo de retroalimentación:</w:t>
      </w:r>
      <w:r>
        <w:rPr>
          <w:lang w:eastAsia="es-CO"/>
        </w:rPr>
        <w:t xml:space="preserve"> los datos obtenidos de la </w:t>
      </w:r>
      <w:proofErr w:type="spellStart"/>
      <w:r>
        <w:rPr>
          <w:lang w:eastAsia="es-CO"/>
        </w:rPr>
        <w:t>GpR</w:t>
      </w:r>
      <w:proofErr w:type="spellEnd"/>
      <w:r>
        <w:rPr>
          <w:lang w:eastAsia="es-CO"/>
        </w:rPr>
        <w:t xml:space="preserve"> permiten a la administración corregir procesos internos y optimizar el gasto público.</w:t>
      </w:r>
    </w:p>
    <w:p w14:paraId="0F3621BC" w14:textId="0D0A087D" w:rsidR="00144971" w:rsidRDefault="00144971" w:rsidP="000F1EA5">
      <w:pPr>
        <w:pStyle w:val="Prrafodelista"/>
        <w:numPr>
          <w:ilvl w:val="0"/>
          <w:numId w:val="11"/>
        </w:numPr>
        <w:rPr>
          <w:lang w:eastAsia="es-CO"/>
        </w:rPr>
      </w:pPr>
      <w:r w:rsidRPr="00144971">
        <w:rPr>
          <w:b/>
          <w:bCs/>
          <w:lang w:eastAsia="es-CO"/>
        </w:rPr>
        <w:t>Transparencia:</w:t>
      </w:r>
      <w:r>
        <w:rPr>
          <w:lang w:eastAsia="es-CO"/>
        </w:rPr>
        <w:t xml:space="preserve"> la unión de ambas disciplinas facilita la rendición de cuentas, permitiendo que la gestión sea visible, auditable y enfocada en metas claras.</w:t>
      </w:r>
    </w:p>
    <w:p w14:paraId="14616DEC" w14:textId="77777777" w:rsidR="00144971" w:rsidRDefault="00144971" w:rsidP="00144971">
      <w:pPr>
        <w:rPr>
          <w:lang w:eastAsia="es-CO"/>
        </w:rPr>
      </w:pPr>
      <w:r>
        <w:rPr>
          <w:lang w:eastAsia="es-CO"/>
        </w:rPr>
        <w:t>En definitiva, la integración de la administración con la Gestión por Resultados permite que las organizaciones públicas y privadas dejen de centrarse únicamente en el cumplimiento normativo para enfocarse en la satisfacción de las necesidades del ciudadano. Esta convergencia asegura que cada proceso interno, desde el manejo de talento humano hasta la ejecución presupuestal, esté alineado con la creación de valor público, garantizando así una gestión institucional transparente, eficiente y, sobre todo, orientada al impacto social.</w:t>
      </w:r>
    </w:p>
    <w:p w14:paraId="6B825F00" w14:textId="25E30389" w:rsidR="00B80213" w:rsidRDefault="00144971" w:rsidP="00144971">
      <w:pPr>
        <w:rPr>
          <w:lang w:eastAsia="es-CO"/>
        </w:rPr>
      </w:pPr>
      <w:r>
        <w:rPr>
          <w:lang w:eastAsia="es-CO"/>
        </w:rPr>
        <w:t>Bajo este panorama, la administración moderna se convierte en un sistema dinámico capaz de adaptarse a las demandas del entorno. Para que esta sinergia sea efectiva, es indispensable contar con una estructura sólida que defina el rumbo de la organización desde su génesis. Por ello, es fundamental profundizar en el primer pilar del proceso administrativo, el cual establece los cimientos sobre los que se construye la visión institucional y se determinan los objetivos a alcanzar.</w:t>
      </w:r>
    </w:p>
    <w:p w14:paraId="110B7504" w14:textId="77777777" w:rsidR="00B80213" w:rsidRDefault="00B80213">
      <w:pPr>
        <w:spacing w:before="0" w:after="0" w:line="240" w:lineRule="auto"/>
        <w:ind w:firstLine="0"/>
        <w:rPr>
          <w:lang w:eastAsia="es-CO"/>
        </w:rPr>
      </w:pPr>
      <w:r>
        <w:rPr>
          <w:lang w:eastAsia="es-CO"/>
        </w:rPr>
        <w:br w:type="page"/>
      </w:r>
    </w:p>
    <w:p w14:paraId="09B22D6A" w14:textId="3229ED00" w:rsidR="00F87082" w:rsidRDefault="00144971" w:rsidP="00144971">
      <w:pPr>
        <w:pStyle w:val="Ttulo1"/>
      </w:pPr>
      <w:bookmarkStart w:id="9" w:name="_Toc229046739"/>
      <w:r w:rsidRPr="00144971">
        <w:lastRenderedPageBreak/>
        <w:t>Planeación estratégica</w:t>
      </w:r>
      <w:bookmarkEnd w:id="9"/>
    </w:p>
    <w:p w14:paraId="1E929BD5" w14:textId="77777777" w:rsidR="00144971" w:rsidRDefault="00144971" w:rsidP="00144971">
      <w:pPr>
        <w:rPr>
          <w:lang w:eastAsia="es-CO"/>
        </w:rPr>
      </w:pPr>
      <w:r>
        <w:rPr>
          <w:lang w:eastAsia="es-CO"/>
        </w:rPr>
        <w:t>La planeación estratégica es un proceso sistemático mediante el cual la organización define el rumbo que desea alcanzar en el mediano y largo plazo, orientando sus acciones hacia el logro de objetivos superiores. Este proceso integra elementos como la visión, la misión, los valores y las políticas organizacionales, los cuales establecen la base para la toma de decisiones y el desarrollo de la organización.</w:t>
      </w:r>
    </w:p>
    <w:p w14:paraId="0D75E25C" w14:textId="4251CF67" w:rsidR="00144971" w:rsidRDefault="00144971" w:rsidP="00144971">
      <w:pPr>
        <w:rPr>
          <w:lang w:eastAsia="es-CO"/>
        </w:rPr>
      </w:pPr>
      <w:r>
        <w:rPr>
          <w:lang w:eastAsia="es-CO"/>
        </w:rPr>
        <w:t>En este proceso se determinan objetivos y metas, se establecen acciones concretas para alcanzarlos y se evalúan los resultados en función de lo planificado. La planeación estratégica permite organizar los esfuerzos en diferentes niveles, facilitando que los objetivos sean ejecutados, medidos y ajustados de manera continua.</w:t>
      </w:r>
    </w:p>
    <w:p w14:paraId="195AD294" w14:textId="77777777" w:rsidR="00144971" w:rsidRDefault="00144971" w:rsidP="00144971">
      <w:pPr>
        <w:rPr>
          <w:lang w:eastAsia="es-CO"/>
        </w:rPr>
      </w:pPr>
      <w:r>
        <w:rPr>
          <w:lang w:eastAsia="es-CO"/>
        </w:rPr>
        <w:t>Adicionalmente, la planeación estratégica fortalece la capacidad de la organización para anticiparse a los cambios del entorno y responder de manera oportuna a las dinámicas del mercado. Esto contribuye a mejorar la competitividad, optimizar el uso de los recursos y orientar la gestión hacia resultados sostenibles.</w:t>
      </w:r>
    </w:p>
    <w:p w14:paraId="578E8CB4" w14:textId="10786E0A" w:rsidR="00144971" w:rsidRDefault="00144971" w:rsidP="00144971">
      <w:pPr>
        <w:rPr>
          <w:lang w:eastAsia="es-CO"/>
        </w:rPr>
      </w:pPr>
      <w:r>
        <w:rPr>
          <w:lang w:eastAsia="es-CO"/>
        </w:rPr>
        <w:t>De igual forma, este proceso promueve la articulación entre las diferentes áreas de la organización, garantizando coherencia entre lo que se planifica y lo que se ejecuta. Así, se favorece el trabajo colaborativo, el seguimiento permanente y la mejora continua de los procesos organizacionales.</w:t>
      </w:r>
    </w:p>
    <w:p w14:paraId="77222788" w14:textId="0037FA5C" w:rsidR="00144971" w:rsidRDefault="00144971" w:rsidP="00144971">
      <w:pPr>
        <w:rPr>
          <w:lang w:eastAsia="es-CO"/>
        </w:rPr>
      </w:pPr>
      <w:r w:rsidRPr="00144971">
        <w:rPr>
          <w:lang w:eastAsia="es-CO"/>
        </w:rPr>
        <w:t>La planeación estratégica orienta el rumbo de la organización al integrar el análisis del entorno, la definición de objetivos y la asignación de recursos, permitiendo una gestión coherente, medible y enfocada en resultados.</w:t>
      </w:r>
    </w:p>
    <w:p w14:paraId="2913F5B6" w14:textId="77777777" w:rsidR="00144971" w:rsidRDefault="00144971" w:rsidP="00144971">
      <w:pPr>
        <w:rPr>
          <w:lang w:eastAsia="es-CO"/>
        </w:rPr>
      </w:pPr>
      <w:r>
        <w:rPr>
          <w:lang w:eastAsia="es-CO"/>
        </w:rPr>
        <w:t>A continuación, se presenta el proceso de planeación estratégica desagregado en pasos secuenciales que permiten orientar su implementación de manera estructurada:</w:t>
      </w:r>
    </w:p>
    <w:p w14:paraId="32B20249" w14:textId="0E46A004" w:rsidR="00144971" w:rsidRPr="00B80213" w:rsidRDefault="00144971" w:rsidP="000F1EA5">
      <w:pPr>
        <w:pStyle w:val="Prrafodelista"/>
        <w:numPr>
          <w:ilvl w:val="0"/>
          <w:numId w:val="18"/>
        </w:numPr>
        <w:rPr>
          <w:b/>
          <w:bCs/>
          <w:lang w:eastAsia="es-CO"/>
        </w:rPr>
      </w:pPr>
      <w:r w:rsidRPr="00B80213">
        <w:rPr>
          <w:b/>
          <w:bCs/>
          <w:lang w:eastAsia="es-CO"/>
        </w:rPr>
        <w:lastRenderedPageBreak/>
        <w:t>Analizar el entorno empresarial</w:t>
      </w:r>
    </w:p>
    <w:p w14:paraId="720E67E2" w14:textId="77777777" w:rsidR="00144971" w:rsidRDefault="00144971" w:rsidP="00144971">
      <w:pPr>
        <w:rPr>
          <w:lang w:eastAsia="es-CO"/>
        </w:rPr>
      </w:pPr>
      <w:r>
        <w:rPr>
          <w:lang w:eastAsia="es-CO"/>
        </w:rPr>
        <w:t>Consiste en evaluar factores internos y externos que influyen en la organización, como competencia, economía, tecnología y normatividad, utilizando herramientas como FODA o PESTEL para identificar oportunidades y riesgos. Ejemplo: una empresa analiza el mercado antes de lanzar un nuevo producto.</w:t>
      </w:r>
    </w:p>
    <w:p w14:paraId="771136CE" w14:textId="3C690A61" w:rsidR="00144971" w:rsidRPr="00144971" w:rsidRDefault="00144971" w:rsidP="000F1EA5">
      <w:pPr>
        <w:pStyle w:val="Prrafodelista"/>
        <w:numPr>
          <w:ilvl w:val="0"/>
          <w:numId w:val="18"/>
        </w:numPr>
        <w:rPr>
          <w:b/>
          <w:bCs/>
          <w:lang w:eastAsia="es-CO"/>
        </w:rPr>
      </w:pPr>
      <w:r w:rsidRPr="00144971">
        <w:rPr>
          <w:b/>
          <w:bCs/>
          <w:lang w:eastAsia="es-CO"/>
        </w:rPr>
        <w:t>Definir la dirección estratégica</w:t>
      </w:r>
    </w:p>
    <w:p w14:paraId="6A706416" w14:textId="77777777" w:rsidR="00144971" w:rsidRDefault="00144971" w:rsidP="00144971">
      <w:pPr>
        <w:rPr>
          <w:lang w:eastAsia="es-CO"/>
        </w:rPr>
      </w:pPr>
      <w:r>
        <w:rPr>
          <w:lang w:eastAsia="es-CO"/>
        </w:rPr>
        <w:t>Consiste en establecer el rumbo de la organización mediante la definición de la visión, la misión y los objetivos, orientando su posicionamiento en un periodo determinado. Ejemplo: una empresa orienta su estrategia hacia la innovación y expansión regional.</w:t>
      </w:r>
    </w:p>
    <w:p w14:paraId="7F5B1DDF" w14:textId="4650634C" w:rsidR="00144971" w:rsidRPr="00144971" w:rsidRDefault="00144971" w:rsidP="000F1EA5">
      <w:pPr>
        <w:pStyle w:val="Prrafodelista"/>
        <w:numPr>
          <w:ilvl w:val="0"/>
          <w:numId w:val="18"/>
        </w:numPr>
        <w:rPr>
          <w:b/>
          <w:bCs/>
          <w:lang w:eastAsia="es-CO"/>
        </w:rPr>
      </w:pPr>
      <w:r w:rsidRPr="00144971">
        <w:rPr>
          <w:b/>
          <w:bCs/>
          <w:lang w:eastAsia="es-CO"/>
        </w:rPr>
        <w:t>Establecer objetivos y metas estratégicas</w:t>
      </w:r>
    </w:p>
    <w:p w14:paraId="6595FD34" w14:textId="77777777" w:rsidR="00144971" w:rsidRDefault="00144971" w:rsidP="00144971">
      <w:pPr>
        <w:rPr>
          <w:lang w:eastAsia="es-CO"/>
        </w:rPr>
      </w:pPr>
      <w:r>
        <w:rPr>
          <w:lang w:eastAsia="es-CO"/>
        </w:rPr>
        <w:t>Consiste en definir objetivos claros, asignar responsables y establecer metas medibles que orienten el cumplimiento de la estrategia organizacional. Ejemplo: incrementar las ventas en un 15 % durante el próximo año.</w:t>
      </w:r>
    </w:p>
    <w:p w14:paraId="46EB69CF" w14:textId="176821CA" w:rsidR="00144971" w:rsidRPr="00144971" w:rsidRDefault="00144971" w:rsidP="000F1EA5">
      <w:pPr>
        <w:pStyle w:val="Prrafodelista"/>
        <w:numPr>
          <w:ilvl w:val="0"/>
          <w:numId w:val="18"/>
        </w:numPr>
        <w:rPr>
          <w:b/>
          <w:bCs/>
          <w:lang w:eastAsia="es-CO"/>
        </w:rPr>
      </w:pPr>
      <w:r w:rsidRPr="00144971">
        <w:rPr>
          <w:b/>
          <w:bCs/>
          <w:lang w:eastAsia="es-CO"/>
        </w:rPr>
        <w:t>Desglosar los objetivos a nivel organizacional</w:t>
      </w:r>
    </w:p>
    <w:p w14:paraId="5046FAE5" w14:textId="77777777" w:rsidR="00144971" w:rsidRDefault="00144971" w:rsidP="00144971">
      <w:pPr>
        <w:rPr>
          <w:lang w:eastAsia="es-CO"/>
        </w:rPr>
      </w:pPr>
      <w:r>
        <w:rPr>
          <w:lang w:eastAsia="es-CO"/>
        </w:rPr>
        <w:t>Consiste en distribuir los objetivos estratégicos en áreas o procesos, definiendo actividades específicas que faciliten su ejecución y control. Ejemplo: el área comercial implementa campañas para cumplir metas de ventas.</w:t>
      </w:r>
    </w:p>
    <w:p w14:paraId="7379A410" w14:textId="2A7F265C" w:rsidR="00144971" w:rsidRPr="00144971" w:rsidRDefault="00144971" w:rsidP="000F1EA5">
      <w:pPr>
        <w:pStyle w:val="Prrafodelista"/>
        <w:numPr>
          <w:ilvl w:val="0"/>
          <w:numId w:val="18"/>
        </w:numPr>
        <w:rPr>
          <w:b/>
          <w:bCs/>
          <w:lang w:eastAsia="es-CO"/>
        </w:rPr>
      </w:pPr>
      <w:r w:rsidRPr="00144971">
        <w:rPr>
          <w:b/>
          <w:bCs/>
          <w:lang w:eastAsia="es-CO"/>
        </w:rPr>
        <w:t>Gestionar y evaluar el desempeño</w:t>
      </w:r>
    </w:p>
    <w:p w14:paraId="1C97E70F" w14:textId="77777777" w:rsidR="00144971" w:rsidRDefault="00144971" w:rsidP="00144971">
      <w:pPr>
        <w:rPr>
          <w:lang w:eastAsia="es-CO"/>
        </w:rPr>
      </w:pPr>
      <w:r>
        <w:rPr>
          <w:lang w:eastAsia="es-CO"/>
        </w:rPr>
        <w:t>Consiste en ejecutar las acciones planificadas y medir los resultados mediante indicadores de gestión, con el fin de verificar el cumplimiento de los objetivos. Ejemplo: realizar seguimiento mensual a indicadores de productividad.</w:t>
      </w:r>
    </w:p>
    <w:p w14:paraId="1E27E76C" w14:textId="0652105B" w:rsidR="00144971" w:rsidRPr="00144971" w:rsidRDefault="00144971" w:rsidP="000F1EA5">
      <w:pPr>
        <w:pStyle w:val="Prrafodelista"/>
        <w:numPr>
          <w:ilvl w:val="0"/>
          <w:numId w:val="18"/>
        </w:numPr>
        <w:rPr>
          <w:b/>
          <w:bCs/>
          <w:lang w:eastAsia="es-CO"/>
        </w:rPr>
      </w:pPr>
      <w:r w:rsidRPr="00144971">
        <w:rPr>
          <w:b/>
          <w:bCs/>
          <w:lang w:eastAsia="es-CO"/>
        </w:rPr>
        <w:lastRenderedPageBreak/>
        <w:t>Revisar y ajustar el plan estratégico</w:t>
      </w:r>
    </w:p>
    <w:p w14:paraId="7BE5CE28" w14:textId="77777777" w:rsidR="00144971" w:rsidRDefault="00144971" w:rsidP="00144971">
      <w:pPr>
        <w:rPr>
          <w:lang w:eastAsia="es-CO"/>
        </w:rPr>
      </w:pPr>
      <w:r>
        <w:rPr>
          <w:lang w:eastAsia="es-CO"/>
        </w:rPr>
        <w:t>Consiste en evaluar periódicamente los resultados, identificar desviaciones y realizar ajustes que permitan mejorar el desempeño organizacional frente a cambios del entorno. Ejemplo: modificar estrategias ante una disminución en la demanda.</w:t>
      </w:r>
    </w:p>
    <w:p w14:paraId="7E8C52B7" w14:textId="7F94D08C" w:rsidR="00144971" w:rsidRDefault="00144971" w:rsidP="00144971">
      <w:pPr>
        <w:rPr>
          <w:lang w:eastAsia="es-CO"/>
        </w:rPr>
      </w:pPr>
      <w:r>
        <w:rPr>
          <w:lang w:eastAsia="es-CO"/>
        </w:rPr>
        <w:t>En este contexto, la planeación estratégica se consolida como una herramienta fundamental para orientar la gestión organizacional y garantizar la coherencia entre la proyección institucional y las acciones desarrolladas. Para lograrlo, es necesario definir con claridad los elementos que dan identidad y sentido a la organización, como la misión, la visión y los valores, los cuales se abordan a continuación.</w:t>
      </w:r>
    </w:p>
    <w:p w14:paraId="0B11909C" w14:textId="77777777" w:rsidR="00B80213" w:rsidRPr="00144971" w:rsidRDefault="00B80213" w:rsidP="00144971">
      <w:pPr>
        <w:rPr>
          <w:lang w:eastAsia="es-CO"/>
        </w:rPr>
      </w:pP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0" w:name="_Toc194939514"/>
      <w:bookmarkStart w:id="11" w:name="_Toc195024899"/>
      <w:bookmarkStart w:id="12" w:name="_Toc196197784"/>
      <w:bookmarkStart w:id="13" w:name="_Toc196295049"/>
      <w:bookmarkStart w:id="14" w:name="_Toc227572851"/>
      <w:bookmarkStart w:id="15" w:name="_Toc227594118"/>
      <w:bookmarkStart w:id="16" w:name="_Toc227594144"/>
      <w:bookmarkStart w:id="17" w:name="_Toc227594529"/>
      <w:bookmarkStart w:id="18" w:name="_Toc229046740"/>
      <w:bookmarkEnd w:id="10"/>
      <w:bookmarkEnd w:id="11"/>
      <w:bookmarkEnd w:id="12"/>
      <w:bookmarkEnd w:id="13"/>
      <w:bookmarkEnd w:id="14"/>
      <w:bookmarkEnd w:id="15"/>
      <w:bookmarkEnd w:id="16"/>
      <w:bookmarkEnd w:id="17"/>
      <w:bookmarkEnd w:id="18"/>
    </w:p>
    <w:p w14:paraId="4A0194D3" w14:textId="0D355F6C" w:rsidR="00E80C8E" w:rsidRDefault="00144971" w:rsidP="00144971">
      <w:pPr>
        <w:pStyle w:val="Ttulo2"/>
      </w:pPr>
      <w:bookmarkStart w:id="19" w:name="_Toc229046741"/>
      <w:r w:rsidRPr="00144971">
        <w:t>Misión, visión y valores</w:t>
      </w:r>
      <w:bookmarkEnd w:id="19"/>
    </w:p>
    <w:p w14:paraId="09EDB301" w14:textId="77777777" w:rsidR="00144971" w:rsidRDefault="00144971" w:rsidP="00144971">
      <w:pPr>
        <w:rPr>
          <w:lang w:eastAsia="es-CO"/>
        </w:rPr>
      </w:pPr>
      <w:r>
        <w:rPr>
          <w:lang w:eastAsia="es-CO"/>
        </w:rPr>
        <w:t>En la organización la misión, la visión y los valores son esenciales para construir la filosofía de la organización consolidada en una cultura organizacional que vincula políticas, regla, valores construyendo una identidad propia y definiendo las orientaciones para el desarrollo organizacional. Esta orientación se convierte en fundamento para la definición de reglas, normas y políticas que establecen el marco de acción y delimitan el comportamiento del equipo de trabajo y demás miembros; para esto es esencial definir la planeación estratégica, que no es otra cosa que diseñar desde cero la proyección que se anhela alcanzar en un período de tiempo determinado.</w:t>
      </w:r>
    </w:p>
    <w:p w14:paraId="2C5DAF36" w14:textId="77777777" w:rsidR="00144971" w:rsidRDefault="00144971" w:rsidP="00144971">
      <w:pPr>
        <w:rPr>
          <w:lang w:eastAsia="es-CO"/>
        </w:rPr>
      </w:pPr>
      <w:r>
        <w:rPr>
          <w:lang w:eastAsia="es-CO"/>
        </w:rPr>
        <w:t>Los componentes clave de la planeación estratégica son la misión, la visión y los valores, los cuales se presentan a continuación:</w:t>
      </w:r>
    </w:p>
    <w:p w14:paraId="1B616F49" w14:textId="1DF4D750" w:rsidR="00144971" w:rsidRDefault="00144971" w:rsidP="000F1EA5">
      <w:pPr>
        <w:pStyle w:val="Prrafodelista"/>
        <w:numPr>
          <w:ilvl w:val="0"/>
          <w:numId w:val="18"/>
        </w:numPr>
        <w:rPr>
          <w:lang w:eastAsia="es-CO"/>
        </w:rPr>
      </w:pPr>
      <w:r w:rsidRPr="00144971">
        <w:rPr>
          <w:b/>
          <w:bCs/>
          <w:lang w:eastAsia="es-CO"/>
        </w:rPr>
        <w:lastRenderedPageBreak/>
        <w:t>Misión:</w:t>
      </w:r>
      <w:r>
        <w:rPr>
          <w:lang w:eastAsia="es-CO"/>
        </w:rPr>
        <w:t xml:space="preserve"> responde a las preguntas básicas que explican la razón de ser de la organización o empresa, tales como: ¿quiénes somos?, ¿qué hacemos?, ¿cuál es nuestro propósito? y ¿cuál es nuestro compromiso?</w:t>
      </w:r>
    </w:p>
    <w:p w14:paraId="03F709BB" w14:textId="0BA10846" w:rsidR="00144971" w:rsidRDefault="00144971" w:rsidP="000F1EA5">
      <w:pPr>
        <w:pStyle w:val="Prrafodelista"/>
        <w:numPr>
          <w:ilvl w:val="0"/>
          <w:numId w:val="18"/>
        </w:numPr>
        <w:rPr>
          <w:lang w:eastAsia="es-CO"/>
        </w:rPr>
      </w:pPr>
      <w:r w:rsidRPr="00144971">
        <w:rPr>
          <w:b/>
          <w:bCs/>
          <w:lang w:eastAsia="es-CO"/>
        </w:rPr>
        <w:t>Visión:</w:t>
      </w:r>
      <w:r>
        <w:rPr>
          <w:lang w:eastAsia="es-CO"/>
        </w:rPr>
        <w:t xml:space="preserve"> es la proyección que la organización desea alcanzar en el futuro, teniendo en cuenta el entorno en el que se desarrolla. Hace referencia al posicionamiento que la empresa espera lograr en un periodo determinado.</w:t>
      </w:r>
    </w:p>
    <w:p w14:paraId="373D05FA" w14:textId="031A8712" w:rsidR="00144971" w:rsidRDefault="00144971" w:rsidP="000F1EA5">
      <w:pPr>
        <w:pStyle w:val="Prrafodelista"/>
        <w:numPr>
          <w:ilvl w:val="0"/>
          <w:numId w:val="18"/>
        </w:numPr>
        <w:rPr>
          <w:lang w:eastAsia="es-CO"/>
        </w:rPr>
      </w:pPr>
      <w:r w:rsidRPr="00144971">
        <w:rPr>
          <w:b/>
          <w:bCs/>
          <w:lang w:eastAsia="es-CO"/>
        </w:rPr>
        <w:t>Valores:</w:t>
      </w:r>
      <w:r>
        <w:rPr>
          <w:lang w:eastAsia="es-CO"/>
        </w:rPr>
        <w:t xml:space="preserve"> son los principios y criterios que orientan el comportamiento de la organización, definiendo su marco de actuación tanto a nivel interno como externo.</w:t>
      </w:r>
    </w:p>
    <w:p w14:paraId="1BAA9946" w14:textId="77777777" w:rsidR="00144971" w:rsidRDefault="00144971" w:rsidP="00144971">
      <w:pPr>
        <w:rPr>
          <w:lang w:eastAsia="es-CO"/>
        </w:rPr>
      </w:pPr>
      <w:r>
        <w:rPr>
          <w:lang w:eastAsia="es-CO"/>
        </w:rPr>
        <w:t>Al establecer la misión, la visión y los valores, la organización debe realizar una desagregación de objetivos que permita su asignación y desarrollo mediante la planeación táctica y operativa. En este sentido, se presentan los elementos de la planeación estratégica, los cuales integran el direccionamiento estratégico y definen con claridad cada uno de sus componentes, facilitando la comprensión del proceso y contribuyendo a la construcción de la identidad organizacional.</w:t>
      </w:r>
    </w:p>
    <w:p w14:paraId="3A9139B1" w14:textId="1D4CA94B" w:rsidR="00B80213" w:rsidRDefault="00144971" w:rsidP="00144971">
      <w:pPr>
        <w:rPr>
          <w:lang w:eastAsia="es-CO"/>
        </w:rPr>
      </w:pPr>
      <w:r>
        <w:rPr>
          <w:lang w:eastAsia="es-CO"/>
        </w:rPr>
        <w:t>A continuación, se presentan los principales elementos de la planeación estratégica, los cuales muestran los componentes que intervienen en este proceso y la forma en que se articulan para orientar la toma de decisiones, la definición de objetivos y la ejecución de acciones en la organización.</w:t>
      </w:r>
    </w:p>
    <w:p w14:paraId="21077425" w14:textId="77777777" w:rsidR="00B80213" w:rsidRDefault="00B80213">
      <w:pPr>
        <w:spacing w:before="0" w:after="0" w:line="240" w:lineRule="auto"/>
        <w:ind w:firstLine="0"/>
        <w:rPr>
          <w:lang w:eastAsia="es-CO"/>
        </w:rPr>
      </w:pPr>
      <w:r>
        <w:rPr>
          <w:lang w:eastAsia="es-CO"/>
        </w:rPr>
        <w:br w:type="page"/>
      </w:r>
    </w:p>
    <w:p w14:paraId="539A5740" w14:textId="32BDAF82" w:rsidR="00144971" w:rsidRDefault="00144971" w:rsidP="009505A3">
      <w:pPr>
        <w:pStyle w:val="Figura"/>
      </w:pPr>
      <w:r>
        <w:lastRenderedPageBreak/>
        <w:t>Elementos de la planeación estratégica</w:t>
      </w:r>
    </w:p>
    <w:p w14:paraId="211E24EA" w14:textId="31D1EB04" w:rsidR="00001A9F" w:rsidRDefault="00B80213" w:rsidP="00144971">
      <w:pPr>
        <w:rPr>
          <w:lang w:eastAsia="es-CO"/>
        </w:rPr>
      </w:pPr>
      <w:r>
        <w:rPr>
          <w:noProof/>
          <w:lang w:eastAsia="es-CO"/>
        </w:rPr>
        <w:drawing>
          <wp:inline distT="0" distB="0" distL="0" distR="0" wp14:anchorId="6B930837" wp14:editId="344DFC84">
            <wp:extent cx="5695950" cy="2792132"/>
            <wp:effectExtent l="0" t="0" r="0" b="8255"/>
            <wp:docPr id="7" name="Imagen 7" descr="Figura 2. Elementos de la planeación estratégica.&#10;Elementos de la planeación estratégica representados con íconos: misión, visión, análisis FODA, objetivos, estrategias, tácticas, recursos y capacitación, y plan de acción. La imagen organiza estos componentes de manera visual para mostrar su relación dentro del proceso estratégico y facilitar su comprensión como etapas interconectadas que orientan la gestión organizacional.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Figura 2. Elementos de la planeación estratégica.&#10;Elementos de la planeación estratégica representados con íconos: misión, visión, análisis FODA, objetivos, estrategias, tácticas, recursos y capacitación, y plan de acción. La imagen organiza estos componentes de manera visual para mostrar su relación dentro del proceso estratégico y facilitar su comprensión como etapas interconectadas que orientan la gestión organizacional.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8519" cy="2798293"/>
                    </a:xfrm>
                    <a:prstGeom prst="rect">
                      <a:avLst/>
                    </a:prstGeom>
                    <a:noFill/>
                  </pic:spPr>
                </pic:pic>
              </a:graphicData>
            </a:graphic>
          </wp:inline>
        </w:drawing>
      </w:r>
    </w:p>
    <w:p w14:paraId="5D73DBE8" w14:textId="77777777" w:rsidR="00001A9F" w:rsidRDefault="00001A9F" w:rsidP="00001A9F">
      <w:pPr>
        <w:rPr>
          <w:lang w:eastAsia="es-CO"/>
        </w:rPr>
      </w:pPr>
      <w:r>
        <w:rPr>
          <w:lang w:eastAsia="es-CO"/>
        </w:rPr>
        <w:t>Para llevar a cabo el proceso de planeación estratégica, es necesario fortalecer las competencias del talento humano mediante procesos de capacitación. Esto implica la elaboración de un plan de acción que permita desarrollar el proceso estratégico con la participación de los colaboradores, quienes contribuyen a la definición de objetivos, estrategias, tácticas y recursos necesarios para su implementación.</w:t>
      </w:r>
    </w:p>
    <w:p w14:paraId="40C8354A" w14:textId="2A1F47E5" w:rsidR="00001A9F" w:rsidRDefault="00001A9F" w:rsidP="00001A9F">
      <w:pPr>
        <w:rPr>
          <w:lang w:eastAsia="es-CO"/>
        </w:rPr>
      </w:pPr>
      <w:r>
        <w:rPr>
          <w:lang w:eastAsia="es-CO"/>
        </w:rPr>
        <w:t>Una vez identificados los elementos de la planeación estratégica, es importante comprender cómo se desarrollan dentro de un proceso organizado. A continuación, se presenta el proceso de la planeación estratégica, en el cual se evidencia la secuencia de etapas y la interacción entre sus componentes, desde el análisis del entorno hasta la formulación de estrategias, planes y presupuestos que orientan la gestión organizacional.</w:t>
      </w:r>
    </w:p>
    <w:p w14:paraId="0D15F330" w14:textId="0DB8F574" w:rsidR="00C86C5E" w:rsidRDefault="00C86C5E">
      <w:pPr>
        <w:spacing w:before="0" w:after="0" w:line="240" w:lineRule="auto"/>
        <w:ind w:firstLine="0"/>
        <w:rPr>
          <w:lang w:eastAsia="es-CO"/>
        </w:rPr>
      </w:pPr>
      <w:r>
        <w:rPr>
          <w:lang w:eastAsia="es-CO"/>
        </w:rPr>
        <w:br w:type="page"/>
      </w:r>
    </w:p>
    <w:p w14:paraId="1FF65755" w14:textId="6CADAD68" w:rsidR="00001A9F" w:rsidRDefault="00001A9F" w:rsidP="009505A3">
      <w:pPr>
        <w:pStyle w:val="Figura"/>
      </w:pPr>
      <w:r>
        <w:lastRenderedPageBreak/>
        <w:t>Proceso de planeación estratégica</w:t>
      </w:r>
      <w:r>
        <w:tab/>
      </w:r>
    </w:p>
    <w:p w14:paraId="1C7DCDB1" w14:textId="65AF0327" w:rsidR="001E32FE" w:rsidRDefault="001E32FE" w:rsidP="00001A9F">
      <w:pPr>
        <w:tabs>
          <w:tab w:val="left" w:pos="6075"/>
        </w:tabs>
        <w:rPr>
          <w:lang w:eastAsia="es-CO"/>
        </w:rPr>
      </w:pPr>
      <w:r>
        <w:rPr>
          <w:noProof/>
          <w:lang w:eastAsia="es-CO"/>
        </w:rPr>
        <w:drawing>
          <wp:inline distT="0" distB="0" distL="0" distR="0" wp14:anchorId="016EBAE3" wp14:editId="24DAAA52">
            <wp:extent cx="5953125" cy="2918199"/>
            <wp:effectExtent l="0" t="0" r="0" b="0"/>
            <wp:docPr id="8" name="Imagen 8" descr="Figura 3. Proceso de planeación estratégica.&#10;&#10;Se presenta un diagrama de flujo que inicia con el análisis del entorno (premisas internas y externas, fortalezas, debilidades, oportunidades, amenazas y benchmarking), continúa con la definición de la visión, filosofía y misión, y avanza hacia objetivos, políticas, estrategias, programas y presupuestos, mostrando la relación secuencial entre sus componente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Figura 3. Proceso de planeación estratégica.&#10;&#10;Se presenta un diagrama de flujo que inicia con el análisis del entorno (premisas internas y externas, fortalezas, debilidades, oportunidades, amenazas y benchmarking), continúa con la definición de la visión, filosofía y misión, y avanza hacia objetivos, políticas, estrategias, programas y presupuestos, mostrando la relación secuencial entre sus componentes.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9565" cy="2926258"/>
                    </a:xfrm>
                    <a:prstGeom prst="rect">
                      <a:avLst/>
                    </a:prstGeom>
                    <a:noFill/>
                  </pic:spPr>
                </pic:pic>
              </a:graphicData>
            </a:graphic>
          </wp:inline>
        </w:drawing>
      </w:r>
    </w:p>
    <w:p w14:paraId="6F906153" w14:textId="10F2A830" w:rsidR="00001A9F" w:rsidRDefault="00001A9F" w:rsidP="00001A9F">
      <w:pPr>
        <w:tabs>
          <w:tab w:val="left" w:pos="6075"/>
        </w:tabs>
        <w:rPr>
          <w:lang w:eastAsia="es-CO"/>
        </w:rPr>
      </w:pPr>
    </w:p>
    <w:p w14:paraId="5292E37A" w14:textId="77777777" w:rsidR="00001A9F" w:rsidRDefault="00001A9F" w:rsidP="00001A9F">
      <w:pPr>
        <w:tabs>
          <w:tab w:val="left" w:pos="6075"/>
        </w:tabs>
        <w:rPr>
          <w:lang w:eastAsia="es-CO"/>
        </w:rPr>
      </w:pPr>
      <w:r>
        <w:rPr>
          <w:lang w:eastAsia="es-CO"/>
        </w:rPr>
        <w:t>El proceso de planeación estratégica integra de manera articulada diferentes elementos que permiten a la organización orientar su rumbo, tomar decisiones informadas y proyectar su desarrollo en el tiempo. La relación entre estos componentes evidencia que la gestión estratégica no se limita a la formulación de objetivos, sino que implica un análisis continuo del entorno, la definición de lineamientos y la implementación de acciones coherentes con la realidad organizacional.</w:t>
      </w:r>
    </w:p>
    <w:p w14:paraId="482AF6CE" w14:textId="39FA58D1" w:rsidR="00001A9F" w:rsidRPr="00144971" w:rsidRDefault="00001A9F" w:rsidP="00001A9F">
      <w:pPr>
        <w:tabs>
          <w:tab w:val="left" w:pos="6075"/>
        </w:tabs>
        <w:rPr>
          <w:lang w:eastAsia="es-CO"/>
        </w:rPr>
      </w:pPr>
      <w:r>
        <w:rPr>
          <w:lang w:eastAsia="es-CO"/>
        </w:rPr>
        <w:t>En este contexto, el análisis del entorno se convierte en un punto de partida fundamental para la planeación estratégica, ya que permite identificar factores internos y externos que inciden en el desempeño de la organización. A partir de este análisis, es posible reconocer oportunidades de mejora, anticipar riesgos y establecer estrategias pertinentes, dando paso al estudio del análisis FODA como herramienta clave para el diagnóstico organizacional.</w:t>
      </w:r>
    </w:p>
    <w:p w14:paraId="09F8BBB8" w14:textId="3822A31A" w:rsidR="00E80C8E" w:rsidRDefault="007B6EFC" w:rsidP="007B6EFC">
      <w:pPr>
        <w:pStyle w:val="Ttulo2"/>
      </w:pPr>
      <w:bookmarkStart w:id="20" w:name="_Toc229046742"/>
      <w:r w:rsidRPr="007B6EFC">
        <w:lastRenderedPageBreak/>
        <w:t>Análisis del entorno FODA</w:t>
      </w:r>
      <w:bookmarkEnd w:id="20"/>
    </w:p>
    <w:p w14:paraId="61356033" w14:textId="77777777" w:rsidR="007B6EFC" w:rsidRDefault="007B6EFC" w:rsidP="007B6EFC">
      <w:pPr>
        <w:rPr>
          <w:lang w:eastAsia="es-CO"/>
        </w:rPr>
      </w:pPr>
      <w:r>
        <w:rPr>
          <w:lang w:eastAsia="es-CO"/>
        </w:rPr>
        <w:t>El análisis del entorno FODA es una herramienta estratégica que permite diagnosticar la situación real de una organización a partir del estudio de factores internos y externos. A través de este análisis, se identifican las debilidades y fortalezas al interior de la organización, así como las oportunidades y amenazas presentes en el entorno, lo que facilita la toma de decisiones informadas.</w:t>
      </w:r>
    </w:p>
    <w:p w14:paraId="58C979A5" w14:textId="77777777" w:rsidR="007B6EFC" w:rsidRDefault="007B6EFC" w:rsidP="007B6EFC">
      <w:pPr>
        <w:rPr>
          <w:lang w:eastAsia="es-CO"/>
        </w:rPr>
      </w:pPr>
      <w:r>
        <w:rPr>
          <w:lang w:eastAsia="es-CO"/>
        </w:rPr>
        <w:t>En primer lugar, el análisis interno permite reconocer las fortalezas, entendidas como las capacidades y recursos que favorecen el desempeño organizacional, así como las debilidades, que corresponden a aquellos aspectos que limitan su desarrollo. Por su parte, el análisis externo se enfoca en identificar las oportunidades, es decir, condiciones favorables del entorno que pueden ser aprovechadas, y las amenazas, que representan riesgos o situaciones adversas que pueden afectar el cumplimiento de los objetivos.</w:t>
      </w:r>
    </w:p>
    <w:p w14:paraId="487B6311" w14:textId="77777777" w:rsidR="007B6EFC" w:rsidRDefault="007B6EFC" w:rsidP="007B6EFC">
      <w:pPr>
        <w:rPr>
          <w:lang w:eastAsia="es-CO"/>
        </w:rPr>
      </w:pPr>
      <w:r>
        <w:rPr>
          <w:lang w:eastAsia="es-CO"/>
        </w:rPr>
        <w:t>Este método de diagnóstico estratégico permite formular estrategias orientadas a potenciar las fortalezas, superar las debilidades, aprovechar las oportunidades y mitigar las amenazas. De esta manera, el análisis FODA se constituye en una base fundamental para la planeación estratégica, al contribuir a la definición de acciones coherentes con la realidad organizacional y el contexto en el que se desenvuelve.</w:t>
      </w:r>
    </w:p>
    <w:p w14:paraId="188D1F70" w14:textId="77777777" w:rsidR="007B6EFC" w:rsidRDefault="007B6EFC" w:rsidP="007B6EFC">
      <w:pPr>
        <w:rPr>
          <w:lang w:eastAsia="es-CO"/>
        </w:rPr>
      </w:pPr>
      <w:r>
        <w:rPr>
          <w:lang w:eastAsia="es-CO"/>
        </w:rPr>
        <w:t>La matriz FODA (o DOFA) es una herramienta que organiza la información del análisis en una tabla de cuatro cuadrantes, en la cual se relacionan los factores internos (fortalezas y debilidades) y los factores externos (oportunidades y amenazas). Esta estructura permite realizar un diagnóstico estratégico de manera ordenada y facilita la formulación de estrategias acordes con la situación de la organización, como se presenta a continuación:</w:t>
      </w:r>
    </w:p>
    <w:p w14:paraId="23D7F8D5" w14:textId="73C4D9A3" w:rsidR="007B6EFC" w:rsidRDefault="007B6EFC" w:rsidP="00C86C5E">
      <w:pPr>
        <w:pStyle w:val="Tabla"/>
        <w:rPr>
          <w:lang w:eastAsia="es-CO"/>
        </w:rPr>
      </w:pPr>
      <w:r>
        <w:rPr>
          <w:lang w:eastAsia="es-CO"/>
        </w:rPr>
        <w:lastRenderedPageBreak/>
        <w:t>Matriz FODA aplicada a una organización de economía solidaria</w:t>
      </w:r>
    </w:p>
    <w:tbl>
      <w:tblPr>
        <w:tblStyle w:val="SENA"/>
        <w:tblW w:w="8386" w:type="dxa"/>
        <w:tblLook w:val="04A0" w:firstRow="1" w:lastRow="0" w:firstColumn="1" w:lastColumn="0" w:noHBand="0" w:noVBand="1"/>
      </w:tblPr>
      <w:tblGrid>
        <w:gridCol w:w="1538"/>
        <w:gridCol w:w="3263"/>
        <w:gridCol w:w="3585"/>
      </w:tblGrid>
      <w:tr w:rsidR="007B6EFC" w:rsidRPr="007B6EFC" w14:paraId="5E201B88" w14:textId="77777777" w:rsidTr="002779BF">
        <w:trPr>
          <w:cnfStyle w:val="100000000000" w:firstRow="1" w:lastRow="0" w:firstColumn="0" w:lastColumn="0" w:oddVBand="0" w:evenVBand="0" w:oddHBand="0" w:evenHBand="0" w:firstRowFirstColumn="0" w:firstRowLastColumn="0" w:lastRowFirstColumn="0" w:lastRowLastColumn="0"/>
          <w:trHeight w:val="254"/>
          <w:tblHeader/>
        </w:trPr>
        <w:tc>
          <w:tcPr>
            <w:tcW w:w="1538" w:type="dxa"/>
            <w:hideMark/>
          </w:tcPr>
          <w:p w14:paraId="2C6D72BE" w14:textId="77777777" w:rsidR="007B6EFC" w:rsidRPr="007B6EFC" w:rsidRDefault="007B6EFC" w:rsidP="00C86C5E">
            <w:pPr>
              <w:pStyle w:val="TextoTablas"/>
            </w:pPr>
            <w:r w:rsidRPr="007B6EFC">
              <w:rPr>
                <w:bdr w:val="none" w:sz="0" w:space="0" w:color="auto" w:frame="1"/>
              </w:rPr>
              <w:t>Factores Internos</w:t>
            </w:r>
          </w:p>
        </w:tc>
        <w:tc>
          <w:tcPr>
            <w:tcW w:w="0" w:type="auto"/>
            <w:hideMark/>
          </w:tcPr>
          <w:p w14:paraId="7DD7A9AD" w14:textId="77777777" w:rsidR="007B6EFC" w:rsidRPr="007B6EFC" w:rsidRDefault="007B6EFC" w:rsidP="00C86C5E">
            <w:pPr>
              <w:pStyle w:val="TextoTablas"/>
            </w:pPr>
            <w:r w:rsidRPr="007B6EFC">
              <w:rPr>
                <w:bdr w:val="none" w:sz="0" w:space="0" w:color="auto" w:frame="1"/>
              </w:rPr>
              <w:t>Fortalezas (F)</w:t>
            </w:r>
          </w:p>
        </w:tc>
        <w:tc>
          <w:tcPr>
            <w:tcW w:w="0" w:type="auto"/>
            <w:hideMark/>
          </w:tcPr>
          <w:p w14:paraId="55955D10" w14:textId="77777777" w:rsidR="007B6EFC" w:rsidRPr="007B6EFC" w:rsidRDefault="007B6EFC" w:rsidP="00C86C5E">
            <w:pPr>
              <w:pStyle w:val="TextoTablas"/>
            </w:pPr>
            <w:r w:rsidRPr="007B6EFC">
              <w:rPr>
                <w:bdr w:val="none" w:sz="0" w:space="0" w:color="auto" w:frame="1"/>
              </w:rPr>
              <w:t>Debilidades (D)</w:t>
            </w:r>
          </w:p>
        </w:tc>
      </w:tr>
      <w:tr w:rsidR="007B6EFC" w:rsidRPr="007B6EFC" w14:paraId="72AA9106" w14:textId="77777777" w:rsidTr="00C86C5E">
        <w:trPr>
          <w:cnfStyle w:val="000000100000" w:firstRow="0" w:lastRow="0" w:firstColumn="0" w:lastColumn="0" w:oddVBand="0" w:evenVBand="0" w:oddHBand="1" w:evenHBand="0" w:firstRowFirstColumn="0" w:firstRowLastColumn="0" w:lastRowFirstColumn="0" w:lastRowLastColumn="0"/>
          <w:trHeight w:val="268"/>
        </w:trPr>
        <w:tc>
          <w:tcPr>
            <w:tcW w:w="1538" w:type="dxa"/>
            <w:hideMark/>
          </w:tcPr>
          <w:p w14:paraId="10CD1FC1" w14:textId="77777777" w:rsidR="007B6EFC" w:rsidRPr="007B6EFC" w:rsidRDefault="007B6EFC" w:rsidP="00C86C5E">
            <w:pPr>
              <w:pStyle w:val="TextoTablas"/>
              <w:rPr>
                <w:color w:val="1F1F1F"/>
                <w:szCs w:val="24"/>
              </w:rPr>
            </w:pPr>
            <w:r w:rsidRPr="007B6EFC">
              <w:rPr>
                <w:color w:val="1F1F1F"/>
                <w:szCs w:val="24"/>
                <w:bdr w:val="none" w:sz="0" w:space="0" w:color="auto" w:frame="1"/>
              </w:rPr>
              <w:t>Organización</w:t>
            </w:r>
          </w:p>
        </w:tc>
        <w:tc>
          <w:tcPr>
            <w:tcW w:w="0" w:type="auto"/>
            <w:hideMark/>
          </w:tcPr>
          <w:p w14:paraId="2847DF72" w14:textId="77777777" w:rsidR="007B6EFC" w:rsidRPr="007B6EFC" w:rsidRDefault="007B6EFC" w:rsidP="00C86C5E">
            <w:pPr>
              <w:pStyle w:val="TextoTablas"/>
              <w:rPr>
                <w:color w:val="1F1F1F"/>
                <w:szCs w:val="24"/>
              </w:rPr>
            </w:pPr>
            <w:r w:rsidRPr="007B6EFC">
              <w:rPr>
                <w:color w:val="1F1F1F"/>
                <w:szCs w:val="24"/>
                <w:bdr w:val="none" w:sz="0" w:space="0" w:color="auto" w:frame="1"/>
              </w:rPr>
              <w:t>Experiencia en trabajo asociativo.</w:t>
            </w:r>
          </w:p>
        </w:tc>
        <w:tc>
          <w:tcPr>
            <w:tcW w:w="0" w:type="auto"/>
            <w:hideMark/>
          </w:tcPr>
          <w:p w14:paraId="6853D1F5" w14:textId="77777777" w:rsidR="007B6EFC" w:rsidRPr="007B6EFC" w:rsidRDefault="007B6EFC" w:rsidP="00C86C5E">
            <w:pPr>
              <w:pStyle w:val="TextoTablas"/>
              <w:rPr>
                <w:color w:val="1F1F1F"/>
                <w:szCs w:val="24"/>
              </w:rPr>
            </w:pPr>
            <w:r w:rsidRPr="007B6EFC">
              <w:rPr>
                <w:color w:val="1F1F1F"/>
                <w:szCs w:val="24"/>
                <w:bdr w:val="none" w:sz="0" w:space="0" w:color="auto" w:frame="1"/>
              </w:rPr>
              <w:t>Baja capacidad administrativa.</w:t>
            </w:r>
          </w:p>
        </w:tc>
      </w:tr>
      <w:tr w:rsidR="007B6EFC" w:rsidRPr="007B6EFC" w14:paraId="3A8B2649" w14:textId="77777777" w:rsidTr="00C86C5E">
        <w:trPr>
          <w:trHeight w:val="254"/>
        </w:trPr>
        <w:tc>
          <w:tcPr>
            <w:tcW w:w="1538" w:type="dxa"/>
            <w:hideMark/>
          </w:tcPr>
          <w:p w14:paraId="148A7809" w14:textId="77777777" w:rsidR="007B6EFC" w:rsidRPr="007B6EFC" w:rsidRDefault="007B6EFC" w:rsidP="00C86C5E">
            <w:pPr>
              <w:pStyle w:val="TextoTablas"/>
              <w:rPr>
                <w:color w:val="1F1F1F"/>
                <w:szCs w:val="24"/>
              </w:rPr>
            </w:pPr>
            <w:r w:rsidRPr="007B6EFC">
              <w:rPr>
                <w:color w:val="1F1F1F"/>
                <w:szCs w:val="24"/>
                <w:bdr w:val="none" w:sz="0" w:space="0" w:color="auto" w:frame="1"/>
              </w:rPr>
              <w:t>Talento humano</w:t>
            </w:r>
          </w:p>
        </w:tc>
        <w:tc>
          <w:tcPr>
            <w:tcW w:w="0" w:type="auto"/>
            <w:hideMark/>
          </w:tcPr>
          <w:p w14:paraId="1F2BB7A1" w14:textId="77777777" w:rsidR="007B6EFC" w:rsidRPr="007B6EFC" w:rsidRDefault="007B6EFC" w:rsidP="00C86C5E">
            <w:pPr>
              <w:pStyle w:val="TextoTablas"/>
              <w:rPr>
                <w:color w:val="1F1F1F"/>
                <w:szCs w:val="24"/>
              </w:rPr>
            </w:pPr>
            <w:r w:rsidRPr="007B6EFC">
              <w:rPr>
                <w:color w:val="1F1F1F"/>
                <w:szCs w:val="24"/>
                <w:bdr w:val="none" w:sz="0" w:space="0" w:color="auto" w:frame="1"/>
              </w:rPr>
              <w:t>Compromiso de los asociados.</w:t>
            </w:r>
          </w:p>
        </w:tc>
        <w:tc>
          <w:tcPr>
            <w:tcW w:w="0" w:type="auto"/>
            <w:hideMark/>
          </w:tcPr>
          <w:p w14:paraId="6B306477" w14:textId="77777777" w:rsidR="007B6EFC" w:rsidRPr="007B6EFC" w:rsidRDefault="007B6EFC" w:rsidP="00C86C5E">
            <w:pPr>
              <w:pStyle w:val="TextoTablas"/>
              <w:rPr>
                <w:color w:val="1F1F1F"/>
                <w:szCs w:val="24"/>
              </w:rPr>
            </w:pPr>
            <w:r w:rsidRPr="007B6EFC">
              <w:rPr>
                <w:color w:val="1F1F1F"/>
                <w:szCs w:val="24"/>
                <w:bdr w:val="none" w:sz="0" w:space="0" w:color="auto" w:frame="1"/>
              </w:rPr>
              <w:t>Falta de capacitación técnica.</w:t>
            </w:r>
          </w:p>
        </w:tc>
      </w:tr>
      <w:tr w:rsidR="007B6EFC" w:rsidRPr="007B6EFC" w14:paraId="23E5C607" w14:textId="77777777" w:rsidTr="00C86C5E">
        <w:trPr>
          <w:cnfStyle w:val="000000100000" w:firstRow="0" w:lastRow="0" w:firstColumn="0" w:lastColumn="0" w:oddVBand="0" w:evenVBand="0" w:oddHBand="1" w:evenHBand="0" w:firstRowFirstColumn="0" w:firstRowLastColumn="0" w:lastRowFirstColumn="0" w:lastRowLastColumn="0"/>
          <w:trHeight w:val="254"/>
        </w:trPr>
        <w:tc>
          <w:tcPr>
            <w:tcW w:w="1538" w:type="dxa"/>
            <w:hideMark/>
          </w:tcPr>
          <w:p w14:paraId="07489E82" w14:textId="77777777" w:rsidR="007B6EFC" w:rsidRPr="007B6EFC" w:rsidRDefault="007B6EFC" w:rsidP="00C86C5E">
            <w:pPr>
              <w:pStyle w:val="TextoTablas"/>
              <w:rPr>
                <w:color w:val="1F1F1F"/>
                <w:szCs w:val="24"/>
              </w:rPr>
            </w:pPr>
            <w:r w:rsidRPr="007B6EFC">
              <w:rPr>
                <w:color w:val="1F1F1F"/>
                <w:szCs w:val="24"/>
                <w:bdr w:val="none" w:sz="0" w:space="0" w:color="auto" w:frame="1"/>
              </w:rPr>
              <w:t>Recursos</w:t>
            </w:r>
          </w:p>
        </w:tc>
        <w:tc>
          <w:tcPr>
            <w:tcW w:w="0" w:type="auto"/>
            <w:hideMark/>
          </w:tcPr>
          <w:p w14:paraId="07F5887E" w14:textId="77777777" w:rsidR="007B6EFC" w:rsidRPr="007B6EFC" w:rsidRDefault="007B6EFC" w:rsidP="00C86C5E">
            <w:pPr>
              <w:pStyle w:val="TextoTablas"/>
              <w:rPr>
                <w:color w:val="1F1F1F"/>
                <w:szCs w:val="24"/>
              </w:rPr>
            </w:pPr>
            <w:r w:rsidRPr="007B6EFC">
              <w:rPr>
                <w:color w:val="1F1F1F"/>
                <w:szCs w:val="24"/>
                <w:bdr w:val="none" w:sz="0" w:space="0" w:color="auto" w:frame="1"/>
              </w:rPr>
              <w:t>Disponibilidad de materia prima local.</w:t>
            </w:r>
          </w:p>
        </w:tc>
        <w:tc>
          <w:tcPr>
            <w:tcW w:w="0" w:type="auto"/>
            <w:hideMark/>
          </w:tcPr>
          <w:p w14:paraId="71820424" w14:textId="77777777" w:rsidR="007B6EFC" w:rsidRPr="007B6EFC" w:rsidRDefault="007B6EFC" w:rsidP="00C86C5E">
            <w:pPr>
              <w:pStyle w:val="TextoTablas"/>
              <w:rPr>
                <w:color w:val="1F1F1F"/>
                <w:szCs w:val="24"/>
              </w:rPr>
            </w:pPr>
            <w:r w:rsidRPr="007B6EFC">
              <w:rPr>
                <w:color w:val="1F1F1F"/>
                <w:szCs w:val="24"/>
                <w:bdr w:val="none" w:sz="0" w:space="0" w:color="auto" w:frame="1"/>
              </w:rPr>
              <w:t>Limitaciones en infraestructura.</w:t>
            </w:r>
          </w:p>
        </w:tc>
      </w:tr>
      <w:tr w:rsidR="007B6EFC" w:rsidRPr="007B6EFC" w14:paraId="5587150D" w14:textId="77777777" w:rsidTr="00C86C5E">
        <w:trPr>
          <w:trHeight w:val="268"/>
        </w:trPr>
        <w:tc>
          <w:tcPr>
            <w:tcW w:w="1538" w:type="dxa"/>
            <w:hideMark/>
          </w:tcPr>
          <w:p w14:paraId="40EAB237" w14:textId="77777777" w:rsidR="007B6EFC" w:rsidRPr="007B6EFC" w:rsidRDefault="007B6EFC" w:rsidP="00C86C5E">
            <w:pPr>
              <w:pStyle w:val="TextoTablas"/>
              <w:rPr>
                <w:color w:val="1F1F1F"/>
                <w:szCs w:val="24"/>
              </w:rPr>
            </w:pPr>
            <w:r w:rsidRPr="007B6EFC">
              <w:rPr>
                <w:color w:val="1F1F1F"/>
                <w:szCs w:val="24"/>
                <w:bdr w:val="none" w:sz="0" w:space="0" w:color="auto" w:frame="1"/>
              </w:rPr>
              <w:t>Factores Externos</w:t>
            </w:r>
          </w:p>
        </w:tc>
        <w:tc>
          <w:tcPr>
            <w:tcW w:w="0" w:type="auto"/>
            <w:hideMark/>
          </w:tcPr>
          <w:p w14:paraId="06C3C040" w14:textId="77777777" w:rsidR="007B6EFC" w:rsidRPr="007B6EFC" w:rsidRDefault="007B6EFC" w:rsidP="00C86C5E">
            <w:pPr>
              <w:pStyle w:val="TextoTablas"/>
              <w:rPr>
                <w:color w:val="1F1F1F"/>
                <w:szCs w:val="24"/>
              </w:rPr>
            </w:pPr>
            <w:r w:rsidRPr="007B6EFC">
              <w:rPr>
                <w:bCs/>
                <w:color w:val="1F1F1F"/>
                <w:szCs w:val="24"/>
                <w:bdr w:val="none" w:sz="0" w:space="0" w:color="auto" w:frame="1"/>
              </w:rPr>
              <w:t>Oportunidades (O)</w:t>
            </w:r>
          </w:p>
        </w:tc>
        <w:tc>
          <w:tcPr>
            <w:tcW w:w="0" w:type="auto"/>
            <w:hideMark/>
          </w:tcPr>
          <w:p w14:paraId="1EB309AE" w14:textId="77777777" w:rsidR="007B6EFC" w:rsidRPr="007B6EFC" w:rsidRDefault="007B6EFC" w:rsidP="00C86C5E">
            <w:pPr>
              <w:pStyle w:val="TextoTablas"/>
              <w:rPr>
                <w:color w:val="1F1F1F"/>
                <w:szCs w:val="24"/>
              </w:rPr>
            </w:pPr>
            <w:r w:rsidRPr="007B6EFC">
              <w:rPr>
                <w:bCs/>
                <w:color w:val="1F1F1F"/>
                <w:szCs w:val="24"/>
                <w:bdr w:val="none" w:sz="0" w:space="0" w:color="auto" w:frame="1"/>
              </w:rPr>
              <w:t>Amenazas (A)</w:t>
            </w:r>
          </w:p>
        </w:tc>
      </w:tr>
      <w:tr w:rsidR="007B6EFC" w:rsidRPr="007B6EFC" w14:paraId="53D1D282" w14:textId="77777777" w:rsidTr="00C86C5E">
        <w:trPr>
          <w:cnfStyle w:val="000000100000" w:firstRow="0" w:lastRow="0" w:firstColumn="0" w:lastColumn="0" w:oddVBand="0" w:evenVBand="0" w:oddHBand="1" w:evenHBand="0" w:firstRowFirstColumn="0" w:firstRowLastColumn="0" w:lastRowFirstColumn="0" w:lastRowLastColumn="0"/>
          <w:trHeight w:val="254"/>
        </w:trPr>
        <w:tc>
          <w:tcPr>
            <w:tcW w:w="1538" w:type="dxa"/>
            <w:hideMark/>
          </w:tcPr>
          <w:p w14:paraId="3A3F8072" w14:textId="77777777" w:rsidR="007B6EFC" w:rsidRPr="007B6EFC" w:rsidRDefault="007B6EFC" w:rsidP="00C86C5E">
            <w:pPr>
              <w:pStyle w:val="TextoTablas"/>
              <w:rPr>
                <w:color w:val="1F1F1F"/>
                <w:szCs w:val="24"/>
              </w:rPr>
            </w:pPr>
            <w:r w:rsidRPr="007B6EFC">
              <w:rPr>
                <w:color w:val="1F1F1F"/>
                <w:szCs w:val="24"/>
                <w:bdr w:val="none" w:sz="0" w:space="0" w:color="auto" w:frame="1"/>
              </w:rPr>
              <w:t>Mercado</w:t>
            </w:r>
          </w:p>
        </w:tc>
        <w:tc>
          <w:tcPr>
            <w:tcW w:w="0" w:type="auto"/>
            <w:hideMark/>
          </w:tcPr>
          <w:p w14:paraId="312F5E65" w14:textId="77777777" w:rsidR="007B6EFC" w:rsidRPr="007B6EFC" w:rsidRDefault="007B6EFC" w:rsidP="00C86C5E">
            <w:pPr>
              <w:pStyle w:val="TextoTablas"/>
              <w:rPr>
                <w:color w:val="1F1F1F"/>
                <w:szCs w:val="24"/>
              </w:rPr>
            </w:pPr>
            <w:r w:rsidRPr="007B6EFC">
              <w:rPr>
                <w:color w:val="1F1F1F"/>
                <w:szCs w:val="24"/>
                <w:bdr w:val="none" w:sz="0" w:space="0" w:color="auto" w:frame="1"/>
              </w:rPr>
              <w:t>Crecimiento de la demanda local.</w:t>
            </w:r>
          </w:p>
        </w:tc>
        <w:tc>
          <w:tcPr>
            <w:tcW w:w="0" w:type="auto"/>
            <w:hideMark/>
          </w:tcPr>
          <w:p w14:paraId="01451F63" w14:textId="77777777" w:rsidR="007B6EFC" w:rsidRPr="007B6EFC" w:rsidRDefault="007B6EFC" w:rsidP="00C86C5E">
            <w:pPr>
              <w:pStyle w:val="TextoTablas"/>
              <w:rPr>
                <w:color w:val="1F1F1F"/>
                <w:szCs w:val="24"/>
              </w:rPr>
            </w:pPr>
            <w:r w:rsidRPr="007B6EFC">
              <w:rPr>
                <w:color w:val="1F1F1F"/>
                <w:szCs w:val="24"/>
                <w:bdr w:val="none" w:sz="0" w:space="0" w:color="auto" w:frame="1"/>
              </w:rPr>
              <w:t>Alta competencia en el sector.</w:t>
            </w:r>
          </w:p>
        </w:tc>
      </w:tr>
      <w:tr w:rsidR="007B6EFC" w:rsidRPr="007B6EFC" w14:paraId="57771C1C" w14:textId="77777777" w:rsidTr="00C86C5E">
        <w:trPr>
          <w:trHeight w:val="254"/>
        </w:trPr>
        <w:tc>
          <w:tcPr>
            <w:tcW w:w="1538" w:type="dxa"/>
            <w:hideMark/>
          </w:tcPr>
          <w:p w14:paraId="3385B240" w14:textId="77777777" w:rsidR="007B6EFC" w:rsidRPr="007B6EFC" w:rsidRDefault="007B6EFC" w:rsidP="00C86C5E">
            <w:pPr>
              <w:pStyle w:val="TextoTablas"/>
              <w:rPr>
                <w:color w:val="1F1F1F"/>
                <w:szCs w:val="24"/>
              </w:rPr>
            </w:pPr>
            <w:r w:rsidRPr="007B6EFC">
              <w:rPr>
                <w:color w:val="1F1F1F"/>
                <w:szCs w:val="24"/>
                <w:bdr w:val="none" w:sz="0" w:space="0" w:color="auto" w:frame="1"/>
              </w:rPr>
              <w:t>Entorno institucional</w:t>
            </w:r>
          </w:p>
        </w:tc>
        <w:tc>
          <w:tcPr>
            <w:tcW w:w="0" w:type="auto"/>
            <w:hideMark/>
          </w:tcPr>
          <w:p w14:paraId="2B140B35" w14:textId="77777777" w:rsidR="007B6EFC" w:rsidRPr="007B6EFC" w:rsidRDefault="007B6EFC" w:rsidP="00C86C5E">
            <w:pPr>
              <w:pStyle w:val="TextoTablas"/>
              <w:rPr>
                <w:color w:val="1F1F1F"/>
                <w:szCs w:val="24"/>
              </w:rPr>
            </w:pPr>
            <w:r w:rsidRPr="007B6EFC">
              <w:rPr>
                <w:color w:val="1F1F1F"/>
                <w:szCs w:val="24"/>
                <w:bdr w:val="none" w:sz="0" w:space="0" w:color="auto" w:frame="1"/>
              </w:rPr>
              <w:t>Programas de apoyo gubernamental.</w:t>
            </w:r>
          </w:p>
        </w:tc>
        <w:tc>
          <w:tcPr>
            <w:tcW w:w="0" w:type="auto"/>
            <w:hideMark/>
          </w:tcPr>
          <w:p w14:paraId="3AFEAE72" w14:textId="77777777" w:rsidR="007B6EFC" w:rsidRPr="007B6EFC" w:rsidRDefault="007B6EFC" w:rsidP="00C86C5E">
            <w:pPr>
              <w:pStyle w:val="TextoTablas"/>
              <w:rPr>
                <w:color w:val="1F1F1F"/>
                <w:szCs w:val="24"/>
              </w:rPr>
            </w:pPr>
            <w:r w:rsidRPr="007B6EFC">
              <w:rPr>
                <w:color w:val="1F1F1F"/>
                <w:szCs w:val="24"/>
                <w:bdr w:val="none" w:sz="0" w:space="0" w:color="auto" w:frame="1"/>
              </w:rPr>
              <w:t>Cambios en la normatividad.</w:t>
            </w:r>
          </w:p>
        </w:tc>
      </w:tr>
      <w:tr w:rsidR="007B6EFC" w:rsidRPr="007B6EFC" w14:paraId="30903CE6" w14:textId="77777777" w:rsidTr="00C86C5E">
        <w:trPr>
          <w:cnfStyle w:val="000000100000" w:firstRow="0" w:lastRow="0" w:firstColumn="0" w:lastColumn="0" w:oddVBand="0" w:evenVBand="0" w:oddHBand="1" w:evenHBand="0" w:firstRowFirstColumn="0" w:firstRowLastColumn="0" w:lastRowFirstColumn="0" w:lastRowLastColumn="0"/>
          <w:trHeight w:val="254"/>
        </w:trPr>
        <w:tc>
          <w:tcPr>
            <w:tcW w:w="1538" w:type="dxa"/>
            <w:hideMark/>
          </w:tcPr>
          <w:p w14:paraId="0F7E5011" w14:textId="77777777" w:rsidR="007B6EFC" w:rsidRPr="007B6EFC" w:rsidRDefault="007B6EFC" w:rsidP="00C86C5E">
            <w:pPr>
              <w:pStyle w:val="TextoTablas"/>
              <w:rPr>
                <w:color w:val="1F1F1F"/>
                <w:szCs w:val="24"/>
              </w:rPr>
            </w:pPr>
            <w:r w:rsidRPr="007B6EFC">
              <w:rPr>
                <w:color w:val="1F1F1F"/>
                <w:szCs w:val="24"/>
                <w:bdr w:val="none" w:sz="0" w:space="0" w:color="auto" w:frame="1"/>
              </w:rPr>
              <w:t>Tecnología</w:t>
            </w:r>
          </w:p>
        </w:tc>
        <w:tc>
          <w:tcPr>
            <w:tcW w:w="0" w:type="auto"/>
            <w:hideMark/>
          </w:tcPr>
          <w:p w14:paraId="7BD2533F" w14:textId="77777777" w:rsidR="007B6EFC" w:rsidRPr="007B6EFC" w:rsidRDefault="007B6EFC" w:rsidP="00C86C5E">
            <w:pPr>
              <w:pStyle w:val="TextoTablas"/>
              <w:rPr>
                <w:color w:val="1F1F1F"/>
                <w:szCs w:val="24"/>
              </w:rPr>
            </w:pPr>
            <w:r w:rsidRPr="007B6EFC">
              <w:rPr>
                <w:color w:val="1F1F1F"/>
                <w:szCs w:val="24"/>
                <w:bdr w:val="none" w:sz="0" w:space="0" w:color="auto" w:frame="1"/>
              </w:rPr>
              <w:t>Acceso a herramientas digitales.</w:t>
            </w:r>
          </w:p>
        </w:tc>
        <w:tc>
          <w:tcPr>
            <w:tcW w:w="0" w:type="auto"/>
            <w:hideMark/>
          </w:tcPr>
          <w:p w14:paraId="4ED08522" w14:textId="77777777" w:rsidR="007B6EFC" w:rsidRPr="007B6EFC" w:rsidRDefault="007B6EFC" w:rsidP="00C86C5E">
            <w:pPr>
              <w:pStyle w:val="TextoTablas"/>
              <w:rPr>
                <w:color w:val="1F1F1F"/>
                <w:szCs w:val="24"/>
              </w:rPr>
            </w:pPr>
            <w:r w:rsidRPr="007B6EFC">
              <w:rPr>
                <w:color w:val="1F1F1F"/>
                <w:szCs w:val="24"/>
                <w:bdr w:val="none" w:sz="0" w:space="0" w:color="auto" w:frame="1"/>
              </w:rPr>
              <w:t>Rezago tecnológico frente a competidores.</w:t>
            </w:r>
          </w:p>
        </w:tc>
      </w:tr>
    </w:tbl>
    <w:p w14:paraId="56E0370E" w14:textId="77777777" w:rsidR="00C86C5E" w:rsidRDefault="00C86C5E" w:rsidP="007B6EFC">
      <w:pPr>
        <w:rPr>
          <w:lang w:eastAsia="es-CO"/>
        </w:rPr>
      </w:pPr>
    </w:p>
    <w:p w14:paraId="1C09870D" w14:textId="410E264D" w:rsidR="007B6EFC" w:rsidRDefault="007B6EFC" w:rsidP="007B6EFC">
      <w:pPr>
        <w:rPr>
          <w:lang w:eastAsia="es-CO"/>
        </w:rPr>
      </w:pPr>
      <w:r>
        <w:rPr>
          <w:lang w:eastAsia="es-CO"/>
        </w:rPr>
        <w:t>A partir de la información organizada en la matriz FODA, la organización puede identificar de manera clara los factores que influyen en su desempeño y establecer estrategias orientadas a mejorar su gestión. Este análisis permite reconocer las capacidades internas, anticipar situaciones del entorno y definir acciones concretas que contribuyan al logro de los objetivos organizacionales.</w:t>
      </w:r>
    </w:p>
    <w:p w14:paraId="63C8C553" w14:textId="77777777" w:rsidR="007B6EFC" w:rsidRDefault="007B6EFC" w:rsidP="007B6EFC">
      <w:pPr>
        <w:rPr>
          <w:lang w:eastAsia="es-CO"/>
        </w:rPr>
      </w:pPr>
      <w:r>
        <w:rPr>
          <w:lang w:eastAsia="es-CO"/>
        </w:rPr>
        <w:t xml:space="preserve">En este contexto, el diagnóstico estratégico se constituye en una fase fundamental del proceso de planeación, ya que integra el análisis de los factores </w:t>
      </w:r>
      <w:r>
        <w:rPr>
          <w:lang w:eastAsia="es-CO"/>
        </w:rPr>
        <w:lastRenderedPageBreak/>
        <w:t>internos y externos para orientar la toma de decisiones. A continuación, se presentan sus principales componentes:</w:t>
      </w:r>
    </w:p>
    <w:p w14:paraId="3901204E" w14:textId="77777777" w:rsidR="007B6EFC" w:rsidRDefault="007B6EFC" w:rsidP="000F1EA5">
      <w:pPr>
        <w:pStyle w:val="Prrafodelista"/>
        <w:numPr>
          <w:ilvl w:val="0"/>
          <w:numId w:val="19"/>
        </w:numPr>
        <w:rPr>
          <w:lang w:eastAsia="es-CO"/>
        </w:rPr>
      </w:pPr>
      <w:r w:rsidRPr="007B6EFC">
        <w:rPr>
          <w:b/>
          <w:bCs/>
          <w:lang w:eastAsia="es-CO"/>
        </w:rPr>
        <w:t>Análisis interno:</w:t>
      </w:r>
      <w:r>
        <w:rPr>
          <w:lang w:eastAsia="es-CO"/>
        </w:rPr>
        <w:t xml:space="preserve"> evaluación de los recursos, capacidades y procesos propios de la organización.</w:t>
      </w:r>
    </w:p>
    <w:p w14:paraId="02858D20" w14:textId="77777777" w:rsidR="007B6EFC" w:rsidRDefault="007B6EFC" w:rsidP="000F1EA5">
      <w:pPr>
        <w:pStyle w:val="Prrafodelista"/>
        <w:numPr>
          <w:ilvl w:val="0"/>
          <w:numId w:val="19"/>
        </w:numPr>
        <w:rPr>
          <w:lang w:eastAsia="es-CO"/>
        </w:rPr>
      </w:pPr>
      <w:r w:rsidRPr="007B6EFC">
        <w:rPr>
          <w:b/>
          <w:bCs/>
          <w:lang w:eastAsia="es-CO"/>
        </w:rPr>
        <w:t>Análisis externo:</w:t>
      </w:r>
      <w:r>
        <w:rPr>
          <w:lang w:eastAsia="es-CO"/>
        </w:rPr>
        <w:t xml:space="preserve"> identificación de factores del entorno que pueden influir en el desempeño organizacional.</w:t>
      </w:r>
    </w:p>
    <w:p w14:paraId="4E997319" w14:textId="77777777" w:rsidR="007B6EFC" w:rsidRDefault="007B6EFC" w:rsidP="000F1EA5">
      <w:pPr>
        <w:pStyle w:val="Prrafodelista"/>
        <w:numPr>
          <w:ilvl w:val="0"/>
          <w:numId w:val="19"/>
        </w:numPr>
        <w:rPr>
          <w:lang w:eastAsia="es-CO"/>
        </w:rPr>
      </w:pPr>
      <w:r w:rsidRPr="007B6EFC">
        <w:rPr>
          <w:b/>
          <w:bCs/>
          <w:lang w:eastAsia="es-CO"/>
        </w:rPr>
        <w:t>Fortalezas:</w:t>
      </w:r>
      <w:r>
        <w:rPr>
          <w:lang w:eastAsia="es-CO"/>
        </w:rPr>
        <w:t xml:space="preserve"> aspectos internos que favorecen el logro de los objetivos.</w:t>
      </w:r>
    </w:p>
    <w:p w14:paraId="03C1EE03" w14:textId="77777777" w:rsidR="007B6EFC" w:rsidRDefault="007B6EFC" w:rsidP="000F1EA5">
      <w:pPr>
        <w:pStyle w:val="Prrafodelista"/>
        <w:numPr>
          <w:ilvl w:val="0"/>
          <w:numId w:val="19"/>
        </w:numPr>
        <w:rPr>
          <w:lang w:eastAsia="es-CO"/>
        </w:rPr>
      </w:pPr>
      <w:r w:rsidRPr="007B6EFC">
        <w:rPr>
          <w:b/>
          <w:bCs/>
          <w:lang w:eastAsia="es-CO"/>
        </w:rPr>
        <w:t>Debilidades:</w:t>
      </w:r>
      <w:r>
        <w:rPr>
          <w:lang w:eastAsia="es-CO"/>
        </w:rPr>
        <w:t xml:space="preserve"> factores internos que limitan el desarrollo de la organización.</w:t>
      </w:r>
    </w:p>
    <w:p w14:paraId="3362802B" w14:textId="77777777" w:rsidR="007B6EFC" w:rsidRDefault="007B6EFC" w:rsidP="000F1EA5">
      <w:pPr>
        <w:pStyle w:val="Prrafodelista"/>
        <w:numPr>
          <w:ilvl w:val="0"/>
          <w:numId w:val="19"/>
        </w:numPr>
        <w:rPr>
          <w:lang w:eastAsia="es-CO"/>
        </w:rPr>
      </w:pPr>
      <w:r w:rsidRPr="007B6EFC">
        <w:rPr>
          <w:b/>
          <w:bCs/>
          <w:lang w:eastAsia="es-CO"/>
        </w:rPr>
        <w:t>Oportunidades:</w:t>
      </w:r>
      <w:r>
        <w:rPr>
          <w:lang w:eastAsia="es-CO"/>
        </w:rPr>
        <w:t xml:space="preserve"> condiciones externas favorables que pueden ser aprovechadas.</w:t>
      </w:r>
    </w:p>
    <w:p w14:paraId="793975E9" w14:textId="5DFF8C36" w:rsidR="007B6EFC" w:rsidRDefault="007B6EFC" w:rsidP="000F1EA5">
      <w:pPr>
        <w:pStyle w:val="Prrafodelista"/>
        <w:numPr>
          <w:ilvl w:val="0"/>
          <w:numId w:val="19"/>
        </w:numPr>
        <w:rPr>
          <w:lang w:eastAsia="es-CO"/>
        </w:rPr>
      </w:pPr>
      <w:r w:rsidRPr="007B6EFC">
        <w:rPr>
          <w:b/>
          <w:bCs/>
          <w:lang w:eastAsia="es-CO"/>
        </w:rPr>
        <w:t>Amenazas:</w:t>
      </w:r>
      <w:r>
        <w:rPr>
          <w:lang w:eastAsia="es-CO"/>
        </w:rPr>
        <w:t xml:space="preserve"> factores externos que representan riesgos para la organización.</w:t>
      </w:r>
    </w:p>
    <w:p w14:paraId="16CF71E0" w14:textId="4555A908" w:rsidR="007B6EFC" w:rsidRDefault="007B6EFC" w:rsidP="007B6EFC">
      <w:pPr>
        <w:rPr>
          <w:lang w:eastAsia="es-CO"/>
        </w:rPr>
      </w:pPr>
      <w:r w:rsidRPr="007B6EFC">
        <w:rPr>
          <w:lang w:eastAsia="es-CO"/>
        </w:rPr>
        <w:t>El análisis FODA permite comprender la situación actual de la organización, integrando factores internos y externos. Este diagnóstico orienta la toma de decisiones estratégicas y la definición de acciones para el logro de los objetivos organizacionales.</w:t>
      </w:r>
    </w:p>
    <w:p w14:paraId="02427ABE" w14:textId="64C6A2EE" w:rsidR="00C86C5E" w:rsidRDefault="007B6EFC" w:rsidP="007B6EFC">
      <w:pPr>
        <w:rPr>
          <w:lang w:eastAsia="es-CO"/>
        </w:rPr>
      </w:pPr>
      <w:r w:rsidRPr="007B6EFC">
        <w:rPr>
          <w:lang w:eastAsia="es-CO"/>
        </w:rPr>
        <w:t>Con el propósito de profundizar en la comprensión de la planeación estratégica y su aplicación en las organizaciones de economía solidaria, se presenta a continuación el recurso audiovisual que desarrolla de manera clara y estructurada el análisis de la misión, la visión, los valores organizacionales y la aplicación del análisis FODA, permitiendo identificar las fortalezas, debilidades, oportunidades y amenazas que orientan la toma de decisiones y la proyección estratégica.</w:t>
      </w:r>
    </w:p>
    <w:p w14:paraId="33656D49" w14:textId="77777777" w:rsidR="00C86C5E" w:rsidRDefault="00C86C5E">
      <w:pPr>
        <w:spacing w:before="0" w:after="0" w:line="240" w:lineRule="auto"/>
        <w:ind w:firstLine="0"/>
        <w:rPr>
          <w:lang w:eastAsia="es-CO"/>
        </w:rPr>
      </w:pPr>
      <w:r>
        <w:rPr>
          <w:lang w:eastAsia="es-CO"/>
        </w:rPr>
        <w:br w:type="page"/>
      </w:r>
    </w:p>
    <w:tbl>
      <w:tblPr>
        <w:tblStyle w:val="Tablaconcuadrcula"/>
        <w:tblW w:w="0" w:type="auto"/>
        <w:tblLook w:val="04A0" w:firstRow="1" w:lastRow="0" w:firstColumn="1" w:lastColumn="0" w:noHBand="0" w:noVBand="1"/>
      </w:tblPr>
      <w:tblGrid>
        <w:gridCol w:w="9962"/>
      </w:tblGrid>
      <w:tr w:rsidR="00541A86" w:rsidRPr="00C0503D" w14:paraId="398F0A2A" w14:textId="77777777" w:rsidTr="00543C7C">
        <w:tc>
          <w:tcPr>
            <w:tcW w:w="9962" w:type="dxa"/>
          </w:tcPr>
          <w:p w14:paraId="4448D7E3" w14:textId="0095D0CA" w:rsidR="00541A86" w:rsidRPr="00C0503D" w:rsidRDefault="00823F15" w:rsidP="00823F15">
            <w:pPr>
              <w:ind w:firstLine="0"/>
              <w:rPr>
                <w:b/>
              </w:rPr>
            </w:pPr>
            <w:r>
              <w:rPr>
                <w:b/>
                <w:lang w:eastAsia="es-CO"/>
              </w:rPr>
              <w:lastRenderedPageBreak/>
              <w:t>Transcripción</w:t>
            </w:r>
            <w:r w:rsidRPr="00243D94">
              <w:rPr>
                <w:b/>
                <w:lang w:eastAsia="es-CO"/>
              </w:rPr>
              <w:t xml:space="preserve"> del pódcast: </w:t>
            </w:r>
            <w:r w:rsidRPr="00243D94">
              <w:rPr>
                <w:lang w:eastAsia="es-CO"/>
              </w:rPr>
              <w:t xml:space="preserve"> </w:t>
            </w:r>
            <w:r w:rsidR="00C86C5E" w:rsidRPr="00C86C5E">
              <w:t>La planeación estratégica y el análisis FODA en las organizaciones de economía solidaria</w:t>
            </w:r>
          </w:p>
        </w:tc>
      </w:tr>
      <w:tr w:rsidR="00541A86" w:rsidRPr="00C0503D" w14:paraId="321987BF" w14:textId="77777777" w:rsidTr="00543C7C">
        <w:tc>
          <w:tcPr>
            <w:tcW w:w="9962" w:type="dxa"/>
          </w:tcPr>
          <w:p w14:paraId="7C8036C8" w14:textId="0A2E35C8" w:rsidR="00C86C5E" w:rsidRDefault="00C86C5E" w:rsidP="00C86C5E">
            <w:r>
              <w:t>Hombre: seguro han escuchado por ahí que la planeación estratégica es un privilegio de las grandes empresas o de las multinacionales. (Pausa)</w:t>
            </w:r>
          </w:p>
          <w:p w14:paraId="5DC2998E" w14:textId="77777777" w:rsidR="00C86C5E" w:rsidRDefault="00C86C5E" w:rsidP="00C86C5E">
            <w:r>
              <w:t>De hecho, es todo lo contrario. Es la herramienta más poderosa que tenemos a la mano en el sector solidario para no dar pasos en falso.</w:t>
            </w:r>
          </w:p>
          <w:p w14:paraId="0D89C304" w14:textId="5DEB19F7" w:rsidR="00C86C5E" w:rsidRDefault="00C86C5E" w:rsidP="00C86C5E">
            <w:r>
              <w:t>Mujer</w:t>
            </w:r>
            <w:r>
              <w:tab/>
              <w:t>: a veces pensamos que planear es pura burocracia, pero la verdad es que en nuestras organizaciones es lo que nos salva de andar a la deriva. Es definir nuestra ruta y dar un vistazo a la mochila para ver con que contamos. Si no sabemos para dónde vamos, cualquier bus nos sirve.</w:t>
            </w:r>
          </w:p>
          <w:p w14:paraId="790B2F8A" w14:textId="49CA43BF" w:rsidR="00C86C5E" w:rsidRDefault="00C86C5E" w:rsidP="00C86C5E">
            <w:r>
              <w:t xml:space="preserve">Hombre: a diferencia de las empresas tradicionales, aquí el centro de todo no es el bolsillo, sino la gente. La meta es que todo eso que escribimos en el papel sobre valores y visión, se convierta en beneficios que los asociados sientan de verdad en su día a día. </w:t>
            </w:r>
          </w:p>
          <w:p w14:paraId="3D2BBF16" w14:textId="306AB0C1" w:rsidR="00C86C5E" w:rsidRDefault="00C86C5E" w:rsidP="00C86C5E">
            <w:r>
              <w:t>Mujer</w:t>
            </w:r>
            <w:r>
              <w:tab/>
              <w:t>: pero bueno, para proyectarse al futuro, primero hay que poner los pies en la tierra. Y para eso, la herramienta ganadora es el famoso Análisis FODA.</w:t>
            </w:r>
          </w:p>
          <w:p w14:paraId="524E95DE" w14:textId="0F3BFDE1" w:rsidR="00C86C5E" w:rsidRDefault="00C86C5E" w:rsidP="00C86C5E">
            <w:r>
              <w:t>Hombre: ¿FODA? Eso suena a nombre de medicina alternativa. ¿Segura que eso nos sirve para el fondo de empleados?</w:t>
            </w:r>
          </w:p>
          <w:p w14:paraId="2BD84E8D" w14:textId="605AC34D" w:rsidR="00C86C5E" w:rsidRDefault="00C86C5E" w:rsidP="00C86C5E">
            <w:r>
              <w:t>Mujer</w:t>
            </w:r>
            <w:r>
              <w:tab/>
              <w:t>: (Ríe) ¡Más que una medicina, es un multivitamínico! Miren, es muy sencillo: Fortalezas, Oportunidades, Debilidades y Amenazas. Es como sacarle una radiografía a la cooperativa para ver qué tan fuertes estamos.</w:t>
            </w:r>
          </w:p>
          <w:p w14:paraId="4E09D30B" w14:textId="6789B03E" w:rsidR="00C86C5E" w:rsidRDefault="00C86C5E" w:rsidP="00C86C5E">
            <w:r>
              <w:lastRenderedPageBreak/>
              <w:t>Hombre: ¡Ah, ya entiendo! Entonces esa radiografía es la que nos permite ver lo que no se nota a simple vista. Por un lado, nos muestra nuestras fortalezas, que es todo eso en lo que somos unos duros y nos hace únicos. Y por el otro, nos revela las debilidades, que son esas fallas internas o piedritas en el zapato que tenemos que sacar para poder avanzar.</w:t>
            </w:r>
          </w:p>
          <w:p w14:paraId="69F219CC" w14:textId="567DB864" w:rsidR="00C86C5E" w:rsidRDefault="00C86C5E" w:rsidP="00C86C5E">
            <w:r>
              <w:t>Mujer: y claro, como en cualquier examen completo, no solo miramos el interior, sino también el ambiente. Hay que identificar las oportunidades, que son esos espacios que el mercado nos deja para avanzar; y detectar a tiempo las amenazas, que son esos peligros externos que podrían ponernos en jaque si nos agarran desprevenidos.</w:t>
            </w:r>
          </w:p>
          <w:p w14:paraId="07D487EC" w14:textId="78069D6D" w:rsidR="00C86C5E" w:rsidRDefault="00C86C5E" w:rsidP="00C86C5E">
            <w:r>
              <w:t>Hombre: pongámosla más fácil. Imaginen una cooperativa de artesanos. Su fortaleza es la calidad del trabajo de sus manos; pero su debilidad es que producen poquito.</w:t>
            </w:r>
          </w:p>
          <w:p w14:paraId="7F6F0FEB" w14:textId="7E21A7F7" w:rsidR="00C86C5E" w:rsidRDefault="00C86C5E" w:rsidP="00C86C5E">
            <w:r>
              <w:t>Mujer: ahí es donde la estrategia funciona. Ellos ven una oportunidad en el turismo y, para enfrentar la amenaza de los productos industriales baratos, deciden sacar un sello de certificación y vender por internet. ¡Eso es tener dos dedos de frente para usar el FODA y tomar decisiones inteligentes!</w:t>
            </w:r>
          </w:p>
          <w:p w14:paraId="62C2AA7F" w14:textId="785163A2" w:rsidR="00C86C5E" w:rsidRDefault="00C86C5E" w:rsidP="00C86C5E">
            <w:r>
              <w:t>Hombre: es que planear no es sacar la bola de cristal y adivinar el futuro, es prepararse para recibirlo. Es la forma de asegurar que la gestión sea democrática, participativa y, sobre todo, que el patrimonio de la comunidad esté seguro.</w:t>
            </w:r>
          </w:p>
          <w:p w14:paraId="4D075724" w14:textId="230308EE" w:rsidR="00C86C5E" w:rsidRDefault="00C86C5E" w:rsidP="00C86C5E">
            <w:r>
              <w:t>Mujer: porque en la economía solidaria, los valores no se quedan en el papel, se transforman en acciones que le cambian la vida a la gente.</w:t>
            </w:r>
          </w:p>
          <w:p w14:paraId="2DA6EC0D" w14:textId="43559FA1" w:rsidR="00C86C5E" w:rsidRDefault="00C86C5E" w:rsidP="00C86C5E">
            <w:r>
              <w:lastRenderedPageBreak/>
              <w:t>Hombre: si quieren profundizar más sobre este y otros conceptos, los invitamos a revisar el material de apoyo.</w:t>
            </w:r>
          </w:p>
          <w:p w14:paraId="261942AC" w14:textId="77777777" w:rsidR="00541A86" w:rsidRDefault="00C86C5E" w:rsidP="00C86C5E">
            <w:r>
              <w:t>Mujer: gracias por acompañarnos en este episodio. (Pausa) ¡Nos escuchamos en el próximo programa!</w:t>
            </w:r>
          </w:p>
          <w:p w14:paraId="0839F285" w14:textId="052928BF" w:rsidR="00C86C5E" w:rsidRPr="00C0503D" w:rsidRDefault="00C86C5E" w:rsidP="00C86C5E">
            <w:r w:rsidRPr="00C86C5E">
              <w:t>[Fin del programa]</w:t>
            </w:r>
          </w:p>
        </w:tc>
      </w:tr>
    </w:tbl>
    <w:p w14:paraId="4AED6B33" w14:textId="77777777" w:rsidR="00C86C5E" w:rsidRDefault="00C86C5E" w:rsidP="007B6EFC">
      <w:pPr>
        <w:rPr>
          <w:lang w:eastAsia="es-CO"/>
        </w:rPr>
      </w:pPr>
    </w:p>
    <w:p w14:paraId="2C4D6B90" w14:textId="11366D1B" w:rsidR="00541A86" w:rsidRDefault="00541A86" w:rsidP="007B6EFC">
      <w:pPr>
        <w:rPr>
          <w:lang w:eastAsia="es-CO"/>
        </w:rPr>
      </w:pPr>
      <w:r w:rsidRPr="00541A86">
        <w:rPr>
          <w:lang w:eastAsia="es-CO"/>
        </w:rPr>
        <w:t>A partir de este diagnóstico, la organización está en capacidad de formular estrategias coherentes que respondan a sus necesidades y desafíos, fortaleciendo su competitividad y sostenibilidad. En este sentido, el siguiente apartado aborda la formulación de estrategias, como etapa clave para transformar el análisis realizado en acciones concretas que contribuyan al logro de resultados.</w:t>
      </w:r>
    </w:p>
    <w:p w14:paraId="700455A9" w14:textId="77777777" w:rsidR="00C86C5E" w:rsidRPr="007B6EFC" w:rsidRDefault="00C86C5E" w:rsidP="007B6EFC">
      <w:pPr>
        <w:rPr>
          <w:lang w:eastAsia="es-CO"/>
        </w:rPr>
      </w:pPr>
    </w:p>
    <w:p w14:paraId="03093F46" w14:textId="0C7C4DB2" w:rsidR="006E386C" w:rsidRDefault="00B0787F" w:rsidP="00B0787F">
      <w:pPr>
        <w:pStyle w:val="Ttulo2"/>
      </w:pPr>
      <w:bookmarkStart w:id="21" w:name="_Toc229046743"/>
      <w:r w:rsidRPr="00B0787F">
        <w:t>Objetivos estratégicos, tácticos y operativos</w:t>
      </w:r>
      <w:bookmarkEnd w:id="21"/>
    </w:p>
    <w:p w14:paraId="17BD60EF" w14:textId="43BBB070" w:rsidR="00B0787F" w:rsidRDefault="00B0787F" w:rsidP="00B0787F">
      <w:pPr>
        <w:rPr>
          <w:lang w:eastAsia="es-CO"/>
        </w:rPr>
      </w:pPr>
      <w:r w:rsidRPr="00B0787F">
        <w:rPr>
          <w:lang w:eastAsia="es-CO"/>
        </w:rPr>
        <w:t>La planeación estratégica se concreta a través de la formulación de objetivos que orientan las acciones de la organización en distintos niveles. Estos objetivos permiten traducir la visión institucional en resultados alcanzables, facilitando la organización de los recursos, la toma de decisiones y el seguimiento del desempeño. En este sentido, es fundamental comprender la relación y complementariedad entre los objetivos estratégicos, tácticos y operativos</w:t>
      </w:r>
      <w:r>
        <w:rPr>
          <w:lang w:eastAsia="es-CO"/>
        </w:rPr>
        <w:t>.</w:t>
      </w:r>
    </w:p>
    <w:p w14:paraId="7DAEA3BA" w14:textId="77777777" w:rsidR="00B0787F" w:rsidRDefault="00B0787F" w:rsidP="00B0787F">
      <w:pPr>
        <w:rPr>
          <w:lang w:eastAsia="es-CO"/>
        </w:rPr>
      </w:pPr>
      <w:r>
        <w:rPr>
          <w:lang w:eastAsia="es-CO"/>
        </w:rPr>
        <w:t xml:space="preserve">En el contexto de la economía solidaria, los objetivos estratégicos orientan el desarrollo integral de la organización, priorizando el bienestar colectivo, la sostenibilidad y el cumplimiento de su propósito social. A partir de estos, se derivan los </w:t>
      </w:r>
      <w:r>
        <w:rPr>
          <w:lang w:eastAsia="es-CO"/>
        </w:rPr>
        <w:lastRenderedPageBreak/>
        <w:t>objetivos tácticos, que permiten organizar y ejecutar acciones en áreas como la gestión asociativa, la participación de los miembros y el fortalecimiento organizacional. Esta articulación asegura que las decisiones se implementen de manera coherente, promoviendo la autogestión, la cooperación y el desarrollo comunitario.</w:t>
      </w:r>
    </w:p>
    <w:p w14:paraId="43CBF917" w14:textId="77777777" w:rsidR="00B0787F" w:rsidRDefault="00B0787F" w:rsidP="00B0787F">
      <w:pPr>
        <w:rPr>
          <w:lang w:eastAsia="es-CO"/>
        </w:rPr>
      </w:pPr>
      <w:r>
        <w:rPr>
          <w:lang w:eastAsia="es-CO"/>
        </w:rPr>
        <w:t>A continuación, se presentan los objetivos estratégicos, tácticos y operativos, con el propósito de comprender sus características, alcance y nivel de aplicación dentro de la organización, así como su contribución al logro de los resultados institucionales.</w:t>
      </w:r>
    </w:p>
    <w:p w14:paraId="74630B69" w14:textId="4B99638A" w:rsidR="00B0787F" w:rsidRDefault="00B0787F" w:rsidP="000F1EA5">
      <w:pPr>
        <w:pStyle w:val="Prrafodelista"/>
        <w:numPr>
          <w:ilvl w:val="0"/>
          <w:numId w:val="20"/>
        </w:numPr>
        <w:rPr>
          <w:lang w:eastAsia="es-CO"/>
        </w:rPr>
      </w:pPr>
      <w:r w:rsidRPr="00B0787F">
        <w:rPr>
          <w:b/>
          <w:bCs/>
          <w:lang w:eastAsia="es-CO"/>
        </w:rPr>
        <w:t>Objetivos estratégicos:</w:t>
      </w:r>
      <w:r>
        <w:rPr>
          <w:lang w:eastAsia="es-CO"/>
        </w:rPr>
        <w:t xml:space="preserve"> corresponden a los logros que la organización proyecta alcanzar en el largo plazo, orientados al cumplimiento de su visión, misión y valores. Definen el rumbo general, establecen prioridades y guían la toma de decisiones directivas, permitiendo asignar recursos y evaluar resultados.</w:t>
      </w:r>
    </w:p>
    <w:p w14:paraId="16B9B3EF" w14:textId="0A25F536" w:rsidR="00B0787F" w:rsidRDefault="00B0787F" w:rsidP="000F1EA5">
      <w:pPr>
        <w:pStyle w:val="Prrafodelista"/>
        <w:numPr>
          <w:ilvl w:val="0"/>
          <w:numId w:val="20"/>
        </w:numPr>
        <w:rPr>
          <w:lang w:eastAsia="es-CO"/>
        </w:rPr>
      </w:pPr>
      <w:r w:rsidRPr="00B0787F">
        <w:rPr>
          <w:b/>
          <w:bCs/>
          <w:lang w:eastAsia="es-CO"/>
        </w:rPr>
        <w:t>Objetivos tácticos:</w:t>
      </w:r>
      <w:r>
        <w:rPr>
          <w:lang w:eastAsia="es-CO"/>
        </w:rPr>
        <w:t xml:space="preserve"> son metas de mediano y corto plazo que permiten desarrollar los objetivos estratégicos mediante acciones específicas en áreas o procesos de la organización. Se enfocan en la implementación de actividades concretas, facilitando la coordinación del trabajo y el uso eficiente de los recursos disponibles.</w:t>
      </w:r>
    </w:p>
    <w:p w14:paraId="6D389AE2" w14:textId="6286DD42" w:rsidR="00B0787F" w:rsidRDefault="00B0787F" w:rsidP="000F1EA5">
      <w:pPr>
        <w:pStyle w:val="Prrafodelista"/>
        <w:numPr>
          <w:ilvl w:val="0"/>
          <w:numId w:val="20"/>
        </w:numPr>
        <w:rPr>
          <w:lang w:eastAsia="es-CO"/>
        </w:rPr>
      </w:pPr>
      <w:r w:rsidRPr="00B0787F">
        <w:rPr>
          <w:b/>
          <w:bCs/>
          <w:lang w:eastAsia="es-CO"/>
        </w:rPr>
        <w:t>Objetivos operativos:</w:t>
      </w:r>
      <w:r>
        <w:rPr>
          <w:lang w:eastAsia="es-CO"/>
        </w:rPr>
        <w:t xml:space="preserve"> son metas de corto plazo orientadas a la ejecución de tareas y actividades diarias. Se caracterizan por ser específicas y medibles, definidas en periodos cortos, lo que permite hacer seguimiento al desempeño, mejorar la productividad y asegurar el cumplimiento de los objetivos organizacionales.</w:t>
      </w:r>
    </w:p>
    <w:p w14:paraId="3F9A0605" w14:textId="77777777" w:rsidR="00B0787F" w:rsidRDefault="00B0787F" w:rsidP="00B0787F">
      <w:pPr>
        <w:rPr>
          <w:lang w:eastAsia="es-CO"/>
        </w:rPr>
      </w:pPr>
      <w:r>
        <w:rPr>
          <w:lang w:eastAsia="es-CO"/>
        </w:rPr>
        <w:t xml:space="preserve">En conjunto, los objetivos estratégicos, tácticos y operativos permiten estructurar la gestión organizacional de manera coherente y articulada, asegurando que las </w:t>
      </w:r>
      <w:r>
        <w:rPr>
          <w:lang w:eastAsia="es-CO"/>
        </w:rPr>
        <w:lastRenderedPageBreak/>
        <w:t>decisiones de alto nivel se traduzcan en acciones concretas. Esta jerarquización facilita la planificación, el seguimiento y la evaluación del desempeño, contribuyendo al logro de resultados y al fortalecimiento de la organización en su entorno.</w:t>
      </w:r>
    </w:p>
    <w:p w14:paraId="126C92D4" w14:textId="71571EB7" w:rsidR="00B0787F" w:rsidRDefault="00B0787F" w:rsidP="00B0787F">
      <w:pPr>
        <w:rPr>
          <w:lang w:eastAsia="es-CO"/>
        </w:rPr>
      </w:pPr>
      <w:r>
        <w:rPr>
          <w:lang w:eastAsia="es-CO"/>
        </w:rPr>
        <w:t>Una vez definidos los objetivos estratégicos, tácticos y operativos, es necesario establecer los instrumentos que permitan su implementación de manera organizada y efectiva. En este sentido, los planes, programas y proyectos se constituyen en herramientas fundamentales para materializar la estrategia, traduciendo los objetivos en acciones concretas que orientan la gestión y facilitan el logro de resultados.</w:t>
      </w:r>
    </w:p>
    <w:p w14:paraId="36424918" w14:textId="77777777" w:rsidR="00C86C5E" w:rsidRDefault="00C86C5E" w:rsidP="00B0787F">
      <w:pPr>
        <w:rPr>
          <w:lang w:eastAsia="es-CO"/>
        </w:rPr>
      </w:pPr>
    </w:p>
    <w:p w14:paraId="13C433E0" w14:textId="7225C46E" w:rsidR="00B0787F" w:rsidRDefault="00B0787F" w:rsidP="00B0787F">
      <w:pPr>
        <w:pStyle w:val="Ttulo2"/>
      </w:pPr>
      <w:bookmarkStart w:id="22" w:name="_Toc229046744"/>
      <w:r w:rsidRPr="00B0787F">
        <w:t>Planes, programas y proyectos</w:t>
      </w:r>
      <w:bookmarkEnd w:id="22"/>
    </w:p>
    <w:p w14:paraId="22B25877" w14:textId="2CE36C78" w:rsidR="00B0787F" w:rsidRDefault="00B0787F" w:rsidP="00B0787F">
      <w:pPr>
        <w:rPr>
          <w:lang w:eastAsia="es-CO"/>
        </w:rPr>
      </w:pPr>
      <w:r w:rsidRPr="00B0787F">
        <w:rPr>
          <w:lang w:eastAsia="es-CO"/>
        </w:rPr>
        <w:t xml:space="preserve">La </w:t>
      </w:r>
      <w:r>
        <w:rPr>
          <w:lang w:eastAsia="es-CO"/>
        </w:rPr>
        <w:t>planeación estratégica requiere instrumentos que permitan llevar a la práctica los objetivos definidos, garantizando su ejecución de manera organizada y coherente. En este contexto, los planes, programas y proyectos constituyen herramientas fundamentales que estructuran las acciones, los recursos y los tiempos necesarios para alcanzar los resultados esperados en la organización.</w:t>
      </w:r>
    </w:p>
    <w:p w14:paraId="107F59A2" w14:textId="77777777" w:rsidR="00B0787F" w:rsidRDefault="00B0787F" w:rsidP="00B0787F">
      <w:pPr>
        <w:rPr>
          <w:lang w:eastAsia="es-CO"/>
        </w:rPr>
      </w:pPr>
      <w:r>
        <w:rPr>
          <w:lang w:eastAsia="es-CO"/>
        </w:rPr>
        <w:t>Estos instrumentos se articulan de forma jerárquica, pasando de un nivel general a uno más específico, lo que facilita la implementación progresiva de la estrategia. Así, el plan orienta el direccionamiento general, el programa integra y coordina acciones relacionadas, y el proyecto concreta la ejecución mediante actividades definidas, permitiendo materializar los objetivos estratégicos en resultados verificables.</w:t>
      </w:r>
    </w:p>
    <w:p w14:paraId="559DCC71" w14:textId="77777777" w:rsidR="00B0787F" w:rsidRDefault="00B0787F" w:rsidP="00B0787F">
      <w:pPr>
        <w:rPr>
          <w:lang w:eastAsia="es-CO"/>
        </w:rPr>
      </w:pPr>
      <w:r>
        <w:rPr>
          <w:lang w:eastAsia="es-CO"/>
        </w:rPr>
        <w:t xml:space="preserve">Para la implementación de la planeación estratégica, es necesario contar con instrumentos que permitan organizar y ejecutar las acciones definidas. En este sentido, el plan, el programa y el proyecto se estructuran de manera jerárquica, facilitando la </w:t>
      </w:r>
      <w:r>
        <w:rPr>
          <w:lang w:eastAsia="es-CO"/>
        </w:rPr>
        <w:lastRenderedPageBreak/>
        <w:t>transición desde el direccionamiento general hasta la ejecución concreta de actividades. A continuación, se presentan estos instrumentos, destacando sus características y nivel de aplicación dentro de la organización:</w:t>
      </w:r>
    </w:p>
    <w:p w14:paraId="51762AD2" w14:textId="77777777" w:rsidR="00B0787F" w:rsidRPr="00B0787F" w:rsidRDefault="00B0787F" w:rsidP="00B0787F">
      <w:pPr>
        <w:rPr>
          <w:b/>
          <w:bCs/>
          <w:lang w:eastAsia="es-CO"/>
        </w:rPr>
      </w:pPr>
      <w:r w:rsidRPr="00B0787F">
        <w:rPr>
          <w:b/>
          <w:bCs/>
          <w:lang w:eastAsia="es-CO"/>
        </w:rPr>
        <w:t>Plan</w:t>
      </w:r>
    </w:p>
    <w:p w14:paraId="3D55928E" w14:textId="77777777" w:rsidR="00B0787F" w:rsidRDefault="00B0787F" w:rsidP="00B0787F">
      <w:pPr>
        <w:rPr>
          <w:lang w:eastAsia="es-CO"/>
        </w:rPr>
      </w:pPr>
      <w:r>
        <w:rPr>
          <w:lang w:eastAsia="es-CO"/>
        </w:rPr>
        <w:t>El plan es el documento base que orienta el direccionamiento estratégico de la organización, en el cual se definen las acciones, recursos y tiempos necesarios para alcanzar los objetivos a largo plazo. Permite estructurar la gestión organizacional de manera integral, articulando la visión, la misión y las estrategias en un horizonte definido.</w:t>
      </w:r>
    </w:p>
    <w:p w14:paraId="16E42A61" w14:textId="77777777" w:rsidR="00B0787F" w:rsidRDefault="00B0787F" w:rsidP="00B0787F">
      <w:pPr>
        <w:rPr>
          <w:lang w:eastAsia="es-CO"/>
        </w:rPr>
      </w:pPr>
      <w:r>
        <w:rPr>
          <w:lang w:eastAsia="es-CO"/>
        </w:rPr>
        <w:t>Entre sus principales características se encuentran:</w:t>
      </w:r>
    </w:p>
    <w:p w14:paraId="4A3A8814" w14:textId="734B2E6F" w:rsidR="00B0787F" w:rsidRDefault="00B0787F" w:rsidP="000F1EA5">
      <w:pPr>
        <w:pStyle w:val="Prrafodelista"/>
        <w:numPr>
          <w:ilvl w:val="0"/>
          <w:numId w:val="21"/>
        </w:numPr>
        <w:rPr>
          <w:lang w:eastAsia="es-CO"/>
        </w:rPr>
      </w:pPr>
      <w:r w:rsidRPr="00B0787F">
        <w:rPr>
          <w:b/>
          <w:bCs/>
          <w:lang w:eastAsia="es-CO"/>
        </w:rPr>
        <w:t>Hoja de ruta:</w:t>
      </w:r>
      <w:r>
        <w:rPr>
          <w:lang w:eastAsia="es-CO"/>
        </w:rPr>
        <w:t xml:space="preserve"> orienta el camino desde la situación actual hacia el logro de los objetivos propuestos. </w:t>
      </w:r>
    </w:p>
    <w:p w14:paraId="428353FD" w14:textId="5B055F67" w:rsidR="00B0787F" w:rsidRDefault="00B0787F" w:rsidP="000F1EA5">
      <w:pPr>
        <w:pStyle w:val="Prrafodelista"/>
        <w:numPr>
          <w:ilvl w:val="0"/>
          <w:numId w:val="21"/>
        </w:numPr>
        <w:rPr>
          <w:lang w:eastAsia="es-CO"/>
        </w:rPr>
      </w:pPr>
      <w:r w:rsidRPr="00B0787F">
        <w:rPr>
          <w:b/>
          <w:bCs/>
          <w:lang w:eastAsia="es-CO"/>
        </w:rPr>
        <w:t>Acciones y tácticas:</w:t>
      </w:r>
      <w:r>
        <w:rPr>
          <w:lang w:eastAsia="es-CO"/>
        </w:rPr>
        <w:t xml:space="preserve"> establece actividades concretas, responsables y plazos para su ejecución. </w:t>
      </w:r>
    </w:p>
    <w:p w14:paraId="4339D9E4" w14:textId="369E5558" w:rsidR="00B0787F" w:rsidRDefault="00B0787F" w:rsidP="000F1EA5">
      <w:pPr>
        <w:pStyle w:val="Prrafodelista"/>
        <w:numPr>
          <w:ilvl w:val="0"/>
          <w:numId w:val="21"/>
        </w:numPr>
        <w:rPr>
          <w:lang w:eastAsia="es-CO"/>
        </w:rPr>
      </w:pPr>
      <w:r w:rsidRPr="00B0787F">
        <w:rPr>
          <w:b/>
          <w:bCs/>
          <w:lang w:eastAsia="es-CO"/>
        </w:rPr>
        <w:t>Asignación de recursos:</w:t>
      </w:r>
      <w:r>
        <w:rPr>
          <w:lang w:eastAsia="es-CO"/>
        </w:rPr>
        <w:t xml:space="preserve"> define los recursos humanos, financieros y técnicos requeridos. </w:t>
      </w:r>
    </w:p>
    <w:p w14:paraId="1D68D686" w14:textId="1CF13871" w:rsidR="00B0787F" w:rsidRDefault="00B0787F" w:rsidP="000F1EA5">
      <w:pPr>
        <w:pStyle w:val="Prrafodelista"/>
        <w:numPr>
          <w:ilvl w:val="0"/>
          <w:numId w:val="21"/>
        </w:numPr>
        <w:rPr>
          <w:lang w:eastAsia="es-CO"/>
        </w:rPr>
      </w:pPr>
      <w:r w:rsidRPr="00B0787F">
        <w:rPr>
          <w:b/>
          <w:bCs/>
          <w:lang w:eastAsia="es-CO"/>
        </w:rPr>
        <w:t>Medición:</w:t>
      </w:r>
      <w:r>
        <w:rPr>
          <w:lang w:eastAsia="es-CO"/>
        </w:rPr>
        <w:t xml:space="preserve"> incorpora indicadores para evaluar el avance y cumplimiento de las metas. </w:t>
      </w:r>
    </w:p>
    <w:p w14:paraId="59FA8C39" w14:textId="7F01665E" w:rsidR="00B0787F" w:rsidRDefault="00B0787F" w:rsidP="000F1EA5">
      <w:pPr>
        <w:pStyle w:val="Prrafodelista"/>
        <w:numPr>
          <w:ilvl w:val="0"/>
          <w:numId w:val="21"/>
        </w:numPr>
        <w:rPr>
          <w:lang w:eastAsia="es-CO"/>
        </w:rPr>
      </w:pPr>
      <w:r w:rsidRPr="00B0787F">
        <w:rPr>
          <w:b/>
          <w:bCs/>
          <w:lang w:eastAsia="es-CO"/>
        </w:rPr>
        <w:t>Adaptabilidad:</w:t>
      </w:r>
      <w:r>
        <w:rPr>
          <w:lang w:eastAsia="es-CO"/>
        </w:rPr>
        <w:t xml:space="preserve"> permite ajustes según cambios en el entorno o en la organización.</w:t>
      </w:r>
    </w:p>
    <w:p w14:paraId="34B2EB6D" w14:textId="11618AA5" w:rsidR="00B0787F" w:rsidRDefault="00B0787F" w:rsidP="00B0787F">
      <w:pPr>
        <w:rPr>
          <w:lang w:eastAsia="es-CO"/>
        </w:rPr>
      </w:pPr>
      <w:r>
        <w:rPr>
          <w:lang w:eastAsia="es-CO"/>
        </w:rPr>
        <w:t xml:space="preserve"> En este sentido, el plan cumple la función de articular las intenciones estratégicas con su ejecución, facilitando la toma de decisiones y el seguimiento de los resultados.</w:t>
      </w:r>
    </w:p>
    <w:p w14:paraId="541AEC32" w14:textId="77777777" w:rsidR="00B0787F" w:rsidRPr="00B0787F" w:rsidRDefault="00B0787F" w:rsidP="00B0787F">
      <w:pPr>
        <w:rPr>
          <w:b/>
          <w:bCs/>
          <w:lang w:eastAsia="es-CO"/>
        </w:rPr>
      </w:pPr>
      <w:r w:rsidRPr="00B0787F">
        <w:rPr>
          <w:b/>
          <w:bCs/>
          <w:lang w:eastAsia="es-CO"/>
        </w:rPr>
        <w:lastRenderedPageBreak/>
        <w:t>Programa</w:t>
      </w:r>
    </w:p>
    <w:p w14:paraId="27E41F05" w14:textId="77777777" w:rsidR="00B0787F" w:rsidRDefault="00B0787F" w:rsidP="00B0787F">
      <w:pPr>
        <w:rPr>
          <w:lang w:eastAsia="es-CO"/>
        </w:rPr>
      </w:pPr>
      <w:r>
        <w:rPr>
          <w:lang w:eastAsia="es-CO"/>
        </w:rPr>
        <w:t>El programa es un conjunto de proyectos interrelacionados que se gestionan de manera coordinada para lograr objetivos comunes. Su propósito es optimizar recursos y generar resultados integrales que no se alcanzarían mediante acciones aisladas, permitiendo materializar el plan estratégico a través de iniciativas organizadas.</w:t>
      </w:r>
    </w:p>
    <w:p w14:paraId="7586C905" w14:textId="77777777" w:rsidR="00B0787F" w:rsidRDefault="00B0787F" w:rsidP="00B0787F">
      <w:pPr>
        <w:rPr>
          <w:lang w:eastAsia="es-CO"/>
        </w:rPr>
      </w:pPr>
      <w:r>
        <w:rPr>
          <w:lang w:eastAsia="es-CO"/>
        </w:rPr>
        <w:t>Entre sus características principales se destacan:</w:t>
      </w:r>
    </w:p>
    <w:p w14:paraId="4EDACC96" w14:textId="264EF70B" w:rsidR="00B0787F" w:rsidRDefault="00B0787F" w:rsidP="000F1EA5">
      <w:pPr>
        <w:pStyle w:val="Prrafodelista"/>
        <w:numPr>
          <w:ilvl w:val="0"/>
          <w:numId w:val="22"/>
        </w:numPr>
        <w:rPr>
          <w:lang w:eastAsia="es-CO"/>
        </w:rPr>
      </w:pPr>
      <w:r w:rsidRPr="00B0787F">
        <w:rPr>
          <w:b/>
          <w:bCs/>
          <w:lang w:eastAsia="es-CO"/>
        </w:rPr>
        <w:t>Alcance:</w:t>
      </w:r>
      <w:r>
        <w:rPr>
          <w:lang w:eastAsia="es-CO"/>
        </w:rPr>
        <w:t xml:space="preserve"> abarca un conjunto de acciones más amplio que un proyecto individual. </w:t>
      </w:r>
    </w:p>
    <w:p w14:paraId="3AE7756D" w14:textId="2E176467" w:rsidR="00B0787F" w:rsidRDefault="00B0787F" w:rsidP="000F1EA5">
      <w:pPr>
        <w:pStyle w:val="Prrafodelista"/>
        <w:numPr>
          <w:ilvl w:val="0"/>
          <w:numId w:val="22"/>
        </w:numPr>
        <w:rPr>
          <w:lang w:eastAsia="es-CO"/>
        </w:rPr>
      </w:pPr>
      <w:r w:rsidRPr="00B0787F">
        <w:rPr>
          <w:b/>
          <w:bCs/>
          <w:lang w:eastAsia="es-CO"/>
        </w:rPr>
        <w:t>Componentes:</w:t>
      </w:r>
      <w:r>
        <w:rPr>
          <w:lang w:eastAsia="es-CO"/>
        </w:rPr>
        <w:t xml:space="preserve"> integra metas, actividades, cronogramas y responsables. </w:t>
      </w:r>
    </w:p>
    <w:p w14:paraId="5C90B5C1" w14:textId="5B0F6B6A" w:rsidR="00B0787F" w:rsidRDefault="00B0787F" w:rsidP="00C86C5E">
      <w:pPr>
        <w:pStyle w:val="Prrafodelista"/>
        <w:numPr>
          <w:ilvl w:val="0"/>
          <w:numId w:val="22"/>
        </w:numPr>
        <w:rPr>
          <w:lang w:eastAsia="es-CO"/>
        </w:rPr>
      </w:pPr>
      <w:r w:rsidRPr="00C86C5E">
        <w:rPr>
          <w:b/>
          <w:bCs/>
          <w:lang w:eastAsia="es-CO"/>
        </w:rPr>
        <w:t>Finalidad:</w:t>
      </w:r>
      <w:r>
        <w:rPr>
          <w:lang w:eastAsia="es-CO"/>
        </w:rPr>
        <w:t xml:space="preserve"> contribuye al logro de objetivos estratégicos mediante acciones articuladas. </w:t>
      </w:r>
    </w:p>
    <w:p w14:paraId="3699A12E" w14:textId="72216DBF" w:rsidR="00B0787F" w:rsidRDefault="00B0787F" w:rsidP="00C86C5E">
      <w:pPr>
        <w:pStyle w:val="Prrafodelista"/>
        <w:numPr>
          <w:ilvl w:val="0"/>
          <w:numId w:val="22"/>
        </w:numPr>
        <w:rPr>
          <w:lang w:eastAsia="es-CO"/>
        </w:rPr>
      </w:pPr>
      <w:r w:rsidRPr="00C86C5E">
        <w:rPr>
          <w:b/>
          <w:bCs/>
          <w:lang w:eastAsia="es-CO"/>
        </w:rPr>
        <w:t>Enfoque:</w:t>
      </w:r>
      <w:r>
        <w:rPr>
          <w:lang w:eastAsia="es-CO"/>
        </w:rPr>
        <w:t xml:space="preserve"> traduce la estrategia en acciones concretas, operativas y medibles. </w:t>
      </w:r>
    </w:p>
    <w:p w14:paraId="45526C2F" w14:textId="1FEF9E41" w:rsidR="00C86C5E" w:rsidRDefault="00B0787F" w:rsidP="00B0787F">
      <w:pPr>
        <w:rPr>
          <w:lang w:eastAsia="es-CO"/>
        </w:rPr>
      </w:pPr>
      <w:r>
        <w:rPr>
          <w:lang w:eastAsia="es-CO"/>
        </w:rPr>
        <w:t>De esta manera, el programa actúa como un nivel intermedio de planificación que coordina esfuerzos y asegura coherencia en la ejecución de la estrategia.</w:t>
      </w:r>
    </w:p>
    <w:p w14:paraId="415E1B0D" w14:textId="77777777" w:rsidR="00B0787F" w:rsidRPr="00B0787F" w:rsidRDefault="00B0787F" w:rsidP="00B0787F">
      <w:pPr>
        <w:rPr>
          <w:b/>
          <w:bCs/>
          <w:lang w:eastAsia="es-CO"/>
        </w:rPr>
      </w:pPr>
      <w:r w:rsidRPr="00B0787F">
        <w:rPr>
          <w:b/>
          <w:bCs/>
          <w:lang w:eastAsia="es-CO"/>
        </w:rPr>
        <w:t>Proyecto</w:t>
      </w:r>
    </w:p>
    <w:p w14:paraId="52408E26" w14:textId="77777777" w:rsidR="00B0787F" w:rsidRDefault="00B0787F" w:rsidP="00B0787F">
      <w:pPr>
        <w:rPr>
          <w:lang w:eastAsia="es-CO"/>
        </w:rPr>
      </w:pPr>
      <w:r>
        <w:rPr>
          <w:lang w:eastAsia="es-CO"/>
        </w:rPr>
        <w:t>El proyecto es un esfuerzo temporal con características definidas, orientado a la creación de un producto, servicio o resultado específico. Se desarrolla con recursos, tiempos y responsables claramente establecidos, y constituye la unidad básica de ejecución dentro de la planeación estratégica.</w:t>
      </w:r>
    </w:p>
    <w:p w14:paraId="119A2C23" w14:textId="77777777" w:rsidR="00B0787F" w:rsidRDefault="00B0787F" w:rsidP="00B0787F">
      <w:pPr>
        <w:rPr>
          <w:lang w:eastAsia="es-CO"/>
        </w:rPr>
      </w:pPr>
      <w:r>
        <w:rPr>
          <w:lang w:eastAsia="es-CO"/>
        </w:rPr>
        <w:t>Sus principales características son:</w:t>
      </w:r>
    </w:p>
    <w:p w14:paraId="629BF681" w14:textId="41FB9CF7" w:rsidR="00B0787F" w:rsidRDefault="00B0787F" w:rsidP="00AD7CE4">
      <w:pPr>
        <w:pStyle w:val="Prrafodelista"/>
        <w:numPr>
          <w:ilvl w:val="0"/>
          <w:numId w:val="29"/>
        </w:numPr>
        <w:rPr>
          <w:lang w:eastAsia="es-CO"/>
        </w:rPr>
      </w:pPr>
      <w:r w:rsidRPr="00AD7CE4">
        <w:rPr>
          <w:b/>
          <w:bCs/>
          <w:lang w:eastAsia="es-CO"/>
        </w:rPr>
        <w:t>Temporalidad:</w:t>
      </w:r>
      <w:r>
        <w:rPr>
          <w:lang w:eastAsia="es-CO"/>
        </w:rPr>
        <w:t xml:space="preserve"> tiene un inicio y un fin definidos. </w:t>
      </w:r>
    </w:p>
    <w:p w14:paraId="144CB11F" w14:textId="5A373BA5" w:rsidR="00B0787F" w:rsidRDefault="00B0787F" w:rsidP="00AD7CE4">
      <w:pPr>
        <w:pStyle w:val="Prrafodelista"/>
        <w:numPr>
          <w:ilvl w:val="0"/>
          <w:numId w:val="29"/>
        </w:numPr>
        <w:rPr>
          <w:lang w:eastAsia="es-CO"/>
        </w:rPr>
      </w:pPr>
      <w:r w:rsidRPr="00AD7CE4">
        <w:rPr>
          <w:b/>
          <w:bCs/>
          <w:lang w:eastAsia="es-CO"/>
        </w:rPr>
        <w:lastRenderedPageBreak/>
        <w:t>Alineación estratégica:</w:t>
      </w:r>
      <w:r>
        <w:rPr>
          <w:lang w:eastAsia="es-CO"/>
        </w:rPr>
        <w:t xml:space="preserve"> responde a los objetivos del plan y del programa. </w:t>
      </w:r>
    </w:p>
    <w:p w14:paraId="5D33A835" w14:textId="3077D753" w:rsidR="00B0787F" w:rsidRDefault="00B0787F" w:rsidP="000F1EA5">
      <w:pPr>
        <w:pStyle w:val="Prrafodelista"/>
        <w:numPr>
          <w:ilvl w:val="0"/>
          <w:numId w:val="23"/>
        </w:numPr>
        <w:rPr>
          <w:lang w:eastAsia="es-CO"/>
        </w:rPr>
      </w:pPr>
      <w:r w:rsidRPr="00B0787F">
        <w:rPr>
          <w:b/>
          <w:bCs/>
          <w:lang w:eastAsia="es-CO"/>
        </w:rPr>
        <w:t>Gestión de recursos:</w:t>
      </w:r>
      <w:r>
        <w:rPr>
          <w:lang w:eastAsia="es-CO"/>
        </w:rPr>
        <w:t xml:space="preserve"> optimiza el uso de recursos humanos, financieros y técnicos. </w:t>
      </w:r>
    </w:p>
    <w:p w14:paraId="21C8F111" w14:textId="78BD6564" w:rsidR="00B0787F" w:rsidRDefault="00B0787F" w:rsidP="00AD7CE4">
      <w:pPr>
        <w:pStyle w:val="Prrafodelista"/>
        <w:numPr>
          <w:ilvl w:val="0"/>
          <w:numId w:val="23"/>
        </w:numPr>
        <w:rPr>
          <w:lang w:eastAsia="es-CO"/>
        </w:rPr>
      </w:pPr>
      <w:r w:rsidRPr="00AD7CE4">
        <w:rPr>
          <w:b/>
          <w:bCs/>
          <w:lang w:eastAsia="es-CO"/>
        </w:rPr>
        <w:t>Ejecución:</w:t>
      </w:r>
      <w:r>
        <w:rPr>
          <w:lang w:eastAsia="es-CO"/>
        </w:rPr>
        <w:t xml:space="preserve"> convierte las estrategias en acciones concretas y resultados verificables. </w:t>
      </w:r>
    </w:p>
    <w:p w14:paraId="34D4DDA9" w14:textId="1743C8CB" w:rsidR="00B0787F" w:rsidRDefault="00B0787F" w:rsidP="00AD7CE4">
      <w:pPr>
        <w:pStyle w:val="Prrafodelista"/>
        <w:numPr>
          <w:ilvl w:val="0"/>
          <w:numId w:val="23"/>
        </w:numPr>
        <w:rPr>
          <w:lang w:eastAsia="es-CO"/>
        </w:rPr>
      </w:pPr>
      <w:r w:rsidRPr="00AD7CE4">
        <w:rPr>
          <w:b/>
          <w:bCs/>
          <w:lang w:eastAsia="es-CO"/>
        </w:rPr>
        <w:t>Control:</w:t>
      </w:r>
      <w:r>
        <w:rPr>
          <w:lang w:eastAsia="es-CO"/>
        </w:rPr>
        <w:t xml:space="preserve"> permite hacer seguimiento al avance y gestionar riesgos. </w:t>
      </w:r>
    </w:p>
    <w:p w14:paraId="28096C2D" w14:textId="77777777" w:rsidR="00B0787F" w:rsidRDefault="00B0787F" w:rsidP="00B0787F">
      <w:pPr>
        <w:rPr>
          <w:lang w:eastAsia="es-CO"/>
        </w:rPr>
      </w:pPr>
      <w:r>
        <w:rPr>
          <w:lang w:eastAsia="es-CO"/>
        </w:rPr>
        <w:t>En consecuencia, el proyecto concreta la estrategia en resultados tangibles, asegurando la implementación efectiva de las acciones planificadas.</w:t>
      </w:r>
    </w:p>
    <w:p w14:paraId="3FD7635F" w14:textId="77777777" w:rsidR="00B0787F" w:rsidRDefault="00B0787F" w:rsidP="00B0787F">
      <w:pPr>
        <w:rPr>
          <w:lang w:eastAsia="es-CO"/>
        </w:rPr>
      </w:pPr>
      <w:r>
        <w:rPr>
          <w:lang w:eastAsia="es-CO"/>
        </w:rPr>
        <w:t>Los planes, programas y proyectos constituyen instrumentos fundamentales para la implementación de la planeación estratégica, ya que permiten organizar, coordinar y ejecutar las acciones necesarias para el logro de los objetivos organizacionales. Su articulación jerárquica facilita la transición desde el direccionamiento estratégico hasta la ejecución operativa, garantizando coherencia en la gestión y el uso eficiente de los recursos.</w:t>
      </w:r>
    </w:p>
    <w:p w14:paraId="15E1D565" w14:textId="26B311F6" w:rsidR="00AD7CE4" w:rsidRDefault="00B0787F" w:rsidP="00B0787F">
      <w:pPr>
        <w:rPr>
          <w:lang w:eastAsia="es-CO"/>
        </w:rPr>
      </w:pPr>
      <w:r>
        <w:rPr>
          <w:lang w:eastAsia="es-CO"/>
        </w:rPr>
        <w:t>De esta manera, la adecuada formulación y gestión de estos instrumentos contribuye al cumplimiento de metas, al seguimiento del desempeño y a la generación de resultados sostenibles, fortaleciendo la capacidad de la organización para responder a las dinámicas y exigencias del entorno.</w:t>
      </w:r>
    </w:p>
    <w:p w14:paraId="3EC4C4E3" w14:textId="77777777" w:rsidR="00AD7CE4" w:rsidRDefault="00AD7CE4">
      <w:pPr>
        <w:spacing w:before="0" w:after="0" w:line="240" w:lineRule="auto"/>
        <w:ind w:firstLine="0"/>
        <w:rPr>
          <w:lang w:eastAsia="es-CO"/>
        </w:rPr>
      </w:pPr>
      <w:r>
        <w:rPr>
          <w:lang w:eastAsia="es-CO"/>
        </w:rPr>
        <w:br w:type="page"/>
      </w:r>
    </w:p>
    <w:p w14:paraId="6AE608FA" w14:textId="3D301F9B" w:rsidR="00B0787F" w:rsidRDefault="00B0787F" w:rsidP="00B0787F">
      <w:pPr>
        <w:pStyle w:val="Ttulo1"/>
      </w:pPr>
      <w:bookmarkStart w:id="23" w:name="_Toc229046745"/>
      <w:r w:rsidRPr="00B0787F">
        <w:lastRenderedPageBreak/>
        <w:t>Las organizaciones de economía solidaria</w:t>
      </w:r>
      <w:bookmarkEnd w:id="23"/>
    </w:p>
    <w:p w14:paraId="7A39423D" w14:textId="13288565" w:rsidR="00B0787F" w:rsidRDefault="00B0787F" w:rsidP="00B0787F">
      <w:pPr>
        <w:rPr>
          <w:lang w:eastAsia="es-CO"/>
        </w:rPr>
      </w:pPr>
      <w:r w:rsidRPr="00B0787F">
        <w:rPr>
          <w:lang w:eastAsia="es-CO"/>
        </w:rPr>
        <w:t>La Organización Internacional del Trabajo (OIT, 2010) reconoce la economía solidaria como un modelo con rasgos distintivos que lo diferencian del capitalismo convencional: la gobernanza democrática, la gestión autónoma y la primacía del interés colectivo sobre el capital. Estas características han posicionado a las organizaciones solidarias como una alternativa real para el desarrollo económico incluyente, con respaldo de gobiernos, actores sociales y sociedad civil en todo el mundo</w:t>
      </w:r>
      <w:r>
        <w:rPr>
          <w:lang w:eastAsia="es-CO"/>
        </w:rPr>
        <w:t>.</w:t>
      </w:r>
    </w:p>
    <w:p w14:paraId="351109A9" w14:textId="77777777" w:rsidR="00B0787F" w:rsidRDefault="00B0787F" w:rsidP="00B0787F">
      <w:pPr>
        <w:rPr>
          <w:lang w:eastAsia="es-CO"/>
        </w:rPr>
      </w:pPr>
      <w:r>
        <w:rPr>
          <w:lang w:eastAsia="es-CO"/>
        </w:rPr>
        <w:t>En Colombia, este modelo agrupa entidades que operan desde el ámbito privado con incidencia comunitaria, aplicando principios de autogestión, participación voluntaria e independencia. Comprender sus fundamentos es el punto de partida para identificar las formas asociativas, reconocer su marco legal y tomar decisiones informadas sobre la constitución y gestión de una organización de economía solidaria.</w:t>
      </w:r>
    </w:p>
    <w:p w14:paraId="3F28E030" w14:textId="77777777" w:rsidR="00B0787F" w:rsidRDefault="00B0787F" w:rsidP="00B0787F">
      <w:pPr>
        <w:rPr>
          <w:lang w:eastAsia="es-CO"/>
        </w:rPr>
      </w:pPr>
      <w:r>
        <w:rPr>
          <w:lang w:eastAsia="es-CO"/>
        </w:rPr>
        <w:t>El modelo solidario no se sostiene únicamente en su estructura jurídica y su verdadero fundamento son los valores y principios que orientan cada decisión interna. A continuación, se presentan estos pilares que permiten reconocer, de manera clara y puntual, qué hace diferente a las organizaciones solidarias de cualquier otra forma empresarial:</w:t>
      </w:r>
    </w:p>
    <w:p w14:paraId="0C7CE4AB" w14:textId="5FB55B74" w:rsidR="00B0787F" w:rsidRDefault="00B0787F" w:rsidP="006A022B">
      <w:pPr>
        <w:pStyle w:val="Prrafodelista"/>
        <w:numPr>
          <w:ilvl w:val="0"/>
          <w:numId w:val="23"/>
        </w:numPr>
        <w:rPr>
          <w:lang w:eastAsia="es-CO"/>
        </w:rPr>
      </w:pPr>
      <w:r w:rsidRPr="00AD7CE4">
        <w:rPr>
          <w:b/>
          <w:bCs/>
          <w:lang w:eastAsia="es-CO"/>
        </w:rPr>
        <w:t>Ayuda mutua</w:t>
      </w:r>
      <w:r w:rsidR="00AD7CE4" w:rsidRPr="00AD7CE4">
        <w:rPr>
          <w:b/>
          <w:bCs/>
          <w:lang w:eastAsia="es-CO"/>
        </w:rPr>
        <w:t xml:space="preserve">: </w:t>
      </w:r>
      <w:r w:rsidR="00AD7CE4">
        <w:rPr>
          <w:lang w:eastAsia="es-CO"/>
        </w:rPr>
        <w:t>a</w:t>
      </w:r>
      <w:r>
        <w:rPr>
          <w:lang w:eastAsia="es-CO"/>
        </w:rPr>
        <w:t>poyo y colaboración recíprocos entre los asociados para obtener beneficios comunes, sustentados en la responsabilidad individual que se potencia con el esfuerzo colectivo.</w:t>
      </w:r>
    </w:p>
    <w:p w14:paraId="22AABE33" w14:textId="1196E6B8" w:rsidR="00B0787F" w:rsidRDefault="00B0787F" w:rsidP="00F2297D">
      <w:pPr>
        <w:pStyle w:val="Prrafodelista"/>
        <w:numPr>
          <w:ilvl w:val="0"/>
          <w:numId w:val="23"/>
        </w:numPr>
        <w:rPr>
          <w:lang w:eastAsia="es-CO"/>
        </w:rPr>
      </w:pPr>
      <w:r w:rsidRPr="00AD7CE4">
        <w:rPr>
          <w:b/>
          <w:bCs/>
          <w:lang w:eastAsia="es-CO"/>
        </w:rPr>
        <w:t>Democracia</w:t>
      </w:r>
      <w:r w:rsidR="00AD7CE4" w:rsidRPr="00AD7CE4">
        <w:rPr>
          <w:b/>
          <w:bCs/>
          <w:lang w:eastAsia="es-CO"/>
        </w:rPr>
        <w:t xml:space="preserve">: </w:t>
      </w:r>
      <w:r w:rsidR="00AD7CE4">
        <w:rPr>
          <w:lang w:eastAsia="es-CO"/>
        </w:rPr>
        <w:t>p</w:t>
      </w:r>
      <w:r>
        <w:rPr>
          <w:lang w:eastAsia="es-CO"/>
        </w:rPr>
        <w:t>articipación igualitaria de todos los miembros en el ejercicio de sus derechos y deberes, orientada a reducir brechas económicas y promover el bienestar colectivo.</w:t>
      </w:r>
    </w:p>
    <w:p w14:paraId="1A60ED8F" w14:textId="6AC9B9C9" w:rsidR="00B0787F" w:rsidRDefault="00B0787F" w:rsidP="00E41619">
      <w:pPr>
        <w:pStyle w:val="Prrafodelista"/>
        <w:numPr>
          <w:ilvl w:val="0"/>
          <w:numId w:val="23"/>
        </w:numPr>
        <w:rPr>
          <w:lang w:eastAsia="es-CO"/>
        </w:rPr>
      </w:pPr>
      <w:r w:rsidRPr="00AD7CE4">
        <w:rPr>
          <w:b/>
          <w:bCs/>
          <w:lang w:eastAsia="es-CO"/>
        </w:rPr>
        <w:lastRenderedPageBreak/>
        <w:t>Equidad</w:t>
      </w:r>
      <w:r w:rsidR="00AD7CE4" w:rsidRPr="00AD7CE4">
        <w:rPr>
          <w:b/>
          <w:bCs/>
          <w:lang w:eastAsia="es-CO"/>
        </w:rPr>
        <w:t xml:space="preserve">: </w:t>
      </w:r>
      <w:r w:rsidR="00AD7CE4">
        <w:rPr>
          <w:lang w:eastAsia="es-CO"/>
        </w:rPr>
        <w:t>c</w:t>
      </w:r>
      <w:r>
        <w:rPr>
          <w:lang w:eastAsia="es-CO"/>
        </w:rPr>
        <w:t>reación de condiciones que favorecen la igualdad de oportunidades para grupos históricamente excluidos, reconociendo la equidad como sinónimo de justicia y equilibrio.</w:t>
      </w:r>
    </w:p>
    <w:p w14:paraId="5B5E6505" w14:textId="6FE711E5" w:rsidR="00B0787F" w:rsidRDefault="00B0787F" w:rsidP="00F41B39">
      <w:pPr>
        <w:pStyle w:val="Prrafodelista"/>
        <w:numPr>
          <w:ilvl w:val="0"/>
          <w:numId w:val="23"/>
        </w:numPr>
        <w:rPr>
          <w:lang w:eastAsia="es-CO"/>
        </w:rPr>
      </w:pPr>
      <w:r w:rsidRPr="00AD7CE4">
        <w:rPr>
          <w:b/>
          <w:bCs/>
          <w:lang w:eastAsia="es-CO"/>
        </w:rPr>
        <w:t>Solidaridad</w:t>
      </w:r>
      <w:r w:rsidR="00AD7CE4" w:rsidRPr="00AD7CE4">
        <w:rPr>
          <w:b/>
          <w:bCs/>
          <w:lang w:eastAsia="es-CO"/>
        </w:rPr>
        <w:t xml:space="preserve">: </w:t>
      </w:r>
      <w:r w:rsidR="00AD7CE4">
        <w:rPr>
          <w:lang w:eastAsia="es-CO"/>
        </w:rPr>
        <w:t>c</w:t>
      </w:r>
      <w:r>
        <w:rPr>
          <w:lang w:eastAsia="es-CO"/>
        </w:rPr>
        <w:t>onciencia colectiva que impulsa la colaboración y el apoyo mutuo entre los integrantes de una comunidad, como condición necesaria para el desarrollo integral de sus miembros.</w:t>
      </w:r>
    </w:p>
    <w:p w14:paraId="2717AD3E" w14:textId="009928B4" w:rsidR="00B0787F" w:rsidRDefault="00B0787F" w:rsidP="005931E9">
      <w:pPr>
        <w:pStyle w:val="Prrafodelista"/>
        <w:numPr>
          <w:ilvl w:val="0"/>
          <w:numId w:val="23"/>
        </w:numPr>
        <w:rPr>
          <w:lang w:eastAsia="es-CO"/>
        </w:rPr>
      </w:pPr>
      <w:r w:rsidRPr="00AD7CE4">
        <w:rPr>
          <w:b/>
          <w:bCs/>
          <w:lang w:eastAsia="es-CO"/>
        </w:rPr>
        <w:t>Primacía de las personas sobre el capital</w:t>
      </w:r>
      <w:r w:rsidR="00AD7CE4" w:rsidRPr="00AD7CE4">
        <w:rPr>
          <w:b/>
          <w:bCs/>
          <w:lang w:eastAsia="es-CO"/>
        </w:rPr>
        <w:t xml:space="preserve">: </w:t>
      </w:r>
      <w:r w:rsidR="00AD7CE4">
        <w:rPr>
          <w:lang w:eastAsia="es-CO"/>
        </w:rPr>
        <w:t>l</w:t>
      </w:r>
      <w:r>
        <w:rPr>
          <w:lang w:eastAsia="es-CO"/>
        </w:rPr>
        <w:t>as decisiones organizacionales priorizan el bienestar colectivo y la calidad de vida de los asociados por encima de la maximización de utilidades.</w:t>
      </w:r>
    </w:p>
    <w:p w14:paraId="145FBEBE" w14:textId="5C75FD08" w:rsidR="00B0787F" w:rsidRDefault="00B0787F" w:rsidP="00E968CE">
      <w:pPr>
        <w:pStyle w:val="Prrafodelista"/>
        <w:numPr>
          <w:ilvl w:val="0"/>
          <w:numId w:val="23"/>
        </w:numPr>
        <w:rPr>
          <w:lang w:eastAsia="es-CO"/>
        </w:rPr>
      </w:pPr>
      <w:r w:rsidRPr="00AD7CE4">
        <w:rPr>
          <w:b/>
          <w:bCs/>
          <w:lang w:eastAsia="es-CO"/>
        </w:rPr>
        <w:t>Gestión democrática y participativa</w:t>
      </w:r>
      <w:r w:rsidR="00AD7CE4" w:rsidRPr="00AD7CE4">
        <w:rPr>
          <w:b/>
          <w:bCs/>
          <w:lang w:eastAsia="es-CO"/>
        </w:rPr>
        <w:t xml:space="preserve">: </w:t>
      </w:r>
      <w:r w:rsidR="00AD7CE4">
        <w:rPr>
          <w:lang w:eastAsia="es-CO"/>
        </w:rPr>
        <w:t>l</w:t>
      </w:r>
      <w:r>
        <w:rPr>
          <w:lang w:eastAsia="es-CO"/>
        </w:rPr>
        <w:t>os miembros participan en la toma de decisiones de manera igualitaria, aplicando el principio de un asociado, un voto.</w:t>
      </w:r>
    </w:p>
    <w:p w14:paraId="149237A8" w14:textId="7C77A5A7" w:rsidR="00B0787F" w:rsidRDefault="00B0787F" w:rsidP="00B0787F">
      <w:pPr>
        <w:rPr>
          <w:lang w:eastAsia="es-CO"/>
        </w:rPr>
      </w:pPr>
      <w:r>
        <w:rPr>
          <w:lang w:eastAsia="es-CO"/>
        </w:rPr>
        <w:t>Los valores y principios presentados no son simples declaraciones de intención, son los pilares que orientan cada decisión dentro de una organización solidaria, desde la distribución de los excedentes hasta la elección de sus directivos. Comprenderlos en profundidad permite reconocer qué hace diferente a este modelo económico y por qué su aplicación coherente es condición indispensable para la sostenibilidad de cualquier entidad solidaria. En los numerales siguientes se explorará cómo estos valores se materializan en la historia, la estructura y el marco legal del sector.</w:t>
      </w:r>
    </w:p>
    <w:p w14:paraId="151AE944" w14:textId="77777777" w:rsidR="00B002C2" w:rsidRPr="00B0787F" w:rsidRDefault="00B002C2" w:rsidP="00B0787F">
      <w:pPr>
        <w:rPr>
          <w:lang w:eastAsia="es-CO"/>
        </w:rPr>
      </w:pPr>
    </w:p>
    <w:p w14:paraId="1A555F21" w14:textId="77777777" w:rsidR="00466957" w:rsidRPr="00466957" w:rsidRDefault="00466957" w:rsidP="0046695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4" w:name="_Toc227572857"/>
      <w:bookmarkStart w:id="25" w:name="_Toc227594124"/>
      <w:bookmarkStart w:id="26" w:name="_Toc227594150"/>
      <w:bookmarkStart w:id="27" w:name="_Toc227594535"/>
      <w:bookmarkStart w:id="28" w:name="_Toc229046746"/>
      <w:bookmarkEnd w:id="24"/>
      <w:bookmarkEnd w:id="25"/>
      <w:bookmarkEnd w:id="26"/>
      <w:bookmarkEnd w:id="27"/>
      <w:bookmarkEnd w:id="28"/>
    </w:p>
    <w:p w14:paraId="3149E7C0" w14:textId="0CDE1EBF" w:rsidR="00B0787F" w:rsidRDefault="00B0787F" w:rsidP="00B0787F">
      <w:pPr>
        <w:pStyle w:val="Ttulo2"/>
      </w:pPr>
      <w:bookmarkStart w:id="29" w:name="_Toc229046747"/>
      <w:r w:rsidRPr="00B0787F">
        <w:t>Origen y evolución</w:t>
      </w:r>
      <w:bookmarkEnd w:id="29"/>
    </w:p>
    <w:p w14:paraId="5E133C99" w14:textId="77777777" w:rsidR="00B0787F" w:rsidRDefault="00B0787F" w:rsidP="00B0787F">
      <w:pPr>
        <w:rPr>
          <w:lang w:eastAsia="es-CO"/>
        </w:rPr>
      </w:pPr>
      <w:r>
        <w:rPr>
          <w:lang w:eastAsia="es-CO"/>
        </w:rPr>
        <w:t xml:space="preserve">La economía solidaria no surgió como una teoría académica sino como una respuesta práctica de los trabajadores ante las condiciones de explotación generadas </w:t>
      </w:r>
      <w:r>
        <w:rPr>
          <w:lang w:eastAsia="es-CO"/>
        </w:rPr>
        <w:lastRenderedPageBreak/>
        <w:t>por la Revolución Industrial en el siglo XIX. Ante el desempleo y la degradación salarial, grupos de obreros comenzaron a organizarse, a reunir sus recursos y a trabajar de manera conjunta para acceder a bienes básicos a precios justos. De este proceso emergieron las primeras cooperativas y sociedades mutualistas de la era moderna.</w:t>
      </w:r>
    </w:p>
    <w:p w14:paraId="1EE93B6C" w14:textId="77777777" w:rsidR="00B0787F" w:rsidRDefault="00B0787F" w:rsidP="00B0787F">
      <w:pPr>
        <w:rPr>
          <w:lang w:eastAsia="es-CO"/>
        </w:rPr>
      </w:pPr>
      <w:r>
        <w:rPr>
          <w:lang w:eastAsia="es-CO"/>
        </w:rPr>
        <w:t>Desde ese origen obrero en Europa, el modelo se expandió hacia América Latina y llegó a Colombia con una historia normativa que se extiende desde 1931 hasta la actualidad. Reconocer este recorrido histórico permite comprender por qué la economía solidaria es hoy una alternativa vigente, con estructura legal propia, organismos de control y miles de organizaciones activas en todo el territorio nacional.</w:t>
      </w:r>
    </w:p>
    <w:p w14:paraId="39144276" w14:textId="77777777" w:rsidR="00B0787F" w:rsidRDefault="00B0787F" w:rsidP="00B0787F">
      <w:pPr>
        <w:rPr>
          <w:lang w:eastAsia="es-CO"/>
        </w:rPr>
      </w:pPr>
      <w:r>
        <w:rPr>
          <w:lang w:eastAsia="es-CO"/>
        </w:rPr>
        <w:t>Para comprender cómo llegó a consolidarse el sector solidario en Colombia, es necesario recorrer los hitos que marcaron su desarrollo. La siguiente línea de tiempo presenta, paso a paso, los momentos clave que transformaron una iniciativa obrera del siglo XIX en el marco normativo e institucional que hoy regula miles de organizaciones en el país.</w:t>
      </w:r>
    </w:p>
    <w:p w14:paraId="1A6F62EE" w14:textId="77777777" w:rsidR="00B0787F" w:rsidRPr="00B0787F" w:rsidRDefault="00B0787F" w:rsidP="00B0787F">
      <w:pPr>
        <w:rPr>
          <w:b/>
          <w:bCs/>
          <w:lang w:eastAsia="es-CO"/>
        </w:rPr>
      </w:pPr>
      <w:r w:rsidRPr="00B0787F">
        <w:rPr>
          <w:b/>
          <w:bCs/>
          <w:lang w:eastAsia="es-CO"/>
        </w:rPr>
        <w:t xml:space="preserve">1844. Pioneros de </w:t>
      </w:r>
      <w:proofErr w:type="spellStart"/>
      <w:r w:rsidRPr="00B0787F">
        <w:rPr>
          <w:b/>
          <w:bCs/>
          <w:lang w:eastAsia="es-CO"/>
        </w:rPr>
        <w:t>Rochdale</w:t>
      </w:r>
      <w:proofErr w:type="spellEnd"/>
      <w:r w:rsidRPr="00B0787F">
        <w:rPr>
          <w:b/>
          <w:bCs/>
          <w:lang w:eastAsia="es-CO"/>
        </w:rPr>
        <w:t xml:space="preserve"> (Reino Unido)</w:t>
      </w:r>
    </w:p>
    <w:p w14:paraId="3E32F6D0" w14:textId="77777777" w:rsidR="00B0787F" w:rsidRDefault="00B0787F" w:rsidP="00B0787F">
      <w:pPr>
        <w:rPr>
          <w:lang w:eastAsia="es-CO"/>
        </w:rPr>
      </w:pPr>
      <w:r>
        <w:rPr>
          <w:lang w:eastAsia="es-CO"/>
        </w:rPr>
        <w:t>28 artesanos fundan la primera cooperativa moderna y establecen los principios de trato honesto, participación democrática y distribución de beneficios según la contribución de cada miembro.</w:t>
      </w:r>
    </w:p>
    <w:p w14:paraId="048E7024" w14:textId="77777777" w:rsidR="00B0787F" w:rsidRPr="00B0787F" w:rsidRDefault="00B0787F" w:rsidP="00B0787F">
      <w:pPr>
        <w:rPr>
          <w:b/>
          <w:bCs/>
          <w:lang w:eastAsia="es-CO"/>
        </w:rPr>
      </w:pPr>
      <w:r w:rsidRPr="00B0787F">
        <w:rPr>
          <w:b/>
          <w:bCs/>
          <w:lang w:eastAsia="es-CO"/>
        </w:rPr>
        <w:t>1931. Primera ley cooperativa en Colombia</w:t>
      </w:r>
    </w:p>
    <w:p w14:paraId="6770CE65" w14:textId="77777777" w:rsidR="00B0787F" w:rsidRDefault="00B0787F" w:rsidP="00B0787F">
      <w:pPr>
        <w:rPr>
          <w:lang w:eastAsia="es-CO"/>
        </w:rPr>
      </w:pPr>
      <w:r>
        <w:rPr>
          <w:lang w:eastAsia="es-CO"/>
        </w:rPr>
        <w:t>La Ley 134 da inicio a la formalización del modelo solidario en Colombia, estableciendo el primer marco legal para las organizaciones cooperativas en el país.</w:t>
      </w:r>
    </w:p>
    <w:p w14:paraId="52D91DD6" w14:textId="77777777" w:rsidR="00B0787F" w:rsidRPr="00B0787F" w:rsidRDefault="00B0787F" w:rsidP="00B0787F">
      <w:pPr>
        <w:rPr>
          <w:b/>
          <w:bCs/>
          <w:lang w:eastAsia="es-CO"/>
        </w:rPr>
      </w:pPr>
      <w:r w:rsidRPr="00B0787F">
        <w:rPr>
          <w:b/>
          <w:bCs/>
          <w:lang w:eastAsia="es-CO"/>
        </w:rPr>
        <w:t>1986. Adopción del concepto de economía solidaria</w:t>
      </w:r>
    </w:p>
    <w:p w14:paraId="6E5A8643" w14:textId="77777777" w:rsidR="00B0787F" w:rsidRDefault="00B0787F" w:rsidP="00B0787F">
      <w:pPr>
        <w:rPr>
          <w:lang w:eastAsia="es-CO"/>
        </w:rPr>
      </w:pPr>
      <w:r>
        <w:rPr>
          <w:lang w:eastAsia="es-CO"/>
        </w:rPr>
        <w:lastRenderedPageBreak/>
        <w:t>El Decreto 2536 crea el Consejo Nacional de Economía Solidaria (CONES) y reconoce el sector como componente estratégico del entorno económico nacional.</w:t>
      </w:r>
    </w:p>
    <w:p w14:paraId="5000B535" w14:textId="77777777" w:rsidR="00B0787F" w:rsidRPr="00B0787F" w:rsidRDefault="00B0787F" w:rsidP="00B0787F">
      <w:pPr>
        <w:rPr>
          <w:b/>
          <w:bCs/>
          <w:lang w:eastAsia="es-CO"/>
        </w:rPr>
      </w:pPr>
      <w:r w:rsidRPr="00B0787F">
        <w:rPr>
          <w:b/>
          <w:bCs/>
          <w:lang w:eastAsia="es-CO"/>
        </w:rPr>
        <w:t>1988. Ley 79: organización del sector cooperativo</w:t>
      </w:r>
    </w:p>
    <w:p w14:paraId="46349A1B" w14:textId="77777777" w:rsidR="00B0787F" w:rsidRDefault="00B0787F" w:rsidP="00B0787F">
      <w:pPr>
        <w:rPr>
          <w:lang w:eastAsia="es-CO"/>
        </w:rPr>
      </w:pPr>
      <w:r>
        <w:rPr>
          <w:lang w:eastAsia="es-CO"/>
        </w:rPr>
        <w:t>Organiza las formas solidarias del cooperativismo, las asociaciones mutuales y los fondos de empleados, dotando al sector de un marco propicio para su desarrollo.</w:t>
      </w:r>
    </w:p>
    <w:p w14:paraId="4BDB9D45" w14:textId="77777777" w:rsidR="00B0787F" w:rsidRPr="00B0787F" w:rsidRDefault="00B0787F" w:rsidP="00B0787F">
      <w:pPr>
        <w:rPr>
          <w:b/>
          <w:bCs/>
          <w:lang w:eastAsia="es-CO"/>
        </w:rPr>
      </w:pPr>
      <w:r w:rsidRPr="00B0787F">
        <w:rPr>
          <w:b/>
          <w:bCs/>
          <w:lang w:eastAsia="es-CO"/>
        </w:rPr>
        <w:t>1998. Ley 454: marco conceptual definitivo</w:t>
      </w:r>
    </w:p>
    <w:p w14:paraId="432D4DFD" w14:textId="77777777" w:rsidR="00B0787F" w:rsidRDefault="00B0787F" w:rsidP="00B0787F">
      <w:pPr>
        <w:rPr>
          <w:lang w:eastAsia="es-CO"/>
        </w:rPr>
      </w:pPr>
      <w:r>
        <w:rPr>
          <w:lang w:eastAsia="es-CO"/>
        </w:rPr>
        <w:t>Determina el marco conceptual de la economía solidaria, crea la Superintendencia de la Economía Solidaria (Supersolidaria) y el FOGACOOP.</w:t>
      </w:r>
    </w:p>
    <w:p w14:paraId="25E626BB" w14:textId="77777777" w:rsidR="00B0787F" w:rsidRPr="00B0787F" w:rsidRDefault="00B0787F" w:rsidP="00B0787F">
      <w:pPr>
        <w:rPr>
          <w:b/>
          <w:bCs/>
          <w:lang w:eastAsia="es-CO"/>
        </w:rPr>
      </w:pPr>
      <w:r w:rsidRPr="00B0787F">
        <w:rPr>
          <w:b/>
          <w:bCs/>
          <w:lang w:eastAsia="es-CO"/>
        </w:rPr>
        <w:t>Siglo XXI. Consolidación y crecimiento</w:t>
      </w:r>
    </w:p>
    <w:p w14:paraId="0968937A" w14:textId="77777777" w:rsidR="00B0787F" w:rsidRDefault="00B0787F" w:rsidP="00B0787F">
      <w:pPr>
        <w:rPr>
          <w:lang w:eastAsia="es-CO"/>
        </w:rPr>
      </w:pPr>
      <w:r>
        <w:rPr>
          <w:lang w:eastAsia="es-CO"/>
        </w:rPr>
        <w:t>El cooperativismo se consolida como la figura más destacada del sector solidario en Colombia, con crecimiento constante y reconocimiento internacional por la OIT (2010).</w:t>
      </w:r>
    </w:p>
    <w:p w14:paraId="498B594C" w14:textId="77777777" w:rsidR="00B0787F" w:rsidRDefault="00B0787F" w:rsidP="00B0787F">
      <w:pPr>
        <w:rPr>
          <w:lang w:eastAsia="es-CO"/>
        </w:rPr>
      </w:pPr>
      <w:r>
        <w:rPr>
          <w:lang w:eastAsia="es-CO"/>
        </w:rPr>
        <w:t>La historia de la economía solidaria demuestra que este modelo es el resultado de más de un siglo de aprendizajes colectivos, ajustes normativos y resistencia ante las inequidades del mercado. Cada hito de esta línea de tiempo representa una conquista que amplió las posibilidades del sector y fortaleció su legitimidad. Reconocer este recorrido permite valorar el alcance del modelo y entender por qué su definición, sus tipos de organización y su marco normativo son el producto de una construcción histórica y social que sigue evolucionando.</w:t>
      </w:r>
    </w:p>
    <w:p w14:paraId="72A76A5E" w14:textId="430842C4" w:rsidR="00B0787F" w:rsidRDefault="00B0787F" w:rsidP="00B0787F">
      <w:pPr>
        <w:rPr>
          <w:lang w:eastAsia="es-CO"/>
        </w:rPr>
      </w:pPr>
      <w:r>
        <w:rPr>
          <w:lang w:eastAsia="es-CO"/>
        </w:rPr>
        <w:t xml:space="preserve">El modelo solidario se sostiene sobre cuatro valores que no funcionan de manera aislada: se refuerzan mutuamente y orientan cada decisión dentro de la organización. </w:t>
      </w:r>
      <w:r w:rsidR="00AD7CE4">
        <w:rPr>
          <w:lang w:eastAsia="es-CO"/>
        </w:rPr>
        <w:t xml:space="preserve">A </w:t>
      </w:r>
      <w:r w:rsidR="00AD7CE4">
        <w:rPr>
          <w:lang w:eastAsia="es-CO"/>
        </w:rPr>
        <w:lastRenderedPageBreak/>
        <w:t>continuación, se describe</w:t>
      </w:r>
      <w:r>
        <w:rPr>
          <w:lang w:eastAsia="es-CO"/>
        </w:rPr>
        <w:t xml:space="preserve"> en detalle qué significa y cómo se expresa en la práctica solidaria.</w:t>
      </w:r>
    </w:p>
    <w:p w14:paraId="24736F93" w14:textId="00416F00" w:rsidR="00AD7CE4" w:rsidRDefault="00AD7CE4" w:rsidP="00AD7CE4">
      <w:pPr>
        <w:rPr>
          <w:lang w:eastAsia="es-CO"/>
        </w:rPr>
      </w:pPr>
      <w:r w:rsidRPr="00AD7CE4">
        <w:rPr>
          <w:b/>
          <w:bCs/>
          <w:lang w:eastAsia="es-CO"/>
        </w:rPr>
        <w:t>Ayuda mutua</w:t>
      </w:r>
      <w:r>
        <w:rPr>
          <w:b/>
          <w:bCs/>
          <w:lang w:eastAsia="es-CO"/>
        </w:rPr>
        <w:t xml:space="preserve">: </w:t>
      </w:r>
      <w:r>
        <w:rPr>
          <w:lang w:eastAsia="es-CO"/>
        </w:rPr>
        <w:t>apoyo y colaboración recíprocos que permiten suplir necesidades comunes de manera colectiva.</w:t>
      </w:r>
    </w:p>
    <w:p w14:paraId="3199DD83" w14:textId="44702FE1" w:rsidR="00AD7CE4" w:rsidRDefault="00AD7CE4" w:rsidP="00AD7CE4">
      <w:pPr>
        <w:rPr>
          <w:lang w:eastAsia="es-CO"/>
        </w:rPr>
      </w:pPr>
      <w:r w:rsidRPr="00AD7CE4">
        <w:rPr>
          <w:b/>
          <w:bCs/>
          <w:lang w:eastAsia="es-CO"/>
        </w:rPr>
        <w:t>Democracia</w:t>
      </w:r>
      <w:r>
        <w:rPr>
          <w:lang w:eastAsia="es-CO"/>
        </w:rPr>
        <w:t>: participación igualitaria de todos los asociados en el ejercicio de derechos y decisiones organizacionales.</w:t>
      </w:r>
    </w:p>
    <w:p w14:paraId="2024D228" w14:textId="59D5300A" w:rsidR="00AD7CE4" w:rsidRDefault="00AD7CE4" w:rsidP="00AD7CE4">
      <w:pPr>
        <w:rPr>
          <w:lang w:eastAsia="es-CO"/>
        </w:rPr>
      </w:pPr>
      <w:r w:rsidRPr="00AD7CE4">
        <w:rPr>
          <w:b/>
          <w:bCs/>
          <w:lang w:eastAsia="es-CO"/>
        </w:rPr>
        <w:t>Equidad</w:t>
      </w:r>
      <w:r>
        <w:rPr>
          <w:lang w:eastAsia="es-CO"/>
        </w:rPr>
        <w:t>: creación de condiciones justas que garantizan igualdad de oportunidades para los grupos históricamente excluidos.</w:t>
      </w:r>
    </w:p>
    <w:p w14:paraId="4A291267" w14:textId="190670DA" w:rsidR="00AD7CE4" w:rsidRDefault="00AD7CE4" w:rsidP="00AD7CE4">
      <w:pPr>
        <w:rPr>
          <w:lang w:eastAsia="es-CO"/>
        </w:rPr>
      </w:pPr>
      <w:r w:rsidRPr="00AD7CE4">
        <w:rPr>
          <w:b/>
          <w:bCs/>
          <w:lang w:eastAsia="es-CO"/>
        </w:rPr>
        <w:t>Solidaridad</w:t>
      </w:r>
      <w:r>
        <w:rPr>
          <w:lang w:eastAsia="es-CO"/>
        </w:rPr>
        <w:t>: conciencia colectiva que impulsa la colaboración y el apoyo mutuo para el desarrollo comunitario integral.</w:t>
      </w:r>
    </w:p>
    <w:p w14:paraId="2EF62D6D" w14:textId="77777777" w:rsidR="00AD7CE4" w:rsidRDefault="00AD7CE4" w:rsidP="00B0787F">
      <w:pPr>
        <w:rPr>
          <w:lang w:eastAsia="es-CO"/>
        </w:rPr>
      </w:pPr>
    </w:p>
    <w:p w14:paraId="6C694AE3" w14:textId="77777777" w:rsidR="00B0787F" w:rsidRDefault="00B0787F" w:rsidP="00B0787F">
      <w:pPr>
        <w:rPr>
          <w:lang w:eastAsia="es-CO"/>
        </w:rPr>
      </w:pPr>
      <w:r>
        <w:rPr>
          <w:lang w:eastAsia="es-CO"/>
        </w:rPr>
        <w:t>Estos cuatro valores no son una lista de buenas intenciones, son los criterios que distinguen a una organización verdaderamente solidaria de una que solo adopta la forma jurídica sin asumir su esencia. Una cooperativa que no practica la democracia interna, una mutual que no fomenta la equidad o un fondo de empleados que no cultiva la solidaridad entre sus miembros habrán perdido el sentido que justifica su existencia. Reconocer y aplicar estos valores es, por tanto, la base de cualquier proceso de formalización y gestión solidaria.</w:t>
      </w:r>
    </w:p>
    <w:p w14:paraId="02C1BD99" w14:textId="77777777" w:rsidR="00B0787F" w:rsidRDefault="00B0787F" w:rsidP="00B0787F">
      <w:pPr>
        <w:rPr>
          <w:lang w:eastAsia="es-CO"/>
        </w:rPr>
      </w:pPr>
      <w:r>
        <w:rPr>
          <w:lang w:eastAsia="es-CO"/>
        </w:rPr>
        <w:t>Además de los valores que fundamentan su identidad, la economía solidaria se rige por principios que operativizan esos valores y orientan el comportamiento concreto de las organizaciones en su gestión cotidiana. Mientras los valores responden a la pregunta ¿en qué creemos?, los principios responden a ¿cómo actuamos?</w:t>
      </w:r>
    </w:p>
    <w:p w14:paraId="766D548B" w14:textId="77777777" w:rsidR="00B0787F" w:rsidRDefault="00B0787F" w:rsidP="00B0787F">
      <w:pPr>
        <w:rPr>
          <w:lang w:eastAsia="es-CO"/>
        </w:rPr>
      </w:pPr>
      <w:r>
        <w:rPr>
          <w:lang w:eastAsia="es-CO"/>
        </w:rPr>
        <w:lastRenderedPageBreak/>
        <w:t>A continuación, se presentan los cinco principios que traducen los valores solidarios en criterios de acción concretos para la toma de decisiones organizacionales; cada uno se desarrolla de forma independiente para facilitar su comprensión y apropiación:</w:t>
      </w:r>
    </w:p>
    <w:p w14:paraId="59716C09" w14:textId="67B234C6" w:rsidR="00B0787F" w:rsidRDefault="00B0787F" w:rsidP="000F1EA5">
      <w:pPr>
        <w:pStyle w:val="Prrafodelista"/>
        <w:numPr>
          <w:ilvl w:val="0"/>
          <w:numId w:val="23"/>
        </w:numPr>
        <w:rPr>
          <w:lang w:eastAsia="es-CO"/>
        </w:rPr>
      </w:pPr>
      <w:r w:rsidRPr="00AD7CE4">
        <w:rPr>
          <w:b/>
          <w:bCs/>
          <w:lang w:eastAsia="es-CO"/>
        </w:rPr>
        <w:t>Primacía de las personas y el objetivo social sobre el capital</w:t>
      </w:r>
      <w:r>
        <w:rPr>
          <w:lang w:eastAsia="es-CO"/>
        </w:rPr>
        <w:t>:</w:t>
      </w:r>
    </w:p>
    <w:p w14:paraId="6F4A6930" w14:textId="77777777" w:rsidR="00B0787F" w:rsidRDefault="00B0787F" w:rsidP="00B0787F">
      <w:pPr>
        <w:rPr>
          <w:lang w:eastAsia="es-CO"/>
        </w:rPr>
      </w:pPr>
      <w:r>
        <w:rPr>
          <w:lang w:eastAsia="es-CO"/>
        </w:rPr>
        <w:t>Las decisiones empresariales priorizan la equidad, el bienestar colectivo y la calidad de vida de los asociados por encima de la acumulación de capital.</w:t>
      </w:r>
    </w:p>
    <w:p w14:paraId="1576C893" w14:textId="0EE0DC45" w:rsidR="00B0787F" w:rsidRDefault="00B0787F" w:rsidP="000F1EA5">
      <w:pPr>
        <w:pStyle w:val="Prrafodelista"/>
        <w:numPr>
          <w:ilvl w:val="0"/>
          <w:numId w:val="23"/>
        </w:numPr>
        <w:rPr>
          <w:lang w:eastAsia="es-CO"/>
        </w:rPr>
      </w:pPr>
      <w:r w:rsidRPr="00AD7CE4">
        <w:rPr>
          <w:b/>
          <w:bCs/>
          <w:lang w:eastAsia="es-CO"/>
        </w:rPr>
        <w:t>Gestión democrática y participativa</w:t>
      </w:r>
      <w:r>
        <w:rPr>
          <w:lang w:eastAsia="es-CO"/>
        </w:rPr>
        <w:t>:</w:t>
      </w:r>
    </w:p>
    <w:p w14:paraId="08F96701" w14:textId="77777777" w:rsidR="00B0787F" w:rsidRDefault="00B0787F" w:rsidP="00B0787F">
      <w:pPr>
        <w:rPr>
          <w:lang w:eastAsia="es-CO"/>
        </w:rPr>
      </w:pPr>
      <w:r>
        <w:rPr>
          <w:lang w:eastAsia="es-CO"/>
        </w:rPr>
        <w:t>Los miembros participan en la toma de decisiones de manera igualitaria. Cada asociado tiene voz y voto en los asuntos de la organización, sin importar el monto de su aporte.</w:t>
      </w:r>
    </w:p>
    <w:p w14:paraId="19242D26" w14:textId="4071F02C" w:rsidR="00B0787F" w:rsidRDefault="00B0787F" w:rsidP="000F1EA5">
      <w:pPr>
        <w:pStyle w:val="Prrafodelista"/>
        <w:numPr>
          <w:ilvl w:val="0"/>
          <w:numId w:val="23"/>
        </w:numPr>
        <w:rPr>
          <w:lang w:eastAsia="es-CO"/>
        </w:rPr>
      </w:pPr>
      <w:r w:rsidRPr="00AD7CE4">
        <w:rPr>
          <w:b/>
          <w:bCs/>
          <w:lang w:eastAsia="es-CO"/>
        </w:rPr>
        <w:t>Solidaridad y cohesión social</w:t>
      </w:r>
      <w:r>
        <w:rPr>
          <w:lang w:eastAsia="es-CO"/>
        </w:rPr>
        <w:t>:</w:t>
      </w:r>
    </w:p>
    <w:p w14:paraId="1BE4D4B0" w14:textId="77777777" w:rsidR="00B0787F" w:rsidRDefault="00B0787F" w:rsidP="00B0787F">
      <w:pPr>
        <w:rPr>
          <w:lang w:eastAsia="es-CO"/>
        </w:rPr>
      </w:pPr>
      <w:r>
        <w:rPr>
          <w:lang w:eastAsia="es-CO"/>
        </w:rPr>
        <w:t>Se fomenta la inclusión de colectivos vulnerables y la igualdad de oportunidades, fortaleciendo el tejido social y la cohesión entre los miembros de la comunidad.</w:t>
      </w:r>
    </w:p>
    <w:p w14:paraId="48DEC8B7" w14:textId="0F9A1E1B" w:rsidR="00B0787F" w:rsidRDefault="00B0787F" w:rsidP="000F1EA5">
      <w:pPr>
        <w:pStyle w:val="Prrafodelista"/>
        <w:numPr>
          <w:ilvl w:val="0"/>
          <w:numId w:val="23"/>
        </w:numPr>
        <w:rPr>
          <w:lang w:eastAsia="es-CO"/>
        </w:rPr>
      </w:pPr>
      <w:r w:rsidRPr="00AD7CE4">
        <w:rPr>
          <w:b/>
          <w:bCs/>
          <w:lang w:eastAsia="es-CO"/>
        </w:rPr>
        <w:t>Compromiso con el territorio</w:t>
      </w:r>
      <w:r>
        <w:rPr>
          <w:lang w:eastAsia="es-CO"/>
        </w:rPr>
        <w:t>:</w:t>
      </w:r>
    </w:p>
    <w:p w14:paraId="25C6DFA3" w14:textId="3A5B7D52" w:rsidR="00447630" w:rsidRDefault="00B0787F" w:rsidP="00B0787F">
      <w:pPr>
        <w:rPr>
          <w:lang w:eastAsia="es-CO"/>
        </w:rPr>
      </w:pPr>
      <w:r>
        <w:rPr>
          <w:lang w:eastAsia="es-CO"/>
        </w:rPr>
        <w:t>Las entidades solidarias contribuyen al desarrollo local, favoreciendo la creación de empleo en comunidades desfavorecidas y reinvirtiendo sus esfuerzos en el territorio donde operan.</w:t>
      </w:r>
    </w:p>
    <w:p w14:paraId="62E37DCA" w14:textId="77777777" w:rsidR="00447630" w:rsidRDefault="00447630">
      <w:pPr>
        <w:spacing w:before="0" w:after="0" w:line="240" w:lineRule="auto"/>
        <w:ind w:firstLine="0"/>
        <w:rPr>
          <w:lang w:eastAsia="es-CO"/>
        </w:rPr>
      </w:pPr>
      <w:r>
        <w:rPr>
          <w:lang w:eastAsia="es-CO"/>
        </w:rPr>
        <w:br w:type="page"/>
      </w:r>
    </w:p>
    <w:p w14:paraId="583D22AF" w14:textId="614F7A99" w:rsidR="00B0787F" w:rsidRDefault="00B0787F" w:rsidP="000F1EA5">
      <w:pPr>
        <w:pStyle w:val="Prrafodelista"/>
        <w:numPr>
          <w:ilvl w:val="0"/>
          <w:numId w:val="23"/>
        </w:numPr>
        <w:rPr>
          <w:lang w:eastAsia="es-CO"/>
        </w:rPr>
      </w:pPr>
      <w:r w:rsidRPr="00AD7CE4">
        <w:rPr>
          <w:b/>
          <w:bCs/>
          <w:lang w:eastAsia="es-CO"/>
        </w:rPr>
        <w:lastRenderedPageBreak/>
        <w:t>Reinversión de beneficios</w:t>
      </w:r>
      <w:r>
        <w:rPr>
          <w:lang w:eastAsia="es-CO"/>
        </w:rPr>
        <w:t>:</w:t>
      </w:r>
    </w:p>
    <w:p w14:paraId="3C688B76" w14:textId="77777777" w:rsidR="00B0787F" w:rsidRDefault="00B0787F" w:rsidP="00B0787F">
      <w:pPr>
        <w:rPr>
          <w:lang w:eastAsia="es-CO"/>
        </w:rPr>
      </w:pPr>
      <w:r>
        <w:rPr>
          <w:lang w:eastAsia="es-CO"/>
        </w:rPr>
        <w:t>Los excedentes generados se reinvierten en la entidad o en proyectos de beneficio social, en lugar de distribuirse como utilidades individuales entre sus miembros.</w:t>
      </w:r>
    </w:p>
    <w:p w14:paraId="404E4467" w14:textId="27241484" w:rsidR="00B0787F" w:rsidRDefault="00B0787F" w:rsidP="00B0787F">
      <w:pPr>
        <w:rPr>
          <w:lang w:eastAsia="es-CO"/>
        </w:rPr>
      </w:pPr>
      <w:r>
        <w:rPr>
          <w:lang w:eastAsia="es-CO"/>
        </w:rPr>
        <w:t>Los valores y principios presentados constituyen el ADN de la economía solidaria, definen su identidad, orientan su gestión y la distinguen de cualquier otra forma organizativa. Comprenderlos en profundidad es el punto de partida indispensable para avanzar al numeral siguiente, donde se abordará la definición formal de la economía solidaria según la Ley 454 de 1998 y se identificarán los tipos de entidades que el ordenamiento jurídico colombiano reconoce como parte del sector solidario.</w:t>
      </w:r>
    </w:p>
    <w:p w14:paraId="2E33E412" w14:textId="77777777" w:rsidR="00AD7CE4" w:rsidRPr="00B0787F" w:rsidRDefault="00AD7CE4" w:rsidP="00B0787F">
      <w:pPr>
        <w:rPr>
          <w:lang w:eastAsia="es-CO"/>
        </w:rPr>
      </w:pPr>
    </w:p>
    <w:p w14:paraId="35E19E53" w14:textId="6DF3CA6D" w:rsidR="00D21166" w:rsidRDefault="00D21166" w:rsidP="00D21166">
      <w:pPr>
        <w:pStyle w:val="Ttulo2"/>
      </w:pPr>
      <w:bookmarkStart w:id="30" w:name="_Toc229046748"/>
      <w:r w:rsidRPr="00D21166">
        <w:t>Concepto y definición</w:t>
      </w:r>
      <w:bookmarkEnd w:id="30"/>
    </w:p>
    <w:p w14:paraId="3CA9BC25" w14:textId="61D58775" w:rsidR="00D21166" w:rsidRDefault="00D21166" w:rsidP="00D21166">
      <w:pPr>
        <w:rPr>
          <w:lang w:eastAsia="es-CO"/>
        </w:rPr>
      </w:pPr>
      <w:r w:rsidRPr="00D21166">
        <w:rPr>
          <w:lang w:eastAsia="es-CO"/>
        </w:rPr>
        <w:t>La Ley 454 de 1998 define la economía solidaria como un sistema socioeconómico, cultural y ambiental conformado por el conjunto de fuerzas sociales organizadas en formas asociativas identificadas por prácticas autogestionarias solidarias, democráticas y humanistas, sin ánimo de lucro, para el desarrollo integral del ser humano como sujeto, actor y fin de la economía. Esta definición establece que el propósito central no es la generación de utilidades sino el bienestar de las personas que conforman la organización y de su entorno comunitario.</w:t>
      </w:r>
    </w:p>
    <w:p w14:paraId="57BA8099" w14:textId="506C08FE" w:rsidR="00D21166" w:rsidRDefault="00D21166" w:rsidP="00D21166">
      <w:pPr>
        <w:rPr>
          <w:lang w:eastAsia="es-CO"/>
        </w:rPr>
      </w:pPr>
      <w:r w:rsidRPr="00D21166">
        <w:rPr>
          <w:lang w:eastAsia="es-CO"/>
        </w:rPr>
        <w:t>La ausencia de ánimo de lucro es la característica que une a todas las organizaciones solidarias y las distingue de las sociedades mercantiles, pero no todas las entidades sin ánimo de lucro son iguales: su naturaleza, su objeto social y su régimen jurídico determinan diferencias esenciales que es necesario reconocer.</w:t>
      </w:r>
    </w:p>
    <w:p w14:paraId="2B98E20E" w14:textId="77777777" w:rsidR="00D21166" w:rsidRDefault="00D21166" w:rsidP="00D21166">
      <w:pPr>
        <w:rPr>
          <w:lang w:eastAsia="es-CO"/>
        </w:rPr>
      </w:pPr>
      <w:r>
        <w:rPr>
          <w:lang w:eastAsia="es-CO"/>
        </w:rPr>
        <w:lastRenderedPageBreak/>
        <w:t>En Colombia, las entidades sin ánimo de lucro se organizan en dos grandes grupos que, aunque comparten esta característica, presentan naturalezas, objetos sociales y regímenes jurídicos distintos. Identificar a cuál de estos grupos pertenece una organización es el primer paso para comprender sus obligaciones legales y sus posibilidades de acción.</w:t>
      </w:r>
    </w:p>
    <w:p w14:paraId="5B040498" w14:textId="3686B432" w:rsidR="00D21166" w:rsidRDefault="00D21166" w:rsidP="000F1EA5">
      <w:pPr>
        <w:pStyle w:val="Prrafodelista"/>
        <w:numPr>
          <w:ilvl w:val="0"/>
          <w:numId w:val="26"/>
        </w:numPr>
        <w:rPr>
          <w:lang w:eastAsia="es-CO"/>
        </w:rPr>
      </w:pPr>
      <w:r w:rsidRPr="00D21166">
        <w:rPr>
          <w:b/>
          <w:bCs/>
          <w:lang w:eastAsia="es-CO"/>
        </w:rPr>
        <w:t>Organizaciones solidarias de desarrollo:</w:t>
      </w:r>
      <w:r>
        <w:rPr>
          <w:lang w:eastAsia="es-CO"/>
        </w:rPr>
        <w:t xml:space="preserve"> son entidades sin ánimo de lucro orientadas al bienestar comunitario que:</w:t>
      </w:r>
    </w:p>
    <w:p w14:paraId="44311CED" w14:textId="0C1918DC" w:rsidR="00D21166" w:rsidRDefault="00D21166" w:rsidP="000F1EA5">
      <w:pPr>
        <w:pStyle w:val="Prrafodelista"/>
        <w:numPr>
          <w:ilvl w:val="0"/>
          <w:numId w:val="24"/>
        </w:numPr>
        <w:rPr>
          <w:lang w:eastAsia="es-CO"/>
        </w:rPr>
      </w:pPr>
      <w:r>
        <w:rPr>
          <w:lang w:eastAsia="es-CO"/>
        </w:rPr>
        <w:t>Agrupan fundaciones, corporaciones y asociaciones de carácter comunitario.</w:t>
      </w:r>
    </w:p>
    <w:p w14:paraId="2B2F848B" w14:textId="04DA958A" w:rsidR="00D21166" w:rsidRDefault="00D21166" w:rsidP="000F1EA5">
      <w:pPr>
        <w:pStyle w:val="Prrafodelista"/>
        <w:numPr>
          <w:ilvl w:val="0"/>
          <w:numId w:val="24"/>
        </w:numPr>
        <w:rPr>
          <w:lang w:eastAsia="es-CO"/>
        </w:rPr>
      </w:pPr>
      <w:r>
        <w:rPr>
          <w:lang w:eastAsia="es-CO"/>
        </w:rPr>
        <w:t>Pueden o no actuar en los mercados, con fines más amplios que los socioeconómicos.</w:t>
      </w:r>
    </w:p>
    <w:p w14:paraId="58FC972B" w14:textId="458A5201" w:rsidR="00D21166" w:rsidRDefault="00D21166" w:rsidP="000F1EA5">
      <w:pPr>
        <w:pStyle w:val="Prrafodelista"/>
        <w:numPr>
          <w:ilvl w:val="0"/>
          <w:numId w:val="24"/>
        </w:numPr>
        <w:rPr>
          <w:lang w:eastAsia="es-CO"/>
        </w:rPr>
      </w:pPr>
      <w:r>
        <w:rPr>
          <w:lang w:eastAsia="es-CO"/>
        </w:rPr>
        <w:t>Se orientan principalmente al desarrollo social, cultural o ambiental de una comunidad.</w:t>
      </w:r>
    </w:p>
    <w:p w14:paraId="5B66E911" w14:textId="674C7818" w:rsidR="00D21166" w:rsidRDefault="00D21166" w:rsidP="00AD7CE4">
      <w:pPr>
        <w:pStyle w:val="Prrafodelista"/>
        <w:numPr>
          <w:ilvl w:val="0"/>
          <w:numId w:val="26"/>
        </w:numPr>
        <w:rPr>
          <w:lang w:eastAsia="es-CO"/>
        </w:rPr>
      </w:pPr>
      <w:r w:rsidRPr="00AD7CE4">
        <w:rPr>
          <w:b/>
          <w:bCs/>
          <w:lang w:eastAsia="es-CO"/>
        </w:rPr>
        <w:t>Organizaciones de economía solidaria:</w:t>
      </w:r>
      <w:r>
        <w:rPr>
          <w:lang w:eastAsia="es-CO"/>
        </w:rPr>
        <w:t xml:space="preserve"> son empresas asociativas sin ánimo de lucro de carácter mutualista que:</w:t>
      </w:r>
    </w:p>
    <w:p w14:paraId="160816EE" w14:textId="716F9242" w:rsidR="00D21166" w:rsidRDefault="00D21166" w:rsidP="000F1EA5">
      <w:pPr>
        <w:pStyle w:val="Prrafodelista"/>
        <w:numPr>
          <w:ilvl w:val="0"/>
          <w:numId w:val="25"/>
        </w:numPr>
        <w:rPr>
          <w:lang w:eastAsia="es-CO"/>
        </w:rPr>
      </w:pPr>
      <w:r>
        <w:rPr>
          <w:lang w:eastAsia="es-CO"/>
        </w:rPr>
        <w:t>Comprenden cooperativas, precooperativas, asociaciones mutuales y fondos de empleados.</w:t>
      </w:r>
    </w:p>
    <w:p w14:paraId="4F647590" w14:textId="66CE0B68" w:rsidR="00D21166" w:rsidRDefault="00D21166" w:rsidP="000F1EA5">
      <w:pPr>
        <w:pStyle w:val="Prrafodelista"/>
        <w:numPr>
          <w:ilvl w:val="0"/>
          <w:numId w:val="25"/>
        </w:numPr>
        <w:rPr>
          <w:lang w:eastAsia="es-CO"/>
        </w:rPr>
      </w:pPr>
      <w:r>
        <w:rPr>
          <w:lang w:eastAsia="es-CO"/>
        </w:rPr>
        <w:t>Actúan en los mercados con fines socioeconómicos.</w:t>
      </w:r>
    </w:p>
    <w:p w14:paraId="5BFEEBA1" w14:textId="4FF223C7" w:rsidR="00D21166" w:rsidRDefault="00D21166" w:rsidP="000F1EA5">
      <w:pPr>
        <w:pStyle w:val="Prrafodelista"/>
        <w:numPr>
          <w:ilvl w:val="0"/>
          <w:numId w:val="25"/>
        </w:numPr>
        <w:rPr>
          <w:lang w:eastAsia="es-CO"/>
        </w:rPr>
      </w:pPr>
      <w:r>
        <w:rPr>
          <w:lang w:eastAsia="es-CO"/>
        </w:rPr>
        <w:t>Se rigen por un marco normativo específico que garantiza su funcionamiento democrático y solidario.</w:t>
      </w:r>
    </w:p>
    <w:p w14:paraId="5BA1CF57" w14:textId="3DF9BD97" w:rsidR="00D21166" w:rsidRDefault="00D21166" w:rsidP="00D21166">
      <w:pPr>
        <w:rPr>
          <w:lang w:eastAsia="es-CO"/>
        </w:rPr>
      </w:pPr>
      <w:r>
        <w:rPr>
          <w:lang w:eastAsia="es-CO"/>
        </w:rPr>
        <w:t xml:space="preserve">Conocer la definición legal de la economía solidaria y distinguir los dos grupos de entidades sin ánimo de lucro permite ubicar con precisión el tipo de organización que se desea constituir o gestionar, comprender sus obligaciones y reconocer el propósito que la anima. Sin embargo, entender una organización solidaria únicamente desde su </w:t>
      </w:r>
      <w:r>
        <w:rPr>
          <w:lang w:eastAsia="es-CO"/>
        </w:rPr>
        <w:lastRenderedPageBreak/>
        <w:t>definición jurídica resulta insuficiente, es necesario situarla en el contexto económico y social en el que opera. Por ello, el numeral siguiente presenta el panorama de la economía solidaria en el ámbito nacional e internacional, mostrando cómo este modelo ha tomado formas distintas según cada territorio y cuál es el lugar que ocupa Colombia dentro de ese movimiento global.</w:t>
      </w:r>
    </w:p>
    <w:p w14:paraId="30EB262B" w14:textId="77777777" w:rsidR="00AD7CE4" w:rsidRPr="00D21166" w:rsidRDefault="00AD7CE4" w:rsidP="00D21166">
      <w:pPr>
        <w:rPr>
          <w:lang w:eastAsia="es-CO"/>
        </w:rPr>
      </w:pPr>
    </w:p>
    <w:p w14:paraId="3846DD47" w14:textId="74BC96A5" w:rsidR="00D21166" w:rsidRDefault="00D21166" w:rsidP="00D21166">
      <w:pPr>
        <w:pStyle w:val="Ttulo2"/>
      </w:pPr>
      <w:bookmarkStart w:id="31" w:name="_Toc229046749"/>
      <w:r w:rsidRPr="00D21166">
        <w:t>Contexto nacional e internacional</w:t>
      </w:r>
      <w:bookmarkEnd w:id="31"/>
    </w:p>
    <w:p w14:paraId="01EC2F3B" w14:textId="4DB3B0A3" w:rsidR="00D21166" w:rsidRDefault="00D21166" w:rsidP="00D21166">
      <w:pPr>
        <w:rPr>
          <w:lang w:eastAsia="es-CO"/>
        </w:rPr>
      </w:pPr>
      <w:r w:rsidRPr="00D21166">
        <w:rPr>
          <w:lang w:eastAsia="es-CO"/>
        </w:rPr>
        <w:t>La economía solidaria es un fenómeno global que adopta formas distintas según el contexto socioeconómico y cultural de cada región. En Europa se consolida como complemento del sector público en la prestación de servicios sociales; en Norteamérica predomina bajo la figura del tercer sector o sector no lucrativo; y en América Latina se expresa a través de movimientos cooperativistas y de autogestión con raíces históricas en las luchas obreras del siglo XX.</w:t>
      </w:r>
    </w:p>
    <w:p w14:paraId="018C4525" w14:textId="01C9DB2F" w:rsidR="00D21166" w:rsidRDefault="00D21166" w:rsidP="00D21166">
      <w:pPr>
        <w:rPr>
          <w:lang w:eastAsia="es-CO"/>
        </w:rPr>
      </w:pPr>
      <w:r w:rsidRPr="00D21166">
        <w:rPr>
          <w:lang w:eastAsia="es-CO"/>
        </w:rPr>
        <w:t>Las organizaciones solidarias colombianas no son experiencias aisladas, hacen parte de un movimiento global con décadas de trayectoria que demuestra que la cooperación y la solidaridad son respuestas válidas a los desafíos económicos en cualquier contexto y región del mundo.</w:t>
      </w:r>
    </w:p>
    <w:p w14:paraId="47F11481" w14:textId="77777777" w:rsidR="00D21166" w:rsidRDefault="00D21166" w:rsidP="00D21166">
      <w:pPr>
        <w:rPr>
          <w:lang w:eastAsia="es-CO"/>
        </w:rPr>
      </w:pPr>
      <w:r>
        <w:rPr>
          <w:lang w:eastAsia="es-CO"/>
        </w:rPr>
        <w:t>En Colombia, el cooperativismo representa la figura más destacada del sector, con crecimiento sostenido desde la primera década del siglo XXI. Las organizaciones solidarias colombianas contribuyen a la disminución del desempleo, a la redistribución de la riqueza y al desarrollo local, convirtiéndose en espacios de participación que fortalecen la economía del país desde sus comunidades.</w:t>
      </w:r>
    </w:p>
    <w:p w14:paraId="21740CA9" w14:textId="77777777" w:rsidR="00D21166" w:rsidRDefault="00D21166" w:rsidP="00D21166">
      <w:pPr>
        <w:rPr>
          <w:lang w:eastAsia="es-CO"/>
        </w:rPr>
      </w:pPr>
      <w:r>
        <w:rPr>
          <w:lang w:eastAsia="es-CO"/>
        </w:rPr>
        <w:lastRenderedPageBreak/>
        <w:t>Según Orellana (2007), a nivel mundial la economía solidaria adopta formas asociativas diversas, cuya influencia varía según el contexto económico y social de cada región. Esta diversidad no es una debilidad del modelo, es precisamente su capacidad de adaptarse a realidades distintas lo que explica su vigencia en cinco continentes y su reconocimiento por parte de organismos internacionales como la OIT. Conocer cómo se expresa el modelo en cada región permite comprender que Colombia no construye su sector solidario de manera aislada, sino en diálogo permanente con una tradición global de cooperación y autogestión. A continuación, se presentan las principales regiones donde la economía solidaria ha tenido mayor desarrollo, identificando en cada caso su rasgo más característico y su aporte al movimiento solidario mundial.</w:t>
      </w:r>
    </w:p>
    <w:p w14:paraId="349B0EB6" w14:textId="1F8E0308" w:rsidR="00D21166" w:rsidRPr="00AD7CE4" w:rsidRDefault="00D21166" w:rsidP="000F1EA5">
      <w:pPr>
        <w:pStyle w:val="Prrafodelista"/>
        <w:numPr>
          <w:ilvl w:val="0"/>
          <w:numId w:val="27"/>
        </w:numPr>
        <w:rPr>
          <w:b/>
          <w:bCs/>
          <w:lang w:eastAsia="es-CO"/>
        </w:rPr>
      </w:pPr>
      <w:r w:rsidRPr="00AD7CE4">
        <w:rPr>
          <w:b/>
          <w:bCs/>
          <w:lang w:eastAsia="es-CO"/>
        </w:rPr>
        <w:t>Europa. Complemento del sector público</w:t>
      </w:r>
    </w:p>
    <w:p w14:paraId="3B903270" w14:textId="77777777" w:rsidR="00D21166" w:rsidRDefault="00D21166" w:rsidP="00D21166">
      <w:pPr>
        <w:rPr>
          <w:lang w:eastAsia="es-CO"/>
        </w:rPr>
      </w:pPr>
      <w:r>
        <w:rPr>
          <w:lang w:eastAsia="es-CO"/>
        </w:rPr>
        <w:t>En países como Italia y España, las organizaciones solidarias complementan las labores del Estado en la prestación de servicios sociales con alta demanda, actuando como operadores de bienestar social con gestión democrática y sin ánimo de lucro.</w:t>
      </w:r>
    </w:p>
    <w:p w14:paraId="6134D2AC" w14:textId="55966EE5" w:rsidR="00D21166" w:rsidRPr="00AD7CE4" w:rsidRDefault="00D21166" w:rsidP="000F1EA5">
      <w:pPr>
        <w:pStyle w:val="Prrafodelista"/>
        <w:numPr>
          <w:ilvl w:val="0"/>
          <w:numId w:val="27"/>
        </w:numPr>
        <w:rPr>
          <w:b/>
          <w:bCs/>
          <w:lang w:eastAsia="es-CO"/>
        </w:rPr>
      </w:pPr>
      <w:r w:rsidRPr="00AD7CE4">
        <w:rPr>
          <w:b/>
          <w:bCs/>
          <w:lang w:eastAsia="es-CO"/>
        </w:rPr>
        <w:t>Norteamérica. El tercer sector</w:t>
      </w:r>
    </w:p>
    <w:p w14:paraId="4282F44A" w14:textId="77777777" w:rsidR="00D21166" w:rsidRDefault="00D21166" w:rsidP="00D21166">
      <w:pPr>
        <w:rPr>
          <w:lang w:eastAsia="es-CO"/>
        </w:rPr>
      </w:pPr>
      <w:r>
        <w:rPr>
          <w:lang w:eastAsia="es-CO"/>
        </w:rPr>
        <w:t>En Estados Unidos y Canadá predomina el tercer sector, que abastece necesidades no cubiertas por el sector público ni el privado, con presencia significativa en educación, salud y servicios comunitarios.</w:t>
      </w:r>
    </w:p>
    <w:p w14:paraId="26DB5231" w14:textId="2BE6C540" w:rsidR="00D21166" w:rsidRPr="00AD7CE4" w:rsidRDefault="00D21166" w:rsidP="000F1EA5">
      <w:pPr>
        <w:pStyle w:val="Prrafodelista"/>
        <w:numPr>
          <w:ilvl w:val="0"/>
          <w:numId w:val="27"/>
        </w:numPr>
        <w:rPr>
          <w:b/>
          <w:bCs/>
          <w:lang w:eastAsia="es-CO"/>
        </w:rPr>
      </w:pPr>
      <w:r w:rsidRPr="00AD7CE4">
        <w:rPr>
          <w:b/>
          <w:bCs/>
          <w:lang w:eastAsia="es-CO"/>
        </w:rPr>
        <w:t>América Latina. Cooperativismo y autogestión</w:t>
      </w:r>
    </w:p>
    <w:p w14:paraId="46ECE59C" w14:textId="77777777" w:rsidR="00D21166" w:rsidRDefault="00D21166" w:rsidP="00D21166">
      <w:pPr>
        <w:rPr>
          <w:lang w:eastAsia="es-CO"/>
        </w:rPr>
      </w:pPr>
      <w:r>
        <w:rPr>
          <w:lang w:eastAsia="es-CO"/>
        </w:rPr>
        <w:t>La región cuenta con una larga tradición de movimientos cooperativistas y de autogestión obrera. Hitos como la Revolución Mexicana (1930) impulsaron el sindicalismo como base para la creación de empresas administradas por sus propios trabajadores.</w:t>
      </w:r>
    </w:p>
    <w:p w14:paraId="4A2C98C9" w14:textId="1CEEF8AF" w:rsidR="00D21166" w:rsidRPr="00AD7CE4" w:rsidRDefault="00D21166" w:rsidP="000F1EA5">
      <w:pPr>
        <w:pStyle w:val="Prrafodelista"/>
        <w:numPr>
          <w:ilvl w:val="0"/>
          <w:numId w:val="27"/>
        </w:numPr>
        <w:rPr>
          <w:b/>
          <w:bCs/>
          <w:lang w:eastAsia="es-CO"/>
        </w:rPr>
      </w:pPr>
      <w:r w:rsidRPr="00AD7CE4">
        <w:rPr>
          <w:b/>
          <w:bCs/>
          <w:lang w:eastAsia="es-CO"/>
        </w:rPr>
        <w:lastRenderedPageBreak/>
        <w:t>Colombia. Crecimiento sostenido</w:t>
      </w:r>
    </w:p>
    <w:p w14:paraId="2BEE2A31" w14:textId="77777777" w:rsidR="00D21166" w:rsidRDefault="00D21166" w:rsidP="00D21166">
      <w:pPr>
        <w:rPr>
          <w:lang w:eastAsia="es-CO"/>
        </w:rPr>
      </w:pPr>
      <w:r>
        <w:rPr>
          <w:lang w:eastAsia="es-CO"/>
        </w:rPr>
        <w:t>El cooperativismo ha experimentado crecimiento constante desde inicios del siglo XXI. Las cooperativas, precooperativas, fondos de empleados y asociaciones mutuales contribuyen activamente a la disminución del desempleo y al desarrollo socioeconómico local.</w:t>
      </w:r>
    </w:p>
    <w:p w14:paraId="37EA3D11" w14:textId="48241111" w:rsidR="00D21166" w:rsidRDefault="00D21166" w:rsidP="00D21166">
      <w:pPr>
        <w:rPr>
          <w:lang w:eastAsia="es-CO"/>
        </w:rPr>
      </w:pPr>
      <w:r>
        <w:rPr>
          <w:lang w:eastAsia="es-CO"/>
        </w:rPr>
        <w:t>Esta perspectiva global amplía las posibilidades de aprendizaje y de articulación con redes internacionales de comercio justo, cooperación y desarrollo. Con este panorama como referencia, el paso siguiente es identificar con precisión qué tipos de organizaciones conforman el sector solidario en Colombia y cuáles son sus características esenciales para tomar decisiones informadas.</w:t>
      </w:r>
    </w:p>
    <w:p w14:paraId="2AAFA406" w14:textId="77777777" w:rsidR="00AD7CE4" w:rsidRPr="00D21166" w:rsidRDefault="00AD7CE4" w:rsidP="00D21166">
      <w:pPr>
        <w:rPr>
          <w:lang w:eastAsia="es-CO"/>
        </w:rPr>
      </w:pPr>
    </w:p>
    <w:p w14:paraId="72C9725E" w14:textId="38D4CA3E" w:rsidR="00466957" w:rsidRDefault="00D21166" w:rsidP="00466957">
      <w:pPr>
        <w:pStyle w:val="Ttulo2"/>
      </w:pPr>
      <w:bookmarkStart w:id="32" w:name="_Toc229046750"/>
      <w:r>
        <w:t>Clasificación</w:t>
      </w:r>
      <w:bookmarkEnd w:id="32"/>
    </w:p>
    <w:p w14:paraId="7235C263" w14:textId="77777777" w:rsidR="00D21166" w:rsidRDefault="00D21166" w:rsidP="00D21166">
      <w:pPr>
        <w:rPr>
          <w:lang w:eastAsia="es-CO"/>
        </w:rPr>
      </w:pPr>
      <w:r>
        <w:rPr>
          <w:lang w:eastAsia="es-CO"/>
        </w:rPr>
        <w:t>La importancia de la Economía Social y Solidaria (ESS) radica en que la filosofía y las características específicas de las entidades que la conforman implican una nueva visión y actitud frente a la actividad económica, la solidaridad y la cooperación se convierten en el mecanismo central para satisfacer necesidades comunes, en lugar de la competencia individual por el beneficio propio. Esta perspectiva exige un conocimiento profundo del sector, pues solo quien comprende su lógica interna puede reconocer las posibilidades reales que ofrece como alternativa de desarrollo económico y social.</w:t>
      </w:r>
    </w:p>
    <w:p w14:paraId="565F6DB6" w14:textId="75435378" w:rsidR="00D21166" w:rsidRDefault="00D21166" w:rsidP="00D21166">
      <w:pPr>
        <w:rPr>
          <w:lang w:eastAsia="es-CO"/>
        </w:rPr>
      </w:pPr>
      <w:r>
        <w:rPr>
          <w:lang w:eastAsia="es-CO"/>
        </w:rPr>
        <w:t>En Colombia, el sector de la economía solidaria se organiza en dos grandes grupos reconocidos por la Ley 454 de 1998:</w:t>
      </w:r>
    </w:p>
    <w:p w14:paraId="32E606B3" w14:textId="280C5020" w:rsidR="00AD7CE4" w:rsidRDefault="00AD7CE4" w:rsidP="00AD7CE4">
      <w:pPr>
        <w:pStyle w:val="Prrafodelista"/>
        <w:numPr>
          <w:ilvl w:val="0"/>
          <w:numId w:val="30"/>
        </w:numPr>
        <w:rPr>
          <w:lang w:eastAsia="es-CO"/>
        </w:rPr>
      </w:pPr>
      <w:r w:rsidRPr="00AD7CE4">
        <w:rPr>
          <w:lang w:eastAsia="es-CO"/>
        </w:rPr>
        <w:t>Organizaciones de economía solidaria.</w:t>
      </w:r>
    </w:p>
    <w:p w14:paraId="7B6AA294" w14:textId="6F9DB7F1" w:rsidR="00AD7CE4" w:rsidRDefault="00AD7CE4" w:rsidP="00AD7CE4">
      <w:pPr>
        <w:pStyle w:val="Prrafodelista"/>
        <w:numPr>
          <w:ilvl w:val="0"/>
          <w:numId w:val="30"/>
        </w:numPr>
        <w:rPr>
          <w:lang w:eastAsia="es-CO"/>
        </w:rPr>
      </w:pPr>
      <w:r w:rsidRPr="00AD7CE4">
        <w:rPr>
          <w:lang w:eastAsia="es-CO"/>
        </w:rPr>
        <w:t>Organizaciones solidarias de desarrollo.</w:t>
      </w:r>
    </w:p>
    <w:p w14:paraId="1C0E7C3C" w14:textId="77777777" w:rsidR="009B4DF8" w:rsidRDefault="009B4DF8" w:rsidP="009B4DF8">
      <w:pPr>
        <w:rPr>
          <w:lang w:eastAsia="es-CO"/>
        </w:rPr>
      </w:pPr>
      <w:r>
        <w:rPr>
          <w:lang w:eastAsia="es-CO"/>
        </w:rPr>
        <w:lastRenderedPageBreak/>
        <w:t>Cada uno de estos grupos está conformado por tipos de entidades con características, objetos sociales y regímenes jurídicos propios, que se presentan a continuación para facilitar su identificación y comprensión.</w:t>
      </w:r>
    </w:p>
    <w:p w14:paraId="6A7CD1D2" w14:textId="77777777" w:rsidR="009B4DF8" w:rsidRDefault="009B4DF8" w:rsidP="009B4DF8">
      <w:pPr>
        <w:rPr>
          <w:lang w:eastAsia="es-CO"/>
        </w:rPr>
      </w:pPr>
      <w:r>
        <w:rPr>
          <w:lang w:eastAsia="es-CO"/>
        </w:rPr>
        <w:t>A continuación, se presentan los principales tipos de organizaciones que conforman el sector solidario en Colombia, con sus características esenciales para facilitar su comprensión y comparación.</w:t>
      </w:r>
    </w:p>
    <w:p w14:paraId="40C419BA" w14:textId="5003C063" w:rsidR="009B4DF8" w:rsidRPr="001C00F9" w:rsidRDefault="009B4DF8" w:rsidP="00AD7CE4">
      <w:pPr>
        <w:pStyle w:val="Prrafodelista"/>
        <w:numPr>
          <w:ilvl w:val="0"/>
          <w:numId w:val="26"/>
        </w:numPr>
        <w:rPr>
          <w:b/>
          <w:bCs/>
          <w:lang w:eastAsia="es-CO"/>
        </w:rPr>
      </w:pPr>
      <w:r w:rsidRPr="001C00F9">
        <w:rPr>
          <w:b/>
          <w:bCs/>
          <w:lang w:eastAsia="es-CO"/>
        </w:rPr>
        <w:t>Cooperativa</w:t>
      </w:r>
    </w:p>
    <w:p w14:paraId="3E1BD7DA" w14:textId="77777777" w:rsidR="009B4DF8" w:rsidRDefault="009B4DF8" w:rsidP="009B4DF8">
      <w:pPr>
        <w:rPr>
          <w:lang w:eastAsia="es-CO"/>
        </w:rPr>
      </w:pPr>
      <w:r>
        <w:rPr>
          <w:lang w:eastAsia="es-CO"/>
        </w:rPr>
        <w:t>Empresa asociativa sin ánimo de lucro en la que los trabajadores o los usuarios son simultáneamente aportantes y gestores. Se crea para producir o distribuir bienes o servicios en beneficio de sus asociados y la comunidad.</w:t>
      </w:r>
    </w:p>
    <w:p w14:paraId="750C4089" w14:textId="4975A0A4" w:rsidR="009B4DF8" w:rsidRPr="001C00F9" w:rsidRDefault="009B4DF8" w:rsidP="001C00F9">
      <w:pPr>
        <w:pStyle w:val="Prrafodelista"/>
        <w:numPr>
          <w:ilvl w:val="0"/>
          <w:numId w:val="26"/>
        </w:numPr>
        <w:rPr>
          <w:b/>
          <w:bCs/>
          <w:lang w:eastAsia="es-CO"/>
        </w:rPr>
      </w:pPr>
      <w:r w:rsidRPr="001C00F9">
        <w:rPr>
          <w:b/>
          <w:bCs/>
          <w:lang w:eastAsia="es-CO"/>
        </w:rPr>
        <w:t>Precooperativa</w:t>
      </w:r>
    </w:p>
    <w:p w14:paraId="7214C532" w14:textId="77777777" w:rsidR="009B4DF8" w:rsidRDefault="009B4DF8" w:rsidP="009B4DF8">
      <w:pPr>
        <w:rPr>
          <w:lang w:eastAsia="es-CO"/>
        </w:rPr>
      </w:pPr>
      <w:r>
        <w:rPr>
          <w:lang w:eastAsia="es-CO"/>
        </w:rPr>
        <w:t>Grupo organizado que realiza actividades permitidas a las cooperativas pero que, por carecer de capacidad económica, educativa o técnica, aún no puede constituirse como cooperativa. Requiere el acompañamiento de una entidad promotora.</w:t>
      </w:r>
    </w:p>
    <w:p w14:paraId="5F67D63D" w14:textId="6D36CFE1" w:rsidR="009B4DF8" w:rsidRPr="001C00F9" w:rsidRDefault="009B4DF8" w:rsidP="001C00F9">
      <w:pPr>
        <w:pStyle w:val="Prrafodelista"/>
        <w:numPr>
          <w:ilvl w:val="0"/>
          <w:numId w:val="26"/>
        </w:numPr>
        <w:rPr>
          <w:b/>
          <w:bCs/>
          <w:lang w:eastAsia="es-CO"/>
        </w:rPr>
      </w:pPr>
      <w:r w:rsidRPr="001C00F9">
        <w:rPr>
          <w:b/>
          <w:bCs/>
          <w:lang w:eastAsia="es-CO"/>
        </w:rPr>
        <w:t>Asociación mutual</w:t>
      </w:r>
    </w:p>
    <w:p w14:paraId="2D92C79D" w14:textId="77777777" w:rsidR="009B4DF8" w:rsidRDefault="009B4DF8" w:rsidP="009B4DF8">
      <w:pPr>
        <w:rPr>
          <w:lang w:eastAsia="es-CO"/>
        </w:rPr>
      </w:pPr>
      <w:r>
        <w:rPr>
          <w:lang w:eastAsia="es-CO"/>
        </w:rPr>
        <w:t>Persona jurídica de derecho privado sin ánimo de lucro, constituida democráticamente por personas naturales para brindarse ayuda recíproca frente a riesgos eventuales y satisfacer necesidades mediante servicios de seguridad social.</w:t>
      </w:r>
    </w:p>
    <w:p w14:paraId="7B7845EC" w14:textId="7CDF5C0C" w:rsidR="009B4DF8" w:rsidRPr="001C00F9" w:rsidRDefault="009B4DF8" w:rsidP="001C00F9">
      <w:pPr>
        <w:pStyle w:val="Prrafodelista"/>
        <w:numPr>
          <w:ilvl w:val="0"/>
          <w:numId w:val="26"/>
        </w:numPr>
        <w:rPr>
          <w:b/>
          <w:bCs/>
          <w:lang w:eastAsia="es-CO"/>
        </w:rPr>
      </w:pPr>
      <w:r w:rsidRPr="001C00F9">
        <w:rPr>
          <w:b/>
          <w:bCs/>
          <w:lang w:eastAsia="es-CO"/>
        </w:rPr>
        <w:t>Fondo de empleados</w:t>
      </w:r>
    </w:p>
    <w:p w14:paraId="501F7707" w14:textId="77777777" w:rsidR="009B4DF8" w:rsidRDefault="009B4DF8" w:rsidP="009B4DF8">
      <w:pPr>
        <w:rPr>
          <w:lang w:eastAsia="es-CO"/>
        </w:rPr>
      </w:pPr>
      <w:r>
        <w:rPr>
          <w:lang w:eastAsia="es-CO"/>
        </w:rPr>
        <w:t>Empresa asociativa sin ánimo de lucro constituida por trabajadores dependientes de una misma empresa. Presta servicios de ahorro y crédito exclusivamente a sus asociados, quienes se obligan a realizar un ahorro permanente.</w:t>
      </w:r>
    </w:p>
    <w:p w14:paraId="6E31635F" w14:textId="77777777" w:rsidR="009B4DF8" w:rsidRDefault="009B4DF8" w:rsidP="009B4DF8">
      <w:pPr>
        <w:rPr>
          <w:lang w:eastAsia="es-CO"/>
        </w:rPr>
      </w:pPr>
      <w:r>
        <w:rPr>
          <w:lang w:eastAsia="es-CO"/>
        </w:rPr>
        <w:lastRenderedPageBreak/>
        <w:t>La elección del tipo de organización solidaria no es una decisión menor, determina el número de personas necesarias para constituirla, las actividades que podrá desarrollar, las obligaciones de capacitación que deberá cumplir y la entidad ante la cual deberá responder. Por ello, antes de iniciar cualquier proceso de formalización, es indispensable analizar con detalle las características de cada figura y contrastarlas con el propósito, las capacidades y el contexto del grupo que desea asociarse. Esta decisión informada es el primer paso hacia una organización solidaria sólida y sostenible en el tiempo.</w:t>
      </w:r>
    </w:p>
    <w:p w14:paraId="08D5DA68" w14:textId="77777777" w:rsidR="009B4DF8" w:rsidRDefault="009B4DF8" w:rsidP="009B4DF8">
      <w:pPr>
        <w:rPr>
          <w:lang w:eastAsia="es-CO"/>
        </w:rPr>
      </w:pPr>
      <w:r>
        <w:rPr>
          <w:lang w:eastAsia="es-CO"/>
        </w:rPr>
        <w:t>Las cuatro formas asociativas del sector solidario en Colombia comparten la ausencia de ánimo de lucro como rasgo común, pero difieren en su objeto social, el número mínimo de asociados, las actividades que les están permitidas y el marco jurídico que las regula. La siguiente tabla integrada presenta estas características de manera comparativa para facilitar su identificación y distinción.</w:t>
      </w:r>
    </w:p>
    <w:p w14:paraId="378781D1" w14:textId="69CCAB50" w:rsidR="003A67EF" w:rsidRDefault="009B4DF8" w:rsidP="001C00F9">
      <w:pPr>
        <w:pStyle w:val="Tabla"/>
        <w:rPr>
          <w:lang w:eastAsia="es-CO"/>
        </w:rPr>
      </w:pPr>
      <w:r>
        <w:rPr>
          <w:lang w:eastAsia="es-CO"/>
        </w:rPr>
        <w:t>Caracterización comparativa de las organizaciones de economía solidaria en Colombia</w:t>
      </w:r>
    </w:p>
    <w:tbl>
      <w:tblPr>
        <w:tblStyle w:val="SENA"/>
        <w:tblW w:w="0" w:type="auto"/>
        <w:tblLook w:val="04A0" w:firstRow="1" w:lastRow="0" w:firstColumn="1" w:lastColumn="0" w:noHBand="0" w:noVBand="1"/>
      </w:tblPr>
      <w:tblGrid>
        <w:gridCol w:w="1661"/>
        <w:gridCol w:w="2172"/>
        <w:gridCol w:w="2177"/>
        <w:gridCol w:w="2180"/>
        <w:gridCol w:w="1772"/>
      </w:tblGrid>
      <w:tr w:rsidR="009B4DF8" w:rsidRPr="009B4DF8" w14:paraId="63BE205C" w14:textId="77777777" w:rsidTr="001C00F9">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EDD89D2" w14:textId="77777777" w:rsidR="009B4DF8" w:rsidRPr="009B4DF8" w:rsidRDefault="009B4DF8" w:rsidP="001C00F9">
            <w:pPr>
              <w:pStyle w:val="TextoTablas"/>
            </w:pPr>
            <w:r w:rsidRPr="009B4DF8">
              <w:rPr>
                <w:bdr w:val="none" w:sz="0" w:space="0" w:color="auto" w:frame="1"/>
              </w:rPr>
              <w:t>Característica</w:t>
            </w:r>
          </w:p>
        </w:tc>
        <w:tc>
          <w:tcPr>
            <w:tcW w:w="0" w:type="auto"/>
            <w:hideMark/>
          </w:tcPr>
          <w:p w14:paraId="13FD4596" w14:textId="77777777" w:rsidR="009B4DF8" w:rsidRPr="009B4DF8" w:rsidRDefault="009B4DF8" w:rsidP="001C00F9">
            <w:pPr>
              <w:pStyle w:val="TextoTablas"/>
            </w:pPr>
            <w:r w:rsidRPr="009B4DF8">
              <w:rPr>
                <w:bdr w:val="none" w:sz="0" w:space="0" w:color="auto" w:frame="1"/>
              </w:rPr>
              <w:t>Cooperativa</w:t>
            </w:r>
          </w:p>
        </w:tc>
        <w:tc>
          <w:tcPr>
            <w:tcW w:w="0" w:type="auto"/>
            <w:hideMark/>
          </w:tcPr>
          <w:p w14:paraId="76634E8D" w14:textId="77777777" w:rsidR="009B4DF8" w:rsidRPr="009B4DF8" w:rsidRDefault="009B4DF8" w:rsidP="001C00F9">
            <w:pPr>
              <w:pStyle w:val="TextoTablas"/>
            </w:pPr>
            <w:r w:rsidRPr="009B4DF8">
              <w:rPr>
                <w:bdr w:val="none" w:sz="0" w:space="0" w:color="auto" w:frame="1"/>
              </w:rPr>
              <w:t>Precooperativa</w:t>
            </w:r>
          </w:p>
        </w:tc>
        <w:tc>
          <w:tcPr>
            <w:tcW w:w="0" w:type="auto"/>
            <w:hideMark/>
          </w:tcPr>
          <w:p w14:paraId="5AC966DD" w14:textId="77777777" w:rsidR="009B4DF8" w:rsidRPr="009B4DF8" w:rsidRDefault="009B4DF8" w:rsidP="001C00F9">
            <w:pPr>
              <w:pStyle w:val="TextoTablas"/>
            </w:pPr>
            <w:r w:rsidRPr="009B4DF8">
              <w:rPr>
                <w:bdr w:val="none" w:sz="0" w:space="0" w:color="auto" w:frame="1"/>
              </w:rPr>
              <w:t>Asociación mutual</w:t>
            </w:r>
          </w:p>
        </w:tc>
        <w:tc>
          <w:tcPr>
            <w:tcW w:w="0" w:type="auto"/>
            <w:hideMark/>
          </w:tcPr>
          <w:p w14:paraId="7B7C1EFF" w14:textId="77777777" w:rsidR="009B4DF8" w:rsidRPr="009B4DF8" w:rsidRDefault="009B4DF8" w:rsidP="001C00F9">
            <w:pPr>
              <w:pStyle w:val="TextoTablas"/>
            </w:pPr>
            <w:r w:rsidRPr="009B4DF8">
              <w:rPr>
                <w:bdr w:val="none" w:sz="0" w:space="0" w:color="auto" w:frame="1"/>
              </w:rPr>
              <w:t>Fondo de empleados</w:t>
            </w:r>
          </w:p>
        </w:tc>
      </w:tr>
      <w:tr w:rsidR="009B4DF8" w:rsidRPr="009B4DF8" w14:paraId="4867C034" w14:textId="77777777" w:rsidTr="001C00F9">
        <w:trPr>
          <w:cnfStyle w:val="000000100000" w:firstRow="0" w:lastRow="0" w:firstColumn="0" w:lastColumn="0" w:oddVBand="0" w:evenVBand="0" w:oddHBand="1" w:evenHBand="0" w:firstRowFirstColumn="0" w:firstRowLastColumn="0" w:lastRowFirstColumn="0" w:lastRowLastColumn="0"/>
        </w:trPr>
        <w:tc>
          <w:tcPr>
            <w:tcW w:w="0" w:type="auto"/>
            <w:hideMark/>
          </w:tcPr>
          <w:p w14:paraId="0FEC4FDA" w14:textId="77777777" w:rsidR="009B4DF8" w:rsidRPr="009B4DF8" w:rsidRDefault="009B4DF8" w:rsidP="001C00F9">
            <w:pPr>
              <w:pStyle w:val="TextoTablas"/>
              <w:rPr>
                <w:color w:val="1F1F1F"/>
                <w:szCs w:val="24"/>
              </w:rPr>
            </w:pPr>
            <w:r w:rsidRPr="009B4DF8">
              <w:rPr>
                <w:color w:val="1F1F1F"/>
                <w:szCs w:val="24"/>
                <w:bdr w:val="none" w:sz="0" w:space="0" w:color="auto" w:frame="1"/>
              </w:rPr>
              <w:t>Definición</w:t>
            </w:r>
          </w:p>
        </w:tc>
        <w:tc>
          <w:tcPr>
            <w:tcW w:w="0" w:type="auto"/>
            <w:hideMark/>
          </w:tcPr>
          <w:p w14:paraId="77C01D48" w14:textId="77777777" w:rsidR="009B4DF8" w:rsidRPr="009B4DF8" w:rsidRDefault="009B4DF8" w:rsidP="001C00F9">
            <w:pPr>
              <w:pStyle w:val="TextoTablas"/>
              <w:rPr>
                <w:color w:val="1F1F1F"/>
                <w:szCs w:val="24"/>
              </w:rPr>
            </w:pPr>
            <w:r w:rsidRPr="009B4DF8">
              <w:rPr>
                <w:color w:val="1F1F1F"/>
                <w:szCs w:val="24"/>
                <w:bdr w:val="none" w:sz="0" w:space="0" w:color="auto" w:frame="1"/>
              </w:rPr>
              <w:t>Empresa asociativa en la que los trabajadores o usuarios son simultáneamente aportantes y gestores, creada para producir o distribuir bienes o servicios.</w:t>
            </w:r>
          </w:p>
        </w:tc>
        <w:tc>
          <w:tcPr>
            <w:tcW w:w="0" w:type="auto"/>
            <w:hideMark/>
          </w:tcPr>
          <w:p w14:paraId="2030511D" w14:textId="77777777" w:rsidR="009B4DF8" w:rsidRPr="009B4DF8" w:rsidRDefault="009B4DF8" w:rsidP="001C00F9">
            <w:pPr>
              <w:pStyle w:val="TextoTablas"/>
              <w:rPr>
                <w:color w:val="1F1F1F"/>
                <w:szCs w:val="24"/>
              </w:rPr>
            </w:pPr>
            <w:r w:rsidRPr="009B4DF8">
              <w:rPr>
                <w:color w:val="1F1F1F"/>
                <w:szCs w:val="24"/>
                <w:bdr w:val="none" w:sz="0" w:space="0" w:color="auto" w:frame="1"/>
              </w:rPr>
              <w:t>Grupo organizado para realizar actividades cooperativas que, por carecer de capacidad económica, educativa o técnica, no puede constituirse como cooperativa.</w:t>
            </w:r>
          </w:p>
        </w:tc>
        <w:tc>
          <w:tcPr>
            <w:tcW w:w="0" w:type="auto"/>
            <w:hideMark/>
          </w:tcPr>
          <w:p w14:paraId="78A4860C" w14:textId="77777777" w:rsidR="009B4DF8" w:rsidRPr="009B4DF8" w:rsidRDefault="009B4DF8" w:rsidP="001C00F9">
            <w:pPr>
              <w:pStyle w:val="TextoTablas"/>
              <w:rPr>
                <w:color w:val="1F1F1F"/>
                <w:szCs w:val="24"/>
              </w:rPr>
            </w:pPr>
            <w:r w:rsidRPr="009B4DF8">
              <w:rPr>
                <w:color w:val="1F1F1F"/>
                <w:szCs w:val="24"/>
                <w:bdr w:val="none" w:sz="0" w:space="0" w:color="auto" w:frame="1"/>
              </w:rPr>
              <w:t>Persona jurídica de derecho privado constituida democráticamente para brindarse ayuda recíproca frente a riesgos eventuales mediante servicios de seguridad social.</w:t>
            </w:r>
          </w:p>
        </w:tc>
        <w:tc>
          <w:tcPr>
            <w:tcW w:w="0" w:type="auto"/>
            <w:hideMark/>
          </w:tcPr>
          <w:p w14:paraId="5AB76342" w14:textId="77777777" w:rsidR="009B4DF8" w:rsidRPr="009B4DF8" w:rsidRDefault="009B4DF8" w:rsidP="001C00F9">
            <w:pPr>
              <w:pStyle w:val="TextoTablas"/>
              <w:rPr>
                <w:color w:val="1F1F1F"/>
                <w:szCs w:val="24"/>
              </w:rPr>
            </w:pPr>
            <w:r w:rsidRPr="009B4DF8">
              <w:rPr>
                <w:color w:val="1F1F1F"/>
                <w:szCs w:val="24"/>
                <w:bdr w:val="none" w:sz="0" w:space="0" w:color="auto" w:frame="1"/>
              </w:rPr>
              <w:t xml:space="preserve">Empresa asociativa constituida por trabajadores dependientes de una misma empresa, orientada a prestar servicios de ahorro y </w:t>
            </w:r>
            <w:r w:rsidRPr="009B4DF8">
              <w:rPr>
                <w:color w:val="1F1F1F"/>
                <w:szCs w:val="24"/>
                <w:bdr w:val="none" w:sz="0" w:space="0" w:color="auto" w:frame="1"/>
              </w:rPr>
              <w:lastRenderedPageBreak/>
              <w:t>crédito a sus asociados.</w:t>
            </w:r>
          </w:p>
        </w:tc>
      </w:tr>
      <w:tr w:rsidR="009B4DF8" w:rsidRPr="009B4DF8" w14:paraId="11C49823" w14:textId="77777777" w:rsidTr="001C00F9">
        <w:tc>
          <w:tcPr>
            <w:tcW w:w="0" w:type="auto"/>
            <w:hideMark/>
          </w:tcPr>
          <w:p w14:paraId="4F4573F1" w14:textId="77777777" w:rsidR="009B4DF8" w:rsidRPr="009B4DF8" w:rsidRDefault="009B4DF8" w:rsidP="001C00F9">
            <w:pPr>
              <w:pStyle w:val="TextoTablas"/>
              <w:rPr>
                <w:color w:val="1F1F1F"/>
                <w:szCs w:val="24"/>
              </w:rPr>
            </w:pPr>
            <w:r w:rsidRPr="009B4DF8">
              <w:rPr>
                <w:color w:val="1F1F1F"/>
                <w:szCs w:val="24"/>
                <w:bdr w:val="none" w:sz="0" w:space="0" w:color="auto" w:frame="1"/>
              </w:rPr>
              <w:lastRenderedPageBreak/>
              <w:t>Asociados</w:t>
            </w:r>
          </w:p>
        </w:tc>
        <w:tc>
          <w:tcPr>
            <w:tcW w:w="0" w:type="auto"/>
            <w:hideMark/>
          </w:tcPr>
          <w:p w14:paraId="367DB15A" w14:textId="77777777" w:rsidR="009B4DF8" w:rsidRPr="009B4DF8" w:rsidRDefault="009B4DF8" w:rsidP="001C00F9">
            <w:pPr>
              <w:pStyle w:val="TextoTablas"/>
              <w:rPr>
                <w:color w:val="1F1F1F"/>
                <w:szCs w:val="24"/>
              </w:rPr>
            </w:pPr>
            <w:r w:rsidRPr="009B4DF8">
              <w:rPr>
                <w:color w:val="1F1F1F"/>
                <w:szCs w:val="24"/>
                <w:bdr w:val="none" w:sz="0" w:space="0" w:color="auto" w:frame="1"/>
              </w:rPr>
              <w:t>Mayores de edad, personas jurídicas sin ánimo de lucro y jurídicas de derecho público.</w:t>
            </w:r>
          </w:p>
        </w:tc>
        <w:tc>
          <w:tcPr>
            <w:tcW w:w="0" w:type="auto"/>
            <w:hideMark/>
          </w:tcPr>
          <w:p w14:paraId="0F09AA82" w14:textId="77777777" w:rsidR="009B4DF8" w:rsidRPr="009B4DF8" w:rsidRDefault="009B4DF8" w:rsidP="001C00F9">
            <w:pPr>
              <w:pStyle w:val="TextoTablas"/>
              <w:rPr>
                <w:color w:val="1F1F1F"/>
                <w:szCs w:val="24"/>
              </w:rPr>
            </w:pPr>
            <w:r w:rsidRPr="009B4DF8">
              <w:rPr>
                <w:color w:val="1F1F1F"/>
                <w:szCs w:val="24"/>
                <w:bdr w:val="none" w:sz="0" w:space="0" w:color="auto" w:frame="1"/>
              </w:rPr>
              <w:t>Personas naturales mayores de 14 años.</w:t>
            </w:r>
          </w:p>
        </w:tc>
        <w:tc>
          <w:tcPr>
            <w:tcW w:w="0" w:type="auto"/>
            <w:hideMark/>
          </w:tcPr>
          <w:p w14:paraId="00DEE46B" w14:textId="77777777" w:rsidR="009B4DF8" w:rsidRPr="009B4DF8" w:rsidRDefault="009B4DF8" w:rsidP="001C00F9">
            <w:pPr>
              <w:pStyle w:val="TextoTablas"/>
              <w:rPr>
                <w:color w:val="1F1F1F"/>
                <w:szCs w:val="24"/>
              </w:rPr>
            </w:pPr>
            <w:r w:rsidRPr="009B4DF8">
              <w:rPr>
                <w:color w:val="1F1F1F"/>
                <w:szCs w:val="24"/>
                <w:bdr w:val="none" w:sz="0" w:space="0" w:color="auto" w:frame="1"/>
              </w:rPr>
              <w:t>Personas naturales mayores de 14 años.</w:t>
            </w:r>
          </w:p>
        </w:tc>
        <w:tc>
          <w:tcPr>
            <w:tcW w:w="0" w:type="auto"/>
            <w:hideMark/>
          </w:tcPr>
          <w:p w14:paraId="01ED9047" w14:textId="77777777" w:rsidR="009B4DF8" w:rsidRPr="009B4DF8" w:rsidRDefault="009B4DF8" w:rsidP="001C00F9">
            <w:pPr>
              <w:pStyle w:val="TextoTablas"/>
              <w:rPr>
                <w:color w:val="1F1F1F"/>
                <w:szCs w:val="24"/>
              </w:rPr>
            </w:pPr>
            <w:r w:rsidRPr="009B4DF8">
              <w:rPr>
                <w:color w:val="1F1F1F"/>
                <w:szCs w:val="24"/>
                <w:bdr w:val="none" w:sz="0" w:space="0" w:color="auto" w:frame="1"/>
              </w:rPr>
              <w:t>Organismos de economía solidaria, entidades y personas naturales de la misma empresa.</w:t>
            </w:r>
          </w:p>
        </w:tc>
      </w:tr>
      <w:tr w:rsidR="009B4DF8" w:rsidRPr="009B4DF8" w14:paraId="29345E69" w14:textId="77777777" w:rsidTr="001C00F9">
        <w:trPr>
          <w:cnfStyle w:val="000000100000" w:firstRow="0" w:lastRow="0" w:firstColumn="0" w:lastColumn="0" w:oddVBand="0" w:evenVBand="0" w:oddHBand="1" w:evenHBand="0" w:firstRowFirstColumn="0" w:firstRowLastColumn="0" w:lastRowFirstColumn="0" w:lastRowLastColumn="0"/>
        </w:trPr>
        <w:tc>
          <w:tcPr>
            <w:tcW w:w="0" w:type="auto"/>
            <w:hideMark/>
          </w:tcPr>
          <w:p w14:paraId="3E0D395D" w14:textId="77777777" w:rsidR="009B4DF8" w:rsidRPr="009B4DF8" w:rsidRDefault="009B4DF8" w:rsidP="001C00F9">
            <w:pPr>
              <w:pStyle w:val="TextoTablas"/>
              <w:rPr>
                <w:color w:val="1F1F1F"/>
                <w:szCs w:val="24"/>
              </w:rPr>
            </w:pPr>
            <w:r w:rsidRPr="009B4DF8">
              <w:rPr>
                <w:color w:val="1F1F1F"/>
                <w:szCs w:val="24"/>
                <w:bdr w:val="none" w:sz="0" w:space="0" w:color="auto" w:frame="1"/>
              </w:rPr>
              <w:t>Mínimo de asociados</w:t>
            </w:r>
          </w:p>
        </w:tc>
        <w:tc>
          <w:tcPr>
            <w:tcW w:w="0" w:type="auto"/>
            <w:hideMark/>
          </w:tcPr>
          <w:p w14:paraId="1C5E6A49" w14:textId="77777777" w:rsidR="009B4DF8" w:rsidRPr="009B4DF8" w:rsidRDefault="009B4DF8" w:rsidP="001C00F9">
            <w:pPr>
              <w:pStyle w:val="TextoTablas"/>
              <w:rPr>
                <w:color w:val="1F1F1F"/>
                <w:szCs w:val="24"/>
              </w:rPr>
            </w:pPr>
            <w:r w:rsidRPr="009B4DF8">
              <w:rPr>
                <w:color w:val="1F1F1F"/>
                <w:szCs w:val="24"/>
                <w:bdr w:val="none" w:sz="0" w:space="0" w:color="auto" w:frame="1"/>
              </w:rPr>
              <w:t>20</w:t>
            </w:r>
          </w:p>
        </w:tc>
        <w:tc>
          <w:tcPr>
            <w:tcW w:w="0" w:type="auto"/>
            <w:hideMark/>
          </w:tcPr>
          <w:p w14:paraId="6D2024DE" w14:textId="77777777" w:rsidR="009B4DF8" w:rsidRPr="009B4DF8" w:rsidRDefault="009B4DF8" w:rsidP="001C00F9">
            <w:pPr>
              <w:pStyle w:val="TextoTablas"/>
              <w:rPr>
                <w:color w:val="1F1F1F"/>
                <w:szCs w:val="24"/>
              </w:rPr>
            </w:pPr>
            <w:r w:rsidRPr="009B4DF8">
              <w:rPr>
                <w:color w:val="1F1F1F"/>
                <w:szCs w:val="24"/>
                <w:bdr w:val="none" w:sz="0" w:space="0" w:color="auto" w:frame="1"/>
              </w:rPr>
              <w:t>5</w:t>
            </w:r>
          </w:p>
        </w:tc>
        <w:tc>
          <w:tcPr>
            <w:tcW w:w="0" w:type="auto"/>
            <w:hideMark/>
          </w:tcPr>
          <w:p w14:paraId="05335B41" w14:textId="77777777" w:rsidR="009B4DF8" w:rsidRPr="009B4DF8" w:rsidRDefault="009B4DF8" w:rsidP="001C00F9">
            <w:pPr>
              <w:pStyle w:val="TextoTablas"/>
              <w:rPr>
                <w:color w:val="1F1F1F"/>
                <w:szCs w:val="24"/>
              </w:rPr>
            </w:pPr>
            <w:r w:rsidRPr="009B4DF8">
              <w:rPr>
                <w:color w:val="1F1F1F"/>
                <w:szCs w:val="24"/>
                <w:bdr w:val="none" w:sz="0" w:space="0" w:color="auto" w:frame="1"/>
              </w:rPr>
              <w:t>25</w:t>
            </w:r>
          </w:p>
        </w:tc>
        <w:tc>
          <w:tcPr>
            <w:tcW w:w="0" w:type="auto"/>
            <w:hideMark/>
          </w:tcPr>
          <w:p w14:paraId="1E4070CE" w14:textId="77777777" w:rsidR="009B4DF8" w:rsidRPr="009B4DF8" w:rsidRDefault="009B4DF8" w:rsidP="001C00F9">
            <w:pPr>
              <w:pStyle w:val="TextoTablas"/>
              <w:rPr>
                <w:color w:val="1F1F1F"/>
                <w:szCs w:val="24"/>
              </w:rPr>
            </w:pPr>
            <w:r w:rsidRPr="009B4DF8">
              <w:rPr>
                <w:color w:val="1F1F1F"/>
                <w:szCs w:val="24"/>
                <w:bdr w:val="none" w:sz="0" w:space="0" w:color="auto" w:frame="1"/>
              </w:rPr>
              <w:t>10</w:t>
            </w:r>
          </w:p>
        </w:tc>
      </w:tr>
      <w:tr w:rsidR="009B4DF8" w:rsidRPr="009B4DF8" w14:paraId="26C3FC0E" w14:textId="77777777" w:rsidTr="001C00F9">
        <w:tc>
          <w:tcPr>
            <w:tcW w:w="0" w:type="auto"/>
            <w:hideMark/>
          </w:tcPr>
          <w:p w14:paraId="5916B83C" w14:textId="77777777" w:rsidR="009B4DF8" w:rsidRPr="009B4DF8" w:rsidRDefault="009B4DF8" w:rsidP="001C00F9">
            <w:pPr>
              <w:pStyle w:val="TextoTablas"/>
              <w:rPr>
                <w:color w:val="1F1F1F"/>
                <w:szCs w:val="24"/>
              </w:rPr>
            </w:pPr>
            <w:r w:rsidRPr="009B4DF8">
              <w:rPr>
                <w:color w:val="1F1F1F"/>
                <w:szCs w:val="24"/>
                <w:bdr w:val="none" w:sz="0" w:space="0" w:color="auto" w:frame="1"/>
              </w:rPr>
              <w:t>Dirección</w:t>
            </w:r>
          </w:p>
        </w:tc>
        <w:tc>
          <w:tcPr>
            <w:tcW w:w="0" w:type="auto"/>
            <w:hideMark/>
          </w:tcPr>
          <w:p w14:paraId="57A6CAAF" w14:textId="77777777" w:rsidR="009B4DF8" w:rsidRPr="009B4DF8" w:rsidRDefault="009B4DF8" w:rsidP="001C00F9">
            <w:pPr>
              <w:pStyle w:val="TextoTablas"/>
              <w:rPr>
                <w:color w:val="1F1F1F"/>
                <w:szCs w:val="24"/>
              </w:rPr>
            </w:pPr>
            <w:r w:rsidRPr="009B4DF8">
              <w:rPr>
                <w:color w:val="1F1F1F"/>
                <w:szCs w:val="24"/>
                <w:bdr w:val="none" w:sz="0" w:space="0" w:color="auto" w:frame="1"/>
              </w:rPr>
              <w:t>Asamblea y consejo de administración.</w:t>
            </w:r>
          </w:p>
        </w:tc>
        <w:tc>
          <w:tcPr>
            <w:tcW w:w="0" w:type="auto"/>
            <w:hideMark/>
          </w:tcPr>
          <w:p w14:paraId="34BA8333" w14:textId="77777777" w:rsidR="009B4DF8" w:rsidRPr="009B4DF8" w:rsidRDefault="009B4DF8" w:rsidP="001C00F9">
            <w:pPr>
              <w:pStyle w:val="TextoTablas"/>
              <w:rPr>
                <w:color w:val="1F1F1F"/>
                <w:szCs w:val="24"/>
              </w:rPr>
            </w:pPr>
            <w:r w:rsidRPr="009B4DF8">
              <w:rPr>
                <w:color w:val="1F1F1F"/>
                <w:szCs w:val="24"/>
                <w:bdr w:val="none" w:sz="0" w:space="0" w:color="auto" w:frame="1"/>
              </w:rPr>
              <w:t>Junta de asociados, comité de administración, asamblea y consejo de administración para entidades con más de 10 asociados.</w:t>
            </w:r>
          </w:p>
        </w:tc>
        <w:tc>
          <w:tcPr>
            <w:tcW w:w="0" w:type="auto"/>
            <w:hideMark/>
          </w:tcPr>
          <w:p w14:paraId="72481D62" w14:textId="77777777" w:rsidR="009B4DF8" w:rsidRPr="009B4DF8" w:rsidRDefault="009B4DF8" w:rsidP="001C00F9">
            <w:pPr>
              <w:pStyle w:val="TextoTablas"/>
              <w:rPr>
                <w:color w:val="1F1F1F"/>
                <w:szCs w:val="24"/>
              </w:rPr>
            </w:pPr>
            <w:r w:rsidRPr="009B4DF8">
              <w:rPr>
                <w:color w:val="1F1F1F"/>
                <w:szCs w:val="24"/>
                <w:bdr w:val="none" w:sz="0" w:space="0" w:color="auto" w:frame="1"/>
              </w:rPr>
              <w:t>Asamblea y junta directiva.</w:t>
            </w:r>
          </w:p>
        </w:tc>
        <w:tc>
          <w:tcPr>
            <w:tcW w:w="0" w:type="auto"/>
            <w:hideMark/>
          </w:tcPr>
          <w:p w14:paraId="539C1AFB" w14:textId="77777777" w:rsidR="009B4DF8" w:rsidRPr="009B4DF8" w:rsidRDefault="009B4DF8" w:rsidP="001C00F9">
            <w:pPr>
              <w:pStyle w:val="TextoTablas"/>
              <w:rPr>
                <w:color w:val="1F1F1F"/>
                <w:szCs w:val="24"/>
              </w:rPr>
            </w:pPr>
            <w:r w:rsidRPr="009B4DF8">
              <w:rPr>
                <w:color w:val="1F1F1F"/>
                <w:szCs w:val="24"/>
                <w:bdr w:val="none" w:sz="0" w:space="0" w:color="auto" w:frame="1"/>
              </w:rPr>
              <w:t>Asamblea y junta directiva.</w:t>
            </w:r>
          </w:p>
        </w:tc>
      </w:tr>
      <w:tr w:rsidR="009B4DF8" w:rsidRPr="009B4DF8" w14:paraId="18FE5111" w14:textId="77777777" w:rsidTr="001C00F9">
        <w:trPr>
          <w:cnfStyle w:val="000000100000" w:firstRow="0" w:lastRow="0" w:firstColumn="0" w:lastColumn="0" w:oddVBand="0" w:evenVBand="0" w:oddHBand="1" w:evenHBand="0" w:firstRowFirstColumn="0" w:firstRowLastColumn="0" w:lastRowFirstColumn="0" w:lastRowLastColumn="0"/>
        </w:trPr>
        <w:tc>
          <w:tcPr>
            <w:tcW w:w="0" w:type="auto"/>
            <w:hideMark/>
          </w:tcPr>
          <w:p w14:paraId="47A97C01" w14:textId="77777777" w:rsidR="009B4DF8" w:rsidRPr="009B4DF8" w:rsidRDefault="009B4DF8" w:rsidP="001C00F9">
            <w:pPr>
              <w:pStyle w:val="TextoTablas"/>
              <w:rPr>
                <w:color w:val="1F1F1F"/>
                <w:szCs w:val="24"/>
              </w:rPr>
            </w:pPr>
            <w:r w:rsidRPr="009B4DF8">
              <w:rPr>
                <w:color w:val="1F1F1F"/>
                <w:szCs w:val="24"/>
                <w:bdr w:val="none" w:sz="0" w:space="0" w:color="auto" w:frame="1"/>
              </w:rPr>
              <w:t>Control</w:t>
            </w:r>
          </w:p>
        </w:tc>
        <w:tc>
          <w:tcPr>
            <w:tcW w:w="0" w:type="auto"/>
            <w:hideMark/>
          </w:tcPr>
          <w:p w14:paraId="4C0700D0" w14:textId="77777777" w:rsidR="009B4DF8" w:rsidRPr="009B4DF8" w:rsidRDefault="009B4DF8" w:rsidP="001C00F9">
            <w:pPr>
              <w:pStyle w:val="TextoTablas"/>
              <w:rPr>
                <w:color w:val="1F1F1F"/>
                <w:szCs w:val="24"/>
              </w:rPr>
            </w:pPr>
            <w:r w:rsidRPr="009B4DF8">
              <w:rPr>
                <w:color w:val="1F1F1F"/>
                <w:szCs w:val="24"/>
                <w:bdr w:val="none" w:sz="0" w:space="0" w:color="auto" w:frame="1"/>
              </w:rPr>
              <w:t>Junta de vigilancia y revisor fiscal (puede exonerarse).</w:t>
            </w:r>
          </w:p>
        </w:tc>
        <w:tc>
          <w:tcPr>
            <w:tcW w:w="0" w:type="auto"/>
            <w:hideMark/>
          </w:tcPr>
          <w:p w14:paraId="43B70C38" w14:textId="77777777" w:rsidR="009B4DF8" w:rsidRPr="009B4DF8" w:rsidRDefault="009B4DF8" w:rsidP="001C00F9">
            <w:pPr>
              <w:pStyle w:val="TextoTablas"/>
              <w:rPr>
                <w:color w:val="1F1F1F"/>
                <w:szCs w:val="24"/>
              </w:rPr>
            </w:pPr>
            <w:r w:rsidRPr="009B4DF8">
              <w:rPr>
                <w:color w:val="1F1F1F"/>
                <w:szCs w:val="24"/>
                <w:bdr w:val="none" w:sz="0" w:space="0" w:color="auto" w:frame="1"/>
              </w:rPr>
              <w:t>Junta de vigilancia y revisor fiscal (puede exonerarse).</w:t>
            </w:r>
          </w:p>
        </w:tc>
        <w:tc>
          <w:tcPr>
            <w:tcW w:w="0" w:type="auto"/>
            <w:hideMark/>
          </w:tcPr>
          <w:p w14:paraId="605CA652" w14:textId="77777777" w:rsidR="009B4DF8" w:rsidRPr="009B4DF8" w:rsidRDefault="009B4DF8" w:rsidP="001C00F9">
            <w:pPr>
              <w:pStyle w:val="TextoTablas"/>
              <w:rPr>
                <w:color w:val="1F1F1F"/>
                <w:szCs w:val="24"/>
              </w:rPr>
            </w:pPr>
            <w:r w:rsidRPr="009B4DF8">
              <w:rPr>
                <w:color w:val="1F1F1F"/>
                <w:szCs w:val="24"/>
                <w:bdr w:val="none" w:sz="0" w:space="0" w:color="auto" w:frame="1"/>
              </w:rPr>
              <w:t>Junta de control social y revisor fiscal.</w:t>
            </w:r>
          </w:p>
        </w:tc>
        <w:tc>
          <w:tcPr>
            <w:tcW w:w="0" w:type="auto"/>
            <w:hideMark/>
          </w:tcPr>
          <w:p w14:paraId="5D6579CB" w14:textId="77777777" w:rsidR="009B4DF8" w:rsidRPr="009B4DF8" w:rsidRDefault="009B4DF8" w:rsidP="001C00F9">
            <w:pPr>
              <w:pStyle w:val="TextoTablas"/>
              <w:rPr>
                <w:color w:val="1F1F1F"/>
                <w:szCs w:val="24"/>
              </w:rPr>
            </w:pPr>
            <w:r w:rsidRPr="009B4DF8">
              <w:rPr>
                <w:color w:val="1F1F1F"/>
                <w:szCs w:val="24"/>
                <w:bdr w:val="none" w:sz="0" w:space="0" w:color="auto" w:frame="1"/>
              </w:rPr>
              <w:t>Comité de control social y revisor fiscal.</w:t>
            </w:r>
          </w:p>
        </w:tc>
      </w:tr>
      <w:tr w:rsidR="009B4DF8" w:rsidRPr="009B4DF8" w14:paraId="63CC1F6F" w14:textId="77777777" w:rsidTr="001C00F9">
        <w:tc>
          <w:tcPr>
            <w:tcW w:w="0" w:type="auto"/>
            <w:hideMark/>
          </w:tcPr>
          <w:p w14:paraId="6F78B75D" w14:textId="77777777" w:rsidR="009B4DF8" w:rsidRPr="009B4DF8" w:rsidRDefault="009B4DF8" w:rsidP="001C00F9">
            <w:pPr>
              <w:pStyle w:val="TextoTablas"/>
              <w:rPr>
                <w:color w:val="1F1F1F"/>
                <w:szCs w:val="24"/>
              </w:rPr>
            </w:pPr>
            <w:r w:rsidRPr="009B4DF8">
              <w:rPr>
                <w:color w:val="1F1F1F"/>
                <w:szCs w:val="24"/>
                <w:bdr w:val="none" w:sz="0" w:space="0" w:color="auto" w:frame="1"/>
              </w:rPr>
              <w:t>Representante legal</w:t>
            </w:r>
          </w:p>
        </w:tc>
        <w:tc>
          <w:tcPr>
            <w:tcW w:w="0" w:type="auto"/>
            <w:hideMark/>
          </w:tcPr>
          <w:p w14:paraId="051F61DA" w14:textId="77777777" w:rsidR="009B4DF8" w:rsidRPr="009B4DF8" w:rsidRDefault="009B4DF8" w:rsidP="001C00F9">
            <w:pPr>
              <w:pStyle w:val="TextoTablas"/>
              <w:rPr>
                <w:color w:val="1F1F1F"/>
                <w:szCs w:val="24"/>
              </w:rPr>
            </w:pPr>
            <w:r w:rsidRPr="009B4DF8">
              <w:rPr>
                <w:color w:val="1F1F1F"/>
                <w:szCs w:val="24"/>
                <w:bdr w:val="none" w:sz="0" w:space="0" w:color="auto" w:frame="1"/>
              </w:rPr>
              <w:t>Gerente.</w:t>
            </w:r>
          </w:p>
        </w:tc>
        <w:tc>
          <w:tcPr>
            <w:tcW w:w="0" w:type="auto"/>
            <w:hideMark/>
          </w:tcPr>
          <w:p w14:paraId="1FF98D70" w14:textId="77777777" w:rsidR="009B4DF8" w:rsidRPr="009B4DF8" w:rsidRDefault="009B4DF8" w:rsidP="001C00F9">
            <w:pPr>
              <w:pStyle w:val="TextoTablas"/>
              <w:rPr>
                <w:color w:val="1F1F1F"/>
                <w:szCs w:val="24"/>
              </w:rPr>
            </w:pPr>
            <w:r w:rsidRPr="009B4DF8">
              <w:rPr>
                <w:color w:val="1F1F1F"/>
                <w:szCs w:val="24"/>
                <w:bdr w:val="none" w:sz="0" w:space="0" w:color="auto" w:frame="1"/>
              </w:rPr>
              <w:t>Director ejecutivo.</w:t>
            </w:r>
          </w:p>
        </w:tc>
        <w:tc>
          <w:tcPr>
            <w:tcW w:w="0" w:type="auto"/>
            <w:hideMark/>
          </w:tcPr>
          <w:p w14:paraId="43B3BFBA" w14:textId="77777777" w:rsidR="009B4DF8" w:rsidRPr="009B4DF8" w:rsidRDefault="009B4DF8" w:rsidP="001C00F9">
            <w:pPr>
              <w:pStyle w:val="TextoTablas"/>
              <w:rPr>
                <w:color w:val="1F1F1F"/>
                <w:szCs w:val="24"/>
              </w:rPr>
            </w:pPr>
            <w:r w:rsidRPr="009B4DF8">
              <w:rPr>
                <w:color w:val="1F1F1F"/>
                <w:szCs w:val="24"/>
                <w:bdr w:val="none" w:sz="0" w:space="0" w:color="auto" w:frame="1"/>
              </w:rPr>
              <w:t>Gerente o presidente de la junta directiva.</w:t>
            </w:r>
          </w:p>
        </w:tc>
        <w:tc>
          <w:tcPr>
            <w:tcW w:w="0" w:type="auto"/>
            <w:hideMark/>
          </w:tcPr>
          <w:p w14:paraId="61CF2BB1" w14:textId="77777777" w:rsidR="009B4DF8" w:rsidRPr="009B4DF8" w:rsidRDefault="009B4DF8" w:rsidP="001C00F9">
            <w:pPr>
              <w:pStyle w:val="TextoTablas"/>
              <w:rPr>
                <w:color w:val="1F1F1F"/>
                <w:szCs w:val="24"/>
              </w:rPr>
            </w:pPr>
            <w:r w:rsidRPr="009B4DF8">
              <w:rPr>
                <w:color w:val="1F1F1F"/>
                <w:szCs w:val="24"/>
                <w:bdr w:val="none" w:sz="0" w:space="0" w:color="auto" w:frame="1"/>
              </w:rPr>
              <w:t>Gerente.</w:t>
            </w:r>
          </w:p>
        </w:tc>
      </w:tr>
      <w:tr w:rsidR="009B4DF8" w:rsidRPr="009B4DF8" w14:paraId="1FAFB556" w14:textId="77777777" w:rsidTr="001C00F9">
        <w:trPr>
          <w:cnfStyle w:val="000000100000" w:firstRow="0" w:lastRow="0" w:firstColumn="0" w:lastColumn="0" w:oddVBand="0" w:evenVBand="0" w:oddHBand="1" w:evenHBand="0" w:firstRowFirstColumn="0" w:firstRowLastColumn="0" w:lastRowFirstColumn="0" w:lastRowLastColumn="0"/>
        </w:trPr>
        <w:tc>
          <w:tcPr>
            <w:tcW w:w="0" w:type="auto"/>
            <w:hideMark/>
          </w:tcPr>
          <w:p w14:paraId="28DEC203" w14:textId="77777777" w:rsidR="009B4DF8" w:rsidRPr="009B4DF8" w:rsidRDefault="009B4DF8" w:rsidP="001C00F9">
            <w:pPr>
              <w:pStyle w:val="TextoTablas"/>
              <w:rPr>
                <w:color w:val="1F1F1F"/>
                <w:szCs w:val="24"/>
              </w:rPr>
            </w:pPr>
            <w:r w:rsidRPr="009B4DF8">
              <w:rPr>
                <w:color w:val="1F1F1F"/>
                <w:szCs w:val="24"/>
                <w:bdr w:val="none" w:sz="0" w:space="0" w:color="auto" w:frame="1"/>
              </w:rPr>
              <w:t>Actividades</w:t>
            </w:r>
          </w:p>
        </w:tc>
        <w:tc>
          <w:tcPr>
            <w:tcW w:w="0" w:type="auto"/>
            <w:hideMark/>
          </w:tcPr>
          <w:p w14:paraId="04C5BB05" w14:textId="77777777" w:rsidR="009B4DF8" w:rsidRPr="009B4DF8" w:rsidRDefault="009B4DF8" w:rsidP="001C00F9">
            <w:pPr>
              <w:pStyle w:val="TextoTablas"/>
              <w:rPr>
                <w:color w:val="1F1F1F"/>
                <w:szCs w:val="24"/>
              </w:rPr>
            </w:pPr>
            <w:r w:rsidRPr="009B4DF8">
              <w:rPr>
                <w:color w:val="1F1F1F"/>
                <w:szCs w:val="24"/>
                <w:bdr w:val="none" w:sz="0" w:space="0" w:color="auto" w:frame="1"/>
              </w:rPr>
              <w:t>Todas las actividades según la clase de cooperativa.</w:t>
            </w:r>
          </w:p>
        </w:tc>
        <w:tc>
          <w:tcPr>
            <w:tcW w:w="0" w:type="auto"/>
            <w:hideMark/>
          </w:tcPr>
          <w:p w14:paraId="30A45EB2" w14:textId="77777777" w:rsidR="009B4DF8" w:rsidRPr="009B4DF8" w:rsidRDefault="009B4DF8" w:rsidP="001C00F9">
            <w:pPr>
              <w:pStyle w:val="TextoTablas"/>
              <w:rPr>
                <w:color w:val="1F1F1F"/>
                <w:szCs w:val="24"/>
              </w:rPr>
            </w:pPr>
            <w:r w:rsidRPr="009B4DF8">
              <w:rPr>
                <w:color w:val="1F1F1F"/>
                <w:szCs w:val="24"/>
                <w:bdr w:val="none" w:sz="0" w:space="0" w:color="auto" w:frame="1"/>
              </w:rPr>
              <w:t>Todas las actividades cooperativas, excepto ahorro y crédito.</w:t>
            </w:r>
          </w:p>
        </w:tc>
        <w:tc>
          <w:tcPr>
            <w:tcW w:w="0" w:type="auto"/>
            <w:hideMark/>
          </w:tcPr>
          <w:p w14:paraId="2CD1AF21" w14:textId="77777777" w:rsidR="009B4DF8" w:rsidRPr="009B4DF8" w:rsidRDefault="009B4DF8" w:rsidP="001C00F9">
            <w:pPr>
              <w:pStyle w:val="TextoTablas"/>
              <w:rPr>
                <w:color w:val="1F1F1F"/>
                <w:szCs w:val="24"/>
              </w:rPr>
            </w:pPr>
            <w:r w:rsidRPr="009B4DF8">
              <w:rPr>
                <w:color w:val="1F1F1F"/>
                <w:szCs w:val="24"/>
                <w:bdr w:val="none" w:sz="0" w:space="0" w:color="auto" w:frame="1"/>
              </w:rPr>
              <w:t>Servicios de seguridad social y complementarios para la promoción y dignificación del ser humano.</w:t>
            </w:r>
          </w:p>
        </w:tc>
        <w:tc>
          <w:tcPr>
            <w:tcW w:w="0" w:type="auto"/>
            <w:hideMark/>
          </w:tcPr>
          <w:p w14:paraId="03383E03" w14:textId="77777777" w:rsidR="009B4DF8" w:rsidRPr="009B4DF8" w:rsidRDefault="009B4DF8" w:rsidP="001C00F9">
            <w:pPr>
              <w:pStyle w:val="TextoTablas"/>
              <w:rPr>
                <w:color w:val="1F1F1F"/>
                <w:szCs w:val="24"/>
              </w:rPr>
            </w:pPr>
            <w:r w:rsidRPr="009B4DF8">
              <w:rPr>
                <w:color w:val="1F1F1F"/>
                <w:szCs w:val="24"/>
                <w:bdr w:val="none" w:sz="0" w:space="0" w:color="auto" w:frame="1"/>
              </w:rPr>
              <w:t>Ahorro y crédito, y otras actividades por convenio.</w:t>
            </w:r>
          </w:p>
        </w:tc>
      </w:tr>
      <w:tr w:rsidR="009B4DF8" w:rsidRPr="009B4DF8" w14:paraId="66E3CAC2" w14:textId="77777777" w:rsidTr="001C00F9">
        <w:tc>
          <w:tcPr>
            <w:tcW w:w="0" w:type="auto"/>
            <w:hideMark/>
          </w:tcPr>
          <w:p w14:paraId="32CC5938" w14:textId="77777777" w:rsidR="009B4DF8" w:rsidRPr="009B4DF8" w:rsidRDefault="009B4DF8" w:rsidP="001C00F9">
            <w:pPr>
              <w:pStyle w:val="TextoTablas"/>
              <w:rPr>
                <w:color w:val="1F1F1F"/>
                <w:szCs w:val="24"/>
              </w:rPr>
            </w:pPr>
            <w:r w:rsidRPr="009B4DF8">
              <w:rPr>
                <w:color w:val="1F1F1F"/>
                <w:szCs w:val="24"/>
                <w:bdr w:val="none" w:sz="0" w:space="0" w:color="auto" w:frame="1"/>
              </w:rPr>
              <w:lastRenderedPageBreak/>
              <w:t>Capacitación</w:t>
            </w:r>
          </w:p>
        </w:tc>
        <w:tc>
          <w:tcPr>
            <w:tcW w:w="0" w:type="auto"/>
            <w:hideMark/>
          </w:tcPr>
          <w:p w14:paraId="648793EE" w14:textId="77777777" w:rsidR="009B4DF8" w:rsidRPr="009B4DF8" w:rsidRDefault="009B4DF8" w:rsidP="001C00F9">
            <w:pPr>
              <w:pStyle w:val="TextoTablas"/>
              <w:rPr>
                <w:color w:val="1F1F1F"/>
                <w:szCs w:val="24"/>
              </w:rPr>
            </w:pPr>
            <w:r w:rsidRPr="009B4DF8">
              <w:rPr>
                <w:color w:val="1F1F1F"/>
                <w:szCs w:val="24"/>
                <w:bdr w:val="none" w:sz="0" w:space="0" w:color="auto" w:frame="1"/>
              </w:rPr>
              <w:t>20 horas.</w:t>
            </w:r>
          </w:p>
        </w:tc>
        <w:tc>
          <w:tcPr>
            <w:tcW w:w="0" w:type="auto"/>
            <w:hideMark/>
          </w:tcPr>
          <w:p w14:paraId="40430274" w14:textId="77777777" w:rsidR="009B4DF8" w:rsidRPr="009B4DF8" w:rsidRDefault="009B4DF8" w:rsidP="001C00F9">
            <w:pPr>
              <w:pStyle w:val="TextoTablas"/>
              <w:rPr>
                <w:color w:val="1F1F1F"/>
                <w:szCs w:val="24"/>
              </w:rPr>
            </w:pPr>
            <w:r w:rsidRPr="009B4DF8">
              <w:rPr>
                <w:color w:val="1F1F1F"/>
                <w:szCs w:val="24"/>
                <w:bdr w:val="none" w:sz="0" w:space="0" w:color="auto" w:frame="1"/>
              </w:rPr>
              <w:t>20 horas.</w:t>
            </w:r>
          </w:p>
        </w:tc>
        <w:tc>
          <w:tcPr>
            <w:tcW w:w="0" w:type="auto"/>
            <w:hideMark/>
          </w:tcPr>
          <w:p w14:paraId="65C1F2AE" w14:textId="77777777" w:rsidR="009B4DF8" w:rsidRPr="009B4DF8" w:rsidRDefault="009B4DF8" w:rsidP="001C00F9">
            <w:pPr>
              <w:pStyle w:val="TextoTablas"/>
              <w:rPr>
                <w:color w:val="1F1F1F"/>
                <w:szCs w:val="24"/>
              </w:rPr>
            </w:pPr>
            <w:r w:rsidRPr="009B4DF8">
              <w:rPr>
                <w:color w:val="1F1F1F"/>
                <w:szCs w:val="24"/>
                <w:bdr w:val="none" w:sz="0" w:space="0" w:color="auto" w:frame="1"/>
              </w:rPr>
              <w:t>10 horas.</w:t>
            </w:r>
          </w:p>
        </w:tc>
        <w:tc>
          <w:tcPr>
            <w:tcW w:w="0" w:type="auto"/>
            <w:hideMark/>
          </w:tcPr>
          <w:p w14:paraId="5C87F58B" w14:textId="77777777" w:rsidR="009B4DF8" w:rsidRPr="009B4DF8" w:rsidRDefault="009B4DF8" w:rsidP="001C00F9">
            <w:pPr>
              <w:pStyle w:val="TextoTablas"/>
              <w:rPr>
                <w:color w:val="1F1F1F"/>
                <w:szCs w:val="24"/>
              </w:rPr>
            </w:pPr>
            <w:r w:rsidRPr="009B4DF8">
              <w:rPr>
                <w:color w:val="1F1F1F"/>
                <w:szCs w:val="24"/>
                <w:bdr w:val="none" w:sz="0" w:space="0" w:color="auto" w:frame="1"/>
              </w:rPr>
              <w:t>20 horas.</w:t>
            </w:r>
          </w:p>
        </w:tc>
      </w:tr>
      <w:tr w:rsidR="009B4DF8" w:rsidRPr="009B4DF8" w14:paraId="4DE0A00C" w14:textId="77777777" w:rsidTr="001C00F9">
        <w:trPr>
          <w:cnfStyle w:val="000000100000" w:firstRow="0" w:lastRow="0" w:firstColumn="0" w:lastColumn="0" w:oddVBand="0" w:evenVBand="0" w:oddHBand="1" w:evenHBand="0" w:firstRowFirstColumn="0" w:firstRowLastColumn="0" w:lastRowFirstColumn="0" w:lastRowLastColumn="0"/>
        </w:trPr>
        <w:tc>
          <w:tcPr>
            <w:tcW w:w="0" w:type="auto"/>
            <w:hideMark/>
          </w:tcPr>
          <w:p w14:paraId="4BE65895" w14:textId="77777777" w:rsidR="009B4DF8" w:rsidRPr="009B4DF8" w:rsidRDefault="009B4DF8" w:rsidP="001C00F9">
            <w:pPr>
              <w:pStyle w:val="TextoTablas"/>
              <w:rPr>
                <w:color w:val="1F1F1F"/>
                <w:szCs w:val="24"/>
              </w:rPr>
            </w:pPr>
            <w:r w:rsidRPr="009B4DF8">
              <w:rPr>
                <w:color w:val="1F1F1F"/>
                <w:szCs w:val="24"/>
                <w:bdr w:val="none" w:sz="0" w:space="0" w:color="auto" w:frame="1"/>
              </w:rPr>
              <w:t>Marco jurídico</w:t>
            </w:r>
          </w:p>
        </w:tc>
        <w:tc>
          <w:tcPr>
            <w:tcW w:w="0" w:type="auto"/>
            <w:hideMark/>
          </w:tcPr>
          <w:p w14:paraId="5EE11961" w14:textId="77777777" w:rsidR="009B4DF8" w:rsidRPr="009B4DF8" w:rsidRDefault="009B4DF8" w:rsidP="001C00F9">
            <w:pPr>
              <w:pStyle w:val="TextoTablas"/>
              <w:rPr>
                <w:color w:val="1F1F1F"/>
                <w:szCs w:val="24"/>
              </w:rPr>
            </w:pPr>
            <w:r w:rsidRPr="009B4DF8">
              <w:rPr>
                <w:color w:val="1F1F1F"/>
                <w:szCs w:val="24"/>
                <w:bdr w:val="none" w:sz="0" w:space="0" w:color="auto" w:frame="1"/>
              </w:rPr>
              <w:t>Ley 79 de 1988 y decretos reglamentarios.</w:t>
            </w:r>
          </w:p>
        </w:tc>
        <w:tc>
          <w:tcPr>
            <w:tcW w:w="0" w:type="auto"/>
            <w:hideMark/>
          </w:tcPr>
          <w:p w14:paraId="7C97827D" w14:textId="77777777" w:rsidR="009B4DF8" w:rsidRPr="009B4DF8" w:rsidRDefault="009B4DF8" w:rsidP="001C00F9">
            <w:pPr>
              <w:pStyle w:val="TextoTablas"/>
              <w:rPr>
                <w:color w:val="1F1F1F"/>
                <w:szCs w:val="24"/>
              </w:rPr>
            </w:pPr>
            <w:r w:rsidRPr="009B4DF8">
              <w:rPr>
                <w:color w:val="1F1F1F"/>
                <w:szCs w:val="24"/>
                <w:bdr w:val="none" w:sz="0" w:space="0" w:color="auto" w:frame="1"/>
              </w:rPr>
              <w:t>Ley 79 de 1988 y decretos reglamentarios.</w:t>
            </w:r>
          </w:p>
        </w:tc>
        <w:tc>
          <w:tcPr>
            <w:tcW w:w="0" w:type="auto"/>
            <w:hideMark/>
          </w:tcPr>
          <w:p w14:paraId="5B75F6F6" w14:textId="77777777" w:rsidR="009B4DF8" w:rsidRPr="009B4DF8" w:rsidRDefault="009B4DF8" w:rsidP="001C00F9">
            <w:pPr>
              <w:pStyle w:val="TextoTablas"/>
              <w:rPr>
                <w:color w:val="1F1F1F"/>
                <w:szCs w:val="24"/>
              </w:rPr>
            </w:pPr>
            <w:r w:rsidRPr="009B4DF8">
              <w:rPr>
                <w:color w:val="1F1F1F"/>
                <w:szCs w:val="24"/>
                <w:bdr w:val="none" w:sz="0" w:space="0" w:color="auto" w:frame="1"/>
              </w:rPr>
              <w:t>Decreto 1480 de 1989.</w:t>
            </w:r>
          </w:p>
        </w:tc>
        <w:tc>
          <w:tcPr>
            <w:tcW w:w="0" w:type="auto"/>
            <w:hideMark/>
          </w:tcPr>
          <w:p w14:paraId="57901774" w14:textId="77777777" w:rsidR="009B4DF8" w:rsidRPr="009B4DF8" w:rsidRDefault="009B4DF8" w:rsidP="001C00F9">
            <w:pPr>
              <w:pStyle w:val="TextoTablas"/>
              <w:rPr>
                <w:color w:val="1F1F1F"/>
                <w:szCs w:val="24"/>
              </w:rPr>
            </w:pPr>
            <w:r w:rsidRPr="009B4DF8">
              <w:rPr>
                <w:color w:val="1F1F1F"/>
                <w:szCs w:val="24"/>
                <w:bdr w:val="none" w:sz="0" w:space="0" w:color="auto" w:frame="1"/>
              </w:rPr>
              <w:t>Decreto 1481 de 1989.</w:t>
            </w:r>
          </w:p>
        </w:tc>
      </w:tr>
      <w:tr w:rsidR="009B4DF8" w:rsidRPr="009B4DF8" w14:paraId="50E9F356" w14:textId="77777777" w:rsidTr="001C00F9">
        <w:tc>
          <w:tcPr>
            <w:tcW w:w="0" w:type="auto"/>
            <w:hideMark/>
          </w:tcPr>
          <w:p w14:paraId="3D68BD35" w14:textId="77777777" w:rsidR="009B4DF8" w:rsidRPr="009B4DF8" w:rsidRDefault="009B4DF8" w:rsidP="001C00F9">
            <w:pPr>
              <w:pStyle w:val="TextoTablas"/>
              <w:rPr>
                <w:color w:val="1F1F1F"/>
                <w:szCs w:val="24"/>
              </w:rPr>
            </w:pPr>
            <w:r w:rsidRPr="009B4DF8">
              <w:rPr>
                <w:color w:val="1F1F1F"/>
                <w:szCs w:val="24"/>
                <w:bdr w:val="none" w:sz="0" w:space="0" w:color="auto" w:frame="1"/>
              </w:rPr>
              <w:t>Vigilancia</w:t>
            </w:r>
          </w:p>
        </w:tc>
        <w:tc>
          <w:tcPr>
            <w:tcW w:w="0" w:type="auto"/>
            <w:hideMark/>
          </w:tcPr>
          <w:p w14:paraId="762F73B7" w14:textId="77777777" w:rsidR="009B4DF8" w:rsidRPr="009B4DF8" w:rsidRDefault="009B4DF8" w:rsidP="001C00F9">
            <w:pPr>
              <w:pStyle w:val="TextoTablas"/>
              <w:rPr>
                <w:color w:val="1F1F1F"/>
                <w:szCs w:val="24"/>
              </w:rPr>
            </w:pPr>
            <w:r w:rsidRPr="009B4DF8">
              <w:rPr>
                <w:color w:val="1F1F1F"/>
                <w:szCs w:val="24"/>
                <w:bdr w:val="none" w:sz="0" w:space="0" w:color="auto" w:frame="1"/>
              </w:rPr>
              <w:t>Supersolidaria y otras superintendencias.</w:t>
            </w:r>
          </w:p>
        </w:tc>
        <w:tc>
          <w:tcPr>
            <w:tcW w:w="0" w:type="auto"/>
            <w:hideMark/>
          </w:tcPr>
          <w:p w14:paraId="15772F0A" w14:textId="77777777" w:rsidR="009B4DF8" w:rsidRPr="009B4DF8" w:rsidRDefault="009B4DF8" w:rsidP="001C00F9">
            <w:pPr>
              <w:pStyle w:val="TextoTablas"/>
              <w:rPr>
                <w:color w:val="1F1F1F"/>
                <w:szCs w:val="24"/>
              </w:rPr>
            </w:pPr>
            <w:r w:rsidRPr="009B4DF8">
              <w:rPr>
                <w:color w:val="1F1F1F"/>
                <w:szCs w:val="24"/>
                <w:bdr w:val="none" w:sz="0" w:space="0" w:color="auto" w:frame="1"/>
              </w:rPr>
              <w:t>Supersolidaria y otras superintendencias.</w:t>
            </w:r>
          </w:p>
        </w:tc>
        <w:tc>
          <w:tcPr>
            <w:tcW w:w="0" w:type="auto"/>
            <w:hideMark/>
          </w:tcPr>
          <w:p w14:paraId="18545A58" w14:textId="77777777" w:rsidR="009B4DF8" w:rsidRPr="009B4DF8" w:rsidRDefault="009B4DF8" w:rsidP="001C00F9">
            <w:pPr>
              <w:pStyle w:val="TextoTablas"/>
              <w:rPr>
                <w:color w:val="1F1F1F"/>
                <w:szCs w:val="24"/>
              </w:rPr>
            </w:pPr>
            <w:r w:rsidRPr="009B4DF8">
              <w:rPr>
                <w:color w:val="1F1F1F"/>
                <w:szCs w:val="24"/>
                <w:bdr w:val="none" w:sz="0" w:space="0" w:color="auto" w:frame="1"/>
              </w:rPr>
              <w:t>Supersolidaria.</w:t>
            </w:r>
          </w:p>
        </w:tc>
        <w:tc>
          <w:tcPr>
            <w:tcW w:w="0" w:type="auto"/>
            <w:hideMark/>
          </w:tcPr>
          <w:p w14:paraId="771A8EEC" w14:textId="77777777" w:rsidR="009B4DF8" w:rsidRPr="009B4DF8" w:rsidRDefault="009B4DF8" w:rsidP="001C00F9">
            <w:pPr>
              <w:pStyle w:val="TextoTablas"/>
              <w:rPr>
                <w:color w:val="1F1F1F"/>
                <w:szCs w:val="24"/>
              </w:rPr>
            </w:pPr>
            <w:r w:rsidRPr="009B4DF8">
              <w:rPr>
                <w:color w:val="1F1F1F"/>
                <w:szCs w:val="24"/>
                <w:bdr w:val="none" w:sz="0" w:space="0" w:color="auto" w:frame="1"/>
              </w:rPr>
              <w:t>Supersolidaria.</w:t>
            </w:r>
          </w:p>
        </w:tc>
      </w:tr>
    </w:tbl>
    <w:p w14:paraId="4A31F294" w14:textId="0DB36854" w:rsidR="009B4DF8" w:rsidRDefault="009B4DF8" w:rsidP="009B4DF8">
      <w:r>
        <w:t>Fuente: con base en Calderón (s.f.), Ley 79 de 1988, Decreto 1480 de 1989 y Decreto 1481 de 1989.</w:t>
      </w:r>
    </w:p>
    <w:p w14:paraId="36B60C73" w14:textId="77777777" w:rsidR="001C00F9" w:rsidRDefault="001C00F9" w:rsidP="009B4DF8"/>
    <w:p w14:paraId="04E14D6C" w14:textId="01085885" w:rsidR="009B4DF8" w:rsidRDefault="009B4DF8" w:rsidP="009B4DF8">
      <w:r>
        <w:t>La tabla anterior permite identificar con claridad las diferencias esenciales entre las cuatro formas asociativas del sector solidario en Colombia: cada una responde a un propósito específico, exige un número mínimo de integrantes y se rige por una normativa particular que determina sus actividades, su estructura de gobierno y los organismos ante los cuales debe responder. Esta comprensión comparativa es el punto de partida indispensable para tomar decisiones informadas sobre qué tipo de organización constituir según el contexto, los objetivos y las capacidades del grupo interesado en asociarse. El funcionamiento legal de cualquiera de estas formas asociativas está sustentado en un conjunto de disposiciones constitucionales, legales y reglamentarias que se abordan en el numeral siguiente.</w:t>
      </w:r>
    </w:p>
    <w:p w14:paraId="38389765" w14:textId="77777777" w:rsidR="001C00F9" w:rsidRDefault="001C00F9" w:rsidP="009B4DF8"/>
    <w:p w14:paraId="6957C4B8" w14:textId="4BE59737" w:rsidR="009B4DF8" w:rsidRPr="009B4DF8" w:rsidRDefault="009B4DF8" w:rsidP="009B4DF8">
      <w:pPr>
        <w:pStyle w:val="Ttulo2"/>
      </w:pPr>
      <w:bookmarkStart w:id="33" w:name="_Toc229046751"/>
      <w:r w:rsidRPr="009B4DF8">
        <w:lastRenderedPageBreak/>
        <w:t>Marco normativo del sector solidario en Colombia</w:t>
      </w:r>
      <w:bookmarkEnd w:id="33"/>
    </w:p>
    <w:p w14:paraId="7115ECD7" w14:textId="0F4C92EB" w:rsidR="009B4DF8" w:rsidRDefault="009B4DF8" w:rsidP="009B4DF8">
      <w:pPr>
        <w:rPr>
          <w:lang w:eastAsia="es-CO"/>
        </w:rPr>
      </w:pPr>
      <w:r w:rsidRPr="009B4DF8">
        <w:rPr>
          <w:lang w:eastAsia="es-CO"/>
        </w:rPr>
        <w:t>El marco normativo del sector solidario en Colombia está conformado por normas de tres niveles jerárquicos: la Constitución Política, las leyes del Congreso y los decretos del Gobierno Nacional. La Constitución de 1991 es el fundamento superior de este marco: en sus artículos 38, 58, 64, 95 y 333 garantiza el derecho de libre asociación, protege las formas solidarias de propiedad, promueve el acceso a la tierra de manera asociativa y reconoce la función social de la empresa como una obligación del Estado colombiano frente al sector solidario</w:t>
      </w:r>
      <w:r>
        <w:rPr>
          <w:lang w:eastAsia="es-CO"/>
        </w:rPr>
        <w:t>.</w:t>
      </w:r>
    </w:p>
    <w:p w14:paraId="07AD0AF4" w14:textId="0208DBAB" w:rsidR="009B4DF8" w:rsidRDefault="009B4DF8" w:rsidP="009B4DF8">
      <w:r w:rsidRPr="009B4DF8">
        <w:t>El desconocimiento de las normas que rigen una organización solidaria puede derivar en sanciones, pérdida de beneficios tributarios o incluso en su disolución: conocer este marco no es solo un requisito académico sino una herramienta práctica de gestión.</w:t>
      </w:r>
    </w:p>
    <w:p w14:paraId="6B298230" w14:textId="77777777" w:rsidR="009B4DF8" w:rsidRDefault="009B4DF8" w:rsidP="009B4DF8">
      <w:r>
        <w:t>A partir de este fundamento constitucional, el legislador ha desarrollado leyes y decretos específicos para cada tipo de organización solidaria, conformando un cuerpo normativo articulado que regula su actividad en todos los aspectos. Este marco se organiza en tres niveles jerárquicos como el constitucional, legal y reglamentario, cuyo conocimiento es indispensable para cualquier gestor del sector.</w:t>
      </w:r>
    </w:p>
    <w:p w14:paraId="28DFDE67" w14:textId="5C1CF2BA" w:rsidR="009B4DF8" w:rsidRDefault="009B4DF8" w:rsidP="001C00F9">
      <w:pPr>
        <w:pStyle w:val="Tabla"/>
      </w:pPr>
      <w:r>
        <w:t>Disposiciones constitucionales del sector solidario</w:t>
      </w:r>
    </w:p>
    <w:tbl>
      <w:tblPr>
        <w:tblStyle w:val="SENA"/>
        <w:tblW w:w="0" w:type="auto"/>
        <w:tblLook w:val="04A0" w:firstRow="1" w:lastRow="0" w:firstColumn="1" w:lastColumn="0" w:noHBand="0" w:noVBand="1"/>
      </w:tblPr>
      <w:tblGrid>
        <w:gridCol w:w="2475"/>
        <w:gridCol w:w="7013"/>
      </w:tblGrid>
      <w:tr w:rsidR="009B4DF8" w:rsidRPr="009B4DF8" w14:paraId="16529375" w14:textId="77777777" w:rsidTr="001C00F9">
        <w:trPr>
          <w:cnfStyle w:val="100000000000" w:firstRow="1" w:lastRow="0" w:firstColumn="0" w:lastColumn="0" w:oddVBand="0" w:evenVBand="0" w:oddHBand="0" w:evenHBand="0" w:firstRowFirstColumn="0" w:firstRowLastColumn="0" w:lastRowFirstColumn="0" w:lastRowLastColumn="0"/>
          <w:trHeight w:val="484"/>
          <w:tblHeader/>
        </w:trPr>
        <w:tc>
          <w:tcPr>
            <w:tcW w:w="2475" w:type="dxa"/>
            <w:hideMark/>
          </w:tcPr>
          <w:p w14:paraId="3F530064" w14:textId="77777777" w:rsidR="009B4DF8" w:rsidRPr="002F287D" w:rsidRDefault="009B4DF8" w:rsidP="001C00F9">
            <w:pPr>
              <w:pStyle w:val="TextoTablas"/>
            </w:pPr>
            <w:r w:rsidRPr="002F287D">
              <w:rPr>
                <w:bdr w:val="none" w:sz="0" w:space="0" w:color="auto" w:frame="1"/>
              </w:rPr>
              <w:t>Artículo</w:t>
            </w:r>
          </w:p>
        </w:tc>
        <w:tc>
          <w:tcPr>
            <w:tcW w:w="7013" w:type="dxa"/>
            <w:hideMark/>
          </w:tcPr>
          <w:p w14:paraId="6E42DE2F" w14:textId="77777777" w:rsidR="009B4DF8" w:rsidRPr="002F287D" w:rsidRDefault="009B4DF8" w:rsidP="001C00F9">
            <w:pPr>
              <w:pStyle w:val="TextoTablas"/>
            </w:pPr>
            <w:r w:rsidRPr="002F287D">
              <w:rPr>
                <w:bdr w:val="none" w:sz="0" w:space="0" w:color="auto" w:frame="1"/>
              </w:rPr>
              <w:t>Contenido y alcance para el sector solidario</w:t>
            </w:r>
          </w:p>
        </w:tc>
      </w:tr>
      <w:tr w:rsidR="009B4DF8" w:rsidRPr="009B4DF8" w14:paraId="1F70E32E" w14:textId="77777777" w:rsidTr="001C00F9">
        <w:trPr>
          <w:cnfStyle w:val="000000100000" w:firstRow="0" w:lastRow="0" w:firstColumn="0" w:lastColumn="0" w:oddVBand="0" w:evenVBand="0" w:oddHBand="1" w:evenHBand="0" w:firstRowFirstColumn="0" w:firstRowLastColumn="0" w:lastRowFirstColumn="0" w:lastRowLastColumn="0"/>
          <w:trHeight w:val="935"/>
        </w:trPr>
        <w:tc>
          <w:tcPr>
            <w:tcW w:w="2475" w:type="dxa"/>
            <w:hideMark/>
          </w:tcPr>
          <w:p w14:paraId="78EFB602" w14:textId="77777777" w:rsidR="009B4DF8" w:rsidRPr="009B4DF8" w:rsidRDefault="009B4DF8" w:rsidP="001C00F9">
            <w:pPr>
              <w:pStyle w:val="TextoTablas"/>
              <w:rPr>
                <w:color w:val="000000" w:themeColor="text1"/>
                <w:szCs w:val="24"/>
              </w:rPr>
            </w:pPr>
            <w:r w:rsidRPr="009B4DF8">
              <w:rPr>
                <w:color w:val="000000" w:themeColor="text1"/>
                <w:szCs w:val="24"/>
                <w:bdr w:val="none" w:sz="0" w:space="0" w:color="auto" w:frame="1"/>
              </w:rPr>
              <w:t>Art. 38</w:t>
            </w:r>
          </w:p>
        </w:tc>
        <w:tc>
          <w:tcPr>
            <w:tcW w:w="7013" w:type="dxa"/>
            <w:hideMark/>
          </w:tcPr>
          <w:p w14:paraId="1F266802" w14:textId="77777777" w:rsidR="009B4DF8" w:rsidRPr="009B4DF8" w:rsidRDefault="009B4DF8" w:rsidP="001C00F9">
            <w:pPr>
              <w:pStyle w:val="TextoTablas"/>
              <w:rPr>
                <w:color w:val="000000" w:themeColor="text1"/>
                <w:szCs w:val="24"/>
              </w:rPr>
            </w:pPr>
            <w:r w:rsidRPr="009B4DF8">
              <w:rPr>
                <w:color w:val="000000" w:themeColor="text1"/>
                <w:szCs w:val="24"/>
                <w:bdr w:val="none" w:sz="0" w:space="0" w:color="auto" w:frame="1"/>
              </w:rPr>
              <w:t>Garantiza el derecho de libre asociación para el desarrollo de las distintas actividades que las personas realizan en sociedad.</w:t>
            </w:r>
          </w:p>
        </w:tc>
      </w:tr>
      <w:tr w:rsidR="009B4DF8" w:rsidRPr="009B4DF8" w14:paraId="25F68D9D" w14:textId="77777777" w:rsidTr="001C00F9">
        <w:trPr>
          <w:trHeight w:val="968"/>
        </w:trPr>
        <w:tc>
          <w:tcPr>
            <w:tcW w:w="2475" w:type="dxa"/>
            <w:hideMark/>
          </w:tcPr>
          <w:p w14:paraId="48C81601" w14:textId="77777777" w:rsidR="009B4DF8" w:rsidRPr="009B4DF8" w:rsidRDefault="009B4DF8" w:rsidP="001C00F9">
            <w:pPr>
              <w:pStyle w:val="TextoTablas"/>
              <w:rPr>
                <w:color w:val="000000" w:themeColor="text1"/>
                <w:szCs w:val="24"/>
              </w:rPr>
            </w:pPr>
            <w:r w:rsidRPr="009B4DF8">
              <w:rPr>
                <w:color w:val="000000" w:themeColor="text1"/>
                <w:szCs w:val="24"/>
                <w:bdr w:val="none" w:sz="0" w:space="0" w:color="auto" w:frame="1"/>
              </w:rPr>
              <w:t>Arts. 48 y 49</w:t>
            </w:r>
          </w:p>
        </w:tc>
        <w:tc>
          <w:tcPr>
            <w:tcW w:w="7013" w:type="dxa"/>
            <w:hideMark/>
          </w:tcPr>
          <w:p w14:paraId="3F010A57" w14:textId="77777777" w:rsidR="009B4DF8" w:rsidRPr="009B4DF8" w:rsidRDefault="009B4DF8" w:rsidP="001C00F9">
            <w:pPr>
              <w:pStyle w:val="TextoTablas"/>
              <w:rPr>
                <w:color w:val="1F1F1F"/>
                <w:szCs w:val="24"/>
              </w:rPr>
            </w:pPr>
            <w:r w:rsidRPr="009B4DF8">
              <w:rPr>
                <w:color w:val="1F1F1F"/>
                <w:szCs w:val="24"/>
                <w:bdr w:val="none" w:sz="0" w:space="0" w:color="auto" w:frame="1"/>
              </w:rPr>
              <w:t>Establece los principios de eficiencia, universalidad y solidaridad que orientan la prestación de los servicios públicos por parte del Estado.</w:t>
            </w:r>
          </w:p>
        </w:tc>
      </w:tr>
      <w:tr w:rsidR="009B4DF8" w:rsidRPr="009B4DF8" w14:paraId="68B30D13" w14:textId="77777777" w:rsidTr="001C00F9">
        <w:trPr>
          <w:cnfStyle w:val="000000100000" w:firstRow="0" w:lastRow="0" w:firstColumn="0" w:lastColumn="0" w:oddVBand="0" w:evenVBand="0" w:oddHBand="1" w:evenHBand="0" w:firstRowFirstColumn="0" w:firstRowLastColumn="0" w:lastRowFirstColumn="0" w:lastRowLastColumn="0"/>
          <w:trHeight w:val="484"/>
        </w:trPr>
        <w:tc>
          <w:tcPr>
            <w:tcW w:w="2475" w:type="dxa"/>
            <w:hideMark/>
          </w:tcPr>
          <w:p w14:paraId="7EA389FC" w14:textId="77777777" w:rsidR="009B4DF8" w:rsidRPr="009B4DF8" w:rsidRDefault="009B4DF8" w:rsidP="001C00F9">
            <w:pPr>
              <w:pStyle w:val="TextoTablas"/>
              <w:rPr>
                <w:color w:val="000000" w:themeColor="text1"/>
                <w:szCs w:val="24"/>
              </w:rPr>
            </w:pPr>
            <w:r w:rsidRPr="009B4DF8">
              <w:rPr>
                <w:color w:val="000000" w:themeColor="text1"/>
                <w:szCs w:val="24"/>
                <w:bdr w:val="none" w:sz="0" w:space="0" w:color="auto" w:frame="1"/>
              </w:rPr>
              <w:lastRenderedPageBreak/>
              <w:t>Art. 58</w:t>
            </w:r>
          </w:p>
        </w:tc>
        <w:tc>
          <w:tcPr>
            <w:tcW w:w="7013" w:type="dxa"/>
            <w:hideMark/>
          </w:tcPr>
          <w:p w14:paraId="62F19376" w14:textId="77777777" w:rsidR="009B4DF8" w:rsidRPr="009B4DF8" w:rsidRDefault="009B4DF8" w:rsidP="001C00F9">
            <w:pPr>
              <w:pStyle w:val="TextoTablas"/>
              <w:rPr>
                <w:color w:val="1F1F1F"/>
                <w:szCs w:val="24"/>
              </w:rPr>
            </w:pPr>
            <w:r w:rsidRPr="009B4DF8">
              <w:rPr>
                <w:color w:val="1F1F1F"/>
                <w:szCs w:val="24"/>
                <w:bdr w:val="none" w:sz="0" w:space="0" w:color="auto" w:frame="1"/>
              </w:rPr>
              <w:t>El Estado protegerá y promoverá las formas asociativas y solidarias de propiedad.</w:t>
            </w:r>
          </w:p>
        </w:tc>
      </w:tr>
      <w:tr w:rsidR="009B4DF8" w:rsidRPr="009B4DF8" w14:paraId="47FB219F" w14:textId="77777777" w:rsidTr="001C00F9">
        <w:trPr>
          <w:trHeight w:val="935"/>
        </w:trPr>
        <w:tc>
          <w:tcPr>
            <w:tcW w:w="2475" w:type="dxa"/>
            <w:hideMark/>
          </w:tcPr>
          <w:p w14:paraId="380991BB" w14:textId="77777777" w:rsidR="009B4DF8" w:rsidRPr="009B4DF8" w:rsidRDefault="009B4DF8" w:rsidP="001C00F9">
            <w:pPr>
              <w:pStyle w:val="TextoTablas"/>
              <w:rPr>
                <w:color w:val="000000" w:themeColor="text1"/>
                <w:szCs w:val="24"/>
              </w:rPr>
            </w:pPr>
            <w:r w:rsidRPr="009B4DF8">
              <w:rPr>
                <w:color w:val="000000" w:themeColor="text1"/>
                <w:szCs w:val="24"/>
                <w:bdr w:val="none" w:sz="0" w:space="0" w:color="auto" w:frame="1"/>
              </w:rPr>
              <w:t>Art. 60</w:t>
            </w:r>
          </w:p>
        </w:tc>
        <w:tc>
          <w:tcPr>
            <w:tcW w:w="7013" w:type="dxa"/>
            <w:hideMark/>
          </w:tcPr>
          <w:p w14:paraId="62288820" w14:textId="77777777" w:rsidR="009B4DF8" w:rsidRPr="009B4DF8" w:rsidRDefault="009B4DF8" w:rsidP="001C00F9">
            <w:pPr>
              <w:pStyle w:val="TextoTablas"/>
              <w:rPr>
                <w:color w:val="1F1F1F"/>
                <w:szCs w:val="24"/>
              </w:rPr>
            </w:pPr>
            <w:r w:rsidRPr="009B4DF8">
              <w:rPr>
                <w:color w:val="1F1F1F"/>
                <w:szCs w:val="24"/>
                <w:bdr w:val="none" w:sz="0" w:space="0" w:color="auto" w:frame="1"/>
              </w:rPr>
              <w:t>El Estado promoverá el acceso a la propiedad a las organizaciones solidarias, de conformidad con la ley.</w:t>
            </w:r>
          </w:p>
        </w:tc>
      </w:tr>
      <w:tr w:rsidR="009B4DF8" w:rsidRPr="009B4DF8" w14:paraId="04DEBD79" w14:textId="77777777" w:rsidTr="001C00F9">
        <w:trPr>
          <w:cnfStyle w:val="000000100000" w:firstRow="0" w:lastRow="0" w:firstColumn="0" w:lastColumn="0" w:oddVBand="0" w:evenVBand="0" w:oddHBand="1" w:evenHBand="0" w:firstRowFirstColumn="0" w:firstRowLastColumn="0" w:lastRowFirstColumn="0" w:lastRowLastColumn="0"/>
          <w:trHeight w:val="968"/>
        </w:trPr>
        <w:tc>
          <w:tcPr>
            <w:tcW w:w="2475" w:type="dxa"/>
            <w:hideMark/>
          </w:tcPr>
          <w:p w14:paraId="08459D1E" w14:textId="77777777" w:rsidR="009B4DF8" w:rsidRPr="009B4DF8" w:rsidRDefault="009B4DF8" w:rsidP="001C00F9">
            <w:pPr>
              <w:pStyle w:val="TextoTablas"/>
              <w:rPr>
                <w:color w:val="000000" w:themeColor="text1"/>
                <w:szCs w:val="24"/>
              </w:rPr>
            </w:pPr>
            <w:r w:rsidRPr="009B4DF8">
              <w:rPr>
                <w:color w:val="000000" w:themeColor="text1"/>
                <w:szCs w:val="24"/>
                <w:bdr w:val="none" w:sz="0" w:space="0" w:color="auto" w:frame="1"/>
              </w:rPr>
              <w:t>Art. 64</w:t>
            </w:r>
          </w:p>
        </w:tc>
        <w:tc>
          <w:tcPr>
            <w:tcW w:w="7013" w:type="dxa"/>
            <w:hideMark/>
          </w:tcPr>
          <w:p w14:paraId="71A93EE5" w14:textId="77777777" w:rsidR="009B4DF8" w:rsidRPr="009B4DF8" w:rsidRDefault="009B4DF8" w:rsidP="001C00F9">
            <w:pPr>
              <w:pStyle w:val="TextoTablas"/>
              <w:rPr>
                <w:color w:val="1F1F1F"/>
                <w:szCs w:val="24"/>
              </w:rPr>
            </w:pPr>
            <w:r w:rsidRPr="009B4DF8">
              <w:rPr>
                <w:color w:val="1F1F1F"/>
                <w:szCs w:val="24"/>
                <w:bdr w:val="none" w:sz="0" w:space="0" w:color="auto" w:frame="1"/>
              </w:rPr>
              <w:t>Es deber del Estado promover el acceso progresivo a la propiedad de la tierra de los trabajadores agrarios en forma individual o asociativa.</w:t>
            </w:r>
          </w:p>
        </w:tc>
      </w:tr>
      <w:tr w:rsidR="009B4DF8" w:rsidRPr="009B4DF8" w14:paraId="442F5C4E" w14:textId="77777777" w:rsidTr="001C00F9">
        <w:trPr>
          <w:trHeight w:val="935"/>
        </w:trPr>
        <w:tc>
          <w:tcPr>
            <w:tcW w:w="2475" w:type="dxa"/>
            <w:hideMark/>
          </w:tcPr>
          <w:p w14:paraId="70177C2F" w14:textId="77777777" w:rsidR="009B4DF8" w:rsidRPr="009B4DF8" w:rsidRDefault="009B4DF8" w:rsidP="001C00F9">
            <w:pPr>
              <w:pStyle w:val="TextoTablas"/>
              <w:rPr>
                <w:color w:val="000000" w:themeColor="text1"/>
                <w:szCs w:val="24"/>
              </w:rPr>
            </w:pPr>
            <w:r w:rsidRPr="009B4DF8">
              <w:rPr>
                <w:color w:val="000000" w:themeColor="text1"/>
                <w:szCs w:val="24"/>
                <w:bdr w:val="none" w:sz="0" w:space="0" w:color="auto" w:frame="1"/>
              </w:rPr>
              <w:t>Art. 95</w:t>
            </w:r>
          </w:p>
        </w:tc>
        <w:tc>
          <w:tcPr>
            <w:tcW w:w="7013" w:type="dxa"/>
            <w:hideMark/>
          </w:tcPr>
          <w:p w14:paraId="5003FDE0" w14:textId="77777777" w:rsidR="009B4DF8" w:rsidRPr="009B4DF8" w:rsidRDefault="009B4DF8" w:rsidP="001C00F9">
            <w:pPr>
              <w:pStyle w:val="TextoTablas"/>
              <w:rPr>
                <w:color w:val="1F1F1F"/>
                <w:szCs w:val="24"/>
              </w:rPr>
            </w:pPr>
            <w:r w:rsidRPr="009B4DF8">
              <w:rPr>
                <w:color w:val="1F1F1F"/>
                <w:szCs w:val="24"/>
                <w:bdr w:val="none" w:sz="0" w:space="0" w:color="auto" w:frame="1"/>
              </w:rPr>
              <w:t>Son deberes de la persona y del ciudadano obrar conforme al principio de solidaridad social.</w:t>
            </w:r>
          </w:p>
        </w:tc>
      </w:tr>
      <w:tr w:rsidR="009B4DF8" w:rsidRPr="009B4DF8" w14:paraId="066BAE94" w14:textId="77777777" w:rsidTr="001C00F9">
        <w:trPr>
          <w:cnfStyle w:val="000000100000" w:firstRow="0" w:lastRow="0" w:firstColumn="0" w:lastColumn="0" w:oddVBand="0" w:evenVBand="0" w:oddHBand="1" w:evenHBand="0" w:firstRowFirstColumn="0" w:firstRowLastColumn="0" w:lastRowFirstColumn="0" w:lastRowLastColumn="0"/>
          <w:trHeight w:val="968"/>
        </w:trPr>
        <w:tc>
          <w:tcPr>
            <w:tcW w:w="2475" w:type="dxa"/>
            <w:hideMark/>
          </w:tcPr>
          <w:p w14:paraId="67F505AF" w14:textId="77777777" w:rsidR="009B4DF8" w:rsidRPr="009B4DF8" w:rsidRDefault="009B4DF8" w:rsidP="001C00F9">
            <w:pPr>
              <w:pStyle w:val="TextoTablas"/>
              <w:rPr>
                <w:color w:val="000000" w:themeColor="text1"/>
                <w:szCs w:val="24"/>
              </w:rPr>
            </w:pPr>
            <w:r w:rsidRPr="009B4DF8">
              <w:rPr>
                <w:color w:val="000000" w:themeColor="text1"/>
                <w:szCs w:val="24"/>
                <w:bdr w:val="none" w:sz="0" w:space="0" w:color="auto" w:frame="1"/>
              </w:rPr>
              <w:t>Art. 333</w:t>
            </w:r>
          </w:p>
        </w:tc>
        <w:tc>
          <w:tcPr>
            <w:tcW w:w="7013" w:type="dxa"/>
            <w:hideMark/>
          </w:tcPr>
          <w:p w14:paraId="3DE7F340" w14:textId="77777777" w:rsidR="009B4DF8" w:rsidRPr="009B4DF8" w:rsidRDefault="009B4DF8" w:rsidP="001C00F9">
            <w:pPr>
              <w:pStyle w:val="TextoTablas"/>
              <w:rPr>
                <w:color w:val="1F1F1F"/>
                <w:szCs w:val="24"/>
              </w:rPr>
            </w:pPr>
            <w:r w:rsidRPr="009B4DF8">
              <w:rPr>
                <w:color w:val="1F1F1F"/>
                <w:szCs w:val="24"/>
                <w:bdr w:val="none" w:sz="0" w:space="0" w:color="auto" w:frame="1"/>
              </w:rPr>
              <w:t>La empresa tiene una función social que implica obligaciones. El Estado fortalecerá las organizaciones solidarias y estimulará el desarrollo empresarial.</w:t>
            </w:r>
          </w:p>
        </w:tc>
      </w:tr>
    </w:tbl>
    <w:p w14:paraId="68BA5699" w14:textId="77777777" w:rsidR="009B4DF8" w:rsidRDefault="009B4DF8" w:rsidP="009B4DF8">
      <w:r>
        <w:t>Fuente: Constitución Política de Colombia (1991).</w:t>
      </w:r>
    </w:p>
    <w:p w14:paraId="3EDEB5F9" w14:textId="4C5DA7C4" w:rsidR="009B4DF8" w:rsidRDefault="009B4DF8" w:rsidP="009B4DF8">
      <w:r>
        <w:t>Nota. Los artículos citados constituyen el fundamento constitucional de rango superior que ninguna norma de inferior jerarquía puede desconocer (art. 4, Constitución Política de Colombia).</w:t>
      </w:r>
    </w:p>
    <w:p w14:paraId="3FF9EDEF" w14:textId="77777777" w:rsidR="00447630" w:rsidRDefault="00447630" w:rsidP="009B4DF8"/>
    <w:p w14:paraId="74FF6FCE" w14:textId="44D63DDB" w:rsidR="009B4DF8" w:rsidRDefault="009B4DF8" w:rsidP="001C00F9">
      <w:pPr>
        <w:pStyle w:val="Tabla"/>
      </w:pPr>
      <w:r>
        <w:t>Leyes que estructuran el sector solidario en Colombia</w:t>
      </w:r>
    </w:p>
    <w:tbl>
      <w:tblPr>
        <w:tblStyle w:val="SENA"/>
        <w:tblW w:w="8553" w:type="dxa"/>
        <w:tblLook w:val="04A0" w:firstRow="1" w:lastRow="0" w:firstColumn="1" w:lastColumn="0" w:noHBand="0" w:noVBand="1"/>
      </w:tblPr>
      <w:tblGrid>
        <w:gridCol w:w="1177"/>
        <w:gridCol w:w="7376"/>
      </w:tblGrid>
      <w:tr w:rsidR="009B4DF8" w:rsidRPr="002F287D" w14:paraId="64AA7D75" w14:textId="77777777" w:rsidTr="001C00F9">
        <w:trPr>
          <w:cnfStyle w:val="100000000000" w:firstRow="1" w:lastRow="0" w:firstColumn="0" w:lastColumn="0" w:oddVBand="0" w:evenVBand="0" w:oddHBand="0" w:evenHBand="0" w:firstRowFirstColumn="0" w:firstRowLastColumn="0" w:lastRowFirstColumn="0" w:lastRowLastColumn="0"/>
          <w:trHeight w:val="221"/>
          <w:tblHeader/>
        </w:trPr>
        <w:tc>
          <w:tcPr>
            <w:tcW w:w="0" w:type="auto"/>
            <w:hideMark/>
          </w:tcPr>
          <w:p w14:paraId="58251A45" w14:textId="77777777" w:rsidR="009B4DF8" w:rsidRPr="002F287D" w:rsidRDefault="009B4DF8" w:rsidP="001C00F9">
            <w:pPr>
              <w:pStyle w:val="TextoTablas"/>
            </w:pPr>
            <w:r w:rsidRPr="002F287D">
              <w:t>Norma</w:t>
            </w:r>
          </w:p>
        </w:tc>
        <w:tc>
          <w:tcPr>
            <w:tcW w:w="0" w:type="auto"/>
            <w:hideMark/>
          </w:tcPr>
          <w:p w14:paraId="226DAD9F" w14:textId="77777777" w:rsidR="009B4DF8" w:rsidRPr="002F287D" w:rsidRDefault="009B4DF8" w:rsidP="001C00F9">
            <w:pPr>
              <w:pStyle w:val="TextoTablas"/>
            </w:pPr>
            <w:r w:rsidRPr="002F287D">
              <w:t>Contenido y alcance</w:t>
            </w:r>
          </w:p>
        </w:tc>
      </w:tr>
      <w:tr w:rsidR="009B4DF8" w:rsidRPr="002F287D" w14:paraId="1D39F3F3" w14:textId="77777777" w:rsidTr="001C00F9">
        <w:trPr>
          <w:cnfStyle w:val="000000100000" w:firstRow="0" w:lastRow="0" w:firstColumn="0" w:lastColumn="0" w:oddVBand="0" w:evenVBand="0" w:oddHBand="1" w:evenHBand="0" w:firstRowFirstColumn="0" w:firstRowLastColumn="0" w:lastRowFirstColumn="0" w:lastRowLastColumn="0"/>
          <w:trHeight w:val="444"/>
        </w:trPr>
        <w:tc>
          <w:tcPr>
            <w:tcW w:w="0" w:type="auto"/>
            <w:hideMark/>
          </w:tcPr>
          <w:p w14:paraId="7B9BE364" w14:textId="77777777" w:rsidR="009B4DF8" w:rsidRPr="002F287D" w:rsidRDefault="009B4DF8" w:rsidP="001C00F9">
            <w:pPr>
              <w:pStyle w:val="TextoTablas"/>
            </w:pPr>
            <w:r w:rsidRPr="002F287D">
              <w:t>Ley 79 de 1988</w:t>
            </w:r>
          </w:p>
        </w:tc>
        <w:tc>
          <w:tcPr>
            <w:tcW w:w="0" w:type="auto"/>
            <w:hideMark/>
          </w:tcPr>
          <w:p w14:paraId="266F7721" w14:textId="77777777" w:rsidR="009B4DF8" w:rsidRPr="002F287D" w:rsidRDefault="009B4DF8" w:rsidP="001C00F9">
            <w:pPr>
              <w:pStyle w:val="TextoTablas"/>
            </w:pPr>
            <w:r w:rsidRPr="002F287D">
              <w:t>Dotó al sector cooperativo de un marco propicio para su desarrollo. Regula la constitución, el funcionamiento, la integración y la liquidación de las cooperativas en Colombia.</w:t>
            </w:r>
          </w:p>
        </w:tc>
      </w:tr>
      <w:tr w:rsidR="009B4DF8" w:rsidRPr="002F287D" w14:paraId="0F420AA6" w14:textId="77777777" w:rsidTr="001C00F9">
        <w:trPr>
          <w:trHeight w:val="667"/>
        </w:trPr>
        <w:tc>
          <w:tcPr>
            <w:tcW w:w="0" w:type="auto"/>
            <w:hideMark/>
          </w:tcPr>
          <w:p w14:paraId="53506547" w14:textId="77777777" w:rsidR="009B4DF8" w:rsidRPr="002F287D" w:rsidRDefault="009B4DF8" w:rsidP="001C00F9">
            <w:pPr>
              <w:pStyle w:val="TextoTablas"/>
            </w:pPr>
            <w:r w:rsidRPr="002F287D">
              <w:t>Ley 454 de 1998</w:t>
            </w:r>
          </w:p>
        </w:tc>
        <w:tc>
          <w:tcPr>
            <w:tcW w:w="0" w:type="auto"/>
            <w:hideMark/>
          </w:tcPr>
          <w:p w14:paraId="4E4A30E1" w14:textId="77777777" w:rsidR="009B4DF8" w:rsidRPr="002F287D" w:rsidRDefault="009B4DF8" w:rsidP="001C00F9">
            <w:pPr>
              <w:pStyle w:val="TextoTablas"/>
            </w:pPr>
            <w:r w:rsidRPr="002F287D">
              <w:t>Determina el marco conceptual de la economía solidaria. Transformó DANCOOP en DANSOCIAL, creó la Superintendencia de la Economía Solidaria (Supersolidaria), el FOGACOOP y transformó el CONES.</w:t>
            </w:r>
          </w:p>
        </w:tc>
      </w:tr>
    </w:tbl>
    <w:p w14:paraId="7EC94FEB" w14:textId="4E502B82" w:rsidR="009B4DF8" w:rsidRDefault="009B4DF8" w:rsidP="009B4DF8">
      <w:r>
        <w:t>Fuente: Congreso de la República de Colombia.</w:t>
      </w:r>
    </w:p>
    <w:p w14:paraId="3D1BBE13" w14:textId="0E777A67" w:rsidR="002F287D" w:rsidRDefault="009B4DF8" w:rsidP="002F287D">
      <w:pPr>
        <w:rPr>
          <w:rStyle w:val="Hipervnculo"/>
        </w:rPr>
      </w:pPr>
      <w:r>
        <w:lastRenderedPageBreak/>
        <w:t xml:space="preserve">Nota. La Ley 454 de 1998 es la norma rectora del sector solidario en Colombia. Para consultar su texto completo, </w:t>
      </w:r>
      <w:r w:rsidR="0054758F">
        <w:t>acceda al siguiente link</w:t>
      </w:r>
      <w:r>
        <w:t xml:space="preserve">: </w:t>
      </w:r>
      <w:hyperlink r:id="rId13" w:history="1">
        <w:r w:rsidR="002F287D" w:rsidRPr="00396FD2">
          <w:rPr>
            <w:rStyle w:val="Hipervnculo"/>
          </w:rPr>
          <w:t>www.funcionpublica.gov.co/eva/gestornormativo/norma.php?i=3433</w:t>
        </w:r>
      </w:hyperlink>
    </w:p>
    <w:p w14:paraId="189F6A8F" w14:textId="77777777" w:rsidR="00823F15" w:rsidRDefault="00823F15" w:rsidP="002F287D"/>
    <w:p w14:paraId="176420B5" w14:textId="44A21C7F" w:rsidR="009B4DF8" w:rsidRDefault="009B4DF8" w:rsidP="001C00F9">
      <w:pPr>
        <w:pStyle w:val="Tabla"/>
      </w:pPr>
      <w:r>
        <w:t>Decretos reglamentarios por tipo de organización solidaria</w:t>
      </w:r>
    </w:p>
    <w:tbl>
      <w:tblPr>
        <w:tblStyle w:val="SENA"/>
        <w:tblW w:w="8920" w:type="dxa"/>
        <w:tblLook w:val="04A0" w:firstRow="1" w:lastRow="0" w:firstColumn="1" w:lastColumn="0" w:noHBand="0" w:noVBand="1"/>
      </w:tblPr>
      <w:tblGrid>
        <w:gridCol w:w="2263"/>
        <w:gridCol w:w="6657"/>
      </w:tblGrid>
      <w:tr w:rsidR="009B4DF8" w:rsidRPr="002F287D" w14:paraId="3FC794E0" w14:textId="77777777" w:rsidTr="001C00F9">
        <w:trPr>
          <w:cnfStyle w:val="100000000000" w:firstRow="1" w:lastRow="0" w:firstColumn="0" w:lastColumn="0" w:oddVBand="0" w:evenVBand="0" w:oddHBand="0" w:evenHBand="0" w:firstRowFirstColumn="0" w:firstRowLastColumn="0" w:lastRowFirstColumn="0" w:lastRowLastColumn="0"/>
          <w:trHeight w:val="218"/>
          <w:tblHeader/>
        </w:trPr>
        <w:tc>
          <w:tcPr>
            <w:tcW w:w="2263" w:type="dxa"/>
            <w:hideMark/>
          </w:tcPr>
          <w:p w14:paraId="7F3067C6" w14:textId="77777777" w:rsidR="009B4DF8" w:rsidRPr="002F287D" w:rsidRDefault="009B4DF8" w:rsidP="001C00F9">
            <w:pPr>
              <w:pStyle w:val="TextoTablas"/>
            </w:pPr>
            <w:r w:rsidRPr="002F287D">
              <w:t>Norma</w:t>
            </w:r>
          </w:p>
        </w:tc>
        <w:tc>
          <w:tcPr>
            <w:tcW w:w="6657" w:type="dxa"/>
            <w:hideMark/>
          </w:tcPr>
          <w:p w14:paraId="7F0A0DFD" w14:textId="77777777" w:rsidR="009B4DF8" w:rsidRPr="002F287D" w:rsidRDefault="009B4DF8" w:rsidP="001C00F9">
            <w:pPr>
              <w:pStyle w:val="TextoTablas"/>
            </w:pPr>
            <w:r w:rsidRPr="002F287D">
              <w:t>Organización que regula y alcance</w:t>
            </w:r>
          </w:p>
        </w:tc>
      </w:tr>
      <w:tr w:rsidR="009B4DF8" w:rsidRPr="002F287D" w14:paraId="550BF688" w14:textId="77777777" w:rsidTr="001C00F9">
        <w:trPr>
          <w:cnfStyle w:val="000000100000" w:firstRow="0" w:lastRow="0" w:firstColumn="0" w:lastColumn="0" w:oddVBand="0" w:evenVBand="0" w:oddHBand="1" w:evenHBand="0" w:firstRowFirstColumn="0" w:firstRowLastColumn="0" w:lastRowFirstColumn="0" w:lastRowLastColumn="0"/>
          <w:trHeight w:val="437"/>
        </w:trPr>
        <w:tc>
          <w:tcPr>
            <w:tcW w:w="2263" w:type="dxa"/>
            <w:hideMark/>
          </w:tcPr>
          <w:p w14:paraId="66A739DA" w14:textId="77777777" w:rsidR="009B4DF8" w:rsidRPr="002F287D" w:rsidRDefault="009B4DF8" w:rsidP="001C00F9">
            <w:pPr>
              <w:pStyle w:val="TextoTablas"/>
              <w:rPr>
                <w:szCs w:val="24"/>
              </w:rPr>
            </w:pPr>
            <w:r w:rsidRPr="002F287D">
              <w:rPr>
                <w:szCs w:val="24"/>
              </w:rPr>
              <w:t>Decreto 1333 de 1989</w:t>
            </w:r>
          </w:p>
        </w:tc>
        <w:tc>
          <w:tcPr>
            <w:tcW w:w="6657" w:type="dxa"/>
            <w:hideMark/>
          </w:tcPr>
          <w:p w14:paraId="3863504A" w14:textId="77777777" w:rsidR="009B4DF8" w:rsidRPr="002F287D" w:rsidRDefault="009B4DF8" w:rsidP="001C00F9">
            <w:pPr>
              <w:pStyle w:val="TextoTablas"/>
              <w:rPr>
                <w:szCs w:val="24"/>
              </w:rPr>
            </w:pPr>
            <w:r w:rsidRPr="002F287D">
              <w:rPr>
                <w:szCs w:val="24"/>
              </w:rPr>
              <w:t>Precooperativas. Regula su constitución, funcionamiento y el proceso de conversión a cooperativa en un plazo máximo de cinco años.</w:t>
            </w:r>
          </w:p>
        </w:tc>
      </w:tr>
      <w:tr w:rsidR="009B4DF8" w:rsidRPr="002F287D" w14:paraId="63EA2BA3" w14:textId="77777777" w:rsidTr="001C00F9">
        <w:trPr>
          <w:trHeight w:val="437"/>
        </w:trPr>
        <w:tc>
          <w:tcPr>
            <w:tcW w:w="2263" w:type="dxa"/>
            <w:hideMark/>
          </w:tcPr>
          <w:p w14:paraId="46FD9C78" w14:textId="77777777" w:rsidR="009B4DF8" w:rsidRPr="002F287D" w:rsidRDefault="009B4DF8" w:rsidP="001C00F9">
            <w:pPr>
              <w:pStyle w:val="TextoTablas"/>
              <w:rPr>
                <w:szCs w:val="24"/>
              </w:rPr>
            </w:pPr>
            <w:r w:rsidRPr="002F287D">
              <w:rPr>
                <w:szCs w:val="24"/>
              </w:rPr>
              <w:t>Decreto 1480 de 1989</w:t>
            </w:r>
          </w:p>
        </w:tc>
        <w:tc>
          <w:tcPr>
            <w:tcW w:w="6657" w:type="dxa"/>
            <w:hideMark/>
          </w:tcPr>
          <w:p w14:paraId="0A687200" w14:textId="77777777" w:rsidR="009B4DF8" w:rsidRPr="002F287D" w:rsidRDefault="009B4DF8" w:rsidP="001C00F9">
            <w:pPr>
              <w:pStyle w:val="TextoTablas"/>
              <w:rPr>
                <w:szCs w:val="24"/>
              </w:rPr>
            </w:pPr>
            <w:r w:rsidRPr="002F287D">
              <w:rPr>
                <w:szCs w:val="24"/>
              </w:rPr>
              <w:t>Asociaciones mutuales. Establece su naturaleza, constitución, régimen de asociados y las actividades autorizadas de seguridad social.</w:t>
            </w:r>
          </w:p>
        </w:tc>
      </w:tr>
      <w:tr w:rsidR="009B4DF8" w:rsidRPr="002F287D" w14:paraId="23AC554F" w14:textId="77777777" w:rsidTr="001C00F9">
        <w:trPr>
          <w:cnfStyle w:val="000000100000" w:firstRow="0" w:lastRow="0" w:firstColumn="0" w:lastColumn="0" w:oddVBand="0" w:evenVBand="0" w:oddHBand="1" w:evenHBand="0" w:firstRowFirstColumn="0" w:firstRowLastColumn="0" w:lastRowFirstColumn="0" w:lastRowLastColumn="0"/>
          <w:trHeight w:val="437"/>
        </w:trPr>
        <w:tc>
          <w:tcPr>
            <w:tcW w:w="2263" w:type="dxa"/>
            <w:hideMark/>
          </w:tcPr>
          <w:p w14:paraId="2998EA8D" w14:textId="77777777" w:rsidR="009B4DF8" w:rsidRPr="002F287D" w:rsidRDefault="009B4DF8" w:rsidP="001C00F9">
            <w:pPr>
              <w:pStyle w:val="TextoTablas"/>
              <w:rPr>
                <w:szCs w:val="24"/>
              </w:rPr>
            </w:pPr>
            <w:r w:rsidRPr="002F287D">
              <w:rPr>
                <w:szCs w:val="24"/>
              </w:rPr>
              <w:t>Decreto 1481 de 1989</w:t>
            </w:r>
          </w:p>
        </w:tc>
        <w:tc>
          <w:tcPr>
            <w:tcW w:w="6657" w:type="dxa"/>
            <w:hideMark/>
          </w:tcPr>
          <w:p w14:paraId="6A6AF0FF" w14:textId="77777777" w:rsidR="009B4DF8" w:rsidRPr="002F287D" w:rsidRDefault="009B4DF8" w:rsidP="001C00F9">
            <w:pPr>
              <w:pStyle w:val="TextoTablas"/>
              <w:rPr>
                <w:szCs w:val="24"/>
              </w:rPr>
            </w:pPr>
            <w:r w:rsidRPr="002F287D">
              <w:rPr>
                <w:szCs w:val="24"/>
              </w:rPr>
              <w:t>Fondos de empleados. Regula su constitución por trabajadores dependientes de una misma empresa y sus servicios de ahorro y crédito.</w:t>
            </w:r>
          </w:p>
        </w:tc>
      </w:tr>
      <w:tr w:rsidR="009B4DF8" w:rsidRPr="002F287D" w14:paraId="0C56E65B" w14:textId="77777777" w:rsidTr="001C00F9">
        <w:trPr>
          <w:trHeight w:val="450"/>
        </w:trPr>
        <w:tc>
          <w:tcPr>
            <w:tcW w:w="2263" w:type="dxa"/>
            <w:hideMark/>
          </w:tcPr>
          <w:p w14:paraId="2551760B" w14:textId="77777777" w:rsidR="009B4DF8" w:rsidRPr="002F287D" w:rsidRDefault="009B4DF8" w:rsidP="001C00F9">
            <w:pPr>
              <w:pStyle w:val="TextoTablas"/>
              <w:rPr>
                <w:szCs w:val="24"/>
              </w:rPr>
            </w:pPr>
            <w:r w:rsidRPr="002F287D">
              <w:rPr>
                <w:szCs w:val="24"/>
              </w:rPr>
              <w:t>Decreto 427 de 1989</w:t>
            </w:r>
          </w:p>
        </w:tc>
        <w:tc>
          <w:tcPr>
            <w:tcW w:w="6657" w:type="dxa"/>
            <w:hideMark/>
          </w:tcPr>
          <w:p w14:paraId="412A3C44" w14:textId="77777777" w:rsidR="009B4DF8" w:rsidRPr="002F287D" w:rsidRDefault="009B4DF8" w:rsidP="001C00F9">
            <w:pPr>
              <w:pStyle w:val="TextoTablas"/>
              <w:rPr>
                <w:szCs w:val="24"/>
              </w:rPr>
            </w:pPr>
            <w:r w:rsidRPr="002F287D">
              <w:rPr>
                <w:szCs w:val="24"/>
              </w:rPr>
              <w:t>Instituciones auxiliares de la economía solidaria. Regula las organizaciones de apoyo al sector solidario.</w:t>
            </w:r>
          </w:p>
        </w:tc>
      </w:tr>
      <w:tr w:rsidR="009B4DF8" w:rsidRPr="002F287D" w14:paraId="7BF31F18" w14:textId="77777777" w:rsidTr="001C00F9">
        <w:trPr>
          <w:cnfStyle w:val="000000100000" w:firstRow="0" w:lastRow="0" w:firstColumn="0" w:lastColumn="0" w:oddVBand="0" w:evenVBand="0" w:oddHBand="1" w:evenHBand="0" w:firstRowFirstColumn="0" w:firstRowLastColumn="0" w:lastRowFirstColumn="0" w:lastRowLastColumn="0"/>
          <w:trHeight w:val="656"/>
        </w:trPr>
        <w:tc>
          <w:tcPr>
            <w:tcW w:w="2263" w:type="dxa"/>
            <w:hideMark/>
          </w:tcPr>
          <w:p w14:paraId="7CCFE8E0" w14:textId="77777777" w:rsidR="009B4DF8" w:rsidRPr="002F287D" w:rsidRDefault="009B4DF8" w:rsidP="001C00F9">
            <w:pPr>
              <w:pStyle w:val="TextoTablas"/>
              <w:rPr>
                <w:szCs w:val="24"/>
              </w:rPr>
            </w:pPr>
            <w:r w:rsidRPr="002F287D">
              <w:rPr>
                <w:szCs w:val="24"/>
              </w:rPr>
              <w:t>Decreto 1482 de 1989</w:t>
            </w:r>
          </w:p>
        </w:tc>
        <w:tc>
          <w:tcPr>
            <w:tcW w:w="6657" w:type="dxa"/>
            <w:hideMark/>
          </w:tcPr>
          <w:p w14:paraId="4F25E5F1" w14:textId="77777777" w:rsidR="009B4DF8" w:rsidRPr="002F287D" w:rsidRDefault="009B4DF8" w:rsidP="001C00F9">
            <w:pPr>
              <w:pStyle w:val="TextoTablas"/>
              <w:rPr>
                <w:szCs w:val="24"/>
              </w:rPr>
            </w:pPr>
            <w:r w:rsidRPr="002F287D">
              <w:rPr>
                <w:szCs w:val="24"/>
              </w:rPr>
              <w:t>Empresas de servicios en forma de administración pública cooperativa. Dota a estas entidades de un marco jurídico para su desarrollo y la prestación de servicios a la comunidad.</w:t>
            </w:r>
          </w:p>
        </w:tc>
      </w:tr>
      <w:tr w:rsidR="009B4DF8" w:rsidRPr="002F287D" w14:paraId="1AF60C27" w14:textId="77777777" w:rsidTr="001C00F9">
        <w:trPr>
          <w:trHeight w:val="437"/>
        </w:trPr>
        <w:tc>
          <w:tcPr>
            <w:tcW w:w="2263" w:type="dxa"/>
            <w:hideMark/>
          </w:tcPr>
          <w:p w14:paraId="38FCE60A" w14:textId="77777777" w:rsidR="009B4DF8" w:rsidRPr="002F287D" w:rsidRDefault="009B4DF8" w:rsidP="001C00F9">
            <w:pPr>
              <w:pStyle w:val="TextoTablas"/>
              <w:rPr>
                <w:szCs w:val="24"/>
              </w:rPr>
            </w:pPr>
            <w:r w:rsidRPr="002F287D">
              <w:rPr>
                <w:szCs w:val="24"/>
              </w:rPr>
              <w:t>Decreto 1100 de 1992</w:t>
            </w:r>
          </w:p>
        </w:tc>
        <w:tc>
          <w:tcPr>
            <w:tcW w:w="6657" w:type="dxa"/>
            <w:hideMark/>
          </w:tcPr>
          <w:p w14:paraId="5911CD19" w14:textId="77777777" w:rsidR="009B4DF8" w:rsidRPr="002F287D" w:rsidRDefault="009B4DF8" w:rsidP="001C00F9">
            <w:pPr>
              <w:pStyle w:val="TextoTablas"/>
              <w:rPr>
                <w:szCs w:val="24"/>
              </w:rPr>
            </w:pPr>
            <w:r w:rsidRPr="002F287D">
              <w:rPr>
                <w:szCs w:val="24"/>
              </w:rPr>
              <w:t>Empresas asociativas de trabajo (EAT). Reglamenta la Ley 10 de 1991; incluidas en el sector solidario por la Ley 454 de 1998.</w:t>
            </w:r>
          </w:p>
        </w:tc>
      </w:tr>
      <w:tr w:rsidR="009B4DF8" w:rsidRPr="002F287D" w14:paraId="728BD598" w14:textId="77777777" w:rsidTr="001C00F9">
        <w:trPr>
          <w:cnfStyle w:val="000000100000" w:firstRow="0" w:lastRow="0" w:firstColumn="0" w:lastColumn="0" w:oddVBand="0" w:evenVBand="0" w:oddHBand="1" w:evenHBand="0" w:firstRowFirstColumn="0" w:firstRowLastColumn="0" w:lastRowFirstColumn="0" w:lastRowLastColumn="0"/>
          <w:trHeight w:val="437"/>
        </w:trPr>
        <w:tc>
          <w:tcPr>
            <w:tcW w:w="2263" w:type="dxa"/>
            <w:hideMark/>
          </w:tcPr>
          <w:p w14:paraId="6C3D065D" w14:textId="77777777" w:rsidR="009B4DF8" w:rsidRPr="002F287D" w:rsidRDefault="009B4DF8" w:rsidP="001C00F9">
            <w:pPr>
              <w:pStyle w:val="TextoTablas"/>
              <w:rPr>
                <w:szCs w:val="24"/>
              </w:rPr>
            </w:pPr>
            <w:r w:rsidRPr="002F287D">
              <w:rPr>
                <w:szCs w:val="24"/>
              </w:rPr>
              <w:t>Decreto 4588 de 2006</w:t>
            </w:r>
          </w:p>
        </w:tc>
        <w:tc>
          <w:tcPr>
            <w:tcW w:w="6657" w:type="dxa"/>
            <w:hideMark/>
          </w:tcPr>
          <w:p w14:paraId="7C2A0196" w14:textId="77777777" w:rsidR="009B4DF8" w:rsidRPr="002F287D" w:rsidRDefault="009B4DF8" w:rsidP="001C00F9">
            <w:pPr>
              <w:pStyle w:val="TextoTablas"/>
              <w:rPr>
                <w:szCs w:val="24"/>
              </w:rPr>
            </w:pPr>
            <w:r w:rsidRPr="002F287D">
              <w:rPr>
                <w:szCs w:val="24"/>
              </w:rPr>
              <w:t>Cooperativas de trabajo asociado. Regula su organización, funcionamiento y las garantías laborales de los trabajadores asociados.</w:t>
            </w:r>
          </w:p>
        </w:tc>
      </w:tr>
    </w:tbl>
    <w:p w14:paraId="2382D88C" w14:textId="77777777" w:rsidR="009B4DF8" w:rsidRDefault="009B4DF8" w:rsidP="009B4DF8">
      <w:r>
        <w:t>Fuente: Gobierno Nacional de Colombia. Gestor Normativo. Función Pública.</w:t>
      </w:r>
    </w:p>
    <w:p w14:paraId="1B154F21" w14:textId="1648892D" w:rsidR="009B4DF8" w:rsidRDefault="009B4DF8" w:rsidP="009B4DF8">
      <w:r>
        <w:lastRenderedPageBreak/>
        <w:t xml:space="preserve">Nota. El Normograma completo del sector solidario, con la totalidad de decretos y acuerdos vigentes, se encuentra disponible en: </w:t>
      </w:r>
      <w:hyperlink r:id="rId14" w:history="1">
        <w:r w:rsidR="0054758F" w:rsidRPr="00585296">
          <w:rPr>
            <w:rStyle w:val="Hipervnculo"/>
          </w:rPr>
          <w:t>www.supersolidaria.gov.co/es/content/normograma</w:t>
        </w:r>
      </w:hyperlink>
      <w:r w:rsidR="0054758F">
        <w:t xml:space="preserve"> </w:t>
      </w:r>
      <w:r>
        <w:t xml:space="preserve"> </w:t>
      </w:r>
      <w:r w:rsidR="0054758F">
        <w:t xml:space="preserve"> </w:t>
      </w:r>
    </w:p>
    <w:p w14:paraId="09BEF556" w14:textId="77777777" w:rsidR="001C00F9" w:rsidRDefault="001C00F9" w:rsidP="009B4DF8"/>
    <w:p w14:paraId="0618CC38" w14:textId="7DD69744" w:rsidR="009B4DF8" w:rsidRDefault="009B4DF8" w:rsidP="009B4DF8">
      <w:r>
        <w:t>El conjunto normativo presentado en las tres tablas anteriores evidencia que la economía solidaria en Colombia cuenta con un respaldo jurídico sólido y articulado que va desde la Constitución Política hasta los decretos reglamentarios específicos para cada tipo de organización. Este marco no es estático, ha evolucionado durante casi un siglo respondiendo a las transformaciones del sector y a la necesidad de garantizar la seguridad jurídica de las entidades y sus asociados. Conocerlo con precisión es condición indispensable para constituir, gestionar y formalizar cualquier organización solidaria dentro del ordenamiento jurídico colombiano. Ahora bien, el cumplimiento de estas normas no opera de manera espontánea, el Estado colombiano ha dispuesto un conjunto de organismos especializados encargados de promover, vigilar y controlar el sector, los cuales se presentan en el numeral siguiente.</w:t>
      </w:r>
    </w:p>
    <w:p w14:paraId="2C76004B" w14:textId="77777777" w:rsidR="001C00F9" w:rsidRDefault="001C00F9" w:rsidP="009B4DF8"/>
    <w:p w14:paraId="0F4E2768" w14:textId="12AB3E3D" w:rsidR="002F287D" w:rsidRPr="002F287D" w:rsidRDefault="002F287D" w:rsidP="002F287D">
      <w:pPr>
        <w:pStyle w:val="Ttulo2"/>
      </w:pPr>
      <w:bookmarkStart w:id="34" w:name="_Toc229046752"/>
      <w:r w:rsidRPr="002F287D">
        <w:t>Organismos de control y vigilancia</w:t>
      </w:r>
      <w:bookmarkEnd w:id="34"/>
    </w:p>
    <w:p w14:paraId="63A26336" w14:textId="3C7AC7C4" w:rsidR="002F287D" w:rsidRDefault="009B4DF8" w:rsidP="002F287D">
      <w:pPr>
        <w:rPr>
          <w:lang w:eastAsia="es-CO"/>
        </w:rPr>
      </w:pPr>
      <w:r w:rsidRPr="009B4DF8">
        <w:rPr>
          <w:lang w:eastAsia="es-CO"/>
        </w:rPr>
        <w:t xml:space="preserve">El </w:t>
      </w:r>
      <w:r w:rsidR="002F287D">
        <w:rPr>
          <w:lang w:eastAsia="es-CO"/>
        </w:rPr>
        <w:t>Estado colombiano ejerce sobre las organizaciones de economía solidaria un sistema de inspección, vigilancia y control a través de entidades especializadas cuyo propósito es garantizar el cumplimiento de la normativa, la transparencia en la gestión de los recursos y la protección de los asociados y depositantes. Este sistema fue estructurado principalmente por la Ley 454 de 1998, que en su Título III define las entidades estatales de promoción, fomento, desarrollo y supervisión del sector.</w:t>
      </w:r>
    </w:p>
    <w:p w14:paraId="097DF203" w14:textId="77777777" w:rsidR="002F287D" w:rsidRDefault="002F287D" w:rsidP="002F287D">
      <w:pPr>
        <w:rPr>
          <w:lang w:eastAsia="es-CO"/>
        </w:rPr>
      </w:pPr>
      <w:r>
        <w:rPr>
          <w:lang w:eastAsia="es-CO"/>
        </w:rPr>
        <w:lastRenderedPageBreak/>
        <w:t>El cumplimiento del marco normativo del sector solidario no opera de manera espontánea: el Estado colombiano ha dispuesto un sistema institucional conformado por organismos con funciones específicas y complementarias que van desde la formulación de políticas hasta la supervisión directa de las entidades. Conocer cada uno de estos organismos, su naturaleza y su función concreta permite identificar ante cuál de ellos debe responder cada tipo de organización solidaria, según su actividad y su forma jurídica:</w:t>
      </w:r>
    </w:p>
    <w:p w14:paraId="6353573B" w14:textId="560D241C" w:rsidR="002F287D" w:rsidRPr="002F287D" w:rsidRDefault="002F287D" w:rsidP="00AD7CE4">
      <w:pPr>
        <w:pStyle w:val="Prrafodelista"/>
        <w:numPr>
          <w:ilvl w:val="0"/>
          <w:numId w:val="30"/>
        </w:numPr>
        <w:rPr>
          <w:b/>
          <w:bCs/>
          <w:lang w:eastAsia="es-CO"/>
        </w:rPr>
      </w:pPr>
      <w:r w:rsidRPr="002F287D">
        <w:rPr>
          <w:b/>
          <w:bCs/>
          <w:lang w:eastAsia="es-CO"/>
        </w:rPr>
        <w:t>CONES — Consejo Nacional de la Economía Solidaria</w:t>
      </w:r>
    </w:p>
    <w:p w14:paraId="0F465258" w14:textId="77777777" w:rsidR="002F287D" w:rsidRDefault="002F287D" w:rsidP="002F287D">
      <w:pPr>
        <w:rPr>
          <w:lang w:eastAsia="es-CO"/>
        </w:rPr>
      </w:pPr>
      <w:r>
        <w:rPr>
          <w:lang w:eastAsia="es-CO"/>
        </w:rPr>
        <w:t>Formula y coordina, a nivel nacional, las políticas, estrategias, planes, programas y proyectos pertinentes al sistema de la economía solidaria en Colombia.</w:t>
      </w:r>
    </w:p>
    <w:p w14:paraId="64D79EFA" w14:textId="5271F7DB" w:rsidR="002F287D" w:rsidRPr="002F287D" w:rsidRDefault="002F287D" w:rsidP="00AD7CE4">
      <w:pPr>
        <w:pStyle w:val="Prrafodelista"/>
        <w:numPr>
          <w:ilvl w:val="0"/>
          <w:numId w:val="30"/>
        </w:numPr>
        <w:rPr>
          <w:b/>
          <w:bCs/>
          <w:lang w:eastAsia="es-CO"/>
        </w:rPr>
      </w:pPr>
      <w:r w:rsidRPr="002F287D">
        <w:rPr>
          <w:b/>
          <w:bCs/>
          <w:lang w:eastAsia="es-CO"/>
        </w:rPr>
        <w:t>UAEOS — Unidad Administrativa Especial de Organizaciones Solidarias</w:t>
      </w:r>
    </w:p>
    <w:p w14:paraId="3EFAC964" w14:textId="77777777" w:rsidR="002F287D" w:rsidRDefault="002F287D" w:rsidP="002F287D">
      <w:pPr>
        <w:rPr>
          <w:lang w:eastAsia="es-CO"/>
        </w:rPr>
      </w:pPr>
      <w:r>
        <w:rPr>
          <w:lang w:eastAsia="es-CO"/>
        </w:rPr>
        <w:t>Formula, orienta y desarrolla políticas para el fomento y fortalecimiento de organizaciones solidarias. Es la denominación actual de lo que fue DANSOCIAL, creado mediante la Ley 454 de 1998.</w:t>
      </w:r>
    </w:p>
    <w:p w14:paraId="2763253C" w14:textId="4CF55152" w:rsidR="002F287D" w:rsidRPr="002F287D" w:rsidRDefault="002F287D" w:rsidP="00AD7CE4">
      <w:pPr>
        <w:pStyle w:val="Prrafodelista"/>
        <w:numPr>
          <w:ilvl w:val="0"/>
          <w:numId w:val="30"/>
        </w:numPr>
        <w:rPr>
          <w:b/>
          <w:bCs/>
          <w:lang w:eastAsia="es-CO"/>
        </w:rPr>
      </w:pPr>
      <w:r w:rsidRPr="002F287D">
        <w:rPr>
          <w:b/>
          <w:bCs/>
          <w:lang w:eastAsia="es-CO"/>
        </w:rPr>
        <w:t>FONES — Fondo de Fomento de la Economía Solidaria</w:t>
      </w:r>
    </w:p>
    <w:p w14:paraId="21982798" w14:textId="77777777" w:rsidR="002F287D" w:rsidRDefault="002F287D" w:rsidP="002F287D">
      <w:pPr>
        <w:rPr>
          <w:lang w:eastAsia="es-CO"/>
        </w:rPr>
      </w:pPr>
      <w:r>
        <w:rPr>
          <w:lang w:eastAsia="es-CO"/>
        </w:rPr>
        <w:t>Otorga créditos para proyectos de desarrollo de las entidades solidarias. La afiliación es voluntaria y solo las entidades afiliadas tienen acceso a sus créditos y apoyos financieros.</w:t>
      </w:r>
    </w:p>
    <w:p w14:paraId="0D568213" w14:textId="141FD3E2" w:rsidR="002F287D" w:rsidRPr="002F287D" w:rsidRDefault="002F287D" w:rsidP="00AD7CE4">
      <w:pPr>
        <w:pStyle w:val="Prrafodelista"/>
        <w:numPr>
          <w:ilvl w:val="0"/>
          <w:numId w:val="30"/>
        </w:numPr>
        <w:rPr>
          <w:b/>
          <w:bCs/>
          <w:lang w:eastAsia="es-CO"/>
        </w:rPr>
      </w:pPr>
      <w:r w:rsidRPr="002F287D">
        <w:rPr>
          <w:b/>
          <w:bCs/>
          <w:lang w:eastAsia="es-CO"/>
        </w:rPr>
        <w:t>FOGACOOP — Fondo de Garantías de Entidades Cooperativas</w:t>
      </w:r>
    </w:p>
    <w:p w14:paraId="4AC8D55D" w14:textId="77777777" w:rsidR="002F287D" w:rsidRDefault="002F287D" w:rsidP="002F287D">
      <w:pPr>
        <w:rPr>
          <w:lang w:eastAsia="es-CO"/>
        </w:rPr>
      </w:pPr>
      <w:r>
        <w:rPr>
          <w:lang w:eastAsia="es-CO"/>
        </w:rPr>
        <w:t>Protege la confianza de los ahorradores y depositantes de las cooperativas inscritas. Aplica medidas de apoyo únicamente a entidades cuya situación financiera sea viable, a juicio de su Junta Directiva.</w:t>
      </w:r>
    </w:p>
    <w:p w14:paraId="564FA62A" w14:textId="6F51BCF8" w:rsidR="002F287D" w:rsidRPr="002F287D" w:rsidRDefault="002F287D" w:rsidP="00AD7CE4">
      <w:pPr>
        <w:pStyle w:val="Prrafodelista"/>
        <w:numPr>
          <w:ilvl w:val="0"/>
          <w:numId w:val="30"/>
        </w:numPr>
        <w:rPr>
          <w:b/>
          <w:bCs/>
          <w:lang w:eastAsia="es-CO"/>
        </w:rPr>
      </w:pPr>
      <w:r w:rsidRPr="002F287D">
        <w:rPr>
          <w:b/>
          <w:bCs/>
          <w:lang w:eastAsia="es-CO"/>
        </w:rPr>
        <w:lastRenderedPageBreak/>
        <w:t>Supersolidaria — Superintendencia de la Economía Solidaria</w:t>
      </w:r>
    </w:p>
    <w:p w14:paraId="48A68C0C" w14:textId="77777777" w:rsidR="002F287D" w:rsidRDefault="002F287D" w:rsidP="002F287D">
      <w:pPr>
        <w:rPr>
          <w:lang w:eastAsia="es-CO"/>
        </w:rPr>
      </w:pPr>
      <w:r>
        <w:rPr>
          <w:lang w:eastAsia="es-CO"/>
        </w:rPr>
        <w:t>Ejerce la inspección, vigilancia y control de las organizaciones de economía solidaria no sujetas a supervisión especializada de otra entidad. Para cooperativas de ahorro y crédito cuenta con una delegatura especializada en supervisión financiera.</w:t>
      </w:r>
    </w:p>
    <w:p w14:paraId="11BD1E19" w14:textId="77777777" w:rsidR="002F287D" w:rsidRDefault="002F287D" w:rsidP="002F287D">
      <w:pPr>
        <w:rPr>
          <w:lang w:eastAsia="es-CO"/>
        </w:rPr>
      </w:pPr>
      <w:r>
        <w:rPr>
          <w:lang w:eastAsia="es-CO"/>
        </w:rPr>
        <w:t xml:space="preserve">Los organismos de control y vigilancia presentados constituyen el sistema institucional que garantiza que las organizaciones de economía solidaria operen dentro del marco legal, con transparencia, responsabilidad y coherencia con los principios que las fundamentan. Sin este sistema, la seguridad jurídica de los asociados, la confianza en el sector y la sostenibilidad de las entidades solidarias quedarían sin respaldo institucional. </w:t>
      </w:r>
    </w:p>
    <w:p w14:paraId="4F5F7AFC" w14:textId="77777777" w:rsidR="002F287D" w:rsidRDefault="002F287D" w:rsidP="002F287D">
      <w:pPr>
        <w:rPr>
          <w:lang w:eastAsia="es-CO"/>
        </w:rPr>
      </w:pPr>
      <w:r>
        <w:rPr>
          <w:lang w:eastAsia="es-CO"/>
        </w:rPr>
        <w:t>Conocer qué organismo supervisa cada tipo de entidad, cuáles son sus funciones y ante cuál se deben realizar los trámites de formalización es, por tanto, un conocimiento práctico indispensable para quien desee participar activamente en la gestión de una organización solidaria.</w:t>
      </w:r>
    </w:p>
    <w:p w14:paraId="404033E1" w14:textId="5DB9F723" w:rsidR="009B4DF8" w:rsidRDefault="002F287D" w:rsidP="002F287D">
      <w:pPr>
        <w:rPr>
          <w:lang w:eastAsia="es-CO"/>
        </w:rPr>
      </w:pPr>
      <w:r>
        <w:rPr>
          <w:lang w:eastAsia="es-CO"/>
        </w:rPr>
        <w:t>La comprensión del sector solidario no se completa únicamente con el conocimiento de sus organismos de control, es igualmente importante entender cómo las organizaciones solidarias generan valor más allá de sus fronteras internas, articulándose con otras entidades y actores del territorio para producir, transformar y comercializar bienes y servicios bajo principios de cooperación y comercio justo. Esta dimensión productiva y territorial del modelo solidario, que convierte los principios en resultados económicos concretos para las comunidades, es precisamente lo que se aborda a continuación con las cadenas productivas en la economía solidaria.</w:t>
      </w:r>
    </w:p>
    <w:p w14:paraId="424AEAEF" w14:textId="77777777" w:rsidR="001C00F9" w:rsidRDefault="001C00F9" w:rsidP="002F287D">
      <w:pPr>
        <w:rPr>
          <w:lang w:eastAsia="es-CO"/>
        </w:rPr>
      </w:pPr>
    </w:p>
    <w:p w14:paraId="32C102F1" w14:textId="7F8CF741" w:rsidR="002F287D" w:rsidRPr="002F287D" w:rsidRDefault="002F287D" w:rsidP="002F287D">
      <w:pPr>
        <w:pStyle w:val="Ttulo2"/>
      </w:pPr>
      <w:bookmarkStart w:id="35" w:name="_Toc229046753"/>
      <w:r w:rsidRPr="002F287D">
        <w:lastRenderedPageBreak/>
        <w:t>Cadenas productivas en la economía solidaria</w:t>
      </w:r>
      <w:bookmarkEnd w:id="35"/>
    </w:p>
    <w:p w14:paraId="0FF07B98" w14:textId="4AA7AE45" w:rsidR="00AB308E" w:rsidRDefault="00AB308E" w:rsidP="00AB308E">
      <w:pPr>
        <w:rPr>
          <w:lang w:eastAsia="es-CO"/>
        </w:rPr>
      </w:pPr>
      <w:r>
        <w:rPr>
          <w:lang w:eastAsia="es-CO"/>
        </w:rPr>
        <w:t>La economía solidaria no se limita a la constitución y gestión interna de las organizaciones, también transforma la manera en que estas participan en la economía real, producen bienes, prestan servicios y llevan sus productos hasta el consumidor final. Una de las expresiones más concretas de esta transformación es la cadena productiva solidaria, un modelo en el que la cooperación y la distribución equitativa de los beneficios reemplazan la lógica de la competencia individual. Comprender cómo funciona esta cadena permite reconocer el alcance real del sector solidario más allá de su estructura jurídica y organizacional.</w:t>
      </w:r>
    </w:p>
    <w:p w14:paraId="50F8F5D0" w14:textId="09E5021D" w:rsidR="002F287D" w:rsidRDefault="00AB308E" w:rsidP="00AB308E">
      <w:pPr>
        <w:rPr>
          <w:lang w:eastAsia="es-CO"/>
        </w:rPr>
      </w:pPr>
      <w:r>
        <w:rPr>
          <w:lang w:eastAsia="es-CO"/>
        </w:rPr>
        <w:t>Una cadena productiva comprende todas las etapas que median entre la producción de un bien o servicio y su consumo final:</w:t>
      </w:r>
    </w:p>
    <w:p w14:paraId="318ED260" w14:textId="1C7DB0BE" w:rsidR="00AB308E" w:rsidRDefault="001C00F9" w:rsidP="001C00F9">
      <w:pPr>
        <w:pStyle w:val="Prrafodelista"/>
        <w:numPr>
          <w:ilvl w:val="0"/>
          <w:numId w:val="31"/>
        </w:numPr>
      </w:pPr>
      <w:r w:rsidRPr="001C00F9">
        <w:t>Elaboración.</w:t>
      </w:r>
    </w:p>
    <w:p w14:paraId="1CF2196E" w14:textId="765F48FF" w:rsidR="001C00F9" w:rsidRDefault="001C00F9" w:rsidP="001C00F9">
      <w:pPr>
        <w:pStyle w:val="Prrafodelista"/>
        <w:numPr>
          <w:ilvl w:val="0"/>
          <w:numId w:val="31"/>
        </w:numPr>
      </w:pPr>
      <w:r w:rsidRPr="001C00F9">
        <w:t>Transformación.</w:t>
      </w:r>
    </w:p>
    <w:p w14:paraId="4080668F" w14:textId="79B34B32" w:rsidR="001C00F9" w:rsidRDefault="001C00F9" w:rsidP="001C00F9">
      <w:pPr>
        <w:pStyle w:val="Prrafodelista"/>
        <w:numPr>
          <w:ilvl w:val="0"/>
          <w:numId w:val="31"/>
        </w:numPr>
      </w:pPr>
      <w:r w:rsidRPr="001C00F9">
        <w:t>Distribución.</w:t>
      </w:r>
    </w:p>
    <w:p w14:paraId="6E58C30F" w14:textId="5C104F21" w:rsidR="001C00F9" w:rsidRDefault="001C00F9" w:rsidP="001C00F9">
      <w:pPr>
        <w:pStyle w:val="Prrafodelista"/>
        <w:numPr>
          <w:ilvl w:val="0"/>
          <w:numId w:val="31"/>
        </w:numPr>
      </w:pPr>
      <w:r w:rsidRPr="001C00F9">
        <w:t>Comercialización</w:t>
      </w:r>
      <w:r>
        <w:t>.</w:t>
      </w:r>
    </w:p>
    <w:p w14:paraId="0DD98C6C" w14:textId="77777777" w:rsidR="001C00F9" w:rsidRDefault="001C00F9" w:rsidP="00AB308E"/>
    <w:p w14:paraId="603A245E" w14:textId="35F5937C" w:rsidR="00AB308E" w:rsidRDefault="00AB308E" w:rsidP="00AB308E">
      <w:r w:rsidRPr="00AB308E">
        <w:t>En el contexto de la economía solidaria, las relaciones entre los actores de la cadena no se rigen únicamente por la lógica del mercado, sino también por principios de cooperación, comercio justo y distribución equitativa de los beneficios generados entre quienes participan del proceso productivo.</w:t>
      </w:r>
    </w:p>
    <w:p w14:paraId="2927D088" w14:textId="45D7BA3C" w:rsidR="00AB308E" w:rsidRDefault="00AB308E" w:rsidP="00AB308E">
      <w:r w:rsidRPr="00AB308E">
        <w:t xml:space="preserve">Las cadenas productivas solidarias demuestran que los principios de cooperación, equidad y autogestión no son valores abstractos, se traducen en decisiones económicas </w:t>
      </w:r>
      <w:r w:rsidRPr="00AB308E">
        <w:lastRenderedPageBreak/>
        <w:t>concretas que generan riqueza, dignifican el trabajo y fortalecen el tejido social de las comunidades desde sus propios territorios.</w:t>
      </w:r>
    </w:p>
    <w:p w14:paraId="28CE9798" w14:textId="77777777" w:rsidR="00AB308E" w:rsidRDefault="00AB308E" w:rsidP="00AB308E">
      <w:r>
        <w:t>En Colombia, las cadenas productivas solidarias integran a pequeños productores, transformadores y comercializadores bajo esquemas asociativos que reducen la intermediación y mejoran los márgenes de ganancia. Los circuitos cortos de comercialización son la expresión más concreta de este modelo, permiten el acercamiento directo entre productor y consumidor, potenciando las economías familiares y comunitarias.</w:t>
      </w:r>
    </w:p>
    <w:p w14:paraId="742C9B74" w14:textId="77777777" w:rsidR="00AB308E" w:rsidRDefault="00AB308E" w:rsidP="00AB308E">
      <w:r>
        <w:t>La economía solidaria transforma la cadena productiva convencional desde adentro, en lugar de que cada eslabón opere de manera independiente buscando su propio beneficio, los actores se articulan bajo principios de cooperación y distribución equitativa. A continuación, se presentan los cuatro eslabones que conforman una cadena productiva solidaria, desde la producción hasta el consumidor final:</w:t>
      </w:r>
    </w:p>
    <w:p w14:paraId="54EB0008" w14:textId="70BB7AEC" w:rsidR="00AB308E" w:rsidRDefault="00AB308E" w:rsidP="00AD7CE4">
      <w:pPr>
        <w:pStyle w:val="Prrafodelista"/>
        <w:numPr>
          <w:ilvl w:val="0"/>
          <w:numId w:val="30"/>
        </w:numPr>
      </w:pPr>
      <w:r w:rsidRPr="00AB308E">
        <w:rPr>
          <w:b/>
          <w:bCs/>
        </w:rPr>
        <w:t>Producción:</w:t>
      </w:r>
      <w:r>
        <w:t xml:space="preserve"> pequeños productores organizados en formas asociativas generan materias primas o productos primarios bajo principios de cooperación, distribuyendo equitativamente los costos y los beneficios del proceso productivo.</w:t>
      </w:r>
    </w:p>
    <w:p w14:paraId="3401455B" w14:textId="72F4D3AA" w:rsidR="00AB308E" w:rsidRDefault="00AB308E" w:rsidP="00AD7CE4">
      <w:pPr>
        <w:pStyle w:val="Prrafodelista"/>
        <w:numPr>
          <w:ilvl w:val="0"/>
          <w:numId w:val="30"/>
        </w:numPr>
      </w:pPr>
      <w:r w:rsidRPr="00AB308E">
        <w:rPr>
          <w:b/>
          <w:bCs/>
        </w:rPr>
        <w:t>Transformación:</w:t>
      </w:r>
      <w:r>
        <w:t xml:space="preserve"> las organizaciones procesan y transforman los productos primarios de manera conjunta, compartiendo maquinaria, infraestructura y conocimiento técnico para mejorar la calidad y reducir los costos de producción.</w:t>
      </w:r>
    </w:p>
    <w:p w14:paraId="2234E195" w14:textId="74938DB9" w:rsidR="00AB308E" w:rsidRDefault="00AB308E" w:rsidP="00AD7CE4">
      <w:pPr>
        <w:pStyle w:val="Prrafodelista"/>
        <w:numPr>
          <w:ilvl w:val="0"/>
          <w:numId w:val="30"/>
        </w:numPr>
      </w:pPr>
      <w:r w:rsidRPr="00AB308E">
        <w:rPr>
          <w:b/>
          <w:bCs/>
        </w:rPr>
        <w:t>Distribución solidaria:</w:t>
      </w:r>
      <w:r>
        <w:t xml:space="preserve"> se eliminan o reducen los intermediarios mediante circuitos cortos de comercialización, conectando directamente a los </w:t>
      </w:r>
      <w:r>
        <w:lastRenderedPageBreak/>
        <w:t>productores con los consumidores y mejorando los márgenes de ganancia para las comunidades productoras.</w:t>
      </w:r>
    </w:p>
    <w:p w14:paraId="7121421A" w14:textId="55343DA0" w:rsidR="00AB308E" w:rsidRDefault="00AB308E" w:rsidP="00AD7CE4">
      <w:pPr>
        <w:pStyle w:val="Prrafodelista"/>
        <w:numPr>
          <w:ilvl w:val="0"/>
          <w:numId w:val="30"/>
        </w:numPr>
      </w:pPr>
      <w:r w:rsidRPr="00AB308E">
        <w:rPr>
          <w:b/>
          <w:bCs/>
        </w:rPr>
        <w:t>Comercialización y consumo justo:</w:t>
      </w:r>
      <w:r>
        <w:t xml:space="preserve"> los productos llegan al consumidor bajo estándares de comercio justo, con precios que reconocen el valor real del trabajo y garantizan condiciones dignas para los productores en cada eslabón de la cadena.</w:t>
      </w:r>
    </w:p>
    <w:p w14:paraId="121D8978" w14:textId="77777777" w:rsidR="00AB308E" w:rsidRDefault="00AB308E" w:rsidP="00AB308E">
      <w:r>
        <w:t>Los cuatro eslabones presentados demuestran que en la economía solidaria la cadena productiva no es solo un proceso económico, es un mecanismo de cohesión social que distribuye los beneficios entre quienes participan del trabajo colectivo en cada etapa. Comprender esta estructura permite reconocer cómo las organizaciones solidarias transforman su entorno productivo desde adentro. A continuación, se presentan experiencias concretas que ilustran cómo este modelo opera en distintos territorios de Colombia:</w:t>
      </w:r>
    </w:p>
    <w:p w14:paraId="43FA2BE3" w14:textId="2918518B" w:rsidR="00AB308E" w:rsidRPr="00AB308E" w:rsidRDefault="00AB308E" w:rsidP="000F1EA5">
      <w:pPr>
        <w:pStyle w:val="Prrafodelista"/>
        <w:numPr>
          <w:ilvl w:val="0"/>
          <w:numId w:val="28"/>
        </w:numPr>
        <w:rPr>
          <w:b/>
          <w:bCs/>
        </w:rPr>
      </w:pPr>
      <w:r w:rsidRPr="00AB308E">
        <w:rPr>
          <w:b/>
          <w:bCs/>
        </w:rPr>
        <w:t>Cooperativas cafeteras</w:t>
      </w:r>
    </w:p>
    <w:p w14:paraId="6F728F0F" w14:textId="77777777" w:rsidR="00AB308E" w:rsidRDefault="00AB308E" w:rsidP="00AB308E">
      <w:r>
        <w:t>Pequeños caficultores asociados gestionan desde la cosecha hasta la exportación, garantizando mejores precios bajo estándares de comercio justo con reconocimiento internacional.</w:t>
      </w:r>
    </w:p>
    <w:p w14:paraId="779D8D46" w14:textId="32026071" w:rsidR="00AB308E" w:rsidRPr="00AB308E" w:rsidRDefault="00AB308E" w:rsidP="000F1EA5">
      <w:pPr>
        <w:pStyle w:val="Prrafodelista"/>
        <w:numPr>
          <w:ilvl w:val="0"/>
          <w:numId w:val="28"/>
        </w:numPr>
        <w:rPr>
          <w:b/>
          <w:bCs/>
        </w:rPr>
      </w:pPr>
      <w:r w:rsidRPr="00AB308E">
        <w:rPr>
          <w:b/>
          <w:bCs/>
        </w:rPr>
        <w:t>Cadena agroindustrial de la yuca</w:t>
      </w:r>
    </w:p>
    <w:p w14:paraId="7241BE0C" w14:textId="7CA1A2A7" w:rsidR="00447630" w:rsidRDefault="00AB308E" w:rsidP="00AB308E">
      <w:r>
        <w:t>Asociaciones agrícolas articulan producción, transformación en almidón o productos derivados y comercialización conjunta, eliminando intermediarios y mejorando los ingresos de los productores.</w:t>
      </w:r>
    </w:p>
    <w:p w14:paraId="5FE9D541" w14:textId="77777777" w:rsidR="00447630" w:rsidRDefault="00447630">
      <w:pPr>
        <w:spacing w:before="0" w:after="0" w:line="240" w:lineRule="auto"/>
        <w:ind w:firstLine="0"/>
      </w:pPr>
      <w:r>
        <w:br w:type="page"/>
      </w:r>
    </w:p>
    <w:p w14:paraId="21613F10" w14:textId="4613935E" w:rsidR="00AB308E" w:rsidRPr="00AB308E" w:rsidRDefault="00AB308E" w:rsidP="000F1EA5">
      <w:pPr>
        <w:pStyle w:val="Prrafodelista"/>
        <w:numPr>
          <w:ilvl w:val="0"/>
          <w:numId w:val="28"/>
        </w:numPr>
        <w:rPr>
          <w:b/>
          <w:bCs/>
        </w:rPr>
      </w:pPr>
      <w:r w:rsidRPr="00AB308E">
        <w:rPr>
          <w:b/>
          <w:bCs/>
        </w:rPr>
        <w:lastRenderedPageBreak/>
        <w:t>Asociaciones de paneleros</w:t>
      </w:r>
    </w:p>
    <w:p w14:paraId="2ABD147E" w14:textId="6C214295" w:rsidR="001C00F9" w:rsidRDefault="00AB308E" w:rsidP="00AB308E">
      <w:r>
        <w:t>Productores que se asocian para transformar caña de azúcar en panela, comparten los trapiches para reducir costos y mejoran colectivamente la comercialización del producto final.</w:t>
      </w:r>
    </w:p>
    <w:p w14:paraId="3A86DFA9" w14:textId="7B3CF505" w:rsidR="00AB308E" w:rsidRPr="00AB308E" w:rsidRDefault="00AB308E" w:rsidP="000F1EA5">
      <w:pPr>
        <w:pStyle w:val="Prrafodelista"/>
        <w:numPr>
          <w:ilvl w:val="0"/>
          <w:numId w:val="28"/>
        </w:numPr>
        <w:rPr>
          <w:b/>
          <w:bCs/>
        </w:rPr>
      </w:pPr>
      <w:r w:rsidRPr="00AB308E">
        <w:rPr>
          <w:b/>
          <w:bCs/>
        </w:rPr>
        <w:t>Cooperativas de reciclaje</w:t>
      </w:r>
    </w:p>
    <w:p w14:paraId="633F2A8A" w14:textId="77777777" w:rsidR="00AB308E" w:rsidRDefault="00AB308E" w:rsidP="00AB308E">
      <w:r>
        <w:t>Recicladores organizados que formalizan su labor, gestionan la recolección, la clasificación y la venta de materiales, y generan ingresos estables a través de la autogestión solidaria.</w:t>
      </w:r>
    </w:p>
    <w:p w14:paraId="54EA484B" w14:textId="7F9843B8" w:rsidR="00AB308E" w:rsidRPr="00AB308E" w:rsidRDefault="00AB308E" w:rsidP="000F1EA5">
      <w:pPr>
        <w:pStyle w:val="Prrafodelista"/>
        <w:numPr>
          <w:ilvl w:val="0"/>
          <w:numId w:val="28"/>
        </w:numPr>
        <w:rPr>
          <w:b/>
          <w:bCs/>
        </w:rPr>
      </w:pPr>
      <w:r w:rsidRPr="00AB308E">
        <w:rPr>
          <w:b/>
          <w:bCs/>
        </w:rPr>
        <w:t>Redes de artesanos</w:t>
      </w:r>
    </w:p>
    <w:p w14:paraId="3AE43D5D" w14:textId="77777777" w:rsidR="00AB308E" w:rsidRDefault="00AB308E" w:rsidP="00AB308E">
      <w:r>
        <w:t>Agrupaciones que compran materias primas de manera conjunta, producen bajo modelos de comercio justo y comercializan sin intermediarios, fortaleciendo la identidad cultural y la economía local.</w:t>
      </w:r>
    </w:p>
    <w:p w14:paraId="74611BA7" w14:textId="6DAE018A" w:rsidR="002F287D" w:rsidRPr="003A67EF" w:rsidRDefault="00AB308E" w:rsidP="00AB308E">
      <w:r>
        <w:t>Las cadenas productivas solidarias evidencian que los principios de cooperación, equidad y autogestión no son valores abstractos sino mecanismos reales de transformación económica y social que operan desde las comunidades. Con este numeral concluye el recorrido por las organizaciones de economía solidaria, un recorrido que entrega las bases conceptuales, históricas, normativas e institucionales necesarias para comprender el sector solidario colombiano en toda su dimensión y diversidad.</w:t>
      </w:r>
    </w:p>
    <w:p w14:paraId="5059476D" w14:textId="77777777" w:rsidR="00E20DD6" w:rsidRDefault="00B33E80" w:rsidP="00CD17CB">
      <w:pPr>
        <w:pStyle w:val="Titulosgenerales"/>
      </w:pPr>
      <w:bookmarkStart w:id="36" w:name="_Toc229046754"/>
      <w:r w:rsidRPr="00B33E80">
        <w:lastRenderedPageBreak/>
        <w:t>Síntesis</w:t>
      </w:r>
      <w:bookmarkEnd w:id="36"/>
    </w:p>
    <w:p w14:paraId="64890E20" w14:textId="77777777" w:rsidR="00AB308E" w:rsidRDefault="00AB308E" w:rsidP="00AB308E">
      <w:pPr>
        <w:rPr>
          <w:lang w:eastAsia="es-CO"/>
        </w:rPr>
      </w:pPr>
      <w:r>
        <w:rPr>
          <w:lang w:eastAsia="es-CO"/>
        </w:rPr>
        <w:t>El componente formativo presenta la administración como fundamento de toda organización, con énfasis en la planeación estratégica y el diagnóstico FODA como herramientas esenciales para la proyección y el logro de objetivos organizacionales. A partir de ese punto de partida, se adentra en el modelo de la economía solidaria: sus fundamentos históricos, sus valores y principios, su definición legal y su expresión en los distintos tipos de organizaciones que conforman el sector en Colombia.</w:t>
      </w:r>
    </w:p>
    <w:p w14:paraId="4FF136DE" w14:textId="368CB7DF" w:rsidR="00A20253" w:rsidRDefault="00AB308E" w:rsidP="00AB308E">
      <w:pPr>
        <w:rPr>
          <w:lang w:eastAsia="es-CO"/>
        </w:rPr>
      </w:pPr>
      <w:r>
        <w:rPr>
          <w:lang w:eastAsia="es-CO"/>
        </w:rPr>
        <w:t>El recorrido concluye con el marco normativo e institucional que regula y protege el sector, identificando las leyes, los decretos reglamentarios y los organismos de control y vigilancia que garantizan la legalidad y la sostenibilidad de las organizaciones solidarias. De este modo, el componente construye una comprensión integral del modelo solidario como alternativa económica capaz de articular esfuerzos colectivos, distribuir beneficios de manera equitativa y promover el bienestar de los asociados y sus comunidades. A continuación, el siguiente mapa conceptual organiza de manera visual los ejes temáticos del componente formativo y las relaciones que los articulan:</w:t>
      </w:r>
    </w:p>
    <w:p w14:paraId="4F76A7CC" w14:textId="445A4686" w:rsidR="001D6F15" w:rsidRDefault="00823F15" w:rsidP="00823F15">
      <w:pPr>
        <w:ind w:firstLine="0"/>
        <w:jc w:val="both"/>
        <w:rPr>
          <w:lang w:eastAsia="es-CO"/>
        </w:rPr>
      </w:pPr>
      <w:r w:rsidRPr="00823F15">
        <w:rPr>
          <w:lang w:eastAsia="es-CO"/>
        </w:rPr>
        <w:lastRenderedPageBreak/>
        <w:drawing>
          <wp:inline distT="0" distB="0" distL="0" distR="0" wp14:anchorId="5650613D" wp14:editId="16CC0581">
            <wp:extent cx="6306454" cy="2952750"/>
            <wp:effectExtent l="0" t="0" r="0" b="0"/>
            <wp:docPr id="12" name="Gráfico 12" descr="El mapa conceptual titulado “Generalidades de las  organizaciones de economía solidaria” organiza el tema central en cinco ejes: fundamentos de la administración, planeación estratégica, organizaciones, marco normativo y cadenas productivas. &#10;&#10;&#10;Cada eje desarrolla sus aspectos clave, desde el concepto, funciones y tipos de organización, hasta la definición de misión, visión, análisis FODA y planes, así como el origen y tipos de organizaciones, los elementos normativos como la asociatividad, el marco legal y los organismos de control, e incorpora las cadenas productivas mediante procesos de producción y transformación, distribución y comercialización, con el fin de comprender la estructuración y funcionamiento de las organizaciones en la economía solidar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El mapa conceptual titulado “Generalidades de las  organizaciones de economía solidaria” organiza el tema central en cinco ejes: fundamentos de la administración, planeación estratégica, organizaciones, marco normativo y cadenas productivas. &#10;&#10;&#10;Cada eje desarrolla sus aspectos clave, desde el concepto, funciones y tipos de organización, hasta la definición de misión, visión, análisis FODA y planes, así como el origen y tipos de organizaciones, los elementos normativos como la asociatividad, el marco legal y los organismos de control, e incorpora las cadenas productivas mediante procesos de producción y transformación, distribución y comercialización, con el fin de comprender la estructuración y funcionamiento de las organizaciones en la economía solidaria. "/>
                    <pic:cNvPicPr/>
                  </pic:nvPicPr>
                  <pic:blipFill>
                    <a:blip r:embed="rId15">
                      <a:extLst>
                        <a:ext uri="{96DAC541-7B7A-43D3-8B79-37D633B846F1}">
                          <asvg:svgBlip xmlns:asvg="http://schemas.microsoft.com/office/drawing/2016/SVG/main" r:embed="rId16"/>
                        </a:ext>
                      </a:extLst>
                    </a:blip>
                    <a:stretch>
                      <a:fillRect/>
                    </a:stretch>
                  </pic:blipFill>
                  <pic:spPr>
                    <a:xfrm>
                      <a:off x="0" y="0"/>
                      <a:ext cx="6318099" cy="2958203"/>
                    </a:xfrm>
                    <a:prstGeom prst="rect">
                      <a:avLst/>
                    </a:prstGeom>
                  </pic:spPr>
                </pic:pic>
              </a:graphicData>
            </a:graphic>
          </wp:inline>
        </w:drawing>
      </w:r>
    </w:p>
    <w:p w14:paraId="09BA8239" w14:textId="36C7A436" w:rsidR="00AB308E" w:rsidRDefault="009E5CFC" w:rsidP="00AB308E">
      <w:pPr>
        <w:rPr>
          <w:lang w:eastAsia="es-CO"/>
        </w:rPr>
      </w:pPr>
      <w:r w:rsidRPr="009E5CFC">
        <w:rPr>
          <w:noProof/>
          <w:lang w:eastAsia="es-CO"/>
        </w:rPr>
        <w:t xml:space="preserve"> </w:t>
      </w:r>
    </w:p>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37" w:name="_Toc176443725"/>
      <w:bookmarkStart w:id="38" w:name="_Toc229046755"/>
      <w:r w:rsidRPr="00B33E80">
        <w:lastRenderedPageBreak/>
        <w:t>Glosario</w:t>
      </w:r>
      <w:bookmarkEnd w:id="37"/>
      <w:bookmarkEnd w:id="38"/>
    </w:p>
    <w:p w14:paraId="32F13538" w14:textId="0171DD1B" w:rsidR="001D6F15" w:rsidRDefault="001D6F15" w:rsidP="00AB308E">
      <w:pPr>
        <w:rPr>
          <w:b/>
          <w:bCs/>
          <w:lang w:eastAsia="es-CO"/>
        </w:rPr>
      </w:pPr>
      <w:r w:rsidRPr="001D6F15">
        <w:rPr>
          <w:b/>
          <w:bCs/>
          <w:lang w:eastAsia="es-CO"/>
        </w:rPr>
        <w:t>Asociatividad:</w:t>
      </w:r>
      <w:r>
        <w:rPr>
          <w:b/>
          <w:bCs/>
          <w:lang w:eastAsia="es-CO"/>
        </w:rPr>
        <w:t xml:space="preserve"> </w:t>
      </w:r>
      <w:r w:rsidRPr="001D6F15">
        <w:rPr>
          <w:lang w:eastAsia="es-CO"/>
        </w:rPr>
        <w:t>proceso mediante el cual un grupo de personas se une voluntariamente para alcanzar objetivos comunes, compartiendo recursos, riesgos y beneficios bajo principios solidarios.</w:t>
      </w:r>
    </w:p>
    <w:p w14:paraId="45FEB8D2" w14:textId="32C7B82C" w:rsidR="00AB308E" w:rsidRDefault="00AB308E" w:rsidP="00AB308E">
      <w:pPr>
        <w:rPr>
          <w:lang w:eastAsia="es-CO"/>
        </w:rPr>
      </w:pPr>
      <w:proofErr w:type="spellStart"/>
      <w:r w:rsidRPr="00AB308E">
        <w:rPr>
          <w:b/>
          <w:bCs/>
          <w:lang w:eastAsia="es-CO"/>
        </w:rPr>
        <w:t>Autogobernanza</w:t>
      </w:r>
      <w:proofErr w:type="spellEnd"/>
      <w:r w:rsidRPr="00AB308E">
        <w:rPr>
          <w:b/>
          <w:bCs/>
          <w:lang w:eastAsia="es-CO"/>
        </w:rPr>
        <w:t>:</w:t>
      </w:r>
      <w:r>
        <w:rPr>
          <w:lang w:eastAsia="es-CO"/>
        </w:rPr>
        <w:t xml:space="preserve"> capacidad de una organización para administrarse, regularse y sostenerse por sí misma, sin depender de autoridades externas.</w:t>
      </w:r>
    </w:p>
    <w:p w14:paraId="57569ADE" w14:textId="77777777" w:rsidR="00AB308E" w:rsidRDefault="00AB308E" w:rsidP="00AB308E">
      <w:pPr>
        <w:rPr>
          <w:lang w:eastAsia="es-CO"/>
        </w:rPr>
      </w:pPr>
      <w:r w:rsidRPr="00AB308E">
        <w:rPr>
          <w:b/>
          <w:bCs/>
          <w:lang w:eastAsia="es-CO"/>
        </w:rPr>
        <w:t>Cadena productiva:</w:t>
      </w:r>
      <w:r>
        <w:rPr>
          <w:lang w:eastAsia="es-CO"/>
        </w:rPr>
        <w:t xml:space="preserve"> conjunto de etapas articuladas que van desde la producción de un bien o servicio hasta su consumo final, integrando elaboración, transformación, distribución y comercialización.</w:t>
      </w:r>
    </w:p>
    <w:p w14:paraId="3F8074FE" w14:textId="77777777" w:rsidR="00AB308E" w:rsidRDefault="00AB308E" w:rsidP="00AB308E">
      <w:pPr>
        <w:rPr>
          <w:lang w:eastAsia="es-CO"/>
        </w:rPr>
      </w:pPr>
      <w:r w:rsidRPr="00AB308E">
        <w:rPr>
          <w:b/>
          <w:bCs/>
          <w:lang w:eastAsia="es-CO"/>
        </w:rPr>
        <w:t>Gestión democrática:</w:t>
      </w:r>
      <w:r>
        <w:rPr>
          <w:lang w:eastAsia="es-CO"/>
        </w:rPr>
        <w:t xml:space="preserve"> forma de administración en la que todos los asociados participan en la toma de decisiones de manera igualitaria, bajo el principio de un asociado, un voto.</w:t>
      </w:r>
    </w:p>
    <w:p w14:paraId="46FF54E6" w14:textId="77777777" w:rsidR="00AB308E" w:rsidRDefault="00AB308E" w:rsidP="00AB308E">
      <w:pPr>
        <w:rPr>
          <w:lang w:eastAsia="es-CO"/>
        </w:rPr>
      </w:pPr>
      <w:r w:rsidRPr="00AB308E">
        <w:rPr>
          <w:b/>
          <w:bCs/>
          <w:lang w:eastAsia="es-CO"/>
        </w:rPr>
        <w:t>Justeza:</w:t>
      </w:r>
      <w:r>
        <w:rPr>
          <w:lang w:eastAsia="es-CO"/>
        </w:rPr>
        <w:t xml:space="preserve"> dimensión práctica de la justicia en la economía solidaria que garantiza intercambios equitativos y dignos, ajustados a las necesidades reales de las personas por encima de la acumulación de capital.</w:t>
      </w:r>
    </w:p>
    <w:p w14:paraId="6DD209B9" w14:textId="77777777" w:rsidR="00AB308E" w:rsidRDefault="00AB308E" w:rsidP="00AB308E">
      <w:pPr>
        <w:rPr>
          <w:lang w:eastAsia="es-CO"/>
        </w:rPr>
      </w:pPr>
      <w:r w:rsidRPr="00AB308E">
        <w:rPr>
          <w:b/>
          <w:bCs/>
          <w:lang w:eastAsia="es-CO"/>
        </w:rPr>
        <w:t>Mutualidad:</w:t>
      </w:r>
      <w:r>
        <w:rPr>
          <w:lang w:eastAsia="es-CO"/>
        </w:rPr>
        <w:t xml:space="preserve"> principio de ayuda recíproca entre los miembros de una organización solidaria, orientado a satisfacer necesidades comunes mediante la colaboración y el esfuerzo colectivo.</w:t>
      </w:r>
    </w:p>
    <w:p w14:paraId="020380E7" w14:textId="77777777" w:rsidR="00AB308E" w:rsidRDefault="00AB308E" w:rsidP="00AB308E">
      <w:pPr>
        <w:rPr>
          <w:lang w:eastAsia="es-CO"/>
        </w:rPr>
      </w:pPr>
      <w:r w:rsidRPr="00AB308E">
        <w:rPr>
          <w:b/>
          <w:bCs/>
          <w:lang w:eastAsia="es-CO"/>
        </w:rPr>
        <w:t>PESTEL:</w:t>
      </w:r>
      <w:r>
        <w:rPr>
          <w:lang w:eastAsia="es-CO"/>
        </w:rPr>
        <w:t xml:space="preserve"> herramienta de análisis estratégico que evalúa los factores externos que afectan a una organización: políticos, económicos, socioculturales, tecnológicos, ecológicos y legales.</w:t>
      </w:r>
    </w:p>
    <w:p w14:paraId="4E1BA71A" w14:textId="5B74C03C" w:rsidR="00AB308E" w:rsidRPr="00562333" w:rsidRDefault="00AB308E" w:rsidP="00AB308E">
      <w:pPr>
        <w:rPr>
          <w:lang w:eastAsia="es-CO"/>
        </w:rPr>
      </w:pPr>
      <w:r w:rsidRPr="00AB308E">
        <w:rPr>
          <w:b/>
          <w:bCs/>
          <w:lang w:eastAsia="es-CO"/>
        </w:rPr>
        <w:lastRenderedPageBreak/>
        <w:t>Precooperativa:</w:t>
      </w:r>
      <w:r>
        <w:rPr>
          <w:lang w:eastAsia="es-CO"/>
        </w:rPr>
        <w:t xml:space="preserve"> forma asociativa transitoria constituida por un grupo que, por carecer de capacidad económica, educativa o técnica, aún no puede formalizarse como cooperativa y requiere el acompañamiento de una entidad promotora.</w:t>
      </w:r>
    </w:p>
    <w:p w14:paraId="2AC187B4" w14:textId="5319DC9D" w:rsidR="00637E37" w:rsidRPr="00637E37" w:rsidRDefault="00637E37" w:rsidP="00637E37">
      <w:pPr>
        <w:rPr>
          <w:lang w:eastAsia="es-CO"/>
        </w:rPr>
      </w:pPr>
    </w:p>
    <w:p w14:paraId="3DB5D2D2" w14:textId="77777777" w:rsidR="002E5B3A" w:rsidRPr="00BD3842" w:rsidRDefault="002E5B3A" w:rsidP="00CD17CB">
      <w:pPr>
        <w:pStyle w:val="Titulosgenerales"/>
        <w:rPr>
          <w:lang w:val="es-MX"/>
        </w:rPr>
      </w:pPr>
      <w:bookmarkStart w:id="39" w:name="_Toc176443726"/>
      <w:bookmarkStart w:id="40" w:name="_Toc229046756"/>
      <w:r w:rsidRPr="00BD3842">
        <w:rPr>
          <w:lang w:val="es-MX"/>
        </w:rPr>
        <w:lastRenderedPageBreak/>
        <w:t>Referencias bibliográficas</w:t>
      </w:r>
      <w:bookmarkEnd w:id="39"/>
      <w:bookmarkEnd w:id="40"/>
    </w:p>
    <w:p w14:paraId="366C5E4E" w14:textId="5A726156" w:rsidR="00AB308E" w:rsidRPr="00AB308E" w:rsidRDefault="00AB308E" w:rsidP="00AB308E">
      <w:pPr>
        <w:rPr>
          <w:lang w:val="es-MX" w:eastAsia="es-CO"/>
        </w:rPr>
      </w:pPr>
      <w:r w:rsidRPr="00AB308E">
        <w:rPr>
          <w:lang w:val="es-MX" w:eastAsia="es-CO"/>
        </w:rPr>
        <w:t>Calderón, D. (s. f.). Aspectos generales del sector solidario. Universidad del Quindío, Aulas Virtuales.</w:t>
      </w:r>
    </w:p>
    <w:p w14:paraId="7420F519" w14:textId="77777777" w:rsidR="00AB308E" w:rsidRPr="00AB308E" w:rsidRDefault="00AB308E" w:rsidP="00AB308E">
      <w:pPr>
        <w:rPr>
          <w:lang w:val="es-MX" w:eastAsia="es-CO"/>
        </w:rPr>
      </w:pPr>
      <w:r w:rsidRPr="00AB308E">
        <w:rPr>
          <w:lang w:val="es-MX" w:eastAsia="es-CO"/>
        </w:rPr>
        <w:t xml:space="preserve">Cardona, L. (2020). La noción de cadena de producción solidaria desde las experiencias de circuitos cortos de comercialización. </w:t>
      </w:r>
      <w:proofErr w:type="spellStart"/>
      <w:r w:rsidRPr="00AB308E">
        <w:rPr>
          <w:lang w:val="es-MX" w:eastAsia="es-CO"/>
        </w:rPr>
        <w:t>Journal</w:t>
      </w:r>
      <w:proofErr w:type="spellEnd"/>
      <w:r w:rsidRPr="00AB308E">
        <w:rPr>
          <w:lang w:val="es-MX" w:eastAsia="es-CO"/>
        </w:rPr>
        <w:t xml:space="preserve"> </w:t>
      </w:r>
      <w:proofErr w:type="spellStart"/>
      <w:r w:rsidRPr="00AB308E">
        <w:rPr>
          <w:lang w:val="es-MX" w:eastAsia="es-CO"/>
        </w:rPr>
        <w:t>of</w:t>
      </w:r>
      <w:proofErr w:type="spellEnd"/>
      <w:r w:rsidRPr="00AB308E">
        <w:rPr>
          <w:lang w:val="es-MX" w:eastAsia="es-CO"/>
        </w:rPr>
        <w:t xml:space="preserve"> Business and </w:t>
      </w:r>
      <w:proofErr w:type="spellStart"/>
      <w:r w:rsidRPr="00AB308E">
        <w:rPr>
          <w:lang w:val="es-MX" w:eastAsia="es-CO"/>
        </w:rPr>
        <w:t>Entrepreneurial</w:t>
      </w:r>
      <w:proofErr w:type="spellEnd"/>
      <w:r w:rsidRPr="00AB308E">
        <w:rPr>
          <w:lang w:val="es-MX" w:eastAsia="es-CO"/>
        </w:rPr>
        <w:t xml:space="preserve"> </w:t>
      </w:r>
      <w:proofErr w:type="spellStart"/>
      <w:r w:rsidRPr="00AB308E">
        <w:rPr>
          <w:lang w:val="es-MX" w:eastAsia="es-CO"/>
        </w:rPr>
        <w:t>Studies</w:t>
      </w:r>
      <w:proofErr w:type="spellEnd"/>
      <w:r w:rsidRPr="00AB308E">
        <w:rPr>
          <w:lang w:val="es-MX" w:eastAsia="es-CO"/>
        </w:rPr>
        <w:t>, 4(1). Corporación Universitaria Minuto de Dios.</w:t>
      </w:r>
    </w:p>
    <w:p w14:paraId="3768A360" w14:textId="77777777" w:rsidR="00AB308E" w:rsidRPr="00AB308E" w:rsidRDefault="00AB308E" w:rsidP="00AB308E">
      <w:pPr>
        <w:rPr>
          <w:lang w:val="es-MX" w:eastAsia="es-CO"/>
        </w:rPr>
      </w:pPr>
      <w:r w:rsidRPr="00AB308E">
        <w:rPr>
          <w:lang w:val="es-MX" w:eastAsia="es-CO"/>
        </w:rPr>
        <w:t xml:space="preserve">Congreso de la República de Colombia. (1998). Ley 454 de 1998. Por la cual se determina el marco conceptual que regula la economía solidaria. Diario Oficial </w:t>
      </w:r>
      <w:proofErr w:type="spellStart"/>
      <w:r w:rsidRPr="00AB308E">
        <w:rPr>
          <w:lang w:val="es-MX" w:eastAsia="es-CO"/>
        </w:rPr>
        <w:t>n.°</w:t>
      </w:r>
      <w:proofErr w:type="spellEnd"/>
      <w:r w:rsidRPr="00AB308E">
        <w:rPr>
          <w:lang w:val="es-MX" w:eastAsia="es-CO"/>
        </w:rPr>
        <w:t xml:space="preserve"> 43.357.</w:t>
      </w:r>
    </w:p>
    <w:p w14:paraId="5B8E3B02" w14:textId="77777777" w:rsidR="00AB308E" w:rsidRPr="00AB308E" w:rsidRDefault="00AB308E" w:rsidP="00AB308E">
      <w:pPr>
        <w:rPr>
          <w:lang w:val="es-MX" w:eastAsia="es-CO"/>
        </w:rPr>
      </w:pPr>
      <w:r w:rsidRPr="00AB308E">
        <w:rPr>
          <w:lang w:val="es-MX" w:eastAsia="es-CO"/>
        </w:rPr>
        <w:t>Díaz Jiménez, M. A., Quintanilla Ortiz, D. A. y Sandoval Alarcón, J. D. (2020). La economía solidaria en Colombia: una revisión conceptual, económica y normativa. Revista Facultad de Ciencias Contables, Económicas y Administrativas — FACCEA, 10(1), 62-82.</w:t>
      </w:r>
    </w:p>
    <w:p w14:paraId="4C9A83E8" w14:textId="77777777" w:rsidR="00AB308E" w:rsidRPr="00AB308E" w:rsidRDefault="00AB308E" w:rsidP="00AB308E">
      <w:pPr>
        <w:rPr>
          <w:lang w:val="es-MX" w:eastAsia="es-CO"/>
        </w:rPr>
      </w:pPr>
      <w:r w:rsidRPr="00AB308E">
        <w:rPr>
          <w:lang w:val="es-MX" w:eastAsia="es-CO"/>
        </w:rPr>
        <w:t xml:space="preserve">Ministerio de Comercio, Industria y Turismo. (2019). Decreto 957 de 2019. Por el cual se adiciona el Capítulo 13 al Título 1 de la Parte 2 del Libro 2 del Decreto número 1074 de 2015 y se reglamenta la clasificación de las micro, pequeñas, medianas y grandes empresas. Diario Oficial </w:t>
      </w:r>
      <w:proofErr w:type="spellStart"/>
      <w:r w:rsidRPr="00AB308E">
        <w:rPr>
          <w:lang w:val="es-MX" w:eastAsia="es-CO"/>
        </w:rPr>
        <w:t>n.°</w:t>
      </w:r>
      <w:proofErr w:type="spellEnd"/>
      <w:r w:rsidRPr="00AB308E">
        <w:rPr>
          <w:lang w:val="es-MX" w:eastAsia="es-CO"/>
        </w:rPr>
        <w:t xml:space="preserve"> 50.975.</w:t>
      </w:r>
    </w:p>
    <w:p w14:paraId="02B42E1C" w14:textId="77777777" w:rsidR="00AB308E" w:rsidRPr="00AB308E" w:rsidRDefault="00AB308E" w:rsidP="00AB308E">
      <w:pPr>
        <w:rPr>
          <w:lang w:val="es-MX" w:eastAsia="es-CO"/>
        </w:rPr>
      </w:pPr>
      <w:r w:rsidRPr="00AB308E">
        <w:rPr>
          <w:lang w:val="es-MX" w:eastAsia="es-CO"/>
        </w:rPr>
        <w:t>Organización Internacional del Trabajo. (2010). Economía social y solidaria: construyendo un entendimiento común [Documento de trabajo]. Centro Internacional de Formación de la OIT.</w:t>
      </w:r>
    </w:p>
    <w:p w14:paraId="555994E7" w14:textId="77777777" w:rsidR="00AB308E" w:rsidRPr="00AB308E" w:rsidRDefault="00AB308E" w:rsidP="00AB308E">
      <w:pPr>
        <w:rPr>
          <w:lang w:val="es-MX" w:eastAsia="es-CO"/>
        </w:rPr>
      </w:pPr>
    </w:p>
    <w:p w14:paraId="67BBCD24" w14:textId="68B24C9E" w:rsidR="00AB308E" w:rsidRDefault="00AB308E" w:rsidP="00AB308E">
      <w:pPr>
        <w:rPr>
          <w:lang w:val="es-MX" w:eastAsia="es-CO"/>
        </w:rPr>
      </w:pPr>
      <w:r w:rsidRPr="00AB308E">
        <w:rPr>
          <w:lang w:val="es-MX" w:eastAsia="es-CO"/>
        </w:rPr>
        <w:lastRenderedPageBreak/>
        <w:t>Superintendencia de la Economía Solidaria. (2022). Reseña histórica del sector solidario en Colombia. Supersolidaria.</w:t>
      </w: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CD17CB">
      <w:pPr>
        <w:pStyle w:val="Titulosgenerales"/>
      </w:pPr>
      <w:bookmarkStart w:id="41" w:name="_Toc176443727"/>
      <w:bookmarkStart w:id="42" w:name="_Toc229046757"/>
      <w:r w:rsidRPr="00F46E17">
        <w:lastRenderedPageBreak/>
        <w:t>Créditos</w:t>
      </w:r>
      <w:bookmarkEnd w:id="41"/>
      <w:bookmarkEnd w:id="42"/>
    </w:p>
    <w:tbl>
      <w:tblPr>
        <w:tblStyle w:val="SENA"/>
        <w:tblW w:w="9776" w:type="dxa"/>
        <w:tblLayout w:type="fixed"/>
        <w:tblLook w:val="04A0" w:firstRow="1" w:lastRow="0" w:firstColumn="1" w:lastColumn="0" w:noHBand="0" w:noVBand="1"/>
      </w:tblPr>
      <w:tblGrid>
        <w:gridCol w:w="3114"/>
        <w:gridCol w:w="3260"/>
        <w:gridCol w:w="3402"/>
      </w:tblGrid>
      <w:tr w:rsidR="007172D4" w:rsidRPr="003E290F" w14:paraId="6ECD69C9" w14:textId="77777777" w:rsidTr="006A1372">
        <w:trPr>
          <w:cnfStyle w:val="100000000000" w:firstRow="1" w:lastRow="0" w:firstColumn="0" w:lastColumn="0" w:oddVBand="0" w:evenVBand="0" w:oddHBand="0" w:evenHBand="0" w:firstRowFirstColumn="0" w:firstRowLastColumn="0" w:lastRowFirstColumn="0" w:lastRowLastColumn="0"/>
          <w:tblHeader/>
        </w:trPr>
        <w:tc>
          <w:tcPr>
            <w:tcW w:w="3114" w:type="dxa"/>
          </w:tcPr>
          <w:p w14:paraId="62FEB192" w14:textId="77777777" w:rsidR="007172D4" w:rsidRPr="003E290F" w:rsidRDefault="007172D4" w:rsidP="006A1372">
            <w:pPr>
              <w:pStyle w:val="TextoTablas"/>
              <w:rPr>
                <w:lang w:val="es-419"/>
              </w:rPr>
            </w:pPr>
            <w:bookmarkStart w:id="43" w:name="_Hlk154833079"/>
            <w:r w:rsidRPr="003E290F">
              <w:rPr>
                <w:lang w:val="es-419"/>
              </w:rPr>
              <w:t>Nombre</w:t>
            </w:r>
          </w:p>
        </w:tc>
        <w:tc>
          <w:tcPr>
            <w:tcW w:w="3260" w:type="dxa"/>
          </w:tcPr>
          <w:p w14:paraId="5FEF12AB" w14:textId="77777777" w:rsidR="007172D4" w:rsidRPr="003E290F" w:rsidRDefault="007172D4" w:rsidP="006A1372">
            <w:pPr>
              <w:pStyle w:val="TextoTablas"/>
              <w:rPr>
                <w:lang w:val="es-419"/>
              </w:rPr>
            </w:pPr>
            <w:r w:rsidRPr="003E290F">
              <w:rPr>
                <w:lang w:val="es-419"/>
              </w:rPr>
              <w:t>Cargo</w:t>
            </w:r>
          </w:p>
        </w:tc>
        <w:tc>
          <w:tcPr>
            <w:tcW w:w="3402" w:type="dxa"/>
          </w:tcPr>
          <w:p w14:paraId="71AC01C9" w14:textId="77777777" w:rsidR="007172D4" w:rsidRPr="003E290F" w:rsidRDefault="007172D4" w:rsidP="006A1372">
            <w:pPr>
              <w:pStyle w:val="TextoTablas"/>
              <w:rPr>
                <w:lang w:val="es-419"/>
              </w:rPr>
            </w:pPr>
            <w:r w:rsidRPr="003E290F">
              <w:rPr>
                <w:lang w:val="es-419"/>
              </w:rPr>
              <w:t>Centro de Formación y Regional</w:t>
            </w:r>
          </w:p>
        </w:tc>
      </w:tr>
      <w:tr w:rsidR="007172D4" w:rsidRPr="003E290F" w14:paraId="51B56D8D" w14:textId="77777777" w:rsidTr="006A1372">
        <w:trPr>
          <w:cnfStyle w:val="000000100000" w:firstRow="0" w:lastRow="0" w:firstColumn="0" w:lastColumn="0" w:oddVBand="0" w:evenVBand="0" w:oddHBand="1" w:evenHBand="0" w:firstRowFirstColumn="0" w:firstRowLastColumn="0" w:lastRowFirstColumn="0" w:lastRowLastColumn="0"/>
        </w:trPr>
        <w:tc>
          <w:tcPr>
            <w:tcW w:w="3114" w:type="dxa"/>
          </w:tcPr>
          <w:p w14:paraId="59604844" w14:textId="77777777" w:rsidR="007172D4" w:rsidRPr="003E290F" w:rsidRDefault="007172D4" w:rsidP="006A1372">
            <w:pPr>
              <w:pStyle w:val="TextoTablas"/>
            </w:pPr>
            <w:r w:rsidRPr="003E290F">
              <w:t>Claudia Johanna Gómez Pérez</w:t>
            </w:r>
          </w:p>
        </w:tc>
        <w:tc>
          <w:tcPr>
            <w:tcW w:w="3260" w:type="dxa"/>
          </w:tcPr>
          <w:p w14:paraId="5DC14978" w14:textId="77B8A1E1" w:rsidR="007172D4" w:rsidRPr="003E290F" w:rsidRDefault="00545398" w:rsidP="006A1372">
            <w:pPr>
              <w:pStyle w:val="TextoTablas"/>
            </w:pPr>
            <w:r w:rsidRPr="00545398">
              <w:t>Profesional G06. Responsable Ecosistema Virtual de Recursos Educativos Digitales</w:t>
            </w:r>
          </w:p>
        </w:tc>
        <w:tc>
          <w:tcPr>
            <w:tcW w:w="3402" w:type="dxa"/>
          </w:tcPr>
          <w:p w14:paraId="5B2C6898" w14:textId="2C471AFC" w:rsidR="007172D4" w:rsidRPr="003E290F" w:rsidRDefault="0054758F" w:rsidP="006A1372">
            <w:pPr>
              <w:pStyle w:val="TextoTablas"/>
            </w:pPr>
            <w:r w:rsidRPr="0054758F">
              <w:t>Centro Agroturístico – Regional Santander</w:t>
            </w:r>
          </w:p>
        </w:tc>
      </w:tr>
      <w:tr w:rsidR="007172D4" w:rsidRPr="003E290F" w14:paraId="71C69715" w14:textId="77777777" w:rsidTr="006A1372">
        <w:tc>
          <w:tcPr>
            <w:tcW w:w="3114" w:type="dxa"/>
          </w:tcPr>
          <w:p w14:paraId="3838AE5D" w14:textId="77777777" w:rsidR="007172D4" w:rsidRPr="003E290F" w:rsidRDefault="007172D4" w:rsidP="006A1372">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7185EE17" w14:textId="77777777" w:rsidR="007172D4" w:rsidRPr="003E290F" w:rsidRDefault="007172D4" w:rsidP="006A1372">
            <w:pPr>
              <w:pStyle w:val="TextoTablas"/>
            </w:pPr>
            <w:r w:rsidRPr="003E290F">
              <w:t xml:space="preserve">Responsable de línea de producción </w:t>
            </w:r>
          </w:p>
        </w:tc>
        <w:tc>
          <w:tcPr>
            <w:tcW w:w="3402" w:type="dxa"/>
          </w:tcPr>
          <w:p w14:paraId="3A0BCD0F" w14:textId="77777777" w:rsidR="007172D4" w:rsidRPr="003E290F" w:rsidRDefault="007172D4" w:rsidP="006A1372">
            <w:pPr>
              <w:pStyle w:val="TextoTablas"/>
            </w:pPr>
            <w:r w:rsidRPr="003E290F">
              <w:t>Centro de Comercio y Servicios - Regional Tolima</w:t>
            </w:r>
          </w:p>
        </w:tc>
      </w:tr>
      <w:tr w:rsidR="007172D4" w:rsidRPr="003E290F" w14:paraId="4B502EA9" w14:textId="77777777" w:rsidTr="006A1372">
        <w:trPr>
          <w:cnfStyle w:val="000000100000" w:firstRow="0" w:lastRow="0" w:firstColumn="0" w:lastColumn="0" w:oddVBand="0" w:evenVBand="0" w:oddHBand="1" w:evenHBand="0" w:firstRowFirstColumn="0" w:firstRowLastColumn="0" w:lastRowFirstColumn="0" w:lastRowLastColumn="0"/>
        </w:trPr>
        <w:tc>
          <w:tcPr>
            <w:tcW w:w="3114" w:type="dxa"/>
          </w:tcPr>
          <w:p w14:paraId="6A9EEA47" w14:textId="77777777" w:rsidR="007172D4" w:rsidRPr="003E290F" w:rsidRDefault="007172D4" w:rsidP="006A1372">
            <w:pPr>
              <w:pStyle w:val="TextoTablas"/>
            </w:pPr>
            <w:r w:rsidRPr="003E290F">
              <w:t>Norma Constanza Morales Cruz</w:t>
            </w:r>
          </w:p>
        </w:tc>
        <w:tc>
          <w:tcPr>
            <w:tcW w:w="3260" w:type="dxa"/>
          </w:tcPr>
          <w:p w14:paraId="6D8E8420" w14:textId="77777777" w:rsidR="007172D4" w:rsidRPr="003E290F" w:rsidRDefault="007172D4" w:rsidP="006A1372">
            <w:pPr>
              <w:pStyle w:val="TextoTablas"/>
            </w:pPr>
            <w:r w:rsidRPr="003E290F">
              <w:t>Experta temática</w:t>
            </w:r>
          </w:p>
        </w:tc>
        <w:tc>
          <w:tcPr>
            <w:tcW w:w="3402" w:type="dxa"/>
          </w:tcPr>
          <w:p w14:paraId="0F6FB3C4" w14:textId="77777777" w:rsidR="007172D4" w:rsidRPr="003E290F" w:rsidRDefault="007172D4" w:rsidP="006A1372">
            <w:pPr>
              <w:pStyle w:val="TextoTablas"/>
            </w:pPr>
            <w:r w:rsidRPr="003E290F">
              <w:t>Centro de Comercio y Servicios - Regional Tolima</w:t>
            </w:r>
          </w:p>
        </w:tc>
      </w:tr>
      <w:tr w:rsidR="007172D4" w:rsidRPr="003E290F" w14:paraId="73B9D712" w14:textId="77777777" w:rsidTr="006A1372">
        <w:tc>
          <w:tcPr>
            <w:tcW w:w="3114" w:type="dxa"/>
          </w:tcPr>
          <w:p w14:paraId="5E1AD5AC" w14:textId="77777777" w:rsidR="007172D4" w:rsidRPr="003E290F" w:rsidRDefault="007172D4" w:rsidP="006A1372">
            <w:pPr>
              <w:pStyle w:val="TextoTablas"/>
            </w:pPr>
            <w:r w:rsidRPr="003E290F">
              <w:t xml:space="preserve">Gloria Lida </w:t>
            </w:r>
            <w:proofErr w:type="spellStart"/>
            <w:r w:rsidRPr="003E290F">
              <w:t>Alzate</w:t>
            </w:r>
            <w:proofErr w:type="spellEnd"/>
            <w:r w:rsidRPr="003E290F">
              <w:t xml:space="preserve"> Suárez</w:t>
            </w:r>
          </w:p>
        </w:tc>
        <w:tc>
          <w:tcPr>
            <w:tcW w:w="3260" w:type="dxa"/>
          </w:tcPr>
          <w:p w14:paraId="4683FDE0" w14:textId="77777777" w:rsidR="007172D4" w:rsidRPr="003E290F" w:rsidRDefault="007172D4" w:rsidP="006A1372">
            <w:pPr>
              <w:pStyle w:val="TextoTablas"/>
            </w:pPr>
            <w:r w:rsidRPr="003E290F">
              <w:t>Evaluadora instruccional</w:t>
            </w:r>
          </w:p>
        </w:tc>
        <w:tc>
          <w:tcPr>
            <w:tcW w:w="3402" w:type="dxa"/>
          </w:tcPr>
          <w:p w14:paraId="50AF64C6" w14:textId="77777777" w:rsidR="007172D4" w:rsidRPr="003E290F" w:rsidRDefault="007172D4" w:rsidP="006A1372">
            <w:pPr>
              <w:pStyle w:val="TextoTablas"/>
            </w:pPr>
            <w:r w:rsidRPr="003E290F">
              <w:t>Centro de Comercio y Servicios - Regional Tolima</w:t>
            </w:r>
          </w:p>
        </w:tc>
      </w:tr>
      <w:tr w:rsidR="007172D4" w:rsidRPr="003E290F" w14:paraId="62BBE607" w14:textId="77777777" w:rsidTr="006A1372">
        <w:trPr>
          <w:cnfStyle w:val="000000100000" w:firstRow="0" w:lastRow="0" w:firstColumn="0" w:lastColumn="0" w:oddVBand="0" w:evenVBand="0" w:oddHBand="1" w:evenHBand="0" w:firstRowFirstColumn="0" w:firstRowLastColumn="0" w:lastRowFirstColumn="0" w:lastRowLastColumn="0"/>
        </w:trPr>
        <w:tc>
          <w:tcPr>
            <w:tcW w:w="3114" w:type="dxa"/>
          </w:tcPr>
          <w:p w14:paraId="3B7CB0E5" w14:textId="77777777" w:rsidR="007172D4" w:rsidRPr="003E290F" w:rsidRDefault="007172D4" w:rsidP="006A1372">
            <w:pPr>
              <w:pStyle w:val="TextoTablas"/>
            </w:pPr>
            <w:r w:rsidRPr="003E290F">
              <w:rPr>
                <w:rFonts w:cs="Calibri"/>
              </w:rPr>
              <w:t>Juan Daniel Polanco Muñoz</w:t>
            </w:r>
          </w:p>
        </w:tc>
        <w:tc>
          <w:tcPr>
            <w:tcW w:w="3260" w:type="dxa"/>
          </w:tcPr>
          <w:p w14:paraId="399B15A3" w14:textId="77777777" w:rsidR="007172D4" w:rsidRPr="003E290F" w:rsidRDefault="007172D4" w:rsidP="006A1372">
            <w:pPr>
              <w:pStyle w:val="TextoTablas"/>
            </w:pPr>
            <w:r w:rsidRPr="003E290F">
              <w:t>Diseñador de contenidos digitales</w:t>
            </w:r>
          </w:p>
        </w:tc>
        <w:tc>
          <w:tcPr>
            <w:tcW w:w="3402" w:type="dxa"/>
          </w:tcPr>
          <w:p w14:paraId="0D99DCE5" w14:textId="77777777" w:rsidR="007172D4" w:rsidRPr="003E290F" w:rsidRDefault="007172D4" w:rsidP="006A1372">
            <w:pPr>
              <w:pStyle w:val="TextoTablas"/>
            </w:pPr>
            <w:r w:rsidRPr="003E290F">
              <w:t>Centro de Comercio y Servicios - Regional Tolima</w:t>
            </w:r>
          </w:p>
        </w:tc>
      </w:tr>
      <w:tr w:rsidR="007172D4" w:rsidRPr="003E290F" w14:paraId="1F4120E9" w14:textId="77777777" w:rsidTr="006A1372">
        <w:tc>
          <w:tcPr>
            <w:tcW w:w="3114" w:type="dxa"/>
          </w:tcPr>
          <w:p w14:paraId="5D747428" w14:textId="77777777" w:rsidR="007172D4" w:rsidRPr="003E290F" w:rsidRDefault="007172D4" w:rsidP="006A1372">
            <w:pPr>
              <w:pStyle w:val="TextoTablas"/>
            </w:pPr>
            <w:proofErr w:type="spellStart"/>
            <w:r w:rsidRPr="003E290F">
              <w:t>Veimar</w:t>
            </w:r>
            <w:proofErr w:type="spellEnd"/>
            <w:r w:rsidRPr="003E290F">
              <w:t xml:space="preserve"> Celis Meléndez</w:t>
            </w:r>
          </w:p>
        </w:tc>
        <w:tc>
          <w:tcPr>
            <w:tcW w:w="3260" w:type="dxa"/>
          </w:tcPr>
          <w:p w14:paraId="579905A9" w14:textId="77777777" w:rsidR="007172D4" w:rsidRPr="003E290F" w:rsidRDefault="007172D4" w:rsidP="006A1372">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247B0A26" w14:textId="77777777" w:rsidR="007172D4" w:rsidRPr="003E290F" w:rsidRDefault="007172D4" w:rsidP="006A1372">
            <w:pPr>
              <w:pStyle w:val="TextoTablas"/>
            </w:pPr>
            <w:r w:rsidRPr="003E290F">
              <w:t>Centro de Comercio y Servicios - Regional Tolima</w:t>
            </w:r>
          </w:p>
        </w:tc>
      </w:tr>
      <w:tr w:rsidR="007172D4" w:rsidRPr="003E290F" w14:paraId="7638F0AC" w14:textId="77777777" w:rsidTr="006A1372">
        <w:trPr>
          <w:cnfStyle w:val="000000100000" w:firstRow="0" w:lastRow="0" w:firstColumn="0" w:lastColumn="0" w:oddVBand="0" w:evenVBand="0" w:oddHBand="1" w:evenHBand="0" w:firstRowFirstColumn="0" w:firstRowLastColumn="0" w:lastRowFirstColumn="0" w:lastRowLastColumn="0"/>
        </w:trPr>
        <w:tc>
          <w:tcPr>
            <w:tcW w:w="3114" w:type="dxa"/>
          </w:tcPr>
          <w:p w14:paraId="20983A9A" w14:textId="77777777" w:rsidR="007172D4" w:rsidRPr="003E290F" w:rsidRDefault="007172D4" w:rsidP="006A1372">
            <w:pPr>
              <w:pStyle w:val="TextoTablas"/>
            </w:pPr>
            <w:r w:rsidRPr="003E290F">
              <w:t xml:space="preserve">Ernesto Navarro </w:t>
            </w:r>
            <w:proofErr w:type="spellStart"/>
            <w:r w:rsidRPr="003E290F">
              <w:t>Jaimes</w:t>
            </w:r>
            <w:proofErr w:type="spellEnd"/>
          </w:p>
        </w:tc>
        <w:tc>
          <w:tcPr>
            <w:tcW w:w="3260" w:type="dxa"/>
          </w:tcPr>
          <w:p w14:paraId="0B0CE304" w14:textId="77777777" w:rsidR="007172D4" w:rsidRPr="003E290F" w:rsidRDefault="007172D4" w:rsidP="006A1372">
            <w:pPr>
              <w:pStyle w:val="TextoTablas"/>
            </w:pPr>
            <w:r w:rsidRPr="003E290F">
              <w:t>Animador y productor audiovisual</w:t>
            </w:r>
          </w:p>
        </w:tc>
        <w:tc>
          <w:tcPr>
            <w:tcW w:w="3402" w:type="dxa"/>
          </w:tcPr>
          <w:p w14:paraId="086DC55B" w14:textId="77777777" w:rsidR="007172D4" w:rsidRPr="003E290F" w:rsidRDefault="007172D4" w:rsidP="006A1372">
            <w:pPr>
              <w:pStyle w:val="TextoTablas"/>
            </w:pPr>
            <w:r w:rsidRPr="003E290F">
              <w:t>Centro de Comercio y Servicios - Regional Tolima</w:t>
            </w:r>
          </w:p>
        </w:tc>
      </w:tr>
      <w:tr w:rsidR="007172D4" w:rsidRPr="003E290F" w14:paraId="40382311" w14:textId="77777777" w:rsidTr="006A1372">
        <w:tc>
          <w:tcPr>
            <w:tcW w:w="3114" w:type="dxa"/>
          </w:tcPr>
          <w:p w14:paraId="0175F4AB" w14:textId="77777777" w:rsidR="007172D4" w:rsidRPr="003E290F" w:rsidRDefault="007172D4" w:rsidP="006A1372">
            <w:pPr>
              <w:pStyle w:val="TextoTablas"/>
            </w:pPr>
            <w:r w:rsidRPr="003E290F">
              <w:t>María Fernanda Pineda Mora</w:t>
            </w:r>
          </w:p>
        </w:tc>
        <w:tc>
          <w:tcPr>
            <w:tcW w:w="3260" w:type="dxa"/>
          </w:tcPr>
          <w:p w14:paraId="2537F31A" w14:textId="77777777" w:rsidR="007172D4" w:rsidRPr="003E290F" w:rsidRDefault="007172D4" w:rsidP="006A1372">
            <w:pPr>
              <w:pStyle w:val="TextoTablas"/>
            </w:pPr>
            <w:r w:rsidRPr="003E290F">
              <w:t>Evaluadora de contenidos inclusivos y accesibles</w:t>
            </w:r>
          </w:p>
        </w:tc>
        <w:tc>
          <w:tcPr>
            <w:tcW w:w="3402" w:type="dxa"/>
          </w:tcPr>
          <w:p w14:paraId="6E760203" w14:textId="77777777" w:rsidR="007172D4" w:rsidRPr="003E290F" w:rsidRDefault="007172D4" w:rsidP="006A1372">
            <w:pPr>
              <w:pStyle w:val="TextoTablas"/>
            </w:pPr>
            <w:r w:rsidRPr="003E290F">
              <w:t>Centro de Comercio y Servicios - Regional Tolima</w:t>
            </w:r>
          </w:p>
        </w:tc>
      </w:tr>
      <w:tr w:rsidR="007172D4" w:rsidRPr="003E290F" w14:paraId="3B7A185D" w14:textId="77777777" w:rsidTr="006A1372">
        <w:trPr>
          <w:cnfStyle w:val="000000100000" w:firstRow="0" w:lastRow="0" w:firstColumn="0" w:lastColumn="0" w:oddVBand="0" w:evenVBand="0" w:oddHBand="1" w:evenHBand="0" w:firstRowFirstColumn="0" w:firstRowLastColumn="0" w:lastRowFirstColumn="0" w:lastRowLastColumn="0"/>
        </w:trPr>
        <w:tc>
          <w:tcPr>
            <w:tcW w:w="3114" w:type="dxa"/>
          </w:tcPr>
          <w:p w14:paraId="44A609AF" w14:textId="77777777" w:rsidR="007172D4" w:rsidRPr="003E290F" w:rsidRDefault="007172D4" w:rsidP="006A1372">
            <w:pPr>
              <w:pStyle w:val="TextoTablas"/>
            </w:pPr>
            <w:r w:rsidRPr="003E290F">
              <w:t>Javier Mauricio Oviedo</w:t>
            </w:r>
          </w:p>
        </w:tc>
        <w:tc>
          <w:tcPr>
            <w:tcW w:w="3260" w:type="dxa"/>
          </w:tcPr>
          <w:p w14:paraId="30CE557E" w14:textId="77777777" w:rsidR="007172D4" w:rsidRPr="003E290F" w:rsidRDefault="007172D4" w:rsidP="006A1372">
            <w:pPr>
              <w:pStyle w:val="TextoTablas"/>
            </w:pPr>
            <w:r w:rsidRPr="003E290F">
              <w:t>Validador y vinculador de recursos educativos digitales</w:t>
            </w:r>
          </w:p>
        </w:tc>
        <w:tc>
          <w:tcPr>
            <w:tcW w:w="3402" w:type="dxa"/>
          </w:tcPr>
          <w:p w14:paraId="76B29138" w14:textId="77777777" w:rsidR="007172D4" w:rsidRPr="003E290F" w:rsidRDefault="007172D4" w:rsidP="006A1372">
            <w:pPr>
              <w:pStyle w:val="TextoTablas"/>
            </w:pPr>
            <w:r w:rsidRPr="003E290F">
              <w:t>Centro de Comercio y Servicios - Regional Tolima</w:t>
            </w:r>
          </w:p>
        </w:tc>
      </w:tr>
      <w:bookmarkEnd w:id="43"/>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7"/>
      <w:footerReference w:type="default" r:id="rId1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2ACD8" w14:textId="77777777" w:rsidR="005C60E8" w:rsidRDefault="005C60E8" w:rsidP="00EC0858">
      <w:pPr>
        <w:spacing w:before="0" w:after="0" w:line="240" w:lineRule="auto"/>
      </w:pPr>
      <w:r>
        <w:separator/>
      </w:r>
    </w:p>
  </w:endnote>
  <w:endnote w:type="continuationSeparator" w:id="0">
    <w:p w14:paraId="3C24D040" w14:textId="77777777" w:rsidR="005C60E8" w:rsidRDefault="005C60E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73B29" w14:textId="77777777" w:rsidR="005C60E8" w:rsidRDefault="005C60E8" w:rsidP="00EC0858">
      <w:pPr>
        <w:spacing w:before="0" w:after="0" w:line="240" w:lineRule="auto"/>
      </w:pPr>
      <w:r>
        <w:separator/>
      </w:r>
    </w:p>
  </w:footnote>
  <w:footnote w:type="continuationSeparator" w:id="0">
    <w:p w14:paraId="0CA1CEF4" w14:textId="77777777" w:rsidR="005C60E8" w:rsidRDefault="005C60E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8C22C6"/>
    <w:multiLevelType w:val="hybridMultilevel"/>
    <w:tmpl w:val="47B09A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0567F2"/>
    <w:multiLevelType w:val="hybridMultilevel"/>
    <w:tmpl w:val="2FD0ABF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42F37C5"/>
    <w:multiLevelType w:val="hybridMultilevel"/>
    <w:tmpl w:val="1F0202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B7F2994"/>
    <w:multiLevelType w:val="hybridMultilevel"/>
    <w:tmpl w:val="15D8502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17746E7"/>
    <w:multiLevelType w:val="hybridMultilevel"/>
    <w:tmpl w:val="B68817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4693E7D"/>
    <w:multiLevelType w:val="hybridMultilevel"/>
    <w:tmpl w:val="AB2094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5A50397"/>
    <w:multiLevelType w:val="hybridMultilevel"/>
    <w:tmpl w:val="1DCEB5F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68E7CAC"/>
    <w:multiLevelType w:val="hybridMultilevel"/>
    <w:tmpl w:val="2EA6E8B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71F2562"/>
    <w:multiLevelType w:val="hybridMultilevel"/>
    <w:tmpl w:val="B8AAFCF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D3814C2"/>
    <w:multiLevelType w:val="hybridMultilevel"/>
    <w:tmpl w:val="188E5EC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4FC1AB8"/>
    <w:multiLevelType w:val="hybridMultilevel"/>
    <w:tmpl w:val="1ED426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5C77481"/>
    <w:multiLevelType w:val="hybridMultilevel"/>
    <w:tmpl w:val="21B0A2D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6165F01"/>
    <w:multiLevelType w:val="hybridMultilevel"/>
    <w:tmpl w:val="B188331C"/>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64134F6"/>
    <w:multiLevelType w:val="hybridMultilevel"/>
    <w:tmpl w:val="E780AA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384E12"/>
    <w:multiLevelType w:val="hybridMultilevel"/>
    <w:tmpl w:val="79C2A3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4B65B90"/>
    <w:multiLevelType w:val="hybridMultilevel"/>
    <w:tmpl w:val="59580AD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6CB4386"/>
    <w:multiLevelType w:val="hybridMultilevel"/>
    <w:tmpl w:val="A9E67F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70A4678"/>
    <w:multiLevelType w:val="hybridMultilevel"/>
    <w:tmpl w:val="C250EDFA"/>
    <w:lvl w:ilvl="0" w:tplc="240A0001">
      <w:start w:val="1"/>
      <w:numFmt w:val="bullet"/>
      <w:lvlText w:val=""/>
      <w:lvlJc w:val="left"/>
      <w:pPr>
        <w:ind w:left="1429" w:hanging="360"/>
      </w:pPr>
      <w:rPr>
        <w:rFonts w:ascii="Symbol" w:hAnsi="Symbol"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C1F2063"/>
    <w:multiLevelType w:val="hybridMultilevel"/>
    <w:tmpl w:val="711A7A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E673B9A"/>
    <w:multiLevelType w:val="hybridMultilevel"/>
    <w:tmpl w:val="A1B899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331791E"/>
    <w:multiLevelType w:val="hybridMultilevel"/>
    <w:tmpl w:val="BE6EF2A6"/>
    <w:lvl w:ilvl="0" w:tplc="71E4A352">
      <w:start w:val="1"/>
      <w:numFmt w:val="lowerLetter"/>
      <w:lvlText w:val="%1."/>
      <w:lvlJc w:val="left"/>
      <w:pPr>
        <w:ind w:left="1429" w:hanging="360"/>
      </w:pPr>
      <w:rPr>
        <w:b/>
        <w:bCs w:val="0"/>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46741FE9"/>
    <w:multiLevelType w:val="hybridMultilevel"/>
    <w:tmpl w:val="5778E8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1322788"/>
    <w:multiLevelType w:val="hybridMultilevel"/>
    <w:tmpl w:val="441C73F2"/>
    <w:lvl w:ilvl="0" w:tplc="A3AC9552">
      <w:start w:val="1"/>
      <w:numFmt w:val="lowerLetter"/>
      <w:lvlText w:val="%1."/>
      <w:lvlJc w:val="left"/>
      <w:pPr>
        <w:ind w:left="1429" w:hanging="360"/>
      </w:pPr>
      <w:rPr>
        <w:b/>
        <w:bCs w:val="0"/>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568B6933"/>
    <w:multiLevelType w:val="hybridMultilevel"/>
    <w:tmpl w:val="D5C44E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E827E3D"/>
    <w:multiLevelType w:val="hybridMultilevel"/>
    <w:tmpl w:val="730C09A6"/>
    <w:lvl w:ilvl="0" w:tplc="240A0015">
      <w:start w:val="1"/>
      <w:numFmt w:val="upperLetter"/>
      <w:lvlText w:val="%1."/>
      <w:lvlJc w:val="left"/>
      <w:pPr>
        <w:ind w:left="1429" w:hanging="360"/>
      </w:pPr>
      <w:rPr>
        <w:b/>
        <w:bCs w:val="0"/>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743558E5"/>
    <w:multiLevelType w:val="hybridMultilevel"/>
    <w:tmpl w:val="DD0E0224"/>
    <w:lvl w:ilvl="0" w:tplc="74123A4A">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9"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0"/>
  </w:num>
  <w:num w:numId="2">
    <w:abstractNumId w:val="0"/>
  </w:num>
  <w:num w:numId="3">
    <w:abstractNumId w:val="24"/>
  </w:num>
  <w:num w:numId="4">
    <w:abstractNumId w:val="17"/>
  </w:num>
  <w:num w:numId="5">
    <w:abstractNumId w:val="29"/>
  </w:num>
  <w:num w:numId="6">
    <w:abstractNumId w:val="28"/>
  </w:num>
  <w:num w:numId="7">
    <w:abstractNumId w:val="3"/>
  </w:num>
  <w:num w:numId="8">
    <w:abstractNumId w:val="6"/>
  </w:num>
  <w:num w:numId="9">
    <w:abstractNumId w:val="20"/>
  </w:num>
  <w:num w:numId="10">
    <w:abstractNumId w:val="22"/>
  </w:num>
  <w:num w:numId="11">
    <w:abstractNumId w:val="18"/>
  </w:num>
  <w:num w:numId="12">
    <w:abstractNumId w:val="7"/>
  </w:num>
  <w:num w:numId="13">
    <w:abstractNumId w:val="16"/>
  </w:num>
  <w:num w:numId="14">
    <w:abstractNumId w:val="4"/>
  </w:num>
  <w:num w:numId="15">
    <w:abstractNumId w:val="9"/>
  </w:num>
  <w:num w:numId="16">
    <w:abstractNumId w:val="10"/>
  </w:num>
  <w:num w:numId="17">
    <w:abstractNumId w:val="27"/>
  </w:num>
  <w:num w:numId="18">
    <w:abstractNumId w:val="23"/>
  </w:num>
  <w:num w:numId="19">
    <w:abstractNumId w:val="25"/>
  </w:num>
  <w:num w:numId="20">
    <w:abstractNumId w:val="26"/>
  </w:num>
  <w:num w:numId="21">
    <w:abstractNumId w:val="14"/>
  </w:num>
  <w:num w:numId="22">
    <w:abstractNumId w:val="21"/>
  </w:num>
  <w:num w:numId="23">
    <w:abstractNumId w:val="1"/>
  </w:num>
  <w:num w:numId="24">
    <w:abstractNumId w:val="12"/>
  </w:num>
  <w:num w:numId="25">
    <w:abstractNumId w:val="8"/>
  </w:num>
  <w:num w:numId="26">
    <w:abstractNumId w:val="2"/>
  </w:num>
  <w:num w:numId="27">
    <w:abstractNumId w:val="13"/>
  </w:num>
  <w:num w:numId="28">
    <w:abstractNumId w:val="11"/>
  </w:num>
  <w:num w:numId="29">
    <w:abstractNumId w:val="5"/>
  </w:num>
  <w:num w:numId="30">
    <w:abstractNumId w:val="19"/>
  </w:num>
  <w:num w:numId="31">
    <w:abstractNumId w:val="1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1A9F"/>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1EA5"/>
    <w:rsid w:val="000F51A5"/>
    <w:rsid w:val="000F5B77"/>
    <w:rsid w:val="00100D69"/>
    <w:rsid w:val="00101221"/>
    <w:rsid w:val="001036B1"/>
    <w:rsid w:val="00103FB6"/>
    <w:rsid w:val="00105566"/>
    <w:rsid w:val="001068B2"/>
    <w:rsid w:val="00107C90"/>
    <w:rsid w:val="00123EA6"/>
    <w:rsid w:val="0012558F"/>
    <w:rsid w:val="00125E7E"/>
    <w:rsid w:val="00127C17"/>
    <w:rsid w:val="00133CE9"/>
    <w:rsid w:val="001347A9"/>
    <w:rsid w:val="00140E78"/>
    <w:rsid w:val="0014158A"/>
    <w:rsid w:val="001418F8"/>
    <w:rsid w:val="001424FC"/>
    <w:rsid w:val="00143366"/>
    <w:rsid w:val="00144029"/>
    <w:rsid w:val="00144971"/>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C00F9"/>
    <w:rsid w:val="001D0C32"/>
    <w:rsid w:val="001D2FE7"/>
    <w:rsid w:val="001D3829"/>
    <w:rsid w:val="001D6F15"/>
    <w:rsid w:val="001D7FCB"/>
    <w:rsid w:val="001E317D"/>
    <w:rsid w:val="001E32FE"/>
    <w:rsid w:val="001E35FE"/>
    <w:rsid w:val="001E3D60"/>
    <w:rsid w:val="001E48D8"/>
    <w:rsid w:val="001F51CC"/>
    <w:rsid w:val="001F567E"/>
    <w:rsid w:val="002006DD"/>
    <w:rsid w:val="00203367"/>
    <w:rsid w:val="002038AC"/>
    <w:rsid w:val="00212FC4"/>
    <w:rsid w:val="002164C1"/>
    <w:rsid w:val="002169C0"/>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291A"/>
    <w:rsid w:val="00264A62"/>
    <w:rsid w:val="00265D51"/>
    <w:rsid w:val="002667DA"/>
    <w:rsid w:val="0027468F"/>
    <w:rsid w:val="0027567B"/>
    <w:rsid w:val="002779BF"/>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287D"/>
    <w:rsid w:val="002F3AAF"/>
    <w:rsid w:val="002F3EFD"/>
    <w:rsid w:val="002F60A1"/>
    <w:rsid w:val="002F7927"/>
    <w:rsid w:val="003004A4"/>
    <w:rsid w:val="00303B59"/>
    <w:rsid w:val="00307B3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47630"/>
    <w:rsid w:val="00453DC3"/>
    <w:rsid w:val="00454701"/>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0DD"/>
    <w:rsid w:val="00521E11"/>
    <w:rsid w:val="005229D7"/>
    <w:rsid w:val="00523E55"/>
    <w:rsid w:val="005266F3"/>
    <w:rsid w:val="0053395D"/>
    <w:rsid w:val="00540B32"/>
    <w:rsid w:val="00540C59"/>
    <w:rsid w:val="00540F38"/>
    <w:rsid w:val="00540F7F"/>
    <w:rsid w:val="00541A86"/>
    <w:rsid w:val="00545398"/>
    <w:rsid w:val="005468A8"/>
    <w:rsid w:val="0054758F"/>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5384"/>
    <w:rsid w:val="005B6FB4"/>
    <w:rsid w:val="005C09F2"/>
    <w:rsid w:val="005C43DD"/>
    <w:rsid w:val="005C60E8"/>
    <w:rsid w:val="005C7FD5"/>
    <w:rsid w:val="005D0289"/>
    <w:rsid w:val="005E3F8C"/>
    <w:rsid w:val="005E5D75"/>
    <w:rsid w:val="005F025F"/>
    <w:rsid w:val="005F31B7"/>
    <w:rsid w:val="005F43A2"/>
    <w:rsid w:val="005F7AAF"/>
    <w:rsid w:val="006035DA"/>
    <w:rsid w:val="00606A27"/>
    <w:rsid w:val="006072E3"/>
    <w:rsid w:val="006074C9"/>
    <w:rsid w:val="00610EBD"/>
    <w:rsid w:val="006110AB"/>
    <w:rsid w:val="00612A4E"/>
    <w:rsid w:val="0061356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87AEE"/>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2D4"/>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6EFC"/>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E7CB4"/>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23F15"/>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5A3"/>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4DF8"/>
    <w:rsid w:val="009B57D3"/>
    <w:rsid w:val="009B5879"/>
    <w:rsid w:val="009C18CC"/>
    <w:rsid w:val="009C1D3C"/>
    <w:rsid w:val="009C6537"/>
    <w:rsid w:val="009C66ED"/>
    <w:rsid w:val="009C6C22"/>
    <w:rsid w:val="009C6CA6"/>
    <w:rsid w:val="009D5CFF"/>
    <w:rsid w:val="009E17FB"/>
    <w:rsid w:val="009E1A7B"/>
    <w:rsid w:val="009E5161"/>
    <w:rsid w:val="009E5CFC"/>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00F5"/>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B12FA"/>
    <w:rsid w:val="00AB308E"/>
    <w:rsid w:val="00AB40E2"/>
    <w:rsid w:val="00AB5059"/>
    <w:rsid w:val="00AB5278"/>
    <w:rsid w:val="00AB6EDC"/>
    <w:rsid w:val="00AC358F"/>
    <w:rsid w:val="00AD0E9E"/>
    <w:rsid w:val="00AD1381"/>
    <w:rsid w:val="00AD1945"/>
    <w:rsid w:val="00AD2FAC"/>
    <w:rsid w:val="00AD7CE4"/>
    <w:rsid w:val="00AE0597"/>
    <w:rsid w:val="00AE0676"/>
    <w:rsid w:val="00AE0798"/>
    <w:rsid w:val="00AE1BD1"/>
    <w:rsid w:val="00AE1DA7"/>
    <w:rsid w:val="00AE1DB8"/>
    <w:rsid w:val="00AE1FAD"/>
    <w:rsid w:val="00AE2705"/>
    <w:rsid w:val="00AE4901"/>
    <w:rsid w:val="00AF0036"/>
    <w:rsid w:val="00AF0578"/>
    <w:rsid w:val="00AF3441"/>
    <w:rsid w:val="00AF4C18"/>
    <w:rsid w:val="00B002C2"/>
    <w:rsid w:val="00B00EFB"/>
    <w:rsid w:val="00B01947"/>
    <w:rsid w:val="00B02BC0"/>
    <w:rsid w:val="00B02FA3"/>
    <w:rsid w:val="00B03523"/>
    <w:rsid w:val="00B0787F"/>
    <w:rsid w:val="00B07A12"/>
    <w:rsid w:val="00B10054"/>
    <w:rsid w:val="00B155B6"/>
    <w:rsid w:val="00B17620"/>
    <w:rsid w:val="00B22057"/>
    <w:rsid w:val="00B24C05"/>
    <w:rsid w:val="00B3092F"/>
    <w:rsid w:val="00B33E80"/>
    <w:rsid w:val="00B36A71"/>
    <w:rsid w:val="00B37256"/>
    <w:rsid w:val="00B405FE"/>
    <w:rsid w:val="00B413BB"/>
    <w:rsid w:val="00B41B36"/>
    <w:rsid w:val="00B438A0"/>
    <w:rsid w:val="00B444BE"/>
    <w:rsid w:val="00B45803"/>
    <w:rsid w:val="00B502F0"/>
    <w:rsid w:val="00B51E60"/>
    <w:rsid w:val="00B643A3"/>
    <w:rsid w:val="00B64F79"/>
    <w:rsid w:val="00B67467"/>
    <w:rsid w:val="00B70FAF"/>
    <w:rsid w:val="00B73E44"/>
    <w:rsid w:val="00B76E36"/>
    <w:rsid w:val="00B80213"/>
    <w:rsid w:val="00B80394"/>
    <w:rsid w:val="00B84538"/>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06F"/>
    <w:rsid w:val="00C72642"/>
    <w:rsid w:val="00C72B36"/>
    <w:rsid w:val="00C7377B"/>
    <w:rsid w:val="00C73AA7"/>
    <w:rsid w:val="00C73BBC"/>
    <w:rsid w:val="00C76987"/>
    <w:rsid w:val="00C81F35"/>
    <w:rsid w:val="00C82BDA"/>
    <w:rsid w:val="00C85B61"/>
    <w:rsid w:val="00C86C5E"/>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1166"/>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36EF"/>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505A3"/>
    <w:pPr>
      <w:numPr>
        <w:numId w:val="6"/>
      </w:numPr>
      <w:tabs>
        <w:tab w:val="left" w:pos="1134"/>
      </w:tabs>
      <w:jc w:val="both"/>
    </w:pPr>
    <w:rPr>
      <w:rFonts w:cs="Times New Roman (Cuerpo en alfa"/>
      <w:bCs/>
      <w:color w:val="000000"/>
      <w:kern w:val="0"/>
      <w:szCs w:val="24"/>
      <w:lang w:eastAsia="es-CO"/>
    </w:rPr>
  </w:style>
  <w:style w:type="character" w:customStyle="1" w:styleId="FiguraCar">
    <w:name w:val="Figura Car"/>
    <w:basedOn w:val="Fuentedeprrafopredeter"/>
    <w:link w:val="Figura"/>
    <w:rsid w:val="009505A3"/>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table" w:styleId="Tabladecuadrcula4">
    <w:name w:val="Grid Table 4"/>
    <w:basedOn w:val="Tablanormal"/>
    <w:uiPriority w:val="49"/>
    <w:rsid w:val="005B5384"/>
    <w:rPr>
      <w:rFonts w:ascii="Arial" w:eastAsia="Arial" w:hAnsi="Arial" w:cs="Arial"/>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3">
    <w:name w:val="List Table 3"/>
    <w:basedOn w:val="Tablanormal"/>
    <w:uiPriority w:val="48"/>
    <w:rsid w:val="00144971"/>
    <w:rPr>
      <w:rFonts w:ascii="Arial" w:eastAsia="Arial" w:hAnsi="Arial" w:cs="Arial"/>
      <w:lang w:val="en-US"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NormalWeb">
    <w:name w:val="Normal (Web)"/>
    <w:basedOn w:val="Normal"/>
    <w:uiPriority w:val="99"/>
    <w:semiHidden/>
    <w:unhideWhenUsed/>
    <w:rsid w:val="00454701"/>
    <w:pPr>
      <w:spacing w:before="100" w:beforeAutospacing="1" w:after="100" w:afterAutospacing="1" w:line="240" w:lineRule="auto"/>
      <w:ind w:firstLine="0"/>
    </w:pPr>
    <w:rPr>
      <w:rFonts w:ascii="Times New Roman" w:eastAsia="Times New Roman" w:hAnsi="Times New Roman"/>
      <w:kern w:val="0"/>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0300034">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4477980">
      <w:bodyDiv w:val="1"/>
      <w:marLeft w:val="0"/>
      <w:marRight w:val="0"/>
      <w:marTop w:val="0"/>
      <w:marBottom w:val="0"/>
      <w:divBdr>
        <w:top w:val="none" w:sz="0" w:space="0" w:color="auto"/>
        <w:left w:val="none" w:sz="0" w:space="0" w:color="auto"/>
        <w:bottom w:val="none" w:sz="0" w:space="0" w:color="auto"/>
        <w:right w:val="none" w:sz="0" w:space="0" w:color="auto"/>
      </w:divBdr>
      <w:divsChild>
        <w:div w:id="844201188">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funcionpublica.gov.co/eva/gestornormativo/norma.php?i=3433"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customXml" Target="../customXml/item4.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supersolidaria.gov.co/es/content/normograma" TargetMode="External"/><Relationship Id="rId22"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E81AF2-5109-4D99-A8F0-2DE0C125B7B4}">
  <ds:schemaRefs>
    <ds:schemaRef ds:uri="http://schemas.openxmlformats.org/officeDocument/2006/bibliography"/>
  </ds:schemaRefs>
</ds:datastoreItem>
</file>

<file path=customXml/itemProps2.xml><?xml version="1.0" encoding="utf-8"?>
<ds:datastoreItem xmlns:ds="http://schemas.openxmlformats.org/officeDocument/2006/customXml" ds:itemID="{59454325-92E6-46D5-A4BD-C4972CA53BED}"/>
</file>

<file path=customXml/itemProps3.xml><?xml version="1.0" encoding="utf-8"?>
<ds:datastoreItem xmlns:ds="http://schemas.openxmlformats.org/officeDocument/2006/customXml" ds:itemID="{0A52E6AF-A8E1-4979-B8DD-8EED7F96DF85}"/>
</file>

<file path=customXml/itemProps4.xml><?xml version="1.0" encoding="utf-8"?>
<ds:datastoreItem xmlns:ds="http://schemas.openxmlformats.org/officeDocument/2006/customXml" ds:itemID="{95FDEB68-D40B-4494-90AB-1530BF732CCB}"/>
</file>

<file path=docProps/app.xml><?xml version="1.0" encoding="utf-8"?>
<Properties xmlns="http://schemas.openxmlformats.org/officeDocument/2006/extended-properties" xmlns:vt="http://schemas.openxmlformats.org/officeDocument/2006/docPropsVTypes">
  <Template>Normal</Template>
  <TotalTime>7</TotalTime>
  <Pages>75</Pages>
  <Words>15550</Words>
  <Characters>85529</Characters>
  <Application>Microsoft Office Word</Application>
  <DocSecurity>0</DocSecurity>
  <Lines>712</Lines>
  <Paragraphs>201</Paragraphs>
  <ScaleCrop>false</ScaleCrop>
  <HeadingPairs>
    <vt:vector size="2" baseType="variant">
      <vt:variant>
        <vt:lpstr>Título</vt:lpstr>
      </vt:variant>
      <vt:variant>
        <vt:i4>1</vt:i4>
      </vt:variant>
    </vt:vector>
  </HeadingPairs>
  <TitlesOfParts>
    <vt:vector size="1" baseType="lpstr">
      <vt:lpstr>Generalidades de las organizaciones de economía solidaria</vt:lpstr>
    </vt:vector>
  </TitlesOfParts>
  <Company>Luffi</Company>
  <LinksUpToDate>false</LinksUpToDate>
  <CharactersWithSpaces>100878</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Generalidades de las organizaciones de economía solidaria</dc:title>
  <dc:creator>SENA</dc:creator>
  <cp:keywords>Generalidades de las organizaciones de economía solidaria</cp:keywords>
  <cp:lastModifiedBy>Fernanda Mora</cp:lastModifiedBy>
  <cp:revision>7</cp:revision>
  <cp:lastPrinted>2026-05-16T15:28:00Z</cp:lastPrinted>
  <dcterms:created xsi:type="dcterms:W3CDTF">2026-05-16T15:24:00Z</dcterms:created>
  <dcterms:modified xsi:type="dcterms:W3CDTF">2026-05-16T15:30:00Z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