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B968" w14:textId="77777777" w:rsidR="002056C5" w:rsidRPr="00E066CE" w:rsidRDefault="002056C5" w:rsidP="00E066CE">
      <w:pPr>
        <w:pStyle w:val="Normal0"/>
        <w:tabs>
          <w:tab w:val="left" w:pos="3224"/>
        </w:tabs>
        <w:jc w:val="center"/>
        <w:rPr>
          <w:b/>
          <w:sz w:val="20"/>
          <w:szCs w:val="20"/>
        </w:rPr>
      </w:pPr>
    </w:p>
    <w:p w14:paraId="00000002" w14:textId="7D2DE596" w:rsidR="00AD17D4" w:rsidRPr="00E54D6F" w:rsidRDefault="00C55557" w:rsidP="00E066CE">
      <w:pPr>
        <w:pStyle w:val="Normal0"/>
        <w:tabs>
          <w:tab w:val="left" w:pos="3224"/>
        </w:tabs>
        <w:jc w:val="center"/>
        <w:rPr>
          <w:b/>
          <w:sz w:val="20"/>
          <w:szCs w:val="20"/>
        </w:rPr>
      </w:pPr>
      <w:r w:rsidRPr="00E54D6F">
        <w:rPr>
          <w:b/>
          <w:sz w:val="20"/>
          <w:szCs w:val="20"/>
        </w:rPr>
        <w:t>ANEXO FORMATO COMPONENTE FORMATIVO</w:t>
      </w:r>
    </w:p>
    <w:p w14:paraId="55E91FFA" w14:textId="77777777" w:rsidR="00C55557" w:rsidRPr="00E54D6F" w:rsidRDefault="00C55557" w:rsidP="00E066CE">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E54D6F" w14:paraId="57121341" w14:textId="77777777" w:rsidTr="00C55557">
        <w:trPr>
          <w:trHeight w:val="340"/>
        </w:trPr>
        <w:tc>
          <w:tcPr>
            <w:tcW w:w="3397" w:type="dxa"/>
            <w:shd w:val="clear" w:color="auto" w:fill="auto"/>
            <w:vAlign w:val="center"/>
          </w:tcPr>
          <w:p w14:paraId="00000003" w14:textId="77777777" w:rsidR="00AD17D4" w:rsidRPr="00E54D6F" w:rsidRDefault="00025888" w:rsidP="00E066CE">
            <w:pPr>
              <w:pStyle w:val="Normal0"/>
              <w:rPr>
                <w:sz w:val="20"/>
                <w:szCs w:val="20"/>
              </w:rPr>
            </w:pPr>
            <w:r w:rsidRPr="00E54D6F">
              <w:rPr>
                <w:sz w:val="20"/>
                <w:szCs w:val="20"/>
              </w:rPr>
              <w:t>PROGRAMA DE FORMACIÓN</w:t>
            </w:r>
          </w:p>
        </w:tc>
        <w:tc>
          <w:tcPr>
            <w:tcW w:w="6565" w:type="dxa"/>
            <w:shd w:val="clear" w:color="auto" w:fill="auto"/>
            <w:vAlign w:val="center"/>
          </w:tcPr>
          <w:p w14:paraId="00000004" w14:textId="4F9C49AD" w:rsidR="00AD17D4" w:rsidRPr="00E54D6F" w:rsidRDefault="00B36CFD" w:rsidP="00E066CE">
            <w:pPr>
              <w:pStyle w:val="Normal0"/>
              <w:rPr>
                <w:b w:val="0"/>
                <w:sz w:val="20"/>
                <w:szCs w:val="20"/>
              </w:rPr>
            </w:pPr>
            <w:r w:rsidRPr="00E54D6F">
              <w:rPr>
                <w:b w:val="0"/>
                <w:bCs/>
                <w:color w:val="000000" w:themeColor="text1"/>
                <w:sz w:val="20"/>
                <w:szCs w:val="20"/>
                <w:lang w:val="es-ES"/>
              </w:rPr>
              <w:t>Economía solidaria, identidad y trabajo colaborativo</w:t>
            </w:r>
          </w:p>
        </w:tc>
      </w:tr>
    </w:tbl>
    <w:p w14:paraId="00000005" w14:textId="77777777" w:rsidR="00AD17D4" w:rsidRPr="00E54D6F" w:rsidRDefault="00AD17D4" w:rsidP="00E066CE">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E54D6F" w14:paraId="3DB511B9" w14:textId="77777777" w:rsidTr="00C55557">
        <w:trPr>
          <w:trHeight w:val="340"/>
        </w:trPr>
        <w:tc>
          <w:tcPr>
            <w:tcW w:w="1838" w:type="dxa"/>
            <w:shd w:val="clear" w:color="auto" w:fill="auto"/>
            <w:vAlign w:val="center"/>
          </w:tcPr>
          <w:p w14:paraId="00000006" w14:textId="77777777" w:rsidR="00AD17D4" w:rsidRPr="00E54D6F" w:rsidRDefault="00025888" w:rsidP="00E066CE">
            <w:pPr>
              <w:pStyle w:val="Normal0"/>
              <w:rPr>
                <w:sz w:val="20"/>
                <w:szCs w:val="20"/>
              </w:rPr>
            </w:pPr>
            <w:r w:rsidRPr="00E54D6F">
              <w:rPr>
                <w:sz w:val="20"/>
                <w:szCs w:val="20"/>
              </w:rPr>
              <w:t>COMPETENCIA</w:t>
            </w:r>
          </w:p>
        </w:tc>
        <w:tc>
          <w:tcPr>
            <w:tcW w:w="2835" w:type="dxa"/>
            <w:shd w:val="clear" w:color="auto" w:fill="auto"/>
            <w:vAlign w:val="center"/>
          </w:tcPr>
          <w:p w14:paraId="00000007" w14:textId="35A9B27E" w:rsidR="00AD17D4" w:rsidRPr="00E54D6F" w:rsidRDefault="002A1230" w:rsidP="00E066CE">
            <w:pPr>
              <w:pStyle w:val="Normal0"/>
              <w:rPr>
                <w:b w:val="0"/>
                <w:sz w:val="20"/>
                <w:szCs w:val="20"/>
              </w:rPr>
            </w:pPr>
            <w:r w:rsidRPr="00E54D6F">
              <w:rPr>
                <w:sz w:val="20"/>
                <w:szCs w:val="20"/>
              </w:rPr>
              <w:t>210001015</w:t>
            </w:r>
            <w:r w:rsidR="005B0A1C" w:rsidRPr="00E54D6F">
              <w:rPr>
                <w:sz w:val="20"/>
                <w:szCs w:val="20"/>
              </w:rPr>
              <w:t xml:space="preserve">. </w:t>
            </w:r>
            <w:r w:rsidRPr="00E54D6F">
              <w:rPr>
                <w:b w:val="0"/>
                <w:sz w:val="20"/>
                <w:szCs w:val="20"/>
              </w:rPr>
              <w:t>Consolidar la cultura organizacional según modelo de gestión</w:t>
            </w:r>
            <w:r w:rsidR="0078246D" w:rsidRPr="00E54D6F">
              <w:rPr>
                <w:b w:val="0"/>
                <w:sz w:val="20"/>
                <w:szCs w:val="20"/>
              </w:rPr>
              <w:t>.</w:t>
            </w:r>
          </w:p>
        </w:tc>
        <w:tc>
          <w:tcPr>
            <w:tcW w:w="2126" w:type="dxa"/>
            <w:shd w:val="clear" w:color="auto" w:fill="auto"/>
            <w:vAlign w:val="center"/>
          </w:tcPr>
          <w:p w14:paraId="00000008" w14:textId="77777777" w:rsidR="00AD17D4" w:rsidRPr="00E54D6F" w:rsidRDefault="00025888" w:rsidP="00E066CE">
            <w:pPr>
              <w:pStyle w:val="Normal0"/>
              <w:rPr>
                <w:sz w:val="20"/>
                <w:szCs w:val="20"/>
              </w:rPr>
            </w:pPr>
            <w:r w:rsidRPr="00E54D6F">
              <w:rPr>
                <w:sz w:val="20"/>
                <w:szCs w:val="20"/>
              </w:rPr>
              <w:t>RESULTADOS DE APRENDIZAJE</w:t>
            </w:r>
          </w:p>
        </w:tc>
        <w:tc>
          <w:tcPr>
            <w:tcW w:w="3163" w:type="dxa"/>
            <w:shd w:val="clear" w:color="auto" w:fill="auto"/>
            <w:vAlign w:val="center"/>
          </w:tcPr>
          <w:p w14:paraId="00000009" w14:textId="06F0708D" w:rsidR="003A7689" w:rsidRPr="00E54D6F" w:rsidRDefault="002A1230" w:rsidP="00E066CE">
            <w:pPr>
              <w:pStyle w:val="Normal0"/>
              <w:ind w:left="66"/>
              <w:rPr>
                <w:b w:val="0"/>
                <w:sz w:val="20"/>
                <w:szCs w:val="20"/>
              </w:rPr>
            </w:pPr>
            <w:r w:rsidRPr="00E54D6F">
              <w:rPr>
                <w:sz w:val="20"/>
                <w:szCs w:val="20"/>
              </w:rPr>
              <w:t>210001015-01.</w:t>
            </w:r>
            <w:r w:rsidR="005B0A1C" w:rsidRPr="00E54D6F">
              <w:rPr>
                <w:sz w:val="20"/>
                <w:szCs w:val="20"/>
              </w:rPr>
              <w:t xml:space="preserve"> </w:t>
            </w:r>
            <w:r w:rsidRPr="00E54D6F">
              <w:rPr>
                <w:b w:val="0"/>
                <w:sz w:val="20"/>
                <w:szCs w:val="20"/>
              </w:rPr>
              <w:t>Determinar la cultura organizacional solidaria según modelos de gestión y normativa.</w:t>
            </w:r>
          </w:p>
        </w:tc>
      </w:tr>
    </w:tbl>
    <w:p w14:paraId="6E5288D5" w14:textId="4C8E3BD5" w:rsidR="00AD17D4" w:rsidRPr="00E54D6F" w:rsidRDefault="00AD17D4" w:rsidP="00E066CE">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7C00F1" w:rsidRPr="00E54D6F" w14:paraId="49D4BFBB" w14:textId="77777777" w:rsidTr="00C55557">
        <w:trPr>
          <w:trHeight w:val="340"/>
        </w:trPr>
        <w:tc>
          <w:tcPr>
            <w:tcW w:w="3397" w:type="dxa"/>
            <w:shd w:val="clear" w:color="auto" w:fill="auto"/>
            <w:vAlign w:val="center"/>
          </w:tcPr>
          <w:p w14:paraId="0000000C" w14:textId="77777777" w:rsidR="00AD17D4" w:rsidRPr="00E54D6F" w:rsidRDefault="00025888" w:rsidP="00E066CE">
            <w:pPr>
              <w:pStyle w:val="Normal0"/>
              <w:rPr>
                <w:sz w:val="20"/>
                <w:szCs w:val="20"/>
              </w:rPr>
            </w:pPr>
            <w:r w:rsidRPr="00E54D6F">
              <w:rPr>
                <w:sz w:val="20"/>
                <w:szCs w:val="20"/>
              </w:rPr>
              <w:t>NÚMERO DEL COMPONENTE FORMATIVO</w:t>
            </w:r>
          </w:p>
        </w:tc>
        <w:tc>
          <w:tcPr>
            <w:tcW w:w="6565" w:type="dxa"/>
            <w:shd w:val="clear" w:color="auto" w:fill="auto"/>
            <w:vAlign w:val="center"/>
          </w:tcPr>
          <w:p w14:paraId="0000000D" w14:textId="2E9457DA" w:rsidR="00AD17D4" w:rsidRPr="00E54D6F" w:rsidRDefault="00025888" w:rsidP="00E066CE">
            <w:pPr>
              <w:pStyle w:val="Normal0"/>
              <w:rPr>
                <w:b w:val="0"/>
                <w:sz w:val="20"/>
                <w:szCs w:val="20"/>
              </w:rPr>
            </w:pPr>
            <w:r w:rsidRPr="00E54D6F">
              <w:rPr>
                <w:b w:val="0"/>
                <w:sz w:val="20"/>
                <w:szCs w:val="20"/>
              </w:rPr>
              <w:t>0</w:t>
            </w:r>
            <w:r w:rsidR="002A71D5" w:rsidRPr="00E54D6F">
              <w:rPr>
                <w:b w:val="0"/>
                <w:sz w:val="20"/>
                <w:szCs w:val="20"/>
              </w:rPr>
              <w:t>1</w:t>
            </w:r>
          </w:p>
        </w:tc>
      </w:tr>
      <w:tr w:rsidR="007C00F1" w:rsidRPr="00E54D6F" w14:paraId="5196225A" w14:textId="77777777" w:rsidTr="00C55557">
        <w:trPr>
          <w:trHeight w:val="340"/>
        </w:trPr>
        <w:tc>
          <w:tcPr>
            <w:tcW w:w="3397" w:type="dxa"/>
            <w:shd w:val="clear" w:color="auto" w:fill="auto"/>
            <w:vAlign w:val="center"/>
          </w:tcPr>
          <w:p w14:paraId="0000000E" w14:textId="77777777" w:rsidR="00AD17D4" w:rsidRPr="00E54D6F" w:rsidRDefault="00025888" w:rsidP="00E066CE">
            <w:pPr>
              <w:pStyle w:val="Normal0"/>
              <w:rPr>
                <w:sz w:val="20"/>
                <w:szCs w:val="20"/>
              </w:rPr>
            </w:pPr>
            <w:r w:rsidRPr="00E54D6F">
              <w:rPr>
                <w:sz w:val="20"/>
                <w:szCs w:val="20"/>
              </w:rPr>
              <w:t>NOMBRE DEL COMPONENTE FORMATIVO</w:t>
            </w:r>
          </w:p>
        </w:tc>
        <w:tc>
          <w:tcPr>
            <w:tcW w:w="6565" w:type="dxa"/>
            <w:shd w:val="clear" w:color="auto" w:fill="auto"/>
            <w:vAlign w:val="center"/>
          </w:tcPr>
          <w:p w14:paraId="0000000F" w14:textId="40A60812" w:rsidR="00AD17D4" w:rsidRPr="00E54D6F" w:rsidRDefault="00A01322" w:rsidP="00E066CE">
            <w:pPr>
              <w:pStyle w:val="Normal0"/>
              <w:rPr>
                <w:b w:val="0"/>
                <w:sz w:val="20"/>
                <w:szCs w:val="20"/>
              </w:rPr>
            </w:pPr>
            <w:r w:rsidRPr="00E54D6F">
              <w:rPr>
                <w:b w:val="0"/>
                <w:color w:val="000000" w:themeColor="text1"/>
                <w:sz w:val="20"/>
                <w:szCs w:val="20"/>
              </w:rPr>
              <w:t>Fundamentos de la economía solidaria y cultura organizacional</w:t>
            </w:r>
            <w:r w:rsidR="00174EDE" w:rsidRPr="00E54D6F">
              <w:rPr>
                <w:b w:val="0"/>
                <w:color w:val="000000" w:themeColor="text1"/>
                <w:sz w:val="20"/>
                <w:szCs w:val="20"/>
              </w:rPr>
              <w:t>.</w:t>
            </w:r>
          </w:p>
        </w:tc>
      </w:tr>
      <w:tr w:rsidR="007C00F1" w:rsidRPr="00E54D6F" w14:paraId="323364CF" w14:textId="77777777" w:rsidTr="00C55557">
        <w:trPr>
          <w:trHeight w:val="340"/>
        </w:trPr>
        <w:tc>
          <w:tcPr>
            <w:tcW w:w="3397" w:type="dxa"/>
            <w:shd w:val="clear" w:color="auto" w:fill="auto"/>
            <w:vAlign w:val="center"/>
          </w:tcPr>
          <w:p w14:paraId="00000010" w14:textId="77777777" w:rsidR="00AD17D4" w:rsidRPr="00E54D6F" w:rsidRDefault="00025888" w:rsidP="00E066CE">
            <w:pPr>
              <w:pStyle w:val="Normal0"/>
              <w:rPr>
                <w:sz w:val="20"/>
                <w:szCs w:val="20"/>
              </w:rPr>
            </w:pPr>
            <w:r w:rsidRPr="00E54D6F">
              <w:rPr>
                <w:sz w:val="20"/>
                <w:szCs w:val="20"/>
              </w:rPr>
              <w:t>BREVE DESCRIPCIÓN</w:t>
            </w:r>
          </w:p>
        </w:tc>
        <w:tc>
          <w:tcPr>
            <w:tcW w:w="6565" w:type="dxa"/>
            <w:shd w:val="clear" w:color="auto" w:fill="auto"/>
            <w:vAlign w:val="center"/>
          </w:tcPr>
          <w:p w14:paraId="00000011" w14:textId="4C4F9071" w:rsidR="00515DAE" w:rsidRPr="00E54D6F" w:rsidRDefault="008F2A78" w:rsidP="00E066CE">
            <w:pPr>
              <w:spacing w:before="100" w:beforeAutospacing="1" w:after="100" w:afterAutospacing="1"/>
              <w:rPr>
                <w:rFonts w:eastAsia="Times New Roman"/>
                <w:b w:val="0"/>
                <w:sz w:val="20"/>
                <w:szCs w:val="20"/>
                <w:lang w:eastAsia="es-CO"/>
              </w:rPr>
            </w:pPr>
            <w:r w:rsidRPr="00E54D6F">
              <w:rPr>
                <w:b w:val="0"/>
                <w:sz w:val="20"/>
                <w:szCs w:val="20"/>
              </w:rPr>
              <w:t>El componente formativo aborda los fundamentos de la economía solidaria y su relación con la cultura organizacional, permitiendo comprender sus principios, valores, modelos de gestión y dinámica interna. Asimismo, fortalece el análisis del talento humano, el emprendimiento y el entorno productivo, facilitando la toma de decisiones y la construcción de iniciativas sostenibles en contextos territoriales.</w:t>
            </w:r>
          </w:p>
        </w:tc>
      </w:tr>
      <w:tr w:rsidR="00AD17D4" w:rsidRPr="00E54D6F" w14:paraId="4789F7AB" w14:textId="77777777" w:rsidTr="00C55557">
        <w:trPr>
          <w:trHeight w:val="340"/>
        </w:trPr>
        <w:tc>
          <w:tcPr>
            <w:tcW w:w="3397" w:type="dxa"/>
            <w:shd w:val="clear" w:color="auto" w:fill="auto"/>
            <w:vAlign w:val="center"/>
          </w:tcPr>
          <w:p w14:paraId="00000012" w14:textId="77777777" w:rsidR="00AD17D4" w:rsidRPr="00E54D6F" w:rsidRDefault="00025888" w:rsidP="00E066CE">
            <w:pPr>
              <w:pStyle w:val="Normal0"/>
              <w:rPr>
                <w:sz w:val="20"/>
                <w:szCs w:val="20"/>
              </w:rPr>
            </w:pPr>
            <w:r w:rsidRPr="00E54D6F">
              <w:rPr>
                <w:sz w:val="20"/>
                <w:szCs w:val="20"/>
              </w:rPr>
              <w:t>PALABRAS CLAVE</w:t>
            </w:r>
          </w:p>
        </w:tc>
        <w:tc>
          <w:tcPr>
            <w:tcW w:w="6565" w:type="dxa"/>
            <w:shd w:val="clear" w:color="auto" w:fill="auto"/>
            <w:vAlign w:val="center"/>
          </w:tcPr>
          <w:p w14:paraId="00000013" w14:textId="1A7F5078" w:rsidR="00AD17D4" w:rsidRPr="00E54D6F" w:rsidRDefault="008F2A78" w:rsidP="008F2A78">
            <w:pPr>
              <w:spacing w:before="100" w:beforeAutospacing="1" w:after="100" w:afterAutospacing="1" w:line="240" w:lineRule="auto"/>
              <w:rPr>
                <w:rFonts w:eastAsia="Times New Roman"/>
                <w:b w:val="0"/>
                <w:sz w:val="20"/>
                <w:szCs w:val="20"/>
                <w:lang w:eastAsia="es-CO"/>
              </w:rPr>
            </w:pPr>
            <w:r w:rsidRPr="00E54D6F">
              <w:rPr>
                <w:rFonts w:eastAsia="Times New Roman"/>
                <w:b w:val="0"/>
                <w:sz w:val="20"/>
                <w:szCs w:val="20"/>
                <w:lang w:eastAsia="es-CO"/>
              </w:rPr>
              <w:t>Economía solidaria</w:t>
            </w:r>
            <w:r w:rsidR="00174EDE" w:rsidRPr="00E54D6F">
              <w:rPr>
                <w:rFonts w:eastAsia="Times New Roman"/>
                <w:b w:val="0"/>
                <w:sz w:val="20"/>
                <w:szCs w:val="20"/>
                <w:lang w:eastAsia="es-CO"/>
              </w:rPr>
              <w:t>, c</w:t>
            </w:r>
            <w:r w:rsidRPr="00E54D6F">
              <w:rPr>
                <w:rFonts w:eastAsia="Times New Roman"/>
                <w:b w:val="0"/>
                <w:sz w:val="20"/>
                <w:szCs w:val="20"/>
                <w:lang w:eastAsia="es-CO"/>
              </w:rPr>
              <w:t>ultura organizacional</w:t>
            </w:r>
            <w:r w:rsidR="00174EDE" w:rsidRPr="00E54D6F">
              <w:rPr>
                <w:rFonts w:eastAsia="Times New Roman"/>
                <w:b w:val="0"/>
                <w:sz w:val="20"/>
                <w:szCs w:val="20"/>
                <w:lang w:eastAsia="es-CO"/>
              </w:rPr>
              <w:t>, l</w:t>
            </w:r>
            <w:r w:rsidRPr="00E54D6F">
              <w:rPr>
                <w:rFonts w:eastAsia="Times New Roman"/>
                <w:b w:val="0"/>
                <w:sz w:val="20"/>
                <w:szCs w:val="20"/>
                <w:lang w:eastAsia="es-CO"/>
              </w:rPr>
              <w:t>iderazgo</w:t>
            </w:r>
            <w:r w:rsidR="00174EDE" w:rsidRPr="00E54D6F">
              <w:rPr>
                <w:rFonts w:eastAsia="Times New Roman"/>
                <w:b w:val="0"/>
                <w:sz w:val="20"/>
                <w:szCs w:val="20"/>
                <w:lang w:eastAsia="es-CO"/>
              </w:rPr>
              <w:t>, e</w:t>
            </w:r>
            <w:r w:rsidRPr="00E54D6F">
              <w:rPr>
                <w:rFonts w:eastAsia="Times New Roman"/>
                <w:b w:val="0"/>
                <w:sz w:val="20"/>
                <w:szCs w:val="20"/>
                <w:lang w:eastAsia="es-CO"/>
              </w:rPr>
              <w:t>mprendimiento</w:t>
            </w:r>
            <w:r w:rsidR="00174EDE" w:rsidRPr="00E54D6F">
              <w:rPr>
                <w:rFonts w:eastAsia="Times New Roman"/>
                <w:b w:val="0"/>
                <w:sz w:val="20"/>
                <w:szCs w:val="20"/>
                <w:lang w:eastAsia="es-CO"/>
              </w:rPr>
              <w:t>, s</w:t>
            </w:r>
            <w:r w:rsidRPr="00E54D6F">
              <w:rPr>
                <w:rFonts w:eastAsia="Times New Roman"/>
                <w:b w:val="0"/>
                <w:sz w:val="20"/>
                <w:szCs w:val="20"/>
                <w:lang w:eastAsia="es-CO"/>
              </w:rPr>
              <w:t>ector productivo</w:t>
            </w:r>
            <w:r w:rsidR="00174EDE" w:rsidRPr="00E54D6F">
              <w:rPr>
                <w:rFonts w:eastAsia="Times New Roman"/>
                <w:b w:val="0"/>
                <w:sz w:val="20"/>
                <w:szCs w:val="20"/>
                <w:lang w:eastAsia="es-CO"/>
              </w:rPr>
              <w:t>.</w:t>
            </w:r>
          </w:p>
        </w:tc>
      </w:tr>
    </w:tbl>
    <w:p w14:paraId="00000014" w14:textId="77777777" w:rsidR="00AD17D4" w:rsidRPr="00E54D6F" w:rsidRDefault="00AD17D4" w:rsidP="00E066CE">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7C00F1" w:rsidRPr="00E54D6F" w14:paraId="4F59971A" w14:textId="77777777" w:rsidTr="00C55557">
        <w:trPr>
          <w:trHeight w:val="340"/>
        </w:trPr>
        <w:tc>
          <w:tcPr>
            <w:tcW w:w="3397" w:type="dxa"/>
            <w:shd w:val="clear" w:color="auto" w:fill="auto"/>
            <w:vAlign w:val="center"/>
          </w:tcPr>
          <w:p w14:paraId="00000015" w14:textId="77777777" w:rsidR="00AD17D4" w:rsidRPr="00E54D6F" w:rsidRDefault="00025888" w:rsidP="00E066CE">
            <w:pPr>
              <w:pStyle w:val="Normal0"/>
              <w:rPr>
                <w:sz w:val="20"/>
                <w:szCs w:val="20"/>
              </w:rPr>
            </w:pPr>
            <w:r w:rsidRPr="00E54D6F">
              <w:rPr>
                <w:sz w:val="20"/>
                <w:szCs w:val="20"/>
              </w:rPr>
              <w:t>ÁREA OCUPACIONAL</w:t>
            </w:r>
          </w:p>
        </w:tc>
        <w:tc>
          <w:tcPr>
            <w:tcW w:w="6565" w:type="dxa"/>
            <w:shd w:val="clear" w:color="auto" w:fill="auto"/>
            <w:vAlign w:val="center"/>
          </w:tcPr>
          <w:p w14:paraId="00000020" w14:textId="27EF75C1" w:rsidR="00AD17D4" w:rsidRPr="00E54D6F" w:rsidRDefault="002A71D5" w:rsidP="00E066CE">
            <w:pPr>
              <w:pStyle w:val="Normal0"/>
              <w:rPr>
                <w:b w:val="0"/>
                <w:sz w:val="20"/>
                <w:szCs w:val="20"/>
              </w:rPr>
            </w:pPr>
            <w:r w:rsidRPr="00E54D6F">
              <w:rPr>
                <w:b w:val="0"/>
                <w:bCs/>
                <w:sz w:val="20"/>
                <w:szCs w:val="20"/>
              </w:rPr>
              <w:t>A</w:t>
            </w:r>
            <w:r w:rsidR="008E687D" w:rsidRPr="00E54D6F">
              <w:rPr>
                <w:b w:val="0"/>
                <w:bCs/>
                <w:sz w:val="20"/>
                <w:szCs w:val="20"/>
              </w:rPr>
              <w:t>dministración</w:t>
            </w:r>
            <w:r w:rsidR="003A7689" w:rsidRPr="00E54D6F">
              <w:rPr>
                <w:b w:val="0"/>
                <w:bCs/>
                <w:sz w:val="20"/>
                <w:szCs w:val="20"/>
              </w:rPr>
              <w:t xml:space="preserve"> y Finanzas</w:t>
            </w:r>
            <w:r w:rsidR="00960EEF" w:rsidRPr="00E54D6F">
              <w:rPr>
                <w:b w:val="0"/>
                <w:bCs/>
                <w:sz w:val="20"/>
                <w:szCs w:val="20"/>
              </w:rPr>
              <w:t>.</w:t>
            </w:r>
          </w:p>
        </w:tc>
      </w:tr>
      <w:tr w:rsidR="00AD17D4" w:rsidRPr="00E54D6F" w14:paraId="6E9ED268" w14:textId="77777777" w:rsidTr="00C55557">
        <w:trPr>
          <w:trHeight w:val="465"/>
        </w:trPr>
        <w:tc>
          <w:tcPr>
            <w:tcW w:w="3397" w:type="dxa"/>
            <w:shd w:val="clear" w:color="auto" w:fill="auto"/>
            <w:vAlign w:val="center"/>
          </w:tcPr>
          <w:p w14:paraId="00000021" w14:textId="77777777" w:rsidR="00AD17D4" w:rsidRPr="00E54D6F" w:rsidRDefault="00025888" w:rsidP="00E066CE">
            <w:pPr>
              <w:pStyle w:val="Normal0"/>
              <w:rPr>
                <w:sz w:val="20"/>
                <w:szCs w:val="20"/>
              </w:rPr>
            </w:pPr>
            <w:r w:rsidRPr="00E54D6F">
              <w:rPr>
                <w:sz w:val="20"/>
                <w:szCs w:val="20"/>
              </w:rPr>
              <w:t>IDIOMA</w:t>
            </w:r>
          </w:p>
        </w:tc>
        <w:tc>
          <w:tcPr>
            <w:tcW w:w="6565" w:type="dxa"/>
            <w:shd w:val="clear" w:color="auto" w:fill="auto"/>
            <w:vAlign w:val="center"/>
          </w:tcPr>
          <w:p w14:paraId="00000022" w14:textId="3C692FC1" w:rsidR="00AD17D4" w:rsidRPr="00E54D6F" w:rsidRDefault="00025888" w:rsidP="00E066CE">
            <w:pPr>
              <w:pStyle w:val="Normal0"/>
              <w:rPr>
                <w:sz w:val="20"/>
                <w:szCs w:val="20"/>
              </w:rPr>
            </w:pPr>
            <w:r w:rsidRPr="00E54D6F">
              <w:rPr>
                <w:b w:val="0"/>
                <w:sz w:val="20"/>
                <w:szCs w:val="20"/>
              </w:rPr>
              <w:t>Español</w:t>
            </w:r>
            <w:r w:rsidR="0086737C" w:rsidRPr="00E54D6F">
              <w:rPr>
                <w:b w:val="0"/>
                <w:sz w:val="20"/>
                <w:szCs w:val="20"/>
              </w:rPr>
              <w:t>.</w:t>
            </w:r>
          </w:p>
        </w:tc>
      </w:tr>
    </w:tbl>
    <w:p w14:paraId="24606442" w14:textId="77777777" w:rsidR="005B0A1C" w:rsidRPr="00E54D6F" w:rsidRDefault="005B0A1C" w:rsidP="00E066CE">
      <w:pPr>
        <w:pStyle w:val="Normal0"/>
        <w:rPr>
          <w:b/>
          <w:sz w:val="20"/>
          <w:szCs w:val="20"/>
        </w:rPr>
      </w:pPr>
    </w:p>
    <w:p w14:paraId="00000029" w14:textId="6BB15C76" w:rsidR="00AD17D4" w:rsidRPr="00E54D6F" w:rsidRDefault="00025888" w:rsidP="00E066CE">
      <w:pPr>
        <w:pStyle w:val="Normal0"/>
        <w:numPr>
          <w:ilvl w:val="0"/>
          <w:numId w:val="1"/>
        </w:numPr>
        <w:ind w:left="284" w:hanging="284"/>
        <w:rPr>
          <w:b/>
          <w:sz w:val="20"/>
          <w:szCs w:val="20"/>
        </w:rPr>
      </w:pPr>
      <w:r w:rsidRPr="00E54D6F">
        <w:rPr>
          <w:b/>
          <w:sz w:val="20"/>
          <w:szCs w:val="20"/>
        </w:rPr>
        <w:t xml:space="preserve">TABLA DE CONTENIDOS: </w:t>
      </w:r>
    </w:p>
    <w:p w14:paraId="1B096901" w14:textId="77777777" w:rsidR="002A71D5" w:rsidRPr="00E54D6F" w:rsidRDefault="002A71D5" w:rsidP="00E066CE">
      <w:pPr>
        <w:rPr>
          <w:b/>
          <w:sz w:val="20"/>
          <w:szCs w:val="20"/>
        </w:rPr>
      </w:pPr>
    </w:p>
    <w:p w14:paraId="5FA58FDB" w14:textId="667A2F3D" w:rsidR="006574BE" w:rsidRPr="00E54D6F" w:rsidRDefault="005A5F3A" w:rsidP="00E066CE">
      <w:pPr>
        <w:rPr>
          <w:b/>
          <w:sz w:val="20"/>
          <w:szCs w:val="20"/>
        </w:rPr>
      </w:pPr>
      <w:r w:rsidRPr="00E54D6F">
        <w:rPr>
          <w:b/>
          <w:sz w:val="20"/>
          <w:szCs w:val="20"/>
        </w:rPr>
        <w:t>Introducción</w:t>
      </w:r>
    </w:p>
    <w:p w14:paraId="6FF0C3C7" w14:textId="00751EAF" w:rsidR="005B0A1C" w:rsidRPr="00E54D6F" w:rsidRDefault="005B0A1C">
      <w:pPr>
        <w:numPr>
          <w:ilvl w:val="0"/>
          <w:numId w:val="2"/>
        </w:numPr>
        <w:spacing w:before="100" w:beforeAutospacing="1" w:after="100" w:afterAutospacing="1"/>
        <w:rPr>
          <w:rFonts w:eastAsia="Times New Roman"/>
          <w:sz w:val="20"/>
          <w:szCs w:val="20"/>
          <w:lang w:eastAsia="es-CO"/>
        </w:rPr>
      </w:pPr>
      <w:r w:rsidRPr="00E54D6F">
        <w:rPr>
          <w:rFonts w:eastAsia="Times New Roman"/>
          <w:b/>
          <w:sz w:val="20"/>
          <w:szCs w:val="20"/>
          <w:lang w:eastAsia="es-CO"/>
        </w:rPr>
        <w:t>Economía solidaria</w:t>
      </w:r>
      <w:r w:rsidRPr="00E54D6F">
        <w:rPr>
          <w:rFonts w:eastAsia="Times New Roman"/>
          <w:sz w:val="20"/>
          <w:szCs w:val="20"/>
          <w:lang w:eastAsia="es-CO"/>
        </w:rPr>
        <w:br/>
        <w:t>1.1 Concepto de</w:t>
      </w:r>
      <w:r w:rsidR="009174CE" w:rsidRPr="00E54D6F">
        <w:rPr>
          <w:rFonts w:eastAsia="Times New Roman"/>
          <w:sz w:val="20"/>
          <w:szCs w:val="20"/>
          <w:lang w:eastAsia="es-CO"/>
        </w:rPr>
        <w:t>l modelo solidario</w:t>
      </w:r>
      <w:r w:rsidRPr="00E54D6F">
        <w:rPr>
          <w:rFonts w:eastAsia="Times New Roman"/>
          <w:sz w:val="20"/>
          <w:szCs w:val="20"/>
          <w:lang w:eastAsia="es-CO"/>
        </w:rPr>
        <w:br/>
        <w:t xml:space="preserve">1.2 Modelos organizativos </w:t>
      </w:r>
      <w:r w:rsidR="002422F3" w:rsidRPr="00E54D6F">
        <w:rPr>
          <w:rFonts w:eastAsia="Times New Roman"/>
          <w:sz w:val="20"/>
          <w:szCs w:val="20"/>
          <w:lang w:eastAsia="es-CO"/>
        </w:rPr>
        <w:t xml:space="preserve">del sector </w:t>
      </w:r>
      <w:r w:rsidRPr="00E54D6F">
        <w:rPr>
          <w:rFonts w:eastAsia="Times New Roman"/>
          <w:sz w:val="20"/>
          <w:szCs w:val="20"/>
          <w:lang w:eastAsia="es-CO"/>
        </w:rPr>
        <w:br/>
        <w:t xml:space="preserve">1.3 Principios </w:t>
      </w:r>
      <w:r w:rsidR="001D6C64" w:rsidRPr="00E54D6F">
        <w:rPr>
          <w:rFonts w:eastAsia="Times New Roman"/>
          <w:sz w:val="20"/>
          <w:szCs w:val="20"/>
          <w:lang w:eastAsia="es-CO"/>
        </w:rPr>
        <w:t>orientadores</w:t>
      </w:r>
      <w:r w:rsidRPr="00E54D6F">
        <w:rPr>
          <w:rFonts w:eastAsia="Times New Roman"/>
          <w:sz w:val="20"/>
          <w:szCs w:val="20"/>
          <w:lang w:eastAsia="es-CO"/>
        </w:rPr>
        <w:br/>
        <w:t xml:space="preserve">1.4 Valores </w:t>
      </w:r>
      <w:r w:rsidR="002422F3" w:rsidRPr="00E54D6F">
        <w:rPr>
          <w:rFonts w:eastAsia="Times New Roman"/>
          <w:sz w:val="20"/>
          <w:szCs w:val="20"/>
          <w:lang w:eastAsia="es-CO"/>
        </w:rPr>
        <w:t>solidarios</w:t>
      </w:r>
      <w:r w:rsidRPr="00E54D6F">
        <w:rPr>
          <w:rFonts w:eastAsia="Times New Roman"/>
          <w:sz w:val="20"/>
          <w:szCs w:val="20"/>
          <w:lang w:eastAsia="es-CO"/>
        </w:rPr>
        <w:br/>
        <w:t xml:space="preserve">1.5 Normatividad </w:t>
      </w:r>
      <w:r w:rsidR="002422F3" w:rsidRPr="00E54D6F">
        <w:rPr>
          <w:rFonts w:eastAsia="Times New Roman"/>
          <w:sz w:val="20"/>
          <w:szCs w:val="20"/>
          <w:lang w:eastAsia="es-CO"/>
        </w:rPr>
        <w:t>aplicable</w:t>
      </w:r>
      <w:r w:rsidRPr="00E54D6F">
        <w:rPr>
          <w:rFonts w:eastAsia="Times New Roman"/>
          <w:sz w:val="20"/>
          <w:szCs w:val="20"/>
          <w:lang w:eastAsia="es-CO"/>
        </w:rPr>
        <w:t xml:space="preserve"> en Colombia</w:t>
      </w:r>
      <w:r w:rsidRPr="00E54D6F">
        <w:rPr>
          <w:rFonts w:eastAsia="Times New Roman"/>
          <w:sz w:val="20"/>
          <w:szCs w:val="20"/>
          <w:lang w:eastAsia="es-CO"/>
        </w:rPr>
        <w:br/>
        <w:t>1.6 Oportunidades y riesgos d</w:t>
      </w:r>
      <w:r w:rsidR="002422F3" w:rsidRPr="00E54D6F">
        <w:rPr>
          <w:rFonts w:eastAsia="Times New Roman"/>
          <w:sz w:val="20"/>
          <w:szCs w:val="20"/>
          <w:lang w:eastAsia="es-CO"/>
        </w:rPr>
        <w:t>el modelo asociativo</w:t>
      </w:r>
      <w:r w:rsidRPr="00E54D6F">
        <w:rPr>
          <w:rFonts w:eastAsia="Times New Roman"/>
          <w:sz w:val="20"/>
          <w:szCs w:val="20"/>
          <w:lang w:eastAsia="es-CO"/>
        </w:rPr>
        <w:t xml:space="preserve"> </w:t>
      </w:r>
    </w:p>
    <w:p w14:paraId="0293902C" w14:textId="5DC11471" w:rsidR="005B0A1C" w:rsidRPr="00E54D6F" w:rsidRDefault="005B0A1C">
      <w:pPr>
        <w:numPr>
          <w:ilvl w:val="0"/>
          <w:numId w:val="2"/>
        </w:numPr>
        <w:spacing w:before="100" w:beforeAutospacing="1" w:after="100" w:afterAutospacing="1"/>
        <w:rPr>
          <w:rFonts w:eastAsia="Times New Roman"/>
          <w:sz w:val="20"/>
          <w:szCs w:val="20"/>
          <w:lang w:eastAsia="es-CO"/>
        </w:rPr>
      </w:pPr>
      <w:r w:rsidRPr="00E54D6F">
        <w:rPr>
          <w:rFonts w:eastAsia="Times New Roman"/>
          <w:b/>
          <w:sz w:val="20"/>
          <w:szCs w:val="20"/>
          <w:lang w:eastAsia="es-CO"/>
        </w:rPr>
        <w:t>Cultura organizacional</w:t>
      </w:r>
      <w:r w:rsidRPr="00E54D6F">
        <w:rPr>
          <w:rFonts w:eastAsia="Times New Roman"/>
          <w:sz w:val="20"/>
          <w:szCs w:val="20"/>
          <w:lang w:eastAsia="es-CO"/>
        </w:rPr>
        <w:br/>
        <w:t xml:space="preserve">2.1 Concepto de cultura </w:t>
      </w:r>
      <w:r w:rsidR="00EE6E6F" w:rsidRPr="00E54D6F">
        <w:rPr>
          <w:rFonts w:eastAsia="Times New Roman"/>
          <w:sz w:val="20"/>
          <w:szCs w:val="20"/>
          <w:lang w:eastAsia="es-CO"/>
        </w:rPr>
        <w:t>en las organizaciones</w:t>
      </w:r>
      <w:r w:rsidRPr="00E54D6F">
        <w:rPr>
          <w:rFonts w:eastAsia="Times New Roman"/>
          <w:sz w:val="20"/>
          <w:szCs w:val="20"/>
          <w:lang w:eastAsia="es-CO"/>
        </w:rPr>
        <w:br/>
        <w:t xml:space="preserve">2.2 Modelos de gestión </w:t>
      </w:r>
      <w:r w:rsidR="00EE6E6F" w:rsidRPr="00E54D6F">
        <w:rPr>
          <w:rFonts w:eastAsia="Times New Roman"/>
          <w:sz w:val="20"/>
          <w:szCs w:val="20"/>
          <w:lang w:eastAsia="es-CO"/>
        </w:rPr>
        <w:t>institucional</w:t>
      </w:r>
      <w:r w:rsidRPr="00E54D6F">
        <w:rPr>
          <w:rFonts w:eastAsia="Times New Roman"/>
          <w:sz w:val="20"/>
          <w:szCs w:val="20"/>
          <w:lang w:eastAsia="es-CO"/>
        </w:rPr>
        <w:br/>
        <w:t>2.3 Sentido de pertenencia en las organizaciones</w:t>
      </w:r>
      <w:r w:rsidRPr="00E54D6F">
        <w:rPr>
          <w:rFonts w:eastAsia="Times New Roman"/>
          <w:sz w:val="20"/>
          <w:szCs w:val="20"/>
          <w:lang w:eastAsia="es-CO"/>
        </w:rPr>
        <w:br/>
        <w:t xml:space="preserve">2.4 Elementos de la cultura </w:t>
      </w:r>
      <w:r w:rsidR="00BE6CBF" w:rsidRPr="00E54D6F">
        <w:rPr>
          <w:rFonts w:eastAsia="Times New Roman"/>
          <w:sz w:val="20"/>
          <w:szCs w:val="20"/>
          <w:lang w:eastAsia="es-CO"/>
        </w:rPr>
        <w:t>organizacional</w:t>
      </w:r>
      <w:r w:rsidRPr="00E54D6F">
        <w:rPr>
          <w:rFonts w:eastAsia="Times New Roman"/>
          <w:sz w:val="20"/>
          <w:szCs w:val="20"/>
          <w:lang w:eastAsia="es-CO"/>
        </w:rPr>
        <w:br/>
        <w:t>2.5 Metodologías de diagnóstico organizacional</w:t>
      </w:r>
      <w:r w:rsidRPr="00E54D6F">
        <w:rPr>
          <w:rFonts w:eastAsia="Times New Roman"/>
          <w:sz w:val="20"/>
          <w:szCs w:val="20"/>
          <w:lang w:eastAsia="es-CO"/>
        </w:rPr>
        <w:br/>
        <w:t xml:space="preserve">2.6 Gestión del cambio </w:t>
      </w:r>
      <w:r w:rsidR="00EE6E6F" w:rsidRPr="00E54D6F">
        <w:rPr>
          <w:rFonts w:eastAsia="Times New Roman"/>
          <w:sz w:val="20"/>
          <w:szCs w:val="20"/>
          <w:lang w:eastAsia="es-CO"/>
        </w:rPr>
        <w:t>en la organización</w:t>
      </w:r>
    </w:p>
    <w:p w14:paraId="720EAA98" w14:textId="07658DAD" w:rsidR="005B0A1C" w:rsidRPr="00E54D6F" w:rsidRDefault="005B0A1C">
      <w:pPr>
        <w:numPr>
          <w:ilvl w:val="0"/>
          <w:numId w:val="2"/>
        </w:numPr>
        <w:spacing w:before="100" w:beforeAutospacing="1" w:after="100" w:afterAutospacing="1"/>
        <w:rPr>
          <w:rFonts w:eastAsia="Times New Roman"/>
          <w:sz w:val="20"/>
          <w:szCs w:val="20"/>
          <w:lang w:eastAsia="es-CO"/>
        </w:rPr>
      </w:pPr>
      <w:r w:rsidRPr="00E54D6F">
        <w:rPr>
          <w:rFonts w:eastAsia="Times New Roman"/>
          <w:b/>
          <w:sz w:val="20"/>
          <w:szCs w:val="20"/>
          <w:lang w:eastAsia="es-CO"/>
        </w:rPr>
        <w:lastRenderedPageBreak/>
        <w:t xml:space="preserve">Talento humano en </w:t>
      </w:r>
      <w:r w:rsidR="00812C70" w:rsidRPr="00E54D6F">
        <w:rPr>
          <w:rFonts w:eastAsia="Times New Roman"/>
          <w:b/>
          <w:sz w:val="20"/>
          <w:szCs w:val="20"/>
          <w:lang w:eastAsia="es-CO"/>
        </w:rPr>
        <w:t>organizaciones solidarias</w:t>
      </w:r>
      <w:r w:rsidRPr="00E54D6F">
        <w:rPr>
          <w:rFonts w:eastAsia="Times New Roman"/>
          <w:sz w:val="20"/>
          <w:szCs w:val="20"/>
          <w:lang w:eastAsia="es-CO"/>
        </w:rPr>
        <w:br/>
        <w:t>3.1 Necesidades del talento humano</w:t>
      </w:r>
      <w:r w:rsidRPr="00E54D6F">
        <w:rPr>
          <w:rFonts w:eastAsia="Times New Roman"/>
          <w:sz w:val="20"/>
          <w:szCs w:val="20"/>
          <w:lang w:eastAsia="es-CO"/>
        </w:rPr>
        <w:br/>
        <w:t xml:space="preserve">3.2 Liderazgo en organizaciones solidarias </w:t>
      </w:r>
    </w:p>
    <w:p w14:paraId="37B3756B" w14:textId="5D369CA8" w:rsidR="005B0A1C" w:rsidRPr="00E54D6F" w:rsidRDefault="005B0A1C">
      <w:pPr>
        <w:numPr>
          <w:ilvl w:val="0"/>
          <w:numId w:val="2"/>
        </w:numPr>
        <w:spacing w:before="100" w:beforeAutospacing="1" w:after="100" w:afterAutospacing="1"/>
        <w:rPr>
          <w:rFonts w:eastAsia="Times New Roman"/>
          <w:sz w:val="20"/>
          <w:szCs w:val="20"/>
          <w:lang w:eastAsia="es-CO"/>
        </w:rPr>
      </w:pPr>
      <w:r w:rsidRPr="00E54D6F">
        <w:rPr>
          <w:rFonts w:eastAsia="Times New Roman"/>
          <w:b/>
          <w:sz w:val="20"/>
          <w:szCs w:val="20"/>
          <w:lang w:eastAsia="es-CO"/>
        </w:rPr>
        <w:t xml:space="preserve">Emprendimiento </w:t>
      </w:r>
      <w:r w:rsidR="00F72C80" w:rsidRPr="00E54D6F">
        <w:rPr>
          <w:rFonts w:eastAsia="Times New Roman"/>
          <w:b/>
          <w:sz w:val="20"/>
          <w:szCs w:val="20"/>
          <w:lang w:eastAsia="es-CO"/>
        </w:rPr>
        <w:t>solidario</w:t>
      </w:r>
      <w:r w:rsidRPr="00E54D6F">
        <w:rPr>
          <w:rFonts w:eastAsia="Times New Roman"/>
          <w:sz w:val="20"/>
          <w:szCs w:val="20"/>
          <w:lang w:eastAsia="es-CO"/>
        </w:rPr>
        <w:br/>
        <w:t>4.1 Concepto de emprendimiento</w:t>
      </w:r>
      <w:r w:rsidRPr="00E54D6F">
        <w:rPr>
          <w:rFonts w:eastAsia="Times New Roman"/>
          <w:sz w:val="20"/>
          <w:szCs w:val="20"/>
          <w:lang w:eastAsia="es-CO"/>
        </w:rPr>
        <w:br/>
        <w:t>4.2 Características del emprendedor</w:t>
      </w:r>
      <w:r w:rsidRPr="00E54D6F">
        <w:rPr>
          <w:rFonts w:eastAsia="Times New Roman"/>
          <w:sz w:val="20"/>
          <w:szCs w:val="20"/>
          <w:lang w:eastAsia="es-CO"/>
        </w:rPr>
        <w:br/>
        <w:t xml:space="preserve">4.3 Competencias emprendedoras </w:t>
      </w:r>
    </w:p>
    <w:p w14:paraId="24F73A36" w14:textId="49B38AFF" w:rsidR="005B0A1C" w:rsidRPr="00E54D6F" w:rsidRDefault="005B0A1C">
      <w:pPr>
        <w:numPr>
          <w:ilvl w:val="0"/>
          <w:numId w:val="2"/>
        </w:numPr>
        <w:spacing w:before="100" w:beforeAutospacing="1" w:after="100" w:afterAutospacing="1"/>
        <w:rPr>
          <w:rFonts w:eastAsia="Times New Roman"/>
          <w:sz w:val="20"/>
          <w:szCs w:val="20"/>
          <w:lang w:eastAsia="es-CO"/>
        </w:rPr>
      </w:pPr>
      <w:r w:rsidRPr="00E54D6F">
        <w:rPr>
          <w:rFonts w:eastAsia="Times New Roman"/>
          <w:b/>
          <w:sz w:val="20"/>
          <w:szCs w:val="20"/>
          <w:lang w:eastAsia="es-CO"/>
        </w:rPr>
        <w:t>Sector productivo y análisis de actores</w:t>
      </w:r>
      <w:r w:rsidRPr="00E54D6F">
        <w:rPr>
          <w:rFonts w:eastAsia="Times New Roman"/>
          <w:sz w:val="20"/>
          <w:szCs w:val="20"/>
          <w:lang w:eastAsia="es-CO"/>
        </w:rPr>
        <w:br/>
        <w:t>5.1 Identificación del sector productivo</w:t>
      </w:r>
      <w:r w:rsidRPr="00E54D6F">
        <w:rPr>
          <w:rFonts w:eastAsia="Times New Roman"/>
          <w:sz w:val="20"/>
          <w:szCs w:val="20"/>
          <w:lang w:eastAsia="es-CO"/>
        </w:rPr>
        <w:br/>
        <w:t>5.2 Mapa de actores</w:t>
      </w:r>
      <w:r w:rsidRPr="00E54D6F">
        <w:rPr>
          <w:rFonts w:eastAsia="Times New Roman"/>
          <w:sz w:val="20"/>
          <w:szCs w:val="20"/>
          <w:lang w:eastAsia="es-CO"/>
        </w:rPr>
        <w:br/>
        <w:t>5.3 Mapa de empatía</w:t>
      </w:r>
    </w:p>
    <w:p w14:paraId="2BE04E56" w14:textId="77777777" w:rsidR="003A7689" w:rsidRPr="00E54D6F" w:rsidRDefault="003A7689" w:rsidP="00E066CE">
      <w:pPr>
        <w:pStyle w:val="Normal0"/>
        <w:rPr>
          <w:b/>
          <w:sz w:val="20"/>
          <w:szCs w:val="20"/>
        </w:rPr>
      </w:pPr>
    </w:p>
    <w:p w14:paraId="71BCA242" w14:textId="7A1C46C9" w:rsidR="00D33D5E" w:rsidRPr="00E54D6F" w:rsidRDefault="00025888" w:rsidP="00E066CE">
      <w:pPr>
        <w:pStyle w:val="Normal0"/>
        <w:numPr>
          <w:ilvl w:val="0"/>
          <w:numId w:val="1"/>
        </w:numPr>
        <w:ind w:left="284" w:hanging="284"/>
        <w:rPr>
          <w:b/>
          <w:sz w:val="20"/>
          <w:szCs w:val="20"/>
        </w:rPr>
      </w:pPr>
      <w:r w:rsidRPr="00E54D6F">
        <w:rPr>
          <w:b/>
          <w:sz w:val="20"/>
          <w:szCs w:val="20"/>
        </w:rPr>
        <w:t>INTRODUCCIÓN</w:t>
      </w:r>
    </w:p>
    <w:p w14:paraId="56804064" w14:textId="77777777" w:rsidR="00277318" w:rsidRPr="00E54D6F" w:rsidRDefault="00277318" w:rsidP="00277318">
      <w:pPr>
        <w:pStyle w:val="Normal0"/>
        <w:ind w:left="284"/>
        <w:rPr>
          <w:b/>
          <w:sz w:val="20"/>
          <w:szCs w:val="20"/>
        </w:rPr>
      </w:pPr>
    </w:p>
    <w:p w14:paraId="6BCA27E5" w14:textId="77777777" w:rsidR="00D33D5E" w:rsidRPr="00E54D6F" w:rsidRDefault="00D33D5E" w:rsidP="00D33D5E">
      <w:pPr>
        <w:pStyle w:val="Normal0"/>
        <w:rPr>
          <w:color w:val="000000" w:themeColor="text1"/>
          <w:sz w:val="20"/>
          <w:szCs w:val="20"/>
        </w:rPr>
      </w:pPr>
      <w:r w:rsidRPr="00E54D6F">
        <w:rPr>
          <w:color w:val="000000" w:themeColor="text1"/>
          <w:sz w:val="20"/>
          <w:szCs w:val="20"/>
        </w:rPr>
        <w:t>El presente componente formativo orienta la comprensión de los fundamentos del modelo solidario y su relación con la cultura organizacional. Desde el contexto colombiano, se abordan principios, valores, modelos organizativos y normativa aplicable, con el fin de reconocer cómo las cooperativas, asociaciones, fondos de empleados, mutuales, fundaciones y demás formas asociativas pueden estructurarse, tomar decisiones y generar bienestar colectivo en sus territorios.</w:t>
      </w:r>
    </w:p>
    <w:p w14:paraId="290C7FFF" w14:textId="77777777" w:rsidR="00277318" w:rsidRPr="00E54D6F" w:rsidRDefault="00277318" w:rsidP="00D33D5E">
      <w:pPr>
        <w:pStyle w:val="Normal0"/>
        <w:rPr>
          <w:color w:val="000000" w:themeColor="text1"/>
          <w:sz w:val="20"/>
          <w:szCs w:val="20"/>
        </w:rPr>
      </w:pPr>
    </w:p>
    <w:p w14:paraId="45695BF3" w14:textId="77777777" w:rsidR="00D33D5E" w:rsidRPr="00E54D6F" w:rsidRDefault="00D33D5E" w:rsidP="00D33D5E">
      <w:pPr>
        <w:pStyle w:val="Normal0"/>
        <w:rPr>
          <w:color w:val="000000" w:themeColor="text1"/>
          <w:sz w:val="20"/>
          <w:szCs w:val="20"/>
        </w:rPr>
      </w:pPr>
      <w:r w:rsidRPr="00E54D6F">
        <w:rPr>
          <w:color w:val="000000" w:themeColor="text1"/>
          <w:sz w:val="20"/>
          <w:szCs w:val="20"/>
        </w:rPr>
        <w:t>A partir de este recorrido, se analiza la cultura organizacional como eje para fortalecer la identidad colectiva, el sentido de pertenencia, la participación y la gestión del cambio en organizaciones solidarias. También se reconoce el papel del talento humano y del liderazgo en la conformación de equipos colaborativos, capaces de responder a necesidades comunitarias, aprovechar recursos locales y orientar sus acciones hacia iniciativas sostenibles.</w:t>
      </w:r>
    </w:p>
    <w:p w14:paraId="5D4720FD" w14:textId="77777777" w:rsidR="00277318" w:rsidRPr="00E54D6F" w:rsidRDefault="00277318" w:rsidP="00D33D5E">
      <w:pPr>
        <w:pStyle w:val="Normal0"/>
        <w:rPr>
          <w:color w:val="000000" w:themeColor="text1"/>
          <w:sz w:val="20"/>
          <w:szCs w:val="20"/>
        </w:rPr>
      </w:pPr>
    </w:p>
    <w:p w14:paraId="75F95882" w14:textId="1EDF9D99" w:rsidR="00D33D5E" w:rsidRPr="00E54D6F" w:rsidRDefault="00D33D5E" w:rsidP="00D33D5E">
      <w:pPr>
        <w:pStyle w:val="Normal0"/>
        <w:rPr>
          <w:color w:val="000000" w:themeColor="text1"/>
          <w:sz w:val="20"/>
          <w:szCs w:val="20"/>
        </w:rPr>
      </w:pPr>
      <w:r w:rsidRPr="00E54D6F">
        <w:rPr>
          <w:color w:val="000000" w:themeColor="text1"/>
          <w:sz w:val="20"/>
          <w:szCs w:val="20"/>
        </w:rPr>
        <w:t xml:space="preserve">De manera complementaria, el componente integra el emprendimiento solidario, la identificación del sector productivo y el análisis de actores mediante herramientas como el mapa de actores y el mapa de empatía. Estos elementos favorecen el aprendizaje activo, la reflexión sobre casos cercanos al contexto colombiano y la toma de decisiones informadas, para que el aprendiz relacione los contenidos con situaciones reales de </w:t>
      </w:r>
      <w:r w:rsidR="00B271A3" w:rsidRPr="00E54D6F">
        <w:rPr>
          <w:color w:val="000000" w:themeColor="text1"/>
          <w:sz w:val="20"/>
          <w:szCs w:val="20"/>
        </w:rPr>
        <w:t xml:space="preserve">una </w:t>
      </w:r>
      <w:r w:rsidRPr="00E54D6F">
        <w:rPr>
          <w:color w:val="000000" w:themeColor="text1"/>
          <w:sz w:val="20"/>
          <w:szCs w:val="20"/>
        </w:rPr>
        <w:t>organización comunitaria, asociatividad y desarrollo territorial.</w:t>
      </w:r>
    </w:p>
    <w:p w14:paraId="6D32E33C" w14:textId="77777777" w:rsidR="00277318" w:rsidRPr="00E54D6F" w:rsidRDefault="00277318" w:rsidP="00D33D5E">
      <w:pPr>
        <w:pStyle w:val="Normal0"/>
        <w:rPr>
          <w:color w:val="000000" w:themeColor="text1"/>
          <w:sz w:val="20"/>
          <w:szCs w:val="20"/>
        </w:rPr>
      </w:pPr>
    </w:p>
    <w:p w14:paraId="79C56E41" w14:textId="77777777" w:rsidR="00D33D5E" w:rsidRPr="00E54D6F" w:rsidRDefault="00D33D5E" w:rsidP="00D33D5E">
      <w:pPr>
        <w:pStyle w:val="Normal0"/>
        <w:rPr>
          <w:color w:val="000000" w:themeColor="text1"/>
          <w:sz w:val="20"/>
          <w:szCs w:val="20"/>
        </w:rPr>
      </w:pPr>
      <w:r w:rsidRPr="00E54D6F">
        <w:rPr>
          <w:color w:val="000000" w:themeColor="text1"/>
          <w:sz w:val="20"/>
          <w:szCs w:val="20"/>
        </w:rPr>
        <w:t>Para ampliar la comprensión de los conceptos abordados y contextualizar su aplicación en la gestión de iniciativas solidarias, se recomienda acceder al recurso audiovisual que acompaña esta sección.</w:t>
      </w:r>
    </w:p>
    <w:p w14:paraId="1808703E" w14:textId="77777777" w:rsidR="00D33D5E" w:rsidRPr="00E54D6F" w:rsidRDefault="00D33D5E" w:rsidP="00E066CE">
      <w:pPr>
        <w:pStyle w:val="Normal0"/>
        <w:rPr>
          <w:color w:val="000000" w:themeColor="text1"/>
          <w:sz w:val="20"/>
          <w:szCs w:val="20"/>
        </w:rPr>
      </w:pPr>
    </w:p>
    <w:p w14:paraId="6D686A10" w14:textId="77777777" w:rsidR="009D0968" w:rsidRPr="00E54D6F" w:rsidRDefault="009D0968" w:rsidP="00E066CE">
      <w:pPr>
        <w:pStyle w:val="Normal0"/>
        <w:rPr>
          <w:color w:val="EE0000"/>
          <w:sz w:val="20"/>
          <w:szCs w:val="20"/>
        </w:rPr>
      </w:pPr>
    </w:p>
    <w:p w14:paraId="2DF85D62" w14:textId="77777777" w:rsidR="00AD17D4" w:rsidRPr="00E54D6F" w:rsidRDefault="00025888" w:rsidP="00E066CE">
      <w:pPr>
        <w:pStyle w:val="Normal0"/>
        <w:jc w:val="center"/>
        <w:rPr>
          <w:sz w:val="20"/>
          <w:szCs w:val="20"/>
        </w:rPr>
      </w:pPr>
      <w:r w:rsidRPr="00E54D6F">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6A770F02" w:rsidR="00E066CE" w:rsidRDefault="00E066CE">
                            <w:pPr>
                              <w:spacing w:line="275" w:lineRule="auto"/>
                              <w:jc w:val="center"/>
                              <w:rPr>
                                <w:b/>
                              </w:rPr>
                            </w:pPr>
                            <w:r>
                              <w:rPr>
                                <w:b/>
                                <w:color w:val="FFFFFF"/>
                              </w:rPr>
                              <w:t>DI_</w:t>
                            </w:r>
                            <w:r>
                              <w:t xml:space="preserve"> </w:t>
                            </w:r>
                            <w:r>
                              <w:rPr>
                                <w:b/>
                                <w:color w:val="FFFFFF"/>
                              </w:rPr>
                              <w:t>Guion_Introduccion_Video_CF01_0423000</w:t>
                            </w:r>
                            <w:r w:rsidR="00D33D5E">
                              <w:rPr>
                                <w:b/>
                                <w:color w:val="FFFFFF"/>
                              </w:rPr>
                              <w:t>8</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fillcolor="#39a900" strokecolor="#42719b" strokeweight="1pt">
                <v:stroke startarrowwidth="narrow" startarrowlength="short" endarrowwidth="narrow" endarrowlength="short" miterlimit="5243f"/>
                <v:textbox inset="2.53958mm,1.2694mm,2.53958mm,1.2694mm">
                  <w:txbxContent>
                    <w:p w14:paraId="70993A7A" w14:textId="6A770F02" w:rsidR="00E066CE" w:rsidRDefault="00E066CE">
                      <w:pPr>
                        <w:spacing w:line="275" w:lineRule="auto"/>
                        <w:jc w:val="center"/>
                        <w:rPr>
                          <w:b/>
                        </w:rPr>
                      </w:pPr>
                      <w:r>
                        <w:rPr>
                          <w:b/>
                          <w:color w:val="FFFFFF"/>
                        </w:rPr>
                        <w:t>DI_</w:t>
                      </w:r>
                      <w:r>
                        <w:t xml:space="preserve"> </w:t>
                      </w:r>
                      <w:r>
                        <w:rPr>
                          <w:b/>
                          <w:color w:val="FFFFFF"/>
                        </w:rPr>
                        <w:t>Guion_Introduccion_Video_CF01_0423000</w:t>
                      </w:r>
                      <w:r w:rsidR="00D33D5E">
                        <w:rPr>
                          <w:b/>
                          <w:color w:val="FFFFFF"/>
                        </w:rPr>
                        <w:t>8</w:t>
                      </w:r>
                    </w:p>
                  </w:txbxContent>
                </v:textbox>
                <w10:anchorlock/>
              </v:rect>
            </w:pict>
          </mc:Fallback>
        </mc:AlternateContent>
      </w:r>
    </w:p>
    <w:p w14:paraId="4C5BCB0B" w14:textId="0A04609D" w:rsidR="00AA36A3" w:rsidRPr="00E54D6F" w:rsidRDefault="00AA36A3" w:rsidP="00E066CE">
      <w:pPr>
        <w:pStyle w:val="Normal0"/>
        <w:rPr>
          <w:b/>
          <w:sz w:val="20"/>
          <w:szCs w:val="20"/>
        </w:rPr>
      </w:pPr>
    </w:p>
    <w:p w14:paraId="64FB1A6F" w14:textId="10320565" w:rsidR="006574BE" w:rsidRPr="00E54D6F" w:rsidRDefault="006574BE" w:rsidP="00E066CE">
      <w:pPr>
        <w:pStyle w:val="Normal0"/>
        <w:rPr>
          <w:b/>
          <w:sz w:val="20"/>
          <w:szCs w:val="20"/>
        </w:rPr>
      </w:pPr>
    </w:p>
    <w:p w14:paraId="44536861" w14:textId="39006368" w:rsidR="00AA36A3" w:rsidRPr="00E54D6F" w:rsidRDefault="00AA36A3" w:rsidP="00E066CE">
      <w:pPr>
        <w:pStyle w:val="Normal0"/>
        <w:rPr>
          <w:b/>
          <w:sz w:val="20"/>
          <w:szCs w:val="20"/>
        </w:rPr>
      </w:pPr>
    </w:p>
    <w:p w14:paraId="5EF25BFB" w14:textId="12BF85CD" w:rsidR="005B0A1C" w:rsidRPr="00E54D6F" w:rsidRDefault="005B0A1C" w:rsidP="00E066CE">
      <w:pPr>
        <w:pStyle w:val="Normal0"/>
        <w:rPr>
          <w:b/>
          <w:sz w:val="20"/>
          <w:szCs w:val="20"/>
        </w:rPr>
      </w:pPr>
    </w:p>
    <w:p w14:paraId="587CC63D" w14:textId="45CDF7EA" w:rsidR="005B0A1C" w:rsidRPr="00E54D6F" w:rsidRDefault="005B0A1C" w:rsidP="00E066CE">
      <w:pPr>
        <w:pStyle w:val="Normal0"/>
        <w:rPr>
          <w:b/>
          <w:sz w:val="20"/>
          <w:szCs w:val="20"/>
        </w:rPr>
      </w:pPr>
    </w:p>
    <w:p w14:paraId="09AC991D" w14:textId="3D7A9D7D" w:rsidR="005B0A1C" w:rsidRPr="00E54D6F" w:rsidRDefault="005B0A1C" w:rsidP="00E066CE">
      <w:pPr>
        <w:pStyle w:val="Normal0"/>
        <w:rPr>
          <w:b/>
          <w:sz w:val="20"/>
          <w:szCs w:val="20"/>
        </w:rPr>
      </w:pPr>
    </w:p>
    <w:p w14:paraId="23F8A7D8" w14:textId="154BBE5F" w:rsidR="005B0A1C" w:rsidRPr="00E54D6F" w:rsidRDefault="005B0A1C" w:rsidP="00E066CE">
      <w:pPr>
        <w:pStyle w:val="Normal0"/>
        <w:rPr>
          <w:b/>
          <w:sz w:val="20"/>
          <w:szCs w:val="20"/>
        </w:rPr>
      </w:pPr>
    </w:p>
    <w:p w14:paraId="459F30CC" w14:textId="071FD6DB" w:rsidR="005B0A1C" w:rsidRPr="00E54D6F" w:rsidRDefault="005B0A1C" w:rsidP="00E066CE">
      <w:pPr>
        <w:pStyle w:val="Normal0"/>
        <w:rPr>
          <w:b/>
          <w:sz w:val="20"/>
          <w:szCs w:val="20"/>
        </w:rPr>
      </w:pPr>
    </w:p>
    <w:p w14:paraId="4D419727" w14:textId="77777777" w:rsidR="005B0A1C" w:rsidRPr="00E54D6F" w:rsidRDefault="005B0A1C" w:rsidP="00E066CE">
      <w:pPr>
        <w:pStyle w:val="Normal0"/>
        <w:rPr>
          <w:b/>
          <w:sz w:val="20"/>
          <w:szCs w:val="20"/>
        </w:rPr>
      </w:pPr>
    </w:p>
    <w:p w14:paraId="77F6D97B" w14:textId="54024310" w:rsidR="00303B68" w:rsidRPr="00E54D6F" w:rsidRDefault="00025888" w:rsidP="00E066CE">
      <w:pPr>
        <w:pStyle w:val="Normal0"/>
        <w:numPr>
          <w:ilvl w:val="0"/>
          <w:numId w:val="1"/>
        </w:numPr>
        <w:ind w:left="284" w:hanging="284"/>
        <w:rPr>
          <w:b/>
          <w:sz w:val="20"/>
          <w:szCs w:val="20"/>
        </w:rPr>
      </w:pPr>
      <w:r w:rsidRPr="00E54D6F">
        <w:rPr>
          <w:b/>
          <w:sz w:val="20"/>
          <w:szCs w:val="20"/>
        </w:rPr>
        <w:t>DESARROLLO DE CONTENIDOS:</w:t>
      </w:r>
    </w:p>
    <w:p w14:paraId="763C637F" w14:textId="05C1EC3C" w:rsidR="00825570" w:rsidRPr="00E54D6F" w:rsidRDefault="00825570" w:rsidP="00E066CE">
      <w:pPr>
        <w:pStyle w:val="Normal0"/>
        <w:rPr>
          <w:b/>
          <w:sz w:val="20"/>
          <w:szCs w:val="20"/>
        </w:rPr>
      </w:pPr>
    </w:p>
    <w:p w14:paraId="20D65025" w14:textId="473DF0BC" w:rsidR="00825570" w:rsidRPr="00E54D6F" w:rsidRDefault="00825570" w:rsidP="00E066CE">
      <w:pPr>
        <w:pStyle w:val="Normal0"/>
        <w:rPr>
          <w:b/>
          <w:sz w:val="20"/>
          <w:szCs w:val="20"/>
        </w:rPr>
      </w:pPr>
    </w:p>
    <w:p w14:paraId="6368B804" w14:textId="783927B6" w:rsidR="005B0A1C" w:rsidRPr="00E54D6F" w:rsidRDefault="00B25BE8" w:rsidP="00405ABC">
      <w:pPr>
        <w:pStyle w:val="Normal0"/>
        <w:numPr>
          <w:ilvl w:val="3"/>
          <w:numId w:val="1"/>
        </w:numPr>
        <w:ind w:left="360"/>
        <w:rPr>
          <w:b/>
          <w:sz w:val="20"/>
          <w:szCs w:val="20"/>
        </w:rPr>
      </w:pPr>
      <w:r w:rsidRPr="00E54D6F">
        <w:rPr>
          <w:rFonts w:eastAsia="Times New Roman"/>
          <w:b/>
          <w:sz w:val="20"/>
          <w:szCs w:val="20"/>
          <w:lang w:eastAsia="es-CO"/>
        </w:rPr>
        <w:t>Economía solidaria</w:t>
      </w:r>
    </w:p>
    <w:p w14:paraId="425446A5" w14:textId="77777777" w:rsidR="00B25BE8" w:rsidRPr="00E54D6F" w:rsidRDefault="00B25BE8" w:rsidP="00405ABC">
      <w:pPr>
        <w:spacing w:before="100" w:beforeAutospacing="1" w:after="100" w:afterAutospacing="1"/>
        <w:rPr>
          <w:rFonts w:eastAsia="Times New Roman"/>
          <w:sz w:val="20"/>
          <w:szCs w:val="20"/>
          <w:lang w:eastAsia="es-CO"/>
        </w:rPr>
      </w:pPr>
      <w:r w:rsidRPr="00E54D6F">
        <w:rPr>
          <w:rFonts w:eastAsia="Times New Roman"/>
          <w:sz w:val="20"/>
          <w:szCs w:val="20"/>
          <w:lang w:eastAsia="es-CO"/>
        </w:rPr>
        <w:t>La economía solidaria es un modelo económico y social que se fundamenta en la cooperación, la autogestión, la equidad y el bienestar colectivo, priorizando a las personas sobre el capital. A diferencia de los modelos tradicionales centrados en la maximización de utilidades, la economía solidaria busca generar desarrollo económico con impacto social, promoviendo formas organizativas como cooperativas, asociaciones, mutuales y otras iniciativas comunitarias. Este enfoque permite que las comunidades participen activamente en la toma de decisiones y en la construcción de soluciones a sus propias necesidades.</w:t>
      </w:r>
    </w:p>
    <w:p w14:paraId="786B908F" w14:textId="3C84B067" w:rsidR="00DB658C" w:rsidRPr="00E54D6F" w:rsidRDefault="00531258" w:rsidP="00531258">
      <w:pPr>
        <w:spacing w:before="100" w:beforeAutospacing="1" w:after="100" w:afterAutospacing="1"/>
        <w:rPr>
          <w:rFonts w:eastAsia="Times New Roman"/>
          <w:color w:val="C0504D" w:themeColor="accent2"/>
          <w:sz w:val="20"/>
          <w:szCs w:val="20"/>
          <w:lang w:eastAsia="es-CO"/>
        </w:rPr>
      </w:pPr>
      <w:r w:rsidRPr="00E54D6F">
        <w:rPr>
          <w:rFonts w:eastAsia="Times New Roman"/>
          <w:color w:val="000000" w:themeColor="text1"/>
          <w:sz w:val="20"/>
          <w:szCs w:val="20"/>
          <w:lang w:eastAsia="es-CO"/>
        </w:rPr>
        <w:t>En el contexto colombiano, la economía solidaria cuenta con un respaldo normativo que orienta su creación, funcionamiento y fortalecimiento. Este respaldo permite reconocer su importancia como alternativa de organización social, económica y productiva en los territorios</w:t>
      </w:r>
      <w:r w:rsidRPr="00E54D6F">
        <w:rPr>
          <w:rFonts w:eastAsia="Times New Roman"/>
          <w:color w:val="C0504D" w:themeColor="accent2"/>
          <w:sz w:val="20"/>
          <w:szCs w:val="20"/>
          <w:lang w:eastAsia="es-CO"/>
        </w:rPr>
        <w:t>.</w:t>
      </w:r>
    </w:p>
    <w:p w14:paraId="18197203" w14:textId="0ECCD172" w:rsidR="00DB658C" w:rsidRPr="00E54D6F" w:rsidRDefault="00DB658C" w:rsidP="00DB658C">
      <w:pPr>
        <w:shd w:val="clear" w:color="auto" w:fill="EAF1DD" w:themeFill="accent3"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t>Para comprender este respaldo normativo, se presentan a continuación cuatro referentes que orientan la creación, regulación y fortalecimiento de las organizaciones solidarias:</w:t>
      </w:r>
    </w:p>
    <w:p w14:paraId="5F3864B6" w14:textId="091329E8" w:rsidR="00531258" w:rsidRPr="00E54D6F" w:rsidRDefault="00531258">
      <w:pPr>
        <w:pStyle w:val="Prrafodelista"/>
        <w:numPr>
          <w:ilvl w:val="0"/>
          <w:numId w:val="3"/>
        </w:numPr>
        <w:spacing w:before="100" w:beforeAutospacing="1" w:after="100" w:afterAutospacing="1"/>
        <w:rPr>
          <w:rFonts w:eastAsia="Times New Roman"/>
          <w:color w:val="000000" w:themeColor="text1"/>
          <w:sz w:val="20"/>
          <w:szCs w:val="20"/>
          <w:lang w:eastAsia="es-CO"/>
        </w:rPr>
      </w:pPr>
      <w:commentRangeStart w:id="0"/>
      <w:r w:rsidRPr="00E54D6F">
        <w:rPr>
          <w:rFonts w:eastAsia="Times New Roman"/>
          <w:b/>
          <w:bCs/>
          <w:color w:val="000000" w:themeColor="text1"/>
          <w:sz w:val="20"/>
          <w:szCs w:val="20"/>
          <w:lang w:eastAsia="es-CO"/>
        </w:rPr>
        <w:t>Derecho de asociación:</w:t>
      </w:r>
      <w:r w:rsidRPr="00E54D6F">
        <w:rPr>
          <w:rFonts w:eastAsia="Times New Roman"/>
          <w:color w:val="000000" w:themeColor="text1"/>
          <w:sz w:val="20"/>
          <w:szCs w:val="20"/>
          <w:lang w:eastAsia="es-CO"/>
        </w:rPr>
        <w:t xml:space="preserve"> la Constitución Política de Colombia reconoce la libertad de las personas para organizarse y participar en iniciativas colectivas.</w:t>
      </w:r>
    </w:p>
    <w:p w14:paraId="117C87BE" w14:textId="096586F0" w:rsidR="00531258" w:rsidRPr="00E54D6F" w:rsidRDefault="00531258">
      <w:pPr>
        <w:pStyle w:val="Prrafodelista"/>
        <w:numPr>
          <w:ilvl w:val="0"/>
          <w:numId w:val="3"/>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Sector cooperativo:</w:t>
      </w:r>
      <w:r w:rsidRPr="00E54D6F">
        <w:rPr>
          <w:rFonts w:eastAsia="Times New Roman"/>
          <w:color w:val="000000" w:themeColor="text1"/>
          <w:sz w:val="20"/>
          <w:szCs w:val="20"/>
          <w:lang w:eastAsia="es-CO"/>
        </w:rPr>
        <w:t xml:space="preserve"> la Ley 79 de 1988 establece disposiciones para el desarrollo de las cooperativas en el país.</w:t>
      </w:r>
    </w:p>
    <w:p w14:paraId="71702D88" w14:textId="7B5537AB" w:rsidR="00531258" w:rsidRPr="00E54D6F" w:rsidRDefault="00531258">
      <w:pPr>
        <w:pStyle w:val="Prrafodelista"/>
        <w:numPr>
          <w:ilvl w:val="0"/>
          <w:numId w:val="3"/>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Marco conceptual:</w:t>
      </w:r>
      <w:r w:rsidRPr="00E54D6F">
        <w:rPr>
          <w:rFonts w:eastAsia="Times New Roman"/>
          <w:color w:val="000000" w:themeColor="text1"/>
          <w:sz w:val="20"/>
          <w:szCs w:val="20"/>
          <w:lang w:eastAsia="es-CO"/>
        </w:rPr>
        <w:t xml:space="preserve"> la Ley 454 de 1998 define la economía solidaria y orienta su promoción, protección y fortalecimiento.</w:t>
      </w:r>
    </w:p>
    <w:p w14:paraId="778FAC5E" w14:textId="4698CB9A" w:rsidR="00531258" w:rsidRPr="00E54D6F" w:rsidRDefault="00531258">
      <w:pPr>
        <w:pStyle w:val="Prrafodelista"/>
        <w:numPr>
          <w:ilvl w:val="0"/>
          <w:numId w:val="3"/>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Inclusión económica:</w:t>
      </w:r>
      <w:r w:rsidRPr="00E54D6F">
        <w:rPr>
          <w:rFonts w:eastAsia="Times New Roman"/>
          <w:color w:val="000000" w:themeColor="text1"/>
          <w:sz w:val="20"/>
          <w:szCs w:val="20"/>
          <w:lang w:eastAsia="es-CO"/>
        </w:rPr>
        <w:t xml:space="preserve"> estas normas favorecen la participación comunitaria, la democratización de la propiedad y la generación de oportunidades.</w:t>
      </w:r>
      <w:commentRangeEnd w:id="0"/>
      <w:r w:rsidR="00A60932" w:rsidRPr="00E54D6F">
        <w:rPr>
          <w:rStyle w:val="Refdecomentario"/>
          <w:rFonts w:eastAsia="Times New Roman"/>
          <w:color w:val="000000" w:themeColor="text1"/>
          <w:sz w:val="20"/>
          <w:szCs w:val="20"/>
          <w:lang w:eastAsia="es-CO"/>
        </w:rPr>
        <w:commentReference w:id="0"/>
      </w:r>
    </w:p>
    <w:p w14:paraId="602D6298" w14:textId="77777777" w:rsidR="00336FA0" w:rsidRPr="00E54D6F" w:rsidRDefault="00B946D8" w:rsidP="00E066CE">
      <w:pPr>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En la práctica, la economía solidaria se convierte en una alternativa para que las comunidades fortalezcan sus capacidades organizativas, productivas y sociales. A través del trabajo colaborativo y el aprovechamiento de los recursos del territorio, estas organizaciones pueden generar ingresos, empleo y bienestar colectivo.</w:t>
      </w:r>
    </w:p>
    <w:p w14:paraId="673839B6" w14:textId="58BD8815" w:rsidR="00336FA0" w:rsidRPr="00E54D6F" w:rsidRDefault="009E0EE6" w:rsidP="009E0EE6">
      <w:pPr>
        <w:shd w:val="clear" w:color="auto" w:fill="DBE5F1" w:themeFill="accent1" w:themeFillTint="33"/>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Para reconocer su aplicación en el contexto colombiano, se presentan algunos ejemplos que muestran cómo este modelo aporta al desarrollo comunitario y territorial:</w:t>
      </w:r>
    </w:p>
    <w:p w14:paraId="02E026D5" w14:textId="3D893A45" w:rsidR="00FA2C93" w:rsidRPr="00E54D6F" w:rsidRDefault="00FA2C93">
      <w:pPr>
        <w:pStyle w:val="Prrafodelista"/>
        <w:numPr>
          <w:ilvl w:val="0"/>
          <w:numId w:val="3"/>
        </w:numPr>
        <w:spacing w:before="100" w:beforeAutospacing="1" w:after="100" w:afterAutospacing="1"/>
        <w:rPr>
          <w:rFonts w:eastAsia="Times New Roman"/>
          <w:color w:val="000000" w:themeColor="text1"/>
          <w:sz w:val="20"/>
          <w:szCs w:val="20"/>
          <w:lang w:eastAsia="es-CO"/>
        </w:rPr>
      </w:pPr>
      <w:commentRangeStart w:id="1"/>
      <w:r w:rsidRPr="00E54D6F">
        <w:rPr>
          <w:rFonts w:eastAsia="Times New Roman"/>
          <w:b/>
          <w:bCs/>
          <w:color w:val="000000" w:themeColor="text1"/>
          <w:sz w:val="20"/>
          <w:szCs w:val="20"/>
          <w:lang w:eastAsia="es-CO"/>
        </w:rPr>
        <w:t xml:space="preserve">Organización comunitaria: </w:t>
      </w:r>
      <w:r w:rsidRPr="00E54D6F">
        <w:rPr>
          <w:rFonts w:eastAsia="Times New Roman"/>
          <w:color w:val="000000" w:themeColor="text1"/>
          <w:sz w:val="20"/>
          <w:szCs w:val="20"/>
          <w:lang w:eastAsia="es-CO"/>
        </w:rPr>
        <w:t>permite que las personas se unan para resolver necesidades comunes y tomar decisiones colectivas. Por ejemplo, una asociación de productores de panela puede organizar la compra de insumos, mejorar la calidad del producto y negociar mejores precios, beneficiando a las familias vinculadas al proceso local del territorio colombiano.</w:t>
      </w:r>
    </w:p>
    <w:p w14:paraId="6C3E5FF7" w14:textId="5B13A2A9" w:rsidR="00FA2C93" w:rsidRPr="00E54D6F" w:rsidRDefault="00FA2C93">
      <w:pPr>
        <w:pStyle w:val="Prrafodelista"/>
        <w:numPr>
          <w:ilvl w:val="0"/>
          <w:numId w:val="3"/>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Trabajo colaborativo:</w:t>
      </w:r>
      <w:r w:rsidRPr="00E54D6F">
        <w:rPr>
          <w:rFonts w:eastAsia="Times New Roman"/>
          <w:color w:val="000000" w:themeColor="text1"/>
          <w:sz w:val="20"/>
          <w:szCs w:val="20"/>
          <w:lang w:eastAsia="es-CO"/>
        </w:rPr>
        <w:t xml:space="preserve"> fortalece la participación de los integrantes y distribuye responsabilidades de manera equitativa. Por ejemplo, en una cooperativa agrícola, algunos asociados pueden encargarse de la producción, otros de la comercialización y otros de la administración, logrando que el esfuerzo colectivo mejore los resultados de la organización solidaria </w:t>
      </w:r>
      <w:r w:rsidR="004D4008" w:rsidRPr="00E54D6F">
        <w:rPr>
          <w:rFonts w:eastAsia="Times New Roman"/>
          <w:color w:val="000000" w:themeColor="text1"/>
          <w:sz w:val="20"/>
          <w:szCs w:val="20"/>
          <w:lang w:eastAsia="es-CO"/>
        </w:rPr>
        <w:t>local colombiana</w:t>
      </w:r>
      <w:r w:rsidRPr="00E54D6F">
        <w:rPr>
          <w:rFonts w:eastAsia="Times New Roman"/>
          <w:color w:val="000000" w:themeColor="text1"/>
          <w:sz w:val="20"/>
          <w:szCs w:val="20"/>
          <w:lang w:eastAsia="es-CO"/>
        </w:rPr>
        <w:t>.</w:t>
      </w:r>
    </w:p>
    <w:p w14:paraId="2FF4757A" w14:textId="2A27D5F7" w:rsidR="00FA2C93" w:rsidRPr="00E54D6F" w:rsidRDefault="00FA2C93">
      <w:pPr>
        <w:pStyle w:val="Prrafodelista"/>
        <w:numPr>
          <w:ilvl w:val="0"/>
          <w:numId w:val="3"/>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Aprovechamiento de recursos locales:</w:t>
      </w:r>
      <w:r w:rsidRPr="00E54D6F">
        <w:rPr>
          <w:rFonts w:eastAsia="Times New Roman"/>
          <w:color w:val="000000" w:themeColor="text1"/>
          <w:sz w:val="20"/>
          <w:szCs w:val="20"/>
          <w:lang w:eastAsia="es-CO"/>
        </w:rPr>
        <w:t xml:space="preserve"> impulsa el uso responsable de conocimientos, materias primas y capacidades del territorio. Por ejemplo, una comunidad rural puede transformar frutas de </w:t>
      </w:r>
      <w:r w:rsidRPr="00E54D6F">
        <w:rPr>
          <w:rFonts w:eastAsia="Times New Roman"/>
          <w:color w:val="000000" w:themeColor="text1"/>
          <w:sz w:val="20"/>
          <w:szCs w:val="20"/>
          <w:lang w:eastAsia="es-CO"/>
        </w:rPr>
        <w:lastRenderedPageBreak/>
        <w:t>cosecha en mermeladas, jugos o pulpas, generando ingresos, empleo local y nuevas oportunidades para mujeres, jóvenes y familias campesinas organizadas de manera solidaria y participativa.</w:t>
      </w:r>
    </w:p>
    <w:p w14:paraId="504BA5B5" w14:textId="6139CB7D" w:rsidR="00FA2C93" w:rsidRPr="00E54D6F" w:rsidRDefault="00FA2C93">
      <w:pPr>
        <w:pStyle w:val="Prrafodelista"/>
        <w:numPr>
          <w:ilvl w:val="0"/>
          <w:numId w:val="3"/>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 xml:space="preserve">Desarrollo sostenible: </w:t>
      </w:r>
      <w:r w:rsidRPr="00E54D6F">
        <w:rPr>
          <w:rFonts w:eastAsia="Times New Roman"/>
          <w:color w:val="000000" w:themeColor="text1"/>
          <w:sz w:val="20"/>
          <w:szCs w:val="20"/>
          <w:lang w:eastAsia="es-CO"/>
        </w:rPr>
        <w:t>promueve iniciativas que generan ingresos sin descuidar el bienestar social ni el ambiente. Por ejemplo, una organización solidaria dedicada al reciclaje puede crear empleo, reducir residuos en el municipio y fortalecer la conciencia ambiental, mientras mejora la calidad de vida de sus asociados y comunidad local organizada colombiana.</w:t>
      </w:r>
      <w:commentRangeEnd w:id="1"/>
      <w:r w:rsidR="00964C49" w:rsidRPr="00E54D6F">
        <w:rPr>
          <w:rStyle w:val="Refdecomentario"/>
          <w:rFonts w:eastAsia="Times New Roman"/>
          <w:color w:val="000000" w:themeColor="text1"/>
          <w:sz w:val="20"/>
          <w:szCs w:val="20"/>
          <w:lang w:eastAsia="es-CO"/>
        </w:rPr>
        <w:commentReference w:id="1"/>
      </w:r>
    </w:p>
    <w:p w14:paraId="25BF7A73" w14:textId="752EF3E9" w:rsidR="003C1A46" w:rsidRPr="00E54D6F" w:rsidRDefault="00FA2C93" w:rsidP="00E066CE">
      <w:pPr>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 xml:space="preserve">Estas ideas permiten comprender que la economía solidaria no solo representa una forma de organización económica, sino también una manera de fortalecer la participación, la inclusión y el desarrollo de las comunidades. </w:t>
      </w:r>
    </w:p>
    <w:p w14:paraId="31C003AE" w14:textId="25503B11" w:rsidR="009C2AB7" w:rsidRPr="00E54D6F" w:rsidRDefault="00C160C6" w:rsidP="00E066CE">
      <w:pPr>
        <w:spacing w:before="100" w:beforeAutospacing="1" w:after="100" w:afterAutospacing="1"/>
        <w:rPr>
          <w:rFonts w:eastAsia="Times New Roman"/>
          <w:color w:val="000000" w:themeColor="text1"/>
          <w:sz w:val="20"/>
          <w:szCs w:val="20"/>
          <w:lang w:eastAsia="es-CO"/>
        </w:rPr>
      </w:pPr>
      <w:r w:rsidRPr="00E54D6F">
        <w:rPr>
          <w:rFonts w:eastAsia="Times New Roman"/>
          <w:b/>
          <w:noProof/>
          <w:color w:val="EE0000"/>
          <w:sz w:val="20"/>
          <w:szCs w:val="20"/>
          <w:lang w:eastAsia="es-CO"/>
        </w:rPr>
        <mc:AlternateContent>
          <mc:Choice Requires="wps">
            <w:drawing>
              <wp:anchor distT="0" distB="0" distL="114300" distR="114300" simplePos="0" relativeHeight="251662336" behindDoc="0" locked="0" layoutInCell="1" allowOverlap="1" wp14:anchorId="24651D4D" wp14:editId="2F010B1B">
                <wp:simplePos x="0" y="0"/>
                <wp:positionH relativeFrom="column">
                  <wp:posOffset>559685</wp:posOffset>
                </wp:positionH>
                <wp:positionV relativeFrom="paragraph">
                  <wp:posOffset>50021</wp:posOffset>
                </wp:positionV>
                <wp:extent cx="5305960" cy="896849"/>
                <wp:effectExtent l="57150" t="38100" r="85725" b="93980"/>
                <wp:wrapNone/>
                <wp:docPr id="2104745813" name="Rectángulo: esquinas redondeadas 3"/>
                <wp:cNvGraphicFramePr/>
                <a:graphic xmlns:a="http://schemas.openxmlformats.org/drawingml/2006/main">
                  <a:graphicData uri="http://schemas.microsoft.com/office/word/2010/wordprocessingShape">
                    <wps:wsp>
                      <wps:cNvSpPr/>
                      <wps:spPr>
                        <a:xfrm>
                          <a:off x="0" y="0"/>
                          <a:ext cx="5305960" cy="896849"/>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6C0584E3" w14:textId="53FA911C" w:rsidR="00D624E0" w:rsidRPr="00D624E0" w:rsidRDefault="00D624E0" w:rsidP="00D624E0">
                            <w:pPr>
                              <w:jc w:val="center"/>
                              <w:rPr>
                                <w:sz w:val="20"/>
                                <w:szCs w:val="20"/>
                              </w:rPr>
                            </w:pPr>
                            <w:r w:rsidRPr="00D624E0">
                              <w:rPr>
                                <w:sz w:val="20"/>
                                <w:szCs w:val="20"/>
                              </w:rPr>
                              <w:t>La economía solidaria demuestra que es posible generar desarrollo económico sin sacrificar la equidad ni la participación, convirtiendo a las comunidades en protagonistas de su propio bienestar</w:t>
                            </w:r>
                            <w:r w:rsidRPr="00D624E0">
                              <w:rPr>
                                <w:color w:val="7A3E0B"/>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651D4D" id="Rectángulo: esquinas redondeadas 3" o:spid="_x0000_s1027" style="position:absolute;margin-left:44.05pt;margin-top:3.95pt;width:417.8pt;height:70.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" fillcolor="#fbcaa2 [1625]" strokecolor="#f68c36 [3049]">
                <v:fill color2="#fdefe3 [505]" rotate="t" angle="180" colors="0 #ffbe86;22938f #ffd0aa;1 #ffebdb" focus="100%" type="gradient"/>
                <v:shadow on="t" color="black" opacity="24903f" origin=",.5" offset="0,.55556mm"/>
                <v:textbox>
                  <w:txbxContent>
                    <w:p w14:paraId="6C0584E3" w14:textId="53FA911C" w:rsidR="00D624E0" w:rsidRPr="00D624E0" w:rsidRDefault="00D624E0" w:rsidP="00D624E0">
                      <w:pPr>
                        <w:jc w:val="center"/>
                        <w:rPr>
                          <w:sz w:val="20"/>
                          <w:szCs w:val="20"/>
                        </w:rPr>
                      </w:pPr>
                      <w:r w:rsidRPr="00D624E0">
                        <w:rPr>
                          <w:sz w:val="20"/>
                          <w:szCs w:val="20"/>
                        </w:rPr>
                        <w:t>La economía solidaria demuestra que es posible generar desarrollo económico sin sacrificar la equidad ni la participación, convirtiendo a las comunidades en protagonistas de su propio bienestar</w:t>
                      </w:r>
                      <w:r w:rsidRPr="00D624E0">
                        <w:rPr>
                          <w:color w:val="7A3E0B"/>
                          <w:sz w:val="20"/>
                          <w:szCs w:val="20"/>
                        </w:rPr>
                        <w:t>.</w:t>
                      </w:r>
                    </w:p>
                  </w:txbxContent>
                </v:textbox>
              </v:roundrect>
            </w:pict>
          </mc:Fallback>
        </mc:AlternateContent>
      </w:r>
    </w:p>
    <w:p w14:paraId="4E8DF611" w14:textId="77777777" w:rsidR="009C2AB7" w:rsidRPr="00E54D6F" w:rsidRDefault="009C2AB7" w:rsidP="00E066CE">
      <w:pPr>
        <w:spacing w:before="100" w:beforeAutospacing="1" w:after="100" w:afterAutospacing="1"/>
        <w:rPr>
          <w:rFonts w:eastAsia="Times New Roman"/>
          <w:color w:val="000000" w:themeColor="text1"/>
          <w:sz w:val="20"/>
          <w:szCs w:val="20"/>
          <w:lang w:eastAsia="es-CO"/>
        </w:rPr>
      </w:pPr>
    </w:p>
    <w:p w14:paraId="3F2E1B81" w14:textId="77777777" w:rsidR="009C2AB7" w:rsidRPr="00E54D6F" w:rsidRDefault="009C2AB7" w:rsidP="00E066CE">
      <w:pPr>
        <w:spacing w:before="100" w:beforeAutospacing="1" w:after="100" w:afterAutospacing="1"/>
        <w:rPr>
          <w:rFonts w:eastAsia="Times New Roman"/>
          <w:color w:val="000000" w:themeColor="text1"/>
          <w:sz w:val="20"/>
          <w:szCs w:val="20"/>
          <w:lang w:eastAsia="es-CO"/>
        </w:rPr>
      </w:pPr>
    </w:p>
    <w:p w14:paraId="5D17D10E" w14:textId="77777777" w:rsidR="00C160C6" w:rsidRPr="00E54D6F" w:rsidRDefault="00C160C6" w:rsidP="00E066CE">
      <w:pPr>
        <w:spacing w:before="100" w:beforeAutospacing="1" w:after="100" w:afterAutospacing="1"/>
        <w:rPr>
          <w:sz w:val="20"/>
          <w:szCs w:val="20"/>
        </w:rPr>
      </w:pPr>
    </w:p>
    <w:p w14:paraId="7A47E681" w14:textId="7EAA0F3F" w:rsidR="00B25BE8" w:rsidRPr="00E54D6F" w:rsidRDefault="00B25BE8" w:rsidP="00E066CE">
      <w:pPr>
        <w:spacing w:before="100" w:beforeAutospacing="1" w:after="100" w:afterAutospacing="1"/>
        <w:rPr>
          <w:rFonts w:eastAsia="Times New Roman"/>
          <w:sz w:val="20"/>
          <w:szCs w:val="20"/>
          <w:lang w:eastAsia="es-CO"/>
        </w:rPr>
      </w:pPr>
      <w:r w:rsidRPr="00E54D6F">
        <w:rPr>
          <w:sz w:val="20"/>
          <w:szCs w:val="20"/>
        </w:rPr>
        <w:t xml:space="preserve">Para comprender de manera más clara los elementos que definen la economía solidaria, a </w:t>
      </w:r>
      <w:r w:rsidR="00F462FC" w:rsidRPr="00E54D6F">
        <w:rPr>
          <w:sz w:val="20"/>
          <w:szCs w:val="20"/>
        </w:rPr>
        <w:t>continuación,</w:t>
      </w:r>
      <w:r w:rsidRPr="00E54D6F">
        <w:rPr>
          <w:sz w:val="20"/>
          <w:szCs w:val="20"/>
        </w:rPr>
        <w:t xml:space="preserve"> se presentan sus principales características, las cuales permiten diferenciar este modelo de otros enfoques económicos tradicionales y </w:t>
      </w:r>
      <w:r w:rsidR="00F462FC" w:rsidRPr="00E54D6F">
        <w:rPr>
          <w:sz w:val="20"/>
          <w:szCs w:val="20"/>
        </w:rPr>
        <w:t xml:space="preserve">que </w:t>
      </w:r>
      <w:r w:rsidRPr="00E54D6F">
        <w:rPr>
          <w:sz w:val="20"/>
          <w:szCs w:val="20"/>
        </w:rPr>
        <w:t>evidencian su impacto en el desarrollo social y organizacional.</w:t>
      </w:r>
    </w:p>
    <w:p w14:paraId="1AEB9704" w14:textId="5B9862BA" w:rsidR="00B25BE8" w:rsidRPr="00E54D6F" w:rsidRDefault="00B25BE8" w:rsidP="00E066CE">
      <w:pPr>
        <w:spacing w:before="100" w:beforeAutospacing="1" w:after="100" w:afterAutospacing="1"/>
        <w:rPr>
          <w:rFonts w:eastAsia="Times New Roman"/>
          <w:sz w:val="20"/>
          <w:szCs w:val="20"/>
          <w:lang w:eastAsia="es-CO"/>
        </w:rPr>
      </w:pPr>
      <w:r w:rsidRPr="00E54D6F">
        <w:rPr>
          <w:b/>
          <w:sz w:val="20"/>
          <w:szCs w:val="20"/>
        </w:rPr>
        <w:t>Tabla 1.</w:t>
      </w:r>
      <w:r w:rsidRPr="00E54D6F">
        <w:rPr>
          <w:sz w:val="20"/>
          <w:szCs w:val="20"/>
        </w:rPr>
        <w:t xml:space="preserve"> Características de la economía solidaria</w:t>
      </w:r>
    </w:p>
    <w:tbl>
      <w:tblPr>
        <w:tblStyle w:val="Tabladecuadrcula4"/>
        <w:tblW w:w="0" w:type="auto"/>
        <w:tblLook w:val="04A0" w:firstRow="1" w:lastRow="0" w:firstColumn="1" w:lastColumn="0" w:noHBand="0" w:noVBand="1"/>
      </w:tblPr>
      <w:tblGrid>
        <w:gridCol w:w="2848"/>
        <w:gridCol w:w="7114"/>
      </w:tblGrid>
      <w:tr w:rsidR="00B25BE8" w:rsidRPr="00E54D6F" w14:paraId="5966F4DC" w14:textId="77777777" w:rsidTr="00DC4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C358F1" w14:textId="77777777" w:rsidR="00B25BE8" w:rsidRPr="00E54D6F" w:rsidRDefault="00B25BE8" w:rsidP="00E066CE">
            <w:pPr>
              <w:jc w:val="center"/>
              <w:rPr>
                <w:rFonts w:eastAsia="Times New Roman"/>
                <w:b w:val="0"/>
                <w:bCs w:val="0"/>
                <w:sz w:val="20"/>
                <w:szCs w:val="20"/>
                <w:lang w:eastAsia="es-CO"/>
              </w:rPr>
            </w:pPr>
            <w:r w:rsidRPr="00E54D6F">
              <w:rPr>
                <w:rFonts w:eastAsia="Times New Roman"/>
                <w:sz w:val="20"/>
                <w:szCs w:val="20"/>
                <w:lang w:eastAsia="es-CO"/>
              </w:rPr>
              <w:t>Característica</w:t>
            </w:r>
          </w:p>
        </w:tc>
        <w:tc>
          <w:tcPr>
            <w:tcW w:w="0" w:type="auto"/>
            <w:hideMark/>
          </w:tcPr>
          <w:p w14:paraId="5537D158" w14:textId="77777777" w:rsidR="00B25BE8" w:rsidRPr="00E54D6F" w:rsidRDefault="00B25BE8" w:rsidP="00E066CE">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eastAsia="es-CO"/>
              </w:rPr>
            </w:pPr>
            <w:r w:rsidRPr="00E54D6F">
              <w:rPr>
                <w:rFonts w:eastAsia="Times New Roman"/>
                <w:sz w:val="20"/>
                <w:szCs w:val="20"/>
                <w:lang w:eastAsia="es-CO"/>
              </w:rPr>
              <w:t>Descripción</w:t>
            </w:r>
          </w:p>
        </w:tc>
      </w:tr>
      <w:tr w:rsidR="00B25BE8" w:rsidRPr="00E54D6F" w14:paraId="50DEA05F" w14:textId="77777777" w:rsidTr="00DC4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CC783B" w14:textId="77777777" w:rsidR="00B25BE8" w:rsidRPr="00E54D6F" w:rsidRDefault="00B25BE8" w:rsidP="00E066CE">
            <w:pPr>
              <w:rPr>
                <w:rFonts w:eastAsia="Times New Roman"/>
                <w:sz w:val="20"/>
                <w:szCs w:val="20"/>
                <w:lang w:eastAsia="es-CO"/>
              </w:rPr>
            </w:pPr>
            <w:r w:rsidRPr="00E54D6F">
              <w:rPr>
                <w:rFonts w:eastAsia="Times New Roman"/>
                <w:sz w:val="20"/>
                <w:szCs w:val="20"/>
                <w:lang w:eastAsia="es-CO"/>
              </w:rPr>
              <w:t>Enfoque en las personas</w:t>
            </w:r>
          </w:p>
        </w:tc>
        <w:tc>
          <w:tcPr>
            <w:tcW w:w="0" w:type="auto"/>
            <w:hideMark/>
          </w:tcPr>
          <w:p w14:paraId="082D673F" w14:textId="56A2C769" w:rsidR="00B25BE8" w:rsidRPr="00E54D6F" w:rsidRDefault="00B25BE8" w:rsidP="00E066CE">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E54D6F">
              <w:rPr>
                <w:rFonts w:eastAsia="Times New Roman"/>
                <w:sz w:val="20"/>
                <w:szCs w:val="20"/>
                <w:lang w:eastAsia="es-CO"/>
              </w:rPr>
              <w:t>Prioriza el bienestar colectivo sobre la maximización de ganancias individuales.</w:t>
            </w:r>
          </w:p>
        </w:tc>
      </w:tr>
      <w:tr w:rsidR="00B25BE8" w:rsidRPr="00E54D6F" w14:paraId="3CD8CE72" w14:textId="77777777" w:rsidTr="009C754F">
        <w:tc>
          <w:tcPr>
            <w:cnfStyle w:val="001000000000" w:firstRow="0" w:lastRow="0" w:firstColumn="1" w:lastColumn="0" w:oddVBand="0" w:evenVBand="0" w:oddHBand="0" w:evenHBand="0" w:firstRowFirstColumn="0" w:firstRowLastColumn="0" w:lastRowFirstColumn="0" w:lastRowLastColumn="0"/>
            <w:tcW w:w="3068" w:type="dxa"/>
            <w:hideMark/>
          </w:tcPr>
          <w:p w14:paraId="07BB371B" w14:textId="77777777" w:rsidR="00B25BE8" w:rsidRPr="00E54D6F" w:rsidRDefault="00B25BE8" w:rsidP="00E066CE">
            <w:pPr>
              <w:rPr>
                <w:rFonts w:eastAsia="Times New Roman"/>
                <w:sz w:val="20"/>
                <w:szCs w:val="20"/>
                <w:lang w:eastAsia="es-CO"/>
              </w:rPr>
            </w:pPr>
            <w:r w:rsidRPr="00E54D6F">
              <w:rPr>
                <w:rFonts w:eastAsia="Times New Roman"/>
                <w:sz w:val="20"/>
                <w:szCs w:val="20"/>
                <w:lang w:eastAsia="es-CO"/>
              </w:rPr>
              <w:t>Trabajo colaborativo</w:t>
            </w:r>
          </w:p>
        </w:tc>
        <w:tc>
          <w:tcPr>
            <w:tcW w:w="6894" w:type="dxa"/>
            <w:hideMark/>
          </w:tcPr>
          <w:p w14:paraId="343DAB13" w14:textId="77777777" w:rsidR="00B25BE8" w:rsidRPr="00E54D6F" w:rsidRDefault="00B25BE8" w:rsidP="00E066CE">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E54D6F">
              <w:rPr>
                <w:rFonts w:eastAsia="Times New Roman"/>
                <w:sz w:val="20"/>
                <w:szCs w:val="20"/>
                <w:lang w:eastAsia="es-CO"/>
              </w:rPr>
              <w:t>Promueve la cooperación y la participación activa de sus miembros.</w:t>
            </w:r>
          </w:p>
        </w:tc>
      </w:tr>
      <w:tr w:rsidR="00B25BE8" w:rsidRPr="00E54D6F" w14:paraId="20C1FB64" w14:textId="77777777" w:rsidTr="00DC4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74BD62" w14:textId="77777777" w:rsidR="00B25BE8" w:rsidRPr="00E54D6F" w:rsidRDefault="00B25BE8" w:rsidP="00E066CE">
            <w:pPr>
              <w:rPr>
                <w:rFonts w:eastAsia="Times New Roman"/>
                <w:sz w:val="20"/>
                <w:szCs w:val="20"/>
                <w:lang w:eastAsia="es-CO"/>
              </w:rPr>
            </w:pPr>
            <w:r w:rsidRPr="00E54D6F">
              <w:rPr>
                <w:rFonts w:eastAsia="Times New Roman"/>
                <w:sz w:val="20"/>
                <w:szCs w:val="20"/>
                <w:lang w:eastAsia="es-CO"/>
              </w:rPr>
              <w:t>Autogestión</w:t>
            </w:r>
          </w:p>
        </w:tc>
        <w:tc>
          <w:tcPr>
            <w:tcW w:w="0" w:type="auto"/>
            <w:hideMark/>
          </w:tcPr>
          <w:p w14:paraId="6D924DDD" w14:textId="77777777" w:rsidR="00B25BE8" w:rsidRPr="00E54D6F" w:rsidRDefault="00B25BE8" w:rsidP="00E066CE">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E54D6F">
              <w:rPr>
                <w:rFonts w:eastAsia="Times New Roman"/>
                <w:sz w:val="20"/>
                <w:szCs w:val="20"/>
                <w:lang w:eastAsia="es-CO"/>
              </w:rPr>
              <w:t>Las organizaciones son administradas por sus propios integrantes de manera democrática.</w:t>
            </w:r>
          </w:p>
        </w:tc>
      </w:tr>
      <w:tr w:rsidR="00B25BE8" w:rsidRPr="00E54D6F" w14:paraId="7F8EDD00" w14:textId="77777777" w:rsidTr="00DC46C6">
        <w:tc>
          <w:tcPr>
            <w:cnfStyle w:val="001000000000" w:firstRow="0" w:lastRow="0" w:firstColumn="1" w:lastColumn="0" w:oddVBand="0" w:evenVBand="0" w:oddHBand="0" w:evenHBand="0" w:firstRowFirstColumn="0" w:firstRowLastColumn="0" w:lastRowFirstColumn="0" w:lastRowLastColumn="0"/>
            <w:tcW w:w="0" w:type="auto"/>
            <w:hideMark/>
          </w:tcPr>
          <w:p w14:paraId="4CD5F894" w14:textId="77777777" w:rsidR="00B25BE8" w:rsidRPr="00E54D6F" w:rsidRDefault="00B25BE8" w:rsidP="00E066CE">
            <w:pPr>
              <w:rPr>
                <w:rFonts w:eastAsia="Times New Roman"/>
                <w:sz w:val="20"/>
                <w:szCs w:val="20"/>
                <w:lang w:eastAsia="es-CO"/>
              </w:rPr>
            </w:pPr>
            <w:r w:rsidRPr="00E54D6F">
              <w:rPr>
                <w:rFonts w:eastAsia="Times New Roman"/>
                <w:sz w:val="20"/>
                <w:szCs w:val="20"/>
                <w:lang w:eastAsia="es-CO"/>
              </w:rPr>
              <w:t>Equidad</w:t>
            </w:r>
          </w:p>
        </w:tc>
        <w:tc>
          <w:tcPr>
            <w:tcW w:w="0" w:type="auto"/>
            <w:hideMark/>
          </w:tcPr>
          <w:p w14:paraId="47AE2A05" w14:textId="77777777" w:rsidR="00B25BE8" w:rsidRPr="00E54D6F" w:rsidRDefault="00B25BE8" w:rsidP="00E066CE">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E54D6F">
              <w:rPr>
                <w:rFonts w:eastAsia="Times New Roman"/>
                <w:sz w:val="20"/>
                <w:szCs w:val="20"/>
                <w:lang w:eastAsia="es-CO"/>
              </w:rPr>
              <w:t>Busca una distribución justa de los recursos y beneficios.</w:t>
            </w:r>
          </w:p>
        </w:tc>
      </w:tr>
      <w:tr w:rsidR="00B25BE8" w:rsidRPr="00E54D6F" w14:paraId="16686989" w14:textId="77777777" w:rsidTr="00DC4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C14B61" w14:textId="77777777" w:rsidR="00B25BE8" w:rsidRPr="00E54D6F" w:rsidRDefault="00B25BE8" w:rsidP="00E066CE">
            <w:pPr>
              <w:rPr>
                <w:rFonts w:eastAsia="Times New Roman"/>
                <w:sz w:val="20"/>
                <w:szCs w:val="20"/>
                <w:lang w:eastAsia="es-CO"/>
              </w:rPr>
            </w:pPr>
            <w:r w:rsidRPr="00E54D6F">
              <w:rPr>
                <w:rFonts w:eastAsia="Times New Roman"/>
                <w:sz w:val="20"/>
                <w:szCs w:val="20"/>
                <w:lang w:eastAsia="es-CO"/>
              </w:rPr>
              <w:t>Responsabilidad social</w:t>
            </w:r>
          </w:p>
        </w:tc>
        <w:tc>
          <w:tcPr>
            <w:tcW w:w="0" w:type="auto"/>
            <w:hideMark/>
          </w:tcPr>
          <w:p w14:paraId="60757DCF" w14:textId="77777777" w:rsidR="00B25BE8" w:rsidRPr="00E54D6F" w:rsidRDefault="00B25BE8" w:rsidP="00E066CE">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E54D6F">
              <w:rPr>
                <w:rFonts w:eastAsia="Times New Roman"/>
                <w:sz w:val="20"/>
                <w:szCs w:val="20"/>
                <w:lang w:eastAsia="es-CO"/>
              </w:rPr>
              <w:t>Genera impacto positivo en la comunidad y el entorno.</w:t>
            </w:r>
          </w:p>
        </w:tc>
      </w:tr>
      <w:tr w:rsidR="00B25BE8" w:rsidRPr="00E54D6F" w14:paraId="58FC7E6E" w14:textId="77777777" w:rsidTr="00DC46C6">
        <w:tc>
          <w:tcPr>
            <w:cnfStyle w:val="001000000000" w:firstRow="0" w:lastRow="0" w:firstColumn="1" w:lastColumn="0" w:oddVBand="0" w:evenVBand="0" w:oddHBand="0" w:evenHBand="0" w:firstRowFirstColumn="0" w:firstRowLastColumn="0" w:lastRowFirstColumn="0" w:lastRowLastColumn="0"/>
            <w:tcW w:w="0" w:type="auto"/>
            <w:hideMark/>
          </w:tcPr>
          <w:p w14:paraId="3EA55F7F" w14:textId="77777777" w:rsidR="00B25BE8" w:rsidRPr="00E54D6F" w:rsidRDefault="00B25BE8" w:rsidP="00E066CE">
            <w:pPr>
              <w:rPr>
                <w:rFonts w:eastAsia="Times New Roman"/>
                <w:sz w:val="20"/>
                <w:szCs w:val="20"/>
                <w:lang w:eastAsia="es-CO"/>
              </w:rPr>
            </w:pPr>
            <w:r w:rsidRPr="00E54D6F">
              <w:rPr>
                <w:rFonts w:eastAsia="Times New Roman"/>
                <w:sz w:val="20"/>
                <w:szCs w:val="20"/>
                <w:lang w:eastAsia="es-CO"/>
              </w:rPr>
              <w:t>Participación democrática</w:t>
            </w:r>
          </w:p>
        </w:tc>
        <w:tc>
          <w:tcPr>
            <w:tcW w:w="0" w:type="auto"/>
            <w:hideMark/>
          </w:tcPr>
          <w:p w14:paraId="694D63DA" w14:textId="01FDCE3F" w:rsidR="00B25BE8" w:rsidRPr="00E54D6F" w:rsidRDefault="00B25BE8" w:rsidP="00E066CE">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E54D6F">
              <w:rPr>
                <w:rFonts w:eastAsia="Times New Roman"/>
                <w:sz w:val="20"/>
                <w:szCs w:val="20"/>
                <w:lang w:eastAsia="es-CO"/>
              </w:rPr>
              <w:t>Las decisiones se toman de manera conjunta entre los asociados.</w:t>
            </w:r>
          </w:p>
        </w:tc>
      </w:tr>
      <w:tr w:rsidR="00B25BE8" w:rsidRPr="00E54D6F" w14:paraId="64F7B643" w14:textId="77777777" w:rsidTr="00DC4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8B32CD" w14:textId="77777777" w:rsidR="00B25BE8" w:rsidRPr="00E54D6F" w:rsidRDefault="00B25BE8" w:rsidP="00E066CE">
            <w:pPr>
              <w:rPr>
                <w:rFonts w:eastAsia="Times New Roman"/>
                <w:sz w:val="20"/>
                <w:szCs w:val="20"/>
                <w:lang w:eastAsia="es-CO"/>
              </w:rPr>
            </w:pPr>
            <w:r w:rsidRPr="00E54D6F">
              <w:rPr>
                <w:rFonts w:eastAsia="Times New Roman"/>
                <w:sz w:val="20"/>
                <w:szCs w:val="20"/>
                <w:lang w:eastAsia="es-CO"/>
              </w:rPr>
              <w:t>Desarrollo territorial</w:t>
            </w:r>
          </w:p>
        </w:tc>
        <w:tc>
          <w:tcPr>
            <w:tcW w:w="0" w:type="auto"/>
            <w:hideMark/>
          </w:tcPr>
          <w:p w14:paraId="1C28D172" w14:textId="77777777" w:rsidR="00B25BE8" w:rsidRPr="00E54D6F" w:rsidRDefault="00B25BE8" w:rsidP="00E066CE">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E54D6F">
              <w:rPr>
                <w:rFonts w:eastAsia="Times New Roman"/>
                <w:sz w:val="20"/>
                <w:szCs w:val="20"/>
                <w:lang w:eastAsia="es-CO"/>
              </w:rPr>
              <w:t>Impulsa el crecimiento económico local basado en recursos y necesidades del contexto.</w:t>
            </w:r>
          </w:p>
        </w:tc>
      </w:tr>
    </w:tbl>
    <w:p w14:paraId="4E29CCEC" w14:textId="55751D98" w:rsidR="009C2AB7" w:rsidRPr="00E54D6F" w:rsidRDefault="009C754F" w:rsidP="00191E52">
      <w:pPr>
        <w:shd w:val="clear" w:color="auto" w:fill="C6D9F1" w:themeFill="text2" w:themeFillTint="33"/>
        <w:spacing w:before="100" w:beforeAutospacing="1" w:after="100" w:afterAutospacing="1"/>
        <w:rPr>
          <w:rFonts w:eastAsia="Times New Roman"/>
          <w:bCs/>
          <w:sz w:val="20"/>
          <w:szCs w:val="20"/>
          <w:lang w:eastAsia="es-CO"/>
        </w:rPr>
      </w:pPr>
      <w:r w:rsidRPr="00E54D6F">
        <w:rPr>
          <w:rFonts w:eastAsia="Times New Roman"/>
          <w:bCs/>
          <w:sz w:val="20"/>
          <w:szCs w:val="20"/>
          <w:lang w:eastAsia="es-CO"/>
        </w:rPr>
        <w:t>Estas características evidencian que la economía solidaria no se limita a una forma alternativa de organizar la producción, sino que constituye un modelo capaz de articular el desarrollo económico con la equidad, la participación y el bienestar colectivo. A partir de este panorama general, conviene profundizar en el concepto del modelo solidario, pues solo a través de su comprensión es posible reconocer los fundamentos sobre los cuales se sostienen las organizaciones solidarias en el contexto colombiano.</w:t>
      </w:r>
    </w:p>
    <w:p w14:paraId="59FA6918" w14:textId="77777777" w:rsidR="009C754F" w:rsidRPr="00E54D6F" w:rsidRDefault="009C754F" w:rsidP="00E066CE">
      <w:pPr>
        <w:spacing w:before="100" w:beforeAutospacing="1" w:after="100" w:afterAutospacing="1"/>
        <w:rPr>
          <w:rFonts w:eastAsia="Times New Roman"/>
          <w:b/>
          <w:color w:val="EE0000"/>
          <w:sz w:val="20"/>
          <w:szCs w:val="20"/>
          <w:lang w:eastAsia="es-CO"/>
        </w:rPr>
      </w:pPr>
    </w:p>
    <w:p w14:paraId="6626D05E" w14:textId="77777777" w:rsidR="00815770" w:rsidRPr="00E54D6F" w:rsidRDefault="00815770" w:rsidP="00E066CE">
      <w:pPr>
        <w:spacing w:before="100" w:beforeAutospacing="1" w:after="100" w:afterAutospacing="1"/>
        <w:rPr>
          <w:rFonts w:eastAsia="Times New Roman"/>
          <w:b/>
          <w:sz w:val="20"/>
          <w:szCs w:val="20"/>
          <w:lang w:eastAsia="es-CO"/>
        </w:rPr>
      </w:pPr>
    </w:p>
    <w:p w14:paraId="04F99F7A" w14:textId="77777777" w:rsidR="00815770" w:rsidRPr="00E54D6F" w:rsidRDefault="00815770" w:rsidP="00E066CE">
      <w:pPr>
        <w:spacing w:before="100" w:beforeAutospacing="1" w:after="100" w:afterAutospacing="1"/>
        <w:rPr>
          <w:rFonts w:eastAsia="Times New Roman"/>
          <w:b/>
          <w:sz w:val="20"/>
          <w:szCs w:val="20"/>
          <w:lang w:eastAsia="es-CO"/>
        </w:rPr>
      </w:pPr>
    </w:p>
    <w:p w14:paraId="3203A845" w14:textId="77777777" w:rsidR="009C2AB7" w:rsidRPr="00E54D6F" w:rsidRDefault="009C2AB7" w:rsidP="00E066CE">
      <w:pPr>
        <w:spacing w:before="100" w:beforeAutospacing="1" w:after="100" w:afterAutospacing="1"/>
        <w:rPr>
          <w:rFonts w:eastAsia="Times New Roman"/>
          <w:b/>
          <w:sz w:val="20"/>
          <w:szCs w:val="20"/>
          <w:lang w:eastAsia="es-CO"/>
        </w:rPr>
      </w:pPr>
    </w:p>
    <w:p w14:paraId="4796E3BA" w14:textId="22ED7BF2" w:rsidR="00B25BE8" w:rsidRPr="00E54D6F" w:rsidRDefault="00B25BE8" w:rsidP="00E066CE">
      <w:pPr>
        <w:spacing w:before="100" w:beforeAutospacing="1" w:after="100" w:afterAutospacing="1"/>
        <w:rPr>
          <w:rFonts w:eastAsia="Times New Roman"/>
          <w:b/>
          <w:sz w:val="20"/>
          <w:szCs w:val="20"/>
          <w:lang w:eastAsia="es-CO"/>
        </w:rPr>
      </w:pPr>
      <w:r w:rsidRPr="00E54D6F">
        <w:rPr>
          <w:rFonts w:eastAsia="Times New Roman"/>
          <w:b/>
          <w:sz w:val="20"/>
          <w:szCs w:val="20"/>
          <w:lang w:eastAsia="es-CO"/>
        </w:rPr>
        <w:t>1.1 Concepto de</w:t>
      </w:r>
      <w:r w:rsidR="002A6E9E" w:rsidRPr="00E54D6F">
        <w:rPr>
          <w:rFonts w:eastAsia="Times New Roman"/>
          <w:b/>
          <w:sz w:val="20"/>
          <w:szCs w:val="20"/>
          <w:lang w:eastAsia="es-CO"/>
        </w:rPr>
        <w:t>l modelo solidario</w:t>
      </w:r>
    </w:p>
    <w:p w14:paraId="6B9CB695" w14:textId="77777777" w:rsidR="00B25BE8" w:rsidRPr="00E54D6F" w:rsidRDefault="00B25BE8"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La economía solidaria se define como un modelo económico alternativo que integra principios sociales, éticos y organizativos orientados al bienestar colectivo, la cooperación y la equidad. Este enfoque prioriza el trabajo humano y las relaciones solidarias sobre el capital, promoviendo formas de producción, distribución y consumo que buscan satisfacer necesidades individuales y comunitarias de manera sostenible. En este sentido, la economía solidaria no solo representa una forma de organización económica, sino también una visión integral del desarrollo centrada en las personas.</w:t>
      </w:r>
    </w:p>
    <w:p w14:paraId="4FC0BED3" w14:textId="77777777" w:rsidR="006A5BAC" w:rsidRPr="00E54D6F" w:rsidRDefault="006A5BAC" w:rsidP="006A5BAC">
      <w:pPr>
        <w:spacing w:before="100" w:beforeAutospacing="1" w:after="100" w:afterAutospacing="1"/>
        <w:rPr>
          <w:rFonts w:eastAsia="Times New Roman"/>
          <w:sz w:val="20"/>
          <w:szCs w:val="20"/>
          <w:lang w:eastAsia="es-CO"/>
        </w:rPr>
      </w:pPr>
      <w:r w:rsidRPr="00E54D6F">
        <w:rPr>
          <w:rFonts w:eastAsia="Times New Roman"/>
          <w:sz w:val="20"/>
          <w:szCs w:val="20"/>
          <w:lang w:eastAsia="es-CO"/>
        </w:rPr>
        <w:t>Desde una perspectiva conceptual, la economía solidaria se fundamenta en valores y principios que orientan su funcionamiento interno y su relación con la comunidad. Para reconocer sus bases principales, se presentan los siguientes aspectos:</w:t>
      </w:r>
    </w:p>
    <w:p w14:paraId="306586F6" w14:textId="0EBF0D0D" w:rsidR="006A5BAC" w:rsidRPr="00E54D6F" w:rsidRDefault="006A5BAC">
      <w:pPr>
        <w:pStyle w:val="Prrafodelista"/>
        <w:numPr>
          <w:ilvl w:val="0"/>
          <w:numId w:val="3"/>
        </w:numPr>
        <w:spacing w:before="100" w:beforeAutospacing="1" w:after="100" w:afterAutospacing="1"/>
        <w:rPr>
          <w:rFonts w:eastAsia="Times New Roman"/>
          <w:sz w:val="20"/>
          <w:szCs w:val="20"/>
          <w:lang w:eastAsia="es-CO"/>
        </w:rPr>
      </w:pPr>
      <w:commentRangeStart w:id="2"/>
      <w:r w:rsidRPr="00E54D6F">
        <w:rPr>
          <w:rFonts w:eastAsia="Times New Roman"/>
          <w:sz w:val="20"/>
          <w:szCs w:val="20"/>
          <w:lang w:eastAsia="es-CO"/>
        </w:rPr>
        <w:t>Solidaridad.</w:t>
      </w:r>
    </w:p>
    <w:p w14:paraId="41F74AD5" w14:textId="288F5027" w:rsidR="006A5BAC" w:rsidRPr="00E54D6F" w:rsidRDefault="006A5BAC">
      <w:pPr>
        <w:pStyle w:val="Prrafodelista"/>
        <w:numPr>
          <w:ilvl w:val="0"/>
          <w:numId w:val="3"/>
        </w:numPr>
        <w:spacing w:before="100" w:beforeAutospacing="1" w:after="100" w:afterAutospacing="1"/>
        <w:rPr>
          <w:rFonts w:eastAsia="Times New Roman"/>
          <w:sz w:val="20"/>
          <w:szCs w:val="20"/>
          <w:lang w:eastAsia="es-CO"/>
        </w:rPr>
      </w:pPr>
      <w:r w:rsidRPr="00E54D6F">
        <w:rPr>
          <w:rFonts w:eastAsia="Times New Roman"/>
          <w:sz w:val="20"/>
          <w:szCs w:val="20"/>
          <w:lang w:eastAsia="es-CO"/>
        </w:rPr>
        <w:t>Ayuda mutua.</w:t>
      </w:r>
    </w:p>
    <w:p w14:paraId="46FEA173" w14:textId="63050DE3" w:rsidR="006A5BAC" w:rsidRPr="00E54D6F" w:rsidRDefault="006A5BAC">
      <w:pPr>
        <w:pStyle w:val="Prrafodelista"/>
        <w:numPr>
          <w:ilvl w:val="0"/>
          <w:numId w:val="3"/>
        </w:numPr>
        <w:spacing w:before="100" w:beforeAutospacing="1" w:after="100" w:afterAutospacing="1"/>
        <w:rPr>
          <w:rFonts w:eastAsia="Times New Roman"/>
          <w:sz w:val="20"/>
          <w:szCs w:val="20"/>
          <w:lang w:eastAsia="es-CO"/>
        </w:rPr>
      </w:pPr>
      <w:r w:rsidRPr="00E54D6F">
        <w:rPr>
          <w:rFonts w:eastAsia="Times New Roman"/>
          <w:sz w:val="20"/>
          <w:szCs w:val="20"/>
          <w:lang w:eastAsia="es-CO"/>
        </w:rPr>
        <w:t>Responsabilidad social.</w:t>
      </w:r>
    </w:p>
    <w:p w14:paraId="31848AFA" w14:textId="72807CFB" w:rsidR="006A5BAC" w:rsidRPr="00E54D6F" w:rsidRDefault="006A5BAC">
      <w:pPr>
        <w:pStyle w:val="Prrafodelista"/>
        <w:numPr>
          <w:ilvl w:val="0"/>
          <w:numId w:val="3"/>
        </w:numPr>
        <w:spacing w:before="100" w:beforeAutospacing="1" w:after="100" w:afterAutospacing="1"/>
        <w:rPr>
          <w:rFonts w:eastAsia="Times New Roman"/>
          <w:sz w:val="20"/>
          <w:szCs w:val="20"/>
          <w:lang w:eastAsia="es-CO"/>
        </w:rPr>
      </w:pPr>
      <w:r w:rsidRPr="00E54D6F">
        <w:rPr>
          <w:rFonts w:eastAsia="Times New Roman"/>
          <w:sz w:val="20"/>
          <w:szCs w:val="20"/>
          <w:lang w:eastAsia="es-CO"/>
        </w:rPr>
        <w:t>Participación democrática.</w:t>
      </w:r>
    </w:p>
    <w:p w14:paraId="44D45643" w14:textId="639F3877" w:rsidR="006A5BAC" w:rsidRPr="00E54D6F" w:rsidRDefault="006A5BAC">
      <w:pPr>
        <w:pStyle w:val="Prrafodelista"/>
        <w:numPr>
          <w:ilvl w:val="0"/>
          <w:numId w:val="3"/>
        </w:numPr>
        <w:spacing w:before="100" w:beforeAutospacing="1" w:after="100" w:afterAutospacing="1"/>
        <w:rPr>
          <w:rFonts w:eastAsia="Times New Roman"/>
          <w:sz w:val="20"/>
          <w:szCs w:val="20"/>
          <w:lang w:eastAsia="es-CO"/>
        </w:rPr>
      </w:pPr>
      <w:r w:rsidRPr="00E54D6F">
        <w:rPr>
          <w:rFonts w:eastAsia="Times New Roman"/>
          <w:sz w:val="20"/>
          <w:szCs w:val="20"/>
          <w:lang w:eastAsia="es-CO"/>
        </w:rPr>
        <w:t>Autonomía organizacional.</w:t>
      </w:r>
    </w:p>
    <w:p w14:paraId="20FE2015" w14:textId="60A59F9A" w:rsidR="006A5BAC" w:rsidRPr="00E54D6F" w:rsidRDefault="006A5BAC">
      <w:pPr>
        <w:pStyle w:val="Prrafodelista"/>
        <w:numPr>
          <w:ilvl w:val="0"/>
          <w:numId w:val="3"/>
        </w:numPr>
        <w:spacing w:before="100" w:beforeAutospacing="1" w:after="100" w:afterAutospacing="1"/>
        <w:rPr>
          <w:rFonts w:eastAsia="Times New Roman"/>
          <w:sz w:val="20"/>
          <w:szCs w:val="20"/>
          <w:lang w:eastAsia="es-CO"/>
        </w:rPr>
      </w:pPr>
      <w:r w:rsidRPr="00E54D6F">
        <w:rPr>
          <w:rFonts w:eastAsia="Times New Roman"/>
          <w:sz w:val="20"/>
          <w:szCs w:val="20"/>
          <w:lang w:eastAsia="es-CO"/>
        </w:rPr>
        <w:t>Sentido de pertenencia.</w:t>
      </w:r>
    </w:p>
    <w:p w14:paraId="50219401" w14:textId="55B4468F" w:rsidR="006A5BAC" w:rsidRPr="00E54D6F" w:rsidRDefault="006A5BAC">
      <w:pPr>
        <w:pStyle w:val="Prrafodelista"/>
        <w:numPr>
          <w:ilvl w:val="0"/>
          <w:numId w:val="3"/>
        </w:numPr>
        <w:spacing w:before="100" w:beforeAutospacing="1" w:after="100" w:afterAutospacing="1"/>
        <w:rPr>
          <w:rFonts w:eastAsia="Times New Roman"/>
          <w:sz w:val="20"/>
          <w:szCs w:val="20"/>
          <w:lang w:eastAsia="es-CO"/>
        </w:rPr>
      </w:pPr>
      <w:r w:rsidRPr="00E54D6F">
        <w:rPr>
          <w:rFonts w:eastAsia="Times New Roman"/>
          <w:sz w:val="20"/>
          <w:szCs w:val="20"/>
          <w:lang w:eastAsia="es-CO"/>
        </w:rPr>
        <w:t>Distribución equitativa de recursos y resultados.</w:t>
      </w:r>
      <w:commentRangeEnd w:id="2"/>
      <w:r w:rsidR="00044349" w:rsidRPr="00E54D6F">
        <w:rPr>
          <w:rStyle w:val="Refdecomentario"/>
          <w:rFonts w:eastAsia="Times New Roman"/>
          <w:sz w:val="20"/>
          <w:szCs w:val="20"/>
          <w:lang w:eastAsia="es-CO"/>
        </w:rPr>
        <w:commentReference w:id="2"/>
      </w:r>
    </w:p>
    <w:p w14:paraId="3337C40E" w14:textId="77777777" w:rsidR="006A5BAC" w:rsidRPr="00E54D6F" w:rsidRDefault="006A5BAC" w:rsidP="006A5BAC">
      <w:pPr>
        <w:spacing w:before="100" w:beforeAutospacing="1" w:after="100" w:afterAutospacing="1"/>
        <w:rPr>
          <w:rFonts w:eastAsia="Times New Roman"/>
          <w:sz w:val="20"/>
          <w:szCs w:val="20"/>
          <w:lang w:eastAsia="es-CO"/>
        </w:rPr>
      </w:pPr>
      <w:r w:rsidRPr="00E54D6F">
        <w:rPr>
          <w:rFonts w:eastAsia="Times New Roman"/>
          <w:sz w:val="20"/>
          <w:szCs w:val="20"/>
          <w:lang w:eastAsia="es-CO"/>
        </w:rPr>
        <w:t>Estos aspectos permiten comprender que la economía solidaria no se limita a una forma de administrar recursos, sino que expresa una manera de organizarse con sentido colectivo. Su aplicación fortalece la confianza entre los asociados, promueve decisiones compartidas y orienta la gestión hacia el bienestar común.</w:t>
      </w:r>
    </w:p>
    <w:p w14:paraId="064F4738" w14:textId="5F20EF2F" w:rsidR="006A5BAC" w:rsidRPr="00E54D6F" w:rsidRDefault="003054FA" w:rsidP="00E066CE">
      <w:pPr>
        <w:spacing w:before="100" w:beforeAutospacing="1" w:after="100" w:afterAutospacing="1"/>
        <w:rPr>
          <w:rFonts w:eastAsia="Times New Roman"/>
          <w:sz w:val="20"/>
          <w:szCs w:val="20"/>
          <w:lang w:eastAsia="es-CO"/>
        </w:rPr>
      </w:pPr>
      <w:r w:rsidRPr="00E54D6F">
        <w:rPr>
          <w:rFonts w:eastAsia="Times New Roman"/>
          <w:noProof/>
          <w:sz w:val="20"/>
          <w:szCs w:val="20"/>
          <w:lang w:eastAsia="es-CO"/>
        </w:rPr>
        <mc:AlternateContent>
          <mc:Choice Requires="wps">
            <w:drawing>
              <wp:anchor distT="0" distB="0" distL="114300" distR="114300" simplePos="0" relativeHeight="251663360" behindDoc="0" locked="0" layoutInCell="1" allowOverlap="1" wp14:anchorId="0D84B4D8" wp14:editId="732734C2">
                <wp:simplePos x="0" y="0"/>
                <wp:positionH relativeFrom="column">
                  <wp:posOffset>508635</wp:posOffset>
                </wp:positionH>
                <wp:positionV relativeFrom="paragraph">
                  <wp:posOffset>127000</wp:posOffset>
                </wp:positionV>
                <wp:extent cx="4867275" cy="1009650"/>
                <wp:effectExtent l="57150" t="38100" r="85725" b="95250"/>
                <wp:wrapNone/>
                <wp:docPr id="511077282" name="Rectángulo: esquinas redondeadas 4"/>
                <wp:cNvGraphicFramePr/>
                <a:graphic xmlns:a="http://schemas.openxmlformats.org/drawingml/2006/main">
                  <a:graphicData uri="http://schemas.microsoft.com/office/word/2010/wordprocessingShape">
                    <wps:wsp>
                      <wps:cNvSpPr/>
                      <wps:spPr>
                        <a:xfrm>
                          <a:off x="0" y="0"/>
                          <a:ext cx="4867275" cy="100965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624856D1" w14:textId="77777777" w:rsidR="009B081B" w:rsidRDefault="009B081B" w:rsidP="009B081B">
                            <w:pPr>
                              <w:jc w:val="center"/>
                            </w:pPr>
                          </w:p>
                          <w:p w14:paraId="38DAA145" w14:textId="36C297DA" w:rsidR="009B081B" w:rsidRPr="009B081B" w:rsidRDefault="009B081B" w:rsidP="009B081B">
                            <w:pPr>
                              <w:jc w:val="center"/>
                              <w:rPr>
                                <w:sz w:val="20"/>
                                <w:szCs w:val="20"/>
                              </w:rPr>
                            </w:pPr>
                            <w:r w:rsidRPr="009B081B">
                              <w:rPr>
                                <w:sz w:val="20"/>
                                <w:szCs w:val="20"/>
                              </w:rPr>
                              <w:t>La economía solidaria convierte la solidaridad, la equidad y la participación en acciones concretas que fortalecen la confianza, el bienestar colectivo y el desarrollo de la comunidad.</w:t>
                            </w:r>
                          </w:p>
                          <w:p w14:paraId="217657C4" w14:textId="73BD1BA6" w:rsidR="003054FA" w:rsidRDefault="003054FA" w:rsidP="003054F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84B4D8" id="Rectángulo: esquinas redondeadas 4" o:spid="_x0000_s1028" style="position:absolute;margin-left:40.05pt;margin-top:10pt;width:383.25pt;height:7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" fillcolor="#fbcaa2 [1625]" strokecolor="#f68c36 [3049]">
                <v:fill color2="#fdefe3 [505]" rotate="t" angle="180" colors="0 #ffbe86;22938f #ffd0aa;1 #ffebdb" focus="100%" type="gradient"/>
                <v:shadow on="t" color="black" opacity="24903f" origin=",.5" offset="0,.55556mm"/>
                <v:textbox>
                  <w:txbxContent>
                    <w:p w14:paraId="624856D1" w14:textId="77777777" w:rsidR="009B081B" w:rsidRDefault="009B081B" w:rsidP="009B081B">
                      <w:pPr>
                        <w:jc w:val="center"/>
                      </w:pPr>
                    </w:p>
                    <w:p w14:paraId="38DAA145" w14:textId="36C297DA" w:rsidR="009B081B" w:rsidRPr="009B081B" w:rsidRDefault="009B081B" w:rsidP="009B081B">
                      <w:pPr>
                        <w:jc w:val="center"/>
                        <w:rPr>
                          <w:sz w:val="20"/>
                          <w:szCs w:val="20"/>
                        </w:rPr>
                      </w:pPr>
                      <w:r w:rsidRPr="009B081B">
                        <w:rPr>
                          <w:sz w:val="20"/>
                          <w:szCs w:val="20"/>
                        </w:rPr>
                        <w:t>La economía solidaria convierte la solidaridad, la equidad y la participación en acciones concretas que fortalecen la confianza, el bienestar colectivo y el desarrollo de la comunidad.</w:t>
                      </w:r>
                    </w:p>
                    <w:p w14:paraId="217657C4" w14:textId="73BD1BA6" w:rsidR="003054FA" w:rsidRDefault="003054FA" w:rsidP="003054FA">
                      <w:pPr>
                        <w:jc w:val="center"/>
                      </w:pPr>
                    </w:p>
                  </w:txbxContent>
                </v:textbox>
              </v:roundrect>
            </w:pict>
          </mc:Fallback>
        </mc:AlternateContent>
      </w:r>
    </w:p>
    <w:p w14:paraId="0A8FC572" w14:textId="77777777" w:rsidR="006A5BAC" w:rsidRPr="00E54D6F" w:rsidRDefault="006A5BAC" w:rsidP="00E066CE">
      <w:pPr>
        <w:spacing w:before="100" w:beforeAutospacing="1" w:after="100" w:afterAutospacing="1"/>
        <w:rPr>
          <w:rFonts w:eastAsia="Times New Roman"/>
          <w:sz w:val="20"/>
          <w:szCs w:val="20"/>
          <w:lang w:eastAsia="es-CO"/>
        </w:rPr>
      </w:pPr>
    </w:p>
    <w:p w14:paraId="48ECA98E" w14:textId="77777777" w:rsidR="006A5BAC" w:rsidRPr="00E54D6F" w:rsidRDefault="006A5BAC" w:rsidP="00E066CE">
      <w:pPr>
        <w:spacing w:before="100" w:beforeAutospacing="1" w:after="100" w:afterAutospacing="1"/>
        <w:rPr>
          <w:rFonts w:eastAsia="Times New Roman"/>
          <w:sz w:val="20"/>
          <w:szCs w:val="20"/>
          <w:lang w:eastAsia="es-CO"/>
        </w:rPr>
      </w:pPr>
    </w:p>
    <w:p w14:paraId="18D0D757" w14:textId="77777777" w:rsidR="006A5BAC" w:rsidRPr="00E54D6F" w:rsidRDefault="006A5BAC" w:rsidP="00E066CE">
      <w:pPr>
        <w:spacing w:before="100" w:beforeAutospacing="1" w:after="100" w:afterAutospacing="1"/>
        <w:rPr>
          <w:rFonts w:eastAsia="Times New Roman"/>
          <w:sz w:val="20"/>
          <w:szCs w:val="20"/>
          <w:lang w:eastAsia="es-CO"/>
        </w:rPr>
      </w:pPr>
    </w:p>
    <w:p w14:paraId="73583861" w14:textId="77777777" w:rsidR="007C3A20" w:rsidRPr="00E54D6F" w:rsidRDefault="007C3A20" w:rsidP="007C3A20">
      <w:pPr>
        <w:spacing w:before="100" w:beforeAutospacing="1" w:after="100" w:afterAutospacing="1"/>
        <w:rPr>
          <w:rFonts w:eastAsia="Times New Roman"/>
          <w:sz w:val="20"/>
          <w:szCs w:val="20"/>
          <w:lang w:eastAsia="es-CO"/>
        </w:rPr>
      </w:pPr>
      <w:r w:rsidRPr="00E54D6F">
        <w:rPr>
          <w:rFonts w:eastAsia="Times New Roman"/>
          <w:sz w:val="20"/>
          <w:szCs w:val="20"/>
          <w:lang w:eastAsia="es-CO"/>
        </w:rPr>
        <w:t>En el contexto colombiano, la economía solidaria ha sido reconocida como un componente clave del desarrollo económico y social. Su respaldo normativo permite fortalecer organizaciones, promover la inclusión productiva y generar oportunidades para comunidades con diferentes necesidades territoriales:</w:t>
      </w:r>
    </w:p>
    <w:p w14:paraId="1A77E830" w14:textId="42C494E7" w:rsidR="007C3A20" w:rsidRPr="00E54D6F" w:rsidRDefault="007C3A20">
      <w:pPr>
        <w:pStyle w:val="Prrafodelista"/>
        <w:numPr>
          <w:ilvl w:val="0"/>
          <w:numId w:val="3"/>
        </w:numPr>
        <w:spacing w:before="100" w:beforeAutospacing="1" w:after="100" w:afterAutospacing="1"/>
        <w:rPr>
          <w:rFonts w:eastAsia="Times New Roman"/>
          <w:sz w:val="20"/>
          <w:szCs w:val="20"/>
          <w:lang w:eastAsia="es-CO"/>
        </w:rPr>
      </w:pPr>
      <w:commentRangeStart w:id="3"/>
      <w:r w:rsidRPr="00E54D6F">
        <w:rPr>
          <w:rFonts w:eastAsia="Times New Roman"/>
          <w:b/>
          <w:bCs/>
          <w:sz w:val="20"/>
          <w:szCs w:val="20"/>
          <w:lang w:eastAsia="es-CO"/>
        </w:rPr>
        <w:t>Respaldo normativo:</w:t>
      </w:r>
      <w:r w:rsidRPr="00E54D6F">
        <w:rPr>
          <w:rFonts w:eastAsia="Times New Roman"/>
          <w:sz w:val="20"/>
          <w:szCs w:val="20"/>
          <w:lang w:eastAsia="es-CO"/>
        </w:rPr>
        <w:t xml:space="preserve"> la economía solidaria cuenta con normas que orientan su creación, funcionamiento y fortalecimiento institucional.</w:t>
      </w:r>
      <w:r w:rsidRPr="00E54D6F">
        <w:rPr>
          <w:rFonts w:eastAsia="Times New Roman"/>
          <w:sz w:val="20"/>
          <w:szCs w:val="20"/>
          <w:lang w:eastAsia="es-CO"/>
        </w:rPr>
        <w:br/>
        <w:t>Ejemplo: en Colombia, las cooperativas y los fondos de empleados se organizan bajo lineamientos legales que brindan seguridad jurídica a sus asociados.</w:t>
      </w:r>
    </w:p>
    <w:p w14:paraId="0513322A" w14:textId="42943A59" w:rsidR="007C3A20" w:rsidRPr="00E54D6F" w:rsidRDefault="007C3A20">
      <w:pPr>
        <w:pStyle w:val="Prrafodelista"/>
        <w:numPr>
          <w:ilvl w:val="0"/>
          <w:numId w:val="3"/>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Diversidad organizativa:</w:t>
      </w:r>
      <w:r w:rsidRPr="00E54D6F">
        <w:rPr>
          <w:rFonts w:eastAsia="Times New Roman"/>
          <w:sz w:val="20"/>
          <w:szCs w:val="20"/>
          <w:lang w:eastAsia="es-CO"/>
        </w:rPr>
        <w:t xml:space="preserve"> este modelo se aplica en cooperativas, asociaciones, fondos de empleados y organizaciones de ayuda mutua, según las necesidades del territorio.</w:t>
      </w:r>
      <w:r w:rsidRPr="00E54D6F">
        <w:rPr>
          <w:rFonts w:eastAsia="Times New Roman"/>
          <w:sz w:val="20"/>
          <w:szCs w:val="20"/>
          <w:lang w:eastAsia="es-CO"/>
        </w:rPr>
        <w:br/>
        <w:t>Ejemplo: una asociación campesina puede organizar la producción y comercialización de café en una vereda colombiana.</w:t>
      </w:r>
    </w:p>
    <w:p w14:paraId="4C7815A0" w14:textId="447D7B3F" w:rsidR="007C3A20" w:rsidRPr="00E54D6F" w:rsidRDefault="007C3A20">
      <w:pPr>
        <w:pStyle w:val="Prrafodelista"/>
        <w:numPr>
          <w:ilvl w:val="0"/>
          <w:numId w:val="3"/>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lastRenderedPageBreak/>
        <w:t>Inclusión productiva:</w:t>
      </w:r>
      <w:r w:rsidRPr="00E54D6F">
        <w:rPr>
          <w:rFonts w:eastAsia="Times New Roman"/>
          <w:sz w:val="20"/>
          <w:szCs w:val="20"/>
          <w:lang w:eastAsia="es-CO"/>
        </w:rPr>
        <w:t xml:space="preserve"> la economía solidaria facilita que poblaciones con menos acceso a mercados formales participen en actividades económicas organizadas.</w:t>
      </w:r>
      <w:r w:rsidRPr="00E54D6F">
        <w:rPr>
          <w:rFonts w:eastAsia="Times New Roman"/>
          <w:sz w:val="20"/>
          <w:szCs w:val="20"/>
          <w:lang w:eastAsia="es-CO"/>
        </w:rPr>
        <w:br/>
        <w:t>Ejemplo: mujeres rurales pueden asociarse para transformar frutas, vender productos locales y fortalecer sus ingresos familiares mediante trabajo colaborativo.</w:t>
      </w:r>
    </w:p>
    <w:p w14:paraId="35E286F3" w14:textId="7E76688A" w:rsidR="007C3A20" w:rsidRPr="00E54D6F" w:rsidRDefault="007C3A20">
      <w:pPr>
        <w:pStyle w:val="Prrafodelista"/>
        <w:numPr>
          <w:ilvl w:val="0"/>
          <w:numId w:val="3"/>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Reducción de brechas:</w:t>
      </w:r>
      <w:r w:rsidRPr="00E54D6F">
        <w:rPr>
          <w:rFonts w:eastAsia="Times New Roman"/>
          <w:sz w:val="20"/>
          <w:szCs w:val="20"/>
          <w:lang w:eastAsia="es-CO"/>
        </w:rPr>
        <w:t xml:space="preserve"> las iniciativas solidarias promueven oportunidades económicas y sociales para comunidades con condiciones de vulnerabilidad.</w:t>
      </w:r>
      <w:r w:rsidRPr="00E54D6F">
        <w:rPr>
          <w:rFonts w:eastAsia="Times New Roman"/>
          <w:sz w:val="20"/>
          <w:szCs w:val="20"/>
          <w:lang w:eastAsia="es-CO"/>
        </w:rPr>
        <w:br/>
        <w:t>Ejemplo: una cooperativa de recicladores puede mejorar ingresos, formalizar el trabajo y aportar al cuidado ambiental en un municipio colombiano.</w:t>
      </w:r>
      <w:commentRangeEnd w:id="3"/>
      <w:r w:rsidR="005B45A9" w:rsidRPr="00E54D6F">
        <w:rPr>
          <w:rStyle w:val="Refdecomentario"/>
          <w:rFonts w:eastAsia="Times New Roman"/>
          <w:sz w:val="20"/>
          <w:szCs w:val="20"/>
          <w:lang w:eastAsia="es-CO"/>
        </w:rPr>
        <w:commentReference w:id="3"/>
      </w:r>
    </w:p>
    <w:p w14:paraId="60BB59F0" w14:textId="15F30B91" w:rsidR="007C3A20" w:rsidRPr="00E54D6F" w:rsidRDefault="007C3A20"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Estas aplicaciones muestran que la economía solidaria puede generar oportunidades reales cuando se articula con la organización comunitaria, la participación y el aprovechamiento responsable de los recursos locales. Además, permite que las comunidades fortalezcan sus capacidades para responder a necesidades económicas y sociales desde soluciones colectivas.</w:t>
      </w:r>
    </w:p>
    <w:p w14:paraId="20DDF53B" w14:textId="3C727418" w:rsidR="000E23C7" w:rsidRPr="00E54D6F" w:rsidRDefault="000562BB" w:rsidP="000E23C7">
      <w:pPr>
        <w:shd w:val="clear" w:color="auto" w:fill="F2DBDB" w:themeFill="accent2"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t>A partir de esta comprensión, resulta necesario reconocer las formas organizativas mediante las cuales la economía solidaria se concreta en el territorio. En el siguiente apartado, se presentan los principales modelos organizativos del sector, los cuales permiten identificar cómo las personas se asocian, participan, gestionan recursos y desarrollan actividades económicas con fines comunes.</w:t>
      </w:r>
    </w:p>
    <w:p w14:paraId="18029589" w14:textId="49B1EB1D" w:rsidR="005B0A1C" w:rsidRPr="00E54D6F" w:rsidRDefault="00B25BE8" w:rsidP="00E066CE">
      <w:pPr>
        <w:pStyle w:val="Normal0"/>
        <w:rPr>
          <w:rFonts w:eastAsia="Times New Roman"/>
          <w:b/>
          <w:sz w:val="20"/>
          <w:szCs w:val="20"/>
          <w:lang w:eastAsia="es-CO"/>
        </w:rPr>
      </w:pPr>
      <w:r w:rsidRPr="00E54D6F">
        <w:rPr>
          <w:rFonts w:eastAsia="Times New Roman"/>
          <w:b/>
          <w:sz w:val="20"/>
          <w:szCs w:val="20"/>
          <w:lang w:eastAsia="es-CO"/>
        </w:rPr>
        <w:t xml:space="preserve">1.2 Modelos organizativos </w:t>
      </w:r>
      <w:r w:rsidR="001F21BE" w:rsidRPr="00E54D6F">
        <w:rPr>
          <w:rFonts w:eastAsia="Times New Roman"/>
          <w:b/>
          <w:sz w:val="20"/>
          <w:szCs w:val="20"/>
          <w:lang w:eastAsia="es-CO"/>
        </w:rPr>
        <w:t>del sector</w:t>
      </w:r>
    </w:p>
    <w:p w14:paraId="7B6094AC" w14:textId="77777777" w:rsidR="00B64F82" w:rsidRPr="00E54D6F" w:rsidRDefault="00B64F82"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En primer lugar, los modelos organizativos en la economía solidaria corresponden a las diferentes formas en que las personas se asocian para desarrollar actividades económicas con fines comunes. Estas estructuras se caracterizan por su organización democrática, donde los integrantes participan activamente en la gestión, la toma de decisiones y la distribución de beneficios. Cada modelo responde a necesidades específicas del entorno, lo que permite su adaptación a distintos contextos sociales, productivos y culturales.</w:t>
      </w:r>
    </w:p>
    <w:p w14:paraId="2A2BE270" w14:textId="5FFB9405" w:rsidR="00536B6D" w:rsidRPr="00E54D6F" w:rsidRDefault="00536B6D" w:rsidP="00A936AD">
      <w:pPr>
        <w:shd w:val="clear" w:color="auto" w:fill="EAF1DD" w:themeFill="accent3" w:themeFillTint="33"/>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Por otra parte, los modelos organizativos del sector solidario se diferencian por su finalidad, estructura administrativa y forma de participación de sus integrantes. Algunas organizaciones se orientan a la producción de bienes o servicios; otras, al ahorro, al crédito, al apoyo social o al desarrollo comunitario. Para facilitar su comprensión, se presentan los principales</w:t>
      </w:r>
      <w:r w:rsidR="00A936AD" w:rsidRPr="00E54D6F">
        <w:rPr>
          <w:rFonts w:eastAsia="Times New Roman"/>
          <w:color w:val="000000" w:themeColor="text1"/>
          <w:sz w:val="20"/>
          <w:szCs w:val="20"/>
          <w:lang w:eastAsia="es-CO"/>
        </w:rPr>
        <w:t xml:space="preserve"> modelos</w:t>
      </w:r>
      <w:r w:rsidRPr="00E54D6F">
        <w:rPr>
          <w:rFonts w:eastAsia="Times New Roman"/>
          <w:color w:val="000000" w:themeColor="text1"/>
          <w:sz w:val="20"/>
          <w:szCs w:val="20"/>
          <w:lang w:eastAsia="es-CO"/>
        </w:rPr>
        <w:t>:</w:t>
      </w:r>
    </w:p>
    <w:p w14:paraId="709ABAF4" w14:textId="1D9345A2" w:rsidR="00536B6D" w:rsidRPr="00E54D6F" w:rsidRDefault="00536B6D">
      <w:pPr>
        <w:pStyle w:val="Prrafodelista"/>
        <w:numPr>
          <w:ilvl w:val="0"/>
          <w:numId w:val="3"/>
        </w:numPr>
        <w:spacing w:before="100" w:beforeAutospacing="1" w:after="100" w:afterAutospacing="1"/>
        <w:rPr>
          <w:rFonts w:eastAsia="Times New Roman"/>
          <w:color w:val="000000" w:themeColor="text1"/>
          <w:sz w:val="20"/>
          <w:szCs w:val="20"/>
          <w:lang w:eastAsia="es-CO"/>
        </w:rPr>
      </w:pPr>
      <w:commentRangeStart w:id="4"/>
      <w:r w:rsidRPr="00E54D6F">
        <w:rPr>
          <w:rFonts w:eastAsia="Times New Roman"/>
          <w:b/>
          <w:bCs/>
          <w:color w:val="000000" w:themeColor="text1"/>
          <w:sz w:val="20"/>
          <w:szCs w:val="20"/>
          <w:lang w:eastAsia="es-CO"/>
        </w:rPr>
        <w:t>Cooperativas:</w:t>
      </w:r>
      <w:r w:rsidRPr="00E54D6F">
        <w:rPr>
          <w:rFonts w:eastAsia="Times New Roman"/>
          <w:color w:val="000000" w:themeColor="text1"/>
          <w:sz w:val="20"/>
          <w:szCs w:val="20"/>
          <w:lang w:eastAsia="es-CO"/>
        </w:rPr>
        <w:t xml:space="preserve"> organización democrática para resolver necesidades comunes con aportes colectivos solidarios.</w:t>
      </w:r>
    </w:p>
    <w:p w14:paraId="7B03126E" w14:textId="5C78A392" w:rsidR="00536B6D" w:rsidRPr="00E54D6F" w:rsidRDefault="00536B6D">
      <w:pPr>
        <w:pStyle w:val="Prrafodelista"/>
        <w:numPr>
          <w:ilvl w:val="0"/>
          <w:numId w:val="3"/>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Asociaciones:</w:t>
      </w:r>
      <w:r w:rsidRPr="00E54D6F">
        <w:rPr>
          <w:rFonts w:eastAsia="Times New Roman"/>
          <w:color w:val="000000" w:themeColor="text1"/>
          <w:sz w:val="20"/>
          <w:szCs w:val="20"/>
          <w:lang w:eastAsia="es-CO"/>
        </w:rPr>
        <w:t xml:space="preserve"> grupo organizado que une personas para fines sociales, culturales o productivos.</w:t>
      </w:r>
    </w:p>
    <w:p w14:paraId="3FE70677" w14:textId="3E7C751A" w:rsidR="00536B6D" w:rsidRPr="00E54D6F" w:rsidRDefault="00536B6D">
      <w:pPr>
        <w:pStyle w:val="Prrafodelista"/>
        <w:numPr>
          <w:ilvl w:val="0"/>
          <w:numId w:val="3"/>
        </w:numPr>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Fondos de empleados: organización laboral que fomenta ahorro, apoyo financiero y bienestar compartido.</w:t>
      </w:r>
    </w:p>
    <w:p w14:paraId="1CEFCA7D" w14:textId="5240130B" w:rsidR="00536B6D" w:rsidRPr="00E54D6F" w:rsidRDefault="00536B6D">
      <w:pPr>
        <w:pStyle w:val="Prrafodelista"/>
        <w:numPr>
          <w:ilvl w:val="0"/>
          <w:numId w:val="3"/>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 xml:space="preserve">Organizaciones de ayuda mutua: </w:t>
      </w:r>
      <w:r w:rsidRPr="00E54D6F">
        <w:rPr>
          <w:rFonts w:eastAsia="Times New Roman"/>
          <w:color w:val="000000" w:themeColor="text1"/>
          <w:sz w:val="20"/>
          <w:szCs w:val="20"/>
          <w:lang w:eastAsia="es-CO"/>
        </w:rPr>
        <w:t>entidad solidaria que brinda protección y apoyo ante necesidades sociales.</w:t>
      </w:r>
    </w:p>
    <w:p w14:paraId="3637ED49" w14:textId="2FDAF172" w:rsidR="00536B6D" w:rsidRPr="00E54D6F" w:rsidRDefault="00536B6D">
      <w:pPr>
        <w:pStyle w:val="Prrafodelista"/>
        <w:numPr>
          <w:ilvl w:val="0"/>
          <w:numId w:val="3"/>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 xml:space="preserve">Corporaciones: </w:t>
      </w:r>
      <w:r w:rsidRPr="00E54D6F">
        <w:rPr>
          <w:rFonts w:eastAsia="Times New Roman"/>
          <w:color w:val="000000" w:themeColor="text1"/>
          <w:sz w:val="20"/>
          <w:szCs w:val="20"/>
          <w:lang w:eastAsia="es-CO"/>
        </w:rPr>
        <w:t>organización sin ánimo de lucro orientada a fines sociales comunes.</w:t>
      </w:r>
    </w:p>
    <w:p w14:paraId="1A96D520" w14:textId="1EAB58ED" w:rsidR="00536B6D" w:rsidRPr="00E54D6F" w:rsidRDefault="00536B6D">
      <w:pPr>
        <w:pStyle w:val="Prrafodelista"/>
        <w:numPr>
          <w:ilvl w:val="0"/>
          <w:numId w:val="3"/>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 xml:space="preserve">Fundaciones: </w:t>
      </w:r>
      <w:r w:rsidRPr="00E54D6F">
        <w:rPr>
          <w:rFonts w:eastAsia="Times New Roman"/>
          <w:color w:val="000000" w:themeColor="text1"/>
          <w:sz w:val="20"/>
          <w:szCs w:val="20"/>
          <w:lang w:eastAsia="es-CO"/>
        </w:rPr>
        <w:t>entidad patrimonial sin ánimo de lucro para fines sociales definidos.</w:t>
      </w:r>
    </w:p>
    <w:p w14:paraId="277AEAAB" w14:textId="405B1BFD" w:rsidR="00536B6D" w:rsidRPr="00E54D6F" w:rsidRDefault="00536B6D">
      <w:pPr>
        <w:pStyle w:val="Prrafodelista"/>
        <w:numPr>
          <w:ilvl w:val="0"/>
          <w:numId w:val="3"/>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Juntas de acción comunal:</w:t>
      </w:r>
      <w:r w:rsidRPr="00E54D6F">
        <w:rPr>
          <w:rFonts w:eastAsia="Times New Roman"/>
          <w:color w:val="000000" w:themeColor="text1"/>
          <w:sz w:val="20"/>
          <w:szCs w:val="20"/>
          <w:lang w:eastAsia="es-CO"/>
        </w:rPr>
        <w:t xml:space="preserve"> organización comunitaria que gestiona necesidades locales mediante participación vecinal democrática.</w:t>
      </w:r>
      <w:commentRangeEnd w:id="4"/>
      <w:r w:rsidR="00AF3068" w:rsidRPr="00E54D6F">
        <w:rPr>
          <w:rStyle w:val="Refdecomentario"/>
          <w:rFonts w:eastAsia="Times New Roman"/>
          <w:color w:val="000000" w:themeColor="text1"/>
          <w:sz w:val="20"/>
          <w:szCs w:val="20"/>
          <w:lang w:eastAsia="es-CO"/>
        </w:rPr>
        <w:commentReference w:id="4"/>
      </w:r>
    </w:p>
    <w:p w14:paraId="6441430F" w14:textId="46CA09D5" w:rsidR="00536B6D" w:rsidRPr="00E54D6F" w:rsidRDefault="00536B6D" w:rsidP="00E066CE">
      <w:pPr>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Estos modelos permiten reconocer que la economía solidaria adopta distintas formas organizativas según las necesidades de cada comunidad. Su comprensión facilita identificar cómo las personas se asocian, participan y gestionan recursos para alcanzar objetivos comunes en el territorio colombiano.</w:t>
      </w:r>
    </w:p>
    <w:p w14:paraId="50F5DC7A" w14:textId="77777777" w:rsidR="00B64F82" w:rsidRPr="00E54D6F" w:rsidRDefault="00B64F82" w:rsidP="00D73E06">
      <w:pPr>
        <w:shd w:val="clear" w:color="auto" w:fill="DBE5F1" w:themeFill="accent1"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lastRenderedPageBreak/>
        <w:t>De igual forma, la formalización de estos modelos es un elemento clave para garantizar su sostenibilidad y funcionamiento adecuado. Esto implica el cumplimiento de requisitos legales, la definición de estatutos y la implementación de procesos administrativos claros. Una estructura organizativa bien definida facilita la gestión interna, fortalece la confianza entre los miembros y mejora la capacidad de la organización para acceder a recursos, alianzas y oportunidades de crecimiento.</w:t>
      </w:r>
    </w:p>
    <w:p w14:paraId="0318205F" w14:textId="7DD28978" w:rsidR="00B64F82" w:rsidRPr="00E54D6F" w:rsidRDefault="00754678"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E</w:t>
      </w:r>
      <w:r w:rsidR="00B64F82" w:rsidRPr="00E54D6F">
        <w:rPr>
          <w:rFonts w:eastAsia="Times New Roman"/>
          <w:sz w:val="20"/>
          <w:szCs w:val="20"/>
          <w:lang w:eastAsia="es-CO"/>
        </w:rPr>
        <w:t xml:space="preserve">s importante destacar que estos modelos no solo cumplen una función económica, sino que también fortalecen el tejido social al promover la participación, la cooperación y la construcción de objetivos comunes. A través de estas organizaciones, las comunidades pueden desarrollar proyectos colectivos que contribuyen al </w:t>
      </w:r>
      <w:r w:rsidR="00553F60" w:rsidRPr="00E54D6F">
        <w:rPr>
          <w:rFonts w:eastAsia="Times New Roman"/>
          <w:sz w:val="20"/>
          <w:szCs w:val="20"/>
          <w:lang w:eastAsia="es-CO"/>
        </w:rPr>
        <w:t>bienestar</w:t>
      </w:r>
      <w:r w:rsidR="00B64F82" w:rsidRPr="00E54D6F">
        <w:rPr>
          <w:rFonts w:eastAsia="Times New Roman"/>
          <w:sz w:val="20"/>
          <w:szCs w:val="20"/>
          <w:lang w:eastAsia="es-CO"/>
        </w:rPr>
        <w:t>, generando impactos positivos tanto en el ámbito económico como en el social.</w:t>
      </w:r>
    </w:p>
    <w:p w14:paraId="0CF342C2" w14:textId="77777777" w:rsidR="00AA0D5F" w:rsidRPr="00E54D6F" w:rsidRDefault="00AA0D5F" w:rsidP="00A41762">
      <w:pPr>
        <w:shd w:val="clear" w:color="auto" w:fill="EAF1DD" w:themeFill="accent3"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t>A continuación, se describen los principales modelos organizativos del sector solidario colombiano, con un ejemplo de su aplicación en el territorio nacional:</w:t>
      </w:r>
    </w:p>
    <w:p w14:paraId="3FAA5220" w14:textId="77777777" w:rsidR="00304B2D" w:rsidRPr="00E54D6F" w:rsidRDefault="00304B2D">
      <w:pPr>
        <w:numPr>
          <w:ilvl w:val="0"/>
          <w:numId w:val="4"/>
        </w:numPr>
        <w:spacing w:before="100" w:beforeAutospacing="1" w:after="100" w:afterAutospacing="1"/>
        <w:rPr>
          <w:rFonts w:eastAsia="Times New Roman"/>
          <w:sz w:val="20"/>
          <w:szCs w:val="20"/>
          <w:lang w:eastAsia="es-CO"/>
        </w:rPr>
      </w:pPr>
      <w:commentRangeStart w:id="5"/>
      <w:r w:rsidRPr="00E54D6F">
        <w:rPr>
          <w:rFonts w:eastAsia="Times New Roman"/>
          <w:b/>
          <w:bCs/>
          <w:sz w:val="20"/>
          <w:szCs w:val="20"/>
          <w:lang w:eastAsia="es-CO"/>
        </w:rPr>
        <w:t xml:space="preserve">Cooperativas: </w:t>
      </w:r>
      <w:r w:rsidRPr="00E54D6F">
        <w:rPr>
          <w:rFonts w:eastAsia="Times New Roman"/>
          <w:sz w:val="20"/>
          <w:szCs w:val="20"/>
          <w:lang w:eastAsia="es-CO"/>
        </w:rPr>
        <w:t>organización sin ánimo de lucro y de gestión democrática, conformada por personas que se asocian para satisfacer necesidades comunes mediante el trabajo conjunto y el aporte equitativo de capital. En Colombia, las cooperativas de ahorro y crédito del Huila y Santander permiten a sus asociados acceder a créditos para proyectos agrícolas y de vivienda.</w:t>
      </w:r>
    </w:p>
    <w:p w14:paraId="041D76F6" w14:textId="77777777" w:rsidR="00304B2D" w:rsidRPr="00E54D6F" w:rsidRDefault="00304B2D">
      <w:pPr>
        <w:numPr>
          <w:ilvl w:val="0"/>
          <w:numId w:val="4"/>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 xml:space="preserve">Asociaciones: </w:t>
      </w:r>
      <w:r w:rsidRPr="00E54D6F">
        <w:rPr>
          <w:rFonts w:eastAsia="Times New Roman"/>
          <w:sz w:val="20"/>
          <w:szCs w:val="20"/>
          <w:lang w:eastAsia="es-CO"/>
        </w:rPr>
        <w:t>agrupación de personas naturales o jurídicas que se unen voluntariamente para alcanzar fines comunes de carácter social, cultural o productivo, sin buscar reparto de utilidades entre sus miembros. Una asociación de productores agropecuarios del Putumayo articula a pequeños cultivadores de cacao para fortalecer su comercialización conjunta.</w:t>
      </w:r>
    </w:p>
    <w:p w14:paraId="79696CF7" w14:textId="77777777" w:rsidR="00304B2D" w:rsidRPr="00E54D6F" w:rsidRDefault="00304B2D">
      <w:pPr>
        <w:numPr>
          <w:ilvl w:val="0"/>
          <w:numId w:val="4"/>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 xml:space="preserve">Fondos de empleados: </w:t>
      </w:r>
      <w:r w:rsidRPr="00E54D6F">
        <w:rPr>
          <w:rFonts w:eastAsia="Times New Roman"/>
          <w:sz w:val="20"/>
          <w:szCs w:val="20"/>
          <w:lang w:eastAsia="es-CO"/>
        </w:rPr>
        <w:t>organización solidaria constituida por trabajadores vinculados a una misma empresa o entidad, cuyo propósito es fomentar el ahorro, otorgar créditos y promover el bienestar social de sus asociados mediante mecanismos de protección y solidaridad. En Santander, varios fondos de empleados del sector industrial financian estudios superiores a hijos de trabajadores.</w:t>
      </w:r>
    </w:p>
    <w:p w14:paraId="5C86495F" w14:textId="77777777" w:rsidR="00304B2D" w:rsidRPr="00E54D6F" w:rsidRDefault="00304B2D">
      <w:pPr>
        <w:numPr>
          <w:ilvl w:val="0"/>
          <w:numId w:val="4"/>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 xml:space="preserve">Mutuales: </w:t>
      </w:r>
      <w:r w:rsidRPr="00E54D6F">
        <w:rPr>
          <w:rFonts w:eastAsia="Times New Roman"/>
          <w:sz w:val="20"/>
          <w:szCs w:val="20"/>
          <w:lang w:eastAsia="es-CO"/>
        </w:rPr>
        <w:t>entidad de economía solidaria que presta servicios de previsión, protección y seguridad social a sus asociados y sus familias, sustentada en el principio de ayuda recíproca frente a riesgos eventuales como enfermedad, accidente o calamidad doméstica. En el Tolima, asociaciones mutuales atienden auxilios funerarios y subsidios de salud en comunidades rurales.</w:t>
      </w:r>
    </w:p>
    <w:p w14:paraId="26B9B547" w14:textId="77777777" w:rsidR="00304B2D" w:rsidRPr="00E54D6F" w:rsidRDefault="00304B2D">
      <w:pPr>
        <w:numPr>
          <w:ilvl w:val="0"/>
          <w:numId w:val="4"/>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 xml:space="preserve">Corporaciones: </w:t>
      </w:r>
      <w:r w:rsidRPr="00E54D6F">
        <w:rPr>
          <w:rFonts w:eastAsia="Times New Roman"/>
          <w:sz w:val="20"/>
          <w:szCs w:val="20"/>
          <w:lang w:eastAsia="es-CO"/>
        </w:rPr>
        <w:t>organización sin ánimo de lucro creada por un grupo de personas con el fin de desarrollar actividades de interés general, como la educación, la cultura o la promoción social, sin distribuir excedentes entre sus miembros. Diversas corporaciones en Bogotá y Medellín apoyan procesos de formación técnica para jóvenes en situación de vulnerabilidad.</w:t>
      </w:r>
    </w:p>
    <w:p w14:paraId="3D6C309F" w14:textId="77777777" w:rsidR="00304B2D" w:rsidRPr="00E54D6F" w:rsidRDefault="00304B2D">
      <w:pPr>
        <w:numPr>
          <w:ilvl w:val="0"/>
          <w:numId w:val="4"/>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 xml:space="preserve">Fundaciones: </w:t>
      </w:r>
      <w:r w:rsidRPr="00E54D6F">
        <w:rPr>
          <w:rFonts w:eastAsia="Times New Roman"/>
          <w:sz w:val="20"/>
          <w:szCs w:val="20"/>
          <w:lang w:eastAsia="es-CO"/>
        </w:rPr>
        <w:t>organización sin ánimo de lucro que destina su patrimonio al cumplimiento de fines sociales, culturales o educativos definidos por sus fundadores, en beneficio de la comunidad y no de los asociados que la integran. En el Huila, varias fundaciones cafeteras financian programas de sustitución de cultivos y educación ambiental rural.</w:t>
      </w:r>
    </w:p>
    <w:p w14:paraId="1B572CF9" w14:textId="5042CCCC" w:rsidR="00A06289" w:rsidRPr="00E54D6F" w:rsidRDefault="00304B2D">
      <w:pPr>
        <w:numPr>
          <w:ilvl w:val="0"/>
          <w:numId w:val="4"/>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 xml:space="preserve">Juntas de acción comunal: </w:t>
      </w:r>
      <w:r w:rsidRPr="00E54D6F">
        <w:rPr>
          <w:rFonts w:eastAsia="Times New Roman"/>
          <w:sz w:val="20"/>
          <w:szCs w:val="20"/>
          <w:lang w:eastAsia="es-CO"/>
        </w:rPr>
        <w:t>organización cívica de base territorial integrada por los residentes de un barrio o vereda, que gestiona de manera autónoma y democrática las necesidades de su comunidad ante las autoridades locales. En zonas rurales del Putumayo, las juntas de acción comunal coordinan el mantenimiento de vías terciarias y el acceso al agua potable.</w:t>
      </w:r>
      <w:commentRangeEnd w:id="5"/>
      <w:r w:rsidR="008B7B7C" w:rsidRPr="00E54D6F">
        <w:rPr>
          <w:rStyle w:val="Refdecomentario"/>
          <w:rFonts w:eastAsia="Times New Roman"/>
          <w:sz w:val="20"/>
          <w:szCs w:val="20"/>
          <w:lang w:eastAsia="es-CO"/>
        </w:rPr>
        <w:commentReference w:id="5"/>
      </w:r>
    </w:p>
    <w:p w14:paraId="3E659D4E" w14:textId="5A853EFC" w:rsidR="00AA0D5F" w:rsidRPr="00E54D6F" w:rsidRDefault="00761931" w:rsidP="00754678">
      <w:pPr>
        <w:shd w:val="clear" w:color="auto" w:fill="EAF1DD" w:themeFill="accent3" w:themeFillTint="33"/>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Los modelos organizativos descritos evidencian que la economía solidaria puede adaptarse a distintas necesidades comunitarias, productivas y sociales del contexto colombiano. Aunque cada organización tiene una finalidad y una estructura particular, todas comparten una base común</w:t>
      </w:r>
      <w:r w:rsidR="007775C4" w:rsidRPr="00E54D6F">
        <w:rPr>
          <w:rFonts w:eastAsia="Times New Roman"/>
          <w:color w:val="000000" w:themeColor="text1"/>
          <w:sz w:val="20"/>
          <w:szCs w:val="20"/>
          <w:lang w:eastAsia="es-CO"/>
        </w:rPr>
        <w:t xml:space="preserve">, </w:t>
      </w:r>
      <w:r w:rsidRPr="00E54D6F">
        <w:rPr>
          <w:rFonts w:eastAsia="Times New Roman"/>
          <w:color w:val="000000" w:themeColor="text1"/>
          <w:sz w:val="20"/>
          <w:szCs w:val="20"/>
          <w:lang w:eastAsia="es-CO"/>
        </w:rPr>
        <w:t>la participación de sus integrantes, la cooperación y la búsqueda del bienestar colectivo. A partir de esta comprensión, resulta necesario abordar los principios orientadores, ya que estos establecen los lineamientos que guían el funcionamiento, la toma de decisiones y la identidad de las organizaciones solidarias.</w:t>
      </w:r>
    </w:p>
    <w:p w14:paraId="569E4D4A" w14:textId="0275E227" w:rsidR="00B25BE8" w:rsidRPr="00E54D6F" w:rsidRDefault="00B64F82" w:rsidP="00E066CE">
      <w:pPr>
        <w:pStyle w:val="Normal0"/>
        <w:rPr>
          <w:b/>
          <w:sz w:val="20"/>
          <w:szCs w:val="20"/>
        </w:rPr>
      </w:pPr>
      <w:r w:rsidRPr="00E54D6F">
        <w:rPr>
          <w:rFonts w:eastAsia="Times New Roman"/>
          <w:b/>
          <w:sz w:val="20"/>
          <w:szCs w:val="20"/>
          <w:lang w:eastAsia="es-CO"/>
        </w:rPr>
        <w:lastRenderedPageBreak/>
        <w:t xml:space="preserve">1.3 Principios </w:t>
      </w:r>
      <w:r w:rsidR="00B22977" w:rsidRPr="00E54D6F">
        <w:rPr>
          <w:rFonts w:eastAsia="Times New Roman"/>
          <w:b/>
          <w:sz w:val="20"/>
          <w:szCs w:val="20"/>
          <w:lang w:eastAsia="es-CO"/>
        </w:rPr>
        <w:t>orientadores</w:t>
      </w:r>
      <w:r w:rsidRPr="00E54D6F">
        <w:rPr>
          <w:rFonts w:eastAsia="Times New Roman"/>
          <w:b/>
          <w:sz w:val="20"/>
          <w:szCs w:val="20"/>
          <w:lang w:eastAsia="es-CO"/>
        </w:rPr>
        <w:br/>
      </w:r>
    </w:p>
    <w:p w14:paraId="32BAEF8F" w14:textId="77777777" w:rsidR="006B65D4" w:rsidRPr="00E54D6F" w:rsidRDefault="006B65D4" w:rsidP="006B65D4">
      <w:pPr>
        <w:pStyle w:val="Normal0"/>
        <w:rPr>
          <w:bCs/>
          <w:sz w:val="20"/>
          <w:szCs w:val="20"/>
        </w:rPr>
      </w:pPr>
      <w:r w:rsidRPr="00E54D6F">
        <w:rPr>
          <w:bCs/>
          <w:sz w:val="20"/>
          <w:szCs w:val="20"/>
        </w:rPr>
        <w:t>En este contexto, los principios de la economía solidaria constituyen los lineamientos que orientan el funcionamiento y la identidad de las organizaciones solidarias. Estos principios no solo establecen la forma en que se desarrollan las actividades económicas, sino que también definen las relaciones entre sus integrantes, promueven prácticas basadas en la equidad, la participación y el compromiso colectivo.</w:t>
      </w:r>
    </w:p>
    <w:p w14:paraId="4AAE24C4" w14:textId="77777777" w:rsidR="00C85DE7" w:rsidRPr="00E54D6F" w:rsidRDefault="00C85DE7" w:rsidP="006B65D4">
      <w:pPr>
        <w:pStyle w:val="Normal0"/>
        <w:rPr>
          <w:bCs/>
          <w:sz w:val="20"/>
          <w:szCs w:val="20"/>
        </w:rPr>
      </w:pPr>
    </w:p>
    <w:p w14:paraId="2FE89A9F" w14:textId="67B42BB1" w:rsidR="00CA4861" w:rsidRPr="00E54D6F" w:rsidRDefault="00C85DE7" w:rsidP="00C85DE7">
      <w:pPr>
        <w:pStyle w:val="Normal0"/>
        <w:shd w:val="clear" w:color="auto" w:fill="DDD9C3" w:themeFill="background2" w:themeFillShade="E6"/>
        <w:rPr>
          <w:bCs/>
          <w:sz w:val="20"/>
          <w:szCs w:val="20"/>
        </w:rPr>
      </w:pPr>
      <w:r w:rsidRPr="00E54D6F">
        <w:rPr>
          <w:bCs/>
          <w:sz w:val="20"/>
          <w:szCs w:val="20"/>
        </w:rPr>
        <w:t>En la práctica, estos principios permiten valorar si una organización solidaria actúa de manera coherente con su propósito social. Su comprensión ayuda a identificar cómo se toman las decisiones, cómo participan los asociados, cómo se administran los recursos y cómo se fortalece la relación con la comunidad. Por ello, reconocer cada principio facilita aplicar el modelo solidario en situaciones reales del contexto colombiano.</w:t>
      </w:r>
    </w:p>
    <w:p w14:paraId="54B32E84" w14:textId="77777777" w:rsidR="006B65D4" w:rsidRPr="00E54D6F" w:rsidRDefault="006B65D4" w:rsidP="006B65D4">
      <w:pPr>
        <w:pStyle w:val="Normal0"/>
        <w:rPr>
          <w:bCs/>
          <w:sz w:val="20"/>
          <w:szCs w:val="20"/>
        </w:rPr>
      </w:pPr>
    </w:p>
    <w:p w14:paraId="48851372" w14:textId="77777777" w:rsidR="006B65D4" w:rsidRPr="00E54D6F" w:rsidRDefault="006B65D4" w:rsidP="00C85DE7">
      <w:pPr>
        <w:pStyle w:val="Normal0"/>
        <w:shd w:val="clear" w:color="auto" w:fill="E5DFEC" w:themeFill="accent4" w:themeFillTint="33"/>
        <w:rPr>
          <w:bCs/>
          <w:sz w:val="20"/>
          <w:szCs w:val="20"/>
        </w:rPr>
      </w:pPr>
      <w:r w:rsidRPr="00E54D6F">
        <w:rPr>
          <w:bCs/>
          <w:sz w:val="20"/>
          <w:szCs w:val="20"/>
        </w:rPr>
        <w:t>Para facilitar su comprensión, se presentan los principios de la economía solidaria con una definición clara y precisa:</w:t>
      </w:r>
    </w:p>
    <w:p w14:paraId="6284EA2C" w14:textId="77777777" w:rsidR="00797CDD" w:rsidRPr="00E54D6F" w:rsidRDefault="00797CDD" w:rsidP="006B65D4">
      <w:pPr>
        <w:pStyle w:val="Normal0"/>
        <w:rPr>
          <w:bCs/>
          <w:sz w:val="20"/>
          <w:szCs w:val="20"/>
        </w:rPr>
      </w:pPr>
    </w:p>
    <w:p w14:paraId="3447D5BB" w14:textId="71DBBA6D" w:rsidR="006B65D4" w:rsidRPr="00E54D6F" w:rsidRDefault="006B65D4">
      <w:pPr>
        <w:pStyle w:val="Normal0"/>
        <w:numPr>
          <w:ilvl w:val="0"/>
          <w:numId w:val="4"/>
        </w:numPr>
        <w:rPr>
          <w:bCs/>
          <w:sz w:val="20"/>
          <w:szCs w:val="20"/>
        </w:rPr>
      </w:pPr>
      <w:commentRangeStart w:id="6"/>
      <w:r w:rsidRPr="00E54D6F">
        <w:rPr>
          <w:b/>
          <w:sz w:val="20"/>
          <w:szCs w:val="20"/>
        </w:rPr>
        <w:t>Adhesión voluntaria y abierta:</w:t>
      </w:r>
      <w:r w:rsidRPr="00E54D6F">
        <w:rPr>
          <w:bCs/>
          <w:sz w:val="20"/>
          <w:szCs w:val="20"/>
        </w:rPr>
        <w:t xml:space="preserve"> permite que las personas ingresen libremente a una organización solidaria, sin discriminación por condición social, económica, cultural, política o religiosa. Este principio garantiza inclusión, acceso equitativo y participación responsable. También exige que quienes se vinculan conozcan derechos, deberes, acuerdos y propósitos colectivos, para actuar con compromiso en la vida interna de la organización y fortalecer la convivencia del grupo asociado.</w:t>
      </w:r>
    </w:p>
    <w:p w14:paraId="42DF2E31" w14:textId="158BCB8E" w:rsidR="006B65D4" w:rsidRPr="00E54D6F" w:rsidRDefault="006B65D4">
      <w:pPr>
        <w:pStyle w:val="Normal0"/>
        <w:numPr>
          <w:ilvl w:val="0"/>
          <w:numId w:val="4"/>
        </w:numPr>
        <w:rPr>
          <w:bCs/>
          <w:sz w:val="20"/>
          <w:szCs w:val="20"/>
        </w:rPr>
      </w:pPr>
      <w:r w:rsidRPr="00E54D6F">
        <w:rPr>
          <w:b/>
          <w:sz w:val="20"/>
          <w:szCs w:val="20"/>
        </w:rPr>
        <w:t>Gestión democrática por parte de los asociados:</w:t>
      </w:r>
      <w:r w:rsidRPr="00E54D6F">
        <w:rPr>
          <w:bCs/>
          <w:sz w:val="20"/>
          <w:szCs w:val="20"/>
        </w:rPr>
        <w:t xml:space="preserve"> establece que las decisiones se toman mediante participación activa, deliberación y voto de los integrantes. En este principio, cada asociado tiene voz para aportar y responsabilidad para decidir. Su aplicación fortalece la transparencia, evita la concentración del poder y promueve una cultura organizacional basada en la corresponsabilidad, la confianza y el bien común compartido en todos los procesos internos cotidianos.</w:t>
      </w:r>
    </w:p>
    <w:p w14:paraId="06FBDDAE" w14:textId="2F0CC60D" w:rsidR="006B65D4" w:rsidRPr="00E54D6F" w:rsidRDefault="006B65D4">
      <w:pPr>
        <w:pStyle w:val="Normal0"/>
        <w:numPr>
          <w:ilvl w:val="0"/>
          <w:numId w:val="4"/>
        </w:numPr>
        <w:rPr>
          <w:bCs/>
          <w:sz w:val="20"/>
          <w:szCs w:val="20"/>
        </w:rPr>
      </w:pPr>
      <w:r w:rsidRPr="00E54D6F">
        <w:rPr>
          <w:b/>
          <w:sz w:val="20"/>
          <w:szCs w:val="20"/>
        </w:rPr>
        <w:t xml:space="preserve">Participación económica de los asociados: </w:t>
      </w:r>
      <w:r w:rsidRPr="00E54D6F">
        <w:rPr>
          <w:bCs/>
          <w:sz w:val="20"/>
          <w:szCs w:val="20"/>
        </w:rPr>
        <w:t>implica que los integrantes aportan recursos, trabajo o capacidades para sostener la organización y alcanzar objetivos compartidos. Este principio promueve el uso responsable de los bienes colectivos, la distribución equitativa de excedentes y la sostenibilidad financiera. También fortalece el compromiso de los asociados con la gestión, los resultados y la permanencia del proyecto solidario en el contexto territorial colombiano actual.</w:t>
      </w:r>
    </w:p>
    <w:p w14:paraId="07740174" w14:textId="1816B4CC" w:rsidR="006B65D4" w:rsidRPr="00E54D6F" w:rsidRDefault="006B65D4">
      <w:pPr>
        <w:pStyle w:val="Normal0"/>
        <w:numPr>
          <w:ilvl w:val="0"/>
          <w:numId w:val="4"/>
        </w:numPr>
        <w:rPr>
          <w:bCs/>
          <w:sz w:val="20"/>
          <w:szCs w:val="20"/>
        </w:rPr>
      </w:pPr>
      <w:r w:rsidRPr="00E54D6F">
        <w:rPr>
          <w:b/>
          <w:sz w:val="20"/>
          <w:szCs w:val="20"/>
        </w:rPr>
        <w:t>Autonomía e independencia:</w:t>
      </w:r>
      <w:r w:rsidRPr="00E54D6F">
        <w:rPr>
          <w:bCs/>
          <w:sz w:val="20"/>
          <w:szCs w:val="20"/>
        </w:rPr>
        <w:t xml:space="preserve"> garantiza que la organización solidaria tome decisiones propias, sin depender de intereses externos que afecten su identidad, sus objetivos o su gestión democrática. Este principio protege la autogestión, fortalece la capacidad de decidir colectivamente y asegura que las alianzas, apoyos o convenios respeten la voluntad de los asociados y el propósito común en cada proceso de gestión interna y comunitaria.</w:t>
      </w:r>
    </w:p>
    <w:p w14:paraId="08687D2F" w14:textId="3A22A1F1" w:rsidR="006B65D4" w:rsidRPr="00E54D6F" w:rsidRDefault="006B65D4">
      <w:pPr>
        <w:pStyle w:val="Normal0"/>
        <w:numPr>
          <w:ilvl w:val="0"/>
          <w:numId w:val="4"/>
        </w:numPr>
        <w:rPr>
          <w:bCs/>
          <w:sz w:val="20"/>
          <w:szCs w:val="20"/>
        </w:rPr>
      </w:pPr>
      <w:r w:rsidRPr="00E54D6F">
        <w:rPr>
          <w:b/>
          <w:sz w:val="20"/>
          <w:szCs w:val="20"/>
        </w:rPr>
        <w:t xml:space="preserve">Educación, formación e información: </w:t>
      </w:r>
      <w:r w:rsidRPr="00E54D6F">
        <w:rPr>
          <w:bCs/>
          <w:sz w:val="20"/>
          <w:szCs w:val="20"/>
        </w:rPr>
        <w:t>promueve el desarrollo de conocimientos, habilidades y actitudes necesarias para participar de manera responsable en la organización. Este principio fortalece la comprensión del modelo solidario, la gestión democrática y el trabajo colaborativo. Además, permite que los asociados tomen decisiones informadas, asuman responsabilidades y contribuyan al crecimiento colectivo con claridad y sentido de pertenencia en todos los procesos internos y comunitarios.</w:t>
      </w:r>
    </w:p>
    <w:p w14:paraId="2B9736D6" w14:textId="5DAB7E5B" w:rsidR="006B65D4" w:rsidRPr="00E54D6F" w:rsidRDefault="006B65D4">
      <w:pPr>
        <w:pStyle w:val="Normal0"/>
        <w:numPr>
          <w:ilvl w:val="0"/>
          <w:numId w:val="4"/>
        </w:numPr>
        <w:rPr>
          <w:bCs/>
          <w:sz w:val="20"/>
          <w:szCs w:val="20"/>
        </w:rPr>
      </w:pPr>
      <w:r w:rsidRPr="00E54D6F">
        <w:rPr>
          <w:b/>
          <w:sz w:val="20"/>
          <w:szCs w:val="20"/>
        </w:rPr>
        <w:t xml:space="preserve">Cooperación entre organizaciones solidarias: </w:t>
      </w:r>
      <w:r w:rsidRPr="00E54D6F">
        <w:rPr>
          <w:bCs/>
          <w:sz w:val="20"/>
          <w:szCs w:val="20"/>
        </w:rPr>
        <w:t>orienta el trabajo conjunto entre entidades del sector para compartir aprendizajes, recursos, experiencias y oportunidades. Este principio fortalece las redes de apoyo, mejora la capacidad de gestión y amplía el impacto social de las iniciativas. Su aplicación permite que las organizaciones no actúen aisladas, sino articuladas con propósitos comunes y beneficios comunitarios, locales y regionales, según sus capacidades y propósitos.</w:t>
      </w:r>
    </w:p>
    <w:p w14:paraId="631F8383" w14:textId="171B40CD" w:rsidR="006B65D4" w:rsidRPr="00E54D6F" w:rsidRDefault="006B65D4">
      <w:pPr>
        <w:pStyle w:val="Normal0"/>
        <w:numPr>
          <w:ilvl w:val="0"/>
          <w:numId w:val="4"/>
        </w:numPr>
        <w:rPr>
          <w:bCs/>
          <w:sz w:val="20"/>
          <w:szCs w:val="20"/>
        </w:rPr>
      </w:pPr>
      <w:r w:rsidRPr="00E54D6F">
        <w:rPr>
          <w:b/>
          <w:sz w:val="20"/>
          <w:szCs w:val="20"/>
        </w:rPr>
        <w:t xml:space="preserve">Compromiso con la comunidad: </w:t>
      </w:r>
      <w:r w:rsidRPr="00E54D6F">
        <w:rPr>
          <w:bCs/>
          <w:sz w:val="20"/>
          <w:szCs w:val="20"/>
        </w:rPr>
        <w:t xml:space="preserve">expresa la responsabilidad de las organizaciones solidarias frente al bienestar del territorio donde actúan. Este principio orienta acciones que responden a necesidades sociales, económicas, ambientales y culturales de la comunidad. Además, promueve iniciativas </w:t>
      </w:r>
      <w:r w:rsidRPr="00E54D6F">
        <w:rPr>
          <w:bCs/>
          <w:sz w:val="20"/>
          <w:szCs w:val="20"/>
        </w:rPr>
        <w:lastRenderedPageBreak/>
        <w:t>sostenibles, participación ciudadana y relaciones de confianza entre la organización, sus asociados y los demás actores locales del entorno, en sus procesos de desarrollo territorial sostenible local.</w:t>
      </w:r>
      <w:commentRangeEnd w:id="6"/>
      <w:r w:rsidR="00044349" w:rsidRPr="00E54D6F">
        <w:rPr>
          <w:rStyle w:val="Refdecomentario"/>
          <w:bCs/>
          <w:sz w:val="20"/>
          <w:szCs w:val="20"/>
        </w:rPr>
        <w:commentReference w:id="6"/>
      </w:r>
    </w:p>
    <w:p w14:paraId="65B5B099" w14:textId="77777777" w:rsidR="00797CDD" w:rsidRPr="00E54D6F" w:rsidRDefault="00797CDD" w:rsidP="006B65D4">
      <w:pPr>
        <w:pStyle w:val="Normal0"/>
        <w:rPr>
          <w:bCs/>
          <w:sz w:val="20"/>
          <w:szCs w:val="20"/>
        </w:rPr>
      </w:pPr>
    </w:p>
    <w:p w14:paraId="4B051547" w14:textId="77777777" w:rsidR="006B65D4" w:rsidRPr="00E54D6F" w:rsidRDefault="006B65D4" w:rsidP="00C85DE7">
      <w:pPr>
        <w:pStyle w:val="Normal0"/>
        <w:shd w:val="clear" w:color="auto" w:fill="E5DFEC" w:themeFill="accent4" w:themeFillTint="33"/>
        <w:rPr>
          <w:bCs/>
          <w:sz w:val="20"/>
          <w:szCs w:val="20"/>
        </w:rPr>
      </w:pPr>
      <w:r w:rsidRPr="00E54D6F">
        <w:rPr>
          <w:bCs/>
          <w:sz w:val="20"/>
          <w:szCs w:val="20"/>
        </w:rPr>
        <w:t>Estas definiciones permiten reconocer que los principios orientadores no son conceptos aislados, sino reglas de acción que guían la vida interna de las organizaciones solidarias. Su aplicación fortalece la participación, la transparencia, la cooperación y el compromiso con la comunidad.</w:t>
      </w:r>
    </w:p>
    <w:p w14:paraId="72864C85" w14:textId="1C1AD812" w:rsidR="00797CDD" w:rsidRPr="00E54D6F" w:rsidRDefault="00797CDD" w:rsidP="006B65D4">
      <w:pPr>
        <w:pStyle w:val="Normal0"/>
        <w:rPr>
          <w:bCs/>
          <w:sz w:val="20"/>
          <w:szCs w:val="20"/>
        </w:rPr>
      </w:pPr>
    </w:p>
    <w:p w14:paraId="6703A3CB" w14:textId="4CDFF23F" w:rsidR="008151F3" w:rsidRPr="00E54D6F" w:rsidRDefault="00616F3A" w:rsidP="006B65D4">
      <w:pPr>
        <w:pStyle w:val="Normal0"/>
        <w:rPr>
          <w:bCs/>
          <w:sz w:val="20"/>
          <w:szCs w:val="20"/>
        </w:rPr>
      </w:pPr>
      <w:r w:rsidRPr="00E54D6F">
        <w:rPr>
          <w:bCs/>
          <w:noProof/>
          <w:sz w:val="20"/>
          <w:szCs w:val="20"/>
        </w:rPr>
        <mc:AlternateContent>
          <mc:Choice Requires="wps">
            <w:drawing>
              <wp:anchor distT="0" distB="0" distL="114300" distR="114300" simplePos="0" relativeHeight="251664384" behindDoc="0" locked="0" layoutInCell="1" allowOverlap="1" wp14:anchorId="40022852" wp14:editId="6DA32640">
                <wp:simplePos x="0" y="0"/>
                <wp:positionH relativeFrom="margin">
                  <wp:align>center</wp:align>
                </wp:positionH>
                <wp:positionV relativeFrom="paragraph">
                  <wp:posOffset>57785</wp:posOffset>
                </wp:positionV>
                <wp:extent cx="5124450" cy="981075"/>
                <wp:effectExtent l="57150" t="38100" r="76200" b="104775"/>
                <wp:wrapNone/>
                <wp:docPr id="1984962837" name="Rectángulo: esquinas redondeadas 6"/>
                <wp:cNvGraphicFramePr/>
                <a:graphic xmlns:a="http://schemas.openxmlformats.org/drawingml/2006/main">
                  <a:graphicData uri="http://schemas.microsoft.com/office/word/2010/wordprocessingShape">
                    <wps:wsp>
                      <wps:cNvSpPr/>
                      <wps:spPr>
                        <a:xfrm>
                          <a:off x="0" y="0"/>
                          <a:ext cx="5124450" cy="98107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2EF3BF8F" w14:textId="77777777" w:rsidR="00616F3A" w:rsidRDefault="00616F3A" w:rsidP="00616F3A">
                            <w:pPr>
                              <w:pStyle w:val="Normal0"/>
                              <w:jc w:val="center"/>
                              <w:rPr>
                                <w:bCs/>
                                <w:sz w:val="20"/>
                                <w:szCs w:val="20"/>
                              </w:rPr>
                            </w:pPr>
                            <w:r w:rsidRPr="006B65D4">
                              <w:rPr>
                                <w:bCs/>
                                <w:sz w:val="20"/>
                                <w:szCs w:val="20"/>
                              </w:rPr>
                              <w:t>Los principios de la economía solidaria orientan la forma de participar, decidir, aportar y cooperar dentro de la organización. Cuando se aplican de manera coherente, fortalecen la confianza, la autonomía y el bienestar colectivo.</w:t>
                            </w:r>
                          </w:p>
                          <w:p w14:paraId="7FEB18C5" w14:textId="77777777" w:rsidR="00616F3A" w:rsidRDefault="00616F3A" w:rsidP="00616F3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022852" id="Rectángulo: esquinas redondeadas 6" o:spid="_x0000_s1029" style="position:absolute;margin-left:0;margin-top:4.55pt;width:403.5pt;height:77.2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" fillcolor="#cdddac [1622]" strokecolor="#94b64e [3046]">
                <v:fill color2="#f0f4e6 [502]" rotate="t" angle="180" colors="0 #dafda7;22938f #e4fdc2;1 #f5ffe6" focus="100%" type="gradient"/>
                <v:shadow on="t" color="black" opacity="24903f" origin=",.5" offset="0,.55556mm"/>
                <v:textbox>
                  <w:txbxContent>
                    <w:p w14:paraId="2EF3BF8F" w14:textId="77777777" w:rsidR="00616F3A" w:rsidRDefault="00616F3A" w:rsidP="00616F3A">
                      <w:pPr>
                        <w:pStyle w:val="Normal0"/>
                        <w:jc w:val="center"/>
                        <w:rPr>
                          <w:bCs/>
                          <w:sz w:val="20"/>
                          <w:szCs w:val="20"/>
                        </w:rPr>
                      </w:pPr>
                      <w:r w:rsidRPr="006B65D4">
                        <w:rPr>
                          <w:bCs/>
                          <w:sz w:val="20"/>
                          <w:szCs w:val="20"/>
                        </w:rPr>
                        <w:t>Los principios de la economía solidaria orientan la forma de participar, decidir, aportar y cooperar dentro de la organización. Cuando se aplican de manera coherente, fortalecen la confianza, la autonomía y el bienestar colectivo.</w:t>
                      </w:r>
                    </w:p>
                    <w:p w14:paraId="7FEB18C5" w14:textId="77777777" w:rsidR="00616F3A" w:rsidRDefault="00616F3A" w:rsidP="00616F3A">
                      <w:pPr>
                        <w:jc w:val="center"/>
                      </w:pPr>
                    </w:p>
                  </w:txbxContent>
                </v:textbox>
                <w10:wrap anchorx="margin"/>
              </v:roundrect>
            </w:pict>
          </mc:Fallback>
        </mc:AlternateContent>
      </w:r>
    </w:p>
    <w:p w14:paraId="17D4CF6E" w14:textId="77777777" w:rsidR="008151F3" w:rsidRPr="00E54D6F" w:rsidRDefault="008151F3" w:rsidP="006B65D4">
      <w:pPr>
        <w:pStyle w:val="Normal0"/>
        <w:rPr>
          <w:bCs/>
          <w:sz w:val="20"/>
          <w:szCs w:val="20"/>
        </w:rPr>
      </w:pPr>
    </w:p>
    <w:p w14:paraId="5A44D5C5" w14:textId="77777777" w:rsidR="00616F3A" w:rsidRPr="00E54D6F" w:rsidRDefault="00616F3A" w:rsidP="006B65D4">
      <w:pPr>
        <w:pStyle w:val="Normal0"/>
        <w:rPr>
          <w:bCs/>
          <w:sz w:val="20"/>
          <w:szCs w:val="20"/>
        </w:rPr>
      </w:pPr>
    </w:p>
    <w:p w14:paraId="6311C2FB" w14:textId="77777777" w:rsidR="00616F3A" w:rsidRPr="00E54D6F" w:rsidRDefault="00616F3A" w:rsidP="006B65D4">
      <w:pPr>
        <w:pStyle w:val="Normal0"/>
        <w:rPr>
          <w:bCs/>
          <w:sz w:val="20"/>
          <w:szCs w:val="20"/>
        </w:rPr>
      </w:pPr>
    </w:p>
    <w:p w14:paraId="213796D0" w14:textId="77777777" w:rsidR="00616F3A" w:rsidRPr="00E54D6F" w:rsidRDefault="00616F3A" w:rsidP="006B65D4">
      <w:pPr>
        <w:pStyle w:val="Normal0"/>
        <w:rPr>
          <w:bCs/>
          <w:sz w:val="20"/>
          <w:szCs w:val="20"/>
        </w:rPr>
      </w:pPr>
    </w:p>
    <w:p w14:paraId="0AF58581" w14:textId="77777777" w:rsidR="00616F3A" w:rsidRPr="00E54D6F" w:rsidRDefault="00616F3A" w:rsidP="006B65D4">
      <w:pPr>
        <w:pStyle w:val="Normal0"/>
        <w:rPr>
          <w:bCs/>
          <w:sz w:val="20"/>
          <w:szCs w:val="20"/>
        </w:rPr>
      </w:pPr>
    </w:p>
    <w:p w14:paraId="03C11EE3" w14:textId="77777777" w:rsidR="008151F3" w:rsidRPr="00E54D6F" w:rsidRDefault="008151F3" w:rsidP="006B65D4">
      <w:pPr>
        <w:pStyle w:val="Normal0"/>
        <w:rPr>
          <w:bCs/>
          <w:sz w:val="20"/>
          <w:szCs w:val="20"/>
        </w:rPr>
      </w:pPr>
    </w:p>
    <w:p w14:paraId="50063026" w14:textId="77777777" w:rsidR="008151F3" w:rsidRPr="00E54D6F" w:rsidRDefault="008151F3" w:rsidP="006B65D4">
      <w:pPr>
        <w:pStyle w:val="Normal0"/>
        <w:rPr>
          <w:bCs/>
          <w:sz w:val="20"/>
          <w:szCs w:val="20"/>
        </w:rPr>
      </w:pPr>
    </w:p>
    <w:p w14:paraId="19AA6F75" w14:textId="77777777" w:rsidR="006B65D4" w:rsidRPr="00E54D6F" w:rsidRDefault="006B65D4" w:rsidP="006B65D4">
      <w:pPr>
        <w:pStyle w:val="Normal0"/>
        <w:rPr>
          <w:bCs/>
          <w:sz w:val="20"/>
          <w:szCs w:val="20"/>
        </w:rPr>
      </w:pPr>
      <w:r w:rsidRPr="00E54D6F">
        <w:rPr>
          <w:bCs/>
          <w:sz w:val="20"/>
          <w:szCs w:val="20"/>
        </w:rPr>
        <w:t>El carácter social de estos principios se puede sintetizar en tres acciones clave:</w:t>
      </w:r>
    </w:p>
    <w:p w14:paraId="423C84D7" w14:textId="77777777" w:rsidR="00443E54" w:rsidRPr="00E54D6F" w:rsidRDefault="00443E54" w:rsidP="006B65D4">
      <w:pPr>
        <w:pStyle w:val="Normal0"/>
        <w:rPr>
          <w:bCs/>
          <w:sz w:val="20"/>
          <w:szCs w:val="20"/>
        </w:rPr>
      </w:pPr>
    </w:p>
    <w:p w14:paraId="3A829486" w14:textId="39ABDD2E" w:rsidR="006B65D4" w:rsidRPr="00E54D6F" w:rsidRDefault="006B65D4">
      <w:pPr>
        <w:pStyle w:val="Normal0"/>
        <w:numPr>
          <w:ilvl w:val="0"/>
          <w:numId w:val="5"/>
        </w:numPr>
        <w:rPr>
          <w:bCs/>
          <w:sz w:val="20"/>
          <w:szCs w:val="20"/>
        </w:rPr>
      </w:pPr>
      <w:commentRangeStart w:id="7"/>
      <w:r w:rsidRPr="00E54D6F">
        <w:rPr>
          <w:bCs/>
          <w:sz w:val="20"/>
          <w:szCs w:val="20"/>
        </w:rPr>
        <w:t>Formar a los asociados para participar con criterio.</w:t>
      </w:r>
    </w:p>
    <w:p w14:paraId="3E88BB49" w14:textId="1150F066" w:rsidR="006B65D4" w:rsidRPr="00E54D6F" w:rsidRDefault="006B65D4">
      <w:pPr>
        <w:pStyle w:val="Normal0"/>
        <w:numPr>
          <w:ilvl w:val="0"/>
          <w:numId w:val="5"/>
        </w:numPr>
        <w:rPr>
          <w:bCs/>
          <w:sz w:val="20"/>
          <w:szCs w:val="20"/>
        </w:rPr>
      </w:pPr>
      <w:r w:rsidRPr="00E54D6F">
        <w:rPr>
          <w:bCs/>
          <w:sz w:val="20"/>
          <w:szCs w:val="20"/>
        </w:rPr>
        <w:t>Cooperar con otras organizaciones para sumar capacidades.</w:t>
      </w:r>
    </w:p>
    <w:p w14:paraId="1E85BADC" w14:textId="692345DB" w:rsidR="006B65D4" w:rsidRPr="00E54D6F" w:rsidRDefault="006B65D4">
      <w:pPr>
        <w:pStyle w:val="Normal0"/>
        <w:numPr>
          <w:ilvl w:val="0"/>
          <w:numId w:val="5"/>
        </w:numPr>
        <w:rPr>
          <w:bCs/>
          <w:sz w:val="20"/>
          <w:szCs w:val="20"/>
        </w:rPr>
      </w:pPr>
      <w:r w:rsidRPr="00E54D6F">
        <w:rPr>
          <w:bCs/>
          <w:sz w:val="20"/>
          <w:szCs w:val="20"/>
        </w:rPr>
        <w:t>Actuar con compromiso frente a la comunidad.</w:t>
      </w:r>
      <w:commentRangeEnd w:id="7"/>
      <w:r w:rsidR="00044349" w:rsidRPr="00E54D6F">
        <w:rPr>
          <w:rStyle w:val="Refdecomentario"/>
          <w:bCs/>
          <w:sz w:val="20"/>
          <w:szCs w:val="20"/>
        </w:rPr>
        <w:commentReference w:id="7"/>
      </w:r>
    </w:p>
    <w:p w14:paraId="54983766" w14:textId="77777777" w:rsidR="00443E54" w:rsidRPr="00E54D6F" w:rsidRDefault="00443E54" w:rsidP="006B65D4">
      <w:pPr>
        <w:pStyle w:val="Normal0"/>
        <w:rPr>
          <w:bCs/>
          <w:sz w:val="20"/>
          <w:szCs w:val="20"/>
        </w:rPr>
      </w:pPr>
    </w:p>
    <w:p w14:paraId="0B5E4D83" w14:textId="77777777" w:rsidR="006B65D4" w:rsidRPr="00E54D6F" w:rsidRDefault="006B65D4" w:rsidP="004A5C5C">
      <w:pPr>
        <w:pStyle w:val="Normal0"/>
        <w:shd w:val="clear" w:color="auto" w:fill="FBD4B4" w:themeFill="accent6" w:themeFillTint="66"/>
        <w:rPr>
          <w:bCs/>
          <w:sz w:val="20"/>
          <w:szCs w:val="20"/>
        </w:rPr>
      </w:pPr>
      <w:r w:rsidRPr="00E54D6F">
        <w:rPr>
          <w:bCs/>
          <w:sz w:val="20"/>
          <w:szCs w:val="20"/>
        </w:rPr>
        <w:t>Con esta base, se comprende que los principios orientan la actuación de las organizaciones solidarias. Sin embargo, para que estos lineamientos se reflejen en la práctica cotidiana, es necesario reconocer los valores solidarios, los cuales fortalecen las relaciones humanas, la confianza y la identidad colectiva dentro de la organización.</w:t>
      </w:r>
    </w:p>
    <w:p w14:paraId="38274260" w14:textId="77777777" w:rsidR="00495140" w:rsidRPr="00E54D6F" w:rsidRDefault="00495140" w:rsidP="00443E54">
      <w:pPr>
        <w:pStyle w:val="Normal0"/>
        <w:rPr>
          <w:b/>
          <w:sz w:val="20"/>
          <w:szCs w:val="20"/>
        </w:rPr>
      </w:pPr>
    </w:p>
    <w:p w14:paraId="4DC135C8" w14:textId="77777777" w:rsidR="00B64F82" w:rsidRPr="00E54D6F" w:rsidRDefault="00B64F82" w:rsidP="00E066CE">
      <w:pPr>
        <w:pStyle w:val="Normal0"/>
        <w:rPr>
          <w:b/>
          <w:sz w:val="20"/>
          <w:szCs w:val="20"/>
        </w:rPr>
      </w:pPr>
    </w:p>
    <w:p w14:paraId="0719EB5E" w14:textId="609BB687" w:rsidR="00B25BE8" w:rsidRPr="00E54D6F" w:rsidRDefault="00B64F82" w:rsidP="00E066CE">
      <w:pPr>
        <w:pStyle w:val="Normal0"/>
        <w:rPr>
          <w:b/>
          <w:sz w:val="20"/>
          <w:szCs w:val="20"/>
        </w:rPr>
      </w:pPr>
      <w:r w:rsidRPr="00E54D6F">
        <w:rPr>
          <w:rFonts w:eastAsia="Times New Roman"/>
          <w:b/>
          <w:sz w:val="20"/>
          <w:szCs w:val="20"/>
          <w:lang w:eastAsia="es-CO"/>
        </w:rPr>
        <w:t xml:space="preserve">1.4 Valores </w:t>
      </w:r>
      <w:r w:rsidR="00B22977" w:rsidRPr="00E54D6F">
        <w:rPr>
          <w:rFonts w:eastAsia="Times New Roman"/>
          <w:b/>
          <w:sz w:val="20"/>
          <w:szCs w:val="20"/>
          <w:lang w:eastAsia="es-CO"/>
        </w:rPr>
        <w:t>solidarios</w:t>
      </w:r>
    </w:p>
    <w:p w14:paraId="26F06E55" w14:textId="35406D5C" w:rsidR="00F336CC" w:rsidRPr="00E54D6F" w:rsidRDefault="00B64F82" w:rsidP="00F336CC">
      <w:pPr>
        <w:shd w:val="clear" w:color="auto" w:fill="C6D9F1" w:themeFill="text2"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t>Desde esta perspectiva, los valores de la economía solidaria representan los fundamentos éticos que orientan el comportamiento de las organizaciones y de sus integrantes. Estos valores permiten consolidar relaciones basadas en la confianza, el respeto y la responsabilidad compartida, fortaleciendo la identidad de las organizaciones solidarias. A través de su aplicación, se promueve una cultura organizacional coherente con los principios que sustentan este modelo económico.</w:t>
      </w:r>
    </w:p>
    <w:p w14:paraId="3DAD9047" w14:textId="5F3E1884" w:rsidR="00B64F82" w:rsidRPr="00E54D6F" w:rsidRDefault="00B64F82" w:rsidP="00FC2AC8">
      <w:pPr>
        <w:shd w:val="clear" w:color="auto" w:fill="FFFFCC"/>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En este sentido, valores como la solidaridad y la ayuda mutua se convierten en pilares esenciales, ya que impulsan el trabajo conjunto y el apoyo entre los miembros de la organización. Estas prácticas favorecen la construcción de vínculos colaborativos y el logro de objetivos comunes, superando enfoques individualistas. Asimismo, la equidad y la justicia social orientan la distribución de los beneficios y las oportunidades, garantizando un trato justo para todos los integrantes.</w:t>
      </w:r>
    </w:p>
    <w:p w14:paraId="4684C697" w14:textId="77777777" w:rsidR="00B64F82" w:rsidRPr="00E54D6F" w:rsidRDefault="00B64F82" w:rsidP="00E066CE">
      <w:pPr>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Por otra parte, la honestidad y la transparencia desempeñan un papel fundamental en la gestión de las organizaciones solidarias. Estos valores permiten fortalecer la confianza interna y externa, facilitando la toma de decisiones responsables y el manejo adecuado de los recursos. De igual manera, la responsabilidad social impulsa a las organizaciones a actuar de manera consciente frente a su impacto en la comunidad y el entorno, promoviendo prácticas sostenibles.</w:t>
      </w:r>
    </w:p>
    <w:p w14:paraId="10E3C22F" w14:textId="77777777" w:rsidR="00D90AB0" w:rsidRPr="00E54D6F" w:rsidRDefault="00B64F82" w:rsidP="00E066CE">
      <w:pPr>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 xml:space="preserve">Finalmente, la participación, el compromiso y el respeto por la diversidad consolidan el desarrollo organizacional y social dentro de la economía solidaria. Estos valores fomentan la inclusión, el reconocimiento de las </w:t>
      </w:r>
      <w:r w:rsidRPr="00E54D6F">
        <w:rPr>
          <w:rFonts w:eastAsia="Times New Roman"/>
          <w:color w:val="000000" w:themeColor="text1"/>
          <w:sz w:val="20"/>
          <w:szCs w:val="20"/>
          <w:lang w:eastAsia="es-CO"/>
        </w:rPr>
        <w:lastRenderedPageBreak/>
        <w:t xml:space="preserve">diferencias y la construcción de espacios democráticos donde todos los miembros pueden aportar. En conjunto, los valores de la economía </w:t>
      </w:r>
      <w:r w:rsidR="009D5147" w:rsidRPr="00E54D6F">
        <w:rPr>
          <w:rFonts w:eastAsia="Times New Roman"/>
          <w:color w:val="000000" w:themeColor="text1"/>
          <w:sz w:val="20"/>
          <w:szCs w:val="20"/>
          <w:lang w:eastAsia="es-CO"/>
        </w:rPr>
        <w:t>solidaria</w:t>
      </w:r>
      <w:r w:rsidRPr="00E54D6F">
        <w:rPr>
          <w:rFonts w:eastAsia="Times New Roman"/>
          <w:color w:val="000000" w:themeColor="text1"/>
          <w:sz w:val="20"/>
          <w:szCs w:val="20"/>
          <w:lang w:eastAsia="es-CO"/>
        </w:rPr>
        <w:t xml:space="preserve"> constituyen la base para el fortalecimiento de organizaciones que buscan no solo resultados económicos, sino también bienestar colectivo y desarrollo integral.</w:t>
      </w:r>
      <w:r w:rsidR="009D5147" w:rsidRPr="00E54D6F">
        <w:rPr>
          <w:rFonts w:eastAsia="Times New Roman"/>
          <w:color w:val="000000" w:themeColor="text1"/>
          <w:sz w:val="20"/>
          <w:szCs w:val="20"/>
          <w:lang w:eastAsia="es-CO"/>
        </w:rPr>
        <w:t xml:space="preserve"> </w:t>
      </w:r>
    </w:p>
    <w:p w14:paraId="29CF3564" w14:textId="36590A0F" w:rsidR="00444BF4" w:rsidRPr="00E54D6F" w:rsidRDefault="00444BF4" w:rsidP="00F336CC">
      <w:pPr>
        <w:shd w:val="clear" w:color="auto" w:fill="EAF1DD" w:themeFill="accent3" w:themeFillTint="33"/>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Para reconocer cómo estos valores orientan la vida interna de las organizaciones solidarias, se presentan a continuación sus principales definiciones, acompañadas de ejemplos aplicados al contexto colombiano:</w:t>
      </w:r>
    </w:p>
    <w:p w14:paraId="349F0E23" w14:textId="77777777" w:rsidR="003C5221" w:rsidRPr="00E54D6F" w:rsidRDefault="003C5221">
      <w:pPr>
        <w:pStyle w:val="Prrafodelista"/>
        <w:numPr>
          <w:ilvl w:val="0"/>
          <w:numId w:val="6"/>
        </w:numPr>
        <w:spacing w:before="100" w:beforeAutospacing="1" w:after="100" w:afterAutospacing="1"/>
        <w:rPr>
          <w:rFonts w:eastAsia="Times New Roman"/>
          <w:color w:val="000000" w:themeColor="text1"/>
          <w:sz w:val="20"/>
          <w:szCs w:val="20"/>
          <w:lang w:eastAsia="es-CO"/>
        </w:rPr>
      </w:pPr>
      <w:commentRangeStart w:id="8"/>
      <w:r w:rsidRPr="00E54D6F">
        <w:rPr>
          <w:rFonts w:eastAsia="Times New Roman"/>
          <w:b/>
          <w:bCs/>
          <w:color w:val="000000" w:themeColor="text1"/>
          <w:sz w:val="20"/>
          <w:szCs w:val="20"/>
          <w:lang w:eastAsia="es-CO"/>
        </w:rPr>
        <w:t xml:space="preserve">Solidaridad: </w:t>
      </w:r>
      <w:r w:rsidRPr="00E54D6F">
        <w:rPr>
          <w:rFonts w:eastAsia="Times New Roman"/>
          <w:color w:val="000000" w:themeColor="text1"/>
          <w:sz w:val="20"/>
          <w:szCs w:val="20"/>
          <w:lang w:eastAsia="es-CO"/>
        </w:rPr>
        <w:t>valor que impulsa el apoyo entre personas y organizaciones para responder a necesidades comunes. En la economía solidaria, permite compartir esfuerzos, recursos y responsabilidades, fortaleciendo la cooperación, la confianza y el bienestar colectivo en la comunidad.</w:t>
      </w:r>
    </w:p>
    <w:p w14:paraId="54EE2DE1" w14:textId="77777777" w:rsidR="003C5221" w:rsidRPr="00E54D6F" w:rsidRDefault="003C5221" w:rsidP="003C5221">
      <w:pPr>
        <w:pStyle w:val="Prrafodelista"/>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Ejemplo 1: una cooperativa agrícola apoya a los productores afectados por una temporada de lluvias, reorganizando entregas y compartiendo insumos.</w:t>
      </w:r>
    </w:p>
    <w:p w14:paraId="5062F06C" w14:textId="77777777" w:rsidR="003C5221" w:rsidRPr="00E54D6F" w:rsidRDefault="003C5221" w:rsidP="003C5221">
      <w:pPr>
        <w:pStyle w:val="Prrafodelista"/>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Ejemplo 2: una junta de acción comunal organiza una jornada comunitaria para mejorar un camino veredal usado por varias familias.</w:t>
      </w:r>
    </w:p>
    <w:p w14:paraId="7EAE3759" w14:textId="184C37E8" w:rsidR="003C5221" w:rsidRPr="00E54D6F" w:rsidRDefault="003C5221">
      <w:pPr>
        <w:pStyle w:val="Prrafodelista"/>
        <w:numPr>
          <w:ilvl w:val="0"/>
          <w:numId w:val="6"/>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 xml:space="preserve">Ayuda mutua: </w:t>
      </w:r>
      <w:r w:rsidRPr="00E54D6F">
        <w:rPr>
          <w:rFonts w:eastAsia="Times New Roman"/>
          <w:color w:val="000000" w:themeColor="text1"/>
          <w:sz w:val="20"/>
          <w:szCs w:val="20"/>
          <w:lang w:eastAsia="es-CO"/>
        </w:rPr>
        <w:t>valor que promueve la colaboración recíproca entre los integrantes de una organización. Implica reconocer que el bienestar individual se fortalece cuando existe apoyo colectivo, intercambio de capacidades y disposición para resolver dificultades comunes.</w:t>
      </w:r>
    </w:p>
    <w:p w14:paraId="7C8E428C" w14:textId="77777777" w:rsidR="003C5221" w:rsidRPr="00E54D6F" w:rsidRDefault="003C5221" w:rsidP="003C5221">
      <w:pPr>
        <w:pStyle w:val="Prrafodelista"/>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Ejemplo 1: un fondo de empleados ofrece apoyo económico a un asociado que enfrenta una emergencia familiar.</w:t>
      </w:r>
    </w:p>
    <w:p w14:paraId="789BE061" w14:textId="77777777" w:rsidR="003C5221" w:rsidRPr="00E54D6F" w:rsidRDefault="003C5221" w:rsidP="003C5221">
      <w:pPr>
        <w:pStyle w:val="Prrafodelista"/>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Ejemplo 2: una asociación de mujeres rurales comparte conocimientos para mejorar la producción y comercialización de alimentos transformados.</w:t>
      </w:r>
    </w:p>
    <w:p w14:paraId="4D6B5929" w14:textId="76D12E0D" w:rsidR="003C5221" w:rsidRPr="00E54D6F" w:rsidRDefault="003C5221">
      <w:pPr>
        <w:pStyle w:val="Prrafodelista"/>
        <w:numPr>
          <w:ilvl w:val="0"/>
          <w:numId w:val="6"/>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Justicia social:</w:t>
      </w:r>
      <w:r w:rsidRPr="00E54D6F">
        <w:rPr>
          <w:rFonts w:eastAsia="Times New Roman"/>
          <w:color w:val="000000" w:themeColor="text1"/>
          <w:sz w:val="20"/>
          <w:szCs w:val="20"/>
          <w:lang w:eastAsia="es-CO"/>
        </w:rPr>
        <w:t xml:space="preserve"> valor que busca reducir desigualdades y promover condiciones dignas para las personas y comunidades. En la economía solidaria, orienta acciones que favorecen inclusión, acceso a oportunidades y reconocimiento de derechos colectivos.</w:t>
      </w:r>
    </w:p>
    <w:p w14:paraId="2A4859F4" w14:textId="77777777" w:rsidR="003C5221" w:rsidRPr="00E54D6F" w:rsidRDefault="003C5221" w:rsidP="003C5221">
      <w:pPr>
        <w:pStyle w:val="Prrafodelista"/>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Ejemplo 1: una asociación de recicladores fortalece la formalización laboral y mejora las condiciones de trabajo de sus integrantes.</w:t>
      </w:r>
    </w:p>
    <w:p w14:paraId="34AFBA3C" w14:textId="77777777" w:rsidR="003C5221" w:rsidRPr="00E54D6F" w:rsidRDefault="003C5221" w:rsidP="003C5221">
      <w:pPr>
        <w:pStyle w:val="Prrafodelista"/>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Ejemplo 2: una cooperativa de productores campesinos gestiona canales de comercialización directa para recibir precios más justos.</w:t>
      </w:r>
    </w:p>
    <w:p w14:paraId="54886C68" w14:textId="5E6B2393" w:rsidR="003C5221" w:rsidRPr="00E54D6F" w:rsidRDefault="003C5221">
      <w:pPr>
        <w:pStyle w:val="Prrafodelista"/>
        <w:numPr>
          <w:ilvl w:val="0"/>
          <w:numId w:val="6"/>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 xml:space="preserve">Honestidad: </w:t>
      </w:r>
      <w:r w:rsidRPr="00E54D6F">
        <w:rPr>
          <w:rFonts w:eastAsia="Times New Roman"/>
          <w:color w:val="000000" w:themeColor="text1"/>
          <w:sz w:val="20"/>
          <w:szCs w:val="20"/>
          <w:lang w:eastAsia="es-CO"/>
        </w:rPr>
        <w:t>valor que exige actuar con rectitud, coherencia y responsabilidad en las decisiones organizacionales. En las entidades solidarias, favorece relaciones confiables, manejo adecuado de recursos y cumplimiento de acuerdos establecidos entre asociados, directivos y comunidad.</w:t>
      </w:r>
    </w:p>
    <w:p w14:paraId="10B3BF1B" w14:textId="77777777" w:rsidR="003C5221" w:rsidRPr="00E54D6F" w:rsidRDefault="003C5221" w:rsidP="003C5221">
      <w:pPr>
        <w:pStyle w:val="Prrafodelista"/>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Ejemplo 1: el comité administrativo de una cooperativa informa con claridad el uso de los recursos aportados por los asociados.</w:t>
      </w:r>
    </w:p>
    <w:p w14:paraId="5AB722CF" w14:textId="77777777" w:rsidR="003C5221" w:rsidRPr="00E54D6F" w:rsidRDefault="003C5221" w:rsidP="003C5221">
      <w:pPr>
        <w:pStyle w:val="Prrafodelista"/>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Ejemplo 2: una asociación productiva reporta de manera completa los ingresos obtenidos en una jornada de comercialización.</w:t>
      </w:r>
    </w:p>
    <w:p w14:paraId="3EBF3B49" w14:textId="28B25A95" w:rsidR="003C5221" w:rsidRPr="00E54D6F" w:rsidRDefault="003C5221">
      <w:pPr>
        <w:pStyle w:val="Prrafodelista"/>
        <w:numPr>
          <w:ilvl w:val="0"/>
          <w:numId w:val="6"/>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 xml:space="preserve">Transparencia: </w:t>
      </w:r>
      <w:r w:rsidRPr="00E54D6F">
        <w:rPr>
          <w:rFonts w:eastAsia="Times New Roman"/>
          <w:color w:val="000000" w:themeColor="text1"/>
          <w:sz w:val="20"/>
          <w:szCs w:val="20"/>
          <w:lang w:eastAsia="es-CO"/>
        </w:rPr>
        <w:t>valor que permite compartir información clara, oportuna y verificable sobre la gestión de la organización. Fortalece la confianza de los asociados, facilita la rendición de cuentas y previene conflictos relacionados con decisiones internas.</w:t>
      </w:r>
    </w:p>
    <w:p w14:paraId="4952426D" w14:textId="77777777" w:rsidR="003C5221" w:rsidRPr="00E54D6F" w:rsidRDefault="003C5221" w:rsidP="003C5221">
      <w:pPr>
        <w:pStyle w:val="Prrafodelista"/>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Ejemplo 1: un fondo de empleados presenta informes periódicos sobre créditos, ahorros y beneficios entregados a sus asociados.</w:t>
      </w:r>
    </w:p>
    <w:p w14:paraId="73CB2071" w14:textId="77777777" w:rsidR="003C5221" w:rsidRPr="00E54D6F" w:rsidRDefault="003C5221" w:rsidP="003C5221">
      <w:pPr>
        <w:pStyle w:val="Prrafodelista"/>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Ejemplo 2: una organización solidaria publica los acuerdos de asamblea y los avances de sus proyectos comunitarios.</w:t>
      </w:r>
    </w:p>
    <w:p w14:paraId="52A88EE1" w14:textId="57015289" w:rsidR="003C5221" w:rsidRPr="00E54D6F" w:rsidRDefault="003C5221">
      <w:pPr>
        <w:pStyle w:val="Prrafodelista"/>
        <w:numPr>
          <w:ilvl w:val="0"/>
          <w:numId w:val="6"/>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 xml:space="preserve">Responsabilidad social: </w:t>
      </w:r>
      <w:r w:rsidRPr="00E54D6F">
        <w:rPr>
          <w:rFonts w:eastAsia="Times New Roman"/>
          <w:color w:val="000000" w:themeColor="text1"/>
          <w:sz w:val="20"/>
          <w:szCs w:val="20"/>
          <w:lang w:eastAsia="es-CO"/>
        </w:rPr>
        <w:t>valor que orienta a la organización a reconocer el impacto de sus acciones en la comunidad y el entorno. Implica actuar con compromiso ético, cuidado ambiental y aporte al bienestar colectivo del territorio.</w:t>
      </w:r>
    </w:p>
    <w:p w14:paraId="277E2315" w14:textId="77777777" w:rsidR="003C5221" w:rsidRPr="00E54D6F" w:rsidRDefault="003C5221" w:rsidP="003C5221">
      <w:pPr>
        <w:pStyle w:val="Prrafodelista"/>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Ejemplo 1: una asociación de recicladores promueve separación de residuos y educación ambiental en barrios del municipio.</w:t>
      </w:r>
    </w:p>
    <w:p w14:paraId="2D14B233" w14:textId="77777777" w:rsidR="003C5221" w:rsidRPr="00E54D6F" w:rsidRDefault="003C5221" w:rsidP="003C5221">
      <w:pPr>
        <w:pStyle w:val="Prrafodelista"/>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Ejemplo 2: una cooperativa cafetera impulsa prácticas de cultivo sostenible para proteger fuentes hídricas y mejorar la producción local.</w:t>
      </w:r>
    </w:p>
    <w:p w14:paraId="14D79AB6" w14:textId="29F49B84" w:rsidR="003C5221" w:rsidRPr="00E54D6F" w:rsidRDefault="003C5221">
      <w:pPr>
        <w:pStyle w:val="Prrafodelista"/>
        <w:numPr>
          <w:ilvl w:val="0"/>
          <w:numId w:val="6"/>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lastRenderedPageBreak/>
        <w:t xml:space="preserve">Compromiso: </w:t>
      </w:r>
      <w:r w:rsidRPr="00E54D6F">
        <w:rPr>
          <w:rFonts w:eastAsia="Times New Roman"/>
          <w:color w:val="000000" w:themeColor="text1"/>
          <w:sz w:val="20"/>
          <w:szCs w:val="20"/>
          <w:lang w:eastAsia="es-CO"/>
        </w:rPr>
        <w:t>valor que refleja la disposición de los integrantes para cumplir acuerdos, asumir responsabilidades y aportar al logro de objetivos comunes. En la economía solidaria, fortalece la continuidad, la confianza y la sostenibilidad organizacional.</w:t>
      </w:r>
    </w:p>
    <w:p w14:paraId="2E56FC4E" w14:textId="77777777" w:rsidR="003C5221" w:rsidRPr="00E54D6F" w:rsidRDefault="003C5221" w:rsidP="003C5221">
      <w:pPr>
        <w:pStyle w:val="Prrafodelista"/>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Ejemplo 1: los integrantes de una asociación artesanal cumplen las entregas acordadas para participar en una feria regional.</w:t>
      </w:r>
    </w:p>
    <w:p w14:paraId="5A19FB0D" w14:textId="77777777" w:rsidR="003C5221" w:rsidRPr="00E54D6F" w:rsidRDefault="003C5221" w:rsidP="003C5221">
      <w:pPr>
        <w:pStyle w:val="Prrafodelista"/>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Ejemplo 2: los asociados de una cooperativa asisten a capacitaciones para mejorar la administración y la calidad del servicio.</w:t>
      </w:r>
    </w:p>
    <w:p w14:paraId="31C0FCD6" w14:textId="3029043B" w:rsidR="003C5221" w:rsidRPr="00E54D6F" w:rsidRDefault="003C5221">
      <w:pPr>
        <w:pStyle w:val="Prrafodelista"/>
        <w:numPr>
          <w:ilvl w:val="0"/>
          <w:numId w:val="6"/>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Respeto por la diversidad:</w:t>
      </w:r>
      <w:r w:rsidRPr="00E54D6F">
        <w:rPr>
          <w:rFonts w:eastAsia="Times New Roman"/>
          <w:color w:val="000000" w:themeColor="text1"/>
          <w:sz w:val="20"/>
          <w:szCs w:val="20"/>
          <w:lang w:eastAsia="es-CO"/>
        </w:rPr>
        <w:t xml:space="preserve"> valor que reconoce las diferencias culturales, sociales, generacionales y territoriales de los integrantes. Permite construir espacios incluyentes, promover el diálogo y valorar distintos saberes dentro de las organizaciones solidarias y comunitarias.</w:t>
      </w:r>
    </w:p>
    <w:p w14:paraId="53B072C9" w14:textId="77777777" w:rsidR="003C5221" w:rsidRPr="00E54D6F" w:rsidRDefault="003C5221" w:rsidP="003C5221">
      <w:pPr>
        <w:pStyle w:val="Prrafodelista"/>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Ejemplo 1: una organización rural integra saberes de jóvenes y personas mayores para mejorar sus procesos productivos.</w:t>
      </w:r>
    </w:p>
    <w:p w14:paraId="33306914" w14:textId="77777777" w:rsidR="003C5221" w:rsidRPr="00E54D6F" w:rsidRDefault="003C5221" w:rsidP="003C5221">
      <w:pPr>
        <w:pStyle w:val="Prrafodelista"/>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Ejemplo 2: una asociación comunitaria adapta sus reuniones para facilitar la participación de mujeres, campesinos y población vulnerable.</w:t>
      </w:r>
      <w:commentRangeEnd w:id="8"/>
      <w:r w:rsidR="00044349" w:rsidRPr="00E54D6F">
        <w:rPr>
          <w:rStyle w:val="Refdecomentario"/>
          <w:rFonts w:eastAsia="Times New Roman"/>
          <w:color w:val="000000" w:themeColor="text1"/>
          <w:sz w:val="20"/>
          <w:szCs w:val="20"/>
          <w:lang w:eastAsia="es-CO"/>
        </w:rPr>
        <w:commentReference w:id="8"/>
      </w:r>
    </w:p>
    <w:p w14:paraId="22FB56D8" w14:textId="52B7E942" w:rsidR="00EA45E9" w:rsidRPr="00E54D6F" w:rsidRDefault="003C5221" w:rsidP="00EA45E9">
      <w:pPr>
        <w:shd w:val="clear" w:color="auto" w:fill="EAF1DD" w:themeFill="accent3" w:themeFillTint="33"/>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shd w:val="clear" w:color="auto" w:fill="EAF1DD" w:themeFill="accent3" w:themeFillTint="33"/>
          <w:lang w:eastAsia="es-CO"/>
        </w:rPr>
        <w:t>Estos valores permiten comprender que la economía solidaria se fortalece cuando sus integrantes actúan con confianza, respeto, participación y responsabilidad compartida. Su aplicación en la vida cotidiana favorece relaciones más justas, organizaciones más democráticas y procesos comunitarios orientados al bienestar colectivo</w:t>
      </w:r>
      <w:r w:rsidRPr="00E54D6F">
        <w:rPr>
          <w:rFonts w:eastAsia="Times New Roman"/>
          <w:color w:val="000000" w:themeColor="text1"/>
          <w:sz w:val="20"/>
          <w:szCs w:val="20"/>
          <w:lang w:eastAsia="es-CO"/>
        </w:rPr>
        <w:t>.</w:t>
      </w:r>
    </w:p>
    <w:p w14:paraId="4B2EDA76" w14:textId="29BF534C" w:rsidR="009D5147" w:rsidRPr="00E54D6F" w:rsidRDefault="003C5221" w:rsidP="007813CA">
      <w:pPr>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A partir de la comprensión de los valores solidarios, resulta necesario reconocer el marco normativo que regula y orienta este tipo de organizaciones en Colombia. En el siguiente apartado, se aborda la normatividad aplicable, con el fin de identificar las disposiciones legales que respaldan su creación, funcionamiento, supervisión y fortalecimiento.</w:t>
      </w:r>
    </w:p>
    <w:p w14:paraId="52D2E478" w14:textId="7FAEA1DC" w:rsidR="005B0A1C" w:rsidRPr="00E54D6F" w:rsidRDefault="00B64F82" w:rsidP="00E066CE">
      <w:pPr>
        <w:pStyle w:val="Normal0"/>
        <w:rPr>
          <w:b/>
          <w:sz w:val="20"/>
          <w:szCs w:val="20"/>
        </w:rPr>
      </w:pPr>
      <w:r w:rsidRPr="00E54D6F">
        <w:rPr>
          <w:rFonts w:eastAsia="Times New Roman"/>
          <w:b/>
          <w:sz w:val="20"/>
          <w:szCs w:val="20"/>
          <w:lang w:eastAsia="es-CO"/>
        </w:rPr>
        <w:t xml:space="preserve">1.5 Normatividad </w:t>
      </w:r>
      <w:r w:rsidR="00AF6DFE" w:rsidRPr="00E54D6F">
        <w:rPr>
          <w:rFonts w:eastAsia="Times New Roman"/>
          <w:b/>
          <w:sz w:val="20"/>
          <w:szCs w:val="20"/>
          <w:lang w:eastAsia="es-CO"/>
        </w:rPr>
        <w:t xml:space="preserve">aplicable en </w:t>
      </w:r>
      <w:r w:rsidRPr="00E54D6F">
        <w:rPr>
          <w:rFonts w:eastAsia="Times New Roman"/>
          <w:b/>
          <w:sz w:val="20"/>
          <w:szCs w:val="20"/>
          <w:lang w:eastAsia="es-CO"/>
        </w:rPr>
        <w:t>Colombia</w:t>
      </w:r>
    </w:p>
    <w:p w14:paraId="44D14B05" w14:textId="77777777" w:rsidR="001F7ADB" w:rsidRPr="00E54D6F" w:rsidRDefault="001F7ADB"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En el caso colombiano, la economía solidaria cuenta con un marco normativo que orienta su creación, funcionamiento y fortalecimiento, con el propósito de garantizar su desarrollo dentro de un entorno legal y organizado. Estas normas buscan promover formas asociativas basadas en la cooperación y el beneficio colectivo, estableciendo lineamientos que regulan la constitución de organizaciones solidarias y su operación en el mercado.</w:t>
      </w:r>
    </w:p>
    <w:p w14:paraId="4BF12485" w14:textId="2E7E4BD0" w:rsidR="003C2410" w:rsidRPr="00E54D6F" w:rsidRDefault="003C2410"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Para comprender el respaldo normativo de la economía solidaria en Colombia, se presenta la siguiente figura, en la que se relacionan la Constitución Política de Colombia, la Ley 79 de 1988 y la Ley 454 de 1998. Esta relación permite identificar cómo el marco legal reconoce el derecho de asociación, regula el sector cooperativo, define la economía solidaria y contribuye al fortalecimiento del sector y a la seguridad jurídica de las organizaciones.</w:t>
      </w:r>
    </w:p>
    <w:p w14:paraId="22D5F840" w14:textId="0A1B310D" w:rsidR="000933DA" w:rsidRPr="00E54D6F" w:rsidRDefault="000933DA" w:rsidP="00E066CE">
      <w:p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Figura 1</w:t>
      </w:r>
      <w:r w:rsidRPr="00E54D6F">
        <w:rPr>
          <w:rFonts w:eastAsia="Times New Roman"/>
          <w:sz w:val="20"/>
          <w:szCs w:val="20"/>
          <w:lang w:eastAsia="es-CO"/>
        </w:rPr>
        <w:t>. Marco normativo de la economía solidaria en Colombia</w:t>
      </w:r>
    </w:p>
    <w:p w14:paraId="7FDD7EB5" w14:textId="293B1006" w:rsidR="000933DA" w:rsidRPr="00E54D6F" w:rsidRDefault="000933DA" w:rsidP="00E066CE">
      <w:pPr>
        <w:spacing w:before="100" w:beforeAutospacing="1" w:after="100" w:afterAutospacing="1"/>
        <w:rPr>
          <w:rFonts w:eastAsia="Times New Roman"/>
          <w:sz w:val="20"/>
          <w:szCs w:val="20"/>
          <w:lang w:eastAsia="es-CO"/>
        </w:rPr>
      </w:pPr>
      <w:commentRangeStart w:id="9"/>
      <w:r w:rsidRPr="00E54D6F">
        <w:rPr>
          <w:noProof/>
        </w:rPr>
        <w:lastRenderedPageBreak/>
        <w:drawing>
          <wp:inline distT="0" distB="0" distL="0" distR="0" wp14:anchorId="38D7D085" wp14:editId="4A675C6D">
            <wp:extent cx="5524500" cy="3409950"/>
            <wp:effectExtent l="0" t="0" r="0" b="0"/>
            <wp:docPr id="553453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53189" name=""/>
                    <pic:cNvPicPr/>
                  </pic:nvPicPr>
                  <pic:blipFill>
                    <a:blip r:embed="rId16"/>
                    <a:stretch>
                      <a:fillRect/>
                    </a:stretch>
                  </pic:blipFill>
                  <pic:spPr>
                    <a:xfrm>
                      <a:off x="0" y="0"/>
                      <a:ext cx="5524500" cy="3409950"/>
                    </a:xfrm>
                    <a:prstGeom prst="rect">
                      <a:avLst/>
                    </a:prstGeom>
                  </pic:spPr>
                </pic:pic>
              </a:graphicData>
            </a:graphic>
          </wp:inline>
        </w:drawing>
      </w:r>
      <w:commentRangeEnd w:id="9"/>
      <w:r w:rsidR="00044349" w:rsidRPr="00E54D6F">
        <w:rPr>
          <w:rStyle w:val="Refdecomentario"/>
          <w:rFonts w:eastAsia="Times New Roman"/>
          <w:sz w:val="20"/>
          <w:szCs w:val="20"/>
          <w:lang w:eastAsia="es-CO"/>
        </w:rPr>
        <w:commentReference w:id="9"/>
      </w:r>
    </w:p>
    <w:p w14:paraId="02EA9AE8" w14:textId="77777777" w:rsidR="00AD5D8B" w:rsidRPr="00E54D6F" w:rsidRDefault="00AD5D8B" w:rsidP="00AD5D8B">
      <w:pPr>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De igual manera, las entidades del Estado cumplen un papel fundamental en la regulación, vigilancia y fortalecimiento del sector solidario. Su intervención contribuye al cumplimiento de las disposiciones legales y promueve buenas prácticas organizacionales.</w:t>
      </w:r>
    </w:p>
    <w:p w14:paraId="7D45743E" w14:textId="77777777" w:rsidR="00AD5D8B" w:rsidRPr="00E54D6F" w:rsidRDefault="00AD5D8B" w:rsidP="008D58B9">
      <w:pPr>
        <w:shd w:val="clear" w:color="auto" w:fill="EAF1DD" w:themeFill="accent3" w:themeFillTint="33"/>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Para comprender este papel institucional, se destacan las siguientes acciones de apoyo al sector solidario:</w:t>
      </w:r>
    </w:p>
    <w:p w14:paraId="6C89770B" w14:textId="0B45A124" w:rsidR="00AD5D8B" w:rsidRPr="00E54D6F" w:rsidRDefault="00AD5D8B">
      <w:pPr>
        <w:pStyle w:val="Prrafodelista"/>
        <w:numPr>
          <w:ilvl w:val="0"/>
          <w:numId w:val="7"/>
        </w:numPr>
        <w:spacing w:before="100" w:beforeAutospacing="1" w:after="100" w:afterAutospacing="1"/>
        <w:rPr>
          <w:rFonts w:eastAsia="Times New Roman"/>
          <w:color w:val="000000" w:themeColor="text1"/>
          <w:sz w:val="20"/>
          <w:szCs w:val="20"/>
          <w:lang w:eastAsia="es-CO"/>
        </w:rPr>
      </w:pPr>
      <w:commentRangeStart w:id="10"/>
      <w:r w:rsidRPr="00E54D6F">
        <w:rPr>
          <w:rFonts w:eastAsia="Times New Roman"/>
          <w:color w:val="000000" w:themeColor="text1"/>
          <w:sz w:val="20"/>
          <w:szCs w:val="20"/>
          <w:lang w:eastAsia="es-CO"/>
        </w:rPr>
        <w:t>Vigilan el cumplimiento de las normas que regulan las organizaciones solidarias colombianas.</w:t>
      </w:r>
    </w:p>
    <w:p w14:paraId="70A8CFF6" w14:textId="4DBBA266" w:rsidR="00AD5D8B" w:rsidRPr="00E54D6F" w:rsidRDefault="00AD5D8B">
      <w:pPr>
        <w:pStyle w:val="Prrafodelista"/>
        <w:numPr>
          <w:ilvl w:val="0"/>
          <w:numId w:val="7"/>
        </w:numPr>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Orientan buenas prácticas administrativas para mejorar la confianza entre los asociados solidarios.</w:t>
      </w:r>
    </w:p>
    <w:p w14:paraId="173F1106" w14:textId="1DF24AFC" w:rsidR="00AD5D8B" w:rsidRPr="00E54D6F" w:rsidRDefault="00AD5D8B">
      <w:pPr>
        <w:pStyle w:val="Prrafodelista"/>
        <w:numPr>
          <w:ilvl w:val="0"/>
          <w:numId w:val="7"/>
        </w:numPr>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Promueven programas de fortalecimiento que apoyan la sostenibilidad del sector solidario colombiano.</w:t>
      </w:r>
    </w:p>
    <w:p w14:paraId="697CC202" w14:textId="6FFCA9F1" w:rsidR="00AD5D8B" w:rsidRPr="00E54D6F" w:rsidRDefault="00AD5D8B">
      <w:pPr>
        <w:pStyle w:val="Prrafodelista"/>
        <w:numPr>
          <w:ilvl w:val="0"/>
          <w:numId w:val="7"/>
        </w:numPr>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Acompañan procesos de supervisión para prevenir riesgos y proteger recursos colectivos institucionales.</w:t>
      </w:r>
    </w:p>
    <w:p w14:paraId="722BB4B8" w14:textId="40145578" w:rsidR="00AD5D8B" w:rsidRPr="00E54D6F" w:rsidRDefault="00AD5D8B">
      <w:pPr>
        <w:pStyle w:val="Prrafodelista"/>
        <w:numPr>
          <w:ilvl w:val="0"/>
          <w:numId w:val="7"/>
        </w:numPr>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Facilitan políticas públicas que impulsan organización, cooperación y desarrollo territorial solidario sostenible</w:t>
      </w:r>
      <w:commentRangeEnd w:id="10"/>
      <w:r w:rsidR="00E04D0C" w:rsidRPr="00E54D6F">
        <w:rPr>
          <w:rStyle w:val="Refdecomentario"/>
          <w:rFonts w:eastAsia="Times New Roman"/>
          <w:color w:val="000000" w:themeColor="text1"/>
          <w:sz w:val="20"/>
          <w:szCs w:val="20"/>
          <w:lang w:eastAsia="es-CO"/>
        </w:rPr>
        <w:commentReference w:id="10"/>
      </w:r>
      <w:r w:rsidRPr="00E54D6F">
        <w:rPr>
          <w:rFonts w:eastAsia="Times New Roman"/>
          <w:color w:val="000000" w:themeColor="text1"/>
          <w:sz w:val="20"/>
          <w:szCs w:val="20"/>
          <w:lang w:eastAsia="es-CO"/>
        </w:rPr>
        <w:t>.</w:t>
      </w:r>
    </w:p>
    <w:p w14:paraId="2CFD1659" w14:textId="1C196B09" w:rsidR="00AD5D8B" w:rsidRPr="00E54D6F" w:rsidRDefault="00AD5D8B" w:rsidP="00E066CE">
      <w:pPr>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shd w:val="clear" w:color="auto" w:fill="EAF1DD" w:themeFill="accent3" w:themeFillTint="33"/>
          <w:lang w:eastAsia="es-CO"/>
        </w:rPr>
        <w:t>Estas acciones permiten reconocer que la regulación estatal no solo controla el funcionamiento de las organizaciones solidarias, sino que también contribuye a su fortalecimiento, transparencia y sostenibilidad en el contexto colombiano</w:t>
      </w:r>
      <w:r w:rsidRPr="00E54D6F">
        <w:rPr>
          <w:rFonts w:eastAsia="Times New Roman"/>
          <w:color w:val="000000" w:themeColor="text1"/>
          <w:sz w:val="20"/>
          <w:szCs w:val="20"/>
          <w:lang w:eastAsia="es-CO"/>
        </w:rPr>
        <w:t>.</w:t>
      </w:r>
    </w:p>
    <w:p w14:paraId="0FF2C1C7" w14:textId="54B04586" w:rsidR="005B0A1C" w:rsidRPr="00E54D6F" w:rsidRDefault="001F7ADB" w:rsidP="00553BDA">
      <w:pPr>
        <w:spacing w:before="100" w:beforeAutospacing="1" w:after="100" w:afterAutospacing="1"/>
        <w:rPr>
          <w:rFonts w:eastAsia="Times New Roman"/>
          <w:sz w:val="20"/>
          <w:szCs w:val="20"/>
          <w:lang w:eastAsia="es-CO"/>
        </w:rPr>
      </w:pPr>
      <w:r w:rsidRPr="00E54D6F">
        <w:rPr>
          <w:sz w:val="20"/>
          <w:szCs w:val="20"/>
        </w:rPr>
        <w:t xml:space="preserve">Para comprender el marco legal que regula la economía solidaria en Colombia, a </w:t>
      </w:r>
      <w:r w:rsidR="00C11794" w:rsidRPr="00E54D6F">
        <w:rPr>
          <w:sz w:val="20"/>
          <w:szCs w:val="20"/>
        </w:rPr>
        <w:t>continuación,</w:t>
      </w:r>
      <w:r w:rsidRPr="00E54D6F">
        <w:rPr>
          <w:sz w:val="20"/>
          <w:szCs w:val="20"/>
        </w:rPr>
        <w:t xml:space="preserve"> se presentan algunas de las principales normas que orientan el funcionamiento de las organizaciones solidarias y establecen los lineamientos para su desarrollo en el país.</w:t>
      </w:r>
    </w:p>
    <w:p w14:paraId="6CBBAA33" w14:textId="59307069" w:rsidR="001F7ADB" w:rsidRPr="00E54D6F" w:rsidRDefault="001F7ADB" w:rsidP="00E066CE">
      <w:pPr>
        <w:pStyle w:val="Normal0"/>
        <w:rPr>
          <w:b/>
          <w:sz w:val="20"/>
          <w:szCs w:val="20"/>
        </w:rPr>
      </w:pPr>
      <w:r w:rsidRPr="00E54D6F">
        <w:rPr>
          <w:b/>
          <w:sz w:val="20"/>
          <w:szCs w:val="20"/>
        </w:rPr>
        <w:t>Tabla 2.</w:t>
      </w:r>
      <w:r w:rsidRPr="00E54D6F">
        <w:rPr>
          <w:sz w:val="20"/>
          <w:szCs w:val="20"/>
        </w:rPr>
        <w:t xml:space="preserve"> Principales normas de la economía solidaria en Colombia</w:t>
      </w:r>
    </w:p>
    <w:tbl>
      <w:tblPr>
        <w:tblStyle w:val="Tabladecuadrcula4"/>
        <w:tblW w:w="0" w:type="auto"/>
        <w:tblLook w:val="04A0" w:firstRow="1" w:lastRow="0" w:firstColumn="1" w:lastColumn="0" w:noHBand="0" w:noVBand="1"/>
      </w:tblPr>
      <w:tblGrid>
        <w:gridCol w:w="3311"/>
        <w:gridCol w:w="6651"/>
      </w:tblGrid>
      <w:tr w:rsidR="001F7ADB" w:rsidRPr="00E54D6F" w14:paraId="6ED3B353" w14:textId="77777777" w:rsidTr="00C17D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5423AC" w14:textId="77777777" w:rsidR="001F7ADB" w:rsidRPr="00E54D6F" w:rsidRDefault="001F7ADB" w:rsidP="00E066CE">
            <w:pPr>
              <w:jc w:val="center"/>
              <w:rPr>
                <w:rFonts w:eastAsia="Times New Roman"/>
                <w:b w:val="0"/>
                <w:bCs w:val="0"/>
                <w:sz w:val="20"/>
                <w:szCs w:val="20"/>
                <w:lang w:eastAsia="es-CO"/>
              </w:rPr>
            </w:pPr>
            <w:r w:rsidRPr="00E54D6F">
              <w:rPr>
                <w:rFonts w:eastAsia="Times New Roman"/>
                <w:sz w:val="20"/>
                <w:szCs w:val="20"/>
                <w:lang w:eastAsia="es-CO"/>
              </w:rPr>
              <w:t>Norma</w:t>
            </w:r>
          </w:p>
        </w:tc>
        <w:tc>
          <w:tcPr>
            <w:tcW w:w="0" w:type="auto"/>
            <w:hideMark/>
          </w:tcPr>
          <w:p w14:paraId="76E94A48" w14:textId="77777777" w:rsidR="001F7ADB" w:rsidRPr="00E54D6F" w:rsidRDefault="001F7ADB" w:rsidP="00E066CE">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eastAsia="es-CO"/>
              </w:rPr>
            </w:pPr>
            <w:r w:rsidRPr="00E54D6F">
              <w:rPr>
                <w:rFonts w:eastAsia="Times New Roman"/>
                <w:sz w:val="20"/>
                <w:szCs w:val="20"/>
                <w:lang w:eastAsia="es-CO"/>
              </w:rPr>
              <w:t>Descripción</w:t>
            </w:r>
          </w:p>
        </w:tc>
      </w:tr>
      <w:tr w:rsidR="001F7ADB" w:rsidRPr="00E54D6F" w14:paraId="71877C1F" w14:textId="77777777" w:rsidTr="00C17D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36B11" w14:textId="77777777" w:rsidR="001F7ADB" w:rsidRPr="00E54D6F" w:rsidRDefault="001F7ADB" w:rsidP="00E066CE">
            <w:pPr>
              <w:rPr>
                <w:rFonts w:eastAsia="Times New Roman"/>
                <w:sz w:val="20"/>
                <w:szCs w:val="20"/>
                <w:lang w:eastAsia="es-CO"/>
              </w:rPr>
            </w:pPr>
            <w:r w:rsidRPr="00E54D6F">
              <w:rPr>
                <w:rFonts w:eastAsia="Times New Roman"/>
                <w:sz w:val="20"/>
                <w:szCs w:val="20"/>
                <w:lang w:eastAsia="es-CO"/>
              </w:rPr>
              <w:t>Constitución Política de Colombia (1991)</w:t>
            </w:r>
          </w:p>
        </w:tc>
        <w:tc>
          <w:tcPr>
            <w:tcW w:w="0" w:type="auto"/>
            <w:hideMark/>
          </w:tcPr>
          <w:p w14:paraId="147F4505" w14:textId="77777777" w:rsidR="001F7ADB" w:rsidRPr="00E54D6F" w:rsidRDefault="001F7ADB" w:rsidP="00E066CE">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E54D6F">
              <w:rPr>
                <w:rFonts w:eastAsia="Times New Roman"/>
                <w:sz w:val="20"/>
                <w:szCs w:val="20"/>
                <w:lang w:eastAsia="es-CO"/>
              </w:rPr>
              <w:t>Reconoce el derecho de asociación y promueve la participación de las comunidades en actividades económicas.</w:t>
            </w:r>
          </w:p>
        </w:tc>
      </w:tr>
      <w:tr w:rsidR="001F7ADB" w:rsidRPr="00E54D6F" w14:paraId="138322E9" w14:textId="77777777" w:rsidTr="00C17DE5">
        <w:tc>
          <w:tcPr>
            <w:cnfStyle w:val="001000000000" w:firstRow="0" w:lastRow="0" w:firstColumn="1" w:lastColumn="0" w:oddVBand="0" w:evenVBand="0" w:oddHBand="0" w:evenHBand="0" w:firstRowFirstColumn="0" w:firstRowLastColumn="0" w:lastRowFirstColumn="0" w:lastRowLastColumn="0"/>
            <w:tcW w:w="0" w:type="auto"/>
            <w:hideMark/>
          </w:tcPr>
          <w:p w14:paraId="75B1B103" w14:textId="77777777" w:rsidR="001F7ADB" w:rsidRPr="00E54D6F" w:rsidRDefault="001F7ADB" w:rsidP="00E066CE">
            <w:pPr>
              <w:rPr>
                <w:rFonts w:eastAsia="Times New Roman"/>
                <w:sz w:val="20"/>
                <w:szCs w:val="20"/>
                <w:lang w:eastAsia="es-CO"/>
              </w:rPr>
            </w:pPr>
            <w:r w:rsidRPr="00E54D6F">
              <w:rPr>
                <w:rFonts w:eastAsia="Times New Roman"/>
                <w:sz w:val="20"/>
                <w:szCs w:val="20"/>
                <w:lang w:eastAsia="es-CO"/>
              </w:rPr>
              <w:t>Ley 79 de 1988</w:t>
            </w:r>
          </w:p>
        </w:tc>
        <w:tc>
          <w:tcPr>
            <w:tcW w:w="0" w:type="auto"/>
            <w:hideMark/>
          </w:tcPr>
          <w:p w14:paraId="3CE0B4C1" w14:textId="77777777" w:rsidR="001F7ADB" w:rsidRPr="00E54D6F" w:rsidRDefault="001F7ADB" w:rsidP="00E066CE">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E54D6F">
              <w:rPr>
                <w:rFonts w:eastAsia="Times New Roman"/>
                <w:sz w:val="20"/>
                <w:szCs w:val="20"/>
                <w:lang w:eastAsia="es-CO"/>
              </w:rPr>
              <w:t>Establece el marco jurídico del sector cooperativo en Colombia.</w:t>
            </w:r>
          </w:p>
        </w:tc>
      </w:tr>
      <w:tr w:rsidR="001F7ADB" w:rsidRPr="00E54D6F" w14:paraId="7E9A3A4D" w14:textId="77777777" w:rsidTr="00C17D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F1379" w14:textId="77777777" w:rsidR="001F7ADB" w:rsidRPr="00E54D6F" w:rsidRDefault="001F7ADB" w:rsidP="00E066CE">
            <w:pPr>
              <w:rPr>
                <w:rFonts w:eastAsia="Times New Roman"/>
                <w:sz w:val="20"/>
                <w:szCs w:val="20"/>
                <w:lang w:eastAsia="es-CO"/>
              </w:rPr>
            </w:pPr>
            <w:r w:rsidRPr="00E54D6F">
              <w:rPr>
                <w:rFonts w:eastAsia="Times New Roman"/>
                <w:sz w:val="20"/>
                <w:szCs w:val="20"/>
                <w:lang w:eastAsia="es-CO"/>
              </w:rPr>
              <w:lastRenderedPageBreak/>
              <w:t>Ley 454 de 1998</w:t>
            </w:r>
          </w:p>
        </w:tc>
        <w:tc>
          <w:tcPr>
            <w:tcW w:w="0" w:type="auto"/>
            <w:hideMark/>
          </w:tcPr>
          <w:p w14:paraId="10FABFBC" w14:textId="77777777" w:rsidR="001F7ADB" w:rsidRPr="00E54D6F" w:rsidRDefault="001F7ADB" w:rsidP="00E066CE">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E54D6F">
              <w:rPr>
                <w:rFonts w:eastAsia="Times New Roman"/>
                <w:sz w:val="20"/>
                <w:szCs w:val="20"/>
                <w:lang w:eastAsia="es-CO"/>
              </w:rPr>
              <w:t>Define el marco conceptual de la economía solidaria y regula su funcionamiento.</w:t>
            </w:r>
          </w:p>
        </w:tc>
      </w:tr>
      <w:tr w:rsidR="001F7ADB" w:rsidRPr="00E54D6F" w14:paraId="2FE0B280" w14:textId="77777777" w:rsidTr="00C17DE5">
        <w:tc>
          <w:tcPr>
            <w:cnfStyle w:val="001000000000" w:firstRow="0" w:lastRow="0" w:firstColumn="1" w:lastColumn="0" w:oddVBand="0" w:evenVBand="0" w:oddHBand="0" w:evenHBand="0" w:firstRowFirstColumn="0" w:firstRowLastColumn="0" w:lastRowFirstColumn="0" w:lastRowLastColumn="0"/>
            <w:tcW w:w="0" w:type="auto"/>
            <w:hideMark/>
          </w:tcPr>
          <w:p w14:paraId="7DBBA636" w14:textId="77777777" w:rsidR="001F7ADB" w:rsidRPr="00E54D6F" w:rsidRDefault="001F7ADB" w:rsidP="00E066CE">
            <w:pPr>
              <w:rPr>
                <w:rFonts w:eastAsia="Times New Roman"/>
                <w:sz w:val="20"/>
                <w:szCs w:val="20"/>
                <w:lang w:eastAsia="es-CO"/>
              </w:rPr>
            </w:pPr>
            <w:r w:rsidRPr="00E54D6F">
              <w:rPr>
                <w:rFonts w:eastAsia="Times New Roman"/>
                <w:sz w:val="20"/>
                <w:szCs w:val="20"/>
                <w:lang w:eastAsia="es-CO"/>
              </w:rPr>
              <w:t>Decreto 1480 de 1989</w:t>
            </w:r>
          </w:p>
        </w:tc>
        <w:tc>
          <w:tcPr>
            <w:tcW w:w="0" w:type="auto"/>
            <w:hideMark/>
          </w:tcPr>
          <w:p w14:paraId="22E46AC4" w14:textId="77777777" w:rsidR="001F7ADB" w:rsidRPr="00E54D6F" w:rsidRDefault="001F7ADB" w:rsidP="00E066CE">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E54D6F">
              <w:rPr>
                <w:rFonts w:eastAsia="Times New Roman"/>
                <w:sz w:val="20"/>
                <w:szCs w:val="20"/>
                <w:lang w:eastAsia="es-CO"/>
              </w:rPr>
              <w:t>Regula la organización y funcionamiento de las asociaciones mutuales.</w:t>
            </w:r>
          </w:p>
        </w:tc>
      </w:tr>
      <w:tr w:rsidR="001F7ADB" w:rsidRPr="00E54D6F" w14:paraId="0DC6C3B4" w14:textId="77777777" w:rsidTr="00C17D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CB569" w14:textId="77777777" w:rsidR="001F7ADB" w:rsidRPr="00E54D6F" w:rsidRDefault="001F7ADB" w:rsidP="00E066CE">
            <w:pPr>
              <w:rPr>
                <w:rFonts w:eastAsia="Times New Roman"/>
                <w:sz w:val="20"/>
                <w:szCs w:val="20"/>
                <w:lang w:eastAsia="es-CO"/>
              </w:rPr>
            </w:pPr>
            <w:r w:rsidRPr="00E54D6F">
              <w:rPr>
                <w:rFonts w:eastAsia="Times New Roman"/>
                <w:sz w:val="20"/>
                <w:szCs w:val="20"/>
                <w:lang w:eastAsia="es-CO"/>
              </w:rPr>
              <w:t>Decreto 1481 de 1989</w:t>
            </w:r>
          </w:p>
        </w:tc>
        <w:tc>
          <w:tcPr>
            <w:tcW w:w="0" w:type="auto"/>
            <w:hideMark/>
          </w:tcPr>
          <w:p w14:paraId="00385FFB" w14:textId="77777777" w:rsidR="001F7ADB" w:rsidRPr="00E54D6F" w:rsidRDefault="001F7ADB" w:rsidP="00E066CE">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E54D6F">
              <w:rPr>
                <w:rFonts w:eastAsia="Times New Roman"/>
                <w:sz w:val="20"/>
                <w:szCs w:val="20"/>
                <w:lang w:eastAsia="es-CO"/>
              </w:rPr>
              <w:t>Regula los fondos de empleados.</w:t>
            </w:r>
          </w:p>
        </w:tc>
      </w:tr>
      <w:tr w:rsidR="001F7ADB" w:rsidRPr="00E54D6F" w14:paraId="145ED9EF" w14:textId="77777777" w:rsidTr="00C17DE5">
        <w:tc>
          <w:tcPr>
            <w:cnfStyle w:val="001000000000" w:firstRow="0" w:lastRow="0" w:firstColumn="1" w:lastColumn="0" w:oddVBand="0" w:evenVBand="0" w:oddHBand="0" w:evenHBand="0" w:firstRowFirstColumn="0" w:firstRowLastColumn="0" w:lastRowFirstColumn="0" w:lastRowLastColumn="0"/>
            <w:tcW w:w="0" w:type="auto"/>
            <w:hideMark/>
          </w:tcPr>
          <w:p w14:paraId="1D4E879E" w14:textId="77777777" w:rsidR="001F7ADB" w:rsidRPr="00E54D6F" w:rsidRDefault="001F7ADB" w:rsidP="00E066CE">
            <w:pPr>
              <w:rPr>
                <w:rFonts w:eastAsia="Times New Roman"/>
                <w:sz w:val="20"/>
                <w:szCs w:val="20"/>
                <w:lang w:eastAsia="es-CO"/>
              </w:rPr>
            </w:pPr>
            <w:r w:rsidRPr="00E54D6F">
              <w:rPr>
                <w:rFonts w:eastAsia="Times New Roman"/>
                <w:sz w:val="20"/>
                <w:szCs w:val="20"/>
                <w:lang w:eastAsia="es-CO"/>
              </w:rPr>
              <w:t>Superintendencia de la Economía Solidaria</w:t>
            </w:r>
          </w:p>
        </w:tc>
        <w:tc>
          <w:tcPr>
            <w:tcW w:w="0" w:type="auto"/>
            <w:hideMark/>
          </w:tcPr>
          <w:p w14:paraId="68B57538" w14:textId="77777777" w:rsidR="001F7ADB" w:rsidRPr="00E54D6F" w:rsidRDefault="001F7ADB" w:rsidP="00E066CE">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E54D6F">
              <w:rPr>
                <w:rFonts w:eastAsia="Times New Roman"/>
                <w:sz w:val="20"/>
                <w:szCs w:val="20"/>
                <w:lang w:eastAsia="es-CO"/>
              </w:rPr>
              <w:t>Entidad encargada de la vigilancia, control y supervisión del sector solidario.</w:t>
            </w:r>
          </w:p>
        </w:tc>
      </w:tr>
    </w:tbl>
    <w:p w14:paraId="43622B1D" w14:textId="77777777" w:rsidR="001F7ADB" w:rsidRPr="00E54D6F" w:rsidRDefault="001F7ADB" w:rsidP="00E066CE">
      <w:pPr>
        <w:pStyle w:val="Normal0"/>
        <w:rPr>
          <w:b/>
          <w:sz w:val="20"/>
          <w:szCs w:val="20"/>
        </w:rPr>
      </w:pPr>
    </w:p>
    <w:p w14:paraId="295D87C9" w14:textId="4F3125BB" w:rsidR="00196BA0" w:rsidRPr="00E54D6F" w:rsidRDefault="00394D0E" w:rsidP="00A91909">
      <w:pPr>
        <w:pStyle w:val="Normal0"/>
        <w:shd w:val="clear" w:color="auto" w:fill="E5B8B7" w:themeFill="accent2" w:themeFillTint="66"/>
        <w:rPr>
          <w:bCs/>
          <w:color w:val="000000" w:themeColor="text1"/>
          <w:sz w:val="20"/>
          <w:szCs w:val="20"/>
        </w:rPr>
      </w:pPr>
      <w:r w:rsidRPr="00E54D6F">
        <w:rPr>
          <w:bCs/>
          <w:color w:val="000000" w:themeColor="text1"/>
          <w:sz w:val="20"/>
          <w:szCs w:val="20"/>
        </w:rPr>
        <w:t>La tabla anterior permite reconocer que la economía solidaria en Colombia cuenta con normas que orientan su creación, funcionamiento, regulación y supervisión. Este marco legal brinda soporte a las organizaciones solidarias, fortalece la confianza de sus integrantes y promueve una gestión más organizada y transparente. A partir de esta base normativa, es importante analizar las oportunidades y los riesgos del modelo asociativo, ya que su sostenibilidad depende tanto del cumplimiento legal como de la capacidad para gestionar recursos, tomar decisiones y responder a las necesidades del territorio.</w:t>
      </w:r>
    </w:p>
    <w:p w14:paraId="735BFA7A" w14:textId="2AA50EFD" w:rsidR="005B0A1C" w:rsidRPr="00E54D6F" w:rsidRDefault="005B0A1C" w:rsidP="00E066CE">
      <w:pPr>
        <w:pStyle w:val="Normal0"/>
        <w:rPr>
          <w:b/>
          <w:sz w:val="20"/>
          <w:szCs w:val="20"/>
        </w:rPr>
      </w:pPr>
    </w:p>
    <w:p w14:paraId="193CB7E2" w14:textId="32CC3FAD" w:rsidR="005B0A1C" w:rsidRPr="00E54D6F" w:rsidRDefault="001F7ADB" w:rsidP="00E066CE">
      <w:pPr>
        <w:pStyle w:val="Normal0"/>
        <w:rPr>
          <w:rFonts w:eastAsia="Times New Roman"/>
          <w:b/>
          <w:sz w:val="20"/>
          <w:szCs w:val="20"/>
          <w:lang w:eastAsia="es-CO"/>
        </w:rPr>
      </w:pPr>
      <w:r w:rsidRPr="00E54D6F">
        <w:rPr>
          <w:rFonts w:eastAsia="Times New Roman"/>
          <w:b/>
          <w:sz w:val="20"/>
          <w:szCs w:val="20"/>
          <w:lang w:eastAsia="es-CO"/>
        </w:rPr>
        <w:t xml:space="preserve">1.6 Oportunidades y </w:t>
      </w:r>
      <w:r w:rsidR="00AF6DFE" w:rsidRPr="00E54D6F">
        <w:rPr>
          <w:rFonts w:eastAsia="Times New Roman"/>
          <w:b/>
          <w:sz w:val="20"/>
          <w:szCs w:val="20"/>
          <w:lang w:eastAsia="es-CO"/>
        </w:rPr>
        <w:t>riesgos del modelo asociativo</w:t>
      </w:r>
    </w:p>
    <w:p w14:paraId="0BADBCAC" w14:textId="77777777" w:rsidR="001F7ADB" w:rsidRPr="00E54D6F" w:rsidRDefault="001F7ADB"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En el marco del desarrollo económico y social, la economía solidaria representa una oportunidad significativa para fortalecer la inclusión y la generación de ingresos en diferentes contextos territoriales. Este modelo permite a las comunidades organizarse de manera colectiva para aprovechar recursos locales, impulsar iniciativas productivas y mejorar sus condiciones de vida. De esta forma, se convierte en una alternativa viable para poblaciones que enfrentan barreras de acceso a los mercados tradicionales.</w:t>
      </w:r>
    </w:p>
    <w:p w14:paraId="232BCDD4" w14:textId="315B424F" w:rsidR="001F7ADB" w:rsidRPr="00E54D6F" w:rsidRDefault="001F7ADB"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Asimismo, la economía solidaria facilita el fortalecimiento del tejido social al promover la cooperación, la participación y el trabajo en equipo. Estas dinámicas contribuyen a la construcción de confianza entre los miembros de la organización y al desarrollo de capacidades colectivas para la gestión de proyectos. Además, este enfoque fomenta la sostenibilidad, ya que muchas de estas iniciativas están orientadas al uso responsable de los recursos y al desarrollo de actividades económicas con impacto social.</w:t>
      </w:r>
    </w:p>
    <w:p w14:paraId="06BB5347" w14:textId="150B8B5F" w:rsidR="000A76F0" w:rsidRPr="00E54D6F" w:rsidRDefault="000A76F0" w:rsidP="00E066CE">
      <w:pPr>
        <w:spacing w:before="100" w:beforeAutospacing="1" w:after="100" w:afterAutospacing="1"/>
        <w:rPr>
          <w:rFonts w:eastAsia="Times New Roman"/>
          <w:sz w:val="20"/>
          <w:szCs w:val="20"/>
          <w:lang w:eastAsia="es-CO"/>
        </w:rPr>
      </w:pPr>
      <w:r w:rsidRPr="00E54D6F">
        <w:rPr>
          <w:rFonts w:eastAsia="Times New Roman"/>
          <w:noProof/>
          <w:sz w:val="20"/>
          <w:szCs w:val="20"/>
          <w:lang w:eastAsia="es-CO"/>
        </w:rPr>
        <mc:AlternateContent>
          <mc:Choice Requires="wps">
            <w:drawing>
              <wp:anchor distT="0" distB="0" distL="114300" distR="114300" simplePos="0" relativeHeight="251665408" behindDoc="0" locked="0" layoutInCell="1" allowOverlap="1" wp14:anchorId="3011DD16" wp14:editId="18DC0F3A">
                <wp:simplePos x="0" y="0"/>
                <wp:positionH relativeFrom="margin">
                  <wp:posOffset>432435</wp:posOffset>
                </wp:positionH>
                <wp:positionV relativeFrom="paragraph">
                  <wp:posOffset>52070</wp:posOffset>
                </wp:positionV>
                <wp:extent cx="5286375" cy="866775"/>
                <wp:effectExtent l="57150" t="38100" r="85725" b="104775"/>
                <wp:wrapNone/>
                <wp:docPr id="2034522932" name="Rectángulo: esquinas redondeadas 10"/>
                <wp:cNvGraphicFramePr/>
                <a:graphic xmlns:a="http://schemas.openxmlformats.org/drawingml/2006/main">
                  <a:graphicData uri="http://schemas.microsoft.com/office/word/2010/wordprocessingShape">
                    <wps:wsp>
                      <wps:cNvSpPr/>
                      <wps:spPr>
                        <a:xfrm>
                          <a:off x="0" y="0"/>
                          <a:ext cx="5286375" cy="866775"/>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7369EC5B" w14:textId="2D9C4721" w:rsidR="005D6642" w:rsidRPr="005D6642" w:rsidRDefault="005D6642" w:rsidP="005D6642">
                            <w:pPr>
                              <w:jc w:val="center"/>
                              <w:rPr>
                                <w:sz w:val="20"/>
                                <w:szCs w:val="20"/>
                              </w:rPr>
                            </w:pPr>
                            <w:r w:rsidRPr="005D6642">
                              <w:rPr>
                                <w:sz w:val="20"/>
                                <w:szCs w:val="20"/>
                              </w:rPr>
                              <w:t>El modelo asociativo ofrece oportunidades para fortalecer la inclusión, el trabajo colaborativo y el desarrollo territorial. Sin embargo, su sostenibilidad requiere organización, formación, planeación y participación de sus integrantes.</w:t>
                            </w:r>
                          </w:p>
                          <w:p w14:paraId="6F698C70" w14:textId="419D6614" w:rsidR="000A76F0" w:rsidRPr="005D6642" w:rsidRDefault="000A76F0" w:rsidP="000A76F0">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11DD16" id="Rectángulo: esquinas redondeadas 10" o:spid="_x0000_s1030" style="position:absolute;margin-left:34.05pt;margin-top:4.1pt;width:416.25pt;height:68.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" fillcolor="#bfb1d0 [1623]" strokecolor="#795d9b [3047]">
                <v:fill color2="#ece7f1 [503]" rotate="t" angle="180" colors="0 #c9b5e8;22938f #d9cbee;1 #f0eaf9" focus="100%" type="gradient"/>
                <v:shadow on="t" color="black" opacity="24903f" origin=",.5" offset="0,.55556mm"/>
                <v:textbox>
                  <w:txbxContent>
                    <w:p w14:paraId="7369EC5B" w14:textId="2D9C4721" w:rsidR="005D6642" w:rsidRPr="005D6642" w:rsidRDefault="005D6642" w:rsidP="005D6642">
                      <w:pPr>
                        <w:jc w:val="center"/>
                        <w:rPr>
                          <w:sz w:val="20"/>
                          <w:szCs w:val="20"/>
                        </w:rPr>
                      </w:pPr>
                      <w:r w:rsidRPr="005D6642">
                        <w:rPr>
                          <w:sz w:val="20"/>
                          <w:szCs w:val="20"/>
                        </w:rPr>
                        <w:t>El modelo asociativo ofrece oportunidades para fortalecer la inclusión, el trabajo colaborativo y el desarrollo territorial. Sin embargo, su sostenibilidad requiere organización, formación, planeación y participación de sus integrantes.</w:t>
                      </w:r>
                    </w:p>
                    <w:p w14:paraId="6F698C70" w14:textId="419D6614" w:rsidR="000A76F0" w:rsidRPr="005D6642" w:rsidRDefault="000A76F0" w:rsidP="000A76F0">
                      <w:pPr>
                        <w:jc w:val="center"/>
                        <w:rPr>
                          <w:sz w:val="20"/>
                          <w:szCs w:val="20"/>
                        </w:rPr>
                      </w:pPr>
                    </w:p>
                  </w:txbxContent>
                </v:textbox>
                <w10:wrap anchorx="margin"/>
              </v:roundrect>
            </w:pict>
          </mc:Fallback>
        </mc:AlternateContent>
      </w:r>
    </w:p>
    <w:p w14:paraId="44E648C0" w14:textId="77777777" w:rsidR="000A76F0" w:rsidRPr="00E54D6F" w:rsidRDefault="000A76F0" w:rsidP="00E066CE">
      <w:pPr>
        <w:spacing w:before="100" w:beforeAutospacing="1" w:after="100" w:afterAutospacing="1"/>
        <w:rPr>
          <w:rFonts w:eastAsia="Times New Roman"/>
          <w:sz w:val="20"/>
          <w:szCs w:val="20"/>
          <w:lang w:eastAsia="es-CO"/>
        </w:rPr>
      </w:pPr>
    </w:p>
    <w:p w14:paraId="1388FA9B" w14:textId="77777777" w:rsidR="00CC1F35" w:rsidRPr="00E54D6F" w:rsidRDefault="00CC1F35" w:rsidP="00E066CE">
      <w:pPr>
        <w:spacing w:before="100" w:beforeAutospacing="1" w:after="100" w:afterAutospacing="1"/>
        <w:rPr>
          <w:rFonts w:eastAsia="Times New Roman"/>
          <w:color w:val="C0504D" w:themeColor="accent2"/>
          <w:sz w:val="20"/>
          <w:szCs w:val="20"/>
          <w:lang w:eastAsia="es-CO"/>
        </w:rPr>
      </w:pPr>
    </w:p>
    <w:p w14:paraId="332DF72A" w14:textId="77777777" w:rsidR="00CC1F35" w:rsidRPr="00E54D6F" w:rsidRDefault="00CC1F35" w:rsidP="00CC1F35">
      <w:pPr>
        <w:spacing w:before="100" w:beforeAutospacing="1" w:after="100" w:afterAutospacing="1"/>
        <w:rPr>
          <w:rFonts w:eastAsia="Times New Roman"/>
          <w:sz w:val="20"/>
          <w:szCs w:val="20"/>
          <w:lang w:eastAsia="es-CO"/>
        </w:rPr>
      </w:pPr>
      <w:r w:rsidRPr="00E54D6F">
        <w:rPr>
          <w:rFonts w:eastAsia="Times New Roman"/>
          <w:sz w:val="20"/>
          <w:szCs w:val="20"/>
          <w:lang w:eastAsia="es-CO"/>
        </w:rPr>
        <w:t>Después de reconocer las oportunidades del modelo asociativo, es importante identificar los riesgos internos que pueden afectar su funcionamiento. Estos riesgos se relacionan con la gestión administrativa, la formación de los asociados y la capacidad para planear de manera organizada:</w:t>
      </w:r>
    </w:p>
    <w:p w14:paraId="056FDCF4" w14:textId="297094F2" w:rsidR="00CC1F35" w:rsidRPr="00E54D6F" w:rsidRDefault="00CC1F35">
      <w:pPr>
        <w:pStyle w:val="Prrafodelista"/>
        <w:numPr>
          <w:ilvl w:val="0"/>
          <w:numId w:val="6"/>
        </w:numPr>
        <w:spacing w:before="100" w:beforeAutospacing="1" w:after="100" w:afterAutospacing="1"/>
        <w:rPr>
          <w:rFonts w:eastAsia="Times New Roman"/>
          <w:sz w:val="20"/>
          <w:szCs w:val="20"/>
          <w:lang w:eastAsia="es-CO"/>
        </w:rPr>
      </w:pPr>
      <w:commentRangeStart w:id="11"/>
      <w:r w:rsidRPr="00E54D6F">
        <w:rPr>
          <w:rFonts w:eastAsia="Times New Roman"/>
          <w:b/>
          <w:bCs/>
          <w:sz w:val="20"/>
          <w:szCs w:val="20"/>
          <w:lang w:eastAsia="es-CO"/>
        </w:rPr>
        <w:t>Gestión administrativa débil</w:t>
      </w:r>
      <w:r w:rsidRPr="00E54D6F">
        <w:rPr>
          <w:rFonts w:eastAsia="Times New Roman"/>
          <w:sz w:val="20"/>
          <w:szCs w:val="20"/>
          <w:lang w:eastAsia="es-CO"/>
        </w:rPr>
        <w:t>: dificulta la organización de procesos, responsabilidades y recursos internos.</w:t>
      </w:r>
    </w:p>
    <w:p w14:paraId="2F7C3630" w14:textId="2D3A494F" w:rsidR="00CC1F35" w:rsidRPr="00E54D6F" w:rsidRDefault="00CC1F35">
      <w:pPr>
        <w:pStyle w:val="Prrafodelista"/>
        <w:numPr>
          <w:ilvl w:val="0"/>
          <w:numId w:val="6"/>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Falta de formación financiera</w:t>
      </w:r>
      <w:r w:rsidRPr="00E54D6F">
        <w:rPr>
          <w:rFonts w:eastAsia="Times New Roman"/>
          <w:sz w:val="20"/>
          <w:szCs w:val="20"/>
          <w:lang w:eastAsia="es-CO"/>
        </w:rPr>
        <w:t>: limita el manejo adecuado de ingresos, costos y excedentes.</w:t>
      </w:r>
    </w:p>
    <w:p w14:paraId="4B379618" w14:textId="109B3C10" w:rsidR="00CC1F35" w:rsidRPr="00E54D6F" w:rsidRDefault="00CC1F35">
      <w:pPr>
        <w:pStyle w:val="Prrafodelista"/>
        <w:numPr>
          <w:ilvl w:val="0"/>
          <w:numId w:val="6"/>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Planeación estratégica limitada</w:t>
      </w:r>
      <w:r w:rsidRPr="00E54D6F">
        <w:rPr>
          <w:rFonts w:eastAsia="Times New Roman"/>
          <w:sz w:val="20"/>
          <w:szCs w:val="20"/>
          <w:lang w:eastAsia="es-CO"/>
        </w:rPr>
        <w:t>: impide anticipar riesgos, priorizar acciones y proyectar resultados.</w:t>
      </w:r>
    </w:p>
    <w:p w14:paraId="2E85FB93" w14:textId="66DF4FCF" w:rsidR="00CC1F35" w:rsidRPr="00E54D6F" w:rsidRDefault="00CC1F35">
      <w:pPr>
        <w:pStyle w:val="Prrafodelista"/>
        <w:numPr>
          <w:ilvl w:val="0"/>
          <w:numId w:val="6"/>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Toma de decisiones poco participativa</w:t>
      </w:r>
      <w:r w:rsidRPr="00E54D6F">
        <w:rPr>
          <w:rFonts w:eastAsia="Times New Roman"/>
          <w:sz w:val="20"/>
          <w:szCs w:val="20"/>
          <w:lang w:eastAsia="es-CO"/>
        </w:rPr>
        <w:t>: reduce la confianza y afecta la continuidad organizacional.</w:t>
      </w:r>
      <w:commentRangeEnd w:id="11"/>
      <w:r w:rsidR="00EA3A16" w:rsidRPr="00E54D6F">
        <w:rPr>
          <w:rStyle w:val="Refdecomentario"/>
          <w:rFonts w:eastAsia="Times New Roman"/>
          <w:sz w:val="20"/>
          <w:szCs w:val="20"/>
          <w:lang w:eastAsia="es-CO"/>
        </w:rPr>
        <w:commentReference w:id="11"/>
      </w:r>
    </w:p>
    <w:p w14:paraId="6510FC9C" w14:textId="77777777" w:rsidR="00CC1F35" w:rsidRPr="00E54D6F" w:rsidRDefault="00CC1F35" w:rsidP="00CC1F35">
      <w:pPr>
        <w:spacing w:before="100" w:beforeAutospacing="1" w:after="100" w:afterAutospacing="1"/>
        <w:rPr>
          <w:rFonts w:eastAsia="Times New Roman"/>
          <w:sz w:val="20"/>
          <w:szCs w:val="20"/>
          <w:lang w:eastAsia="es-CO"/>
        </w:rPr>
      </w:pPr>
      <w:r w:rsidRPr="00E54D6F">
        <w:rPr>
          <w:rFonts w:eastAsia="Times New Roman"/>
          <w:sz w:val="20"/>
          <w:szCs w:val="20"/>
          <w:lang w:eastAsia="es-CO"/>
        </w:rPr>
        <w:t>Estos riesgos muestran que el modelo asociativo requiere capacidades internas sólidas para mantenerse en el tiempo. Por ello, la formación, la comunicación y la planeación son elementos clave para fortalecer la gestión y proteger los proyectos colectivos.</w:t>
      </w:r>
    </w:p>
    <w:p w14:paraId="57B7CE14" w14:textId="77777777" w:rsidR="00CC1F35" w:rsidRPr="00E54D6F" w:rsidRDefault="00CC1F35" w:rsidP="00CC1F35">
      <w:pPr>
        <w:spacing w:before="100" w:beforeAutospacing="1" w:after="100" w:afterAutospacing="1"/>
        <w:rPr>
          <w:rFonts w:eastAsia="Times New Roman"/>
          <w:sz w:val="20"/>
          <w:szCs w:val="20"/>
          <w:lang w:eastAsia="es-CO"/>
        </w:rPr>
      </w:pPr>
      <w:r w:rsidRPr="00E54D6F">
        <w:rPr>
          <w:rFonts w:eastAsia="Times New Roman"/>
          <w:sz w:val="20"/>
          <w:szCs w:val="20"/>
          <w:lang w:eastAsia="es-CO"/>
        </w:rPr>
        <w:lastRenderedPageBreak/>
        <w:t>Además de los riesgos internos, las organizaciones solidarias también enfrentan factores externos que pueden incidir en su desarrollo. Entre ellos se encuentran las condiciones económicas, el acceso a financiación, la articulación institucional y la necesidad de establecer alianzas estratégicas:</w:t>
      </w:r>
    </w:p>
    <w:p w14:paraId="4169B433" w14:textId="30839A45" w:rsidR="00CC1F35" w:rsidRPr="00E54D6F" w:rsidRDefault="00CC1F35">
      <w:pPr>
        <w:pStyle w:val="Prrafodelista"/>
        <w:numPr>
          <w:ilvl w:val="0"/>
          <w:numId w:val="6"/>
        </w:numPr>
        <w:spacing w:before="100" w:beforeAutospacing="1" w:after="100" w:afterAutospacing="1"/>
        <w:rPr>
          <w:rFonts w:eastAsia="Times New Roman"/>
          <w:sz w:val="20"/>
          <w:szCs w:val="20"/>
          <w:lang w:eastAsia="es-CO"/>
        </w:rPr>
      </w:pPr>
      <w:commentRangeStart w:id="12"/>
      <w:r w:rsidRPr="00E54D6F">
        <w:rPr>
          <w:rFonts w:eastAsia="Times New Roman"/>
          <w:b/>
          <w:bCs/>
          <w:sz w:val="20"/>
          <w:szCs w:val="20"/>
          <w:lang w:eastAsia="es-CO"/>
        </w:rPr>
        <w:t>Cambios económicos:</w:t>
      </w:r>
      <w:r w:rsidRPr="00E54D6F">
        <w:rPr>
          <w:rFonts w:eastAsia="Times New Roman"/>
          <w:sz w:val="20"/>
          <w:szCs w:val="20"/>
          <w:lang w:eastAsia="es-CO"/>
        </w:rPr>
        <w:t xml:space="preserve"> variaciones en precios, demanda, costos o ingresos que pueden afectar la estabilidad financiera de la organización y exigir ajustes oportunos en la planeación, producción y comercialización solidaria local.</w:t>
      </w:r>
    </w:p>
    <w:p w14:paraId="0F32E7B1" w14:textId="5E758215" w:rsidR="00CC1F35" w:rsidRPr="00E54D6F" w:rsidRDefault="00CC1F35">
      <w:pPr>
        <w:pStyle w:val="Prrafodelista"/>
        <w:numPr>
          <w:ilvl w:val="0"/>
          <w:numId w:val="6"/>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Acceso limitado a financiación:</w:t>
      </w:r>
      <w:r w:rsidRPr="00E54D6F">
        <w:rPr>
          <w:rFonts w:eastAsia="Times New Roman"/>
          <w:sz w:val="20"/>
          <w:szCs w:val="20"/>
          <w:lang w:eastAsia="es-CO"/>
        </w:rPr>
        <w:t xml:space="preserve"> dificultad para obtener recursos económicos, créditos o apoyos institucionales, lo cual puede frenar proyectos productivos, inversiones necesarias y procesos de crecimiento organizacional sostenible en el territorio.</w:t>
      </w:r>
    </w:p>
    <w:p w14:paraId="2EEF18A4" w14:textId="63FFE899" w:rsidR="00CC1F35" w:rsidRPr="00E54D6F" w:rsidRDefault="00CC1F35">
      <w:pPr>
        <w:pStyle w:val="Prrafodelista"/>
        <w:numPr>
          <w:ilvl w:val="0"/>
          <w:numId w:val="6"/>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Baja articulación institucional:</w:t>
      </w:r>
      <w:r w:rsidRPr="00E54D6F">
        <w:rPr>
          <w:rFonts w:eastAsia="Times New Roman"/>
          <w:sz w:val="20"/>
          <w:szCs w:val="20"/>
          <w:lang w:eastAsia="es-CO"/>
        </w:rPr>
        <w:t xml:space="preserve"> debilidad en la relación con entidades públicas, privadas o comunitarias, que reduce oportunidades de acompañamiento, cooperación, formación, comercialización y fortalecimiento de iniciativas solidarias locales en los territorios.</w:t>
      </w:r>
    </w:p>
    <w:p w14:paraId="25910CEB" w14:textId="1B333496" w:rsidR="00CC1F35" w:rsidRPr="00E54D6F" w:rsidRDefault="00CC1F35">
      <w:pPr>
        <w:pStyle w:val="Prrafodelista"/>
        <w:numPr>
          <w:ilvl w:val="0"/>
          <w:numId w:val="6"/>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 xml:space="preserve">Alianzas estratégicas: </w:t>
      </w:r>
      <w:r w:rsidRPr="00E54D6F">
        <w:rPr>
          <w:rFonts w:eastAsia="Times New Roman"/>
          <w:sz w:val="20"/>
          <w:szCs w:val="20"/>
          <w:lang w:eastAsia="es-CO"/>
        </w:rPr>
        <w:t>acuerdos de cooperación entre organizaciones, entidades o actores del entorno, orientados a compartir capacidades, recursos y conocimientos para enfrentar riesgos y fortalecer proyectos colectivos sostenibles con mayor impacto.</w:t>
      </w:r>
      <w:commentRangeEnd w:id="12"/>
      <w:r w:rsidR="00F73F74" w:rsidRPr="00E54D6F">
        <w:rPr>
          <w:rStyle w:val="Refdecomentario"/>
          <w:rFonts w:eastAsia="Times New Roman"/>
          <w:sz w:val="20"/>
          <w:szCs w:val="20"/>
          <w:lang w:eastAsia="es-CO"/>
        </w:rPr>
        <w:commentReference w:id="12"/>
      </w:r>
    </w:p>
    <w:p w14:paraId="430D3DC0" w14:textId="17633C6A" w:rsidR="000A76F0" w:rsidRPr="00E54D6F" w:rsidRDefault="00CC1F35"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En conjunto, las oportunidades y los riesgos del modelo asociativo permiten comprender que la economía solidaria no depende solo de la voluntad de sus integrantes, sino también de una gestión organizada, participativa y sostenible. Esta comprensión facilita valorar la importancia de fortalecer las capacidades internas y las relaciones con otros actores del territorio.</w:t>
      </w:r>
    </w:p>
    <w:p w14:paraId="15DA9E61" w14:textId="77777777" w:rsidR="000B23DD" w:rsidRPr="00E54D6F" w:rsidRDefault="000B23DD" w:rsidP="00E066CE">
      <w:pPr>
        <w:spacing w:before="100" w:beforeAutospacing="1" w:after="100" w:afterAutospacing="1"/>
        <w:rPr>
          <w:rFonts w:eastAsia="Times New Roman"/>
          <w:sz w:val="20"/>
          <w:szCs w:val="20"/>
          <w:lang w:eastAsia="es-CO"/>
        </w:rPr>
      </w:pPr>
    </w:p>
    <w:p w14:paraId="72C82FD8" w14:textId="41112C81" w:rsidR="001F7ADB" w:rsidRPr="00E54D6F" w:rsidRDefault="00907EB8" w:rsidP="00E066CE">
      <w:pPr>
        <w:pStyle w:val="Normal0"/>
        <w:rPr>
          <w:b/>
          <w:sz w:val="20"/>
          <w:szCs w:val="20"/>
        </w:rPr>
      </w:pPr>
      <w:r w:rsidRPr="00E54D6F">
        <w:rPr>
          <w:rFonts w:eastAsia="Times New Roman"/>
          <w:b/>
          <w:sz w:val="20"/>
          <w:szCs w:val="20"/>
          <w:lang w:eastAsia="es-CO"/>
        </w:rPr>
        <w:t>2. Cultura organizacional</w:t>
      </w:r>
    </w:p>
    <w:p w14:paraId="2EF6683F" w14:textId="77777777" w:rsidR="00907EB8" w:rsidRPr="00E54D6F" w:rsidRDefault="00907EB8"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En el ámbito de las organizaciones, la cultura organizacional se entiende como el conjunto de valores, creencias, normas y prácticas que orientan el comportamiento de sus integrantes. Esta cultura define la manera en que las personas interactúan, toman decisiones y desarrollan sus actividades dentro de la organización. En el contexto de la economía solidaria, la cultura organizacional adquiere un papel fundamental, ya que permite consolidar relaciones basadas en la cooperación, el respeto y el compromiso colectivo.</w:t>
      </w:r>
    </w:p>
    <w:p w14:paraId="3E09F32E" w14:textId="1F38C78F" w:rsidR="00907EB8" w:rsidRPr="00E54D6F" w:rsidRDefault="00907EB8"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 xml:space="preserve">De igual forma, la cultura organizacional influye directamente en el clima laboral, la motivación de los asociados y el logro de los objetivos institucionales. Una cultura sólida facilita la integración de los miembros, fortalece el sentido de pertenencia y promueve la </w:t>
      </w:r>
      <w:r w:rsidR="00F73F74" w:rsidRPr="00E54D6F">
        <w:rPr>
          <w:rFonts w:eastAsia="Times New Roman"/>
          <w:sz w:val="20"/>
          <w:szCs w:val="20"/>
          <w:lang w:eastAsia="es-CO"/>
        </w:rPr>
        <w:t>participación</w:t>
      </w:r>
      <w:r w:rsidRPr="00E54D6F">
        <w:rPr>
          <w:rFonts w:eastAsia="Times New Roman"/>
          <w:sz w:val="20"/>
          <w:szCs w:val="20"/>
          <w:lang w:eastAsia="es-CO"/>
        </w:rPr>
        <w:t xml:space="preserve"> en los procesos organizativos. En las organizaciones solidarias, esto se traduce en un mayor compromiso con los principios y valores que sustentan su funcionamiento, generando coherencia entre lo que se piensa, se dice y se hace.</w:t>
      </w:r>
    </w:p>
    <w:p w14:paraId="5B107F68" w14:textId="0DB46374" w:rsidR="00D54231" w:rsidRPr="00E54D6F" w:rsidRDefault="00454ACF" w:rsidP="00AA12EA">
      <w:pPr>
        <w:shd w:val="clear" w:color="auto" w:fill="DBE5F1" w:themeFill="accent1"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t>Por otra parte, el desarrollo de una cultura organizacional adecuada requiere procesos de construcción colectiva, donde los integrantes aporten desde sus experiencias y conocimientos. Esto implica fomentar espacios de comunicación, liderazgo participativo y aprendizaje continuo, que permitan consolidar prácticas organizacionales sostenibles. De esta manera, la cultura organizacional se convierte en un elemento estratégico para el fortalecimiento y la permanencia de las organizaciones en el tiempo.</w:t>
      </w:r>
    </w:p>
    <w:p w14:paraId="4FA6F478" w14:textId="77777777" w:rsidR="00AA12EA" w:rsidRPr="00E54D6F" w:rsidRDefault="00AA12EA" w:rsidP="00AA12EA">
      <w:pPr>
        <w:spacing w:before="100" w:beforeAutospacing="1" w:after="100" w:afterAutospacing="1"/>
        <w:rPr>
          <w:rFonts w:eastAsia="Times New Roman"/>
          <w:sz w:val="20"/>
          <w:szCs w:val="20"/>
          <w:lang w:eastAsia="es-CO"/>
        </w:rPr>
      </w:pPr>
    </w:p>
    <w:p w14:paraId="15878471" w14:textId="3E0B396E" w:rsidR="00AA12EA" w:rsidRPr="00E54D6F" w:rsidRDefault="00AA12EA" w:rsidP="00AA12EA">
      <w:pPr>
        <w:shd w:val="clear" w:color="auto" w:fill="FDE9D9" w:themeFill="accent6"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lastRenderedPageBreak/>
        <w:t>Para fortalecer la comprensión de la cultura organizacional, se presenta el siguiente recurso interactivo. En este se identifican cuatro fundamentos clave: construcción colectiva, comunicación, liderazgo participativo y aprendizaje continuo, los cuales contribuyen al trabajo colaborativo y al fortalecimiento de las organizaciones.</w:t>
      </w:r>
    </w:p>
    <w:p w14:paraId="01625357" w14:textId="77777777" w:rsidR="00AA12EA" w:rsidRPr="00E54D6F" w:rsidRDefault="00AA12EA" w:rsidP="00AA12EA">
      <w:pPr>
        <w:spacing w:before="100" w:beforeAutospacing="1" w:after="100" w:afterAutospacing="1"/>
        <w:rPr>
          <w:rFonts w:eastAsia="Times New Roman"/>
          <w:b/>
          <w:bCs/>
          <w:sz w:val="20"/>
          <w:szCs w:val="20"/>
          <w:lang w:eastAsia="es-CO"/>
        </w:rPr>
      </w:pPr>
    </w:p>
    <w:p w14:paraId="1229041F" w14:textId="67DF577A" w:rsidR="00775377" w:rsidRPr="00E54D6F" w:rsidRDefault="00775377" w:rsidP="00E066CE">
      <w:pPr>
        <w:spacing w:before="100" w:beforeAutospacing="1" w:after="100" w:afterAutospacing="1"/>
        <w:rPr>
          <w:rFonts w:eastAsia="Times New Roman"/>
          <w:color w:val="EE0000"/>
          <w:sz w:val="20"/>
          <w:szCs w:val="20"/>
          <w:lang w:eastAsia="es-CO"/>
        </w:rPr>
      </w:pPr>
      <w:commentRangeStart w:id="13"/>
      <w:r w:rsidRPr="00E54D6F">
        <w:rPr>
          <w:noProof/>
        </w:rPr>
        <w:drawing>
          <wp:inline distT="0" distB="0" distL="0" distR="0" wp14:anchorId="7E2BBEBB" wp14:editId="08AA7174">
            <wp:extent cx="5029200" cy="2957908"/>
            <wp:effectExtent l="0" t="0" r="0" b="0"/>
            <wp:docPr id="1451511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11952" name=""/>
                    <pic:cNvPicPr/>
                  </pic:nvPicPr>
                  <pic:blipFill>
                    <a:blip r:embed="rId17"/>
                    <a:stretch>
                      <a:fillRect/>
                    </a:stretch>
                  </pic:blipFill>
                  <pic:spPr>
                    <a:xfrm>
                      <a:off x="0" y="0"/>
                      <a:ext cx="5033049" cy="2960172"/>
                    </a:xfrm>
                    <a:prstGeom prst="rect">
                      <a:avLst/>
                    </a:prstGeom>
                  </pic:spPr>
                </pic:pic>
              </a:graphicData>
            </a:graphic>
          </wp:inline>
        </w:drawing>
      </w:r>
      <w:commentRangeEnd w:id="13"/>
      <w:r w:rsidR="00044349" w:rsidRPr="00E54D6F">
        <w:rPr>
          <w:rStyle w:val="Refdecomentario"/>
          <w:rFonts w:eastAsia="Times New Roman"/>
          <w:color w:val="EE0000"/>
          <w:sz w:val="20"/>
          <w:szCs w:val="20"/>
          <w:lang w:eastAsia="es-CO"/>
        </w:rPr>
        <w:commentReference w:id="13"/>
      </w:r>
    </w:p>
    <w:p w14:paraId="556A6423" w14:textId="11D44035" w:rsidR="00907EB8" w:rsidRPr="00E54D6F" w:rsidRDefault="00907EB8" w:rsidP="00E066CE">
      <w:pPr>
        <w:pStyle w:val="Normal0"/>
        <w:rPr>
          <w:b/>
          <w:sz w:val="20"/>
          <w:szCs w:val="20"/>
        </w:rPr>
      </w:pPr>
    </w:p>
    <w:p w14:paraId="16AFDB97" w14:textId="1B8BA2FA" w:rsidR="00907EB8" w:rsidRPr="00E54D6F" w:rsidRDefault="00907EB8" w:rsidP="00E066CE">
      <w:pPr>
        <w:pStyle w:val="Normal0"/>
        <w:rPr>
          <w:b/>
          <w:sz w:val="20"/>
          <w:szCs w:val="20"/>
        </w:rPr>
      </w:pPr>
      <w:r w:rsidRPr="00E54D6F">
        <w:rPr>
          <w:sz w:val="20"/>
          <w:szCs w:val="20"/>
        </w:rPr>
        <w:t>Para comprender cómo se estructura la cultura organizacional dentro de una organización, a continuación, se presentan algunos de sus principales elementos, los cuales permiten identificar los factores que influyen en el comportamiento y la dinámica interna de los equipos de trabajo.</w:t>
      </w:r>
    </w:p>
    <w:p w14:paraId="19498007" w14:textId="33C15872" w:rsidR="00907EB8" w:rsidRPr="00E54D6F" w:rsidRDefault="00907EB8" w:rsidP="00E066CE">
      <w:pPr>
        <w:pStyle w:val="Normal0"/>
        <w:rPr>
          <w:b/>
          <w:sz w:val="20"/>
          <w:szCs w:val="20"/>
        </w:rPr>
      </w:pPr>
    </w:p>
    <w:p w14:paraId="1B6AE755" w14:textId="279ACE28" w:rsidR="00907EB8" w:rsidRPr="00E54D6F" w:rsidRDefault="00907EB8" w:rsidP="00E066CE">
      <w:pPr>
        <w:pStyle w:val="Normal0"/>
        <w:rPr>
          <w:b/>
          <w:sz w:val="20"/>
          <w:szCs w:val="20"/>
        </w:rPr>
      </w:pPr>
      <w:r w:rsidRPr="00E54D6F">
        <w:rPr>
          <w:b/>
          <w:sz w:val="20"/>
          <w:szCs w:val="20"/>
        </w:rPr>
        <w:t>Tabla 3.</w:t>
      </w:r>
      <w:r w:rsidRPr="00E54D6F">
        <w:rPr>
          <w:sz w:val="20"/>
          <w:szCs w:val="20"/>
        </w:rPr>
        <w:t xml:space="preserve"> Elementos de la cultura organizacional</w:t>
      </w:r>
    </w:p>
    <w:tbl>
      <w:tblPr>
        <w:tblStyle w:val="Tabladecuadrcula4"/>
        <w:tblW w:w="0" w:type="auto"/>
        <w:tblLook w:val="04A0" w:firstRow="1" w:lastRow="0" w:firstColumn="1" w:lastColumn="0" w:noHBand="0" w:noVBand="1"/>
      </w:tblPr>
      <w:tblGrid>
        <w:gridCol w:w="2663"/>
        <w:gridCol w:w="7299"/>
      </w:tblGrid>
      <w:tr w:rsidR="00907EB8" w:rsidRPr="00E54D6F" w14:paraId="7200AF19" w14:textId="77777777" w:rsidTr="00D70A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4F715" w14:textId="77777777" w:rsidR="00907EB8" w:rsidRPr="00E54D6F" w:rsidRDefault="00907EB8" w:rsidP="00E066CE">
            <w:pPr>
              <w:jc w:val="center"/>
              <w:rPr>
                <w:rFonts w:eastAsia="Times New Roman"/>
                <w:b w:val="0"/>
                <w:bCs w:val="0"/>
                <w:sz w:val="20"/>
                <w:szCs w:val="20"/>
                <w:lang w:eastAsia="es-CO"/>
              </w:rPr>
            </w:pPr>
            <w:r w:rsidRPr="00E54D6F">
              <w:rPr>
                <w:rFonts w:eastAsia="Times New Roman"/>
                <w:sz w:val="20"/>
                <w:szCs w:val="20"/>
                <w:lang w:eastAsia="es-CO"/>
              </w:rPr>
              <w:t>Elemento</w:t>
            </w:r>
          </w:p>
        </w:tc>
        <w:tc>
          <w:tcPr>
            <w:tcW w:w="0" w:type="auto"/>
            <w:hideMark/>
          </w:tcPr>
          <w:p w14:paraId="7057C3D5" w14:textId="77777777" w:rsidR="00907EB8" w:rsidRPr="00E54D6F" w:rsidRDefault="00907EB8" w:rsidP="00E066CE">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eastAsia="es-CO"/>
              </w:rPr>
            </w:pPr>
            <w:r w:rsidRPr="00E54D6F">
              <w:rPr>
                <w:rFonts w:eastAsia="Times New Roman"/>
                <w:sz w:val="20"/>
                <w:szCs w:val="20"/>
                <w:lang w:eastAsia="es-CO"/>
              </w:rPr>
              <w:t>Descripción</w:t>
            </w:r>
          </w:p>
        </w:tc>
      </w:tr>
      <w:tr w:rsidR="00907EB8" w:rsidRPr="00E54D6F" w14:paraId="19CC458E" w14:textId="77777777" w:rsidTr="00D70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4A4181" w14:textId="77777777" w:rsidR="00907EB8" w:rsidRPr="00E54D6F" w:rsidRDefault="00907EB8" w:rsidP="00E066CE">
            <w:pPr>
              <w:rPr>
                <w:rFonts w:eastAsia="Times New Roman"/>
                <w:sz w:val="20"/>
                <w:szCs w:val="20"/>
                <w:lang w:eastAsia="es-CO"/>
              </w:rPr>
            </w:pPr>
            <w:r w:rsidRPr="00E54D6F">
              <w:rPr>
                <w:rFonts w:eastAsia="Times New Roman"/>
                <w:sz w:val="20"/>
                <w:szCs w:val="20"/>
                <w:lang w:eastAsia="es-CO"/>
              </w:rPr>
              <w:t>Valores organizacionales</w:t>
            </w:r>
          </w:p>
        </w:tc>
        <w:tc>
          <w:tcPr>
            <w:tcW w:w="0" w:type="auto"/>
            <w:hideMark/>
          </w:tcPr>
          <w:p w14:paraId="7EBFA93B" w14:textId="77777777" w:rsidR="00907EB8" w:rsidRPr="00E54D6F" w:rsidRDefault="00907EB8" w:rsidP="00E066CE">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E54D6F">
              <w:rPr>
                <w:rFonts w:eastAsia="Times New Roman"/>
                <w:sz w:val="20"/>
                <w:szCs w:val="20"/>
                <w:lang w:eastAsia="es-CO"/>
              </w:rPr>
              <w:t>Principios que orientan el comportamiento de los integrantes de la organización.</w:t>
            </w:r>
          </w:p>
        </w:tc>
      </w:tr>
      <w:tr w:rsidR="00907EB8" w:rsidRPr="00E54D6F" w14:paraId="69E8DEB1" w14:textId="77777777" w:rsidTr="00D70ABB">
        <w:tc>
          <w:tcPr>
            <w:cnfStyle w:val="001000000000" w:firstRow="0" w:lastRow="0" w:firstColumn="1" w:lastColumn="0" w:oddVBand="0" w:evenVBand="0" w:oddHBand="0" w:evenHBand="0" w:firstRowFirstColumn="0" w:firstRowLastColumn="0" w:lastRowFirstColumn="0" w:lastRowLastColumn="0"/>
            <w:tcW w:w="0" w:type="auto"/>
            <w:hideMark/>
          </w:tcPr>
          <w:p w14:paraId="4C951BA5" w14:textId="77777777" w:rsidR="00907EB8" w:rsidRPr="00E54D6F" w:rsidRDefault="00907EB8" w:rsidP="00E066CE">
            <w:pPr>
              <w:rPr>
                <w:rFonts w:eastAsia="Times New Roman"/>
                <w:sz w:val="20"/>
                <w:szCs w:val="20"/>
                <w:lang w:eastAsia="es-CO"/>
              </w:rPr>
            </w:pPr>
            <w:r w:rsidRPr="00E54D6F">
              <w:rPr>
                <w:rFonts w:eastAsia="Times New Roman"/>
                <w:sz w:val="20"/>
                <w:szCs w:val="20"/>
                <w:lang w:eastAsia="es-CO"/>
              </w:rPr>
              <w:t>Creencias</w:t>
            </w:r>
          </w:p>
        </w:tc>
        <w:tc>
          <w:tcPr>
            <w:tcW w:w="0" w:type="auto"/>
            <w:hideMark/>
          </w:tcPr>
          <w:p w14:paraId="0F527896" w14:textId="77777777" w:rsidR="00907EB8" w:rsidRPr="00E54D6F" w:rsidRDefault="00907EB8" w:rsidP="00E066CE">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E54D6F">
              <w:rPr>
                <w:rFonts w:eastAsia="Times New Roman"/>
                <w:sz w:val="20"/>
                <w:szCs w:val="20"/>
                <w:lang w:eastAsia="es-CO"/>
              </w:rPr>
              <w:t>Ideas compartidas que influyen en la forma de pensar y actuar dentro de la organización.</w:t>
            </w:r>
          </w:p>
        </w:tc>
      </w:tr>
      <w:tr w:rsidR="00907EB8" w:rsidRPr="00E54D6F" w14:paraId="4E2A3C5B" w14:textId="77777777" w:rsidTr="00D70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42217" w14:textId="77777777" w:rsidR="00907EB8" w:rsidRPr="00E54D6F" w:rsidRDefault="00907EB8" w:rsidP="00E066CE">
            <w:pPr>
              <w:rPr>
                <w:rFonts w:eastAsia="Times New Roman"/>
                <w:sz w:val="20"/>
                <w:szCs w:val="20"/>
                <w:lang w:eastAsia="es-CO"/>
              </w:rPr>
            </w:pPr>
            <w:r w:rsidRPr="00E54D6F">
              <w:rPr>
                <w:rFonts w:eastAsia="Times New Roman"/>
                <w:sz w:val="20"/>
                <w:szCs w:val="20"/>
                <w:lang w:eastAsia="es-CO"/>
              </w:rPr>
              <w:t>Normas</w:t>
            </w:r>
          </w:p>
        </w:tc>
        <w:tc>
          <w:tcPr>
            <w:tcW w:w="0" w:type="auto"/>
            <w:hideMark/>
          </w:tcPr>
          <w:p w14:paraId="0A8C9484" w14:textId="77777777" w:rsidR="00907EB8" w:rsidRPr="00E54D6F" w:rsidRDefault="00907EB8" w:rsidP="00E066CE">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E54D6F">
              <w:rPr>
                <w:rFonts w:eastAsia="Times New Roman"/>
                <w:sz w:val="20"/>
                <w:szCs w:val="20"/>
                <w:lang w:eastAsia="es-CO"/>
              </w:rPr>
              <w:t>Reglas que regulan la conducta de los miembros.</w:t>
            </w:r>
          </w:p>
        </w:tc>
      </w:tr>
      <w:tr w:rsidR="00907EB8" w:rsidRPr="00E54D6F" w14:paraId="46FF906F" w14:textId="77777777" w:rsidTr="00D70ABB">
        <w:tc>
          <w:tcPr>
            <w:cnfStyle w:val="001000000000" w:firstRow="0" w:lastRow="0" w:firstColumn="1" w:lastColumn="0" w:oddVBand="0" w:evenVBand="0" w:oddHBand="0" w:evenHBand="0" w:firstRowFirstColumn="0" w:firstRowLastColumn="0" w:lastRowFirstColumn="0" w:lastRowLastColumn="0"/>
            <w:tcW w:w="0" w:type="auto"/>
            <w:hideMark/>
          </w:tcPr>
          <w:p w14:paraId="455A55EF" w14:textId="77777777" w:rsidR="00907EB8" w:rsidRPr="00E54D6F" w:rsidRDefault="00907EB8" w:rsidP="00E066CE">
            <w:pPr>
              <w:rPr>
                <w:rFonts w:eastAsia="Times New Roman"/>
                <w:sz w:val="20"/>
                <w:szCs w:val="20"/>
                <w:lang w:eastAsia="es-CO"/>
              </w:rPr>
            </w:pPr>
            <w:r w:rsidRPr="00E54D6F">
              <w:rPr>
                <w:rFonts w:eastAsia="Times New Roman"/>
                <w:sz w:val="20"/>
                <w:szCs w:val="20"/>
                <w:lang w:eastAsia="es-CO"/>
              </w:rPr>
              <w:t>Comunicación</w:t>
            </w:r>
          </w:p>
        </w:tc>
        <w:tc>
          <w:tcPr>
            <w:tcW w:w="0" w:type="auto"/>
            <w:hideMark/>
          </w:tcPr>
          <w:p w14:paraId="359F9ABA" w14:textId="77777777" w:rsidR="00907EB8" w:rsidRPr="00E54D6F" w:rsidRDefault="00907EB8" w:rsidP="00E066CE">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E54D6F">
              <w:rPr>
                <w:rFonts w:eastAsia="Times New Roman"/>
                <w:sz w:val="20"/>
                <w:szCs w:val="20"/>
                <w:lang w:eastAsia="es-CO"/>
              </w:rPr>
              <w:t>Procesos mediante los cuales se intercambia información dentro de la organización.</w:t>
            </w:r>
          </w:p>
        </w:tc>
      </w:tr>
      <w:tr w:rsidR="00907EB8" w:rsidRPr="00E54D6F" w14:paraId="074FD3A9" w14:textId="77777777" w:rsidTr="00D70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4DB5F" w14:textId="77777777" w:rsidR="00907EB8" w:rsidRPr="00E54D6F" w:rsidRDefault="00907EB8" w:rsidP="00E066CE">
            <w:pPr>
              <w:rPr>
                <w:rFonts w:eastAsia="Times New Roman"/>
                <w:sz w:val="20"/>
                <w:szCs w:val="20"/>
                <w:lang w:eastAsia="es-CO"/>
              </w:rPr>
            </w:pPr>
            <w:r w:rsidRPr="00E54D6F">
              <w:rPr>
                <w:rFonts w:eastAsia="Times New Roman"/>
                <w:sz w:val="20"/>
                <w:szCs w:val="20"/>
                <w:lang w:eastAsia="es-CO"/>
              </w:rPr>
              <w:t>Liderazgo</w:t>
            </w:r>
          </w:p>
        </w:tc>
        <w:tc>
          <w:tcPr>
            <w:tcW w:w="0" w:type="auto"/>
            <w:hideMark/>
          </w:tcPr>
          <w:p w14:paraId="3370BEAD" w14:textId="77777777" w:rsidR="00907EB8" w:rsidRPr="00E54D6F" w:rsidRDefault="00907EB8" w:rsidP="00E066CE">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E54D6F">
              <w:rPr>
                <w:rFonts w:eastAsia="Times New Roman"/>
                <w:sz w:val="20"/>
                <w:szCs w:val="20"/>
                <w:lang w:eastAsia="es-CO"/>
              </w:rPr>
              <w:t>Forma en que se orientan y guían las acciones del equipo.</w:t>
            </w:r>
          </w:p>
        </w:tc>
      </w:tr>
      <w:tr w:rsidR="00907EB8" w:rsidRPr="00E54D6F" w14:paraId="7A6EDDE4" w14:textId="77777777" w:rsidTr="00D70ABB">
        <w:tc>
          <w:tcPr>
            <w:cnfStyle w:val="001000000000" w:firstRow="0" w:lastRow="0" w:firstColumn="1" w:lastColumn="0" w:oddVBand="0" w:evenVBand="0" w:oddHBand="0" w:evenHBand="0" w:firstRowFirstColumn="0" w:firstRowLastColumn="0" w:lastRowFirstColumn="0" w:lastRowLastColumn="0"/>
            <w:tcW w:w="0" w:type="auto"/>
            <w:hideMark/>
          </w:tcPr>
          <w:p w14:paraId="1C77A196" w14:textId="77777777" w:rsidR="00907EB8" w:rsidRPr="00E54D6F" w:rsidRDefault="00907EB8" w:rsidP="00E066CE">
            <w:pPr>
              <w:rPr>
                <w:rFonts w:eastAsia="Times New Roman"/>
                <w:sz w:val="20"/>
                <w:szCs w:val="20"/>
                <w:lang w:eastAsia="es-CO"/>
              </w:rPr>
            </w:pPr>
            <w:r w:rsidRPr="00E54D6F">
              <w:rPr>
                <w:rFonts w:eastAsia="Times New Roman"/>
                <w:sz w:val="20"/>
                <w:szCs w:val="20"/>
                <w:lang w:eastAsia="es-CO"/>
              </w:rPr>
              <w:t>Clima organizacional</w:t>
            </w:r>
          </w:p>
        </w:tc>
        <w:tc>
          <w:tcPr>
            <w:tcW w:w="0" w:type="auto"/>
            <w:hideMark/>
          </w:tcPr>
          <w:p w14:paraId="347EAAE5" w14:textId="77777777" w:rsidR="00907EB8" w:rsidRPr="00E54D6F" w:rsidRDefault="00907EB8" w:rsidP="00E066CE">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E54D6F">
              <w:rPr>
                <w:rFonts w:eastAsia="Times New Roman"/>
                <w:sz w:val="20"/>
                <w:szCs w:val="20"/>
                <w:lang w:eastAsia="es-CO"/>
              </w:rPr>
              <w:t>Percepción de los miembros sobre el ambiente de trabajo.</w:t>
            </w:r>
          </w:p>
        </w:tc>
      </w:tr>
      <w:tr w:rsidR="00907EB8" w:rsidRPr="00E54D6F" w14:paraId="06E6D3CD" w14:textId="77777777" w:rsidTr="00D70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4377B5" w14:textId="77777777" w:rsidR="00907EB8" w:rsidRPr="00E54D6F" w:rsidRDefault="00907EB8" w:rsidP="00E066CE">
            <w:pPr>
              <w:rPr>
                <w:rFonts w:eastAsia="Times New Roman"/>
                <w:sz w:val="20"/>
                <w:szCs w:val="20"/>
                <w:lang w:eastAsia="es-CO"/>
              </w:rPr>
            </w:pPr>
            <w:r w:rsidRPr="00E54D6F">
              <w:rPr>
                <w:rFonts w:eastAsia="Times New Roman"/>
                <w:sz w:val="20"/>
                <w:szCs w:val="20"/>
                <w:lang w:eastAsia="es-CO"/>
              </w:rPr>
              <w:t>Prácticas organizacionales</w:t>
            </w:r>
          </w:p>
        </w:tc>
        <w:tc>
          <w:tcPr>
            <w:tcW w:w="0" w:type="auto"/>
            <w:hideMark/>
          </w:tcPr>
          <w:p w14:paraId="5954023D" w14:textId="77777777" w:rsidR="00907EB8" w:rsidRPr="00E54D6F" w:rsidRDefault="00907EB8" w:rsidP="00E066CE">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E54D6F">
              <w:rPr>
                <w:rFonts w:eastAsia="Times New Roman"/>
                <w:sz w:val="20"/>
                <w:szCs w:val="20"/>
                <w:lang w:eastAsia="es-CO"/>
              </w:rPr>
              <w:t>Acciones y comportamientos que se repiten en la organización.</w:t>
            </w:r>
          </w:p>
        </w:tc>
      </w:tr>
    </w:tbl>
    <w:p w14:paraId="42C3BC0A" w14:textId="77777777" w:rsidR="00907EB8" w:rsidRPr="00E54D6F" w:rsidRDefault="00907EB8" w:rsidP="00E066CE">
      <w:pPr>
        <w:pStyle w:val="Normal0"/>
        <w:rPr>
          <w:b/>
          <w:sz w:val="20"/>
          <w:szCs w:val="20"/>
        </w:rPr>
      </w:pPr>
    </w:p>
    <w:p w14:paraId="48FFED0E" w14:textId="77777777" w:rsidR="00502AE7" w:rsidRPr="00E54D6F" w:rsidRDefault="00502AE7" w:rsidP="00502AE7">
      <w:pPr>
        <w:pStyle w:val="Normal0"/>
        <w:shd w:val="clear" w:color="auto" w:fill="EAF1DD" w:themeFill="accent3" w:themeFillTint="33"/>
        <w:rPr>
          <w:bCs/>
          <w:color w:val="000000" w:themeColor="text1"/>
          <w:sz w:val="20"/>
          <w:szCs w:val="20"/>
        </w:rPr>
      </w:pPr>
      <w:r w:rsidRPr="00E54D6F">
        <w:rPr>
          <w:bCs/>
          <w:color w:val="000000" w:themeColor="text1"/>
          <w:sz w:val="20"/>
          <w:szCs w:val="20"/>
        </w:rPr>
        <w:t>La tabla anterior permite reconocer que la cultura organizacional se construye a partir de elementos que orientan la forma de pensar, actuar y relacionarse dentro de una organización. Valores, creencias, normas, comunicación, liderazgo, clima y prácticas organizacionales influyen en la convivencia, la toma de decisiones y el cumplimiento de los objetivos comunes.</w:t>
      </w:r>
    </w:p>
    <w:p w14:paraId="1D360E2D" w14:textId="77777777" w:rsidR="00502AE7" w:rsidRPr="00E54D6F" w:rsidRDefault="00502AE7" w:rsidP="00B46991">
      <w:pPr>
        <w:pStyle w:val="Normal0"/>
        <w:shd w:val="clear" w:color="auto" w:fill="B8CCE4" w:themeFill="accent1" w:themeFillTint="66"/>
        <w:rPr>
          <w:bCs/>
          <w:color w:val="000000" w:themeColor="text1"/>
          <w:sz w:val="20"/>
          <w:szCs w:val="20"/>
        </w:rPr>
      </w:pPr>
      <w:r w:rsidRPr="00E54D6F">
        <w:rPr>
          <w:bCs/>
          <w:color w:val="000000" w:themeColor="text1"/>
          <w:sz w:val="20"/>
          <w:szCs w:val="20"/>
        </w:rPr>
        <w:lastRenderedPageBreak/>
        <w:t>A partir de esta base, es necesario profundizar en el concepto de cultura en las organizaciones, ya que este permite comprender cómo se forman los significados compartidos, cómo se fortalece la identidad institucional y cómo se orienta el comportamiento de los integrantes en diferentes contextos organizativos.</w:t>
      </w:r>
    </w:p>
    <w:p w14:paraId="59481497" w14:textId="77777777" w:rsidR="007306AF" w:rsidRPr="00E54D6F" w:rsidRDefault="007306AF" w:rsidP="00E066CE">
      <w:pPr>
        <w:pStyle w:val="Normal0"/>
        <w:rPr>
          <w:b/>
          <w:sz w:val="20"/>
          <w:szCs w:val="20"/>
        </w:rPr>
      </w:pPr>
    </w:p>
    <w:p w14:paraId="1AA211AA" w14:textId="568C6A0B" w:rsidR="005B0A1C" w:rsidRPr="00E54D6F" w:rsidRDefault="005B0A1C" w:rsidP="00E066CE">
      <w:pPr>
        <w:pStyle w:val="Normal0"/>
        <w:rPr>
          <w:b/>
          <w:sz w:val="20"/>
          <w:szCs w:val="20"/>
        </w:rPr>
      </w:pPr>
    </w:p>
    <w:p w14:paraId="63CD062E" w14:textId="5577E335" w:rsidR="005B0A1C" w:rsidRPr="00E54D6F" w:rsidRDefault="00907EB8" w:rsidP="00E066CE">
      <w:pPr>
        <w:pStyle w:val="Normal0"/>
        <w:rPr>
          <w:rFonts w:eastAsia="Times New Roman"/>
          <w:b/>
          <w:sz w:val="20"/>
          <w:szCs w:val="20"/>
          <w:lang w:eastAsia="es-CO"/>
        </w:rPr>
      </w:pPr>
      <w:r w:rsidRPr="00E54D6F">
        <w:rPr>
          <w:rFonts w:eastAsia="Times New Roman"/>
          <w:b/>
          <w:sz w:val="20"/>
          <w:szCs w:val="20"/>
          <w:lang w:eastAsia="es-CO"/>
        </w:rPr>
        <w:t xml:space="preserve">2.1 Concepto de cultura </w:t>
      </w:r>
      <w:r w:rsidR="006B3B09" w:rsidRPr="00E54D6F">
        <w:rPr>
          <w:rFonts w:eastAsia="Times New Roman"/>
          <w:b/>
          <w:sz w:val="20"/>
          <w:szCs w:val="20"/>
          <w:lang w:eastAsia="es-CO"/>
        </w:rPr>
        <w:t>en las organizaciones</w:t>
      </w:r>
    </w:p>
    <w:p w14:paraId="33D99789" w14:textId="77777777" w:rsidR="00907EB8" w:rsidRPr="00E54D6F" w:rsidRDefault="00907EB8"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En primer lugar, la cultura organizacional se define como el conjunto de significados compartidos que orientan la manera en que los miembros de una organización perciben, piensan y actúan en su entorno laboral. Este concepto integra elementos visibles e invisibles, como valores, normas, símbolos y comportamientos, que se construyen a lo largo del tiempo y se transmiten entre los integrantes. La cultura organizacional permite dar identidad a la organización y diferenciarla de otras.</w:t>
      </w:r>
    </w:p>
    <w:p w14:paraId="3D971F89" w14:textId="77777777" w:rsidR="00907EB8" w:rsidRPr="00E54D6F" w:rsidRDefault="00907EB8"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Desde esta perspectiva, la cultura organizacional no solo influye en la forma en que se realizan las actividades, sino también en la manera en que se toman decisiones y se enfrentan los desafíos. Una cultura bien definida facilita la alineación entre los objetivos institucionales y las acciones de los miembros, promoviendo coherencia y sentido de dirección. En organizaciones solidarias, esta alineación es clave para garantizar que las prácticas internas reflejen los principios y valores que las sustentan.</w:t>
      </w:r>
    </w:p>
    <w:p w14:paraId="5E3B268C" w14:textId="77777777" w:rsidR="00824F26" w:rsidRPr="00E54D6F" w:rsidRDefault="00824F26" w:rsidP="00824F26">
      <w:pPr>
        <w:shd w:val="clear" w:color="auto" w:fill="EAF1DD" w:themeFill="accent3"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t>En este sentido, la cultura organizacional se manifiesta en acciones visibles que orientan la convivencia, la comunicación y el trabajo diario. Para reconocer su aplicación en la organización, se presentan los siguientes elementos con ejemplos contextualizados:</w:t>
      </w:r>
    </w:p>
    <w:p w14:paraId="1E429ECE" w14:textId="1278518A" w:rsidR="00824F26" w:rsidRPr="00E54D6F" w:rsidRDefault="00824F26">
      <w:pPr>
        <w:pStyle w:val="Prrafodelista"/>
        <w:numPr>
          <w:ilvl w:val="0"/>
          <w:numId w:val="6"/>
        </w:numPr>
        <w:spacing w:before="100" w:beforeAutospacing="1" w:after="100" w:afterAutospacing="1"/>
        <w:rPr>
          <w:rFonts w:eastAsia="Times New Roman"/>
          <w:sz w:val="20"/>
          <w:szCs w:val="20"/>
          <w:lang w:eastAsia="es-CO"/>
        </w:rPr>
      </w:pPr>
      <w:commentRangeStart w:id="14"/>
      <w:r w:rsidRPr="00E54D6F">
        <w:rPr>
          <w:rFonts w:eastAsia="Times New Roman"/>
          <w:b/>
          <w:bCs/>
          <w:sz w:val="20"/>
          <w:szCs w:val="20"/>
          <w:lang w:eastAsia="es-CO"/>
        </w:rPr>
        <w:t xml:space="preserve">Prácticas cotidianas: </w:t>
      </w:r>
      <w:r w:rsidRPr="00E54D6F">
        <w:rPr>
          <w:rFonts w:eastAsia="Times New Roman"/>
          <w:sz w:val="20"/>
          <w:szCs w:val="20"/>
          <w:lang w:eastAsia="es-CO"/>
        </w:rPr>
        <w:t>reflejan hábitos compartidos que orientan la convivencia y la calidad del trabajo. Ejemplo: cumplir acuerdos, saludar con respeto y cuidar herramientas comunes en una cooperativa local colombiana organizada.</w:t>
      </w:r>
    </w:p>
    <w:p w14:paraId="7CD3056C" w14:textId="7F089707" w:rsidR="00824F26" w:rsidRPr="00E54D6F" w:rsidRDefault="00824F26">
      <w:pPr>
        <w:pStyle w:val="Prrafodelista"/>
        <w:numPr>
          <w:ilvl w:val="0"/>
          <w:numId w:val="6"/>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Estilos de liderazgo:</w:t>
      </w:r>
      <w:r w:rsidRPr="00E54D6F">
        <w:rPr>
          <w:rFonts w:eastAsia="Times New Roman"/>
          <w:sz w:val="20"/>
          <w:szCs w:val="20"/>
          <w:lang w:eastAsia="es-CO"/>
        </w:rPr>
        <w:t xml:space="preserve"> orientan la forma de acompañar, escuchar y tomar decisiones. Ejemplo: un líder comunitario promueve acuerdos, distribuye responsabilidades y reconoce aportes del equipo en una asociación productiva rural.</w:t>
      </w:r>
    </w:p>
    <w:p w14:paraId="4683F01A" w14:textId="420283C5" w:rsidR="00824F26" w:rsidRPr="00E54D6F" w:rsidRDefault="00824F26">
      <w:pPr>
        <w:pStyle w:val="Prrafodelista"/>
        <w:numPr>
          <w:ilvl w:val="0"/>
          <w:numId w:val="6"/>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Formas de comunicación:</w:t>
      </w:r>
      <w:r w:rsidRPr="00E54D6F">
        <w:rPr>
          <w:rFonts w:eastAsia="Times New Roman"/>
          <w:sz w:val="20"/>
          <w:szCs w:val="20"/>
          <w:lang w:eastAsia="es-CO"/>
        </w:rPr>
        <w:t xml:space="preserve"> facilitan el intercambio de información, ideas y acuerdos. Ejemplo: una organización solidaria informa avances, escucha inquietudes y convoca reuniones claras con sus asociados de manera periódica transparente.</w:t>
      </w:r>
    </w:p>
    <w:p w14:paraId="4E9EF6A0" w14:textId="7AE09D29" w:rsidR="00824F26" w:rsidRPr="00E54D6F" w:rsidRDefault="00824F26">
      <w:pPr>
        <w:pStyle w:val="Prrafodelista"/>
        <w:numPr>
          <w:ilvl w:val="0"/>
          <w:numId w:val="6"/>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Dinámicas de trabajo:</w:t>
      </w:r>
      <w:r w:rsidRPr="00E54D6F">
        <w:rPr>
          <w:rFonts w:eastAsia="Times New Roman"/>
          <w:sz w:val="20"/>
          <w:szCs w:val="20"/>
          <w:lang w:eastAsia="es-CO"/>
        </w:rPr>
        <w:t xml:space="preserve"> organizan la participación y coordinación de tareas colectivas. Ejemplo: un equipo define turnos, comparte responsabilidades y evalúa resultados para mejorar su proceso productivo comunitario de manera continua.</w:t>
      </w:r>
      <w:commentRangeEnd w:id="14"/>
      <w:r w:rsidR="0037228F" w:rsidRPr="00E54D6F">
        <w:rPr>
          <w:rStyle w:val="Refdecomentario"/>
          <w:rFonts w:eastAsia="Times New Roman"/>
          <w:sz w:val="20"/>
          <w:szCs w:val="20"/>
          <w:lang w:eastAsia="es-CO"/>
        </w:rPr>
        <w:commentReference w:id="14"/>
      </w:r>
    </w:p>
    <w:p w14:paraId="43684884" w14:textId="77777777" w:rsidR="00824F26" w:rsidRPr="00E54D6F" w:rsidRDefault="00824F26" w:rsidP="00824F26">
      <w:pPr>
        <w:spacing w:before="100" w:beforeAutospacing="1" w:after="100" w:afterAutospacing="1"/>
        <w:rPr>
          <w:rFonts w:eastAsia="Times New Roman"/>
          <w:color w:val="EE0000"/>
          <w:sz w:val="20"/>
          <w:szCs w:val="20"/>
          <w:lang w:eastAsia="es-CO"/>
        </w:rPr>
      </w:pPr>
      <w:r w:rsidRPr="00E54D6F">
        <w:rPr>
          <w:rFonts w:eastAsia="Times New Roman"/>
          <w:sz w:val="20"/>
          <w:szCs w:val="20"/>
          <w:lang w:eastAsia="es-CO"/>
        </w:rPr>
        <w:t>Estos elementos permiten comprender que la cultura organizacional se fortalece en la práctica diaria. Cuando las personas comparten hábitos, se comunican con claridad, participan en las decisiones y trabajan de manera coordinada, la organización mejora su convivencia, su compromiso interno y su capacidad para alcanzar resultados sostenibles</w:t>
      </w:r>
      <w:r w:rsidRPr="00E54D6F">
        <w:rPr>
          <w:rFonts w:eastAsia="Times New Roman"/>
          <w:color w:val="EE0000"/>
          <w:sz w:val="20"/>
          <w:szCs w:val="20"/>
          <w:lang w:eastAsia="es-CO"/>
        </w:rPr>
        <w:t>.</w:t>
      </w:r>
    </w:p>
    <w:p w14:paraId="54FE2B04" w14:textId="05DC7E7D" w:rsidR="006846B5" w:rsidRPr="00E54D6F" w:rsidRDefault="006846B5" w:rsidP="00E066CE">
      <w:pPr>
        <w:spacing w:before="100" w:beforeAutospacing="1" w:after="100" w:afterAutospacing="1"/>
        <w:rPr>
          <w:rFonts w:eastAsia="Times New Roman"/>
          <w:color w:val="EE0000"/>
          <w:sz w:val="20"/>
          <w:szCs w:val="20"/>
          <w:lang w:eastAsia="es-CO"/>
        </w:rPr>
      </w:pPr>
      <w:r w:rsidRPr="00E54D6F">
        <w:rPr>
          <w:rFonts w:eastAsia="Times New Roman"/>
          <w:noProof/>
          <w:color w:val="EE0000"/>
          <w:sz w:val="20"/>
          <w:szCs w:val="20"/>
          <w:lang w:eastAsia="es-CO"/>
        </w:rPr>
        <mc:AlternateContent>
          <mc:Choice Requires="wps">
            <w:drawing>
              <wp:anchor distT="0" distB="0" distL="114300" distR="114300" simplePos="0" relativeHeight="251666432" behindDoc="0" locked="0" layoutInCell="1" allowOverlap="1" wp14:anchorId="76ED3449" wp14:editId="2EBB95D4">
                <wp:simplePos x="0" y="0"/>
                <wp:positionH relativeFrom="column">
                  <wp:posOffset>613410</wp:posOffset>
                </wp:positionH>
                <wp:positionV relativeFrom="paragraph">
                  <wp:posOffset>44450</wp:posOffset>
                </wp:positionV>
                <wp:extent cx="5029200" cy="895350"/>
                <wp:effectExtent l="57150" t="38100" r="76200" b="95250"/>
                <wp:wrapNone/>
                <wp:docPr id="2134901851" name="Rectángulo: esquinas redondeadas 11"/>
                <wp:cNvGraphicFramePr/>
                <a:graphic xmlns:a="http://schemas.openxmlformats.org/drawingml/2006/main">
                  <a:graphicData uri="http://schemas.microsoft.com/office/word/2010/wordprocessingShape">
                    <wps:wsp>
                      <wps:cNvSpPr/>
                      <wps:spPr>
                        <a:xfrm>
                          <a:off x="0" y="0"/>
                          <a:ext cx="5029200" cy="89535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16804FEB" w14:textId="5F95AA08" w:rsidR="006846B5" w:rsidRPr="00463654" w:rsidRDefault="00463654" w:rsidP="006846B5">
                            <w:pPr>
                              <w:jc w:val="center"/>
                              <w:rPr>
                                <w:sz w:val="20"/>
                                <w:szCs w:val="20"/>
                              </w:rPr>
                            </w:pPr>
                            <w:r w:rsidRPr="00463654">
                              <w:rPr>
                                <w:sz w:val="20"/>
                                <w:szCs w:val="20"/>
                              </w:rPr>
                              <w:t>La cultura organizacional se construye con acciones diarias, comunicación clara, liderazgo participativo y aprendizaje continuo. Estos aspectos fortalecen la identidad, la confianza y el trabajo colaborativo dentro de la organización.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6ED3449" id="Rectángulo: esquinas redondeadas 11" o:spid="_x0000_s1031" style="position:absolute;margin-left:48.3pt;margin-top:3.5pt;width:396pt;height:70.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" fillcolor="#a5d5e2 [1624]" strokecolor="#40a7c2 [3048]">
                <v:fill color2="#e4f2f6 [504]" rotate="t" angle="180" colors="0 #9eeaff;22938f #bbefff;1 #e4f9ff" focus="100%" type="gradient"/>
                <v:shadow on="t" color="black" opacity="24903f" origin=",.5" offset="0,.55556mm"/>
                <v:textbox>
                  <w:txbxContent>
                    <w:p w14:paraId="16804FEB" w14:textId="5F95AA08" w:rsidR="006846B5" w:rsidRPr="00463654" w:rsidRDefault="00463654" w:rsidP="006846B5">
                      <w:pPr>
                        <w:jc w:val="center"/>
                        <w:rPr>
                          <w:sz w:val="20"/>
                          <w:szCs w:val="20"/>
                        </w:rPr>
                      </w:pPr>
                      <w:r w:rsidRPr="00463654">
                        <w:rPr>
                          <w:sz w:val="20"/>
                          <w:szCs w:val="20"/>
                        </w:rPr>
                        <w:t>La cultura organizacional se construye con acciones diarias, comunicación clara, liderazgo participativo y aprendizaje continuo. Estos aspectos fortalecen la identidad, la confianza y el trabajo colaborativo dentro de la organización.</w:t>
                      </w:r>
                    </w:p>
                  </w:txbxContent>
                </v:textbox>
              </v:roundrect>
            </w:pict>
          </mc:Fallback>
        </mc:AlternateContent>
      </w:r>
    </w:p>
    <w:p w14:paraId="6364640A" w14:textId="77777777" w:rsidR="006846B5" w:rsidRPr="00E54D6F" w:rsidRDefault="006846B5" w:rsidP="00E066CE">
      <w:pPr>
        <w:spacing w:before="100" w:beforeAutospacing="1" w:after="100" w:afterAutospacing="1"/>
        <w:rPr>
          <w:rFonts w:eastAsia="Times New Roman"/>
          <w:color w:val="EE0000"/>
          <w:sz w:val="20"/>
          <w:szCs w:val="20"/>
          <w:lang w:eastAsia="es-CO"/>
        </w:rPr>
      </w:pPr>
    </w:p>
    <w:p w14:paraId="557F3DA0" w14:textId="77777777" w:rsidR="006846B5" w:rsidRPr="00E54D6F" w:rsidRDefault="006846B5" w:rsidP="00E066CE">
      <w:pPr>
        <w:spacing w:before="100" w:beforeAutospacing="1" w:after="100" w:afterAutospacing="1"/>
        <w:rPr>
          <w:rFonts w:eastAsia="Times New Roman"/>
          <w:color w:val="EE0000"/>
          <w:sz w:val="20"/>
          <w:szCs w:val="20"/>
          <w:lang w:eastAsia="es-CO"/>
        </w:rPr>
      </w:pPr>
    </w:p>
    <w:p w14:paraId="4DE52D91" w14:textId="77777777" w:rsidR="006846B5" w:rsidRPr="00E54D6F" w:rsidRDefault="006846B5" w:rsidP="00E066CE">
      <w:pPr>
        <w:spacing w:before="100" w:beforeAutospacing="1" w:after="100" w:afterAutospacing="1"/>
        <w:rPr>
          <w:rFonts w:eastAsia="Times New Roman"/>
          <w:sz w:val="20"/>
          <w:szCs w:val="20"/>
          <w:lang w:eastAsia="es-CO"/>
        </w:rPr>
      </w:pPr>
    </w:p>
    <w:p w14:paraId="7AFDD1C7" w14:textId="13974636" w:rsidR="00907EB8" w:rsidRPr="00E54D6F" w:rsidRDefault="006B762C" w:rsidP="00E066CE">
      <w:pPr>
        <w:spacing w:before="100" w:beforeAutospacing="1" w:after="100" w:afterAutospacing="1"/>
        <w:rPr>
          <w:rFonts w:eastAsia="Times New Roman"/>
          <w:sz w:val="20"/>
          <w:szCs w:val="20"/>
          <w:lang w:eastAsia="es-CO"/>
        </w:rPr>
      </w:pPr>
      <w:r w:rsidRPr="00F03D85">
        <w:rPr>
          <w:rFonts w:eastAsia="Times New Roman"/>
          <w:sz w:val="20"/>
          <w:szCs w:val="20"/>
          <w:highlight w:val="yellow"/>
          <w:lang w:eastAsia="es-CO"/>
        </w:rPr>
        <w:lastRenderedPageBreak/>
        <w:t>Asimismo</w:t>
      </w:r>
      <w:r w:rsidR="00907EB8" w:rsidRPr="00F03D85">
        <w:rPr>
          <w:rFonts w:eastAsia="Times New Roman"/>
          <w:sz w:val="20"/>
          <w:szCs w:val="20"/>
          <w:highlight w:val="yellow"/>
          <w:lang w:eastAsia="es-CO"/>
        </w:rPr>
        <w:t>,</w:t>
      </w:r>
      <w:r w:rsidR="00907EB8" w:rsidRPr="00E54D6F">
        <w:rPr>
          <w:rFonts w:eastAsia="Times New Roman"/>
          <w:sz w:val="20"/>
          <w:szCs w:val="20"/>
          <w:lang w:eastAsia="es-CO"/>
        </w:rPr>
        <w:t xml:space="preserve"> es importante reconocer que la cultura organizacional es dinámica y puede transformarse en función de los cambios internos y externos que enfrenta la organización. Este proceso de evolución requiere liderazgo, adaptación y aprendizaje continuo, permitiendo ajustar prácticas y comportamientos a nuevas realidades. De esta manera, comprender el concepto de cultura organizacional es fundamental para gestionar adecuadamente los procesos organizativos y fortalecer el desarrollo institucional.</w:t>
      </w:r>
    </w:p>
    <w:p w14:paraId="3D37B2F3" w14:textId="4F602259" w:rsidR="00471025" w:rsidRPr="00E54D6F" w:rsidRDefault="00F03D85" w:rsidP="00471025">
      <w:pPr>
        <w:spacing w:before="100" w:beforeAutospacing="1" w:after="100" w:afterAutospacing="1"/>
        <w:rPr>
          <w:rFonts w:eastAsia="Times New Roman"/>
          <w:sz w:val="20"/>
          <w:szCs w:val="20"/>
          <w:lang w:eastAsia="es-CO"/>
        </w:rPr>
      </w:pPr>
      <w:r w:rsidRPr="00F03D85">
        <w:rPr>
          <w:rFonts w:eastAsia="Times New Roman"/>
          <w:sz w:val="20"/>
          <w:szCs w:val="20"/>
          <w:highlight w:val="yellow"/>
          <w:lang w:eastAsia="es-CO"/>
        </w:rPr>
        <w:t>De igual manera</w:t>
      </w:r>
      <w:r w:rsidR="00471025" w:rsidRPr="00F03D85">
        <w:rPr>
          <w:rFonts w:eastAsia="Times New Roman"/>
          <w:sz w:val="20"/>
          <w:szCs w:val="20"/>
          <w:highlight w:val="yellow"/>
          <w:lang w:eastAsia="es-CO"/>
        </w:rPr>
        <w:t>, l</w:t>
      </w:r>
      <w:r w:rsidR="00471025" w:rsidRPr="00E54D6F">
        <w:rPr>
          <w:rFonts w:eastAsia="Times New Roman"/>
          <w:sz w:val="20"/>
          <w:szCs w:val="20"/>
          <w:lang w:eastAsia="es-CO"/>
        </w:rPr>
        <w:t>a cultura organizacional es dinámica, porque puede transformarse según los cambios internos y externos que enfrenta la organización. Para gestionar estos cambios de manera ordenada, se deben fortalecer las siguientes acciones:</w:t>
      </w:r>
    </w:p>
    <w:p w14:paraId="1CD8F28A" w14:textId="65A8D91D" w:rsidR="00471025" w:rsidRPr="00E54D6F" w:rsidRDefault="00471025">
      <w:pPr>
        <w:pStyle w:val="Prrafodelista"/>
        <w:numPr>
          <w:ilvl w:val="0"/>
          <w:numId w:val="8"/>
        </w:numPr>
        <w:spacing w:before="100" w:beforeAutospacing="1" w:after="100" w:afterAutospacing="1"/>
        <w:rPr>
          <w:rFonts w:eastAsia="Times New Roman"/>
          <w:sz w:val="20"/>
          <w:szCs w:val="20"/>
          <w:lang w:eastAsia="es-CO"/>
        </w:rPr>
      </w:pPr>
      <w:commentRangeStart w:id="15"/>
      <w:r w:rsidRPr="00E54D6F">
        <w:rPr>
          <w:rFonts w:eastAsia="Times New Roman"/>
          <w:b/>
          <w:bCs/>
          <w:sz w:val="20"/>
          <w:szCs w:val="20"/>
          <w:lang w:eastAsia="es-CO"/>
        </w:rPr>
        <w:t>Liderazgo adaptativo:</w:t>
      </w:r>
      <w:r w:rsidRPr="00E54D6F">
        <w:rPr>
          <w:rFonts w:eastAsia="Times New Roman"/>
          <w:sz w:val="20"/>
          <w:szCs w:val="20"/>
          <w:lang w:eastAsia="es-CO"/>
        </w:rPr>
        <w:t xml:space="preserve"> orienta cambios, acompaña equipos y fortalece decisiones responsables en contextos variables.</w:t>
      </w:r>
    </w:p>
    <w:p w14:paraId="49DD5EF1" w14:textId="28B419AA" w:rsidR="00471025" w:rsidRPr="00E54D6F" w:rsidRDefault="00471025">
      <w:pPr>
        <w:pStyle w:val="Prrafodelista"/>
        <w:numPr>
          <w:ilvl w:val="0"/>
          <w:numId w:val="8"/>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 xml:space="preserve">Aprendizaje continuo: </w:t>
      </w:r>
      <w:r w:rsidRPr="00E54D6F">
        <w:rPr>
          <w:rFonts w:eastAsia="Times New Roman"/>
          <w:sz w:val="20"/>
          <w:szCs w:val="20"/>
          <w:lang w:eastAsia="es-CO"/>
        </w:rPr>
        <w:t>actualiza conocimientos, mejora habilidades y facilita nuevas prácticas organizacionales compartidas sostenibles.</w:t>
      </w:r>
    </w:p>
    <w:p w14:paraId="4C900FFA" w14:textId="40A72578" w:rsidR="00471025" w:rsidRPr="00E54D6F" w:rsidRDefault="00471025">
      <w:pPr>
        <w:pStyle w:val="Prrafodelista"/>
        <w:numPr>
          <w:ilvl w:val="0"/>
          <w:numId w:val="8"/>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 xml:space="preserve">Comunicación permanente: </w:t>
      </w:r>
      <w:r w:rsidRPr="00E54D6F">
        <w:rPr>
          <w:rFonts w:eastAsia="Times New Roman"/>
          <w:sz w:val="20"/>
          <w:szCs w:val="20"/>
          <w:lang w:eastAsia="es-CO"/>
        </w:rPr>
        <w:t>permite informar avances, resolver dudas y mantener participación activa del equipo.</w:t>
      </w:r>
    </w:p>
    <w:p w14:paraId="4DC1CE26" w14:textId="41839B3A" w:rsidR="00471025" w:rsidRPr="00E54D6F" w:rsidRDefault="00471025">
      <w:pPr>
        <w:pStyle w:val="Prrafodelista"/>
        <w:numPr>
          <w:ilvl w:val="0"/>
          <w:numId w:val="8"/>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 xml:space="preserve">Adaptación al entorno: </w:t>
      </w:r>
      <w:r w:rsidRPr="00E54D6F">
        <w:rPr>
          <w:rFonts w:eastAsia="Times New Roman"/>
          <w:sz w:val="20"/>
          <w:szCs w:val="20"/>
          <w:lang w:eastAsia="es-CO"/>
        </w:rPr>
        <w:t>ayuda a responder cambios sociales, productivos y comunitarios del territorio.</w:t>
      </w:r>
    </w:p>
    <w:p w14:paraId="1F0E69F7" w14:textId="2FCBC4AE" w:rsidR="00471025" w:rsidRPr="00E54D6F" w:rsidRDefault="00471025">
      <w:pPr>
        <w:pStyle w:val="Prrafodelista"/>
        <w:numPr>
          <w:ilvl w:val="0"/>
          <w:numId w:val="8"/>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 xml:space="preserve">Evaluación de prácticas: </w:t>
      </w:r>
      <w:r w:rsidRPr="00E54D6F">
        <w:rPr>
          <w:rFonts w:eastAsia="Times New Roman"/>
          <w:sz w:val="20"/>
          <w:szCs w:val="20"/>
          <w:lang w:eastAsia="es-CO"/>
        </w:rPr>
        <w:t>permite revisar acciones, ajustar procesos y mejorar resultados colectivos sostenibles.</w:t>
      </w:r>
      <w:commentRangeEnd w:id="15"/>
      <w:r w:rsidR="00B27E5A" w:rsidRPr="00E54D6F">
        <w:rPr>
          <w:rStyle w:val="Refdecomentario"/>
          <w:rFonts w:eastAsia="Times New Roman"/>
          <w:sz w:val="20"/>
          <w:szCs w:val="20"/>
          <w:lang w:eastAsia="es-CO"/>
        </w:rPr>
        <w:commentReference w:id="15"/>
      </w:r>
    </w:p>
    <w:p w14:paraId="0703DA43" w14:textId="77777777" w:rsidR="00471025" w:rsidRPr="00E54D6F" w:rsidRDefault="00471025" w:rsidP="0081754E">
      <w:pPr>
        <w:shd w:val="clear" w:color="auto" w:fill="EAF1DD" w:themeFill="accent3"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t>Estas acciones muestran que la cultura organizacional no permanece fija, sino que se ajusta de acuerdo con las necesidades de la organización y del entorno. Por ello, comprenderla permite fortalecer la identidad, mejorar la convivencia y orientar los procesos internos hacia el logro de objetivos comunes.</w:t>
      </w:r>
    </w:p>
    <w:p w14:paraId="6FBC8024" w14:textId="6A9F6A9D" w:rsidR="00471025" w:rsidRPr="00E54D6F" w:rsidRDefault="00471025"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A partir de esta comprensión, es necesario revisar los modelos de gestión institucional, ya que estos permiten organizar responsabilidades, coordinar procesos, orientar recursos y definir la manera en que una organización planea, dirige y evalúa sus acciones para alcanzar mejores resultados</w:t>
      </w:r>
      <w:r w:rsidR="00BB05F3" w:rsidRPr="00E54D6F">
        <w:rPr>
          <w:rFonts w:eastAsia="Times New Roman"/>
          <w:sz w:val="20"/>
          <w:szCs w:val="20"/>
          <w:lang w:eastAsia="es-CO"/>
        </w:rPr>
        <w:t>.</w:t>
      </w:r>
    </w:p>
    <w:p w14:paraId="65C0EA05" w14:textId="05EC39CE" w:rsidR="00907EB8" w:rsidRPr="00E54D6F" w:rsidRDefault="00907EB8" w:rsidP="00E066CE">
      <w:pPr>
        <w:pStyle w:val="Normal0"/>
        <w:rPr>
          <w:b/>
          <w:sz w:val="20"/>
          <w:szCs w:val="20"/>
        </w:rPr>
      </w:pPr>
    </w:p>
    <w:p w14:paraId="14C3F98F" w14:textId="1CC139A1" w:rsidR="005B0A1C" w:rsidRPr="00E54D6F" w:rsidRDefault="00907EB8" w:rsidP="00E066CE">
      <w:pPr>
        <w:pStyle w:val="Normal0"/>
        <w:rPr>
          <w:b/>
          <w:sz w:val="20"/>
          <w:szCs w:val="20"/>
        </w:rPr>
      </w:pPr>
      <w:r w:rsidRPr="00E54D6F">
        <w:rPr>
          <w:rFonts w:eastAsia="Times New Roman"/>
          <w:b/>
          <w:sz w:val="20"/>
          <w:szCs w:val="20"/>
          <w:lang w:eastAsia="es-CO"/>
        </w:rPr>
        <w:t xml:space="preserve">2.2 Modelos de gestión </w:t>
      </w:r>
      <w:r w:rsidR="006B3B09" w:rsidRPr="00E54D6F">
        <w:rPr>
          <w:rFonts w:eastAsia="Times New Roman"/>
          <w:b/>
          <w:sz w:val="20"/>
          <w:szCs w:val="20"/>
          <w:lang w:eastAsia="es-CO"/>
        </w:rPr>
        <w:t>institucional</w:t>
      </w:r>
    </w:p>
    <w:p w14:paraId="2718DE49" w14:textId="77777777" w:rsidR="00907EB8" w:rsidRPr="00E54D6F" w:rsidRDefault="00907EB8"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Para iniciar, los modelos de gestión organizacional hacen referencia a las diferentes formas en que una organización estructura sus procesos, define sus responsabilidades y orienta sus acciones hacia el logro de objetivos. Estos modelos permiten establecer una guía clara sobre la manera en que se planifica, organiza, dirige y controla el funcionamiento interno, facilitando la articulación entre las áreas y el uso eficiente de los recursos disponibles.</w:t>
      </w:r>
    </w:p>
    <w:p w14:paraId="533A04CB" w14:textId="2652B418" w:rsidR="00D01E16" w:rsidRPr="00E54D6F" w:rsidRDefault="00D01E16" w:rsidP="00D01E16">
      <w:pPr>
        <w:spacing w:before="100" w:beforeAutospacing="1" w:after="100" w:afterAutospacing="1"/>
        <w:rPr>
          <w:rFonts w:eastAsia="Times New Roman"/>
          <w:sz w:val="20"/>
          <w:szCs w:val="20"/>
          <w:lang w:eastAsia="es-CO"/>
        </w:rPr>
      </w:pPr>
      <w:r w:rsidRPr="00E54D6F">
        <w:rPr>
          <w:rFonts w:eastAsia="Times New Roman"/>
          <w:sz w:val="20"/>
          <w:szCs w:val="20"/>
          <w:lang w:eastAsia="es-CO"/>
        </w:rPr>
        <w:t xml:space="preserve">Para comprender cómo se organizan y gestionan las organizaciones según sus necesidades, se presenta la siguiente figura. En ella se comparan tres modelos de gestión: uno centrado en la estructura formal y el control; otro orientado a la </w:t>
      </w:r>
      <w:r w:rsidR="00253C7D" w:rsidRPr="00E54D6F">
        <w:rPr>
          <w:rFonts w:eastAsia="Times New Roman"/>
          <w:sz w:val="20"/>
          <w:szCs w:val="20"/>
          <w:lang w:eastAsia="es-CO"/>
        </w:rPr>
        <w:t>participación</w:t>
      </w:r>
      <w:r w:rsidRPr="00E54D6F">
        <w:rPr>
          <w:rFonts w:eastAsia="Times New Roman"/>
          <w:sz w:val="20"/>
          <w:szCs w:val="20"/>
          <w:lang w:eastAsia="es-CO"/>
        </w:rPr>
        <w:t xml:space="preserve"> y la flexibilidad; y un tercero enfocado en la inclusión, la colaboración y la construcción de soluciones colectivas. Esta comparación permite reconocer por qué, en las organizaciones solidarias colombianas, la gestión debe promover la participación, la toma de decisiones compartida y el trabajo colaborativo.</w:t>
      </w:r>
    </w:p>
    <w:p w14:paraId="0364E98B" w14:textId="77777777" w:rsidR="00D01E16" w:rsidRPr="00E54D6F" w:rsidRDefault="00D01E16" w:rsidP="00E066CE">
      <w:pPr>
        <w:spacing w:before="100" w:beforeAutospacing="1" w:after="100" w:afterAutospacing="1"/>
        <w:rPr>
          <w:rFonts w:eastAsia="Times New Roman"/>
          <w:color w:val="EE0000"/>
          <w:sz w:val="20"/>
          <w:szCs w:val="20"/>
          <w:lang w:eastAsia="es-CO"/>
        </w:rPr>
      </w:pPr>
    </w:p>
    <w:p w14:paraId="7364CA36" w14:textId="77777777" w:rsidR="00D01E16" w:rsidRPr="00E54D6F" w:rsidRDefault="00D01E16" w:rsidP="00E066CE">
      <w:pPr>
        <w:spacing w:before="100" w:beforeAutospacing="1" w:after="100" w:afterAutospacing="1"/>
        <w:rPr>
          <w:rFonts w:eastAsia="Times New Roman"/>
          <w:color w:val="EE0000"/>
          <w:sz w:val="20"/>
          <w:szCs w:val="20"/>
          <w:lang w:eastAsia="es-CO"/>
        </w:rPr>
      </w:pPr>
    </w:p>
    <w:p w14:paraId="17684DAB" w14:textId="073060A8" w:rsidR="006A4ADA" w:rsidRPr="00E54D6F" w:rsidRDefault="006A4ADA" w:rsidP="00E066CE">
      <w:p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lastRenderedPageBreak/>
        <w:t xml:space="preserve">Figura 2. </w:t>
      </w:r>
      <w:r w:rsidRPr="00E54D6F">
        <w:rPr>
          <w:rFonts w:eastAsia="Times New Roman"/>
          <w:sz w:val="20"/>
          <w:szCs w:val="20"/>
          <w:lang w:eastAsia="es-CO"/>
        </w:rPr>
        <w:t>Comparación de modelos de gestión</w:t>
      </w:r>
    </w:p>
    <w:p w14:paraId="13E4028E" w14:textId="3D7565F4" w:rsidR="006A4ADA" w:rsidRPr="00E54D6F" w:rsidRDefault="006A4ADA" w:rsidP="00E066CE">
      <w:pPr>
        <w:spacing w:before="100" w:beforeAutospacing="1" w:after="100" w:afterAutospacing="1"/>
        <w:rPr>
          <w:rFonts w:eastAsia="Times New Roman"/>
          <w:color w:val="EE0000"/>
          <w:sz w:val="20"/>
          <w:szCs w:val="20"/>
          <w:lang w:eastAsia="es-CO"/>
        </w:rPr>
      </w:pPr>
      <w:commentRangeStart w:id="16"/>
      <w:r w:rsidRPr="00E54D6F">
        <w:rPr>
          <w:noProof/>
        </w:rPr>
        <w:drawing>
          <wp:inline distT="0" distB="0" distL="0" distR="0" wp14:anchorId="5BD5157C" wp14:editId="4BA421A8">
            <wp:extent cx="6332220" cy="4025265"/>
            <wp:effectExtent l="0" t="0" r="0" b="0"/>
            <wp:docPr id="815240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40175" name=""/>
                    <pic:cNvPicPr/>
                  </pic:nvPicPr>
                  <pic:blipFill>
                    <a:blip r:embed="rId18"/>
                    <a:stretch>
                      <a:fillRect/>
                    </a:stretch>
                  </pic:blipFill>
                  <pic:spPr>
                    <a:xfrm>
                      <a:off x="0" y="0"/>
                      <a:ext cx="6332220" cy="4025265"/>
                    </a:xfrm>
                    <a:prstGeom prst="rect">
                      <a:avLst/>
                    </a:prstGeom>
                  </pic:spPr>
                </pic:pic>
              </a:graphicData>
            </a:graphic>
          </wp:inline>
        </w:drawing>
      </w:r>
      <w:commentRangeEnd w:id="16"/>
      <w:r w:rsidR="00044349" w:rsidRPr="00E54D6F">
        <w:rPr>
          <w:rStyle w:val="Refdecomentario"/>
          <w:rFonts w:eastAsia="Times New Roman"/>
          <w:color w:val="EE0000"/>
          <w:sz w:val="20"/>
          <w:szCs w:val="20"/>
          <w:lang w:eastAsia="es-CO"/>
        </w:rPr>
        <w:commentReference w:id="16"/>
      </w:r>
    </w:p>
    <w:p w14:paraId="2A6993A2" w14:textId="30456FC8" w:rsidR="00907EB8" w:rsidRPr="00E54D6F" w:rsidRDefault="00907EB8"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Adicionalmente, la aplicación de un modelo de gestión adecuado contribuye a mejorar la coordinación interna, fortalecer los procesos de comunicación y facilitar el cumplimiento de metas institucionales. Estos modelos permiten organizar las actividades de manera sistemática, establecer roles definidos y promover prácticas de liderazgo que orienten el desempeño de los equipos de trabajo hacia resultados sostenibles.</w:t>
      </w:r>
    </w:p>
    <w:p w14:paraId="2F516454" w14:textId="77777777" w:rsidR="00907EB8" w:rsidRPr="00E54D6F" w:rsidRDefault="00907EB8"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Por último, los modelos de gestión organizacional deben ser entendidos como herramientas dinámicas que pueden ajustarse a las condiciones cambiantes del entorno. Las organizaciones que revisan y adaptan sus modelos de gestión tienen mayores posibilidades de mantenerse vigentes, innovar en sus procesos y responder de manera efectiva a los desafíos que enfrentan. Esta capacidad de adaptación es clave para asegurar la sostenibilidad organizacional en el largo plazo.</w:t>
      </w:r>
    </w:p>
    <w:p w14:paraId="3452A03F" w14:textId="77777777" w:rsidR="000F4C3A" w:rsidRPr="00E54D6F" w:rsidRDefault="000F4C3A" w:rsidP="000F4C3A">
      <w:pPr>
        <w:spacing w:before="100" w:beforeAutospacing="1" w:after="100" w:afterAutospacing="1"/>
        <w:rPr>
          <w:rFonts w:eastAsia="Times New Roman"/>
          <w:sz w:val="20"/>
          <w:szCs w:val="20"/>
          <w:lang w:eastAsia="es-CO"/>
        </w:rPr>
      </w:pPr>
      <w:r w:rsidRPr="00E54D6F">
        <w:rPr>
          <w:rFonts w:eastAsia="Times New Roman"/>
          <w:sz w:val="20"/>
          <w:szCs w:val="20"/>
          <w:lang w:eastAsia="es-CO"/>
        </w:rPr>
        <w:t>Para reconocer las formas más comunes de organizar la gestión institucional, se presentan los siguientes modelos:</w:t>
      </w:r>
    </w:p>
    <w:p w14:paraId="60DA6B8D" w14:textId="11074A94" w:rsidR="000F4C3A" w:rsidRPr="00E54D6F" w:rsidRDefault="000F4C3A">
      <w:pPr>
        <w:pStyle w:val="Prrafodelista"/>
        <w:numPr>
          <w:ilvl w:val="0"/>
          <w:numId w:val="9"/>
        </w:numPr>
        <w:spacing w:before="100" w:beforeAutospacing="1" w:after="100" w:afterAutospacing="1"/>
        <w:rPr>
          <w:rFonts w:eastAsia="Times New Roman"/>
          <w:sz w:val="20"/>
          <w:szCs w:val="20"/>
          <w:lang w:eastAsia="es-CO"/>
        </w:rPr>
      </w:pPr>
      <w:commentRangeStart w:id="17"/>
      <w:r w:rsidRPr="00E54D6F">
        <w:rPr>
          <w:rFonts w:eastAsia="Times New Roman"/>
          <w:sz w:val="20"/>
          <w:szCs w:val="20"/>
          <w:lang w:eastAsia="es-CO"/>
        </w:rPr>
        <w:t>Modelo jerárquico</w:t>
      </w:r>
      <w:r w:rsidR="00A52383" w:rsidRPr="00E54D6F">
        <w:rPr>
          <w:rFonts w:eastAsia="Times New Roman"/>
          <w:sz w:val="20"/>
          <w:szCs w:val="20"/>
          <w:lang w:eastAsia="es-CO"/>
        </w:rPr>
        <w:t>.</w:t>
      </w:r>
    </w:p>
    <w:p w14:paraId="365CDD52" w14:textId="0CD50041" w:rsidR="000F4C3A" w:rsidRPr="00E54D6F" w:rsidRDefault="000F4C3A">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sz w:val="20"/>
          <w:szCs w:val="20"/>
          <w:lang w:eastAsia="es-CO"/>
        </w:rPr>
        <w:t>Modelo funcional</w:t>
      </w:r>
      <w:r w:rsidR="00A52383" w:rsidRPr="00E54D6F">
        <w:rPr>
          <w:rFonts w:eastAsia="Times New Roman"/>
          <w:sz w:val="20"/>
          <w:szCs w:val="20"/>
          <w:lang w:eastAsia="es-CO"/>
        </w:rPr>
        <w:t>.</w:t>
      </w:r>
    </w:p>
    <w:p w14:paraId="23A373E6" w14:textId="6277652C" w:rsidR="000F4C3A" w:rsidRPr="00E54D6F" w:rsidRDefault="000F4C3A">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sz w:val="20"/>
          <w:szCs w:val="20"/>
          <w:lang w:eastAsia="es-CO"/>
        </w:rPr>
        <w:t>Modelo por procesos</w:t>
      </w:r>
      <w:r w:rsidR="00A52383" w:rsidRPr="00E54D6F">
        <w:rPr>
          <w:rFonts w:eastAsia="Times New Roman"/>
          <w:sz w:val="20"/>
          <w:szCs w:val="20"/>
          <w:lang w:eastAsia="es-CO"/>
        </w:rPr>
        <w:t>.</w:t>
      </w:r>
    </w:p>
    <w:p w14:paraId="50A2019D" w14:textId="19714598" w:rsidR="000F4C3A" w:rsidRPr="00E54D6F" w:rsidRDefault="000F4C3A">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sz w:val="20"/>
          <w:szCs w:val="20"/>
          <w:lang w:eastAsia="es-CO"/>
        </w:rPr>
        <w:t>Modelo participativo</w:t>
      </w:r>
      <w:r w:rsidR="00A52383" w:rsidRPr="00E54D6F">
        <w:rPr>
          <w:rFonts w:eastAsia="Times New Roman"/>
          <w:sz w:val="20"/>
          <w:szCs w:val="20"/>
          <w:lang w:eastAsia="es-CO"/>
        </w:rPr>
        <w:t>.</w:t>
      </w:r>
    </w:p>
    <w:p w14:paraId="7224D3AD" w14:textId="29878E52" w:rsidR="000F4C3A" w:rsidRPr="00E54D6F" w:rsidRDefault="000F4C3A">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sz w:val="20"/>
          <w:szCs w:val="20"/>
          <w:lang w:eastAsia="es-CO"/>
        </w:rPr>
        <w:t>Modelo por objetivos</w:t>
      </w:r>
      <w:r w:rsidR="00A52383" w:rsidRPr="00E54D6F">
        <w:rPr>
          <w:rFonts w:eastAsia="Times New Roman"/>
          <w:sz w:val="20"/>
          <w:szCs w:val="20"/>
          <w:lang w:eastAsia="es-CO"/>
        </w:rPr>
        <w:t>.</w:t>
      </w:r>
    </w:p>
    <w:p w14:paraId="09D9866B" w14:textId="506B98CF" w:rsidR="000F4C3A" w:rsidRPr="00E54D6F" w:rsidRDefault="000F4C3A">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sz w:val="20"/>
          <w:szCs w:val="20"/>
          <w:lang w:eastAsia="es-CO"/>
        </w:rPr>
        <w:t>Modelo de gestión por competencias</w:t>
      </w:r>
      <w:commentRangeEnd w:id="17"/>
      <w:r w:rsidR="00044349" w:rsidRPr="00E54D6F">
        <w:rPr>
          <w:rStyle w:val="Refdecomentario"/>
          <w:rFonts w:eastAsia="Times New Roman"/>
          <w:sz w:val="20"/>
          <w:szCs w:val="20"/>
          <w:lang w:eastAsia="es-CO"/>
        </w:rPr>
        <w:commentReference w:id="17"/>
      </w:r>
      <w:r w:rsidR="00A52383" w:rsidRPr="00E54D6F">
        <w:rPr>
          <w:rFonts w:eastAsia="Times New Roman"/>
          <w:sz w:val="20"/>
          <w:szCs w:val="20"/>
          <w:lang w:eastAsia="es-CO"/>
        </w:rPr>
        <w:t>.</w:t>
      </w:r>
    </w:p>
    <w:p w14:paraId="604855EB" w14:textId="1EBFAB61" w:rsidR="000F4C3A" w:rsidRPr="00E54D6F" w:rsidRDefault="000F4C3A" w:rsidP="000F4C3A">
      <w:pPr>
        <w:spacing w:before="100" w:beforeAutospacing="1" w:after="100" w:afterAutospacing="1"/>
        <w:rPr>
          <w:rFonts w:eastAsia="Times New Roman"/>
          <w:sz w:val="20"/>
          <w:szCs w:val="20"/>
          <w:lang w:eastAsia="es-CO"/>
        </w:rPr>
      </w:pPr>
      <w:r w:rsidRPr="00E54D6F">
        <w:rPr>
          <w:rFonts w:eastAsia="Times New Roman"/>
          <w:sz w:val="20"/>
          <w:szCs w:val="20"/>
          <w:lang w:eastAsia="es-CO"/>
        </w:rPr>
        <w:lastRenderedPageBreak/>
        <w:t>Estos modelos permiten comprender que la gestión institucional puede organizarse de diferentes maneras, según la estructura, los objetivos y las necesidades de cada organización. Su aplicación adecuada favorece la coordinación del trabajo, la claridad en las responsabilidades y la orientación de los equipos hacia metas comunes.</w:t>
      </w:r>
    </w:p>
    <w:p w14:paraId="39DD6F99" w14:textId="7DA15CB1" w:rsidR="00393498" w:rsidRPr="00E54D6F" w:rsidRDefault="000F4C3A" w:rsidP="0092341F">
      <w:pPr>
        <w:shd w:val="clear" w:color="auto" w:fill="C6D9F1" w:themeFill="text2"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t>A partir de esta comprensión, es importante analizar el sentido de pertenencia en las organizaciones, ya que ningún modelo de gestión logra resultados sostenibles si los integrantes no se identifican con la organización, no participan activamente y no reconocen como propios los objetivos colectivos.</w:t>
      </w:r>
    </w:p>
    <w:p w14:paraId="0C9D9780" w14:textId="77777777" w:rsidR="0092341F" w:rsidRPr="00E54D6F" w:rsidRDefault="0092341F" w:rsidP="007212E2">
      <w:pPr>
        <w:spacing w:before="100" w:beforeAutospacing="1" w:after="100" w:afterAutospacing="1"/>
        <w:rPr>
          <w:rFonts w:eastAsia="Times New Roman"/>
          <w:sz w:val="20"/>
          <w:szCs w:val="20"/>
          <w:lang w:eastAsia="es-CO"/>
        </w:rPr>
      </w:pPr>
    </w:p>
    <w:p w14:paraId="3DEA6044" w14:textId="67C26521" w:rsidR="00907EB8" w:rsidRPr="00E54D6F" w:rsidRDefault="00907EB8" w:rsidP="00E066CE">
      <w:pPr>
        <w:pStyle w:val="Normal0"/>
        <w:rPr>
          <w:rFonts w:eastAsia="Times New Roman"/>
          <w:b/>
          <w:sz w:val="20"/>
          <w:szCs w:val="20"/>
          <w:lang w:eastAsia="es-CO"/>
        </w:rPr>
      </w:pPr>
      <w:r w:rsidRPr="00E54D6F">
        <w:rPr>
          <w:rFonts w:eastAsia="Times New Roman"/>
          <w:b/>
          <w:sz w:val="20"/>
          <w:szCs w:val="20"/>
          <w:lang w:eastAsia="es-CO"/>
        </w:rPr>
        <w:t>2.3 Sentido de pertenencia en las organizaciones</w:t>
      </w:r>
    </w:p>
    <w:p w14:paraId="5C252F6B" w14:textId="77777777" w:rsidR="00907EB8" w:rsidRPr="00E54D6F" w:rsidRDefault="00907EB8"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Para comenzar, el sentido de pertenencia en las organizaciones se refiere al grado de identificación y compromiso que los integrantes desarrollan hacia la entidad de la cual hacen parte. Este concepto implica que las personas no solo cumplen funciones asignadas, sino que se sienten parte activa del proyecto organizacional, asumiendo sus objetivos como propios. Cuando existe un alto sentido de pertenencia, se fortalecen los vínculos entre los miembros y se genera mayor estabilidad en la organización.</w:t>
      </w:r>
    </w:p>
    <w:p w14:paraId="128F904B" w14:textId="77777777" w:rsidR="00080F93" w:rsidRPr="00E54D6F" w:rsidRDefault="00080F93" w:rsidP="00BD7CFD">
      <w:pPr>
        <w:shd w:val="clear" w:color="auto" w:fill="EAF1DD" w:themeFill="accent3"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t>En este contexto, el sentido de pertenencia se construye mediante factores que fortalecen la relación entre los integrantes y la organización. Para comprender su aplicación, se presentan los siguientes aspectos:</w:t>
      </w:r>
    </w:p>
    <w:p w14:paraId="289F3FE6" w14:textId="3D887F22" w:rsidR="00080F93" w:rsidRPr="00E54D6F" w:rsidRDefault="00080F93">
      <w:pPr>
        <w:pStyle w:val="Prrafodelista"/>
        <w:numPr>
          <w:ilvl w:val="0"/>
          <w:numId w:val="9"/>
        </w:numPr>
        <w:spacing w:before="100" w:beforeAutospacing="1" w:after="100" w:afterAutospacing="1"/>
        <w:rPr>
          <w:rFonts w:eastAsia="Times New Roman"/>
          <w:sz w:val="20"/>
          <w:szCs w:val="20"/>
          <w:lang w:eastAsia="es-CO"/>
        </w:rPr>
      </w:pPr>
      <w:commentRangeStart w:id="18"/>
      <w:r w:rsidRPr="00E54D6F">
        <w:rPr>
          <w:rFonts w:eastAsia="Times New Roman"/>
          <w:b/>
          <w:bCs/>
          <w:sz w:val="20"/>
          <w:szCs w:val="20"/>
          <w:lang w:eastAsia="es-CO"/>
        </w:rPr>
        <w:t>Comunicación efectiva:</w:t>
      </w:r>
      <w:r w:rsidRPr="00E54D6F">
        <w:rPr>
          <w:rFonts w:eastAsia="Times New Roman"/>
          <w:sz w:val="20"/>
          <w:szCs w:val="20"/>
          <w:lang w:eastAsia="es-CO"/>
        </w:rPr>
        <w:t xml:space="preserve"> permite que la información circule de manera clara, oportuna y respetuosa entre los integrantes de la organización. Cuando existe comunicación efectiva, se reducen malentendidos, se fortalecen acuerdos y se facilita la coordinación de tareas, especialmente en procesos colectivos donde varias personas comparten responsabilidades, decisiones y resultados organizacionales claros y medibles.</w:t>
      </w:r>
      <w:r w:rsidRPr="00E54D6F">
        <w:rPr>
          <w:rFonts w:eastAsia="Times New Roman"/>
          <w:sz w:val="20"/>
          <w:szCs w:val="20"/>
          <w:lang w:eastAsia="es-CO"/>
        </w:rPr>
        <w:br/>
      </w:r>
      <w:r w:rsidRPr="00E54D6F">
        <w:rPr>
          <w:rFonts w:eastAsia="Times New Roman"/>
          <w:b/>
          <w:bCs/>
          <w:sz w:val="20"/>
          <w:szCs w:val="20"/>
          <w:lang w:eastAsia="es-CO"/>
        </w:rPr>
        <w:t>Ejemplo:</w:t>
      </w:r>
      <w:r w:rsidRPr="00E54D6F">
        <w:rPr>
          <w:rFonts w:eastAsia="Times New Roman"/>
          <w:sz w:val="20"/>
          <w:szCs w:val="20"/>
          <w:lang w:eastAsia="es-CO"/>
        </w:rPr>
        <w:t xml:space="preserve"> en una asociación de productores campesinos, las reuniones periódicas permiten informar precios, turnos de entrega y acuerdos de comercialización.</w:t>
      </w:r>
    </w:p>
    <w:p w14:paraId="00632C4E" w14:textId="5EB17316" w:rsidR="00080F93" w:rsidRPr="00E54D6F" w:rsidRDefault="00080F93">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Reconocimiento:</w:t>
      </w:r>
      <w:r w:rsidRPr="00E54D6F">
        <w:rPr>
          <w:rFonts w:eastAsia="Times New Roman"/>
          <w:sz w:val="20"/>
          <w:szCs w:val="20"/>
          <w:lang w:eastAsia="es-CO"/>
        </w:rPr>
        <w:t xml:space="preserve"> favorece que los integrantes se sientan valorados por sus aportes, conocimientos y esfuerzos dentro de la organización. Reconocer el trabajo individual y colectivo fortalece la motivación, mejora el ambiente laboral y ayuda a que las personas mantengan mayor compromiso con los objetivos comunes del grupo solidario y su permanencia organizacional.</w:t>
      </w:r>
      <w:r w:rsidRPr="00E54D6F">
        <w:rPr>
          <w:rFonts w:eastAsia="Times New Roman"/>
          <w:sz w:val="20"/>
          <w:szCs w:val="20"/>
          <w:lang w:eastAsia="es-CO"/>
        </w:rPr>
        <w:br/>
      </w:r>
      <w:r w:rsidRPr="00E54D6F">
        <w:rPr>
          <w:rFonts w:eastAsia="Times New Roman"/>
          <w:b/>
          <w:bCs/>
          <w:sz w:val="20"/>
          <w:szCs w:val="20"/>
          <w:lang w:eastAsia="es-CO"/>
        </w:rPr>
        <w:t>Ejemplo:</w:t>
      </w:r>
      <w:r w:rsidRPr="00E54D6F">
        <w:rPr>
          <w:rFonts w:eastAsia="Times New Roman"/>
          <w:sz w:val="20"/>
          <w:szCs w:val="20"/>
          <w:lang w:eastAsia="es-CO"/>
        </w:rPr>
        <w:t xml:space="preserve"> en una cooperativa artesanal, destacar la calidad del trabajo de cada asociado fortalece la confianza y el compromiso del equipo.</w:t>
      </w:r>
    </w:p>
    <w:p w14:paraId="77A76654" w14:textId="7F2880F5" w:rsidR="00080F93" w:rsidRPr="00E54D6F" w:rsidRDefault="00080F93">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Participación:</w:t>
      </w:r>
      <w:r w:rsidRPr="00E54D6F">
        <w:rPr>
          <w:rFonts w:eastAsia="Times New Roman"/>
          <w:sz w:val="20"/>
          <w:szCs w:val="20"/>
          <w:lang w:eastAsia="es-CO"/>
        </w:rPr>
        <w:t xml:space="preserve"> implica que los integrantes intervengan activamente en reuniones, decisiones, actividades y procesos de mejora. La participación fortalece el sentido de pertenencia, porque permite que las personas se reconozcan como parte del proyecto organizacional y comprendan que sus opiniones contribuyen al logro de metas compartidas y resultados sostenibles en el tiempo.</w:t>
      </w:r>
      <w:r w:rsidRPr="00E54D6F">
        <w:rPr>
          <w:rFonts w:eastAsia="Times New Roman"/>
          <w:sz w:val="20"/>
          <w:szCs w:val="20"/>
          <w:lang w:eastAsia="es-CO"/>
        </w:rPr>
        <w:br/>
      </w:r>
      <w:r w:rsidRPr="00E54D6F">
        <w:rPr>
          <w:rFonts w:eastAsia="Times New Roman"/>
          <w:b/>
          <w:bCs/>
          <w:sz w:val="20"/>
          <w:szCs w:val="20"/>
          <w:lang w:eastAsia="es-CO"/>
        </w:rPr>
        <w:t>Ejemplo:</w:t>
      </w:r>
      <w:r w:rsidRPr="00E54D6F">
        <w:rPr>
          <w:rFonts w:eastAsia="Times New Roman"/>
          <w:sz w:val="20"/>
          <w:szCs w:val="20"/>
          <w:lang w:eastAsia="es-CO"/>
        </w:rPr>
        <w:t xml:space="preserve"> en una junta de acción comunal, la comunidad participa en la priorización de proyectos para mejorar vías, espacios públicos o servicios básicos.</w:t>
      </w:r>
    </w:p>
    <w:p w14:paraId="6C0D94FB" w14:textId="7BE9154E" w:rsidR="00080F93" w:rsidRPr="00E54D6F" w:rsidRDefault="00080F93">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Liderazgo:</w:t>
      </w:r>
      <w:r w:rsidRPr="00E54D6F">
        <w:rPr>
          <w:rFonts w:eastAsia="Times New Roman"/>
          <w:sz w:val="20"/>
          <w:szCs w:val="20"/>
          <w:lang w:eastAsia="es-CO"/>
        </w:rPr>
        <w:t xml:space="preserve"> orienta, motiva y acompaña a los integrantes para alcanzar objetivos comunes mediante confianza, diálogo y responsabilidad compartida. Un liderazgo cercano y participativo fortalece el sentido de pertenencia, porque permite que las personas se sientan escuchadas, asuman compromisos y colaboren en la construcción de soluciones colectivas con propósito comunitario local sostenible.</w:t>
      </w:r>
      <w:r w:rsidRPr="00E54D6F">
        <w:rPr>
          <w:rFonts w:eastAsia="Times New Roman"/>
          <w:sz w:val="20"/>
          <w:szCs w:val="20"/>
          <w:lang w:eastAsia="es-CO"/>
        </w:rPr>
        <w:br/>
      </w:r>
      <w:r w:rsidRPr="00E54D6F">
        <w:rPr>
          <w:rFonts w:eastAsia="Times New Roman"/>
          <w:b/>
          <w:bCs/>
          <w:sz w:val="20"/>
          <w:szCs w:val="20"/>
          <w:lang w:eastAsia="es-CO"/>
        </w:rPr>
        <w:t>Ejemplo:</w:t>
      </w:r>
      <w:r w:rsidRPr="00E54D6F">
        <w:rPr>
          <w:rFonts w:eastAsia="Times New Roman"/>
          <w:sz w:val="20"/>
          <w:szCs w:val="20"/>
          <w:lang w:eastAsia="es-CO"/>
        </w:rPr>
        <w:t xml:space="preserve"> en una organización solidaria, el líder promueve acuerdos, distribuye responsabilidades y acompaña a los asociados en el cumplimiento de metas.</w:t>
      </w:r>
      <w:commentRangeEnd w:id="18"/>
      <w:r w:rsidR="000D6AEB" w:rsidRPr="00E54D6F">
        <w:rPr>
          <w:rStyle w:val="Refdecomentario"/>
          <w:rFonts w:eastAsia="Times New Roman"/>
          <w:sz w:val="20"/>
          <w:szCs w:val="20"/>
          <w:lang w:eastAsia="es-CO"/>
        </w:rPr>
        <w:commentReference w:id="18"/>
      </w:r>
    </w:p>
    <w:p w14:paraId="6F517382" w14:textId="7755459F" w:rsidR="00080F93" w:rsidRPr="00E54D6F" w:rsidRDefault="00080F93" w:rsidP="00BD7CFD">
      <w:pPr>
        <w:shd w:val="clear" w:color="auto" w:fill="EAF1DD" w:themeFill="accent3"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lastRenderedPageBreak/>
        <w:t>Estos factores permiten comprender que el sentido de pertenencia no surge de manera automática, sino que se fortalece mediante relaciones de confianza, comunicación clara, participación y liderazgo compartido. Cuando los integrantes se sienten valorados y escuchados, aumenta su compromiso con la organización y con los objetivos colectivos.</w:t>
      </w:r>
    </w:p>
    <w:p w14:paraId="43C1E29F" w14:textId="77777777" w:rsidR="00BD7CFD" w:rsidRPr="00E54D6F" w:rsidRDefault="00BD7CFD" w:rsidP="00E066CE">
      <w:pPr>
        <w:spacing w:before="100" w:beforeAutospacing="1" w:after="100" w:afterAutospacing="1"/>
        <w:rPr>
          <w:rFonts w:eastAsia="Times New Roman"/>
          <w:sz w:val="20"/>
          <w:szCs w:val="20"/>
          <w:lang w:eastAsia="es-CO"/>
        </w:rPr>
      </w:pPr>
    </w:p>
    <w:p w14:paraId="1B4B01F9" w14:textId="77777777" w:rsidR="00907EB8" w:rsidRPr="00E54D6F" w:rsidRDefault="00907EB8" w:rsidP="00623F8E">
      <w:pPr>
        <w:shd w:val="clear" w:color="auto" w:fill="FBD4B4" w:themeFill="accent6" w:themeFillTint="66"/>
        <w:spacing w:before="100" w:beforeAutospacing="1" w:after="100" w:afterAutospacing="1"/>
        <w:rPr>
          <w:rFonts w:eastAsia="Times New Roman"/>
          <w:sz w:val="20"/>
          <w:szCs w:val="20"/>
          <w:lang w:eastAsia="es-CO"/>
        </w:rPr>
      </w:pPr>
      <w:r w:rsidRPr="00E54D6F">
        <w:rPr>
          <w:rFonts w:eastAsia="Times New Roman"/>
          <w:sz w:val="20"/>
          <w:szCs w:val="20"/>
          <w:lang w:eastAsia="es-CO"/>
        </w:rPr>
        <w:t>Por su parte, el desarrollo del sentido de pertenencia influye directamente en el clima organizacional y en la productividad. Cuando los integrantes se identifican con la organización, tienden a trabajar con mayor responsabilidad, a cuidar los recursos y a participar activamente en los procesos de mejora. En organizaciones de economía solidaria, este aspecto es fundamental, ya que fortalece la cooperación y el trabajo conjunto entre los asociados.</w:t>
      </w:r>
    </w:p>
    <w:p w14:paraId="0E4247F6" w14:textId="3662D748" w:rsidR="006242F8" w:rsidRPr="00E54D6F" w:rsidRDefault="00907EB8"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Finalmente, fomentar el sentido de pertenencia requiere estrategias organizacionales que promuevan la inclusión, la participación y el compromiso continuo. Esto implica generar ambientes de confianza, establecer objetivos compartidos y fortalecer la identidad organizacional. De esta manera, el sentido de pertenencia se convierte en un elemento clave para la sostenibilidad, el crecimiento y el éxito de las organizaciones en el tiempo.</w:t>
      </w:r>
    </w:p>
    <w:p w14:paraId="37E3FB2B" w14:textId="342AD39A" w:rsidR="002B55F6" w:rsidRPr="00E54D6F" w:rsidRDefault="001D4A97" w:rsidP="004F5F66">
      <w:pPr>
        <w:shd w:val="clear" w:color="auto" w:fill="C6D9F1" w:themeFill="text2" w:themeFillTint="33"/>
        <w:spacing w:line="275" w:lineRule="auto"/>
        <w:rPr>
          <w:b/>
        </w:rPr>
      </w:pPr>
      <w:r w:rsidRPr="00E54D6F">
        <w:rPr>
          <w:rFonts w:eastAsia="Times New Roman"/>
          <w:sz w:val="20"/>
          <w:szCs w:val="20"/>
          <w:lang w:eastAsia="es-CO"/>
        </w:rPr>
        <w:t xml:space="preserve">Con el propósito de profundizar en el sentido de pertenencia y su importancia en las organizaciones de economía solidaria, se presenta el siguiente recurso audiovisual. En este pódcast </w:t>
      </w:r>
      <w:r w:rsidR="004F5F66" w:rsidRPr="00E54D6F">
        <w:rPr>
          <w:rFonts w:eastAsia="Times New Roman"/>
          <w:sz w:val="20"/>
          <w:szCs w:val="20"/>
          <w:lang w:eastAsia="es-CO"/>
        </w:rPr>
        <w:t>se explica cómo sentirse parte de una organización fortalece la identidad, la confianza, la participación y el compromiso colectivo en las comunidades colombianas.</w:t>
      </w:r>
    </w:p>
    <w:p w14:paraId="1246512C" w14:textId="1EC26142" w:rsidR="002B55F6" w:rsidRPr="00E54D6F" w:rsidRDefault="002B55F6" w:rsidP="00E066CE">
      <w:pPr>
        <w:spacing w:before="100" w:beforeAutospacing="1" w:after="100" w:afterAutospacing="1"/>
        <w:rPr>
          <w:rFonts w:eastAsia="Times New Roman"/>
          <w:sz w:val="20"/>
          <w:szCs w:val="20"/>
          <w:lang w:eastAsia="es-CO"/>
        </w:rPr>
      </w:pPr>
    </w:p>
    <w:p w14:paraId="00339C0F" w14:textId="2219E071" w:rsidR="00907EB8" w:rsidRPr="00E54D6F" w:rsidRDefault="004F5F66" w:rsidP="00E066CE">
      <w:pPr>
        <w:spacing w:before="100" w:beforeAutospacing="1" w:after="100" w:afterAutospacing="1"/>
        <w:rPr>
          <w:rFonts w:eastAsia="Times New Roman"/>
          <w:b/>
          <w:sz w:val="20"/>
          <w:szCs w:val="20"/>
          <w:lang w:eastAsia="es-CO"/>
        </w:rPr>
      </w:pPr>
      <w:r w:rsidRPr="00E54D6F">
        <w:rPr>
          <w:noProof/>
        </w:rPr>
        <mc:AlternateContent>
          <mc:Choice Requires="wps">
            <w:drawing>
              <wp:anchor distT="0" distB="0" distL="114300" distR="114300" simplePos="0" relativeHeight="251661312" behindDoc="0" locked="0" layoutInCell="1" allowOverlap="1" wp14:anchorId="3D7DE493" wp14:editId="2AE402F1">
                <wp:simplePos x="0" y="0"/>
                <wp:positionH relativeFrom="column">
                  <wp:posOffset>329565</wp:posOffset>
                </wp:positionH>
                <wp:positionV relativeFrom="paragraph">
                  <wp:posOffset>17300</wp:posOffset>
                </wp:positionV>
                <wp:extent cx="5412105" cy="731520"/>
                <wp:effectExtent l="0" t="0" r="0" b="0"/>
                <wp:wrapNone/>
                <wp:docPr id="813650526" name="Rectángulo 1"/>
                <wp:cNvGraphicFramePr/>
                <a:graphic xmlns:a="http://schemas.openxmlformats.org/drawingml/2006/main">
                  <a:graphicData uri="http://schemas.microsoft.com/office/word/2010/wordprocessingShape">
                    <wps:wsp>
                      <wps:cNvSpPr/>
                      <wps:spPr>
                        <a:xfrm>
                          <a:off x="0" y="0"/>
                          <a:ext cx="5412105" cy="731520"/>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486E419E" w14:textId="7657A1B1" w:rsidR="006C7A58" w:rsidRDefault="006C7A58" w:rsidP="006C7A58">
                            <w:pPr>
                              <w:spacing w:line="275" w:lineRule="auto"/>
                              <w:jc w:val="center"/>
                              <w:rPr>
                                <w:b/>
                              </w:rPr>
                            </w:pPr>
                            <w:r w:rsidRPr="00052117">
                              <w:rPr>
                                <w:b/>
                                <w:color w:val="FFFFFF"/>
                              </w:rPr>
                              <w:t>Podcast_Instruccional_CF01_</w:t>
                            </w:r>
                            <w:r>
                              <w:rPr>
                                <w:b/>
                                <w:color w:val="FFFFFF"/>
                              </w:rPr>
                              <w:t>0</w:t>
                            </w:r>
                            <w:r w:rsidRPr="00052117">
                              <w:rPr>
                                <w:b/>
                                <w:color w:val="FFFFFF"/>
                              </w:rPr>
                              <w:t>423000</w:t>
                            </w:r>
                            <w:r>
                              <w:rPr>
                                <w:b/>
                                <w:color w:val="FFFFFF"/>
                              </w:rPr>
                              <w:t>8</w:t>
                            </w:r>
                          </w:p>
                        </w:txbxContent>
                      </wps:txbx>
                      <wps:bodyPr spcFirstLastPara="1" wrap="square" lIns="91425" tIns="45700" rIns="91425" bIns="45700" anchor="ctr" anchorCtr="0">
                        <a:noAutofit/>
                      </wps:bodyPr>
                    </wps:wsp>
                  </a:graphicData>
                </a:graphic>
              </wp:anchor>
            </w:drawing>
          </mc:Choice>
          <mc:Fallback>
            <w:pict>
              <v:rect w14:anchorId="3D7DE493" id="Rectángulo 1" o:spid="_x0000_s1032" style="position:absolute;margin-left:25.95pt;margin-top:1.35pt;width:426.15pt;height:57.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" fillcolor="#39a900" strokecolor="#42719b" strokeweight="1pt">
                <v:stroke startarrowwidth="narrow" startarrowlength="short" endarrowwidth="narrow" endarrowlength="short" miterlimit="5243f"/>
                <v:textbox inset="2.53958mm,1.2694mm,2.53958mm,1.2694mm">
                  <w:txbxContent>
                    <w:p w14:paraId="486E419E" w14:textId="7657A1B1" w:rsidR="006C7A58" w:rsidRDefault="006C7A58" w:rsidP="006C7A58">
                      <w:pPr>
                        <w:spacing w:line="275" w:lineRule="auto"/>
                        <w:jc w:val="center"/>
                        <w:rPr>
                          <w:b/>
                        </w:rPr>
                      </w:pPr>
                      <w:r w:rsidRPr="00052117">
                        <w:rPr>
                          <w:b/>
                          <w:color w:val="FFFFFF"/>
                        </w:rPr>
                        <w:t>Podcast_Instruccional_CF01_</w:t>
                      </w:r>
                      <w:r>
                        <w:rPr>
                          <w:b/>
                          <w:color w:val="FFFFFF"/>
                        </w:rPr>
                        <w:t>0</w:t>
                      </w:r>
                      <w:r w:rsidRPr="00052117">
                        <w:rPr>
                          <w:b/>
                          <w:color w:val="FFFFFF"/>
                        </w:rPr>
                        <w:t>423000</w:t>
                      </w:r>
                      <w:r>
                        <w:rPr>
                          <w:b/>
                          <w:color w:val="FFFFFF"/>
                        </w:rPr>
                        <w:t>8</w:t>
                      </w:r>
                    </w:p>
                  </w:txbxContent>
                </v:textbox>
              </v:rect>
            </w:pict>
          </mc:Fallback>
        </mc:AlternateContent>
      </w:r>
    </w:p>
    <w:p w14:paraId="31042E2F" w14:textId="77777777" w:rsidR="004F5F66" w:rsidRPr="00E54D6F" w:rsidRDefault="004F5F66" w:rsidP="00E066CE">
      <w:pPr>
        <w:spacing w:before="100" w:beforeAutospacing="1" w:after="100" w:afterAutospacing="1"/>
        <w:rPr>
          <w:rFonts w:eastAsia="Times New Roman"/>
          <w:b/>
          <w:sz w:val="20"/>
          <w:szCs w:val="20"/>
          <w:lang w:eastAsia="es-CO"/>
        </w:rPr>
      </w:pPr>
    </w:p>
    <w:p w14:paraId="49B67239" w14:textId="77777777" w:rsidR="004F5F66" w:rsidRPr="00E54D6F" w:rsidRDefault="004F5F66" w:rsidP="00E066CE">
      <w:pPr>
        <w:spacing w:before="100" w:beforeAutospacing="1" w:after="100" w:afterAutospacing="1"/>
        <w:rPr>
          <w:rFonts w:eastAsia="Times New Roman"/>
          <w:b/>
          <w:sz w:val="20"/>
          <w:szCs w:val="20"/>
          <w:lang w:eastAsia="es-CO"/>
        </w:rPr>
      </w:pPr>
    </w:p>
    <w:p w14:paraId="0329FACF" w14:textId="334670C8" w:rsidR="000C1ABE" w:rsidRPr="00E54D6F" w:rsidRDefault="00544F77" w:rsidP="00F47C7B">
      <w:pPr>
        <w:shd w:val="clear" w:color="auto" w:fill="F2DBDB" w:themeFill="accent2" w:themeFillTint="33"/>
        <w:spacing w:before="100" w:beforeAutospacing="1" w:after="100" w:afterAutospacing="1"/>
        <w:rPr>
          <w:rFonts w:eastAsia="Times New Roman"/>
          <w:bCs/>
          <w:sz w:val="20"/>
          <w:szCs w:val="20"/>
          <w:lang w:eastAsia="es-CO"/>
        </w:rPr>
      </w:pPr>
      <w:r w:rsidRPr="00E54D6F">
        <w:rPr>
          <w:rFonts w:eastAsia="Times New Roman"/>
          <w:bCs/>
          <w:sz w:val="20"/>
          <w:szCs w:val="20"/>
          <w:lang w:eastAsia="es-CO"/>
        </w:rPr>
        <w:t>El pódcast permitió comprender que el sentido de pertenencia fortalece la identidad, la confianza, la participación y el compromiso dentro de las organizaciones de economía solidaria. Cuando los integrantes se sienten parte activa de una organización, aportan ideas, cuidan los recursos, respetan los acuerdos y contribuyen al bienestar colectivo desde el trabajo colaborativo.</w:t>
      </w:r>
    </w:p>
    <w:p w14:paraId="5AD47479" w14:textId="77777777" w:rsidR="00F47C7B" w:rsidRPr="00E54D6F" w:rsidRDefault="00F47C7B" w:rsidP="00E066CE">
      <w:pPr>
        <w:spacing w:before="100" w:beforeAutospacing="1" w:after="100" w:afterAutospacing="1"/>
        <w:rPr>
          <w:rFonts w:eastAsia="Times New Roman"/>
          <w:bCs/>
          <w:sz w:val="20"/>
          <w:szCs w:val="20"/>
          <w:lang w:eastAsia="es-CO"/>
        </w:rPr>
      </w:pPr>
    </w:p>
    <w:p w14:paraId="270E484A" w14:textId="6FE8556B" w:rsidR="00F47C7B" w:rsidRPr="00E54D6F" w:rsidRDefault="00F47C7B" w:rsidP="00F47C7B">
      <w:pPr>
        <w:shd w:val="clear" w:color="auto" w:fill="FFFFCC"/>
        <w:spacing w:before="100" w:beforeAutospacing="1" w:after="100" w:afterAutospacing="1"/>
        <w:rPr>
          <w:rFonts w:eastAsia="Times New Roman"/>
          <w:bCs/>
          <w:sz w:val="20"/>
          <w:szCs w:val="20"/>
          <w:lang w:eastAsia="es-CO"/>
        </w:rPr>
      </w:pPr>
      <w:r w:rsidRPr="00E54D6F">
        <w:rPr>
          <w:rFonts w:eastAsia="Times New Roman"/>
          <w:bCs/>
          <w:sz w:val="20"/>
          <w:szCs w:val="20"/>
          <w:lang w:eastAsia="es-CO"/>
        </w:rPr>
        <w:t>A partir de esta comprensión, es necesario reconocer los elementos que conforman la cultura organizacional y orientan la vida interna de una organización. Por ello, en el siguiente apartado se abordan los valores, las creencias, las normas, la comunicación, el liderazgo y las prácticas compartidas, como aspectos que influyen en la convivencia, la toma de decisiones y el logro de objetivos comunes.</w:t>
      </w:r>
    </w:p>
    <w:p w14:paraId="0D3AAA0A" w14:textId="77777777" w:rsidR="00883A4C" w:rsidRPr="00E54D6F" w:rsidRDefault="00907EB8" w:rsidP="00E066CE">
      <w:pPr>
        <w:spacing w:before="100" w:beforeAutospacing="1" w:after="100" w:afterAutospacing="1"/>
        <w:rPr>
          <w:rFonts w:eastAsia="Times New Roman"/>
          <w:b/>
          <w:sz w:val="20"/>
          <w:szCs w:val="20"/>
          <w:lang w:eastAsia="es-CO"/>
        </w:rPr>
      </w:pPr>
      <w:r w:rsidRPr="00E54D6F">
        <w:rPr>
          <w:rFonts w:eastAsia="Times New Roman"/>
          <w:b/>
          <w:sz w:val="20"/>
          <w:szCs w:val="20"/>
          <w:lang w:eastAsia="es-CO"/>
        </w:rPr>
        <w:t>2.4 Elementos de la cultura organizacional</w:t>
      </w:r>
    </w:p>
    <w:p w14:paraId="1106E2F1" w14:textId="5B63582D" w:rsidR="00907EB8" w:rsidRPr="00E54D6F" w:rsidRDefault="00907EB8" w:rsidP="00E066CE">
      <w:pPr>
        <w:spacing w:before="100" w:beforeAutospacing="1" w:after="100" w:afterAutospacing="1"/>
        <w:rPr>
          <w:rFonts w:eastAsia="Times New Roman"/>
          <w:b/>
          <w:sz w:val="20"/>
          <w:szCs w:val="20"/>
          <w:lang w:eastAsia="es-CO"/>
        </w:rPr>
      </w:pPr>
      <w:r w:rsidRPr="00E54D6F">
        <w:rPr>
          <w:rFonts w:eastAsia="Times New Roman"/>
          <w:sz w:val="20"/>
          <w:szCs w:val="20"/>
          <w:lang w:eastAsia="es-CO"/>
        </w:rPr>
        <w:t xml:space="preserve">En primer término, los elementos de la cultura organizacional corresponden a los componentes que permiten comprender cómo funciona una organización desde su dimensión interna. Estos elementos reflejan la manera </w:t>
      </w:r>
      <w:r w:rsidRPr="00E54D6F">
        <w:rPr>
          <w:rFonts w:eastAsia="Times New Roman"/>
          <w:sz w:val="20"/>
          <w:szCs w:val="20"/>
          <w:lang w:eastAsia="es-CO"/>
        </w:rPr>
        <w:lastRenderedPageBreak/>
        <w:t>en que se construyen las relaciones, se desarrollan las actividades y se orientan los comportamientos de sus integrantes. A través de ellos, es posible identificar la identidad organizacional y la forma en que esta se manifiesta en la práctica cotidiana.</w:t>
      </w:r>
    </w:p>
    <w:p w14:paraId="503D0241" w14:textId="60F88D23" w:rsidR="00907EB8" w:rsidRPr="00E54D6F" w:rsidRDefault="00907EB8"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Desde otra perspectiva, los valores organizacionales constituyen uno de los elementos más importantes, ya que orientan las decisiones y acciones de los miembros. Estos valores se complementan con las creencias compartidas, que influyen en la forma en que las personas interpretan la realidad dentro de la organización. De igual manera, las normas establecen los lineamientos que regulan la conducta, garantizando el orden y la convivencia entre los integrantes.</w:t>
      </w:r>
    </w:p>
    <w:p w14:paraId="3FADB997" w14:textId="3A4B7525" w:rsidR="00752F9E" w:rsidRPr="00E54D6F" w:rsidRDefault="00752F9E" w:rsidP="00E066CE">
      <w:pPr>
        <w:spacing w:before="100" w:beforeAutospacing="1" w:after="100" w:afterAutospacing="1"/>
        <w:rPr>
          <w:rFonts w:eastAsia="Times New Roman"/>
          <w:sz w:val="20"/>
          <w:szCs w:val="20"/>
          <w:lang w:eastAsia="es-CO"/>
        </w:rPr>
      </w:pPr>
      <w:r w:rsidRPr="00E54D6F">
        <w:rPr>
          <w:rFonts w:eastAsia="Times New Roman"/>
          <w:noProof/>
          <w:sz w:val="20"/>
          <w:szCs w:val="20"/>
          <w:lang w:eastAsia="es-CO"/>
        </w:rPr>
        <mc:AlternateContent>
          <mc:Choice Requires="wps">
            <w:drawing>
              <wp:anchor distT="0" distB="0" distL="114300" distR="114300" simplePos="0" relativeHeight="251667456" behindDoc="0" locked="0" layoutInCell="1" allowOverlap="1" wp14:anchorId="27AA107D" wp14:editId="671579E8">
                <wp:simplePos x="0" y="0"/>
                <wp:positionH relativeFrom="column">
                  <wp:posOffset>384810</wp:posOffset>
                </wp:positionH>
                <wp:positionV relativeFrom="paragraph">
                  <wp:posOffset>215900</wp:posOffset>
                </wp:positionV>
                <wp:extent cx="4933950" cy="904875"/>
                <wp:effectExtent l="57150" t="38100" r="76200" b="104775"/>
                <wp:wrapNone/>
                <wp:docPr id="1306461941" name="Rectángulo: esquinas redondeadas 12"/>
                <wp:cNvGraphicFramePr/>
                <a:graphic xmlns:a="http://schemas.openxmlformats.org/drawingml/2006/main">
                  <a:graphicData uri="http://schemas.microsoft.com/office/word/2010/wordprocessingShape">
                    <wps:wsp>
                      <wps:cNvSpPr/>
                      <wps:spPr>
                        <a:xfrm>
                          <a:off x="0" y="0"/>
                          <a:ext cx="4933950" cy="904875"/>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71C5E56E" w14:textId="6EB90511" w:rsidR="00752F9E" w:rsidRPr="00C502F2" w:rsidRDefault="00C502F2" w:rsidP="00752F9E">
                            <w:pPr>
                              <w:jc w:val="center"/>
                              <w:rPr>
                                <w:sz w:val="20"/>
                                <w:szCs w:val="20"/>
                              </w:rPr>
                            </w:pPr>
                            <w:r w:rsidRPr="00C502F2">
                              <w:rPr>
                                <w:sz w:val="20"/>
                                <w:szCs w:val="20"/>
                              </w:rPr>
                              <w:t>Los elementos de la cultura organizacional permiten comprender cómo una organización piensa, actúa, se comunica y toma decisiones. Cuando se gestionan de forma coherente, fortalecen la identidad, la convivencia y el logro de objetivos comunes.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7AA107D" id="Rectángulo: esquinas redondeadas 12" o:spid="_x0000_s1033" style="position:absolute;margin-left:30.3pt;margin-top:17pt;width:388.5pt;height:71.2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" fillcolor="#bfb1d0 [1623]" strokecolor="#795d9b [3047]">
                <v:fill color2="#ece7f1 [503]" rotate="t" angle="180" colors="0 #c9b5e8;22938f #d9cbee;1 #f0eaf9" focus="100%" type="gradient"/>
                <v:shadow on="t" color="black" opacity="24903f" origin=",.5" offset="0,.55556mm"/>
                <v:textbox>
                  <w:txbxContent>
                    <w:p w14:paraId="71C5E56E" w14:textId="6EB90511" w:rsidR="00752F9E" w:rsidRPr="00C502F2" w:rsidRDefault="00C502F2" w:rsidP="00752F9E">
                      <w:pPr>
                        <w:jc w:val="center"/>
                        <w:rPr>
                          <w:sz w:val="20"/>
                          <w:szCs w:val="20"/>
                        </w:rPr>
                      </w:pPr>
                      <w:r w:rsidRPr="00C502F2">
                        <w:rPr>
                          <w:sz w:val="20"/>
                          <w:szCs w:val="20"/>
                        </w:rPr>
                        <w:t>Los elementos de la cultura organizacional permiten comprender cómo una organización piensa, actúa, se comunica y toma decisiones. Cuando se gestionan de forma coherente, fortalecen la identidad, la convivencia y el logro de objetivos comunes.</w:t>
                      </w:r>
                    </w:p>
                  </w:txbxContent>
                </v:textbox>
              </v:roundrect>
            </w:pict>
          </mc:Fallback>
        </mc:AlternateContent>
      </w:r>
    </w:p>
    <w:p w14:paraId="05107B19" w14:textId="77777777" w:rsidR="00752F9E" w:rsidRPr="00E54D6F" w:rsidRDefault="00752F9E" w:rsidP="00E066CE">
      <w:pPr>
        <w:spacing w:before="100" w:beforeAutospacing="1" w:after="100" w:afterAutospacing="1"/>
        <w:rPr>
          <w:rFonts w:eastAsia="Times New Roman"/>
          <w:sz w:val="20"/>
          <w:szCs w:val="20"/>
          <w:lang w:eastAsia="es-CO"/>
        </w:rPr>
      </w:pPr>
    </w:p>
    <w:p w14:paraId="791E1E0C" w14:textId="77777777" w:rsidR="00752F9E" w:rsidRPr="00E54D6F" w:rsidRDefault="00752F9E" w:rsidP="00E066CE">
      <w:pPr>
        <w:spacing w:before="100" w:beforeAutospacing="1" w:after="100" w:afterAutospacing="1"/>
        <w:rPr>
          <w:rFonts w:eastAsia="Times New Roman"/>
          <w:sz w:val="20"/>
          <w:szCs w:val="20"/>
          <w:lang w:eastAsia="es-CO"/>
        </w:rPr>
      </w:pPr>
    </w:p>
    <w:p w14:paraId="0487F651" w14:textId="77777777" w:rsidR="00752F9E" w:rsidRPr="00E54D6F" w:rsidRDefault="00752F9E" w:rsidP="00E066CE">
      <w:pPr>
        <w:spacing w:before="100" w:beforeAutospacing="1" w:after="100" w:afterAutospacing="1"/>
        <w:rPr>
          <w:rFonts w:eastAsia="Times New Roman"/>
          <w:sz w:val="20"/>
          <w:szCs w:val="20"/>
          <w:lang w:eastAsia="es-CO"/>
        </w:rPr>
      </w:pPr>
    </w:p>
    <w:p w14:paraId="34DB2A6B" w14:textId="77777777" w:rsidR="00B00A7A" w:rsidRPr="00E54D6F" w:rsidRDefault="00B00A7A" w:rsidP="00B00A7A">
      <w:pPr>
        <w:spacing w:before="100" w:beforeAutospacing="1" w:after="100" w:afterAutospacing="1"/>
        <w:rPr>
          <w:rFonts w:eastAsia="Times New Roman"/>
          <w:sz w:val="20"/>
          <w:szCs w:val="20"/>
          <w:lang w:eastAsia="es-CO"/>
        </w:rPr>
      </w:pPr>
      <w:r w:rsidRPr="00E54D6F">
        <w:rPr>
          <w:rFonts w:eastAsia="Times New Roman"/>
          <w:sz w:val="20"/>
          <w:szCs w:val="20"/>
          <w:lang w:eastAsia="es-CO"/>
        </w:rPr>
        <w:t>En este sentido, la comunicación y el liderazgo cumplen una función central en la consolidación de la cultura organizacional. Para comprender su impacto en la dinámica interna de la organización, se presentan los siguientes aspectos:</w:t>
      </w:r>
    </w:p>
    <w:p w14:paraId="56F71BB8" w14:textId="3F09DE61" w:rsidR="00B00A7A" w:rsidRPr="00E54D6F" w:rsidRDefault="00B00A7A">
      <w:pPr>
        <w:pStyle w:val="Prrafodelista"/>
        <w:numPr>
          <w:ilvl w:val="0"/>
          <w:numId w:val="9"/>
        </w:numPr>
        <w:spacing w:before="100" w:beforeAutospacing="1" w:after="100" w:afterAutospacing="1"/>
        <w:rPr>
          <w:rFonts w:eastAsia="Times New Roman"/>
          <w:sz w:val="20"/>
          <w:szCs w:val="20"/>
          <w:lang w:eastAsia="es-CO"/>
        </w:rPr>
      </w:pPr>
      <w:commentRangeStart w:id="19"/>
      <w:r w:rsidRPr="00E54D6F">
        <w:rPr>
          <w:rFonts w:eastAsia="Times New Roman"/>
          <w:b/>
          <w:bCs/>
          <w:sz w:val="20"/>
          <w:szCs w:val="20"/>
          <w:lang w:eastAsia="es-CO"/>
        </w:rPr>
        <w:t>Comunicación clara:</w:t>
      </w:r>
      <w:r w:rsidRPr="00E54D6F">
        <w:rPr>
          <w:rFonts w:eastAsia="Times New Roman"/>
          <w:sz w:val="20"/>
          <w:szCs w:val="20"/>
          <w:lang w:eastAsia="es-CO"/>
        </w:rPr>
        <w:t xml:space="preserve"> facilita acuerdos, evita confusiones y mejora la coordinación de actividades entre integrantes solidarios.</w:t>
      </w:r>
    </w:p>
    <w:p w14:paraId="60EF3B4E" w14:textId="3F26BC79" w:rsidR="00B00A7A" w:rsidRPr="00E54D6F" w:rsidRDefault="00B00A7A">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Liderazgo participativo:</w:t>
      </w:r>
      <w:r w:rsidRPr="00E54D6F">
        <w:rPr>
          <w:rFonts w:eastAsia="Times New Roman"/>
          <w:sz w:val="20"/>
          <w:szCs w:val="20"/>
          <w:lang w:eastAsia="es-CO"/>
        </w:rPr>
        <w:t xml:space="preserve"> orienta decisiones, motiva equipos y fortalece el compromiso con objetivos comunes organizacionales sostenibles.</w:t>
      </w:r>
    </w:p>
    <w:p w14:paraId="54C31AE4" w14:textId="6ABEE107" w:rsidR="00B00A7A" w:rsidRPr="00E54D6F" w:rsidRDefault="00B00A7A">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Coordinación interna:</w:t>
      </w:r>
      <w:r w:rsidRPr="00E54D6F">
        <w:rPr>
          <w:rFonts w:eastAsia="Times New Roman"/>
          <w:sz w:val="20"/>
          <w:szCs w:val="20"/>
          <w:lang w:eastAsia="es-CO"/>
        </w:rPr>
        <w:t xml:space="preserve"> organiza responsabilidades, tiempos y recursos para cumplir metas de manera ordenada y eficiente.</w:t>
      </w:r>
    </w:p>
    <w:p w14:paraId="5BEB8AD2" w14:textId="53082DAA" w:rsidR="00B00A7A" w:rsidRPr="00E54D6F" w:rsidRDefault="00B00A7A">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Clima organizacional:</w:t>
      </w:r>
      <w:r w:rsidRPr="00E54D6F">
        <w:rPr>
          <w:rFonts w:eastAsia="Times New Roman"/>
          <w:sz w:val="20"/>
          <w:szCs w:val="20"/>
          <w:lang w:eastAsia="es-CO"/>
        </w:rPr>
        <w:t xml:space="preserve"> promueve confianza, respeto y colaboración para mejorar la convivencia del equipo de trabajo.</w:t>
      </w:r>
      <w:commentRangeEnd w:id="19"/>
      <w:r w:rsidR="00F43ABA" w:rsidRPr="00E54D6F">
        <w:rPr>
          <w:rStyle w:val="Refdecomentario"/>
          <w:rFonts w:eastAsia="Times New Roman"/>
          <w:sz w:val="20"/>
          <w:szCs w:val="20"/>
          <w:lang w:eastAsia="es-CO"/>
        </w:rPr>
        <w:commentReference w:id="19"/>
      </w:r>
    </w:p>
    <w:p w14:paraId="76398D00" w14:textId="77777777" w:rsidR="00B00A7A" w:rsidRPr="00E54D6F" w:rsidRDefault="00B00A7A" w:rsidP="00B00A7A">
      <w:pPr>
        <w:spacing w:before="100" w:beforeAutospacing="1" w:after="100" w:afterAutospacing="1"/>
        <w:rPr>
          <w:rFonts w:eastAsia="Times New Roman"/>
          <w:sz w:val="20"/>
          <w:szCs w:val="20"/>
          <w:lang w:eastAsia="es-CO"/>
        </w:rPr>
      </w:pPr>
      <w:r w:rsidRPr="00E54D6F">
        <w:rPr>
          <w:rFonts w:eastAsia="Times New Roman"/>
          <w:sz w:val="20"/>
          <w:szCs w:val="20"/>
          <w:lang w:eastAsia="es-CO"/>
        </w:rPr>
        <w:t>Estos aspectos permiten comprender que la cultura organizacional no se expresa solo en normas escritas, sino también en la forma como las personas se comunican, participan, lideran y trabajan en conjunto. Por ello, fortalecer estos elementos mejora la convivencia, la motivación y el cumplimiento de los objetivos institucionales.</w:t>
      </w:r>
    </w:p>
    <w:p w14:paraId="18E33CBA" w14:textId="77777777" w:rsidR="00B00A7A" w:rsidRPr="00E54D6F" w:rsidRDefault="00B00A7A" w:rsidP="00B00A7A">
      <w:pPr>
        <w:spacing w:before="100" w:beforeAutospacing="1" w:after="100" w:afterAutospacing="1"/>
        <w:rPr>
          <w:rFonts w:eastAsia="Times New Roman"/>
          <w:sz w:val="20"/>
          <w:szCs w:val="20"/>
          <w:lang w:eastAsia="es-CO"/>
        </w:rPr>
      </w:pPr>
      <w:r w:rsidRPr="00E54D6F">
        <w:rPr>
          <w:rFonts w:eastAsia="Times New Roman"/>
          <w:sz w:val="20"/>
          <w:szCs w:val="20"/>
          <w:lang w:eastAsia="es-CO"/>
        </w:rPr>
        <w:t>Es importante reconocer que estos elementos interactúan de manera permanente y determinan la dinámica interna de la organización. Cuando se gestionan adecuadamente, contribuyen a fortalecer el sentido de pertenencia, mejorar el desempeño y garantizar la sostenibilidad organizacional. Por ello, comprender los elementos de la cultura organizacional permite identificar oportunidades de mejora y consolidar prácticas alineadas con sus objetivos institucionales.</w:t>
      </w:r>
    </w:p>
    <w:p w14:paraId="609D6BA2" w14:textId="77777777" w:rsidR="00B00A7A" w:rsidRPr="00E54D6F" w:rsidRDefault="00B00A7A" w:rsidP="00B00A7A">
      <w:pPr>
        <w:shd w:val="clear" w:color="auto" w:fill="EAF1DD" w:themeFill="accent3"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t>Para facilitar su comprensión, se presentan los principales elementos de la cultura organizacional con una definición clara y precisa:</w:t>
      </w:r>
    </w:p>
    <w:p w14:paraId="12370B4F" w14:textId="18653795" w:rsidR="00B00A7A" w:rsidRPr="00E54D6F" w:rsidRDefault="00B00A7A">
      <w:pPr>
        <w:pStyle w:val="Prrafodelista"/>
        <w:numPr>
          <w:ilvl w:val="0"/>
          <w:numId w:val="9"/>
        </w:numPr>
        <w:spacing w:before="100" w:beforeAutospacing="1" w:after="100" w:afterAutospacing="1"/>
        <w:rPr>
          <w:rFonts w:eastAsia="Times New Roman"/>
          <w:sz w:val="20"/>
          <w:szCs w:val="20"/>
          <w:lang w:eastAsia="es-CO"/>
        </w:rPr>
      </w:pPr>
      <w:commentRangeStart w:id="20"/>
      <w:r w:rsidRPr="00E54D6F">
        <w:rPr>
          <w:rFonts w:eastAsia="Times New Roman"/>
          <w:b/>
          <w:bCs/>
          <w:sz w:val="20"/>
          <w:szCs w:val="20"/>
          <w:lang w:eastAsia="es-CO"/>
        </w:rPr>
        <w:t>Valores organizacionales:</w:t>
      </w:r>
      <w:r w:rsidRPr="00E54D6F">
        <w:rPr>
          <w:rFonts w:eastAsia="Times New Roman"/>
          <w:sz w:val="20"/>
          <w:szCs w:val="20"/>
          <w:lang w:eastAsia="es-CO"/>
        </w:rPr>
        <w:t xml:space="preserve"> principios éticos que orientan las decisiones, acciones y relaciones dentro de la organización. Permiten fortalecer la identidad colectiva, promover comportamientos coherentes y alinear la gestión con el propósito común de sus integrantes solidarios.</w:t>
      </w:r>
    </w:p>
    <w:p w14:paraId="64B986ED" w14:textId="0F18974C" w:rsidR="00B00A7A" w:rsidRPr="00E54D6F" w:rsidRDefault="00B00A7A">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lastRenderedPageBreak/>
        <w:t>Creencias: i</w:t>
      </w:r>
      <w:r w:rsidRPr="00E54D6F">
        <w:rPr>
          <w:rFonts w:eastAsia="Times New Roman"/>
          <w:sz w:val="20"/>
          <w:szCs w:val="20"/>
          <w:lang w:eastAsia="es-CO"/>
        </w:rPr>
        <w:t>deas compartidas que influyen en la forma de interpretar la realidad organizacional. Ayudan a definir lo que el grupo considera importante, aceptable y necesario para actuar con coherencia en sus procesos internos y cotidianos.</w:t>
      </w:r>
    </w:p>
    <w:p w14:paraId="3C7A18E6" w14:textId="2747F980" w:rsidR="00B00A7A" w:rsidRPr="00E54D6F" w:rsidRDefault="00B00A7A">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 xml:space="preserve">Normas: </w:t>
      </w:r>
      <w:r w:rsidRPr="00E54D6F">
        <w:rPr>
          <w:rFonts w:eastAsia="Times New Roman"/>
          <w:sz w:val="20"/>
          <w:szCs w:val="20"/>
          <w:lang w:eastAsia="es-CO"/>
        </w:rPr>
        <w:t>reglas y acuerdos que orientan la conducta de los integrantes en la organización. Permiten ordenar la convivencia, definir responsabilidades, prevenir conflictos y garantizar que las acciones se desarrollen con criterios claros y compartidos colectivamente.</w:t>
      </w:r>
    </w:p>
    <w:p w14:paraId="331A117D" w14:textId="2C77D1A0" w:rsidR="00B00A7A" w:rsidRPr="00E54D6F" w:rsidRDefault="00B00A7A">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Comunicación:</w:t>
      </w:r>
      <w:r w:rsidRPr="00E54D6F">
        <w:rPr>
          <w:rFonts w:eastAsia="Times New Roman"/>
          <w:sz w:val="20"/>
          <w:szCs w:val="20"/>
          <w:lang w:eastAsia="es-CO"/>
        </w:rPr>
        <w:t xml:space="preserve"> proceso mediante el cual se intercambian ideas, información y acuerdos entre los integrantes. Favorece la coordinación, reduce malentendidos, fortalece la confianza y permite que las decisiones sean comprendidas y asumidas por el equipo organizacional.</w:t>
      </w:r>
    </w:p>
    <w:p w14:paraId="0A1DAB66" w14:textId="66BEFC76" w:rsidR="00B00A7A" w:rsidRPr="00E54D6F" w:rsidRDefault="00B00A7A">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 xml:space="preserve">Liderazgo: </w:t>
      </w:r>
      <w:r w:rsidRPr="00E54D6F">
        <w:rPr>
          <w:rFonts w:eastAsia="Times New Roman"/>
          <w:sz w:val="20"/>
          <w:szCs w:val="20"/>
          <w:lang w:eastAsia="es-CO"/>
        </w:rPr>
        <w:t>capacidad de orientar, motivar y acompañar a los integrantes hacia el logro de objetivos comunes. Fortalece la participación, la toma de decisiones, la responsabilidad compartida y la confianza en los procesos organizacionales del equipo.</w:t>
      </w:r>
    </w:p>
    <w:p w14:paraId="2F452A5E" w14:textId="3289354B" w:rsidR="00B00A7A" w:rsidRPr="00E54D6F" w:rsidRDefault="00B00A7A">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Clima organizacional:</w:t>
      </w:r>
      <w:r w:rsidRPr="00E54D6F">
        <w:rPr>
          <w:rFonts w:eastAsia="Times New Roman"/>
          <w:sz w:val="20"/>
          <w:szCs w:val="20"/>
          <w:lang w:eastAsia="es-CO"/>
        </w:rPr>
        <w:t xml:space="preserve"> percepción que tienen los integrantes sobre el ambiente de trabajo y las relaciones internas. Influye en la motivación, la convivencia, el compromiso y la disposición para colaborar en el cumplimiento de metas comunes.</w:t>
      </w:r>
    </w:p>
    <w:p w14:paraId="0B77287A" w14:textId="77827516" w:rsidR="00B00A7A" w:rsidRPr="00E54D6F" w:rsidRDefault="00B00A7A">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 xml:space="preserve">Prácticas organizacionales: </w:t>
      </w:r>
      <w:r w:rsidRPr="00E54D6F">
        <w:rPr>
          <w:rFonts w:eastAsia="Times New Roman"/>
          <w:sz w:val="20"/>
          <w:szCs w:val="20"/>
          <w:lang w:eastAsia="es-CO"/>
        </w:rPr>
        <w:t>acciones y comportamientos que se repiten en la vida diaria de la organización. Reflejan la cultura interna, orientan la manera de trabajar y permiten consolidar hábitos coherentes con sus objetivos institucionales y colectivos.</w:t>
      </w:r>
      <w:commentRangeEnd w:id="20"/>
      <w:r w:rsidR="00912340" w:rsidRPr="00E54D6F">
        <w:rPr>
          <w:rStyle w:val="Refdecomentario"/>
          <w:rFonts w:eastAsia="Times New Roman"/>
          <w:sz w:val="20"/>
          <w:szCs w:val="20"/>
          <w:lang w:eastAsia="es-CO"/>
        </w:rPr>
        <w:commentReference w:id="20"/>
      </w:r>
    </w:p>
    <w:p w14:paraId="61D4CD36" w14:textId="21D554DE" w:rsidR="00435261" w:rsidRPr="00E54D6F" w:rsidRDefault="00B00A7A" w:rsidP="007843D7">
      <w:pPr>
        <w:shd w:val="clear" w:color="auto" w:fill="EAF1DD" w:themeFill="accent3"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t>Estos elementos permiten reconocer que la cultura organizacional se construye mediante valores compartidos, normas claras, comunicación efectiva y prácticas coherentes. Su fortalecimiento contribuye a mejorar la convivencia, orientar el comportamiento de los integrantes y consolidar organizaciones más participativas, responsables y sostenibles.</w:t>
      </w:r>
    </w:p>
    <w:p w14:paraId="0047F28B" w14:textId="025BCB49" w:rsidR="00081C70" w:rsidRPr="00E54D6F" w:rsidRDefault="00B00A7A" w:rsidP="007843D7">
      <w:pPr>
        <w:spacing w:before="100" w:beforeAutospacing="1" w:after="100" w:afterAutospacing="1"/>
        <w:rPr>
          <w:rFonts w:eastAsia="Times New Roman"/>
          <w:sz w:val="20"/>
          <w:szCs w:val="20"/>
          <w:lang w:eastAsia="es-CO"/>
        </w:rPr>
      </w:pPr>
      <w:r w:rsidRPr="00E54D6F">
        <w:rPr>
          <w:rFonts w:eastAsia="Times New Roman"/>
          <w:sz w:val="20"/>
          <w:szCs w:val="20"/>
          <w:lang w:eastAsia="es-CO"/>
        </w:rPr>
        <w:t>A partir de esta comprensión, resulta necesario avanzar hacia las metodologías de diagnóstico organizacional, ya que estas permiten analizar cómo funcionan los procesos internos, identificar fortalezas y debilidades, y proponer acciones de mejora acordes con las necesidades de la organización.</w:t>
      </w:r>
    </w:p>
    <w:p w14:paraId="19BAB680" w14:textId="7467573B" w:rsidR="00907EB8" w:rsidRPr="00E54D6F" w:rsidRDefault="00907EB8" w:rsidP="00E066CE">
      <w:pPr>
        <w:spacing w:before="100" w:beforeAutospacing="1" w:after="100" w:afterAutospacing="1"/>
        <w:rPr>
          <w:rFonts w:eastAsia="Times New Roman"/>
          <w:b/>
          <w:sz w:val="20"/>
          <w:szCs w:val="20"/>
          <w:lang w:eastAsia="es-CO"/>
        </w:rPr>
      </w:pPr>
      <w:r w:rsidRPr="00E54D6F">
        <w:rPr>
          <w:rFonts w:eastAsia="Times New Roman"/>
          <w:b/>
          <w:sz w:val="20"/>
          <w:szCs w:val="20"/>
          <w:lang w:eastAsia="es-CO"/>
        </w:rPr>
        <w:t>2.5 Metodologías de diagnóstico organizacional</w:t>
      </w:r>
    </w:p>
    <w:p w14:paraId="30B9F0B0" w14:textId="77777777" w:rsidR="00907EB8" w:rsidRPr="00E54D6F" w:rsidRDefault="00907EB8"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Para iniciar, las metodologías de diagnóstico organizacional son herramientas que permiten analizar la situación interna de una organización con el fin de identificar fortalezas, debilidades y oportunidades de mejora. Estas metodologías facilitan la comprensión de cómo funcionan los procesos, las relaciones y las estructuras organizativas, proporcionando información clave para la toma de decisiones. A través del diagnóstico, las organizaciones pueden evaluar su desempeño y definir acciones orientadas al mejoramiento continuo.</w:t>
      </w:r>
    </w:p>
    <w:p w14:paraId="37BE65B1" w14:textId="799CB7CA" w:rsidR="00CD5048" w:rsidRPr="00E54D6F" w:rsidRDefault="00CD5048" w:rsidP="00CD5048">
      <w:pPr>
        <w:spacing w:before="100" w:beforeAutospacing="1" w:after="100" w:afterAutospacing="1"/>
        <w:rPr>
          <w:rFonts w:eastAsia="Times New Roman"/>
          <w:sz w:val="20"/>
          <w:szCs w:val="20"/>
          <w:lang w:eastAsia="es-CO"/>
        </w:rPr>
      </w:pPr>
      <w:r w:rsidRPr="00E54D6F">
        <w:rPr>
          <w:rFonts w:eastAsia="Times New Roman"/>
          <w:sz w:val="20"/>
          <w:szCs w:val="20"/>
          <w:lang w:eastAsia="es-CO"/>
        </w:rPr>
        <w:t>En este sentido, existen diversas metodologías que permiten analizar la situación interna de una organización desde diferentes perspectivas. Para facilitar su comprensión, se presentan algunas herramientas de diagnóstico organizacional y su aplicación en contextos reales del sector colombiano:</w:t>
      </w:r>
    </w:p>
    <w:p w14:paraId="0171DAF6" w14:textId="483CC2AE" w:rsidR="00CD5048" w:rsidRPr="00E54D6F" w:rsidRDefault="00CD5048">
      <w:pPr>
        <w:pStyle w:val="Prrafodelista"/>
        <w:numPr>
          <w:ilvl w:val="0"/>
          <w:numId w:val="9"/>
        </w:numPr>
        <w:spacing w:before="100" w:beforeAutospacing="1" w:after="100" w:afterAutospacing="1" w:line="240" w:lineRule="auto"/>
        <w:rPr>
          <w:rFonts w:eastAsia="Times New Roman"/>
          <w:sz w:val="20"/>
          <w:szCs w:val="20"/>
          <w:lang w:eastAsia="es-CO"/>
        </w:rPr>
      </w:pPr>
      <w:commentRangeStart w:id="21"/>
      <w:r w:rsidRPr="00E54D6F">
        <w:rPr>
          <w:rFonts w:eastAsia="Times New Roman"/>
          <w:b/>
          <w:bCs/>
          <w:sz w:val="20"/>
          <w:szCs w:val="20"/>
          <w:lang w:eastAsia="es-CO"/>
        </w:rPr>
        <w:t xml:space="preserve">Análisis DOFA: </w:t>
      </w:r>
      <w:r w:rsidRPr="00E54D6F">
        <w:rPr>
          <w:rFonts w:eastAsia="Times New Roman"/>
          <w:sz w:val="20"/>
          <w:szCs w:val="20"/>
          <w:lang w:eastAsia="es-CO"/>
        </w:rPr>
        <w:t>identifica fortalezas, debilidades, oportunidades y amenazas para comprender la situación de la organización. Por ejemplo, una asociación cafetera puede reconocer la calidad del producto como fortaleza, la baja comercialización digital como debilidad y nuevos mercados locales como oportunidad de crecimiento comercial regional sostenible en Colombia.</w:t>
      </w:r>
    </w:p>
    <w:p w14:paraId="0F6659E0" w14:textId="77777777" w:rsidR="00093405" w:rsidRPr="00E54D6F" w:rsidRDefault="00093405" w:rsidP="00093405">
      <w:pPr>
        <w:pStyle w:val="Prrafodelista"/>
        <w:spacing w:before="100" w:beforeAutospacing="1" w:after="100" w:afterAutospacing="1" w:line="240" w:lineRule="auto"/>
        <w:rPr>
          <w:rFonts w:eastAsia="Times New Roman"/>
          <w:sz w:val="20"/>
          <w:szCs w:val="20"/>
          <w:lang w:eastAsia="es-CO"/>
        </w:rPr>
      </w:pPr>
    </w:p>
    <w:p w14:paraId="03A7C8BE" w14:textId="55708AB2" w:rsidR="00093405" w:rsidRPr="00E54D6F" w:rsidRDefault="00CD5048">
      <w:pPr>
        <w:pStyle w:val="Prrafodelista"/>
        <w:numPr>
          <w:ilvl w:val="0"/>
          <w:numId w:val="9"/>
        </w:numPr>
        <w:spacing w:before="100" w:beforeAutospacing="1" w:after="100" w:afterAutospacing="1" w:line="240" w:lineRule="auto"/>
        <w:rPr>
          <w:rFonts w:eastAsia="Times New Roman"/>
          <w:sz w:val="20"/>
          <w:szCs w:val="20"/>
          <w:lang w:eastAsia="es-CO"/>
        </w:rPr>
      </w:pPr>
      <w:r w:rsidRPr="00E54D6F">
        <w:rPr>
          <w:rFonts w:eastAsia="Times New Roman"/>
          <w:b/>
          <w:bCs/>
          <w:sz w:val="20"/>
          <w:szCs w:val="20"/>
          <w:lang w:eastAsia="es-CO"/>
        </w:rPr>
        <w:t>Encuestas organizacionales:</w:t>
      </w:r>
      <w:r w:rsidRPr="00E54D6F">
        <w:rPr>
          <w:rFonts w:eastAsia="Times New Roman"/>
          <w:sz w:val="20"/>
          <w:szCs w:val="20"/>
          <w:lang w:eastAsia="es-CO"/>
        </w:rPr>
        <w:t xml:space="preserve"> recogen opiniones de asociados, trabajadores o usuarios mediante preguntas estructuradas. Por ejemplo, una cooperativa de ahorro puede consultar la satisfacción frente al servicio, los tiempos de respuesta y las necesidades de capacitación para mejorar su atención, fortalecer la confianza interna y priorizar decisiones colectivas responsables.</w:t>
      </w:r>
    </w:p>
    <w:p w14:paraId="278F05A7" w14:textId="77777777" w:rsidR="00093405" w:rsidRPr="00E54D6F" w:rsidRDefault="00093405" w:rsidP="00093405">
      <w:pPr>
        <w:pStyle w:val="Prrafodelista"/>
        <w:spacing w:line="240" w:lineRule="auto"/>
        <w:rPr>
          <w:rFonts w:eastAsia="Times New Roman"/>
          <w:sz w:val="20"/>
          <w:szCs w:val="20"/>
          <w:lang w:eastAsia="es-CO"/>
        </w:rPr>
      </w:pPr>
    </w:p>
    <w:p w14:paraId="7A0832BA" w14:textId="77777777" w:rsidR="00093405" w:rsidRPr="00E54D6F" w:rsidRDefault="00093405" w:rsidP="00093405">
      <w:pPr>
        <w:pStyle w:val="Prrafodelista"/>
        <w:spacing w:before="100" w:beforeAutospacing="1" w:after="100" w:afterAutospacing="1" w:line="240" w:lineRule="auto"/>
        <w:rPr>
          <w:rFonts w:eastAsia="Times New Roman"/>
          <w:sz w:val="20"/>
          <w:szCs w:val="20"/>
          <w:lang w:eastAsia="es-CO"/>
        </w:rPr>
      </w:pPr>
    </w:p>
    <w:p w14:paraId="416D451F" w14:textId="18958E87" w:rsidR="00CD5048" w:rsidRPr="00E54D6F" w:rsidRDefault="00CD5048">
      <w:pPr>
        <w:pStyle w:val="Prrafodelista"/>
        <w:numPr>
          <w:ilvl w:val="0"/>
          <w:numId w:val="9"/>
        </w:numPr>
        <w:spacing w:before="100" w:beforeAutospacing="1" w:after="100" w:afterAutospacing="1" w:line="240" w:lineRule="auto"/>
        <w:rPr>
          <w:rFonts w:eastAsia="Times New Roman"/>
          <w:sz w:val="20"/>
          <w:szCs w:val="20"/>
          <w:lang w:eastAsia="es-CO"/>
        </w:rPr>
      </w:pPr>
      <w:r w:rsidRPr="00E54D6F">
        <w:rPr>
          <w:rFonts w:eastAsia="Times New Roman"/>
          <w:b/>
          <w:bCs/>
          <w:sz w:val="20"/>
          <w:szCs w:val="20"/>
          <w:lang w:eastAsia="es-CO"/>
        </w:rPr>
        <w:t>Entrevistas:</w:t>
      </w:r>
      <w:r w:rsidRPr="00E54D6F">
        <w:rPr>
          <w:rFonts w:eastAsia="Times New Roman"/>
          <w:sz w:val="20"/>
          <w:szCs w:val="20"/>
          <w:lang w:eastAsia="es-CO"/>
        </w:rPr>
        <w:t xml:space="preserve"> permiten obtener información detallada mediante conversaciones guiadas con actores clave de la organización. Por ejemplo, entrevistar a líderes de una junta de acción comunal ayuda a conocer dificultades administrativas, necesidades del territorio y oportunidades para mejorar la participación comunitaria y la gestión local organizada territorial.</w:t>
      </w:r>
    </w:p>
    <w:p w14:paraId="728FA030" w14:textId="77777777" w:rsidR="00093405" w:rsidRPr="00E54D6F" w:rsidRDefault="00093405" w:rsidP="00093405">
      <w:pPr>
        <w:pStyle w:val="Prrafodelista"/>
        <w:spacing w:before="100" w:beforeAutospacing="1" w:after="100" w:afterAutospacing="1" w:line="240" w:lineRule="auto"/>
        <w:rPr>
          <w:rFonts w:eastAsia="Times New Roman"/>
          <w:sz w:val="20"/>
          <w:szCs w:val="20"/>
          <w:lang w:eastAsia="es-CO"/>
        </w:rPr>
      </w:pPr>
    </w:p>
    <w:p w14:paraId="65550F98" w14:textId="41E27BDC" w:rsidR="00093405" w:rsidRPr="00E54D6F" w:rsidRDefault="00CD5048">
      <w:pPr>
        <w:pStyle w:val="Prrafodelista"/>
        <w:numPr>
          <w:ilvl w:val="0"/>
          <w:numId w:val="9"/>
        </w:numPr>
        <w:spacing w:line="240" w:lineRule="auto"/>
        <w:rPr>
          <w:rFonts w:eastAsia="Times New Roman"/>
          <w:sz w:val="20"/>
          <w:szCs w:val="20"/>
          <w:lang w:eastAsia="es-CO"/>
        </w:rPr>
      </w:pPr>
      <w:r w:rsidRPr="00E54D6F">
        <w:rPr>
          <w:rFonts w:eastAsia="Times New Roman"/>
          <w:b/>
          <w:bCs/>
          <w:sz w:val="20"/>
          <w:szCs w:val="20"/>
          <w:lang w:eastAsia="es-CO"/>
        </w:rPr>
        <w:t xml:space="preserve">Grupos focales: </w:t>
      </w:r>
      <w:r w:rsidRPr="00E54D6F">
        <w:rPr>
          <w:rFonts w:eastAsia="Times New Roman"/>
          <w:sz w:val="20"/>
          <w:szCs w:val="20"/>
          <w:lang w:eastAsia="es-CO"/>
        </w:rPr>
        <w:t>reúnen a varios participantes para dialogar sobre problemas, experiencias y propuestas de mejora. Por ejemplo, una asociación de mujeres rurales puede analizar en grupo las dificultades de producción, comercialización y organización, identificando acuerdos colectivos para fortalecer su proyecto solidario y ampliar oportunidades productivas locales sostenibles.</w:t>
      </w:r>
    </w:p>
    <w:p w14:paraId="7EC98FBD" w14:textId="77777777" w:rsidR="00093405" w:rsidRPr="00E54D6F" w:rsidRDefault="00093405" w:rsidP="00093405">
      <w:pPr>
        <w:spacing w:line="240" w:lineRule="auto"/>
        <w:rPr>
          <w:rFonts w:eastAsia="Times New Roman"/>
          <w:sz w:val="20"/>
          <w:szCs w:val="20"/>
          <w:lang w:eastAsia="es-CO"/>
        </w:rPr>
      </w:pPr>
    </w:p>
    <w:p w14:paraId="5249A9D2" w14:textId="5A42CBA4" w:rsidR="00CD5048" w:rsidRPr="00E54D6F" w:rsidRDefault="00CD5048">
      <w:pPr>
        <w:pStyle w:val="Prrafodelista"/>
        <w:numPr>
          <w:ilvl w:val="0"/>
          <w:numId w:val="9"/>
        </w:numPr>
        <w:spacing w:line="240" w:lineRule="auto"/>
        <w:rPr>
          <w:rFonts w:eastAsia="Times New Roman"/>
          <w:sz w:val="20"/>
          <w:szCs w:val="20"/>
          <w:lang w:eastAsia="es-CO"/>
        </w:rPr>
      </w:pPr>
      <w:r w:rsidRPr="00E54D6F">
        <w:rPr>
          <w:rFonts w:eastAsia="Times New Roman"/>
          <w:b/>
          <w:bCs/>
          <w:sz w:val="20"/>
          <w:szCs w:val="20"/>
          <w:lang w:eastAsia="es-CO"/>
        </w:rPr>
        <w:t>Observación directa:</w:t>
      </w:r>
      <w:r w:rsidRPr="00E54D6F">
        <w:rPr>
          <w:rFonts w:eastAsia="Times New Roman"/>
          <w:sz w:val="20"/>
          <w:szCs w:val="20"/>
          <w:lang w:eastAsia="es-CO"/>
        </w:rPr>
        <w:t xml:space="preserve"> consiste en revisar directamente cómo se desarrollan las actividades, relaciones y procesos internos. Por ejemplo, observar una jornada de trabajo en una cooperativa agrícola permite identificar fallas de coordinación, uso de recursos y oportunidades para mejorar la productividad colectiva y la convivencia organizacional diaria sostenible.</w:t>
      </w:r>
      <w:commentRangeEnd w:id="21"/>
      <w:r w:rsidR="00237380" w:rsidRPr="00E54D6F">
        <w:rPr>
          <w:rStyle w:val="Refdecomentario"/>
          <w:rFonts w:eastAsia="Times New Roman"/>
          <w:sz w:val="20"/>
          <w:szCs w:val="20"/>
          <w:lang w:eastAsia="es-CO"/>
        </w:rPr>
        <w:commentReference w:id="21"/>
      </w:r>
    </w:p>
    <w:p w14:paraId="55BCD84D" w14:textId="6F04C669" w:rsidR="00CD5048" w:rsidRPr="00E54D6F" w:rsidRDefault="00CD5048" w:rsidP="00CD5412">
      <w:pPr>
        <w:shd w:val="clear" w:color="auto" w:fill="EAF1DD" w:themeFill="accent3"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t>Estas metodologías permiten obtener información útil para comprender la realidad de la organización, reconocer sus principales necesidades y tomar decisiones con mayor fundamento. Su aplicación favorece una mirada integral de los procesos internos, las relaciones de trabajo y las oportunidades de mejora.</w:t>
      </w:r>
    </w:p>
    <w:p w14:paraId="0C39A6A4" w14:textId="679A1FD9" w:rsidR="005627E7" w:rsidRPr="001E56D9" w:rsidRDefault="005627E7" w:rsidP="005627E7">
      <w:pPr>
        <w:spacing w:before="100" w:beforeAutospacing="1" w:after="100" w:afterAutospacing="1"/>
        <w:rPr>
          <w:rFonts w:eastAsia="Times New Roman"/>
          <w:sz w:val="20"/>
          <w:szCs w:val="20"/>
          <w:lang w:eastAsia="es-CO"/>
        </w:rPr>
      </w:pPr>
      <w:r w:rsidRPr="00E54D6F">
        <w:rPr>
          <w:rFonts w:eastAsia="Times New Roman"/>
          <w:sz w:val="20"/>
          <w:szCs w:val="20"/>
          <w:lang w:eastAsia="es-CO"/>
        </w:rPr>
        <w:t>Finalmente, el diagnóstico organizacional se convierte en un insumo esencial para formular estrategias y planes de acción. Sus resultados permiten orientar decisiones y fortalecer el mejoramiento continuo mediante acciones como l</w:t>
      </w:r>
      <w:r w:rsidRPr="001E56D9">
        <w:rPr>
          <w:rFonts w:eastAsia="Times New Roman"/>
          <w:sz w:val="20"/>
          <w:szCs w:val="20"/>
          <w:lang w:eastAsia="es-CO"/>
        </w:rPr>
        <w:t>as siguientes:</w:t>
      </w:r>
    </w:p>
    <w:p w14:paraId="1ABAA41E" w14:textId="0B88DD70" w:rsidR="005627E7" w:rsidRPr="001E56D9" w:rsidRDefault="005627E7">
      <w:pPr>
        <w:pStyle w:val="Prrafodelista"/>
        <w:numPr>
          <w:ilvl w:val="0"/>
          <w:numId w:val="10"/>
        </w:numPr>
        <w:spacing w:line="240" w:lineRule="auto"/>
        <w:rPr>
          <w:rFonts w:eastAsia="Times New Roman"/>
          <w:sz w:val="20"/>
          <w:szCs w:val="20"/>
          <w:lang w:eastAsia="es-CO"/>
        </w:rPr>
      </w:pPr>
      <w:r w:rsidRPr="001E56D9">
        <w:rPr>
          <w:rFonts w:eastAsia="Times New Roman"/>
          <w:sz w:val="20"/>
          <w:szCs w:val="20"/>
          <w:lang w:eastAsia="es-CO"/>
        </w:rPr>
        <w:t>I</w:t>
      </w:r>
      <w:commentRangeStart w:id="22"/>
      <w:r w:rsidRPr="001E56D9">
        <w:rPr>
          <w:rFonts w:eastAsia="Times New Roman"/>
          <w:sz w:val="20"/>
          <w:szCs w:val="20"/>
          <w:lang w:eastAsia="es-CO"/>
        </w:rPr>
        <w:t>dentificar fortalezas internas que pueden aprovecharse para mejorar la gestión organizacional.</w:t>
      </w:r>
    </w:p>
    <w:p w14:paraId="0536D1C4" w14:textId="77777777" w:rsidR="005627E7" w:rsidRPr="001E56D9" w:rsidRDefault="005627E7" w:rsidP="005627E7">
      <w:pPr>
        <w:spacing w:line="240" w:lineRule="auto"/>
        <w:rPr>
          <w:rFonts w:eastAsia="Times New Roman"/>
          <w:sz w:val="20"/>
          <w:szCs w:val="20"/>
          <w:lang w:eastAsia="es-CO"/>
        </w:rPr>
      </w:pPr>
    </w:p>
    <w:p w14:paraId="231A0EE4" w14:textId="34C48E73" w:rsidR="005627E7" w:rsidRPr="001E56D9" w:rsidRDefault="005627E7">
      <w:pPr>
        <w:pStyle w:val="Prrafodelista"/>
        <w:numPr>
          <w:ilvl w:val="0"/>
          <w:numId w:val="10"/>
        </w:numPr>
        <w:spacing w:line="240" w:lineRule="auto"/>
        <w:rPr>
          <w:rFonts w:eastAsia="Times New Roman"/>
          <w:sz w:val="20"/>
          <w:szCs w:val="20"/>
          <w:lang w:eastAsia="es-CO"/>
        </w:rPr>
      </w:pPr>
      <w:r w:rsidRPr="001E56D9">
        <w:rPr>
          <w:rFonts w:eastAsia="Times New Roman"/>
          <w:sz w:val="20"/>
          <w:szCs w:val="20"/>
          <w:lang w:eastAsia="es-CO"/>
        </w:rPr>
        <w:t>Reconocer debilidades que afectan los procesos, la comunicación y la toma de decisiones.</w:t>
      </w:r>
    </w:p>
    <w:p w14:paraId="39BA0DA1" w14:textId="77777777" w:rsidR="005627E7" w:rsidRPr="001E56D9" w:rsidRDefault="005627E7" w:rsidP="005627E7">
      <w:pPr>
        <w:spacing w:line="240" w:lineRule="auto"/>
        <w:rPr>
          <w:rFonts w:eastAsia="Times New Roman"/>
          <w:sz w:val="20"/>
          <w:szCs w:val="20"/>
          <w:lang w:eastAsia="es-CO"/>
        </w:rPr>
      </w:pPr>
    </w:p>
    <w:p w14:paraId="31A9BA4C" w14:textId="4A0F35F5" w:rsidR="005627E7" w:rsidRPr="001E56D9" w:rsidRDefault="005627E7">
      <w:pPr>
        <w:pStyle w:val="Prrafodelista"/>
        <w:numPr>
          <w:ilvl w:val="0"/>
          <w:numId w:val="10"/>
        </w:numPr>
        <w:spacing w:line="240" w:lineRule="auto"/>
        <w:rPr>
          <w:rFonts w:eastAsia="Times New Roman"/>
          <w:sz w:val="20"/>
          <w:szCs w:val="20"/>
          <w:lang w:eastAsia="es-CO"/>
        </w:rPr>
      </w:pPr>
      <w:r w:rsidRPr="001E56D9">
        <w:rPr>
          <w:rFonts w:eastAsia="Times New Roman"/>
          <w:sz w:val="20"/>
          <w:szCs w:val="20"/>
          <w:lang w:eastAsia="es-CO"/>
        </w:rPr>
        <w:t>Optimizar recursos disponibles para responder mejor a las necesidades de la organización.</w:t>
      </w:r>
    </w:p>
    <w:p w14:paraId="575CC329" w14:textId="77777777" w:rsidR="005627E7" w:rsidRPr="001E56D9" w:rsidRDefault="005627E7" w:rsidP="005627E7">
      <w:pPr>
        <w:spacing w:line="240" w:lineRule="auto"/>
        <w:rPr>
          <w:rFonts w:eastAsia="Times New Roman"/>
          <w:sz w:val="20"/>
          <w:szCs w:val="20"/>
          <w:lang w:eastAsia="es-CO"/>
        </w:rPr>
      </w:pPr>
    </w:p>
    <w:p w14:paraId="1CB7D5A9" w14:textId="7D9658EA" w:rsidR="005627E7" w:rsidRPr="001E56D9" w:rsidRDefault="005627E7">
      <w:pPr>
        <w:pStyle w:val="Prrafodelista"/>
        <w:numPr>
          <w:ilvl w:val="0"/>
          <w:numId w:val="10"/>
        </w:numPr>
        <w:spacing w:line="240" w:lineRule="auto"/>
        <w:rPr>
          <w:rFonts w:eastAsia="Times New Roman"/>
          <w:sz w:val="20"/>
          <w:szCs w:val="20"/>
          <w:lang w:eastAsia="es-CO"/>
        </w:rPr>
      </w:pPr>
      <w:r w:rsidRPr="001E56D9">
        <w:rPr>
          <w:rFonts w:eastAsia="Times New Roman"/>
          <w:sz w:val="20"/>
          <w:szCs w:val="20"/>
          <w:lang w:eastAsia="es-CO"/>
        </w:rPr>
        <w:t>Formular planes de acción acordes con los hallazgos del diagnóstico realizado.</w:t>
      </w:r>
    </w:p>
    <w:p w14:paraId="538C7F19" w14:textId="77777777" w:rsidR="005627E7" w:rsidRPr="001E56D9" w:rsidRDefault="005627E7" w:rsidP="005627E7">
      <w:pPr>
        <w:spacing w:line="240" w:lineRule="auto"/>
        <w:rPr>
          <w:rFonts w:eastAsia="Times New Roman"/>
          <w:sz w:val="20"/>
          <w:szCs w:val="20"/>
          <w:lang w:eastAsia="es-CO"/>
        </w:rPr>
      </w:pPr>
    </w:p>
    <w:p w14:paraId="4FF4BF98" w14:textId="738B1487" w:rsidR="005627E7" w:rsidRPr="001E56D9" w:rsidRDefault="005627E7">
      <w:pPr>
        <w:pStyle w:val="Prrafodelista"/>
        <w:numPr>
          <w:ilvl w:val="0"/>
          <w:numId w:val="10"/>
        </w:numPr>
        <w:spacing w:line="240" w:lineRule="auto"/>
        <w:rPr>
          <w:rFonts w:eastAsia="Times New Roman"/>
          <w:sz w:val="20"/>
          <w:szCs w:val="20"/>
          <w:lang w:eastAsia="es-CO"/>
        </w:rPr>
      </w:pPr>
      <w:r w:rsidRPr="001E56D9">
        <w:rPr>
          <w:rFonts w:eastAsia="Times New Roman"/>
          <w:sz w:val="20"/>
          <w:szCs w:val="20"/>
          <w:lang w:eastAsia="es-CO"/>
        </w:rPr>
        <w:t>Mejorar el funcionamiento interno mediante decisiones informadas, participativas y sostenibles.</w:t>
      </w:r>
    </w:p>
    <w:p w14:paraId="7B66F811" w14:textId="77777777" w:rsidR="005627E7" w:rsidRPr="001E56D9" w:rsidRDefault="005627E7" w:rsidP="005627E7">
      <w:pPr>
        <w:spacing w:line="240" w:lineRule="auto"/>
        <w:rPr>
          <w:rFonts w:eastAsia="Times New Roman"/>
          <w:sz w:val="20"/>
          <w:szCs w:val="20"/>
          <w:lang w:eastAsia="es-CO"/>
        </w:rPr>
      </w:pPr>
    </w:p>
    <w:p w14:paraId="2DE4A14C" w14:textId="794287ED" w:rsidR="005627E7" w:rsidRPr="001E56D9" w:rsidRDefault="005627E7">
      <w:pPr>
        <w:pStyle w:val="Prrafodelista"/>
        <w:numPr>
          <w:ilvl w:val="0"/>
          <w:numId w:val="10"/>
        </w:numPr>
        <w:spacing w:line="240" w:lineRule="auto"/>
        <w:rPr>
          <w:rFonts w:eastAsia="Times New Roman"/>
          <w:sz w:val="20"/>
          <w:szCs w:val="20"/>
          <w:lang w:eastAsia="es-CO"/>
        </w:rPr>
      </w:pPr>
      <w:r w:rsidRPr="001E56D9">
        <w:rPr>
          <w:rFonts w:eastAsia="Times New Roman"/>
          <w:sz w:val="20"/>
          <w:szCs w:val="20"/>
          <w:lang w:eastAsia="es-CO"/>
        </w:rPr>
        <w:t>Fortalecer buenas prácticas que pueden mantenerse, replicarse y ajustarse en el tiempo.</w:t>
      </w:r>
      <w:commentRangeEnd w:id="22"/>
      <w:r w:rsidR="003B548F" w:rsidRPr="001E56D9">
        <w:rPr>
          <w:rStyle w:val="Refdecomentario"/>
          <w:rFonts w:eastAsia="Times New Roman"/>
          <w:sz w:val="20"/>
          <w:szCs w:val="20"/>
          <w:lang w:eastAsia="es-CO"/>
        </w:rPr>
        <w:commentReference w:id="22"/>
      </w:r>
    </w:p>
    <w:p w14:paraId="33B30C8C" w14:textId="6A4757B8" w:rsidR="0069768C" w:rsidRPr="00E54D6F" w:rsidRDefault="005627E7" w:rsidP="00E066CE">
      <w:pPr>
        <w:spacing w:before="100" w:beforeAutospacing="1" w:after="100" w:afterAutospacing="1"/>
        <w:rPr>
          <w:rFonts w:eastAsia="Times New Roman"/>
          <w:sz w:val="20"/>
          <w:szCs w:val="20"/>
          <w:lang w:eastAsia="es-CO"/>
        </w:rPr>
      </w:pPr>
      <w:r w:rsidRPr="001E56D9">
        <w:rPr>
          <w:rFonts w:eastAsia="Times New Roman"/>
          <w:sz w:val="20"/>
          <w:szCs w:val="20"/>
          <w:lang w:eastAsia="es-CO"/>
        </w:rPr>
        <w:t>Este proceso permite comprender que el diagnóstico organizacional no se limita a identificar problemas, sino que también orienta soluciones, fortalece capacidades internas y promueve decisiones más organizadas. A</w:t>
      </w:r>
      <w:r w:rsidRPr="00E54D6F">
        <w:rPr>
          <w:rFonts w:eastAsia="Times New Roman"/>
          <w:sz w:val="20"/>
          <w:szCs w:val="20"/>
          <w:lang w:eastAsia="es-CO"/>
        </w:rPr>
        <w:t xml:space="preserve"> partir de esta base, es posible avanzar hacia la gestión del cambio en la organización, como proceso necesario para adaptar prácticas, mejorar resultados y responder a nuevos desafíos del entorno.</w:t>
      </w:r>
    </w:p>
    <w:p w14:paraId="3B8A70D7" w14:textId="09575A59" w:rsidR="00907EB8" w:rsidRPr="00E54D6F" w:rsidRDefault="00907EB8" w:rsidP="00E066CE">
      <w:pPr>
        <w:spacing w:before="100" w:beforeAutospacing="1" w:after="100" w:afterAutospacing="1"/>
        <w:rPr>
          <w:rFonts w:eastAsia="Times New Roman"/>
          <w:b/>
          <w:sz w:val="20"/>
          <w:szCs w:val="20"/>
          <w:lang w:eastAsia="es-CO"/>
        </w:rPr>
      </w:pPr>
      <w:r w:rsidRPr="00E54D6F">
        <w:rPr>
          <w:rFonts w:eastAsia="Times New Roman"/>
          <w:b/>
          <w:sz w:val="20"/>
          <w:szCs w:val="20"/>
          <w:lang w:eastAsia="es-CO"/>
        </w:rPr>
        <w:t xml:space="preserve">2.6 Gestión del cambio </w:t>
      </w:r>
      <w:r w:rsidR="0023679F" w:rsidRPr="00E54D6F">
        <w:rPr>
          <w:rFonts w:eastAsia="Times New Roman"/>
          <w:b/>
          <w:sz w:val="20"/>
          <w:szCs w:val="20"/>
          <w:lang w:eastAsia="es-CO"/>
        </w:rPr>
        <w:t>en la organización</w:t>
      </w:r>
    </w:p>
    <w:p w14:paraId="0DA36E57" w14:textId="77777777" w:rsidR="00907EB8" w:rsidRPr="00E54D6F" w:rsidRDefault="00907EB8" w:rsidP="0036005B">
      <w:pPr>
        <w:shd w:val="clear" w:color="auto" w:fill="DBE5F1" w:themeFill="accent1"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t>Para comenzar, la gestión del cambio organizacional se refiere al conjunto de estrategias y acciones que permiten a una organización adaptarse a nuevas condiciones internas y externas. Este proceso implica transformar estructuras, procesos, comportamientos o tecnologías con el propósito de mejorar el desempeño y responder a las exigencias del entorno. La gestión del cambio no solo busca implementar modificaciones, sino también asegurar que estas sean comprendidas y aceptadas por los integrantes de la organización.</w:t>
      </w:r>
    </w:p>
    <w:p w14:paraId="51CCA4FE" w14:textId="77777777" w:rsidR="00907EB8" w:rsidRPr="00E54D6F" w:rsidRDefault="00907EB8"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 xml:space="preserve">En este contexto, uno de los principales retos de la gestión del cambio es la resistencia que pueden presentar los miembros frente a nuevas formas de trabajo. Esta resistencia puede originarse por falta de información, temor a lo desconocido o incertidumbre frente a los resultados. Por ello, es fundamental que las organizaciones </w:t>
      </w:r>
      <w:r w:rsidRPr="00E54D6F">
        <w:rPr>
          <w:rFonts w:eastAsia="Times New Roman"/>
          <w:sz w:val="20"/>
          <w:szCs w:val="20"/>
          <w:lang w:eastAsia="es-CO"/>
        </w:rPr>
        <w:lastRenderedPageBreak/>
        <w:t>promuevan una comunicación clara, oportuna y participativa, que permita involucrar a los integrantes en el proceso y reducir las barreras al cambio.</w:t>
      </w:r>
    </w:p>
    <w:p w14:paraId="4AFE3EF2" w14:textId="77777777" w:rsidR="00B77E59" w:rsidRPr="00E54D6F" w:rsidRDefault="00B77E59" w:rsidP="0036005B">
      <w:pPr>
        <w:shd w:val="clear" w:color="auto" w:fill="EAF1DD" w:themeFill="accent3"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t>De igual forma, el liderazgo cumple un papel clave en la implementación del cambio organizacional, porque orienta a los equipos, genera confianza y facilita la adaptación a nuevas dinámicas. Para comprender este proceso, se presentan los siguientes aspectos:</w:t>
      </w:r>
    </w:p>
    <w:p w14:paraId="16C1B464" w14:textId="3C9A319A" w:rsidR="00B77E59" w:rsidRPr="00E54D6F" w:rsidRDefault="00B77E59">
      <w:pPr>
        <w:pStyle w:val="Prrafodelista"/>
        <w:numPr>
          <w:ilvl w:val="0"/>
          <w:numId w:val="9"/>
        </w:numPr>
        <w:spacing w:before="100" w:beforeAutospacing="1" w:after="100" w:afterAutospacing="1"/>
        <w:rPr>
          <w:rFonts w:eastAsia="Times New Roman"/>
          <w:sz w:val="20"/>
          <w:szCs w:val="20"/>
          <w:lang w:eastAsia="es-CO"/>
        </w:rPr>
      </w:pPr>
      <w:commentRangeStart w:id="23"/>
      <w:r w:rsidRPr="00E54D6F">
        <w:rPr>
          <w:rFonts w:eastAsia="Times New Roman"/>
          <w:b/>
          <w:bCs/>
          <w:sz w:val="20"/>
          <w:szCs w:val="20"/>
          <w:lang w:eastAsia="es-CO"/>
        </w:rPr>
        <w:t xml:space="preserve">Liderazgo orientador: </w:t>
      </w:r>
      <w:r w:rsidRPr="00E54D6F">
        <w:rPr>
          <w:rFonts w:eastAsia="Times New Roman"/>
          <w:sz w:val="20"/>
          <w:szCs w:val="20"/>
          <w:lang w:eastAsia="es-CO"/>
        </w:rPr>
        <w:t>acompaña a los equipos durante el cambio y brinda claridad sobre las acciones que deben desarrollarse.</w:t>
      </w:r>
    </w:p>
    <w:p w14:paraId="20321814" w14:textId="008D733F" w:rsidR="00B77E59" w:rsidRPr="00E54D6F" w:rsidRDefault="00B77E59">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Motivación del equipo:</w:t>
      </w:r>
      <w:r w:rsidRPr="00E54D6F">
        <w:rPr>
          <w:rFonts w:eastAsia="Times New Roman"/>
          <w:sz w:val="20"/>
          <w:szCs w:val="20"/>
          <w:lang w:eastAsia="es-CO"/>
        </w:rPr>
        <w:t xml:space="preserve"> fortalece la disposición de los integrantes para participar, aprender y asumir nuevas responsabilidades.</w:t>
      </w:r>
    </w:p>
    <w:p w14:paraId="3CD27023" w14:textId="2356B049" w:rsidR="00B77E59" w:rsidRPr="00E54D6F" w:rsidRDefault="00B77E59">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Objetivos claros:</w:t>
      </w:r>
      <w:r w:rsidRPr="00E54D6F">
        <w:rPr>
          <w:rFonts w:eastAsia="Times New Roman"/>
          <w:sz w:val="20"/>
          <w:szCs w:val="20"/>
          <w:lang w:eastAsia="es-CO"/>
        </w:rPr>
        <w:t xml:space="preserve"> permiten comprender hacia dónde se dirige el cambio y qué resultados se esperan alcanzar.</w:t>
      </w:r>
    </w:p>
    <w:p w14:paraId="7024C362" w14:textId="5A174694" w:rsidR="00B77E59" w:rsidRPr="00E54D6F" w:rsidRDefault="00B77E59">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Etapas definidas:</w:t>
      </w:r>
      <w:r w:rsidRPr="00E54D6F">
        <w:rPr>
          <w:rFonts w:eastAsia="Times New Roman"/>
          <w:sz w:val="20"/>
          <w:szCs w:val="20"/>
          <w:lang w:eastAsia="es-CO"/>
        </w:rPr>
        <w:t xml:space="preserve"> organizan el proceso de transformación y facilitan su implementación de manera ordenada.</w:t>
      </w:r>
    </w:p>
    <w:p w14:paraId="4D686A2E" w14:textId="16FFA47F" w:rsidR="00B77E59" w:rsidRPr="00E54D6F" w:rsidRDefault="00B77E59">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Seguimiento permanente:</w:t>
      </w:r>
      <w:r w:rsidRPr="00E54D6F">
        <w:rPr>
          <w:rFonts w:eastAsia="Times New Roman"/>
          <w:sz w:val="20"/>
          <w:szCs w:val="20"/>
          <w:lang w:eastAsia="es-CO"/>
        </w:rPr>
        <w:t xml:space="preserve"> permite revisar avances, identificar dificultades y ajustar las acciones cuando sea necesario.</w:t>
      </w:r>
      <w:commentRangeEnd w:id="23"/>
      <w:r w:rsidR="00B06A25" w:rsidRPr="00E54D6F">
        <w:rPr>
          <w:rStyle w:val="Refdecomentario"/>
          <w:rFonts w:eastAsia="Times New Roman"/>
          <w:sz w:val="20"/>
          <w:szCs w:val="20"/>
          <w:lang w:eastAsia="es-CO"/>
        </w:rPr>
        <w:commentReference w:id="23"/>
      </w:r>
    </w:p>
    <w:p w14:paraId="39BE4FFC" w14:textId="77777777" w:rsidR="00B77E59" w:rsidRPr="00E54D6F" w:rsidRDefault="00B77E59" w:rsidP="0036005B">
      <w:pPr>
        <w:shd w:val="clear" w:color="auto" w:fill="EAF1DD" w:themeFill="accent3"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t>Estos aspectos permiten comprender que el cambio organizacional requiere dirección, participación y acompañamiento constante. Cuando los equipos conocen los objetivos, comprenden las etapas y reciben orientación oportuna, se fortalece la confianza y se reducen las barreras que pueden afectar la transformación interna.</w:t>
      </w:r>
    </w:p>
    <w:p w14:paraId="550F5841" w14:textId="77777777" w:rsidR="00B77E59" w:rsidRPr="00E54D6F" w:rsidRDefault="00B77E59" w:rsidP="00B77E59">
      <w:pPr>
        <w:spacing w:before="100" w:beforeAutospacing="1" w:after="100" w:afterAutospacing="1"/>
        <w:rPr>
          <w:rFonts w:eastAsia="Times New Roman"/>
          <w:sz w:val="20"/>
          <w:szCs w:val="20"/>
          <w:lang w:eastAsia="es-CO"/>
        </w:rPr>
      </w:pPr>
      <w:r w:rsidRPr="00E54D6F">
        <w:rPr>
          <w:rFonts w:eastAsia="Times New Roman"/>
          <w:sz w:val="20"/>
          <w:szCs w:val="20"/>
          <w:lang w:eastAsia="es-CO"/>
        </w:rPr>
        <w:t>La gestión del cambio organizacional debe entenderse como un proceso continuo que fortalece la sostenibilidad, la innovación y la capacidad de respuesta de las organizaciones. Para reconocer su aplicación, se presentan los siguientes elementos:</w:t>
      </w:r>
    </w:p>
    <w:p w14:paraId="48B98A0F" w14:textId="1CF86799" w:rsidR="00B77E59" w:rsidRPr="00E54D6F" w:rsidRDefault="00B77E59">
      <w:pPr>
        <w:pStyle w:val="Prrafodelista"/>
        <w:numPr>
          <w:ilvl w:val="0"/>
          <w:numId w:val="9"/>
        </w:numPr>
        <w:spacing w:before="100" w:beforeAutospacing="1" w:after="100" w:afterAutospacing="1"/>
        <w:rPr>
          <w:rFonts w:eastAsia="Times New Roman"/>
          <w:sz w:val="20"/>
          <w:szCs w:val="20"/>
          <w:lang w:eastAsia="es-CO"/>
        </w:rPr>
      </w:pPr>
      <w:commentRangeStart w:id="24"/>
      <w:r w:rsidRPr="00E54D6F">
        <w:rPr>
          <w:rFonts w:eastAsia="Times New Roman"/>
          <w:b/>
          <w:bCs/>
          <w:sz w:val="20"/>
          <w:szCs w:val="20"/>
          <w:lang w:eastAsia="es-CO"/>
        </w:rPr>
        <w:t>Adaptación organizacional:</w:t>
      </w:r>
      <w:r w:rsidRPr="00E54D6F">
        <w:rPr>
          <w:rFonts w:eastAsia="Times New Roman"/>
          <w:sz w:val="20"/>
          <w:szCs w:val="20"/>
          <w:lang w:eastAsia="es-CO"/>
        </w:rPr>
        <w:t xml:space="preserve"> permite ajustar procesos, roles y formas de trabajo frente a nuevas condiciones del entorno.</w:t>
      </w:r>
      <w:r w:rsidRPr="00E54D6F">
        <w:rPr>
          <w:rFonts w:eastAsia="Times New Roman"/>
          <w:sz w:val="20"/>
          <w:szCs w:val="20"/>
          <w:lang w:eastAsia="es-CO"/>
        </w:rPr>
        <w:br/>
      </w:r>
      <w:r w:rsidRPr="00E54D6F">
        <w:rPr>
          <w:rFonts w:eastAsia="Times New Roman"/>
          <w:b/>
          <w:bCs/>
          <w:sz w:val="20"/>
          <w:szCs w:val="20"/>
          <w:lang w:eastAsia="es-CO"/>
        </w:rPr>
        <w:t>Ejemplo:</w:t>
      </w:r>
      <w:r w:rsidRPr="00E54D6F">
        <w:rPr>
          <w:rFonts w:eastAsia="Times New Roman"/>
          <w:sz w:val="20"/>
          <w:szCs w:val="20"/>
          <w:lang w:eastAsia="es-CO"/>
        </w:rPr>
        <w:t xml:space="preserve"> una cooperativa de productores modifica sus canales de venta para comercializar por redes sociales y atender clientes locales.</w:t>
      </w:r>
    </w:p>
    <w:p w14:paraId="10F23021" w14:textId="7DDAD10E" w:rsidR="00B77E59" w:rsidRPr="00E54D6F" w:rsidRDefault="00B77E59">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Innovación en procesos:</w:t>
      </w:r>
      <w:r w:rsidRPr="00E54D6F">
        <w:rPr>
          <w:rFonts w:eastAsia="Times New Roman"/>
          <w:sz w:val="20"/>
          <w:szCs w:val="20"/>
          <w:lang w:eastAsia="es-CO"/>
        </w:rPr>
        <w:t xml:space="preserve"> promueve nuevas formas de producir, atender, comunicar y gestionar los recursos disponibles.</w:t>
      </w:r>
      <w:r w:rsidRPr="00E54D6F">
        <w:rPr>
          <w:rFonts w:eastAsia="Times New Roman"/>
          <w:sz w:val="20"/>
          <w:szCs w:val="20"/>
          <w:lang w:eastAsia="es-CO"/>
        </w:rPr>
        <w:br/>
      </w:r>
      <w:r w:rsidRPr="00E54D6F">
        <w:rPr>
          <w:rFonts w:eastAsia="Times New Roman"/>
          <w:b/>
          <w:bCs/>
          <w:sz w:val="20"/>
          <w:szCs w:val="20"/>
          <w:lang w:eastAsia="es-CO"/>
        </w:rPr>
        <w:t>Ejemplo:</w:t>
      </w:r>
      <w:r w:rsidRPr="00E54D6F">
        <w:rPr>
          <w:rFonts w:eastAsia="Times New Roman"/>
          <w:sz w:val="20"/>
          <w:szCs w:val="20"/>
          <w:lang w:eastAsia="es-CO"/>
        </w:rPr>
        <w:t xml:space="preserve"> una asociación campesina incorpora registros digitales para controlar inventarios, pedidos y entregas de sus productos.</w:t>
      </w:r>
    </w:p>
    <w:p w14:paraId="362D0AD3" w14:textId="35E9B258" w:rsidR="00B77E59" w:rsidRPr="00E54D6F" w:rsidRDefault="00B77E59">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Respuesta al entorno:</w:t>
      </w:r>
      <w:r w:rsidRPr="00E54D6F">
        <w:rPr>
          <w:rFonts w:eastAsia="Times New Roman"/>
          <w:sz w:val="20"/>
          <w:szCs w:val="20"/>
          <w:lang w:eastAsia="es-CO"/>
        </w:rPr>
        <w:t xml:space="preserve"> facilita actuar frente a cambios económicos, sociales, tecnológicos o comunitarios que afectan la organización.</w:t>
      </w:r>
      <w:r w:rsidRPr="00E54D6F">
        <w:rPr>
          <w:rFonts w:eastAsia="Times New Roman"/>
          <w:sz w:val="20"/>
          <w:szCs w:val="20"/>
          <w:lang w:eastAsia="es-CO"/>
        </w:rPr>
        <w:br/>
      </w:r>
      <w:r w:rsidRPr="00E54D6F">
        <w:rPr>
          <w:rFonts w:eastAsia="Times New Roman"/>
          <w:b/>
          <w:bCs/>
          <w:sz w:val="20"/>
          <w:szCs w:val="20"/>
          <w:lang w:eastAsia="es-CO"/>
        </w:rPr>
        <w:t>Ejemplo:</w:t>
      </w:r>
      <w:r w:rsidRPr="00E54D6F">
        <w:rPr>
          <w:rFonts w:eastAsia="Times New Roman"/>
          <w:sz w:val="20"/>
          <w:szCs w:val="20"/>
          <w:lang w:eastAsia="es-CO"/>
        </w:rPr>
        <w:t xml:space="preserve"> una organización solidaria ajusta sus horarios de atención para responder mejor a las necesidades de sus asociados.</w:t>
      </w:r>
    </w:p>
    <w:p w14:paraId="79051A43" w14:textId="4C93AA39" w:rsidR="00B77E59" w:rsidRPr="00E54D6F" w:rsidRDefault="00B77E59">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Sostenibilidad organizacional:</w:t>
      </w:r>
      <w:r w:rsidRPr="00E54D6F">
        <w:rPr>
          <w:rFonts w:eastAsia="Times New Roman"/>
          <w:sz w:val="20"/>
          <w:szCs w:val="20"/>
          <w:lang w:eastAsia="es-CO"/>
        </w:rPr>
        <w:t xml:space="preserve"> fortalece la permanencia de la organización mediante decisiones responsables, planeadas y participativas.</w:t>
      </w:r>
      <w:r w:rsidRPr="00E54D6F">
        <w:rPr>
          <w:rFonts w:eastAsia="Times New Roman"/>
          <w:sz w:val="20"/>
          <w:szCs w:val="20"/>
          <w:lang w:eastAsia="es-CO"/>
        </w:rPr>
        <w:br/>
      </w:r>
      <w:r w:rsidRPr="00E54D6F">
        <w:rPr>
          <w:rFonts w:eastAsia="Times New Roman"/>
          <w:b/>
          <w:bCs/>
          <w:sz w:val="20"/>
          <w:szCs w:val="20"/>
          <w:lang w:eastAsia="es-CO"/>
        </w:rPr>
        <w:t>Ejemplo:</w:t>
      </w:r>
      <w:r w:rsidRPr="00E54D6F">
        <w:rPr>
          <w:rFonts w:eastAsia="Times New Roman"/>
          <w:sz w:val="20"/>
          <w:szCs w:val="20"/>
          <w:lang w:eastAsia="es-CO"/>
        </w:rPr>
        <w:t xml:space="preserve"> un fondo de empleados revisa sus servicios, ajusta sus beneficios y promueve educación financiera entre sus integrantes.</w:t>
      </w:r>
    </w:p>
    <w:p w14:paraId="53CD85D5" w14:textId="0D87D0C8" w:rsidR="00B77E59" w:rsidRPr="00E54D6F" w:rsidRDefault="00B77E59">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Mejoramiento continuo:</w:t>
      </w:r>
      <w:r w:rsidRPr="00E54D6F">
        <w:rPr>
          <w:rFonts w:eastAsia="Times New Roman"/>
          <w:sz w:val="20"/>
          <w:szCs w:val="20"/>
          <w:lang w:eastAsia="es-CO"/>
        </w:rPr>
        <w:t xml:space="preserve"> impulsa la revisión permanente de prácticas, resultados y oportunidades de fortalecimiento institucional.</w:t>
      </w:r>
      <w:r w:rsidRPr="00E54D6F">
        <w:rPr>
          <w:rFonts w:eastAsia="Times New Roman"/>
          <w:sz w:val="20"/>
          <w:szCs w:val="20"/>
          <w:lang w:eastAsia="es-CO"/>
        </w:rPr>
        <w:br/>
      </w:r>
      <w:r w:rsidRPr="00E54D6F">
        <w:rPr>
          <w:rFonts w:eastAsia="Times New Roman"/>
          <w:b/>
          <w:bCs/>
          <w:sz w:val="20"/>
          <w:szCs w:val="20"/>
          <w:lang w:eastAsia="es-CO"/>
        </w:rPr>
        <w:t>Ejemplo:</w:t>
      </w:r>
      <w:r w:rsidRPr="00E54D6F">
        <w:rPr>
          <w:rFonts w:eastAsia="Times New Roman"/>
          <w:sz w:val="20"/>
          <w:szCs w:val="20"/>
          <w:lang w:eastAsia="es-CO"/>
        </w:rPr>
        <w:t xml:space="preserve"> una junta de acción comunal evalúa sus proyectos comunitarios para mejorar la participación y la gestión de recursos.</w:t>
      </w:r>
      <w:commentRangeEnd w:id="24"/>
      <w:r w:rsidR="00761A44" w:rsidRPr="00E54D6F">
        <w:rPr>
          <w:rStyle w:val="Refdecomentario"/>
          <w:rFonts w:eastAsia="Times New Roman"/>
          <w:sz w:val="20"/>
          <w:szCs w:val="20"/>
          <w:lang w:eastAsia="es-CO"/>
        </w:rPr>
        <w:commentReference w:id="24"/>
      </w:r>
    </w:p>
    <w:p w14:paraId="0E942236" w14:textId="77777777" w:rsidR="00B77E59" w:rsidRPr="00E54D6F" w:rsidRDefault="00B77E59" w:rsidP="00B77E59">
      <w:pPr>
        <w:spacing w:before="100" w:beforeAutospacing="1" w:after="100" w:afterAutospacing="1"/>
        <w:rPr>
          <w:rFonts w:eastAsia="Times New Roman"/>
          <w:sz w:val="20"/>
          <w:szCs w:val="20"/>
          <w:lang w:eastAsia="es-CO"/>
        </w:rPr>
      </w:pPr>
      <w:r w:rsidRPr="00E54D6F">
        <w:rPr>
          <w:rFonts w:eastAsia="Times New Roman"/>
          <w:sz w:val="20"/>
          <w:szCs w:val="20"/>
          <w:lang w:eastAsia="es-CO"/>
        </w:rPr>
        <w:lastRenderedPageBreak/>
        <w:t>Estos elementos muestran que la gestión del cambio no se limita a modificar procesos, sino que implica preparar a las personas, fortalecer capacidades y tomar decisiones oportunas. De esta manera, las organizaciones pueden responder mejor a los desafíos del entorno y mantener su propósito colectivo en el tiempo.</w:t>
      </w:r>
    </w:p>
    <w:p w14:paraId="0D24AF28" w14:textId="3B676F0E" w:rsidR="0036005B" w:rsidRPr="00E54D6F" w:rsidRDefault="00B77E59" w:rsidP="0036005B">
      <w:pPr>
        <w:shd w:val="clear" w:color="auto" w:fill="E5DFEC" w:themeFill="accent4"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t>A partir de esta comprensión, resulta necesario abordar el talento humano en organizaciones solidarias, ya que los cambios solo son posibles cuando las personas participan, aportan sus capacidades y asumen un compromiso activo con los objetivos de la organización.</w:t>
      </w:r>
    </w:p>
    <w:p w14:paraId="418FBB2C" w14:textId="311568A7" w:rsidR="003722A6" w:rsidRPr="00E54D6F" w:rsidRDefault="003722A6" w:rsidP="00E066CE">
      <w:pPr>
        <w:spacing w:before="100" w:beforeAutospacing="1" w:after="100" w:afterAutospacing="1"/>
        <w:rPr>
          <w:rFonts w:eastAsia="Times New Roman"/>
          <w:sz w:val="20"/>
          <w:szCs w:val="20"/>
          <w:lang w:eastAsia="es-CO"/>
        </w:rPr>
      </w:pPr>
      <w:r w:rsidRPr="00E54D6F">
        <w:rPr>
          <w:rFonts w:eastAsia="Times New Roman"/>
          <w:b/>
          <w:sz w:val="20"/>
          <w:szCs w:val="20"/>
          <w:lang w:eastAsia="es-CO"/>
        </w:rPr>
        <w:t xml:space="preserve">3. Talento humano en </w:t>
      </w:r>
      <w:r w:rsidR="001F7192" w:rsidRPr="00E54D6F">
        <w:rPr>
          <w:rFonts w:eastAsia="Times New Roman"/>
          <w:b/>
          <w:sz w:val="20"/>
          <w:szCs w:val="20"/>
          <w:lang w:eastAsia="es-CO"/>
        </w:rPr>
        <w:t>organizaciones solidarias</w:t>
      </w:r>
    </w:p>
    <w:p w14:paraId="7DDABAF8" w14:textId="77777777" w:rsidR="003722A6" w:rsidRPr="00E54D6F" w:rsidRDefault="003722A6"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En el desarrollo de las organizaciones solidarias, el talento humano constituye un elemento fundamental para el logro de los objetivos colectivos y la sostenibilidad de las iniciativas. A diferencia de otros modelos organizacionales, en la economía solidaria las personas no solo cumplen funciones operativas, sino que participan activamente en la toma de decisiones y en la construcción de procesos organizativos. Este enfoque resalta la importancia de las capacidades, habilidades y actitudes de los integrantes como base para el funcionamiento adecuado de la organización.</w:t>
      </w:r>
    </w:p>
    <w:p w14:paraId="591F7BDE" w14:textId="77777777" w:rsidR="00C50750" w:rsidRPr="00E54D6F" w:rsidRDefault="003722A6" w:rsidP="002F6E4C">
      <w:pPr>
        <w:spacing w:before="100" w:beforeAutospacing="1" w:after="100" w:afterAutospacing="1"/>
        <w:rPr>
          <w:rFonts w:eastAsia="Times New Roman"/>
          <w:sz w:val="20"/>
          <w:szCs w:val="20"/>
          <w:lang w:eastAsia="es-CO"/>
        </w:rPr>
      </w:pPr>
      <w:r w:rsidRPr="00E54D6F">
        <w:rPr>
          <w:rFonts w:eastAsia="Times New Roman"/>
          <w:sz w:val="20"/>
          <w:szCs w:val="20"/>
          <w:lang w:eastAsia="es-CO"/>
        </w:rPr>
        <w:t xml:space="preserve">De igual forma, el talento humano en la economía solidaria se caracteriza por su compromiso con los principios y valores que orientan este modelo. Los integrantes deben desarrollar competencias </w:t>
      </w:r>
      <w:commentRangeStart w:id="25"/>
      <w:r w:rsidRPr="00E54D6F">
        <w:rPr>
          <w:rFonts w:eastAsia="Times New Roman"/>
          <w:sz w:val="20"/>
          <w:szCs w:val="20"/>
          <w:lang w:eastAsia="es-CO"/>
        </w:rPr>
        <w:t>relacionadas con</w:t>
      </w:r>
      <w:r w:rsidR="00C50750" w:rsidRPr="00E54D6F">
        <w:rPr>
          <w:rFonts w:eastAsia="Times New Roman"/>
          <w:sz w:val="20"/>
          <w:szCs w:val="20"/>
          <w:lang w:eastAsia="es-CO"/>
        </w:rPr>
        <w:t>:</w:t>
      </w:r>
      <w:commentRangeEnd w:id="25"/>
      <w:r w:rsidR="008402C7" w:rsidRPr="00E54D6F">
        <w:rPr>
          <w:rStyle w:val="Refdecomentario"/>
          <w:rFonts w:eastAsia="Times New Roman"/>
          <w:sz w:val="20"/>
          <w:szCs w:val="20"/>
          <w:lang w:eastAsia="es-CO"/>
        </w:rPr>
        <w:commentReference w:id="25"/>
      </w:r>
    </w:p>
    <w:p w14:paraId="73D8D5C7" w14:textId="678C5818" w:rsidR="003B4323" w:rsidRPr="00E54D6F" w:rsidRDefault="00C50750" w:rsidP="002F6E4C">
      <w:pPr>
        <w:spacing w:before="100" w:beforeAutospacing="1" w:after="100" w:afterAutospacing="1"/>
        <w:rPr>
          <w:rFonts w:eastAsia="Times New Roman"/>
          <w:color w:val="000000" w:themeColor="text1"/>
          <w:sz w:val="20"/>
          <w:szCs w:val="20"/>
          <w:lang w:eastAsia="es-CO"/>
        </w:rPr>
      </w:pPr>
      <w:r w:rsidRPr="00E54D6F">
        <w:rPr>
          <w:rFonts w:eastAsia="Times New Roman"/>
          <w:noProof/>
          <w:color w:val="C0504D" w:themeColor="accent2"/>
          <w:sz w:val="20"/>
          <w:szCs w:val="20"/>
          <w:lang w:eastAsia="es-CO"/>
        </w:rPr>
        <w:drawing>
          <wp:inline distT="0" distB="0" distL="0" distR="0" wp14:anchorId="0B738DEF" wp14:editId="26E4D1FC">
            <wp:extent cx="6096000" cy="1781175"/>
            <wp:effectExtent l="0" t="0" r="19050" b="0"/>
            <wp:docPr id="1306100880"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r w:rsidR="007A42CD" w:rsidRPr="00E54D6F">
        <w:rPr>
          <w:rFonts w:eastAsia="Times New Roman"/>
          <w:color w:val="000000" w:themeColor="text1"/>
          <w:sz w:val="20"/>
          <w:szCs w:val="20"/>
          <w:lang w:eastAsia="es-CO"/>
        </w:rPr>
        <w:t>Estas competencias permiten fortalecer la gestión organizacional, porque favorecen la coordinación del trabajo, la comunicación entre los integrantes, el cumplimiento de responsabilidades y la orientación de los equipos hacia objetivos comunes. Asimismo, la formación continua y el aprendizaje colectivo se convierten en herramientas clave para mejorar el desempeño, responder a los cambios del entorno y consolidar organizaciones solidarias más participativas y sostenibles.</w:t>
      </w:r>
    </w:p>
    <w:p w14:paraId="5B8EDD31" w14:textId="77777777" w:rsidR="00777116" w:rsidRPr="00E54D6F" w:rsidRDefault="00777116" w:rsidP="00777116">
      <w:pPr>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Por otra parte, la gestión adecuada del talento humano contribuye a crear ambientes de trabajo participativos, motivadores y orientados al logro de objetivos comunes. Para comprender su aporte en las organizaciones solidarias, se destacan los siguientes aspectos:</w:t>
      </w:r>
    </w:p>
    <w:p w14:paraId="12C88642" w14:textId="15B91142" w:rsidR="00777116" w:rsidRPr="00E54D6F" w:rsidRDefault="00777116" w:rsidP="00C81A18">
      <w:pPr>
        <w:pStyle w:val="Prrafodelista"/>
        <w:numPr>
          <w:ilvl w:val="0"/>
          <w:numId w:val="9"/>
        </w:numPr>
        <w:spacing w:before="100" w:beforeAutospacing="1" w:after="100" w:afterAutospacing="1"/>
        <w:rPr>
          <w:rFonts w:eastAsia="Times New Roman"/>
          <w:color w:val="000000" w:themeColor="text1"/>
          <w:sz w:val="20"/>
          <w:szCs w:val="20"/>
          <w:lang w:eastAsia="es-CO"/>
        </w:rPr>
      </w:pPr>
      <w:commentRangeStart w:id="26"/>
      <w:r w:rsidRPr="00E54D6F">
        <w:rPr>
          <w:rFonts w:eastAsia="Times New Roman"/>
          <w:color w:val="000000" w:themeColor="text1"/>
          <w:sz w:val="20"/>
          <w:szCs w:val="20"/>
          <w:lang w:eastAsia="es-CO"/>
        </w:rPr>
        <w:t>Favorece la coordinación de actividades entre los integrantes de la organización.</w:t>
      </w:r>
    </w:p>
    <w:p w14:paraId="31D34335" w14:textId="5D71D363" w:rsidR="00777116" w:rsidRPr="00E54D6F" w:rsidRDefault="00777116" w:rsidP="00C81A18">
      <w:pPr>
        <w:pStyle w:val="Prrafodelista"/>
        <w:numPr>
          <w:ilvl w:val="0"/>
          <w:numId w:val="9"/>
        </w:numPr>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Fortalece el sentido de pertenencia y la cohesión del grupo.</w:t>
      </w:r>
    </w:p>
    <w:p w14:paraId="10C608B2" w14:textId="3339DCD7" w:rsidR="00777116" w:rsidRPr="00E54D6F" w:rsidRDefault="00777116" w:rsidP="00C81A18">
      <w:pPr>
        <w:pStyle w:val="Prrafodelista"/>
        <w:numPr>
          <w:ilvl w:val="0"/>
          <w:numId w:val="9"/>
        </w:numPr>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Promueve la resolución de conflictos mediante el diálogo y la colaboración.</w:t>
      </w:r>
    </w:p>
    <w:p w14:paraId="1848503C" w14:textId="4DDD6BC1" w:rsidR="00777116" w:rsidRPr="00E54D6F" w:rsidRDefault="00777116" w:rsidP="00C81A18">
      <w:pPr>
        <w:pStyle w:val="Prrafodelista"/>
        <w:numPr>
          <w:ilvl w:val="0"/>
          <w:numId w:val="9"/>
        </w:numPr>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Facilita el cumplimiento de metas comunes y responsabilidades compartidas.</w:t>
      </w:r>
    </w:p>
    <w:p w14:paraId="293AD0C9" w14:textId="24DA0829" w:rsidR="00777116" w:rsidRPr="00E54D6F" w:rsidRDefault="00777116" w:rsidP="00C81A18">
      <w:pPr>
        <w:pStyle w:val="Prrafodelista"/>
        <w:numPr>
          <w:ilvl w:val="0"/>
          <w:numId w:val="9"/>
        </w:numPr>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Impulsa el crecimiento y la permanencia de las organizaciones solidarias.</w:t>
      </w:r>
      <w:commentRangeEnd w:id="26"/>
      <w:r w:rsidR="00312345" w:rsidRPr="00E54D6F">
        <w:rPr>
          <w:rStyle w:val="Refdecomentario"/>
          <w:rFonts w:eastAsia="Times New Roman"/>
          <w:color w:val="000000" w:themeColor="text1"/>
          <w:sz w:val="20"/>
          <w:szCs w:val="20"/>
          <w:lang w:eastAsia="es-CO"/>
        </w:rPr>
        <w:commentReference w:id="26"/>
      </w:r>
    </w:p>
    <w:p w14:paraId="2E5FFC5D" w14:textId="533E9C51" w:rsidR="00C81A18" w:rsidRPr="00E54D6F" w:rsidRDefault="00777116" w:rsidP="00C81A18">
      <w:pPr>
        <w:shd w:val="clear" w:color="auto" w:fill="F2DBDB" w:themeFill="accent2" w:themeFillTint="33"/>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lastRenderedPageBreak/>
        <w:t>Estos aspectos permiten reconocer que el talento humano no solo cumple funciones operativas, sino que también fortalece la convivencia, la participación y la sostenibilidad organizacional. Cuando las personas trabajan con compromiso, comunicación y responsabilidad, la organización solidaria mejora su capacidad para alcanzar objetivos colectivos.</w:t>
      </w:r>
    </w:p>
    <w:p w14:paraId="51D09A34" w14:textId="77777777" w:rsidR="00777116" w:rsidRPr="00E54D6F" w:rsidRDefault="00777116" w:rsidP="00777116">
      <w:pPr>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Para comprender mejor el papel del talento humano dentro de las organizaciones solidarias, se presentan algunas de sus principales características. Estas evidencian las competencias y cualidades necesarias para el desarrollo efectivo de este tipo de organizaciones:</w:t>
      </w:r>
    </w:p>
    <w:p w14:paraId="24DD683B" w14:textId="7C74A79A" w:rsidR="00777116" w:rsidRPr="00E54D6F" w:rsidRDefault="00777116" w:rsidP="006A79F8">
      <w:pPr>
        <w:pStyle w:val="Prrafodelista"/>
        <w:numPr>
          <w:ilvl w:val="0"/>
          <w:numId w:val="9"/>
        </w:numPr>
        <w:spacing w:before="100" w:beforeAutospacing="1" w:after="100" w:afterAutospacing="1"/>
        <w:rPr>
          <w:rFonts w:eastAsia="Times New Roman"/>
          <w:color w:val="000000" w:themeColor="text1"/>
          <w:sz w:val="20"/>
          <w:szCs w:val="20"/>
          <w:lang w:eastAsia="es-CO"/>
        </w:rPr>
      </w:pPr>
      <w:commentRangeStart w:id="27"/>
      <w:r w:rsidRPr="00E54D6F">
        <w:rPr>
          <w:rFonts w:eastAsia="Times New Roman"/>
          <w:b/>
          <w:bCs/>
          <w:color w:val="000000" w:themeColor="text1"/>
          <w:sz w:val="20"/>
          <w:szCs w:val="20"/>
          <w:lang w:eastAsia="es-CO"/>
        </w:rPr>
        <w:t>Compromiso social:</w:t>
      </w:r>
      <w:r w:rsidRPr="00E54D6F">
        <w:rPr>
          <w:rFonts w:eastAsia="Times New Roman"/>
          <w:color w:val="000000" w:themeColor="text1"/>
          <w:sz w:val="20"/>
          <w:szCs w:val="20"/>
          <w:lang w:eastAsia="es-CO"/>
        </w:rPr>
        <w:t xml:space="preserve"> orientación ética hacia el bienestar colectivo, la participación comunitaria y el desarrollo del territorio. Permite que los integrantes actúen con responsabilidad frente a las necesidades de la organización y aporten soluciones que favorezcan a los asociados y a la comunidad.</w:t>
      </w:r>
    </w:p>
    <w:p w14:paraId="5CF46471" w14:textId="7BEDAFBF" w:rsidR="00777116" w:rsidRPr="00E54D6F" w:rsidRDefault="00777116" w:rsidP="006A79F8">
      <w:pPr>
        <w:pStyle w:val="Prrafodelista"/>
        <w:numPr>
          <w:ilvl w:val="0"/>
          <w:numId w:val="9"/>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Trabajo colaborativo:</w:t>
      </w:r>
      <w:r w:rsidRPr="00E54D6F">
        <w:rPr>
          <w:rFonts w:eastAsia="Times New Roman"/>
          <w:color w:val="000000" w:themeColor="text1"/>
          <w:sz w:val="20"/>
          <w:szCs w:val="20"/>
          <w:lang w:eastAsia="es-CO"/>
        </w:rPr>
        <w:t xml:space="preserve"> capacidad para unir esfuerzos, compartir responsabilidades y construir soluciones de manera conjunta. En las organizaciones solidarias, fortalece la confianza, mejora la coordinación de tareas y permite que los integrantes alcancen metas comunes mediante cooperación, diálogo y apoyo mutuo.</w:t>
      </w:r>
    </w:p>
    <w:p w14:paraId="26BE280E" w14:textId="0DD2C223" w:rsidR="00777116" w:rsidRPr="00E54D6F" w:rsidRDefault="006A79F8" w:rsidP="006A79F8">
      <w:pPr>
        <w:pStyle w:val="Prrafodelista"/>
        <w:numPr>
          <w:ilvl w:val="0"/>
          <w:numId w:val="9"/>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Participación</w:t>
      </w:r>
      <w:r w:rsidR="00777116" w:rsidRPr="00E54D6F">
        <w:rPr>
          <w:rFonts w:eastAsia="Times New Roman"/>
          <w:b/>
          <w:bCs/>
          <w:color w:val="000000" w:themeColor="text1"/>
          <w:sz w:val="20"/>
          <w:szCs w:val="20"/>
          <w:lang w:eastAsia="es-CO"/>
        </w:rPr>
        <w:t>:</w:t>
      </w:r>
      <w:r w:rsidR="00777116" w:rsidRPr="00E54D6F">
        <w:rPr>
          <w:rFonts w:eastAsia="Times New Roman"/>
          <w:color w:val="000000" w:themeColor="text1"/>
          <w:sz w:val="20"/>
          <w:szCs w:val="20"/>
          <w:lang w:eastAsia="es-CO"/>
        </w:rPr>
        <w:t xml:space="preserve"> disposición para intervenir en reuniones, decisiones, actividades y procesos de mejora. Esta característica fortalece la democracia interna, permite escuchar diferentes puntos de vista y contribuye a que los integrantes se sientan parte importante de la organización.</w:t>
      </w:r>
    </w:p>
    <w:p w14:paraId="6813753A" w14:textId="5A437417" w:rsidR="00777116" w:rsidRPr="00E54D6F" w:rsidRDefault="00777116" w:rsidP="006A79F8">
      <w:pPr>
        <w:pStyle w:val="Prrafodelista"/>
        <w:numPr>
          <w:ilvl w:val="0"/>
          <w:numId w:val="9"/>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Liderazgo:</w:t>
      </w:r>
      <w:r w:rsidRPr="00E54D6F">
        <w:rPr>
          <w:rFonts w:eastAsia="Times New Roman"/>
          <w:color w:val="000000" w:themeColor="text1"/>
          <w:sz w:val="20"/>
          <w:szCs w:val="20"/>
          <w:lang w:eastAsia="es-CO"/>
        </w:rPr>
        <w:t xml:space="preserve"> capacidad para orientar, motivar y acompañar a los integrantes hacia el cumplimiento de objetivos comunes. En la economía solidaria, el liderazgo debe promover confianza, participación, corresponsabilidad y toma de decisiones colectivas, sin desconocer los aportes del grupo.</w:t>
      </w:r>
    </w:p>
    <w:p w14:paraId="4D853199" w14:textId="38D818FF" w:rsidR="00777116" w:rsidRPr="00E54D6F" w:rsidRDefault="00777116" w:rsidP="006A79F8">
      <w:pPr>
        <w:pStyle w:val="Prrafodelista"/>
        <w:numPr>
          <w:ilvl w:val="0"/>
          <w:numId w:val="9"/>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Responsabilidad:</w:t>
      </w:r>
      <w:r w:rsidRPr="00E54D6F">
        <w:rPr>
          <w:rFonts w:eastAsia="Times New Roman"/>
          <w:color w:val="000000" w:themeColor="text1"/>
          <w:sz w:val="20"/>
          <w:szCs w:val="20"/>
          <w:lang w:eastAsia="es-CO"/>
        </w:rPr>
        <w:t xml:space="preserve"> cumplimiento consciente de funciones, acuerdos y compromisos establecidos dentro de la organización. Esta característica permite mantener el orden, fortalecer la confianza entre los integrantes y garantizar que las acciones se desarrollen con seriedad, puntualidad y sentido colectivo.</w:t>
      </w:r>
    </w:p>
    <w:p w14:paraId="09CC9A45" w14:textId="2D0CDDAF" w:rsidR="00777116" w:rsidRPr="00E54D6F" w:rsidRDefault="00777116" w:rsidP="006A79F8">
      <w:pPr>
        <w:pStyle w:val="Prrafodelista"/>
        <w:numPr>
          <w:ilvl w:val="0"/>
          <w:numId w:val="9"/>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Comunicación efectiva:</w:t>
      </w:r>
      <w:r w:rsidRPr="00E54D6F">
        <w:rPr>
          <w:rFonts w:eastAsia="Times New Roman"/>
          <w:color w:val="000000" w:themeColor="text1"/>
          <w:sz w:val="20"/>
          <w:szCs w:val="20"/>
          <w:lang w:eastAsia="es-CO"/>
        </w:rPr>
        <w:t xml:space="preserve"> capacidad para expresar ideas, escuchar opiniones y compartir información de manera clara y respetuosa. En las organizaciones solidarias, facilita la coordinación, previene conflictos, fortalece la participación y permite que los acuerdos sean comprendidos por todos los integrantes.</w:t>
      </w:r>
    </w:p>
    <w:p w14:paraId="0946FAD3" w14:textId="61A69F54" w:rsidR="00777116" w:rsidRPr="00E54D6F" w:rsidRDefault="00777116" w:rsidP="006A79F8">
      <w:pPr>
        <w:pStyle w:val="Prrafodelista"/>
        <w:numPr>
          <w:ilvl w:val="0"/>
          <w:numId w:val="9"/>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Adaptabilidad:</w:t>
      </w:r>
      <w:r w:rsidRPr="00E54D6F">
        <w:rPr>
          <w:rFonts w:eastAsia="Times New Roman"/>
          <w:color w:val="000000" w:themeColor="text1"/>
          <w:sz w:val="20"/>
          <w:szCs w:val="20"/>
          <w:lang w:eastAsia="es-CO"/>
        </w:rPr>
        <w:t xml:space="preserve"> disposición para ajustarse a cambios, nuevas condiciones y desafíos del entorno. Esta característica permite que los integrantes aprendan, propongan soluciones, modifiquen prácticas cuando sea necesario y contribuyan a la sostenibilidad de la organización en diferentes contextos.</w:t>
      </w:r>
      <w:commentRangeEnd w:id="27"/>
      <w:r w:rsidR="00B540AE" w:rsidRPr="00E54D6F">
        <w:rPr>
          <w:rStyle w:val="Refdecomentario"/>
          <w:rFonts w:eastAsia="Times New Roman"/>
          <w:color w:val="000000" w:themeColor="text1"/>
          <w:sz w:val="20"/>
          <w:szCs w:val="20"/>
          <w:lang w:eastAsia="es-CO"/>
        </w:rPr>
        <w:commentReference w:id="27"/>
      </w:r>
    </w:p>
    <w:p w14:paraId="03111525" w14:textId="77777777" w:rsidR="00777116" w:rsidRPr="00E54D6F" w:rsidRDefault="00777116" w:rsidP="00777116">
      <w:pPr>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Estas características muestran que el talento humano es un eje fundamental para el funcionamiento de las organizaciones solidarias. Su fortalecimiento permite consolidar equipos más participativos, responsables y colaborativos, capaces de aportar al bienestar colectivo y al cumplimiento de los objetivos organizacionales.</w:t>
      </w:r>
    </w:p>
    <w:p w14:paraId="7308A02E" w14:textId="08A63D1B" w:rsidR="00CB0F24" w:rsidRPr="00E54D6F" w:rsidRDefault="00777116" w:rsidP="00E066CE">
      <w:pPr>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A partir de esta comprensión, resulta necesario abordar las necesidades del talento humano, ya que estas permiten identificar los aspectos que deben atenderse para mejorar la motivación, el desempeño, la formación y la permanencia de los integrantes dentro de la organización.</w:t>
      </w:r>
    </w:p>
    <w:p w14:paraId="35632F7E" w14:textId="7A3F8CC7" w:rsidR="003722A6" w:rsidRPr="00E54D6F" w:rsidRDefault="003722A6" w:rsidP="00E066CE">
      <w:pPr>
        <w:spacing w:before="100" w:beforeAutospacing="1" w:after="100" w:afterAutospacing="1"/>
        <w:rPr>
          <w:rFonts w:eastAsia="Times New Roman"/>
          <w:b/>
          <w:sz w:val="20"/>
          <w:szCs w:val="20"/>
          <w:lang w:eastAsia="es-CO"/>
        </w:rPr>
      </w:pPr>
      <w:r w:rsidRPr="00E54D6F">
        <w:rPr>
          <w:rFonts w:eastAsia="Times New Roman"/>
          <w:b/>
          <w:sz w:val="20"/>
          <w:szCs w:val="20"/>
          <w:lang w:eastAsia="es-CO"/>
        </w:rPr>
        <w:t>3.1 Necesidades del talento humano</w:t>
      </w:r>
    </w:p>
    <w:p w14:paraId="41EBBEA1" w14:textId="77777777" w:rsidR="003722A6" w:rsidRPr="00E54D6F" w:rsidRDefault="003722A6"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En primer lugar, las necesidades del talento humano en las organizaciones solidarias hacen referencia a los requerimientos que deben ser atendidos para garantizar el bienestar, la motivación y el adecuado desempeño de los integrantes. Estas necesidades no solo abarcan aspectos económicos, sino también elementos relacionados con el desarrollo personal, la participación y el reconocimiento dentro de la organización. Atender estas necesidades permite fortalecer el compromiso y la permanencia de los miembros.</w:t>
      </w:r>
    </w:p>
    <w:p w14:paraId="0BFD0281" w14:textId="77777777" w:rsidR="003722A6" w:rsidRPr="00E54D6F" w:rsidRDefault="003722A6"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lastRenderedPageBreak/>
        <w:t>Por otro lado, es importante considerar que las necesidades del talento humano varían según las características de cada persona y el contexto organizacional. Sin embargo, existen aspectos comunes como la formación continua, el acceso a información clara, la estabilidad y la posibilidad de participar en la toma de decisiones. En las organizaciones de economía solidaria, estas necesidades cobran mayor relevancia debido al enfoque participativo y colaborativo que las caracteriza.</w:t>
      </w:r>
    </w:p>
    <w:p w14:paraId="4E9F0630" w14:textId="77777777" w:rsidR="003E4CB2" w:rsidRPr="00E54D6F" w:rsidRDefault="003E4CB2" w:rsidP="003E4CB2">
      <w:pPr>
        <w:spacing w:before="100" w:beforeAutospacing="1" w:after="100" w:afterAutospacing="1"/>
        <w:rPr>
          <w:rFonts w:eastAsia="Times New Roman"/>
          <w:sz w:val="20"/>
          <w:szCs w:val="20"/>
          <w:lang w:eastAsia="es-CO"/>
        </w:rPr>
      </w:pPr>
      <w:r w:rsidRPr="00E54D6F">
        <w:rPr>
          <w:rFonts w:eastAsia="Times New Roman"/>
          <w:sz w:val="20"/>
          <w:szCs w:val="20"/>
          <w:lang w:eastAsia="es-CO"/>
        </w:rPr>
        <w:t>Las organizaciones solidarias deben implementar estrategias que permitan identificar y atender oportunamente las necesidades del talento humano. Esto implica realizar diagnósticos periódicos, promover espacios de comunicación y establecer acciones orientadas al bienestar integral de los integrantes.</w:t>
      </w:r>
    </w:p>
    <w:p w14:paraId="45BD48B6" w14:textId="77777777" w:rsidR="003E4CB2" w:rsidRPr="00E54D6F" w:rsidRDefault="003E4CB2" w:rsidP="003E4CB2">
      <w:pPr>
        <w:spacing w:before="100" w:beforeAutospacing="1" w:after="100" w:afterAutospacing="1"/>
        <w:rPr>
          <w:rFonts w:eastAsia="Times New Roman"/>
          <w:sz w:val="20"/>
          <w:szCs w:val="20"/>
          <w:lang w:eastAsia="es-CO"/>
        </w:rPr>
      </w:pPr>
      <w:r w:rsidRPr="00E54D6F">
        <w:rPr>
          <w:rFonts w:eastAsia="Times New Roman"/>
          <w:sz w:val="20"/>
          <w:szCs w:val="20"/>
          <w:lang w:eastAsia="es-CO"/>
        </w:rPr>
        <w:t>Para comprender estas necesidades en el contexto organizacional, se presentan los siguientes aspectos:</w:t>
      </w:r>
    </w:p>
    <w:p w14:paraId="099B4FD4" w14:textId="51559539" w:rsidR="003E4CB2" w:rsidRPr="00E54D6F" w:rsidRDefault="003E4CB2" w:rsidP="003E4CB2">
      <w:pPr>
        <w:pStyle w:val="Prrafodelista"/>
        <w:numPr>
          <w:ilvl w:val="0"/>
          <w:numId w:val="9"/>
        </w:numPr>
        <w:spacing w:before="100" w:beforeAutospacing="1" w:after="100" w:afterAutospacing="1"/>
        <w:rPr>
          <w:rFonts w:eastAsia="Times New Roman"/>
          <w:sz w:val="20"/>
          <w:szCs w:val="20"/>
          <w:lang w:eastAsia="es-CO"/>
        </w:rPr>
      </w:pPr>
      <w:commentRangeStart w:id="28"/>
      <w:r w:rsidRPr="00E54D6F">
        <w:rPr>
          <w:rFonts w:eastAsia="Times New Roman"/>
          <w:b/>
          <w:bCs/>
          <w:sz w:val="20"/>
          <w:szCs w:val="20"/>
          <w:lang w:eastAsia="es-CO"/>
        </w:rPr>
        <w:t>Formación continua:</w:t>
      </w:r>
      <w:r w:rsidRPr="00E54D6F">
        <w:rPr>
          <w:rFonts w:eastAsia="Times New Roman"/>
          <w:sz w:val="20"/>
          <w:szCs w:val="20"/>
          <w:lang w:eastAsia="es-CO"/>
        </w:rPr>
        <w:t xml:space="preserve"> fortalece conocimientos y habilidades para responder a cambios organizacionales y productivos. Ejemplo: una cooperativa cafetera capacita a sus asociados en costos, comercialización digital y atención al cliente, mejorando la gestión del negocio, la calidad del servicio comunitario y la competitividad local del municipio rural colombiano.</w:t>
      </w:r>
    </w:p>
    <w:p w14:paraId="26522619" w14:textId="03192C4D" w:rsidR="003E4CB2" w:rsidRPr="00E54D6F" w:rsidRDefault="003E4CB2" w:rsidP="003E4CB2">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Reconocimiento:</w:t>
      </w:r>
      <w:r w:rsidRPr="00E54D6F">
        <w:rPr>
          <w:rFonts w:eastAsia="Times New Roman"/>
          <w:sz w:val="20"/>
          <w:szCs w:val="20"/>
          <w:lang w:eastAsia="es-CO"/>
        </w:rPr>
        <w:t xml:space="preserve"> valora los aportes, esfuerzos y logros de cada integrante, fortaleciendo motivación y compromiso. Ejemplo: una asociación de mujeres rurales destaca públicamente las mejoras en producción, ventas y liderazgo, generando confianza, sentido de pertenencia y mayor participación en decisiones colectivas de la organización solidaria local campesino.</w:t>
      </w:r>
    </w:p>
    <w:p w14:paraId="388C5BC2" w14:textId="03044F0E" w:rsidR="003E4CB2" w:rsidRPr="00E54D6F" w:rsidRDefault="003E4CB2" w:rsidP="003E4CB2">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Participación:</w:t>
      </w:r>
      <w:r w:rsidRPr="00E54D6F">
        <w:rPr>
          <w:rFonts w:eastAsia="Times New Roman"/>
          <w:sz w:val="20"/>
          <w:szCs w:val="20"/>
          <w:lang w:eastAsia="es-CO"/>
        </w:rPr>
        <w:t xml:space="preserve"> permite que los integrantes intervengan en decisiones, reuniones y procesos de mejora organizacional. Ejemplo: una junta de acción comunal consulta a la comunidad antes de priorizar proyectos, así fortalece la democracia interna, la corresponsabilidad y la transparencia en la gestión local del territorio colombiano rural.</w:t>
      </w:r>
    </w:p>
    <w:p w14:paraId="7BA8F0AC" w14:textId="302A7999" w:rsidR="003E4CB2" w:rsidRPr="00E54D6F" w:rsidRDefault="003E4CB2" w:rsidP="003E4CB2">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Comunicación clara:</w:t>
      </w:r>
      <w:r w:rsidRPr="00E54D6F">
        <w:rPr>
          <w:rFonts w:eastAsia="Times New Roman"/>
          <w:sz w:val="20"/>
          <w:szCs w:val="20"/>
          <w:lang w:eastAsia="es-CO"/>
        </w:rPr>
        <w:t xml:space="preserve"> garantiza que la información circule de manera oportuna, comprensible y respetuosa entre los integrantes. Ejemplo: un fondo de empleados informa cambios en servicios, fechas de pago y beneficios mediante reuniones y canales digitales, evitando confusiones y fortaleciendo la confianza institucional entre sus asociados trabajadores vinculados.</w:t>
      </w:r>
    </w:p>
    <w:p w14:paraId="1B25F677" w14:textId="67951D74" w:rsidR="003E4CB2" w:rsidRPr="00E54D6F" w:rsidRDefault="003E4CB2" w:rsidP="003E4CB2">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Bienestar laboral:</w:t>
      </w:r>
      <w:r w:rsidRPr="00E54D6F">
        <w:rPr>
          <w:rFonts w:eastAsia="Times New Roman"/>
          <w:sz w:val="20"/>
          <w:szCs w:val="20"/>
          <w:lang w:eastAsia="es-CO"/>
        </w:rPr>
        <w:t xml:space="preserve"> comprende condiciones que favorecen estabilidad, seguridad, motivación y equilibrio en el trabajo. Ejemplo: una cooperativa de recicladores organiza horarios, implementa elementos de protección y promueve pausas activas, mejorando la salud, el desempeño y la permanencia de sus integrantes en la organización comunitaria </w:t>
      </w:r>
      <w:r w:rsidR="001A3981" w:rsidRPr="00E54D6F">
        <w:rPr>
          <w:rFonts w:eastAsia="Times New Roman"/>
          <w:sz w:val="20"/>
          <w:szCs w:val="20"/>
          <w:lang w:eastAsia="es-CO"/>
        </w:rPr>
        <w:t>local</w:t>
      </w:r>
      <w:r w:rsidRPr="00E54D6F">
        <w:rPr>
          <w:rFonts w:eastAsia="Times New Roman"/>
          <w:sz w:val="20"/>
          <w:szCs w:val="20"/>
          <w:lang w:eastAsia="es-CO"/>
        </w:rPr>
        <w:t>.</w:t>
      </w:r>
    </w:p>
    <w:p w14:paraId="1A6CF000" w14:textId="4183690F" w:rsidR="003E4CB2" w:rsidRPr="00E54D6F" w:rsidRDefault="003E4CB2" w:rsidP="003E4CB2">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Desarrollo profesional:</w:t>
      </w:r>
      <w:r w:rsidRPr="00E54D6F">
        <w:rPr>
          <w:rFonts w:eastAsia="Times New Roman"/>
          <w:sz w:val="20"/>
          <w:szCs w:val="20"/>
          <w:lang w:eastAsia="es-CO"/>
        </w:rPr>
        <w:t xml:space="preserve"> impulsa el crecimiento de capacidades, responsabilidades y oportunidades dentro de la organización. Ejemplo: una asociación productiva forma a jóvenes rurales en liderazgo, administración básica y comercialización, permitiendo renovar equipos, fortalecer procesos y proyectar nuevos emprendimientos en el territorio con participación comunitaria organizada local sostenible colombiana.</w:t>
      </w:r>
    </w:p>
    <w:p w14:paraId="603FEF63" w14:textId="32FD0A26" w:rsidR="003E4CB2" w:rsidRPr="00E54D6F" w:rsidRDefault="003E4CB2" w:rsidP="003E4CB2">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Condiciones de trabajo:</w:t>
      </w:r>
      <w:r w:rsidRPr="00E54D6F">
        <w:rPr>
          <w:rFonts w:eastAsia="Times New Roman"/>
          <w:sz w:val="20"/>
          <w:szCs w:val="20"/>
          <w:lang w:eastAsia="es-CO"/>
        </w:rPr>
        <w:t xml:space="preserve"> abarcan espacios, herramientas, recursos y acuerdos necesarios para cumplir funciones con seguridad y eficiencia. Ejemplo: una cooperativa agrícola mejora bodegas, organiza inventarios y entrega implementos adecuados, facilitando las labores diarias y reduciendo riesgos en la producción y distribución de alimentos locales del territorio rural colombiano.</w:t>
      </w:r>
    </w:p>
    <w:p w14:paraId="0FCF9C6F" w14:textId="53318959" w:rsidR="003E4CB2" w:rsidRPr="00E54D6F" w:rsidRDefault="003E4CB2" w:rsidP="003E4CB2">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Trabajo en equipo:</w:t>
      </w:r>
      <w:r w:rsidRPr="00E54D6F">
        <w:rPr>
          <w:rFonts w:eastAsia="Times New Roman"/>
          <w:sz w:val="20"/>
          <w:szCs w:val="20"/>
          <w:lang w:eastAsia="es-CO"/>
        </w:rPr>
        <w:t xml:space="preserve"> favorece la cooperación, la coordinación de tareas y la construcción de soluciones compartidas. Ejemplo: una organización solidaria distribuye responsabilidades entre producción, ventas y administración, logrando que cada integrante aporte desde sus capacidades y contribuya al cumplimiento de metas comunes del grupo asociado local colombiano solidario.</w:t>
      </w:r>
      <w:commentRangeEnd w:id="28"/>
      <w:r w:rsidR="00D07005" w:rsidRPr="00E54D6F">
        <w:rPr>
          <w:rStyle w:val="Refdecomentario"/>
          <w:rFonts w:eastAsia="Times New Roman"/>
          <w:sz w:val="20"/>
          <w:szCs w:val="20"/>
          <w:lang w:eastAsia="es-CO"/>
        </w:rPr>
        <w:commentReference w:id="28"/>
      </w:r>
    </w:p>
    <w:p w14:paraId="2AB0FE48" w14:textId="77777777" w:rsidR="003E4CB2" w:rsidRPr="00E54D6F" w:rsidRDefault="003E4CB2" w:rsidP="003E4CB2">
      <w:pPr>
        <w:spacing w:before="100" w:beforeAutospacing="1" w:after="100" w:afterAutospacing="1"/>
        <w:rPr>
          <w:rFonts w:eastAsia="Times New Roman"/>
          <w:sz w:val="20"/>
          <w:szCs w:val="20"/>
          <w:lang w:eastAsia="es-CO"/>
        </w:rPr>
      </w:pPr>
      <w:r w:rsidRPr="00E54D6F">
        <w:rPr>
          <w:rFonts w:eastAsia="Times New Roman"/>
          <w:sz w:val="20"/>
          <w:szCs w:val="20"/>
          <w:lang w:eastAsia="es-CO"/>
        </w:rPr>
        <w:t>Atender estas necesidades fortalece las capacidades individuales y colectivas, mejora el clima organizacional y favorece la permanencia de los integrantes. De esta manera, el talento humano se convierte en un eje clave para la sostenibilidad, la participación y el logro de objetivos comunes en las organizaciones solidarias.</w:t>
      </w:r>
    </w:p>
    <w:p w14:paraId="349E79EE" w14:textId="4A26EA9A" w:rsidR="00907EB8" w:rsidRPr="00E54D6F" w:rsidRDefault="003E4CB2"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lastRenderedPageBreak/>
        <w:t>A partir de esta comprensión, resulta necesario abordar el liderazgo en organizaciones solidarias, ya que la atención adecuada de las necesidades del talento humano requiere orientación, acompañamiento, comunicación y toma de decisiones participativa.</w:t>
      </w:r>
    </w:p>
    <w:p w14:paraId="71ABAEAA" w14:textId="6258AF5C" w:rsidR="00D7331A" w:rsidRPr="00E54D6F" w:rsidRDefault="00D7331A" w:rsidP="00E066CE">
      <w:pPr>
        <w:spacing w:before="100" w:beforeAutospacing="1" w:after="100" w:afterAutospacing="1"/>
        <w:rPr>
          <w:rFonts w:eastAsia="Times New Roman"/>
          <w:b/>
          <w:sz w:val="20"/>
          <w:szCs w:val="20"/>
          <w:lang w:eastAsia="es-CO"/>
        </w:rPr>
      </w:pPr>
      <w:r w:rsidRPr="00E54D6F">
        <w:rPr>
          <w:rFonts w:eastAsia="Times New Roman"/>
          <w:b/>
          <w:sz w:val="20"/>
          <w:szCs w:val="20"/>
          <w:lang w:eastAsia="es-CO"/>
        </w:rPr>
        <w:t>3.2 Liderazgo en organizaciones solidarias</w:t>
      </w:r>
    </w:p>
    <w:p w14:paraId="7480C98E" w14:textId="77777777" w:rsidR="00D7331A" w:rsidRPr="00E54D6F" w:rsidRDefault="00D7331A"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Para iniciar, el liderazgo en organizaciones solidarias se entiende como la capacidad de orientar, motivar y guiar a los integrantes hacia el logro de objetivos comunes, manteniendo coherencia con los principios y valores del modelo solidario. A diferencia de enfoques tradicionales centrados en la autoridad, este tipo de liderazgo promueve la participación, el diálogo y la construcción colectiva, fortaleciendo la confianza entre los miembros de la organización.</w:t>
      </w:r>
    </w:p>
    <w:p w14:paraId="0BC1327E" w14:textId="77777777" w:rsidR="00D7331A" w:rsidRPr="00E54D6F" w:rsidRDefault="00D7331A"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En este marco, el liderazgo solidario se caracteriza por ser inclusivo y participativo, permitiendo que los asociados tengan un rol activo en la toma de decisiones. El líder no actúa de manera impositiva, sino como facilitador de procesos, promoviendo el trabajo en equipo y el desarrollo de capacidades dentro de la organización. Este enfoque contribuye a generar ambientes colaborativos y a fortalecer el sentido de pertenencia entre los integrantes.</w:t>
      </w:r>
    </w:p>
    <w:p w14:paraId="232A6E29" w14:textId="77777777" w:rsidR="009D16BB" w:rsidRPr="009D16BB" w:rsidRDefault="009D16BB" w:rsidP="00136053">
      <w:pPr>
        <w:shd w:val="clear" w:color="auto" w:fill="EAF1DD" w:themeFill="accent3" w:themeFillTint="33"/>
        <w:spacing w:before="100" w:beforeAutospacing="1" w:after="100" w:afterAutospacing="1"/>
        <w:rPr>
          <w:rFonts w:eastAsia="Times New Roman"/>
          <w:sz w:val="20"/>
          <w:szCs w:val="20"/>
          <w:lang w:eastAsia="es-CO"/>
        </w:rPr>
      </w:pPr>
      <w:r w:rsidRPr="009D16BB">
        <w:rPr>
          <w:rFonts w:eastAsia="Times New Roman"/>
          <w:sz w:val="20"/>
          <w:szCs w:val="20"/>
          <w:lang w:eastAsia="es-CO"/>
        </w:rPr>
        <w:t>De igual forma, el liderazgo en las organizaciones solidarias requiere habilidades que fortalezcan la participación, la confianza y el trabajo colaborativo. Para orientar su aplicación, se destacan los siguientes aspectos:</w:t>
      </w:r>
    </w:p>
    <w:p w14:paraId="2DD0D51E" w14:textId="48776F7A" w:rsidR="009D16BB" w:rsidRPr="00136053" w:rsidRDefault="009D16BB" w:rsidP="00136053">
      <w:pPr>
        <w:pStyle w:val="Prrafodelista"/>
        <w:numPr>
          <w:ilvl w:val="0"/>
          <w:numId w:val="9"/>
        </w:numPr>
        <w:spacing w:before="100" w:beforeAutospacing="1" w:after="100" w:afterAutospacing="1"/>
        <w:rPr>
          <w:rFonts w:eastAsia="Times New Roman"/>
          <w:sz w:val="20"/>
          <w:szCs w:val="20"/>
          <w:lang w:eastAsia="es-CO"/>
        </w:rPr>
      </w:pPr>
      <w:commentRangeStart w:id="29"/>
      <w:r w:rsidRPr="00136053">
        <w:rPr>
          <w:rFonts w:eastAsia="Times New Roman"/>
          <w:sz w:val="20"/>
          <w:szCs w:val="20"/>
          <w:lang w:eastAsia="es-CO"/>
        </w:rPr>
        <w:t>Comunicar con claridad los acuerdos, avances y responsabilidades de la organización.</w:t>
      </w:r>
    </w:p>
    <w:p w14:paraId="3F8C988B" w14:textId="740BDE0C" w:rsidR="009D16BB" w:rsidRPr="00136053" w:rsidRDefault="009D16BB" w:rsidP="00136053">
      <w:pPr>
        <w:pStyle w:val="Prrafodelista"/>
        <w:numPr>
          <w:ilvl w:val="0"/>
          <w:numId w:val="9"/>
        </w:numPr>
        <w:spacing w:before="100" w:beforeAutospacing="1" w:after="100" w:afterAutospacing="1"/>
        <w:rPr>
          <w:rFonts w:eastAsia="Times New Roman"/>
          <w:sz w:val="20"/>
          <w:szCs w:val="20"/>
          <w:lang w:eastAsia="es-CO"/>
        </w:rPr>
      </w:pPr>
      <w:r w:rsidRPr="00136053">
        <w:rPr>
          <w:rFonts w:eastAsia="Times New Roman"/>
          <w:sz w:val="20"/>
          <w:szCs w:val="20"/>
          <w:lang w:eastAsia="es-CO"/>
        </w:rPr>
        <w:t>Escuchar a los integrantes antes de tomar decisiones colectivas.</w:t>
      </w:r>
    </w:p>
    <w:p w14:paraId="0FC4F2A0" w14:textId="74165AA7" w:rsidR="009D16BB" w:rsidRPr="00136053" w:rsidRDefault="009D16BB" w:rsidP="00136053">
      <w:pPr>
        <w:pStyle w:val="Prrafodelista"/>
        <w:numPr>
          <w:ilvl w:val="0"/>
          <w:numId w:val="9"/>
        </w:numPr>
        <w:spacing w:before="100" w:beforeAutospacing="1" w:after="100" w:afterAutospacing="1"/>
        <w:rPr>
          <w:rFonts w:eastAsia="Times New Roman"/>
          <w:sz w:val="20"/>
          <w:szCs w:val="20"/>
          <w:lang w:eastAsia="es-CO"/>
        </w:rPr>
      </w:pPr>
      <w:r w:rsidRPr="00136053">
        <w:rPr>
          <w:rFonts w:eastAsia="Times New Roman"/>
          <w:sz w:val="20"/>
          <w:szCs w:val="20"/>
          <w:lang w:eastAsia="es-CO"/>
        </w:rPr>
        <w:t>Mediar conflictos mediante diálogo, respeto y búsqueda de acuerdos.</w:t>
      </w:r>
    </w:p>
    <w:p w14:paraId="119CADB5" w14:textId="40531F36" w:rsidR="009D16BB" w:rsidRPr="00136053" w:rsidRDefault="009D16BB" w:rsidP="00136053">
      <w:pPr>
        <w:pStyle w:val="Prrafodelista"/>
        <w:numPr>
          <w:ilvl w:val="0"/>
          <w:numId w:val="9"/>
        </w:numPr>
        <w:spacing w:before="100" w:beforeAutospacing="1" w:after="100" w:afterAutospacing="1"/>
        <w:rPr>
          <w:rFonts w:eastAsia="Times New Roman"/>
          <w:sz w:val="20"/>
          <w:szCs w:val="20"/>
          <w:lang w:eastAsia="es-CO"/>
        </w:rPr>
      </w:pPr>
      <w:r w:rsidRPr="00136053">
        <w:rPr>
          <w:rFonts w:eastAsia="Times New Roman"/>
          <w:sz w:val="20"/>
          <w:szCs w:val="20"/>
          <w:lang w:eastAsia="es-CO"/>
        </w:rPr>
        <w:t>Promover empatía para comprender necesidades y opiniones del grupo.</w:t>
      </w:r>
    </w:p>
    <w:p w14:paraId="42C0BA77" w14:textId="1F60387D" w:rsidR="009D16BB" w:rsidRPr="00136053" w:rsidRDefault="009D16BB" w:rsidP="00136053">
      <w:pPr>
        <w:pStyle w:val="Prrafodelista"/>
        <w:numPr>
          <w:ilvl w:val="0"/>
          <w:numId w:val="9"/>
        </w:numPr>
        <w:spacing w:before="100" w:beforeAutospacing="1" w:after="100" w:afterAutospacing="1"/>
        <w:rPr>
          <w:rFonts w:eastAsia="Times New Roman"/>
          <w:sz w:val="20"/>
          <w:szCs w:val="20"/>
          <w:lang w:eastAsia="es-CO"/>
        </w:rPr>
      </w:pPr>
      <w:r w:rsidRPr="00136053">
        <w:rPr>
          <w:rFonts w:eastAsia="Times New Roman"/>
          <w:sz w:val="20"/>
          <w:szCs w:val="20"/>
          <w:lang w:eastAsia="es-CO"/>
        </w:rPr>
        <w:t>Tomar decisiones consensuadas que favorezcan el bienestar colectivo.</w:t>
      </w:r>
    </w:p>
    <w:p w14:paraId="76BE4C88" w14:textId="69D578DB" w:rsidR="009D16BB" w:rsidRPr="00136053" w:rsidRDefault="009D16BB" w:rsidP="00136053">
      <w:pPr>
        <w:pStyle w:val="Prrafodelista"/>
        <w:numPr>
          <w:ilvl w:val="0"/>
          <w:numId w:val="9"/>
        </w:numPr>
        <w:spacing w:before="100" w:beforeAutospacing="1" w:after="100" w:afterAutospacing="1"/>
        <w:rPr>
          <w:rFonts w:eastAsia="Times New Roman"/>
          <w:sz w:val="20"/>
          <w:szCs w:val="20"/>
          <w:lang w:eastAsia="es-CO"/>
        </w:rPr>
      </w:pPr>
      <w:r w:rsidRPr="00136053">
        <w:rPr>
          <w:rFonts w:eastAsia="Times New Roman"/>
          <w:sz w:val="20"/>
          <w:szCs w:val="20"/>
          <w:lang w:eastAsia="es-CO"/>
        </w:rPr>
        <w:t>Motivar a los equipos para mantener compromiso y participación.</w:t>
      </w:r>
    </w:p>
    <w:p w14:paraId="7D8AED6C" w14:textId="549DCC94" w:rsidR="009D16BB" w:rsidRPr="00136053" w:rsidRDefault="009D16BB" w:rsidP="00136053">
      <w:pPr>
        <w:pStyle w:val="Prrafodelista"/>
        <w:numPr>
          <w:ilvl w:val="0"/>
          <w:numId w:val="9"/>
        </w:numPr>
        <w:spacing w:before="100" w:beforeAutospacing="1" w:after="100" w:afterAutospacing="1"/>
        <w:rPr>
          <w:rFonts w:eastAsia="Times New Roman"/>
          <w:sz w:val="20"/>
          <w:szCs w:val="20"/>
          <w:lang w:eastAsia="es-CO"/>
        </w:rPr>
      </w:pPr>
      <w:r w:rsidRPr="00136053">
        <w:rPr>
          <w:rFonts w:eastAsia="Times New Roman"/>
          <w:sz w:val="20"/>
          <w:szCs w:val="20"/>
          <w:lang w:eastAsia="es-CO"/>
        </w:rPr>
        <w:t>Fortalecer la cohesión del grupo mediante confianza y corresponsabilidad.</w:t>
      </w:r>
      <w:commentRangeEnd w:id="29"/>
      <w:r w:rsidR="00136053" w:rsidRPr="00136053">
        <w:rPr>
          <w:rStyle w:val="Refdecomentario"/>
          <w:rFonts w:eastAsia="Times New Roman"/>
          <w:sz w:val="20"/>
          <w:szCs w:val="20"/>
          <w:lang w:eastAsia="es-CO"/>
        </w:rPr>
        <w:commentReference w:id="29"/>
      </w:r>
    </w:p>
    <w:p w14:paraId="47658587" w14:textId="081F5AEB" w:rsidR="009D16BB" w:rsidRPr="009D16BB" w:rsidRDefault="009D16BB" w:rsidP="009D16BB">
      <w:pPr>
        <w:shd w:val="clear" w:color="auto" w:fill="EAF1DD" w:themeFill="accent3" w:themeFillTint="33"/>
        <w:spacing w:before="100" w:beforeAutospacing="1" w:after="100" w:afterAutospacing="1"/>
        <w:rPr>
          <w:rFonts w:eastAsia="Times New Roman"/>
          <w:sz w:val="20"/>
          <w:szCs w:val="20"/>
          <w:lang w:eastAsia="es-CO"/>
        </w:rPr>
      </w:pPr>
      <w:r w:rsidRPr="009D16BB">
        <w:rPr>
          <w:rFonts w:eastAsia="Times New Roman"/>
          <w:sz w:val="20"/>
          <w:szCs w:val="20"/>
          <w:lang w:eastAsia="es-CO"/>
        </w:rPr>
        <w:t>Estos aspectos permiten reconocer que el liderazgo solidario influye en la motivación, la convivencia y el desempeño organizacional. Su aplicación fortalece la participación de los integrantes y orienta la gestión hacia objetivos comunes.</w:t>
      </w:r>
    </w:p>
    <w:p w14:paraId="5075C9DA" w14:textId="51E11A81" w:rsidR="00D7331A" w:rsidRPr="00E54D6F" w:rsidRDefault="00136053" w:rsidP="00E066CE">
      <w:pPr>
        <w:spacing w:before="100" w:beforeAutospacing="1" w:after="100" w:afterAutospacing="1"/>
        <w:rPr>
          <w:rFonts w:eastAsia="Times New Roman"/>
          <w:sz w:val="20"/>
          <w:szCs w:val="20"/>
          <w:lang w:eastAsia="es-CO"/>
        </w:rPr>
      </w:pPr>
      <w:r>
        <w:rPr>
          <w:rFonts w:eastAsia="Times New Roman"/>
          <w:sz w:val="20"/>
          <w:szCs w:val="20"/>
          <w:lang w:eastAsia="es-CO"/>
        </w:rPr>
        <w:t>E</w:t>
      </w:r>
      <w:r w:rsidR="00D7331A" w:rsidRPr="00E54D6F">
        <w:rPr>
          <w:rFonts w:eastAsia="Times New Roman"/>
          <w:sz w:val="20"/>
          <w:szCs w:val="20"/>
          <w:lang w:eastAsia="es-CO"/>
        </w:rPr>
        <w:t>s fundamental comprender que el liderazgo en las organizaciones solidarias no recae únicamente en una persona, sino que puede ser compartido y desarrollado por diferentes miembros. Este enfoque fortalece la autogestión y promueve la formación de nuevos líderes, asegurando la continuidad y sostenibilidad de la organización. En consecuencia, el liderazgo se convierte en un elemento estratégico para el crecimiento y consolidación de las iniciativas solidarias.</w:t>
      </w:r>
    </w:p>
    <w:p w14:paraId="77ACCBBC" w14:textId="626EE377" w:rsidR="004D5A8D" w:rsidRPr="00E54D6F" w:rsidRDefault="004D5A8D" w:rsidP="004D5A8D">
      <w:pPr>
        <w:shd w:val="clear" w:color="auto" w:fill="EAF1DD" w:themeFill="accent3" w:themeFillTint="33"/>
        <w:spacing w:before="100" w:beforeAutospacing="1" w:after="100" w:afterAutospacing="1"/>
        <w:rPr>
          <w:sz w:val="20"/>
          <w:szCs w:val="20"/>
        </w:rPr>
      </w:pPr>
      <w:r w:rsidRPr="00E54D6F">
        <w:rPr>
          <w:sz w:val="20"/>
          <w:szCs w:val="20"/>
        </w:rPr>
        <w:t>Con el fin de comprender las cualidades que debe fortalecer un líder en una organización solidaria, se presentan las siguientes características. Estas orientan su actuación, favorecen la participación de los integrantes y contribuyen al logro de objetivos comunes desde una gestión democrática, ética y colaborativa:</w:t>
      </w:r>
    </w:p>
    <w:p w14:paraId="17D7C1DE" w14:textId="77777777" w:rsidR="00DC5642" w:rsidRPr="00E54D6F" w:rsidRDefault="00DC5642" w:rsidP="00DC5642">
      <w:pPr>
        <w:pStyle w:val="Prrafodelista"/>
        <w:numPr>
          <w:ilvl w:val="0"/>
          <w:numId w:val="14"/>
        </w:numPr>
        <w:spacing w:before="100" w:beforeAutospacing="1" w:after="100" w:afterAutospacing="1"/>
        <w:rPr>
          <w:sz w:val="20"/>
          <w:szCs w:val="20"/>
        </w:rPr>
      </w:pPr>
      <w:commentRangeStart w:id="30"/>
      <w:r w:rsidRPr="00E54D6F">
        <w:rPr>
          <w:b/>
          <w:bCs/>
          <w:sz w:val="20"/>
          <w:szCs w:val="20"/>
        </w:rPr>
        <w:t>Participativo:</w:t>
      </w:r>
      <w:r w:rsidRPr="00E54D6F">
        <w:rPr>
          <w:sz w:val="20"/>
          <w:szCs w:val="20"/>
        </w:rPr>
        <w:t xml:space="preserve"> promueve que los integrantes intervengan en reuniones, decisiones y acciones de mejora. En una organización solidaria, este liderazgo permite escuchar diferentes opiniones, construir acuerdos y fortalecer el compromiso colectivo frente a los objetivos comunes del grupo.</w:t>
      </w:r>
    </w:p>
    <w:p w14:paraId="4B3529F4" w14:textId="6DB44C40" w:rsidR="00DC5642" w:rsidRPr="00E54D6F" w:rsidRDefault="00DC5642" w:rsidP="00DC5642">
      <w:pPr>
        <w:pStyle w:val="Prrafodelista"/>
        <w:numPr>
          <w:ilvl w:val="0"/>
          <w:numId w:val="14"/>
        </w:numPr>
        <w:spacing w:before="100" w:beforeAutospacing="1" w:after="100" w:afterAutospacing="1"/>
        <w:rPr>
          <w:sz w:val="20"/>
          <w:szCs w:val="20"/>
        </w:rPr>
      </w:pPr>
      <w:r w:rsidRPr="00E54D6F">
        <w:rPr>
          <w:b/>
          <w:bCs/>
          <w:sz w:val="20"/>
          <w:szCs w:val="20"/>
        </w:rPr>
        <w:lastRenderedPageBreak/>
        <w:t>Democrático:</w:t>
      </w:r>
      <w:r w:rsidRPr="00E54D6F">
        <w:rPr>
          <w:sz w:val="20"/>
          <w:szCs w:val="20"/>
        </w:rPr>
        <w:t xml:space="preserve"> reconoce la igualdad de voz y voto entre los asociados, evitando decisiones impuestas. Este liderazgo fortalece la transparencia, la corresponsabilidad y la confianza, porque permite que las decisiones respondan al interés colectivo y no a intereses individuales.</w:t>
      </w:r>
    </w:p>
    <w:p w14:paraId="51975A58" w14:textId="3D2F947F" w:rsidR="00DC5642" w:rsidRPr="00E54D6F" w:rsidRDefault="00DC5642" w:rsidP="00DC5642">
      <w:pPr>
        <w:pStyle w:val="Prrafodelista"/>
        <w:numPr>
          <w:ilvl w:val="0"/>
          <w:numId w:val="14"/>
        </w:numPr>
        <w:spacing w:before="100" w:beforeAutospacing="1" w:after="100" w:afterAutospacing="1"/>
        <w:rPr>
          <w:sz w:val="20"/>
          <w:szCs w:val="20"/>
        </w:rPr>
      </w:pPr>
      <w:r w:rsidRPr="00E54D6F">
        <w:rPr>
          <w:b/>
          <w:bCs/>
          <w:sz w:val="20"/>
          <w:szCs w:val="20"/>
        </w:rPr>
        <w:t>Facilitador:</w:t>
      </w:r>
      <w:r w:rsidRPr="00E54D6F">
        <w:rPr>
          <w:sz w:val="20"/>
          <w:szCs w:val="20"/>
        </w:rPr>
        <w:t xml:space="preserve"> acompaña los procesos organizativos, orienta al equipo y ayuda a resolver dificultades sin imponer decisiones. En el contexto solidario, facilita la participación, organiza tareas y promueve condiciones para que los integrantes aporten desde sus capacidades.</w:t>
      </w:r>
    </w:p>
    <w:p w14:paraId="3671C09B" w14:textId="44933E9C" w:rsidR="00DC5642" w:rsidRPr="00E54D6F" w:rsidRDefault="00DC5642" w:rsidP="00DC5642">
      <w:pPr>
        <w:pStyle w:val="Prrafodelista"/>
        <w:numPr>
          <w:ilvl w:val="0"/>
          <w:numId w:val="14"/>
        </w:numPr>
        <w:spacing w:before="100" w:beforeAutospacing="1" w:after="100" w:afterAutospacing="1"/>
        <w:rPr>
          <w:sz w:val="20"/>
          <w:szCs w:val="20"/>
        </w:rPr>
      </w:pPr>
      <w:r w:rsidRPr="00E54D6F">
        <w:rPr>
          <w:b/>
          <w:bCs/>
          <w:sz w:val="20"/>
          <w:szCs w:val="20"/>
        </w:rPr>
        <w:t>Comunicativo:</w:t>
      </w:r>
      <w:r w:rsidRPr="00E54D6F">
        <w:rPr>
          <w:sz w:val="20"/>
          <w:szCs w:val="20"/>
        </w:rPr>
        <w:t xml:space="preserve"> fomenta el diálogo claro, respetuoso y oportuno entre los integrantes. Este tipo de liderazgo permite compartir información, aclarar dudas, prevenir conflictos y fortalecer la coordinación de actividades dentro de la organización solidaria.</w:t>
      </w:r>
    </w:p>
    <w:p w14:paraId="44F6BD98" w14:textId="253BDF4A" w:rsidR="00DC5642" w:rsidRPr="00E54D6F" w:rsidRDefault="00DC5642" w:rsidP="00DC5642">
      <w:pPr>
        <w:pStyle w:val="Prrafodelista"/>
        <w:numPr>
          <w:ilvl w:val="0"/>
          <w:numId w:val="14"/>
        </w:numPr>
        <w:spacing w:before="100" w:beforeAutospacing="1" w:after="100" w:afterAutospacing="1"/>
        <w:rPr>
          <w:sz w:val="20"/>
          <w:szCs w:val="20"/>
        </w:rPr>
      </w:pPr>
      <w:r w:rsidRPr="00E54D6F">
        <w:rPr>
          <w:b/>
          <w:bCs/>
          <w:sz w:val="20"/>
          <w:szCs w:val="20"/>
        </w:rPr>
        <w:t>Empático:</w:t>
      </w:r>
      <w:r w:rsidRPr="00E54D6F">
        <w:rPr>
          <w:sz w:val="20"/>
          <w:szCs w:val="20"/>
        </w:rPr>
        <w:t xml:space="preserve"> comprende las necesidades, opiniones y situaciones de los integrantes. En organizaciones solidarias, la empatía permite construir relaciones de confianza, reconocer diferencias y promover un ambiente de trabajo más humano, colaborativo e incluyente.</w:t>
      </w:r>
    </w:p>
    <w:p w14:paraId="48D44E67" w14:textId="5100334D" w:rsidR="00DC5642" w:rsidRPr="00E54D6F" w:rsidRDefault="00DC5642" w:rsidP="00DC5642">
      <w:pPr>
        <w:pStyle w:val="Prrafodelista"/>
        <w:numPr>
          <w:ilvl w:val="0"/>
          <w:numId w:val="14"/>
        </w:numPr>
        <w:spacing w:before="100" w:beforeAutospacing="1" w:after="100" w:afterAutospacing="1"/>
        <w:rPr>
          <w:sz w:val="20"/>
          <w:szCs w:val="20"/>
        </w:rPr>
      </w:pPr>
      <w:r w:rsidRPr="00E54D6F">
        <w:rPr>
          <w:b/>
          <w:bCs/>
          <w:sz w:val="20"/>
          <w:szCs w:val="20"/>
        </w:rPr>
        <w:t>Resolutivo:</w:t>
      </w:r>
      <w:r w:rsidRPr="00E54D6F">
        <w:rPr>
          <w:sz w:val="20"/>
          <w:szCs w:val="20"/>
        </w:rPr>
        <w:t xml:space="preserve"> identifica problemas, analiza alternativas y orienta soluciones colectivas. Este liderazgo es importante porque ayuda a manejar conflictos, tomar decisiones oportunas y mantener la continuidad de los procesos organizativos sin afectar la convivencia del grupo.</w:t>
      </w:r>
    </w:p>
    <w:p w14:paraId="13D0ABA0" w14:textId="5E8313FB" w:rsidR="00DC5642" w:rsidRPr="00E54D6F" w:rsidRDefault="00DC5642" w:rsidP="00DC5642">
      <w:pPr>
        <w:pStyle w:val="Prrafodelista"/>
        <w:numPr>
          <w:ilvl w:val="0"/>
          <w:numId w:val="14"/>
        </w:numPr>
        <w:spacing w:before="100" w:beforeAutospacing="1" w:after="100" w:afterAutospacing="1"/>
        <w:rPr>
          <w:sz w:val="20"/>
          <w:szCs w:val="20"/>
        </w:rPr>
      </w:pPr>
      <w:r w:rsidRPr="00E54D6F">
        <w:rPr>
          <w:b/>
          <w:bCs/>
          <w:sz w:val="20"/>
          <w:szCs w:val="20"/>
        </w:rPr>
        <w:t>Ético:</w:t>
      </w:r>
      <w:r w:rsidRPr="00E54D6F">
        <w:rPr>
          <w:sz w:val="20"/>
          <w:szCs w:val="20"/>
        </w:rPr>
        <w:t xml:space="preserve"> actúa con transparencia, responsabilidad y coherencia frente a los valores solidarios. Este liderazgo fortalece la confianza de los asociados, cuida los recursos colectivos y promueve decisiones orientadas al bienestar común.</w:t>
      </w:r>
      <w:commentRangeEnd w:id="30"/>
      <w:r w:rsidR="00467DFF" w:rsidRPr="00E54D6F">
        <w:rPr>
          <w:rStyle w:val="Refdecomentario"/>
          <w:sz w:val="20"/>
          <w:szCs w:val="20"/>
        </w:rPr>
        <w:commentReference w:id="30"/>
      </w:r>
    </w:p>
    <w:p w14:paraId="3E81698A" w14:textId="1B5D3C44" w:rsidR="00107611" w:rsidRPr="00E54D6F" w:rsidRDefault="00107611" w:rsidP="00107611">
      <w:pPr>
        <w:shd w:val="clear" w:color="auto" w:fill="EAF1DD" w:themeFill="accent3" w:themeFillTint="33"/>
        <w:spacing w:before="100" w:beforeAutospacing="1" w:after="100" w:afterAutospacing="1"/>
        <w:rPr>
          <w:sz w:val="20"/>
          <w:szCs w:val="20"/>
        </w:rPr>
      </w:pPr>
      <w:r w:rsidRPr="00E54D6F">
        <w:rPr>
          <w:sz w:val="20"/>
          <w:szCs w:val="20"/>
        </w:rPr>
        <w:t>Estas características permiten comprender que el liderazgo solidario no se basa en la autoridad individual, sino en la capacidad de orientar, escuchar, acompañar y construir acuerdos con otros. Cuando el liderazgo se ejerce de manera participativa y ética, la organización fortalece su identidad, su confianza interna y su sostenibilidad.</w:t>
      </w:r>
    </w:p>
    <w:p w14:paraId="4B501DFD" w14:textId="05BAAF60" w:rsidR="00DC5642" w:rsidRPr="00E54D6F" w:rsidRDefault="00107611" w:rsidP="00107611">
      <w:pPr>
        <w:spacing w:before="100" w:beforeAutospacing="1" w:after="100" w:afterAutospacing="1"/>
        <w:rPr>
          <w:sz w:val="20"/>
          <w:szCs w:val="20"/>
        </w:rPr>
      </w:pPr>
      <w:r w:rsidRPr="00E54D6F">
        <w:rPr>
          <w:sz w:val="20"/>
          <w:szCs w:val="20"/>
        </w:rPr>
        <w:t>A partir de esta comprensión, resulta necesario abordar el emprendimiento solidario, ya que las iniciativas productivas requieren liderazgo, cooperación, planeación y participación para generar ingresos, fortalecer capacidades locales y aportar al bienestar de las comunidades.</w:t>
      </w:r>
    </w:p>
    <w:p w14:paraId="3F6CA96B" w14:textId="475C04F3" w:rsidR="00D7331A" w:rsidRPr="00E54D6F" w:rsidRDefault="00D7331A" w:rsidP="00E066CE">
      <w:pPr>
        <w:spacing w:before="100" w:beforeAutospacing="1" w:after="100" w:afterAutospacing="1"/>
        <w:rPr>
          <w:rFonts w:eastAsia="Times New Roman"/>
          <w:b/>
          <w:sz w:val="20"/>
          <w:szCs w:val="20"/>
          <w:lang w:eastAsia="es-CO"/>
        </w:rPr>
      </w:pPr>
      <w:r w:rsidRPr="00E54D6F">
        <w:rPr>
          <w:rFonts w:eastAsia="Times New Roman"/>
          <w:b/>
          <w:sz w:val="20"/>
          <w:szCs w:val="20"/>
          <w:lang w:eastAsia="es-CO"/>
        </w:rPr>
        <w:t xml:space="preserve">4. Emprendimiento </w:t>
      </w:r>
      <w:r w:rsidR="00CE6CF7" w:rsidRPr="00E54D6F">
        <w:rPr>
          <w:rFonts w:eastAsia="Times New Roman"/>
          <w:b/>
          <w:sz w:val="20"/>
          <w:szCs w:val="20"/>
          <w:lang w:eastAsia="es-CO"/>
        </w:rPr>
        <w:t>solidario</w:t>
      </w:r>
    </w:p>
    <w:p w14:paraId="7FC137F7" w14:textId="77777777" w:rsidR="00D7331A" w:rsidRPr="00E54D6F" w:rsidRDefault="00D7331A"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En primer lugar, el emprendimiento en la economía solidaria se orienta a la creación de iniciativas productivas que buscan generar ingresos y bienestar colectivo a través del trabajo asociativo. A diferencia del emprendimiento tradicional, este enfoque prioriza la colaboración, la equidad y el impacto social, permitiendo que los integrantes participen activamente en la gestión y en la toma de decisiones. De esta manera, el emprendimiento solidario se convierte en una herramienta para fortalecer las capacidades económicas de las comunidades.</w:t>
      </w:r>
    </w:p>
    <w:p w14:paraId="328CFF89" w14:textId="77777777" w:rsidR="00D7331A" w:rsidRPr="00E54D6F" w:rsidRDefault="00D7331A"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Por otra parte, este tipo de emprendimiento se caracteriza por aprovechar los recursos locales y responder a necesidades específicas del entorno. Las iniciativas pueden desarrollarse en diversos sectores como la agricultura, el comercio, los servicios o la producción artesanal, dependiendo de las condiciones del territorio. Además, fomenta el desarrollo de competencias como el trabajo en equipo, la planificación y la gestión organizacional, elementos clave para el éxito de los proyectos.</w:t>
      </w:r>
    </w:p>
    <w:p w14:paraId="6633E789" w14:textId="77777777" w:rsidR="00D7331A" w:rsidRPr="00E54D6F" w:rsidRDefault="00D7331A"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Finalmente, el emprendimiento en la economía solidaria contribuye al desarrollo sostenible al generar oportunidades de empleo, fortalecer el tejido social y promover prácticas responsables con el entorno. Estas iniciativas no solo buscan beneficios económicos, sino también mejorar la calidad de vida de sus integrantes y de la comunidad en general. En este sentido, el emprendimiento solidario representa una alternativa viable para impulsar el desarrollo económico con enfoque social.</w:t>
      </w:r>
    </w:p>
    <w:p w14:paraId="0E8AA257" w14:textId="2F355A4B" w:rsidR="00FD6CF0" w:rsidRPr="00E54D6F" w:rsidRDefault="00FD6CF0" w:rsidP="003C14BA">
      <w:pPr>
        <w:shd w:val="clear" w:color="auto" w:fill="EAF1DD" w:themeFill="accent3" w:themeFillTint="33"/>
        <w:spacing w:before="100" w:beforeAutospacing="1" w:after="100" w:afterAutospacing="1"/>
        <w:rPr>
          <w:sz w:val="20"/>
          <w:szCs w:val="20"/>
        </w:rPr>
      </w:pPr>
      <w:r w:rsidRPr="00E54D6F">
        <w:rPr>
          <w:sz w:val="20"/>
          <w:szCs w:val="20"/>
        </w:rPr>
        <w:lastRenderedPageBreak/>
        <w:t>Con el propósito de reconocer cómo se materializa el emprendimiento en la economía solidaria, se presentan algunos ejemplos de iniciativas que pueden desarrollarse en diferentes sectores productivos. Estos casos permiten relacionar el trabajo asociativo con la generación de ingresos, el bienestar colectivo y el desarrollo territorial:</w:t>
      </w:r>
    </w:p>
    <w:p w14:paraId="4D7D5E3E" w14:textId="5E828DE3" w:rsidR="003C14BA" w:rsidRPr="00E54D6F" w:rsidRDefault="003C14BA" w:rsidP="003C14BA">
      <w:pPr>
        <w:pStyle w:val="Prrafodelista"/>
        <w:numPr>
          <w:ilvl w:val="0"/>
          <w:numId w:val="9"/>
        </w:numPr>
        <w:spacing w:before="100" w:beforeAutospacing="1" w:after="100" w:afterAutospacing="1"/>
        <w:rPr>
          <w:sz w:val="20"/>
          <w:szCs w:val="20"/>
        </w:rPr>
      </w:pPr>
      <w:commentRangeStart w:id="31"/>
      <w:r w:rsidRPr="00E54D6F">
        <w:rPr>
          <w:b/>
          <w:bCs/>
          <w:sz w:val="20"/>
          <w:szCs w:val="20"/>
        </w:rPr>
        <w:t>Cooperativa agrícola:</w:t>
      </w:r>
      <w:r w:rsidRPr="00E54D6F">
        <w:rPr>
          <w:sz w:val="20"/>
          <w:szCs w:val="20"/>
        </w:rPr>
        <w:t xml:space="preserve"> integra productores que cultivan, procesan y comercializan productos de manera conjunta. Ejemplo: una cooperativa cafetera organiza la compra de insumos, mejora la calidad del grano y negocia mejores precios para sus asociados.</w:t>
      </w:r>
    </w:p>
    <w:p w14:paraId="5D9556E0" w14:textId="646B7B24" w:rsidR="003C14BA" w:rsidRPr="00E54D6F" w:rsidRDefault="003C14BA" w:rsidP="003C14BA">
      <w:pPr>
        <w:pStyle w:val="Prrafodelista"/>
        <w:numPr>
          <w:ilvl w:val="0"/>
          <w:numId w:val="9"/>
        </w:numPr>
        <w:spacing w:before="100" w:beforeAutospacing="1" w:after="100" w:afterAutospacing="1"/>
        <w:rPr>
          <w:sz w:val="20"/>
          <w:szCs w:val="20"/>
        </w:rPr>
      </w:pPr>
      <w:r w:rsidRPr="00E54D6F">
        <w:rPr>
          <w:b/>
          <w:bCs/>
          <w:sz w:val="20"/>
          <w:szCs w:val="20"/>
        </w:rPr>
        <w:t>Asociación artesanal:</w:t>
      </w:r>
      <w:r w:rsidRPr="00E54D6F">
        <w:rPr>
          <w:sz w:val="20"/>
          <w:szCs w:val="20"/>
        </w:rPr>
        <w:t xml:space="preserve"> reúne personas que elaboran productos manuales y los comercializan de forma organizada. Ejemplo: artesanas de un municipio colombiano crean una marca colectiva para vender tejidos, bisutería o productos culturales en ferias locales.</w:t>
      </w:r>
    </w:p>
    <w:p w14:paraId="4532ADDC" w14:textId="3DF7D9E5" w:rsidR="003C14BA" w:rsidRPr="00E54D6F" w:rsidRDefault="003C14BA" w:rsidP="003C14BA">
      <w:pPr>
        <w:pStyle w:val="Prrafodelista"/>
        <w:numPr>
          <w:ilvl w:val="0"/>
          <w:numId w:val="9"/>
        </w:numPr>
        <w:spacing w:before="100" w:beforeAutospacing="1" w:after="100" w:afterAutospacing="1"/>
        <w:rPr>
          <w:sz w:val="20"/>
          <w:szCs w:val="20"/>
        </w:rPr>
      </w:pPr>
      <w:r w:rsidRPr="00E54D6F">
        <w:rPr>
          <w:b/>
          <w:bCs/>
          <w:sz w:val="20"/>
          <w:szCs w:val="20"/>
        </w:rPr>
        <w:t>Fondo de empleados:</w:t>
      </w:r>
      <w:r w:rsidRPr="00E54D6F">
        <w:rPr>
          <w:sz w:val="20"/>
          <w:szCs w:val="20"/>
        </w:rPr>
        <w:t xml:space="preserve"> promueve el ahorro, el crédito y el bienestar de trabajadores asociados. Ejemplo: un fondo de empleados facilita préstamos educativos, programas de bienestar y apoyo económico para atender necesidades familiares o laborales.</w:t>
      </w:r>
    </w:p>
    <w:p w14:paraId="4444ACA2" w14:textId="4484AC8A" w:rsidR="003C14BA" w:rsidRPr="00E54D6F" w:rsidRDefault="003C14BA" w:rsidP="003C14BA">
      <w:pPr>
        <w:pStyle w:val="Prrafodelista"/>
        <w:numPr>
          <w:ilvl w:val="0"/>
          <w:numId w:val="9"/>
        </w:numPr>
        <w:spacing w:before="100" w:beforeAutospacing="1" w:after="100" w:afterAutospacing="1"/>
        <w:rPr>
          <w:sz w:val="20"/>
          <w:szCs w:val="20"/>
        </w:rPr>
      </w:pPr>
      <w:r w:rsidRPr="00E54D6F">
        <w:rPr>
          <w:b/>
          <w:bCs/>
          <w:sz w:val="20"/>
          <w:szCs w:val="20"/>
        </w:rPr>
        <w:t>Cooperativa de transporte:</w:t>
      </w:r>
      <w:r w:rsidRPr="00E54D6F">
        <w:rPr>
          <w:sz w:val="20"/>
          <w:szCs w:val="20"/>
        </w:rPr>
        <w:t xml:space="preserve"> agrupa conductores que prestan servicios de movilidad de manera organizada. Ejemplo: transportadores rurales coordinan rutas, horarios y mantenimiento de vehículos para mejorar el servicio a comunidades apartadas.</w:t>
      </w:r>
    </w:p>
    <w:p w14:paraId="199FA948" w14:textId="7193F77B" w:rsidR="003C14BA" w:rsidRPr="00E54D6F" w:rsidRDefault="003C14BA" w:rsidP="003C14BA">
      <w:pPr>
        <w:pStyle w:val="Prrafodelista"/>
        <w:numPr>
          <w:ilvl w:val="0"/>
          <w:numId w:val="9"/>
        </w:numPr>
        <w:spacing w:before="100" w:beforeAutospacing="1" w:after="100" w:afterAutospacing="1"/>
        <w:rPr>
          <w:sz w:val="20"/>
          <w:szCs w:val="20"/>
        </w:rPr>
      </w:pPr>
      <w:r w:rsidRPr="00E54D6F">
        <w:rPr>
          <w:b/>
          <w:bCs/>
          <w:sz w:val="20"/>
          <w:szCs w:val="20"/>
        </w:rPr>
        <w:t>Asociación de recicladores:</w:t>
      </w:r>
      <w:r w:rsidRPr="00E54D6F">
        <w:rPr>
          <w:sz w:val="20"/>
          <w:szCs w:val="20"/>
        </w:rPr>
        <w:t xml:space="preserve"> organiza actividades de recolección y aprovechamiento de residuos. Ejemplo: recicladores formalizados clasifican materiales, generan ingresos y contribuyen al cuidado ambiental en barrios, municipios o centros poblados.</w:t>
      </w:r>
    </w:p>
    <w:p w14:paraId="1D2DEE40" w14:textId="2752D872" w:rsidR="003C14BA" w:rsidRPr="00E54D6F" w:rsidRDefault="003C14BA" w:rsidP="003C14BA">
      <w:pPr>
        <w:pStyle w:val="Prrafodelista"/>
        <w:numPr>
          <w:ilvl w:val="0"/>
          <w:numId w:val="9"/>
        </w:numPr>
        <w:spacing w:before="100" w:beforeAutospacing="1" w:after="100" w:afterAutospacing="1"/>
        <w:rPr>
          <w:sz w:val="20"/>
          <w:szCs w:val="20"/>
        </w:rPr>
      </w:pPr>
      <w:r w:rsidRPr="00E54D6F">
        <w:rPr>
          <w:b/>
          <w:bCs/>
          <w:sz w:val="20"/>
          <w:szCs w:val="20"/>
        </w:rPr>
        <w:t>Cooperativa de servicios:</w:t>
      </w:r>
      <w:r w:rsidRPr="00E54D6F">
        <w:rPr>
          <w:sz w:val="20"/>
          <w:szCs w:val="20"/>
        </w:rPr>
        <w:t xml:space="preserve"> ofrece educación, salud, asesoría u otros servicios con enfoque solidario. Ejemplo: una cooperativa comunitaria brinda formación técnica, acompañamiento administrativo o apoyo social a familias y pequeños emprendedores.</w:t>
      </w:r>
      <w:commentRangeEnd w:id="31"/>
      <w:r w:rsidR="0091422B" w:rsidRPr="00E54D6F">
        <w:rPr>
          <w:rStyle w:val="Refdecomentario"/>
          <w:sz w:val="20"/>
          <w:szCs w:val="20"/>
        </w:rPr>
        <w:commentReference w:id="31"/>
      </w:r>
    </w:p>
    <w:p w14:paraId="66866B25" w14:textId="77777777" w:rsidR="003C14BA" w:rsidRPr="00E54D6F" w:rsidRDefault="003C14BA" w:rsidP="003C14BA">
      <w:pPr>
        <w:shd w:val="clear" w:color="auto" w:fill="EAF1DD" w:themeFill="accent3" w:themeFillTint="33"/>
        <w:spacing w:before="100" w:beforeAutospacing="1" w:after="100" w:afterAutospacing="1"/>
        <w:rPr>
          <w:sz w:val="20"/>
          <w:szCs w:val="20"/>
        </w:rPr>
      </w:pPr>
      <w:r w:rsidRPr="00E54D6F">
        <w:rPr>
          <w:sz w:val="20"/>
          <w:szCs w:val="20"/>
        </w:rPr>
        <w:t>Estos ejemplos muestran que el emprendimiento solidario puede desarrollarse en distintos sectores, siempre que exista organización, participación y propósito colectivo. Su valor no se limita a generar ingresos, sino que también fortalece capacidades locales, promueve cooperación y responde a necesidades reales del territorio.</w:t>
      </w:r>
    </w:p>
    <w:p w14:paraId="365E322B" w14:textId="6767FB5D" w:rsidR="00ED1880" w:rsidRPr="00E54D6F" w:rsidRDefault="003C14BA" w:rsidP="003C14BA">
      <w:pPr>
        <w:spacing w:before="100" w:beforeAutospacing="1" w:after="100" w:afterAutospacing="1"/>
        <w:rPr>
          <w:sz w:val="20"/>
          <w:szCs w:val="20"/>
        </w:rPr>
      </w:pPr>
      <w:r w:rsidRPr="00E54D6F">
        <w:rPr>
          <w:sz w:val="20"/>
          <w:szCs w:val="20"/>
        </w:rPr>
        <w:t>Con esta base, es importante profundizar en el concepto de emprendimiento, para comprender cómo una oportunidad puede transformarse en una iniciativa económica, social o comunitaria con impacto sostenible.</w:t>
      </w:r>
    </w:p>
    <w:p w14:paraId="5354FF79" w14:textId="7B2505B3" w:rsidR="00D7331A" w:rsidRPr="00E54D6F" w:rsidRDefault="00D7331A" w:rsidP="00E066CE">
      <w:pPr>
        <w:spacing w:before="100" w:beforeAutospacing="1" w:after="100" w:afterAutospacing="1"/>
        <w:rPr>
          <w:rFonts w:eastAsia="Times New Roman"/>
          <w:b/>
          <w:sz w:val="20"/>
          <w:szCs w:val="20"/>
          <w:lang w:eastAsia="es-CO"/>
        </w:rPr>
      </w:pPr>
      <w:r w:rsidRPr="00E54D6F">
        <w:rPr>
          <w:rFonts w:eastAsia="Times New Roman"/>
          <w:b/>
          <w:sz w:val="20"/>
          <w:szCs w:val="20"/>
          <w:lang w:eastAsia="es-CO"/>
        </w:rPr>
        <w:t>4.1 Concepto de emprendimiento</w:t>
      </w:r>
    </w:p>
    <w:p w14:paraId="34317405" w14:textId="46339E14" w:rsidR="00D7331A" w:rsidRPr="00E54D6F" w:rsidRDefault="00D7331A"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El emprendimiento se define como la capacidad de identificar oportunidades y transformarlas en iniciativas que generen valor económico, social o cultural. Este proceso implica la creación, desarrollo y gestión de proyectos que buscan satisfacer necesidades del entorno mediante la innovación, la creatividad y la toma de decisiones estratégicas. El emprendimiento no se limita a la creación de empresas, sino que también puede manifestarse en iniciativas sociales, comunitarias y organizacionales.</w:t>
      </w:r>
    </w:p>
    <w:p w14:paraId="2D629267" w14:textId="77777777" w:rsidR="00881AC4" w:rsidRPr="00E54D6F" w:rsidRDefault="00881AC4" w:rsidP="00357E97">
      <w:pPr>
        <w:shd w:val="clear" w:color="auto" w:fill="EAF1DD" w:themeFill="accent3"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t>Desde otra perspectiva, el emprendimiento también implica una actitud activa frente al entorno. Para comprender esta capacidad, se destacan algunos aspectos que fortalecen el desarrollo de iniciativas sostenibles:</w:t>
      </w:r>
    </w:p>
    <w:p w14:paraId="399733F0" w14:textId="175D1765" w:rsidR="00881AC4" w:rsidRPr="00E54D6F" w:rsidRDefault="00881AC4" w:rsidP="00357E97">
      <w:pPr>
        <w:pStyle w:val="Prrafodelista"/>
        <w:numPr>
          <w:ilvl w:val="0"/>
          <w:numId w:val="9"/>
        </w:numPr>
        <w:spacing w:before="100" w:beforeAutospacing="1" w:after="100" w:afterAutospacing="1"/>
        <w:rPr>
          <w:rFonts w:eastAsia="Times New Roman"/>
          <w:sz w:val="20"/>
          <w:szCs w:val="20"/>
          <w:lang w:eastAsia="es-CO"/>
        </w:rPr>
      </w:pPr>
      <w:commentRangeStart w:id="32"/>
      <w:r w:rsidRPr="00E54D6F">
        <w:rPr>
          <w:rFonts w:eastAsia="Times New Roman"/>
          <w:b/>
          <w:bCs/>
          <w:sz w:val="20"/>
          <w:szCs w:val="20"/>
          <w:lang w:eastAsia="es-CO"/>
        </w:rPr>
        <w:t>Iniciativa:</w:t>
      </w:r>
      <w:r w:rsidRPr="00E54D6F">
        <w:rPr>
          <w:rFonts w:eastAsia="Times New Roman"/>
          <w:sz w:val="20"/>
          <w:szCs w:val="20"/>
          <w:lang w:eastAsia="es-CO"/>
        </w:rPr>
        <w:t xml:space="preserve"> disposición para actuar frente a necesidades identificadas y proponer acciones concretas.</w:t>
      </w:r>
    </w:p>
    <w:p w14:paraId="78B052B4" w14:textId="68450A1E" w:rsidR="00881AC4" w:rsidRPr="00E54D6F" w:rsidRDefault="00881AC4" w:rsidP="00357E97">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Análisis del entorno:</w:t>
      </w:r>
      <w:r w:rsidRPr="00E54D6F">
        <w:rPr>
          <w:rFonts w:eastAsia="Times New Roman"/>
          <w:sz w:val="20"/>
          <w:szCs w:val="20"/>
          <w:lang w:eastAsia="es-CO"/>
        </w:rPr>
        <w:t xml:space="preserve"> capacidad para observar problemas, recursos y oportunidades antes de tomar decisiones.</w:t>
      </w:r>
    </w:p>
    <w:p w14:paraId="1F61BF66" w14:textId="21467C57" w:rsidR="00881AC4" w:rsidRPr="00E54D6F" w:rsidRDefault="00881AC4" w:rsidP="00357E97">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Adaptación:</w:t>
      </w:r>
      <w:r w:rsidRPr="00E54D6F">
        <w:rPr>
          <w:rFonts w:eastAsia="Times New Roman"/>
          <w:sz w:val="20"/>
          <w:szCs w:val="20"/>
          <w:lang w:eastAsia="es-CO"/>
        </w:rPr>
        <w:t xml:space="preserve"> habilidad para ajustar ideas, procesos o estrategias ante cambios del contexto.</w:t>
      </w:r>
    </w:p>
    <w:p w14:paraId="03F87736" w14:textId="68AB520F" w:rsidR="00881AC4" w:rsidRPr="00E54D6F" w:rsidRDefault="00881AC4" w:rsidP="00357E97">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Riesgo responsable:</w:t>
      </w:r>
      <w:r w:rsidRPr="00E54D6F">
        <w:rPr>
          <w:rFonts w:eastAsia="Times New Roman"/>
          <w:sz w:val="20"/>
          <w:szCs w:val="20"/>
          <w:lang w:eastAsia="es-CO"/>
        </w:rPr>
        <w:t xml:space="preserve"> capacidad para asumir desafíos con información, planificación y criterio.</w:t>
      </w:r>
    </w:p>
    <w:p w14:paraId="6E020D35" w14:textId="29BB66F5" w:rsidR="00881AC4" w:rsidRPr="00E54D6F" w:rsidRDefault="00881AC4" w:rsidP="00357E97">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lastRenderedPageBreak/>
        <w:t>Gestión organizada:</w:t>
      </w:r>
      <w:r w:rsidRPr="00E54D6F">
        <w:rPr>
          <w:rFonts w:eastAsia="Times New Roman"/>
          <w:sz w:val="20"/>
          <w:szCs w:val="20"/>
          <w:lang w:eastAsia="es-CO"/>
        </w:rPr>
        <w:t xml:space="preserve"> uso adecuado de recursos, tiempos y responsabilidades para desarrollar la iniciativa.</w:t>
      </w:r>
      <w:commentRangeEnd w:id="32"/>
      <w:r w:rsidR="00652B77" w:rsidRPr="00E54D6F">
        <w:rPr>
          <w:rStyle w:val="Refdecomentario"/>
          <w:rFonts w:eastAsia="Times New Roman"/>
          <w:sz w:val="20"/>
          <w:szCs w:val="20"/>
          <w:lang w:eastAsia="es-CO"/>
        </w:rPr>
        <w:commentReference w:id="32"/>
      </w:r>
    </w:p>
    <w:p w14:paraId="34E906AC" w14:textId="319ED558" w:rsidR="00357E97" w:rsidRPr="00E54D6F" w:rsidRDefault="00881AC4" w:rsidP="004A04EB">
      <w:pPr>
        <w:shd w:val="clear" w:color="auto" w:fill="EAF1DD" w:themeFill="accent3"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t>Estos aspectos permiten comprender que emprender requiere observar el contexto, actuar con criterio y organizar los recursos disponibles. En la economía solidaria, esta capacidad se fortalece cuando las ideas se construyen de manera colectiva y responden a necesidades reales de la comunidad.</w:t>
      </w:r>
    </w:p>
    <w:p w14:paraId="7BDA77FF" w14:textId="77777777" w:rsidR="00D7331A" w:rsidRPr="00E54D6F" w:rsidRDefault="00D7331A"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De igual manera, el emprendimiento juega un papel fundamental en el desarrollo económico, ya que impulsa la generación de empleo, la innovación y el crecimiento de los sectores productivos. A través de nuevas iniciativas, se dinamiza la economía y se crean alternativas para mejorar la calidad de vida de las personas. En el contexto de la economía solidaria, el emprendimiento adquiere un enfoque colectivo, donde el trabajo conjunto y la cooperación fortalecen el impacto de las iniciativas.</w:t>
      </w:r>
    </w:p>
    <w:p w14:paraId="58C5AE9A" w14:textId="77777777" w:rsidR="0015720E" w:rsidRPr="00E54D6F" w:rsidRDefault="0015720E" w:rsidP="003B71D9">
      <w:pPr>
        <w:shd w:val="clear" w:color="auto" w:fill="EAF1DD" w:themeFill="accent3"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t>El emprendimiento puede comprenderse como un proceso que inicia con la identificación de una oportunidad y continúa con la planeación, gestión y puesta en marcha de una iniciativa. Para facilitar su comprensión, se presentan los siguientes elementos:</w:t>
      </w:r>
    </w:p>
    <w:p w14:paraId="32C83A57" w14:textId="0325215D" w:rsidR="0015720E" w:rsidRPr="00E54D6F" w:rsidRDefault="0015720E" w:rsidP="003B71D9">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Identificación de oportunidades:</w:t>
      </w:r>
      <w:r w:rsidRPr="00E54D6F">
        <w:rPr>
          <w:rFonts w:eastAsia="Times New Roman"/>
          <w:sz w:val="20"/>
          <w:szCs w:val="20"/>
          <w:lang w:eastAsia="es-CO"/>
        </w:rPr>
        <w:t xml:space="preserve"> permite reconocer necesidades, problemas o posibilidades de mejora en el entorno. En economía solidaria, esta capacidad ayuda a transformar recursos locales, saberes comunitarios y demandas sociales en iniciativas productivas con sentido colectivo.</w:t>
      </w:r>
    </w:p>
    <w:p w14:paraId="4672E0C4" w14:textId="6CB8E4B2" w:rsidR="0015720E" w:rsidRPr="00E54D6F" w:rsidRDefault="0015720E" w:rsidP="003B71D9">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Generación de valor:</w:t>
      </w:r>
      <w:r w:rsidRPr="00E54D6F">
        <w:rPr>
          <w:rFonts w:eastAsia="Times New Roman"/>
          <w:sz w:val="20"/>
          <w:szCs w:val="20"/>
          <w:lang w:eastAsia="es-CO"/>
        </w:rPr>
        <w:t xml:space="preserve"> implica crear beneficios económicos, sociales o culturales para una comunidad. El emprendimiento solidario no busca solo ganancias, sino también mejorar condiciones de vida, fortalecer la cooperación y responder a necesidades compartidas.</w:t>
      </w:r>
    </w:p>
    <w:p w14:paraId="40258BC8" w14:textId="268E68A7" w:rsidR="0015720E" w:rsidRPr="00E54D6F" w:rsidRDefault="0015720E" w:rsidP="003B71D9">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Innovación:</w:t>
      </w:r>
      <w:r w:rsidRPr="00E54D6F">
        <w:rPr>
          <w:rFonts w:eastAsia="Times New Roman"/>
          <w:sz w:val="20"/>
          <w:szCs w:val="20"/>
          <w:lang w:eastAsia="es-CO"/>
        </w:rPr>
        <w:t xml:space="preserve"> permite proponer nuevas formas de producir, comercializar, organizar o prestar servicios. En el contexto colombiano, la innovación puede surgir de saberes locales, tecnologías sencillas o soluciones comunitarias adaptadas al territorio.</w:t>
      </w:r>
    </w:p>
    <w:p w14:paraId="7B70438E" w14:textId="62DB75ED" w:rsidR="0015720E" w:rsidRPr="00E54D6F" w:rsidRDefault="0015720E" w:rsidP="003B71D9">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Gestión de recursos:</w:t>
      </w:r>
      <w:r w:rsidRPr="00E54D6F">
        <w:rPr>
          <w:rFonts w:eastAsia="Times New Roman"/>
          <w:sz w:val="20"/>
          <w:szCs w:val="20"/>
          <w:lang w:eastAsia="es-CO"/>
        </w:rPr>
        <w:t xml:space="preserve"> consiste en organizar tiempo, conocimientos, materiales, dinero y capacidades humanas para desarrollar una iniciativa. Esta gestión permite que el emprendimiento avance con orden, responsabilidad y sostenibilidad.</w:t>
      </w:r>
    </w:p>
    <w:p w14:paraId="30396E95" w14:textId="12B62F51" w:rsidR="003B71D9" w:rsidRPr="00E54D6F" w:rsidRDefault="0015720E" w:rsidP="0015720E">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Adaptación al entorno:</w:t>
      </w:r>
      <w:r w:rsidRPr="00E54D6F">
        <w:rPr>
          <w:rFonts w:eastAsia="Times New Roman"/>
          <w:sz w:val="20"/>
          <w:szCs w:val="20"/>
          <w:lang w:eastAsia="es-CO"/>
        </w:rPr>
        <w:t xml:space="preserve"> permite ajustar la iniciativa según cambios económicos, sociales, tecnológicos o culturales. Un emprendimiento sostenible revisa sus prácticas, escucha a la comunidad y mejora sus procesos para mantenerse vigente.</w:t>
      </w:r>
    </w:p>
    <w:p w14:paraId="3944C55E" w14:textId="7A4E7DB4" w:rsidR="0015720E" w:rsidRPr="00E54D6F" w:rsidRDefault="0015720E" w:rsidP="00A87BCD">
      <w:pPr>
        <w:shd w:val="clear" w:color="auto" w:fill="EAF1DD" w:themeFill="accent3"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t>Estos elementos permiten comprender que emprender no significa únicamente crear una empresa, sino transformar oportunidades en acciones organizadas y sostenibles. En la economía solidaria, el emprendimiento adquiere un sentido colectivo, porque articula capacidades, participación y bienestar comunitario.</w:t>
      </w:r>
    </w:p>
    <w:p w14:paraId="5FE3B547" w14:textId="6EA45E73" w:rsidR="00ED1880" w:rsidRPr="00E54D6F" w:rsidRDefault="0015720E"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A partir de esta comprensión, es necesario reconocer las características del emprendedor, ya que toda iniciativa requiere personas capaces de observar el entorno, proponer soluciones, asumir responsabilidades y trabajar con otros.</w:t>
      </w:r>
    </w:p>
    <w:p w14:paraId="3A449F62" w14:textId="39A63FD0" w:rsidR="00907EB8" w:rsidRPr="00E54D6F" w:rsidRDefault="00D7331A" w:rsidP="00E066CE">
      <w:pPr>
        <w:spacing w:before="100" w:beforeAutospacing="1" w:after="100" w:afterAutospacing="1"/>
        <w:rPr>
          <w:rFonts w:eastAsia="Times New Roman"/>
          <w:b/>
          <w:sz w:val="20"/>
          <w:szCs w:val="20"/>
          <w:lang w:eastAsia="es-CO"/>
        </w:rPr>
      </w:pPr>
      <w:r w:rsidRPr="00E54D6F">
        <w:rPr>
          <w:rFonts w:eastAsia="Times New Roman"/>
          <w:b/>
          <w:sz w:val="20"/>
          <w:szCs w:val="20"/>
          <w:lang w:eastAsia="es-CO"/>
        </w:rPr>
        <w:t>4.2 Características del emprendedor</w:t>
      </w:r>
    </w:p>
    <w:p w14:paraId="4298C8A1" w14:textId="654459D3" w:rsidR="00D7331A" w:rsidRPr="00E54D6F" w:rsidRDefault="00320F11"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E</w:t>
      </w:r>
      <w:r w:rsidR="00D7331A" w:rsidRPr="00E54D6F">
        <w:rPr>
          <w:rFonts w:eastAsia="Times New Roman"/>
          <w:sz w:val="20"/>
          <w:szCs w:val="20"/>
          <w:lang w:eastAsia="es-CO"/>
        </w:rPr>
        <w:t>l emprendedor se distingue por su capacidad de identificar oportunidades en el entorno y transformarlas en iniciativas que generen valor. Esta habilidad implica una actitud proactiva frente a los cambios y una disposición constante para buscar soluciones a las necesidades existentes. El emprendedor no espera que las oportunidades lleguen, sino que las construye a partir del análisis y la observación de su contexto.</w:t>
      </w:r>
    </w:p>
    <w:p w14:paraId="06B010F2" w14:textId="77777777" w:rsidR="00A30354" w:rsidRPr="00E54D6F" w:rsidRDefault="00A30354" w:rsidP="00DC5089">
      <w:pPr>
        <w:shd w:val="clear" w:color="auto" w:fill="EAF1DD" w:themeFill="accent3"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lastRenderedPageBreak/>
        <w:t>En este sentido, emprender implica asumir desafíos de manera responsable, analizar el entorno y actuar con criterio frente a situaciones cambiantes. Para comprender esta característica, se presentan los siguientes aspectos:</w:t>
      </w:r>
    </w:p>
    <w:p w14:paraId="2B86BA5B" w14:textId="77777777" w:rsidR="00A30354" w:rsidRPr="00E54D6F" w:rsidRDefault="00A30354" w:rsidP="00A30354">
      <w:pPr>
        <w:numPr>
          <w:ilvl w:val="0"/>
          <w:numId w:val="24"/>
        </w:numPr>
        <w:spacing w:before="100" w:beforeAutospacing="1" w:after="100" w:afterAutospacing="1"/>
        <w:rPr>
          <w:rFonts w:eastAsia="Times New Roman"/>
          <w:sz w:val="20"/>
          <w:szCs w:val="20"/>
          <w:lang w:eastAsia="es-CO"/>
        </w:rPr>
      </w:pPr>
      <w:commentRangeStart w:id="33"/>
      <w:r w:rsidRPr="00E54D6F">
        <w:rPr>
          <w:rFonts w:eastAsia="Times New Roman"/>
          <w:b/>
          <w:bCs/>
          <w:sz w:val="20"/>
          <w:szCs w:val="20"/>
          <w:lang w:eastAsia="es-CO"/>
        </w:rPr>
        <w:t>Asunción responsable de riesgos:</w:t>
      </w:r>
      <w:r w:rsidRPr="00E54D6F">
        <w:rPr>
          <w:rFonts w:eastAsia="Times New Roman"/>
          <w:sz w:val="20"/>
          <w:szCs w:val="20"/>
          <w:lang w:eastAsia="es-CO"/>
        </w:rPr>
        <w:t xml:space="preserve"> permite enfrentar la incertidumbre sin actuar de manera impulsiva, valorando consecuencias, recursos disponibles y posibles impactos antes de avanzar con una iniciativa.</w:t>
      </w:r>
    </w:p>
    <w:p w14:paraId="6AA7EF80" w14:textId="77777777" w:rsidR="00A30354" w:rsidRPr="00E54D6F" w:rsidRDefault="00A30354" w:rsidP="00A30354">
      <w:pPr>
        <w:numPr>
          <w:ilvl w:val="0"/>
          <w:numId w:val="24"/>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Análisis de información:</w:t>
      </w:r>
      <w:r w:rsidRPr="00E54D6F">
        <w:rPr>
          <w:rFonts w:eastAsia="Times New Roman"/>
          <w:sz w:val="20"/>
          <w:szCs w:val="20"/>
          <w:lang w:eastAsia="es-CO"/>
        </w:rPr>
        <w:t xml:space="preserve"> facilita revisar datos, necesidades del entorno y condiciones del mercado para tomar decisiones más claras, pertinentes y sostenibles.</w:t>
      </w:r>
    </w:p>
    <w:p w14:paraId="479BF56A" w14:textId="77777777" w:rsidR="00A30354" w:rsidRPr="00E54D6F" w:rsidRDefault="00A30354" w:rsidP="00A30354">
      <w:pPr>
        <w:numPr>
          <w:ilvl w:val="0"/>
          <w:numId w:val="24"/>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Evaluación de escenarios:</w:t>
      </w:r>
      <w:r w:rsidRPr="00E54D6F">
        <w:rPr>
          <w:rFonts w:eastAsia="Times New Roman"/>
          <w:sz w:val="20"/>
          <w:szCs w:val="20"/>
          <w:lang w:eastAsia="es-CO"/>
        </w:rPr>
        <w:t xml:space="preserve"> ayuda a comparar alternativas, prever dificultades y seleccionar la opción más adecuada según los objetivos del emprendimiento.</w:t>
      </w:r>
    </w:p>
    <w:p w14:paraId="4522BD46" w14:textId="77777777" w:rsidR="00A30354" w:rsidRPr="00E54D6F" w:rsidRDefault="00A30354" w:rsidP="00A30354">
      <w:pPr>
        <w:numPr>
          <w:ilvl w:val="0"/>
          <w:numId w:val="24"/>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Adaptación al cambio:</w:t>
      </w:r>
      <w:r w:rsidRPr="00E54D6F">
        <w:rPr>
          <w:rFonts w:eastAsia="Times New Roman"/>
          <w:sz w:val="20"/>
          <w:szCs w:val="20"/>
          <w:lang w:eastAsia="es-CO"/>
        </w:rPr>
        <w:t xml:space="preserve"> permite ajustar ideas, procesos o estrategias cuando el entorno presenta nuevas condiciones, retos u oportunidades.</w:t>
      </w:r>
    </w:p>
    <w:p w14:paraId="60C3F122" w14:textId="77777777" w:rsidR="00A30354" w:rsidRPr="00E54D6F" w:rsidRDefault="00A30354" w:rsidP="00A30354">
      <w:pPr>
        <w:numPr>
          <w:ilvl w:val="0"/>
          <w:numId w:val="24"/>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Criterio estratégico:</w:t>
      </w:r>
      <w:r w:rsidRPr="00E54D6F">
        <w:rPr>
          <w:rFonts w:eastAsia="Times New Roman"/>
          <w:sz w:val="20"/>
          <w:szCs w:val="20"/>
          <w:lang w:eastAsia="es-CO"/>
        </w:rPr>
        <w:t xml:space="preserve"> orienta las decisiones hacia acciones organizadas, viables y coherentes con los recursos, capacidades y propósitos del emprendimiento.</w:t>
      </w:r>
      <w:commentRangeEnd w:id="33"/>
      <w:r w:rsidR="003215CC" w:rsidRPr="00E54D6F">
        <w:rPr>
          <w:rStyle w:val="Refdecomentario"/>
          <w:rFonts w:eastAsia="Times New Roman"/>
          <w:sz w:val="20"/>
          <w:szCs w:val="20"/>
          <w:lang w:eastAsia="es-CO"/>
        </w:rPr>
        <w:commentReference w:id="33"/>
      </w:r>
    </w:p>
    <w:p w14:paraId="2B3FC4BD" w14:textId="6D385FC3" w:rsidR="00A30354" w:rsidRPr="00E54D6F" w:rsidRDefault="00A30354" w:rsidP="00E066CE">
      <w:pPr>
        <w:spacing w:before="100" w:beforeAutospacing="1" w:after="100" w:afterAutospacing="1"/>
        <w:rPr>
          <w:rFonts w:eastAsia="Times New Roman"/>
          <w:sz w:val="20"/>
          <w:szCs w:val="20"/>
          <w:lang w:eastAsia="es-CO"/>
        </w:rPr>
      </w:pPr>
      <w:r w:rsidRPr="00E54D6F">
        <w:rPr>
          <w:rFonts w:eastAsia="Times New Roman"/>
          <w:sz w:val="20"/>
          <w:szCs w:val="20"/>
          <w:shd w:val="clear" w:color="auto" w:fill="EAF1DD" w:themeFill="accent3" w:themeFillTint="33"/>
          <w:lang w:eastAsia="es-CO"/>
        </w:rPr>
        <w:t>Estos aspectos permiten comprender que el emprendedor no solo asume riesgos, sino que los analiza, los organiza y los gestiona con responsabilidad. En el contexto solidario, esta capacidad fortalece la toma de decisiones colectivas y la sostenibilidad de las iniciativas</w:t>
      </w:r>
      <w:r w:rsidRPr="00E54D6F">
        <w:rPr>
          <w:rFonts w:eastAsia="Times New Roman"/>
          <w:sz w:val="20"/>
          <w:szCs w:val="20"/>
          <w:lang w:eastAsia="es-CO"/>
        </w:rPr>
        <w:t>.</w:t>
      </w:r>
    </w:p>
    <w:p w14:paraId="41586CAA" w14:textId="77777777" w:rsidR="00D7331A" w:rsidRPr="00E54D6F" w:rsidRDefault="00D7331A"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Por otra parte, el emprendedor debe contar con habilidades relacionadas con la organización, la planificación y la gestión de recursos. Estas competencias permiten estructurar ideas, definir objetivos claros y ejecutar acciones de manera eficiente. Además, la capacidad de trabajar en equipo y comunicarse de manera efectiva es fundamental, especialmente en contextos de economía solidaria donde la colaboración es un elemento clave.</w:t>
      </w:r>
    </w:p>
    <w:p w14:paraId="0E3F59C8" w14:textId="77777777" w:rsidR="00931513" w:rsidRPr="00E54D6F" w:rsidRDefault="00931513" w:rsidP="00931513">
      <w:pPr>
        <w:shd w:val="clear" w:color="auto" w:fill="EAF1DD" w:themeFill="accent3"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t>El emprendedor se caracteriza por desarrollar actitudes, habilidades y comportamientos que le permiten transformar una idea en una iniciativa viable. En el contexto solidario, estas características deben orientarse al trabajo colectivo, la responsabilidad social y la construcción de soluciones compartidas:</w:t>
      </w:r>
    </w:p>
    <w:p w14:paraId="2F63F67E" w14:textId="4784D905" w:rsidR="00931513" w:rsidRPr="00E54D6F" w:rsidRDefault="00931513" w:rsidP="00931513">
      <w:pPr>
        <w:pStyle w:val="Prrafodelista"/>
        <w:numPr>
          <w:ilvl w:val="0"/>
          <w:numId w:val="9"/>
        </w:numPr>
        <w:spacing w:before="100" w:beforeAutospacing="1" w:after="100" w:afterAutospacing="1"/>
        <w:rPr>
          <w:rFonts w:eastAsia="Times New Roman"/>
          <w:sz w:val="20"/>
          <w:szCs w:val="20"/>
          <w:lang w:eastAsia="es-CO"/>
        </w:rPr>
      </w:pPr>
      <w:commentRangeStart w:id="34"/>
      <w:r w:rsidRPr="00E54D6F">
        <w:rPr>
          <w:rFonts w:eastAsia="Times New Roman"/>
          <w:b/>
          <w:bCs/>
          <w:sz w:val="20"/>
          <w:szCs w:val="20"/>
          <w:lang w:eastAsia="es-CO"/>
        </w:rPr>
        <w:t>Proactividad:</w:t>
      </w:r>
      <w:r w:rsidRPr="00E54D6F">
        <w:rPr>
          <w:rFonts w:eastAsia="Times New Roman"/>
          <w:sz w:val="20"/>
          <w:szCs w:val="20"/>
          <w:lang w:eastAsia="es-CO"/>
        </w:rPr>
        <w:t xml:space="preserve"> permite actuar con iniciativa frente a necesidades u oportunidades del entorno. El emprendedor proactivo no espera soluciones externas, sino que propone acciones, convoca apoyos y moviliza recursos para avanzar en su iniciativa.</w:t>
      </w:r>
    </w:p>
    <w:p w14:paraId="28F41964" w14:textId="206CF2E6" w:rsidR="00931513" w:rsidRPr="00E54D6F" w:rsidRDefault="00931513" w:rsidP="00931513">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Visión de oportunidad:</w:t>
      </w:r>
      <w:r w:rsidRPr="00E54D6F">
        <w:rPr>
          <w:rFonts w:eastAsia="Times New Roman"/>
          <w:sz w:val="20"/>
          <w:szCs w:val="20"/>
          <w:lang w:eastAsia="es-CO"/>
        </w:rPr>
        <w:t xml:space="preserve"> facilita identificar posibilidades de mejora en problemas cotidianos. Esta característica ayuda a reconocer recursos locales, demandas de la comunidad y alternativas productivas que pueden convertirse en emprendimientos sostenibles.</w:t>
      </w:r>
    </w:p>
    <w:p w14:paraId="377ECE19" w14:textId="17DB50BA" w:rsidR="00931513" w:rsidRPr="00E54D6F" w:rsidRDefault="00931513" w:rsidP="00931513">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Toma de decisiones:</w:t>
      </w:r>
      <w:r w:rsidRPr="00E54D6F">
        <w:rPr>
          <w:rFonts w:eastAsia="Times New Roman"/>
          <w:sz w:val="20"/>
          <w:szCs w:val="20"/>
          <w:lang w:eastAsia="es-CO"/>
        </w:rPr>
        <w:t xml:space="preserve"> permite elegir alternativas con base en información, análisis y objetivos claros. En emprendimientos solidarios, decidir implica valorar el impacto económico, social y comunitario de cada acción propuesta.</w:t>
      </w:r>
    </w:p>
    <w:p w14:paraId="16B55479" w14:textId="3D2B812D" w:rsidR="00931513" w:rsidRPr="00E54D6F" w:rsidRDefault="00931513" w:rsidP="00931513">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Riesgo responsable:</w:t>
      </w:r>
      <w:r w:rsidRPr="00E54D6F">
        <w:rPr>
          <w:rFonts w:eastAsia="Times New Roman"/>
          <w:sz w:val="20"/>
          <w:szCs w:val="20"/>
          <w:lang w:eastAsia="es-CO"/>
        </w:rPr>
        <w:t xml:space="preserve"> implica asumir incertidumbres de manera planificada, sin actuar de forma improvisada. El emprendedor analiza escenarios, calcula posibles consecuencias y define medidas para reducir impactos negativos en la iniciativa.</w:t>
      </w:r>
    </w:p>
    <w:p w14:paraId="4576730F" w14:textId="24FD848E" w:rsidR="00931513" w:rsidRPr="00E54D6F" w:rsidRDefault="00931513" w:rsidP="00931513">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Planificación:</w:t>
      </w:r>
      <w:r w:rsidRPr="00E54D6F">
        <w:rPr>
          <w:rFonts w:eastAsia="Times New Roman"/>
          <w:sz w:val="20"/>
          <w:szCs w:val="20"/>
          <w:lang w:eastAsia="es-CO"/>
        </w:rPr>
        <w:t xml:space="preserve"> permite organizar metas, actividades, tiempos y recursos. Esta característica es clave para pasar de una idea general a un proyecto estructurado, viable y orientado a resultados.</w:t>
      </w:r>
    </w:p>
    <w:p w14:paraId="6C28DCC4" w14:textId="327D3D37" w:rsidR="00931513" w:rsidRPr="00E54D6F" w:rsidRDefault="00931513" w:rsidP="00931513">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Gestión de recursos:</w:t>
      </w:r>
      <w:r w:rsidRPr="00E54D6F">
        <w:rPr>
          <w:rFonts w:eastAsia="Times New Roman"/>
          <w:sz w:val="20"/>
          <w:szCs w:val="20"/>
          <w:lang w:eastAsia="es-CO"/>
        </w:rPr>
        <w:t xml:space="preserve"> ayuda a administrar materiales, dinero, tiempo, conocimientos y talento humano. En la economía solidaria, esta gestión debe ser transparente, participativa y coherente con los objetivos colectivos.</w:t>
      </w:r>
    </w:p>
    <w:p w14:paraId="76AA2EA1" w14:textId="00A40C09" w:rsidR="00931513" w:rsidRPr="00E54D6F" w:rsidRDefault="00931513" w:rsidP="00931513">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lastRenderedPageBreak/>
        <w:t>Trabajo en equipo:</w:t>
      </w:r>
      <w:r w:rsidRPr="00E54D6F">
        <w:rPr>
          <w:rFonts w:eastAsia="Times New Roman"/>
          <w:sz w:val="20"/>
          <w:szCs w:val="20"/>
          <w:lang w:eastAsia="es-CO"/>
        </w:rPr>
        <w:t xml:space="preserve"> fortalece la cooperación entre personas con capacidades diversas. Esta característica permite distribuir responsabilidades, compartir aprendizajes y construir soluciones que respondan mejor a las necesidades del grupo.</w:t>
      </w:r>
    </w:p>
    <w:p w14:paraId="79CBD830" w14:textId="68C91FF3" w:rsidR="00931513" w:rsidRPr="00E54D6F" w:rsidRDefault="00931513" w:rsidP="00931513">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Comunicación efectiva:</w:t>
      </w:r>
      <w:r w:rsidRPr="00E54D6F">
        <w:rPr>
          <w:rFonts w:eastAsia="Times New Roman"/>
          <w:sz w:val="20"/>
          <w:szCs w:val="20"/>
          <w:lang w:eastAsia="es-CO"/>
        </w:rPr>
        <w:t xml:space="preserve"> permite expresar ideas, escuchar aportes y coordinar acciones con claridad. Un emprendedor que comunica bien facilita acuerdos, fortalece la confianza y reduce conflictos dentro del equipo.</w:t>
      </w:r>
    </w:p>
    <w:p w14:paraId="1C319377" w14:textId="13387333" w:rsidR="00931513" w:rsidRPr="00E54D6F" w:rsidRDefault="00931513" w:rsidP="00931513">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Creatividad:</w:t>
      </w:r>
      <w:r w:rsidRPr="00E54D6F">
        <w:rPr>
          <w:rFonts w:eastAsia="Times New Roman"/>
          <w:sz w:val="20"/>
          <w:szCs w:val="20"/>
          <w:lang w:eastAsia="es-CO"/>
        </w:rPr>
        <w:t xml:space="preserve"> permite generar ideas nuevas o mejorar soluciones existentes. En contextos solidarios, la creatividad ayuda a aprovechar recursos locales y a responder con alternativas prácticas a necesidades comunitarias.</w:t>
      </w:r>
    </w:p>
    <w:p w14:paraId="34F2F09B" w14:textId="5C9B3D5A" w:rsidR="00931513" w:rsidRPr="00E54D6F" w:rsidRDefault="00931513" w:rsidP="00931513">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Perseverancia:</w:t>
      </w:r>
      <w:r w:rsidRPr="00E54D6F">
        <w:rPr>
          <w:rFonts w:eastAsia="Times New Roman"/>
          <w:sz w:val="20"/>
          <w:szCs w:val="20"/>
          <w:lang w:eastAsia="es-CO"/>
        </w:rPr>
        <w:t xml:space="preserve"> ayuda a mantener el esfuerzo frente a dificultades, errores o demoras. Esta característica permite aprender de los obstáculos, ajustar estrategias y continuar trabajando por los objetivos del emprendimiento.</w:t>
      </w:r>
    </w:p>
    <w:p w14:paraId="670542DF" w14:textId="6E2F8787" w:rsidR="00931513" w:rsidRPr="00E54D6F" w:rsidRDefault="00931513" w:rsidP="00931513">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Compromiso:</w:t>
      </w:r>
      <w:r w:rsidRPr="00E54D6F">
        <w:rPr>
          <w:rFonts w:eastAsia="Times New Roman"/>
          <w:sz w:val="20"/>
          <w:szCs w:val="20"/>
          <w:lang w:eastAsia="es-CO"/>
        </w:rPr>
        <w:t xml:space="preserve"> refleja responsabilidad frente a la iniciativa, el equipo y la comunidad. Un emprendedor comprometido cumple acuerdos, participa activamente y mantiene coherencia entre sus acciones y los propósitos del proyecto.</w:t>
      </w:r>
      <w:commentRangeEnd w:id="34"/>
      <w:r w:rsidR="004D7F2E" w:rsidRPr="00E54D6F">
        <w:rPr>
          <w:rStyle w:val="Refdecomentario"/>
          <w:rFonts w:eastAsia="Times New Roman"/>
          <w:sz w:val="20"/>
          <w:szCs w:val="20"/>
          <w:lang w:eastAsia="es-CO"/>
        </w:rPr>
        <w:commentReference w:id="34"/>
      </w:r>
    </w:p>
    <w:p w14:paraId="5FF41491" w14:textId="77777777" w:rsidR="00931513" w:rsidRPr="00E54D6F" w:rsidRDefault="00931513" w:rsidP="00931513">
      <w:pPr>
        <w:shd w:val="clear" w:color="auto" w:fill="EAF1DD" w:themeFill="accent3"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t>Estas características muestran que el emprendedor no solo necesita una idea, sino también disciplina, comunicación, organización y capacidad para trabajar con otros. En la economía solidaria, estas cualidades se fortalecen cuando el emprendimiento se orienta al bienestar colectivo y al desarrollo del territorio.</w:t>
      </w:r>
    </w:p>
    <w:p w14:paraId="568813E9" w14:textId="6425945C" w:rsidR="00ED1880" w:rsidRPr="00E54D6F" w:rsidRDefault="00931513" w:rsidP="00931513">
      <w:pPr>
        <w:spacing w:before="100" w:beforeAutospacing="1" w:after="100" w:afterAutospacing="1"/>
        <w:rPr>
          <w:rFonts w:eastAsia="Times New Roman"/>
          <w:sz w:val="20"/>
          <w:szCs w:val="20"/>
          <w:lang w:eastAsia="es-CO"/>
        </w:rPr>
      </w:pPr>
      <w:r w:rsidRPr="00E54D6F">
        <w:rPr>
          <w:rFonts w:eastAsia="Times New Roman"/>
          <w:sz w:val="20"/>
          <w:szCs w:val="20"/>
          <w:lang w:eastAsia="es-CO"/>
        </w:rPr>
        <w:t>Con esta base, resulta necesario abordar las competencias emprendedoras, ya que estas integran conocimientos, habilidades y actitudes que permiten gestionar iniciativas de manera más efectiva y sostenible.</w:t>
      </w:r>
    </w:p>
    <w:p w14:paraId="39EAEBB3" w14:textId="0C28F4F3" w:rsidR="00D7331A" w:rsidRPr="00E54D6F" w:rsidRDefault="00320F11" w:rsidP="00E066CE">
      <w:pPr>
        <w:spacing w:before="100" w:beforeAutospacing="1" w:after="100" w:afterAutospacing="1"/>
        <w:rPr>
          <w:rFonts w:eastAsia="Times New Roman"/>
          <w:b/>
          <w:sz w:val="20"/>
          <w:szCs w:val="20"/>
          <w:lang w:eastAsia="es-CO"/>
        </w:rPr>
      </w:pPr>
      <w:r w:rsidRPr="00E54D6F">
        <w:rPr>
          <w:rFonts w:eastAsia="Times New Roman"/>
          <w:b/>
          <w:sz w:val="20"/>
          <w:szCs w:val="20"/>
          <w:lang w:eastAsia="es-CO"/>
        </w:rPr>
        <w:t>4.3 Competencias emprendedoras</w:t>
      </w:r>
    </w:p>
    <w:p w14:paraId="5BDE0D90" w14:textId="424E9130" w:rsidR="00320F11" w:rsidRPr="00E54D6F" w:rsidRDefault="00320F11"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Las competencias emprendedoras se refieren al conjunto de conocimientos, habilidades y actitudes que permiten a una persona desarrollar y gestionar iniciativas de manera efectiva. Estas competencias facilitan la identificación de oportunidades, la toma de decisiones y la implementación de acciones orientadas al logro de objetivos. En el contexto de la economía solidaria, estas competencias adquieren un enfoque colectivo, donde el trabajo colaborativo y la participación son fundamentales.</w:t>
      </w:r>
    </w:p>
    <w:p w14:paraId="70BB32D6" w14:textId="77777777" w:rsidR="00320F11" w:rsidRPr="00E54D6F" w:rsidRDefault="00320F11"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En este sentido, las competencias emprendedoras incluyen habilidades relacionadas con la planificación, la organización y la gestión de recursos, las cuales permiten estructurar proyectos de manera clara y eficiente. Asimismo, la capacidad de análisis y resolución de problemas es esencial para enfrentar los desafíos que surgen durante el desarrollo de una iniciativa. Estas competencias contribuyen a fortalecer la sostenibilidad de los emprendimientos y su adaptación a las condiciones del entorno.</w:t>
      </w:r>
    </w:p>
    <w:p w14:paraId="589A40AA" w14:textId="77777777" w:rsidR="00320F11" w:rsidRPr="00E54D6F" w:rsidRDefault="00320F11"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Por otra parte, las competencias comunicativas y sociales desempeñan un papel clave en el éxito de los emprendimientos, especialmente en organizaciones solidarias. La capacidad de trabajar en equipo, negociar, liderar procesos y establecer relaciones de confianza permite consolidar iniciativas colectivas y mejorar la coordinación entre los integrantes. Estas habilidades favorecen la construcción de entornos colaborativos y el logro de objetivos comunes.</w:t>
      </w:r>
    </w:p>
    <w:p w14:paraId="4C141B1B" w14:textId="77777777" w:rsidR="002F1073" w:rsidRPr="00E54D6F" w:rsidRDefault="002F1073" w:rsidP="002F1073">
      <w:pPr>
        <w:shd w:val="clear" w:color="auto" w:fill="EAF1DD" w:themeFill="accent3"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t>Las competencias emprendedoras permiten desarrollar iniciativas con mayor organización, pertinencia y sostenibilidad. En el contexto de la economía solidaria, estas competencias deben fortalecer la participación, el trabajo colaborativo y la capacidad de responder a necesidades reales del entorno:</w:t>
      </w:r>
    </w:p>
    <w:p w14:paraId="3A60B2DA" w14:textId="724282ED" w:rsidR="002F1073" w:rsidRPr="00E54D6F" w:rsidRDefault="002F1073" w:rsidP="002F1073">
      <w:pPr>
        <w:pStyle w:val="Prrafodelista"/>
        <w:numPr>
          <w:ilvl w:val="0"/>
          <w:numId w:val="9"/>
        </w:numPr>
        <w:spacing w:before="100" w:beforeAutospacing="1" w:after="100" w:afterAutospacing="1"/>
        <w:rPr>
          <w:rFonts w:eastAsia="Times New Roman"/>
          <w:sz w:val="20"/>
          <w:szCs w:val="20"/>
          <w:lang w:eastAsia="es-CO"/>
        </w:rPr>
      </w:pPr>
      <w:commentRangeStart w:id="35"/>
      <w:r w:rsidRPr="00E54D6F">
        <w:rPr>
          <w:rFonts w:eastAsia="Times New Roman"/>
          <w:b/>
          <w:bCs/>
          <w:sz w:val="20"/>
          <w:szCs w:val="20"/>
          <w:lang w:eastAsia="es-CO"/>
        </w:rPr>
        <w:lastRenderedPageBreak/>
        <w:t>Identificación de oportunidades:</w:t>
      </w:r>
      <w:r w:rsidRPr="00E54D6F">
        <w:rPr>
          <w:rFonts w:eastAsia="Times New Roman"/>
          <w:sz w:val="20"/>
          <w:szCs w:val="20"/>
          <w:lang w:eastAsia="es-CO"/>
        </w:rPr>
        <w:t xml:space="preserve"> permite reconocer necesidades, recursos y posibilidades de mejora en el territorio. Esta competencia ayuda a transformar problemas comunitarios en iniciativas productivas, sociales o culturales con sentido solidario.</w:t>
      </w:r>
    </w:p>
    <w:p w14:paraId="2ABA1915" w14:textId="1D555767" w:rsidR="002F1073" w:rsidRPr="00E54D6F" w:rsidRDefault="002F1073" w:rsidP="002F1073">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Planificación y organización:</w:t>
      </w:r>
      <w:r w:rsidRPr="00E54D6F">
        <w:rPr>
          <w:rFonts w:eastAsia="Times New Roman"/>
          <w:sz w:val="20"/>
          <w:szCs w:val="20"/>
          <w:lang w:eastAsia="es-CO"/>
        </w:rPr>
        <w:t xml:space="preserve"> facilita estructurar objetivos, actividades, tiempos y responsables. Esta competencia permite ordenar el emprendimiento, evitar improvisaciones y orientar los esfuerzos del equipo hacia resultados alcanzables.</w:t>
      </w:r>
    </w:p>
    <w:p w14:paraId="406103D6" w14:textId="22CE1AC4" w:rsidR="002F1073" w:rsidRPr="00E54D6F" w:rsidRDefault="002F1073" w:rsidP="002F1073">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Gestión de recursos:</w:t>
      </w:r>
      <w:r w:rsidRPr="00E54D6F">
        <w:rPr>
          <w:rFonts w:eastAsia="Times New Roman"/>
          <w:sz w:val="20"/>
          <w:szCs w:val="20"/>
          <w:lang w:eastAsia="es-CO"/>
        </w:rPr>
        <w:t xml:space="preserve"> permite administrar conocimientos, insumos, herramientas, dinero y capacidades humanas. En emprendimientos solidarios, esta competencia exige transparencia, corresponsabilidad y uso adecuado de los bienes colectivos.</w:t>
      </w:r>
    </w:p>
    <w:p w14:paraId="64DCEDF9" w14:textId="0EB0585C" w:rsidR="002F1073" w:rsidRPr="00E54D6F" w:rsidRDefault="002F1073" w:rsidP="002F1073">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Toma de decisiones:</w:t>
      </w:r>
      <w:r w:rsidRPr="00E54D6F">
        <w:rPr>
          <w:rFonts w:eastAsia="Times New Roman"/>
          <w:sz w:val="20"/>
          <w:szCs w:val="20"/>
          <w:lang w:eastAsia="es-CO"/>
        </w:rPr>
        <w:t xml:space="preserve"> ayuda a seleccionar alternativas viables después de analizar información, riesgos y beneficios. Esta competencia fortalece la capacidad de actuar con criterio y responder oportunamente a los desafíos del proyecto.</w:t>
      </w:r>
    </w:p>
    <w:p w14:paraId="0AA2635E" w14:textId="250BA094" w:rsidR="002F1073" w:rsidRPr="00E54D6F" w:rsidRDefault="002F1073" w:rsidP="002F1073">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Resolución de problemas:</w:t>
      </w:r>
      <w:r w:rsidRPr="00E54D6F">
        <w:rPr>
          <w:rFonts w:eastAsia="Times New Roman"/>
          <w:sz w:val="20"/>
          <w:szCs w:val="20"/>
          <w:lang w:eastAsia="es-CO"/>
        </w:rPr>
        <w:t xml:space="preserve"> permite identificar dificultades, analizar causas y proponer soluciones prácticas. Esta competencia es clave para ajustar procesos, superar obstáculos y mantener la continuidad de la iniciativa emprendedora.</w:t>
      </w:r>
    </w:p>
    <w:p w14:paraId="12CAD4EF" w14:textId="1BAA9EB8" w:rsidR="002F1073" w:rsidRPr="00E54D6F" w:rsidRDefault="002F1073" w:rsidP="002F1073">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Pensamiento estratégico:</w:t>
      </w:r>
      <w:r w:rsidRPr="00E54D6F">
        <w:rPr>
          <w:rFonts w:eastAsia="Times New Roman"/>
          <w:sz w:val="20"/>
          <w:szCs w:val="20"/>
          <w:lang w:eastAsia="es-CO"/>
        </w:rPr>
        <w:t xml:space="preserve"> facilita proyectar la iniciativa en el mediano y largo plazo. Permite definir prioridades, anticipar cambios del entorno y orientar acciones hacia la sostenibilidad económica, social y organizacional.</w:t>
      </w:r>
    </w:p>
    <w:p w14:paraId="0A5788C1" w14:textId="50CF9A85" w:rsidR="002F1073" w:rsidRPr="00E54D6F" w:rsidRDefault="002F1073" w:rsidP="002F1073">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Trabajo colaborativo:</w:t>
      </w:r>
      <w:r w:rsidRPr="00E54D6F">
        <w:rPr>
          <w:rFonts w:eastAsia="Times New Roman"/>
          <w:sz w:val="20"/>
          <w:szCs w:val="20"/>
          <w:lang w:eastAsia="es-CO"/>
        </w:rPr>
        <w:t xml:space="preserve"> fortalece la construcción colectiva de soluciones mediante cooperación y corresponsabilidad. Esta competencia permite integrar talentos, distribuir tareas y aprovechar los aportes de cada integrante del equipo.</w:t>
      </w:r>
    </w:p>
    <w:p w14:paraId="5B2602DE" w14:textId="56EF29BF" w:rsidR="002F1073" w:rsidRPr="00E54D6F" w:rsidRDefault="002F1073" w:rsidP="002F1073">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Comunicación y negociación:</w:t>
      </w:r>
      <w:r w:rsidRPr="00E54D6F">
        <w:rPr>
          <w:rFonts w:eastAsia="Times New Roman"/>
          <w:sz w:val="20"/>
          <w:szCs w:val="20"/>
          <w:lang w:eastAsia="es-CO"/>
        </w:rPr>
        <w:t xml:space="preserve"> permite presentar ideas, escuchar intereses y llegar a acuerdos. Esta competencia es importante para establecer alianzas, resolver diferencias y fortalecer relaciones con clientes, proveedores o instituciones.</w:t>
      </w:r>
    </w:p>
    <w:p w14:paraId="5C48E5AC" w14:textId="2F1D043A" w:rsidR="002F1073" w:rsidRPr="00E54D6F" w:rsidRDefault="002F1073" w:rsidP="002F1073">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Liderazgo:</w:t>
      </w:r>
      <w:r w:rsidRPr="00E54D6F">
        <w:rPr>
          <w:rFonts w:eastAsia="Times New Roman"/>
          <w:sz w:val="20"/>
          <w:szCs w:val="20"/>
          <w:lang w:eastAsia="es-CO"/>
        </w:rPr>
        <w:t xml:space="preserve"> orienta, motiva y acompaña al equipo en el desarrollo de la iniciativa. En la economía solidaria, el liderazgo debe promover participación, confianza, compromiso y toma de decisiones compartida.</w:t>
      </w:r>
    </w:p>
    <w:p w14:paraId="739FEE51" w14:textId="7DADD3F8" w:rsidR="002F1073" w:rsidRPr="00E54D6F" w:rsidRDefault="002F1073" w:rsidP="002F1073">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Adaptabilidad e innovación:</w:t>
      </w:r>
      <w:r w:rsidRPr="00E54D6F">
        <w:rPr>
          <w:rFonts w:eastAsia="Times New Roman"/>
          <w:sz w:val="20"/>
          <w:szCs w:val="20"/>
          <w:lang w:eastAsia="es-CO"/>
        </w:rPr>
        <w:t xml:space="preserve"> permite ajustar la iniciativa frente a cambios del entorno y proponer mejoras. Esta competencia favorece el aprendizaje, la creatividad y la actualización permanente de productos, servicios o procesos.</w:t>
      </w:r>
      <w:commentRangeEnd w:id="35"/>
      <w:r w:rsidR="00CE7968" w:rsidRPr="00E54D6F">
        <w:rPr>
          <w:rStyle w:val="Refdecomentario"/>
          <w:rFonts w:eastAsia="Times New Roman"/>
          <w:sz w:val="20"/>
          <w:szCs w:val="20"/>
          <w:lang w:eastAsia="es-CO"/>
        </w:rPr>
        <w:commentReference w:id="35"/>
      </w:r>
    </w:p>
    <w:p w14:paraId="1C3941CE" w14:textId="77777777" w:rsidR="002F1073" w:rsidRPr="00E54D6F" w:rsidRDefault="002F1073" w:rsidP="002F1073">
      <w:pPr>
        <w:shd w:val="clear" w:color="auto" w:fill="EAF1DD" w:themeFill="accent3"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t>Estas competencias permiten que los emprendimientos solidarios pasen de la intención a la acción organizada. Su desarrollo fortalece la capacidad de planear, decidir, resolver problemas, trabajar en equipo y responder a las necesidades del territorio con propuestas sostenibles.</w:t>
      </w:r>
    </w:p>
    <w:p w14:paraId="270C7FEA" w14:textId="00CE98B5" w:rsidR="002F1073" w:rsidRPr="00E54D6F" w:rsidRDefault="002F1073"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A partir de esta comprensión, es necesario analizar el sector productivo y los actores del entorno, porque toda iniciativa emprendedora requiere conocer las actividades económicas, los recursos disponibles y las relaciones que pueden favorecer su desarrollo.</w:t>
      </w:r>
    </w:p>
    <w:p w14:paraId="3E08C008" w14:textId="46A2DAA7" w:rsidR="00320F11" w:rsidRPr="00E54D6F" w:rsidRDefault="00320F11" w:rsidP="00E066CE">
      <w:pPr>
        <w:spacing w:before="100" w:beforeAutospacing="1" w:after="100" w:afterAutospacing="1"/>
        <w:rPr>
          <w:rFonts w:eastAsia="Times New Roman"/>
          <w:b/>
          <w:sz w:val="20"/>
          <w:szCs w:val="20"/>
          <w:lang w:eastAsia="es-CO"/>
        </w:rPr>
      </w:pPr>
      <w:r w:rsidRPr="00E54D6F">
        <w:rPr>
          <w:rFonts w:eastAsia="Times New Roman"/>
          <w:b/>
          <w:sz w:val="20"/>
          <w:szCs w:val="20"/>
          <w:lang w:eastAsia="es-CO"/>
        </w:rPr>
        <w:t>5.Sector productivo y análisis de actores</w:t>
      </w:r>
    </w:p>
    <w:p w14:paraId="7F00C209" w14:textId="3B42823F" w:rsidR="00320F11" w:rsidRPr="00E54D6F" w:rsidRDefault="00320F11"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El sector productivo hace referencia al conjunto de actividades económicas que se desarrollan en un territorio con el propósito de producir bienes y servicios. Estas actividades se agrupan en diferentes sectores como el primario, secundario y terciario, dependiendo del tipo de proceso productivo que se realice. En el contexto de la economía solidaria, el sector productivo adquiere un enfoque comunitario, donde las iniciativas buscan generar impacto social y fortalecer las capacidades locales.</w:t>
      </w:r>
    </w:p>
    <w:p w14:paraId="5B20DDD0" w14:textId="77777777" w:rsidR="00320F11" w:rsidRPr="00E54D6F" w:rsidRDefault="00320F11"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lastRenderedPageBreak/>
        <w:t>En este sentido, el análisis del sector productivo permite identificar las oportunidades y limitaciones presentes en un territorio, facilitando la toma de decisiones para el desarrollo de iniciativas organizativas. Este análisis incluye la revisión de factores como los recursos disponibles, las actividades económicas predominantes y las necesidades de la población. De esta manera, se obtiene una visión integral del entorno que sirve como base para la formulación de proyectos sostenibles.</w:t>
      </w:r>
    </w:p>
    <w:p w14:paraId="1BCC4266" w14:textId="77777777" w:rsidR="00D60826" w:rsidRPr="00E54D6F" w:rsidRDefault="00D60826" w:rsidP="00D60826">
      <w:pPr>
        <w:shd w:val="clear" w:color="auto" w:fill="EAF1DD" w:themeFill="accent3"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t>Por otra parte, el análisis de actores permite reconocer quiénes participan, influyen o tienen interés en el desarrollo de una iniciativa. Para orientar este proceso, se pueden tener en cuenta los siguientes aspectos:</w:t>
      </w:r>
    </w:p>
    <w:p w14:paraId="061C0C0A" w14:textId="19AFE7DD" w:rsidR="00D60826" w:rsidRPr="00E54D6F" w:rsidRDefault="00D60826" w:rsidP="00D60826">
      <w:pPr>
        <w:pStyle w:val="Prrafodelista"/>
        <w:numPr>
          <w:ilvl w:val="0"/>
          <w:numId w:val="9"/>
        </w:numPr>
        <w:spacing w:before="100" w:beforeAutospacing="1" w:after="100" w:afterAutospacing="1"/>
        <w:rPr>
          <w:rFonts w:eastAsia="Times New Roman"/>
          <w:sz w:val="20"/>
          <w:szCs w:val="20"/>
          <w:lang w:eastAsia="es-CO"/>
        </w:rPr>
      </w:pPr>
      <w:commentRangeStart w:id="36"/>
      <w:r w:rsidRPr="00E54D6F">
        <w:rPr>
          <w:rFonts w:eastAsia="Times New Roman"/>
          <w:sz w:val="20"/>
          <w:szCs w:val="20"/>
          <w:lang w:eastAsia="es-CO"/>
        </w:rPr>
        <w:t>Identificar personas, organizaciones e instituciones relacionadas con la iniciativa.</w:t>
      </w:r>
    </w:p>
    <w:p w14:paraId="7D068BF5" w14:textId="77076DCE" w:rsidR="00D60826" w:rsidRPr="00E54D6F" w:rsidRDefault="00D60826" w:rsidP="00D60826">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sz w:val="20"/>
          <w:szCs w:val="20"/>
          <w:lang w:eastAsia="es-CO"/>
        </w:rPr>
        <w:t>Reconocer actores internos y externos del proceso organizativo.</w:t>
      </w:r>
    </w:p>
    <w:p w14:paraId="7F343C46" w14:textId="03AAB98C" w:rsidR="00D60826" w:rsidRPr="00E54D6F" w:rsidRDefault="00D60826" w:rsidP="00D60826">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sz w:val="20"/>
          <w:szCs w:val="20"/>
          <w:lang w:eastAsia="es-CO"/>
        </w:rPr>
        <w:t>Analizar intereses, necesidades y expectativas de los actores involucrados.</w:t>
      </w:r>
    </w:p>
    <w:p w14:paraId="11F93674" w14:textId="2E28E5A3" w:rsidR="00D60826" w:rsidRPr="00E54D6F" w:rsidRDefault="00D60826" w:rsidP="00D60826">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sz w:val="20"/>
          <w:szCs w:val="20"/>
          <w:lang w:eastAsia="es-CO"/>
        </w:rPr>
        <w:t>Valorar el nivel de influencia de cada actor en el proyecto.</w:t>
      </w:r>
    </w:p>
    <w:p w14:paraId="20AABEB5" w14:textId="2B981C7C" w:rsidR="00D60826" w:rsidRPr="00E54D6F" w:rsidRDefault="00D60826" w:rsidP="00D60826">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sz w:val="20"/>
          <w:szCs w:val="20"/>
          <w:lang w:eastAsia="es-CO"/>
        </w:rPr>
        <w:t>Establecer relaciones estratégicas que fortalezcan la gestión solidaria.</w:t>
      </w:r>
    </w:p>
    <w:p w14:paraId="5162F2EE" w14:textId="0F0C9770" w:rsidR="00D60826" w:rsidRPr="00E54D6F" w:rsidRDefault="00D60826" w:rsidP="00D60826">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sz w:val="20"/>
          <w:szCs w:val="20"/>
          <w:lang w:eastAsia="es-CO"/>
        </w:rPr>
        <w:t>Promover alianzas que favorezcan el desarrollo de proyectos sostenibles.</w:t>
      </w:r>
      <w:commentRangeEnd w:id="36"/>
      <w:r w:rsidR="006A5F0E" w:rsidRPr="00E54D6F">
        <w:rPr>
          <w:rStyle w:val="Refdecomentario"/>
          <w:rFonts w:eastAsia="Times New Roman"/>
          <w:sz w:val="20"/>
          <w:szCs w:val="20"/>
          <w:lang w:eastAsia="es-CO"/>
        </w:rPr>
        <w:commentReference w:id="36"/>
      </w:r>
    </w:p>
    <w:p w14:paraId="5C0E71BF" w14:textId="77777777" w:rsidR="00D60826" w:rsidRPr="00E54D6F" w:rsidRDefault="00D60826" w:rsidP="00D60826">
      <w:pPr>
        <w:shd w:val="clear" w:color="auto" w:fill="EAF1DD" w:themeFill="accent3"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t>Este listado permite comprender que el análisis de actores ayuda a organizar las relaciones del entorno, fortalecer la cooperación y tomar decisiones más pertinentes para el desarrollo de iniciativas en economía solidaria.</w:t>
      </w:r>
    </w:p>
    <w:p w14:paraId="76675246" w14:textId="2D3E4F17" w:rsidR="00D60826" w:rsidRPr="00E54D6F" w:rsidRDefault="00D60826" w:rsidP="00E066CE">
      <w:pPr>
        <w:spacing w:before="100" w:beforeAutospacing="1" w:after="100" w:afterAutospacing="1"/>
        <w:rPr>
          <w:rFonts w:eastAsia="Times New Roman"/>
          <w:color w:val="C0504D" w:themeColor="accent2"/>
          <w:sz w:val="20"/>
          <w:szCs w:val="20"/>
          <w:lang w:eastAsia="es-CO"/>
        </w:rPr>
      </w:pPr>
      <w:r w:rsidRPr="00E54D6F">
        <w:rPr>
          <w:rFonts w:eastAsia="Times New Roman"/>
          <w:noProof/>
          <w:color w:val="C0504D" w:themeColor="accent2"/>
          <w:sz w:val="20"/>
          <w:szCs w:val="20"/>
          <w:lang w:eastAsia="es-CO"/>
        </w:rPr>
        <mc:AlternateContent>
          <mc:Choice Requires="wps">
            <w:drawing>
              <wp:anchor distT="0" distB="0" distL="114300" distR="114300" simplePos="0" relativeHeight="251668480" behindDoc="0" locked="0" layoutInCell="1" allowOverlap="1" wp14:anchorId="4A6CEB1D" wp14:editId="45F7A17C">
                <wp:simplePos x="0" y="0"/>
                <wp:positionH relativeFrom="column">
                  <wp:posOffset>387647</wp:posOffset>
                </wp:positionH>
                <wp:positionV relativeFrom="paragraph">
                  <wp:posOffset>60271</wp:posOffset>
                </wp:positionV>
                <wp:extent cx="5205514" cy="1158402"/>
                <wp:effectExtent l="57150" t="38100" r="71755" b="99060"/>
                <wp:wrapNone/>
                <wp:docPr id="485375082" name="Rectángulo: esquinas redondeadas 44"/>
                <wp:cNvGraphicFramePr/>
                <a:graphic xmlns:a="http://schemas.openxmlformats.org/drawingml/2006/main">
                  <a:graphicData uri="http://schemas.microsoft.com/office/word/2010/wordprocessingShape">
                    <wps:wsp>
                      <wps:cNvSpPr/>
                      <wps:spPr>
                        <a:xfrm>
                          <a:off x="0" y="0"/>
                          <a:ext cx="5205514" cy="1158402"/>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49688D0F" w14:textId="77777777" w:rsidR="001867A2" w:rsidRPr="001867A2" w:rsidRDefault="001867A2" w:rsidP="001867A2">
                            <w:pPr>
                              <w:jc w:val="center"/>
                              <w:rPr>
                                <w:sz w:val="20"/>
                                <w:szCs w:val="20"/>
                              </w:rPr>
                            </w:pPr>
                            <w:r w:rsidRPr="001867A2">
                              <w:rPr>
                                <w:sz w:val="20"/>
                                <w:szCs w:val="20"/>
                              </w:rPr>
                              <w:t>La articulación entre el sector productivo y los actores del territorio fortalece las iniciativas solidarias, porque facilita el acceso a recursos, capacidades y alianzas. Cuando existe cooperación, las organizaciones pueden tomar mejores decisiones y desarrollar proyectos más sostenibles.</w:t>
                            </w:r>
                          </w:p>
                          <w:p w14:paraId="1E3E42DC" w14:textId="67A2B160" w:rsidR="00D60826" w:rsidRDefault="00D60826" w:rsidP="00D608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6CEB1D" id="Rectángulo: esquinas redondeadas 44" o:spid="_x0000_s1034" style="position:absolute;margin-left:30.5pt;margin-top:4.75pt;width:409.9pt;height:9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" fillcolor="#fbcaa2 [1625]" strokecolor="#f68c36 [3049]">
                <v:fill color2="#fdefe3 [505]" rotate="t" angle="180" colors="0 #ffbe86;22938f #ffd0aa;1 #ffebdb" focus="100%" type="gradient"/>
                <v:shadow on="t" color="black" opacity="24903f" origin=",.5" offset="0,.55556mm"/>
                <v:textbox>
                  <w:txbxContent>
                    <w:p w14:paraId="49688D0F" w14:textId="77777777" w:rsidR="001867A2" w:rsidRPr="001867A2" w:rsidRDefault="001867A2" w:rsidP="001867A2">
                      <w:pPr>
                        <w:jc w:val="center"/>
                        <w:rPr>
                          <w:sz w:val="20"/>
                          <w:szCs w:val="20"/>
                        </w:rPr>
                      </w:pPr>
                      <w:r w:rsidRPr="001867A2">
                        <w:rPr>
                          <w:sz w:val="20"/>
                          <w:szCs w:val="20"/>
                        </w:rPr>
                        <w:t>La articulación entre el sector productivo y los actores del territorio fortalece las iniciativas solidarias, porque facilita el acceso a recursos, capacidades y alianzas. Cuando existe cooperación, las organizaciones pueden tomar mejores decisiones y desarrollar proyectos más sostenibles.</w:t>
                      </w:r>
                    </w:p>
                    <w:p w14:paraId="1E3E42DC" w14:textId="67A2B160" w:rsidR="00D60826" w:rsidRDefault="00D60826" w:rsidP="00D60826">
                      <w:pPr>
                        <w:jc w:val="center"/>
                      </w:pPr>
                    </w:p>
                  </w:txbxContent>
                </v:textbox>
              </v:roundrect>
            </w:pict>
          </mc:Fallback>
        </mc:AlternateContent>
      </w:r>
    </w:p>
    <w:p w14:paraId="5D12B5F1" w14:textId="77777777" w:rsidR="00D60826" w:rsidRPr="00E54D6F" w:rsidRDefault="00D60826" w:rsidP="00E066CE">
      <w:pPr>
        <w:spacing w:before="100" w:beforeAutospacing="1" w:after="100" w:afterAutospacing="1"/>
        <w:rPr>
          <w:rFonts w:eastAsia="Times New Roman"/>
          <w:color w:val="C0504D" w:themeColor="accent2"/>
          <w:sz w:val="20"/>
          <w:szCs w:val="20"/>
          <w:lang w:eastAsia="es-CO"/>
        </w:rPr>
      </w:pPr>
    </w:p>
    <w:p w14:paraId="32F6F6ED" w14:textId="77777777" w:rsidR="00D60826" w:rsidRPr="00E54D6F" w:rsidRDefault="00D60826" w:rsidP="00E066CE">
      <w:pPr>
        <w:spacing w:before="100" w:beforeAutospacing="1" w:after="100" w:afterAutospacing="1"/>
        <w:rPr>
          <w:rFonts w:eastAsia="Times New Roman"/>
          <w:color w:val="C0504D" w:themeColor="accent2"/>
          <w:sz w:val="20"/>
          <w:szCs w:val="20"/>
          <w:lang w:eastAsia="es-CO"/>
        </w:rPr>
      </w:pPr>
    </w:p>
    <w:p w14:paraId="2E992F17" w14:textId="77777777" w:rsidR="00D60826" w:rsidRPr="00E54D6F" w:rsidRDefault="00D60826" w:rsidP="00E066CE">
      <w:pPr>
        <w:spacing w:before="100" w:beforeAutospacing="1" w:after="100" w:afterAutospacing="1"/>
        <w:rPr>
          <w:rFonts w:eastAsia="Times New Roman"/>
          <w:sz w:val="20"/>
          <w:szCs w:val="20"/>
          <w:lang w:eastAsia="es-CO"/>
        </w:rPr>
      </w:pPr>
    </w:p>
    <w:p w14:paraId="71D61DDD" w14:textId="77777777" w:rsidR="00A71EAB" w:rsidRPr="00E54D6F" w:rsidRDefault="00A71EAB" w:rsidP="00A71EAB">
      <w:pPr>
        <w:shd w:val="clear" w:color="auto" w:fill="EAF1DD" w:themeFill="accent3" w:themeFillTint="33"/>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Con el fin de identificar quiénes intervienen en el desarrollo de iniciativas dentro del sector productivo, se presentan algunos actores y su rol en la economía solidaria. Este reconocimiento facilita comprender las relaciones necesarias para gestionar proyectos sostenibles:</w:t>
      </w:r>
    </w:p>
    <w:p w14:paraId="3E44A910" w14:textId="15A1AB46" w:rsidR="00A71EAB" w:rsidRPr="00E54D6F" w:rsidRDefault="00A71EAB" w:rsidP="00A71EAB">
      <w:pPr>
        <w:pStyle w:val="Prrafodelista"/>
        <w:numPr>
          <w:ilvl w:val="0"/>
          <w:numId w:val="9"/>
        </w:numPr>
        <w:spacing w:before="100" w:beforeAutospacing="1" w:after="100" w:afterAutospacing="1"/>
        <w:rPr>
          <w:rFonts w:eastAsia="Times New Roman"/>
          <w:color w:val="000000" w:themeColor="text1"/>
          <w:sz w:val="20"/>
          <w:szCs w:val="20"/>
          <w:lang w:eastAsia="es-CO"/>
        </w:rPr>
      </w:pPr>
      <w:commentRangeStart w:id="37"/>
      <w:r w:rsidRPr="00E54D6F">
        <w:rPr>
          <w:rFonts w:eastAsia="Times New Roman"/>
          <w:b/>
          <w:bCs/>
          <w:color w:val="000000" w:themeColor="text1"/>
          <w:sz w:val="20"/>
          <w:szCs w:val="20"/>
          <w:lang w:eastAsia="es-CO"/>
        </w:rPr>
        <w:t>Productores:</w:t>
      </w:r>
      <w:r w:rsidRPr="00E54D6F">
        <w:rPr>
          <w:rFonts w:eastAsia="Times New Roman"/>
          <w:color w:val="000000" w:themeColor="text1"/>
          <w:sz w:val="20"/>
          <w:szCs w:val="20"/>
          <w:lang w:eastAsia="es-CO"/>
        </w:rPr>
        <w:t xml:space="preserve"> generan bienes o servicios dentro de una organización o comunidad. Su participación es clave porque aportan conocimientos, trabajo y experiencia directa en los procesos productivos que sostienen la iniciativa económica.</w:t>
      </w:r>
    </w:p>
    <w:p w14:paraId="6B16955D" w14:textId="382C231B" w:rsidR="00A71EAB" w:rsidRPr="00E54D6F" w:rsidRDefault="00A71EAB" w:rsidP="00A71EAB">
      <w:pPr>
        <w:pStyle w:val="Prrafodelista"/>
        <w:numPr>
          <w:ilvl w:val="0"/>
          <w:numId w:val="9"/>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Asociados:</w:t>
      </w:r>
      <w:r w:rsidRPr="00E54D6F">
        <w:rPr>
          <w:rFonts w:eastAsia="Times New Roman"/>
          <w:color w:val="000000" w:themeColor="text1"/>
          <w:sz w:val="20"/>
          <w:szCs w:val="20"/>
          <w:lang w:eastAsia="es-CO"/>
        </w:rPr>
        <w:t xml:space="preserve"> participan en la gestión, la toma de decisiones y el cumplimiento de objetivos comunes. En la economía solidaria, su compromiso permite fortalecer la democracia interna y la sostenibilidad organizacional.</w:t>
      </w:r>
    </w:p>
    <w:p w14:paraId="5C6D06B9" w14:textId="51101FA4" w:rsidR="00A71EAB" w:rsidRPr="00E54D6F" w:rsidRDefault="00A71EAB" w:rsidP="00A71EAB">
      <w:pPr>
        <w:pStyle w:val="Prrafodelista"/>
        <w:numPr>
          <w:ilvl w:val="0"/>
          <w:numId w:val="9"/>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Consumidores:</w:t>
      </w:r>
      <w:r w:rsidRPr="00E54D6F">
        <w:rPr>
          <w:rFonts w:eastAsia="Times New Roman"/>
          <w:color w:val="000000" w:themeColor="text1"/>
          <w:sz w:val="20"/>
          <w:szCs w:val="20"/>
          <w:lang w:eastAsia="es-CO"/>
        </w:rPr>
        <w:t xml:space="preserve"> adquieren productos o servicios ofrecidos por la organización. Sus necesidades, opiniones y hábitos de compra orientan mejoras en calidad, atención, comercialización y pertinencia de la oferta.</w:t>
      </w:r>
    </w:p>
    <w:p w14:paraId="5DA7BD73" w14:textId="2BB04688" w:rsidR="00A71EAB" w:rsidRPr="00E54D6F" w:rsidRDefault="00A71EAB" w:rsidP="00A71EAB">
      <w:pPr>
        <w:pStyle w:val="Prrafodelista"/>
        <w:numPr>
          <w:ilvl w:val="0"/>
          <w:numId w:val="9"/>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Entidades del Estado:</w:t>
      </w:r>
      <w:r w:rsidRPr="00E54D6F">
        <w:rPr>
          <w:rFonts w:eastAsia="Times New Roman"/>
          <w:color w:val="000000" w:themeColor="text1"/>
          <w:sz w:val="20"/>
          <w:szCs w:val="20"/>
          <w:lang w:eastAsia="es-CO"/>
        </w:rPr>
        <w:t xml:space="preserve"> regulan, apoyan y supervisan el funcionamiento del sector. También pueden ofrecer programas, convocatorias, asistencia técnica o acompañamiento para fortalecer iniciativas productivas en los territorios.</w:t>
      </w:r>
    </w:p>
    <w:p w14:paraId="071BC13E" w14:textId="77652AC5" w:rsidR="00A71EAB" w:rsidRPr="00E54D6F" w:rsidRDefault="00A71EAB" w:rsidP="00A71EAB">
      <w:pPr>
        <w:pStyle w:val="Prrafodelista"/>
        <w:numPr>
          <w:ilvl w:val="0"/>
          <w:numId w:val="9"/>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Entidades financieras:</w:t>
      </w:r>
      <w:r w:rsidRPr="00E54D6F">
        <w:rPr>
          <w:rFonts w:eastAsia="Times New Roman"/>
          <w:color w:val="000000" w:themeColor="text1"/>
          <w:sz w:val="20"/>
          <w:szCs w:val="20"/>
          <w:lang w:eastAsia="es-CO"/>
        </w:rPr>
        <w:t xml:space="preserve"> facilitan acceso a crédito, ahorro, inversión o financiación. Su apoyo puede permitir la compra de insumos, la mejora de procesos y el crecimiento de proyectos productivos.</w:t>
      </w:r>
    </w:p>
    <w:p w14:paraId="4ED1208B" w14:textId="2E069D36" w:rsidR="00A71EAB" w:rsidRPr="00E54D6F" w:rsidRDefault="00A71EAB" w:rsidP="00A71EAB">
      <w:pPr>
        <w:pStyle w:val="Prrafodelista"/>
        <w:numPr>
          <w:ilvl w:val="0"/>
          <w:numId w:val="9"/>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lastRenderedPageBreak/>
        <w:t>Organizaciones sociales:</w:t>
      </w:r>
      <w:r w:rsidRPr="00E54D6F">
        <w:rPr>
          <w:rFonts w:eastAsia="Times New Roman"/>
          <w:color w:val="000000" w:themeColor="text1"/>
          <w:sz w:val="20"/>
          <w:szCs w:val="20"/>
          <w:lang w:eastAsia="es-CO"/>
        </w:rPr>
        <w:t xml:space="preserve"> acompañan procesos comunitarios, fortalecen capacidades y promueven participación. Pueden aportar formación, redes de apoyo y orientación para mejorar la gestión de iniciativas solidarias.</w:t>
      </w:r>
    </w:p>
    <w:p w14:paraId="4A60CF7A" w14:textId="151120EB" w:rsidR="00A71EAB" w:rsidRPr="00E54D6F" w:rsidRDefault="00A71EAB" w:rsidP="00A71EAB">
      <w:pPr>
        <w:pStyle w:val="Prrafodelista"/>
        <w:numPr>
          <w:ilvl w:val="0"/>
          <w:numId w:val="9"/>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Proveedores:</w:t>
      </w:r>
      <w:r w:rsidRPr="00E54D6F">
        <w:rPr>
          <w:rFonts w:eastAsia="Times New Roman"/>
          <w:color w:val="000000" w:themeColor="text1"/>
          <w:sz w:val="20"/>
          <w:szCs w:val="20"/>
          <w:lang w:eastAsia="es-CO"/>
        </w:rPr>
        <w:t xml:space="preserve"> suministran insumos, materiales, herramientas o servicios necesarios para la producción. Su relación con la organización influye en costos, calidad, tiempos de entrega y continuidad del proceso productivo.</w:t>
      </w:r>
      <w:commentRangeEnd w:id="37"/>
      <w:r w:rsidR="00FA5D4B" w:rsidRPr="00E54D6F">
        <w:rPr>
          <w:rStyle w:val="Refdecomentario"/>
          <w:rFonts w:eastAsia="Times New Roman"/>
          <w:color w:val="000000" w:themeColor="text1"/>
          <w:sz w:val="20"/>
          <w:szCs w:val="20"/>
          <w:lang w:eastAsia="es-CO"/>
        </w:rPr>
        <w:commentReference w:id="37"/>
      </w:r>
    </w:p>
    <w:p w14:paraId="7269F19A" w14:textId="77777777" w:rsidR="00A71EAB" w:rsidRPr="00E54D6F" w:rsidRDefault="00A71EAB" w:rsidP="00A71EAB">
      <w:pPr>
        <w:shd w:val="clear" w:color="auto" w:fill="EAF1DD" w:themeFill="accent3" w:themeFillTint="33"/>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Estos actores permiten reconocer que una iniciativa solidaria no funciona de manera aislada, sino en relación con personas, instituciones y organizaciones del entorno. Comprender sus roles ayuda a fortalecer alianzas, mejorar decisiones y ampliar oportunidades de desarrollo.</w:t>
      </w:r>
    </w:p>
    <w:p w14:paraId="3DF78C49" w14:textId="698F81BC" w:rsidR="005B0A1C" w:rsidRPr="00E54D6F" w:rsidRDefault="00A71EAB" w:rsidP="00A71EAB">
      <w:pPr>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A partir de esta base, es importante identificar el sector productivo, ya que este permite reconocer las actividades económicas del territorio y orientar iniciativas acordes con sus recursos, capacidades y necesidades.</w:t>
      </w:r>
    </w:p>
    <w:p w14:paraId="572C37D6" w14:textId="5AEB468D" w:rsidR="005B0A1C" w:rsidRPr="00E54D6F" w:rsidRDefault="005B0A1C" w:rsidP="00E066CE">
      <w:pPr>
        <w:pStyle w:val="Normal0"/>
        <w:rPr>
          <w:b/>
          <w:color w:val="EE0000"/>
          <w:sz w:val="20"/>
          <w:szCs w:val="20"/>
        </w:rPr>
      </w:pPr>
    </w:p>
    <w:p w14:paraId="0EFE641F" w14:textId="553026CB" w:rsidR="00320F11" w:rsidRPr="00E54D6F" w:rsidRDefault="008C71FD" w:rsidP="00E066CE">
      <w:pPr>
        <w:pStyle w:val="Normal0"/>
        <w:rPr>
          <w:b/>
          <w:sz w:val="20"/>
          <w:szCs w:val="20"/>
        </w:rPr>
      </w:pPr>
      <w:r w:rsidRPr="00E54D6F">
        <w:rPr>
          <w:rFonts w:eastAsia="Times New Roman"/>
          <w:b/>
          <w:sz w:val="20"/>
          <w:szCs w:val="20"/>
          <w:lang w:eastAsia="es-CO"/>
        </w:rPr>
        <w:t>5.1 Identificación del sector productivo</w:t>
      </w:r>
    </w:p>
    <w:p w14:paraId="6D40AF40" w14:textId="03B4EBFE" w:rsidR="008C71FD" w:rsidRPr="00E54D6F" w:rsidRDefault="008C71FD"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La identificación del sector productivo consiste en reconocer las actividades económicas que se desarrollan en un territorio y que generan bienes o servicios. Este proceso permite comprender cómo se organiza la producción en una comunidad y cuáles son las principales fuentes de ingreso. En el contexto de la economía solidaria, identificar el sector productivo es fundamental para orientar iniciativas que respondan a las necesidades reales del entorno.</w:t>
      </w:r>
    </w:p>
    <w:p w14:paraId="33FA936C" w14:textId="77777777" w:rsidR="005F47CA" w:rsidRPr="00E54D6F" w:rsidRDefault="005F47CA" w:rsidP="005F47CA">
      <w:pPr>
        <w:shd w:val="clear" w:color="auto" w:fill="EAF1DD" w:themeFill="accent3"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t>A continuación, este análisis permite revisar factores clave del territorio para determinar qué iniciativas pueden desarrollarse de manera viable y sostenible. Para orientar esta identificación, se presentan los siguientes aspectos:</w:t>
      </w:r>
    </w:p>
    <w:p w14:paraId="2EF6618A" w14:textId="4ADBF3FE" w:rsidR="005F47CA" w:rsidRPr="00E54D6F" w:rsidRDefault="005F47CA" w:rsidP="005F47CA">
      <w:pPr>
        <w:pStyle w:val="Prrafodelista"/>
        <w:numPr>
          <w:ilvl w:val="0"/>
          <w:numId w:val="9"/>
        </w:numPr>
        <w:spacing w:before="100" w:beforeAutospacing="1" w:after="100" w:afterAutospacing="1"/>
        <w:rPr>
          <w:rFonts w:eastAsia="Times New Roman"/>
          <w:sz w:val="20"/>
          <w:szCs w:val="20"/>
          <w:lang w:eastAsia="es-CO"/>
        </w:rPr>
      </w:pPr>
      <w:commentRangeStart w:id="38"/>
      <w:r w:rsidRPr="00E54D6F">
        <w:rPr>
          <w:rFonts w:eastAsia="Times New Roman"/>
          <w:b/>
          <w:bCs/>
          <w:sz w:val="20"/>
          <w:szCs w:val="20"/>
          <w:lang w:eastAsia="es-CO"/>
        </w:rPr>
        <w:t>Recursos disponibles:</w:t>
      </w:r>
      <w:r w:rsidRPr="00E54D6F">
        <w:rPr>
          <w:rFonts w:eastAsia="Times New Roman"/>
          <w:sz w:val="20"/>
          <w:szCs w:val="20"/>
          <w:lang w:eastAsia="es-CO"/>
        </w:rPr>
        <w:t xml:space="preserve"> bienes, insumos, materias primas o capacidades del territorio que pueden aprovecharse en una iniciativa productiva.</w:t>
      </w:r>
    </w:p>
    <w:p w14:paraId="3D08B3AA" w14:textId="23F65370" w:rsidR="005F47CA" w:rsidRPr="00E54D6F" w:rsidRDefault="005F47CA" w:rsidP="005F47CA">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Capacidades de la población:</w:t>
      </w:r>
      <w:r w:rsidRPr="00E54D6F">
        <w:rPr>
          <w:rFonts w:eastAsia="Times New Roman"/>
          <w:sz w:val="20"/>
          <w:szCs w:val="20"/>
          <w:lang w:eastAsia="es-CO"/>
        </w:rPr>
        <w:t xml:space="preserve"> conocimientos, habilidades y experiencias de las personas que pueden aportar al desarrollo económico local.</w:t>
      </w:r>
    </w:p>
    <w:p w14:paraId="11E15402" w14:textId="3D941A2F" w:rsidR="005F47CA" w:rsidRPr="00E54D6F" w:rsidRDefault="005F47CA" w:rsidP="005F47CA">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Dinámicas económicas:</w:t>
      </w:r>
      <w:r w:rsidRPr="00E54D6F">
        <w:rPr>
          <w:rFonts w:eastAsia="Times New Roman"/>
          <w:sz w:val="20"/>
          <w:szCs w:val="20"/>
          <w:lang w:eastAsia="es-CO"/>
        </w:rPr>
        <w:t xml:space="preserve"> formas en que se produce, comercializa y consume dentro de una comunidad o territorio.</w:t>
      </w:r>
    </w:p>
    <w:p w14:paraId="0C607CA3" w14:textId="318546EF" w:rsidR="005F47CA" w:rsidRPr="00E54D6F" w:rsidRDefault="005F47CA" w:rsidP="005F47CA">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Actividad predominante:</w:t>
      </w:r>
      <w:r w:rsidRPr="00E54D6F">
        <w:rPr>
          <w:rFonts w:eastAsia="Times New Roman"/>
          <w:sz w:val="20"/>
          <w:szCs w:val="20"/>
          <w:lang w:eastAsia="es-CO"/>
        </w:rPr>
        <w:t xml:space="preserve"> sector o labor económica que tiene mayor presencia e influencia en la zona analizada.</w:t>
      </w:r>
    </w:p>
    <w:p w14:paraId="6C9A3D9F" w14:textId="24551A18" w:rsidR="005F47CA" w:rsidRPr="00E54D6F" w:rsidRDefault="005F47CA" w:rsidP="005F47CA">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Infraestructura:</w:t>
      </w:r>
      <w:r w:rsidRPr="00E54D6F">
        <w:rPr>
          <w:rFonts w:eastAsia="Times New Roman"/>
          <w:sz w:val="20"/>
          <w:szCs w:val="20"/>
          <w:lang w:eastAsia="es-CO"/>
        </w:rPr>
        <w:t xml:space="preserve"> condiciones físicas, tecnológicas y logísticas que facilitan o limitan el desarrollo de actividades productivas.</w:t>
      </w:r>
    </w:p>
    <w:p w14:paraId="743AF6BE" w14:textId="570E75DC" w:rsidR="005F47CA" w:rsidRPr="00E54D6F" w:rsidRDefault="005F47CA" w:rsidP="005F47CA">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Acceso a mercados:</w:t>
      </w:r>
      <w:r w:rsidRPr="00E54D6F">
        <w:rPr>
          <w:rFonts w:eastAsia="Times New Roman"/>
          <w:sz w:val="20"/>
          <w:szCs w:val="20"/>
          <w:lang w:eastAsia="es-CO"/>
        </w:rPr>
        <w:t xml:space="preserve"> posibilidad de vender productos o servicios en espacios locales, regionales, nacionales o digitales.</w:t>
      </w:r>
    </w:p>
    <w:p w14:paraId="1518CC24" w14:textId="2ED8D211" w:rsidR="005F47CA" w:rsidRPr="00E54D6F" w:rsidRDefault="005F47CA" w:rsidP="005F47CA">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Conocimiento técnico:</w:t>
      </w:r>
      <w:r w:rsidRPr="00E54D6F">
        <w:rPr>
          <w:rFonts w:eastAsia="Times New Roman"/>
          <w:sz w:val="20"/>
          <w:szCs w:val="20"/>
          <w:lang w:eastAsia="es-CO"/>
        </w:rPr>
        <w:t xml:space="preserve"> saberes prácticos o especializados que permiten mejorar la producción, transformación o prestación de servicios.</w:t>
      </w:r>
      <w:commentRangeEnd w:id="38"/>
      <w:r w:rsidR="00C60226" w:rsidRPr="00E54D6F">
        <w:rPr>
          <w:rStyle w:val="Refdecomentario"/>
          <w:rFonts w:eastAsia="Times New Roman"/>
          <w:sz w:val="20"/>
          <w:szCs w:val="20"/>
          <w:lang w:eastAsia="es-CO"/>
        </w:rPr>
        <w:commentReference w:id="38"/>
      </w:r>
    </w:p>
    <w:p w14:paraId="297B1B33" w14:textId="6F509F16" w:rsidR="005F47CA" w:rsidRPr="00E54D6F" w:rsidRDefault="005F47CA" w:rsidP="005F47CA">
      <w:pPr>
        <w:shd w:val="clear" w:color="auto" w:fill="EAF1DD" w:themeFill="accent3"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t>Estos factores permiten comprender mejor el entorno productivo y reconocer qué proyectos pueden responder a las necesidades reales de la comunidad. Su análisis facilita tomar decisiones más pertinentes, reducir riesgos y orientar iniciativas solidarias con mayor posibilidad de sostenibilidad.</w:t>
      </w:r>
    </w:p>
    <w:p w14:paraId="61D42E46" w14:textId="269B28DB" w:rsidR="008C71FD" w:rsidRPr="00E54D6F" w:rsidRDefault="008C71FD"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lastRenderedPageBreak/>
        <w:t>En este sentido, la identificación del sector productivo también facilita la toma de decisiones estratégicas dentro de las organizaciones solidarias. Al conocer las características del entorno, es posible definir objetivos claros, seleccionar actividades pertinentes y aprovechar oportunidades de desarrollo. Esto contribuye a reducir riesgos y a mejorar la eficiencia de las iniciativas emprendidas.</w:t>
      </w:r>
    </w:p>
    <w:p w14:paraId="761FC3A8" w14:textId="77777777" w:rsidR="00BB6CCD" w:rsidRPr="00E54D6F" w:rsidRDefault="00BB6CCD" w:rsidP="00BB6CCD">
      <w:pPr>
        <w:shd w:val="clear" w:color="auto" w:fill="EAF1DD" w:themeFill="accent3" w:themeFillTint="33"/>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La identificación del sector productivo permite reconocer las actividades económicas que se desarrollan en un territorio. Para organizar este análisis, se presentan los principales sectores productivos, los cuales ayudan a ubicar las iniciativas según el tipo de bien o servicio que generan:</w:t>
      </w:r>
    </w:p>
    <w:p w14:paraId="3BA1F09A" w14:textId="0AF24C8D" w:rsidR="00BB6CCD" w:rsidRPr="00E54D6F" w:rsidRDefault="00BB6CCD" w:rsidP="00E97F04">
      <w:pPr>
        <w:pStyle w:val="Prrafodelista"/>
        <w:numPr>
          <w:ilvl w:val="0"/>
          <w:numId w:val="9"/>
        </w:numPr>
        <w:spacing w:before="100" w:beforeAutospacing="1" w:after="100" w:afterAutospacing="1"/>
        <w:rPr>
          <w:rFonts w:eastAsia="Times New Roman"/>
          <w:color w:val="000000" w:themeColor="text1"/>
          <w:sz w:val="20"/>
          <w:szCs w:val="20"/>
          <w:lang w:eastAsia="es-CO"/>
        </w:rPr>
      </w:pPr>
      <w:commentRangeStart w:id="39"/>
      <w:r w:rsidRPr="00E54D6F">
        <w:rPr>
          <w:rFonts w:eastAsia="Times New Roman"/>
          <w:b/>
          <w:bCs/>
          <w:color w:val="000000" w:themeColor="text1"/>
          <w:sz w:val="20"/>
          <w:szCs w:val="20"/>
          <w:lang w:eastAsia="es-CO"/>
        </w:rPr>
        <w:t>Sector primario:</w:t>
      </w:r>
      <w:r w:rsidRPr="00E54D6F">
        <w:rPr>
          <w:rFonts w:eastAsia="Times New Roman"/>
          <w:color w:val="000000" w:themeColor="text1"/>
          <w:sz w:val="20"/>
          <w:szCs w:val="20"/>
          <w:lang w:eastAsia="es-CO"/>
        </w:rPr>
        <w:t xml:space="preserve"> agrupa actividades relacionadas con la extracción o aprovechamiento directo de recursos naturales, como agricultura, ganadería, pesca y minería. En economía solidaria, suele vincularse con asociaciones campesinas, cooperativas agrícolas y proyectos rurales comunitarios.</w:t>
      </w:r>
    </w:p>
    <w:p w14:paraId="4E98256D" w14:textId="699DBE91" w:rsidR="00BB6CCD" w:rsidRPr="00E54D6F" w:rsidRDefault="00BB6CCD" w:rsidP="00E97F04">
      <w:pPr>
        <w:pStyle w:val="Prrafodelista"/>
        <w:numPr>
          <w:ilvl w:val="0"/>
          <w:numId w:val="9"/>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Sector secundario:</w:t>
      </w:r>
      <w:r w:rsidRPr="00E54D6F">
        <w:rPr>
          <w:rFonts w:eastAsia="Times New Roman"/>
          <w:color w:val="000000" w:themeColor="text1"/>
          <w:sz w:val="20"/>
          <w:szCs w:val="20"/>
          <w:lang w:eastAsia="es-CO"/>
        </w:rPr>
        <w:t xml:space="preserve"> comprende actividades de transformación de materias primas en productos elaborados. Incluye industria, manufactura y procesamiento. En organizaciones solidarias, puede expresarse en iniciativas de alimentos transformados, artesanías, confecciones o productos agroindustriales.</w:t>
      </w:r>
    </w:p>
    <w:p w14:paraId="3DE0AC80" w14:textId="1E03C1DC" w:rsidR="00BB6CCD" w:rsidRPr="00E54D6F" w:rsidRDefault="00BB6CCD" w:rsidP="00E97F04">
      <w:pPr>
        <w:pStyle w:val="Prrafodelista"/>
        <w:numPr>
          <w:ilvl w:val="0"/>
          <w:numId w:val="9"/>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Sector terciario:</w:t>
      </w:r>
      <w:r w:rsidRPr="00E54D6F">
        <w:rPr>
          <w:rFonts w:eastAsia="Times New Roman"/>
          <w:color w:val="000000" w:themeColor="text1"/>
          <w:sz w:val="20"/>
          <w:szCs w:val="20"/>
          <w:lang w:eastAsia="es-CO"/>
        </w:rPr>
        <w:t xml:space="preserve"> reúne actividades orientadas a la prestación de servicios, comercio, transporte y turismo. En el contexto solidario, puede incluir cooperativas de transporte, asociaciones turísticas comunitarias o iniciativas de comercialización local.</w:t>
      </w:r>
    </w:p>
    <w:p w14:paraId="6F468589" w14:textId="690A9001" w:rsidR="00BB6CCD" w:rsidRPr="00E54D6F" w:rsidRDefault="00BB6CCD" w:rsidP="00E97F04">
      <w:pPr>
        <w:pStyle w:val="Prrafodelista"/>
        <w:numPr>
          <w:ilvl w:val="0"/>
          <w:numId w:val="9"/>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Sector cuaternario:</w:t>
      </w:r>
      <w:r w:rsidRPr="00E54D6F">
        <w:rPr>
          <w:rFonts w:eastAsia="Times New Roman"/>
          <w:color w:val="000000" w:themeColor="text1"/>
          <w:sz w:val="20"/>
          <w:szCs w:val="20"/>
          <w:lang w:eastAsia="es-CO"/>
        </w:rPr>
        <w:t xml:space="preserve"> integra actividades basadas en conocimiento, tecnología, innovación e información. Puede apoyar iniciativas solidarias mediante formación digital, comercio electrónico, gestión de datos, asistencia técnica y soluciones tecnológicas para mejorar procesos.</w:t>
      </w:r>
      <w:commentRangeEnd w:id="39"/>
      <w:r w:rsidR="0074248D" w:rsidRPr="00E54D6F">
        <w:rPr>
          <w:rStyle w:val="Refdecomentario"/>
          <w:rFonts w:eastAsia="Times New Roman"/>
          <w:color w:val="000000" w:themeColor="text1"/>
          <w:sz w:val="20"/>
          <w:szCs w:val="20"/>
          <w:lang w:eastAsia="es-CO"/>
        </w:rPr>
        <w:commentReference w:id="39"/>
      </w:r>
    </w:p>
    <w:p w14:paraId="18364E96" w14:textId="77777777" w:rsidR="00BB6CCD" w:rsidRPr="00E54D6F" w:rsidRDefault="00BB6CCD" w:rsidP="00E97F04">
      <w:pPr>
        <w:shd w:val="clear" w:color="auto" w:fill="EAF1DD" w:themeFill="accent3" w:themeFillTint="33"/>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Estos sectores permiten comprender cómo se organiza la actividad económica de un territorio y qué oportunidades pueden aprovechar las organizaciones solidarias. Identificarlos facilita seleccionar iniciativas pertinentes, reducir riesgos y proyectar acciones acordes con las capacidades locales.</w:t>
      </w:r>
    </w:p>
    <w:p w14:paraId="76718C5B" w14:textId="77777777" w:rsidR="00BB6CCD" w:rsidRPr="00E54D6F" w:rsidRDefault="00BB6CCD" w:rsidP="00BB6CCD">
      <w:pPr>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Con esta información, resulta necesario avanzar hacia el mapa de actores, herramienta que permite identificar quiénes participan, influyen o pueden apoyar el desarrollo de una iniciativa productiva o comunitaria.</w:t>
      </w:r>
    </w:p>
    <w:p w14:paraId="7EE8BCD7" w14:textId="41A1759F" w:rsidR="005B0A1C" w:rsidRPr="00E54D6F" w:rsidRDefault="005B0A1C" w:rsidP="00E066CE">
      <w:pPr>
        <w:pStyle w:val="Normal0"/>
        <w:rPr>
          <w:b/>
          <w:color w:val="EE0000"/>
          <w:sz w:val="20"/>
          <w:szCs w:val="20"/>
        </w:rPr>
      </w:pPr>
    </w:p>
    <w:p w14:paraId="6A2A35CB" w14:textId="786C0EA1" w:rsidR="005B0A1C" w:rsidRPr="00E54D6F" w:rsidRDefault="008C71FD" w:rsidP="00E066CE">
      <w:pPr>
        <w:pStyle w:val="Normal0"/>
        <w:rPr>
          <w:b/>
          <w:sz w:val="20"/>
          <w:szCs w:val="20"/>
        </w:rPr>
      </w:pPr>
      <w:r w:rsidRPr="00E54D6F">
        <w:rPr>
          <w:rFonts w:eastAsia="Times New Roman"/>
          <w:b/>
          <w:sz w:val="20"/>
          <w:szCs w:val="20"/>
          <w:lang w:eastAsia="es-CO"/>
        </w:rPr>
        <w:t>5.2 Mapa de actores</w:t>
      </w:r>
    </w:p>
    <w:p w14:paraId="2CBBC399" w14:textId="6C1B5494" w:rsidR="008C71FD" w:rsidRPr="00E54D6F" w:rsidRDefault="008C71FD"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El mapa de actores es una herramienta que permite identificar y analizar las personas, grupos u organizaciones que tienen interés o influencia en el desarrollo de una iniciativa. Este instrumento facilita comprender cómo se relacionan los diferentes actores dentro de un territorio y qué papel desempeñan en los procesos productivos y organizativos. En el contexto de la economía solidaria, el mapa de actores es fundamental para fortalecer la articulación y la cooperación entre los involucrados.</w:t>
      </w:r>
    </w:p>
    <w:p w14:paraId="3A4B9D99" w14:textId="77777777" w:rsidR="008C71FD" w:rsidRPr="00E54D6F" w:rsidRDefault="008C71FD"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En este sentido, la elaboración de un mapa de actores implica reconocer quiénes participan directa o indirectamente en una iniciativa, así como sus intereses, necesidades y niveles de influencia. Este análisis permite clasificar a los actores según su grado de participación y su capacidad de incidencia, lo que facilita la definición de estrategias para establecer alianzas y gestionar relaciones de manera efectiva.</w:t>
      </w:r>
    </w:p>
    <w:p w14:paraId="46692285" w14:textId="77777777" w:rsidR="009B2BEA" w:rsidRPr="00E54D6F" w:rsidRDefault="009B2BEA" w:rsidP="00A124D8">
      <w:pPr>
        <w:shd w:val="clear" w:color="auto" w:fill="EAF1DD" w:themeFill="accent3"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t>Por otra parte, el mapa de actores contribuye a mejorar la planificación y ejecución de proyectos, porque permite anticipar apoyos, reconocer posibles conflictos y fortalecer la toma de decisiones. Para orientar este proceso, se pueden considerar las siguientes acciones:</w:t>
      </w:r>
    </w:p>
    <w:p w14:paraId="4A5E2AB2" w14:textId="47AEF503" w:rsidR="009B2BEA" w:rsidRPr="00E54D6F" w:rsidRDefault="009B2BEA" w:rsidP="009B2BEA">
      <w:pPr>
        <w:pStyle w:val="Prrafodelista"/>
        <w:numPr>
          <w:ilvl w:val="0"/>
          <w:numId w:val="9"/>
        </w:numPr>
        <w:spacing w:before="100" w:beforeAutospacing="1" w:after="100" w:afterAutospacing="1"/>
        <w:rPr>
          <w:rFonts w:eastAsia="Times New Roman"/>
          <w:sz w:val="20"/>
          <w:szCs w:val="20"/>
          <w:lang w:eastAsia="es-CO"/>
        </w:rPr>
      </w:pPr>
      <w:commentRangeStart w:id="40"/>
      <w:r w:rsidRPr="00E54D6F">
        <w:rPr>
          <w:rFonts w:eastAsia="Times New Roman"/>
          <w:sz w:val="20"/>
          <w:szCs w:val="20"/>
          <w:lang w:eastAsia="es-CO"/>
        </w:rPr>
        <w:lastRenderedPageBreak/>
        <w:t>Identificar actores clave relacionados con la iniciativa.</w:t>
      </w:r>
    </w:p>
    <w:p w14:paraId="1998DB76" w14:textId="13AEBFDE" w:rsidR="009B2BEA" w:rsidRPr="00E54D6F" w:rsidRDefault="009B2BEA" w:rsidP="009B2BEA">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sz w:val="20"/>
          <w:szCs w:val="20"/>
          <w:lang w:eastAsia="es-CO"/>
        </w:rPr>
        <w:t>Reconocer posibles apoyos para el desarrollo del proyecto.</w:t>
      </w:r>
    </w:p>
    <w:p w14:paraId="18280DD2" w14:textId="797FC79E" w:rsidR="009B2BEA" w:rsidRPr="00E54D6F" w:rsidRDefault="009B2BEA" w:rsidP="009B2BEA">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sz w:val="20"/>
          <w:szCs w:val="20"/>
          <w:lang w:eastAsia="es-CO"/>
        </w:rPr>
        <w:t>Anticipar conflictos que puedan afectar la gestión organizacional.</w:t>
      </w:r>
    </w:p>
    <w:p w14:paraId="53A6DD7F" w14:textId="08851DCD" w:rsidR="009B2BEA" w:rsidRPr="00E54D6F" w:rsidRDefault="009B2BEA" w:rsidP="009B2BEA">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sz w:val="20"/>
          <w:szCs w:val="20"/>
          <w:lang w:eastAsia="es-CO"/>
        </w:rPr>
        <w:t>Fortalecer vínculos estratégicos con actores del territorio.</w:t>
      </w:r>
    </w:p>
    <w:p w14:paraId="438C316B" w14:textId="086F664E" w:rsidR="009B2BEA" w:rsidRPr="00E54D6F" w:rsidRDefault="009B2BEA" w:rsidP="009B2BEA">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sz w:val="20"/>
          <w:szCs w:val="20"/>
          <w:lang w:eastAsia="es-CO"/>
        </w:rPr>
        <w:t>Acceder a recursos, conocimientos y oportunidades de cooperación.</w:t>
      </w:r>
    </w:p>
    <w:p w14:paraId="7450BF5E" w14:textId="6F1BD49D" w:rsidR="009B2BEA" w:rsidRPr="00E54D6F" w:rsidRDefault="009B2BEA" w:rsidP="009B2BEA">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sz w:val="20"/>
          <w:szCs w:val="20"/>
          <w:lang w:eastAsia="es-CO"/>
        </w:rPr>
        <w:t>Coordinar acciones conjuntas para mejorar los resultados del proyecto.</w:t>
      </w:r>
    </w:p>
    <w:p w14:paraId="58CA6FC2" w14:textId="0C32F445" w:rsidR="009B2BEA" w:rsidRPr="00E54D6F" w:rsidRDefault="009B2BEA" w:rsidP="009B2BEA">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sz w:val="20"/>
          <w:szCs w:val="20"/>
          <w:lang w:eastAsia="es-CO"/>
        </w:rPr>
        <w:t>Considerar diferentes perspectivas antes de tomar decisiones.</w:t>
      </w:r>
      <w:commentRangeEnd w:id="40"/>
      <w:r w:rsidR="006544B3" w:rsidRPr="00E54D6F">
        <w:rPr>
          <w:rStyle w:val="Refdecomentario"/>
          <w:rFonts w:eastAsia="Times New Roman"/>
          <w:sz w:val="20"/>
          <w:szCs w:val="20"/>
          <w:lang w:eastAsia="es-CO"/>
        </w:rPr>
        <w:commentReference w:id="40"/>
      </w:r>
    </w:p>
    <w:p w14:paraId="692E53FE" w14:textId="77777777" w:rsidR="009B2BEA" w:rsidRPr="00E54D6F" w:rsidRDefault="009B2BEA" w:rsidP="009B2BEA">
      <w:pPr>
        <w:spacing w:before="100" w:beforeAutospacing="1" w:after="100" w:afterAutospacing="1"/>
        <w:rPr>
          <w:rFonts w:eastAsia="Times New Roman"/>
          <w:sz w:val="20"/>
          <w:szCs w:val="20"/>
          <w:lang w:eastAsia="es-CO"/>
        </w:rPr>
      </w:pPr>
      <w:r w:rsidRPr="00E54D6F">
        <w:rPr>
          <w:rFonts w:eastAsia="Times New Roman"/>
          <w:sz w:val="20"/>
          <w:szCs w:val="20"/>
          <w:lang w:eastAsia="es-CO"/>
        </w:rPr>
        <w:t>Este listado permite comprender que el mapa de actores no solo ayuda a identificar participantes, sino también a organizar relaciones estratégicas. Su uso favorece la cooperación, mejora la planificación y fortalece la gestión de iniciativas solidarias en el territorio.</w:t>
      </w:r>
    </w:p>
    <w:p w14:paraId="20B8C658" w14:textId="77777777" w:rsidR="00814466" w:rsidRPr="00E54D6F" w:rsidRDefault="00814466" w:rsidP="00E066CE">
      <w:pPr>
        <w:spacing w:before="100" w:beforeAutospacing="1" w:after="100" w:afterAutospacing="1"/>
        <w:rPr>
          <w:rFonts w:eastAsia="Times New Roman"/>
          <w:sz w:val="20"/>
          <w:szCs w:val="20"/>
          <w:lang w:eastAsia="es-CO"/>
        </w:rPr>
      </w:pPr>
    </w:p>
    <w:p w14:paraId="06EDAE28" w14:textId="77777777" w:rsidR="00B950EF" w:rsidRPr="00E54D6F" w:rsidRDefault="00B950EF" w:rsidP="00B950EF">
      <w:pPr>
        <w:shd w:val="clear" w:color="auto" w:fill="EAF1DD" w:themeFill="accent3" w:themeFillTint="33"/>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El mapa de actores permite reconocer las personas, organizaciones e instituciones relacionadas con una iniciativa. Para facilitar su elaboración, se presentan los principales tipos de actores que pueden intervenir en procesos productivos, organizativos o comunitarios:</w:t>
      </w:r>
    </w:p>
    <w:p w14:paraId="673EE3CF" w14:textId="5C6E3C8F" w:rsidR="00B950EF" w:rsidRPr="00E54D6F" w:rsidRDefault="00B950EF" w:rsidP="000C79C6">
      <w:pPr>
        <w:pStyle w:val="Prrafodelista"/>
        <w:numPr>
          <w:ilvl w:val="0"/>
          <w:numId w:val="9"/>
        </w:numPr>
        <w:spacing w:before="100" w:beforeAutospacing="1" w:after="100" w:afterAutospacing="1"/>
        <w:rPr>
          <w:rFonts w:eastAsia="Times New Roman"/>
          <w:color w:val="000000" w:themeColor="text1"/>
          <w:sz w:val="20"/>
          <w:szCs w:val="20"/>
          <w:lang w:eastAsia="es-CO"/>
        </w:rPr>
      </w:pPr>
      <w:commentRangeStart w:id="41"/>
      <w:r w:rsidRPr="00E54D6F">
        <w:rPr>
          <w:rFonts w:eastAsia="Times New Roman"/>
          <w:b/>
          <w:bCs/>
          <w:color w:val="000000" w:themeColor="text1"/>
          <w:sz w:val="20"/>
          <w:szCs w:val="20"/>
          <w:lang w:eastAsia="es-CO"/>
        </w:rPr>
        <w:t>Actores internos:</w:t>
      </w:r>
      <w:r w:rsidRPr="00E54D6F">
        <w:rPr>
          <w:rFonts w:eastAsia="Times New Roman"/>
          <w:color w:val="000000" w:themeColor="text1"/>
          <w:sz w:val="20"/>
          <w:szCs w:val="20"/>
          <w:lang w:eastAsia="es-CO"/>
        </w:rPr>
        <w:t xml:space="preserve"> incluyen asociados, líderes y equipos de trabajo que participan directamente en la organización. Su identificación permite reconocer responsabilidades, capacidades, intereses y niveles de participación dentro de la iniciativa solidaria.</w:t>
      </w:r>
    </w:p>
    <w:p w14:paraId="72B66DA3" w14:textId="71D42201" w:rsidR="00B950EF" w:rsidRPr="00E54D6F" w:rsidRDefault="00B950EF" w:rsidP="000C79C6">
      <w:pPr>
        <w:pStyle w:val="Prrafodelista"/>
        <w:numPr>
          <w:ilvl w:val="0"/>
          <w:numId w:val="9"/>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Actores externos:</w:t>
      </w:r>
      <w:r w:rsidRPr="00E54D6F">
        <w:rPr>
          <w:rFonts w:eastAsia="Times New Roman"/>
          <w:color w:val="000000" w:themeColor="text1"/>
          <w:sz w:val="20"/>
          <w:szCs w:val="20"/>
          <w:lang w:eastAsia="es-CO"/>
        </w:rPr>
        <w:t xml:space="preserve"> corresponden a comunidad, clientes, proveedores u otros grupos relacionados con la organización. Aunque no hacen parte directa de su estructura, influyen en la aceptación, funcionamiento y sostenibilidad del proyecto.</w:t>
      </w:r>
    </w:p>
    <w:p w14:paraId="5B990691" w14:textId="5A8CAEE4" w:rsidR="00B950EF" w:rsidRPr="00E54D6F" w:rsidRDefault="00B950EF" w:rsidP="000C79C6">
      <w:pPr>
        <w:pStyle w:val="Prrafodelista"/>
        <w:numPr>
          <w:ilvl w:val="0"/>
          <w:numId w:val="9"/>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Entidades del Estado:</w:t>
      </w:r>
      <w:r w:rsidRPr="00E54D6F">
        <w:rPr>
          <w:rFonts w:eastAsia="Times New Roman"/>
          <w:color w:val="000000" w:themeColor="text1"/>
          <w:sz w:val="20"/>
          <w:szCs w:val="20"/>
          <w:lang w:eastAsia="es-CO"/>
        </w:rPr>
        <w:t xml:space="preserve"> son instituciones públicas que regulan, apoyan o acompañan procesos organizativos. Pueden aportar orientación normativa, asistencia técnica, programas de fortalecimiento y oportunidades de articulación territorial.</w:t>
      </w:r>
    </w:p>
    <w:p w14:paraId="189DC85D" w14:textId="188A8B51" w:rsidR="00B950EF" w:rsidRPr="00E54D6F" w:rsidRDefault="00B950EF" w:rsidP="000C79C6">
      <w:pPr>
        <w:pStyle w:val="Prrafodelista"/>
        <w:numPr>
          <w:ilvl w:val="0"/>
          <w:numId w:val="9"/>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Entidades financieras:</w:t>
      </w:r>
      <w:r w:rsidRPr="00E54D6F">
        <w:rPr>
          <w:rFonts w:eastAsia="Times New Roman"/>
          <w:color w:val="000000" w:themeColor="text1"/>
          <w:sz w:val="20"/>
          <w:szCs w:val="20"/>
          <w:lang w:eastAsia="es-CO"/>
        </w:rPr>
        <w:t xml:space="preserve"> facilitan recursos económicos, crédito, ahorro o inversión. En el mapa de actores, permiten identificar fuentes de financiación y posibilidades de apoyo para el crecimiento de la iniciativa.</w:t>
      </w:r>
    </w:p>
    <w:p w14:paraId="781C4989" w14:textId="2BBF1CFB" w:rsidR="00B950EF" w:rsidRPr="00E54D6F" w:rsidRDefault="00B950EF" w:rsidP="000C79C6">
      <w:pPr>
        <w:pStyle w:val="Prrafodelista"/>
        <w:numPr>
          <w:ilvl w:val="0"/>
          <w:numId w:val="9"/>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Organizaciones sociales:</w:t>
      </w:r>
      <w:r w:rsidRPr="00E54D6F">
        <w:rPr>
          <w:rFonts w:eastAsia="Times New Roman"/>
          <w:color w:val="000000" w:themeColor="text1"/>
          <w:sz w:val="20"/>
          <w:szCs w:val="20"/>
          <w:lang w:eastAsia="es-CO"/>
        </w:rPr>
        <w:t xml:space="preserve"> apoyan procesos comunitarios, formativos o productivos. Su participación puede fortalecer capacidades, promover inclusión, facilitar redes de cooperación y acompañar acciones de desarrollo local.</w:t>
      </w:r>
    </w:p>
    <w:p w14:paraId="703DFDFC" w14:textId="3CD912BF" w:rsidR="00B950EF" w:rsidRPr="00E54D6F" w:rsidRDefault="00B950EF" w:rsidP="000C79C6">
      <w:pPr>
        <w:pStyle w:val="Prrafodelista"/>
        <w:numPr>
          <w:ilvl w:val="0"/>
          <w:numId w:val="9"/>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Aliados estratégicos:</w:t>
      </w:r>
      <w:r w:rsidRPr="00E54D6F">
        <w:rPr>
          <w:rFonts w:eastAsia="Times New Roman"/>
          <w:color w:val="000000" w:themeColor="text1"/>
          <w:sz w:val="20"/>
          <w:szCs w:val="20"/>
          <w:lang w:eastAsia="es-CO"/>
        </w:rPr>
        <w:t xml:space="preserve"> son actores que aportan conocimientos, recursos, contactos o capacidades complementarias. Pueden ser instituciones educativas, empresas, organizaciones comunitarias o entidades que contribuyen al logro de objetivos comunes.</w:t>
      </w:r>
    </w:p>
    <w:p w14:paraId="15459812" w14:textId="5D6F1A61" w:rsidR="00B950EF" w:rsidRPr="00E54D6F" w:rsidRDefault="00B950EF" w:rsidP="000C79C6">
      <w:pPr>
        <w:pStyle w:val="Prrafodelista"/>
        <w:numPr>
          <w:ilvl w:val="0"/>
          <w:numId w:val="9"/>
        </w:numPr>
        <w:spacing w:before="100" w:beforeAutospacing="1" w:after="100" w:afterAutospacing="1"/>
        <w:rPr>
          <w:rFonts w:eastAsia="Times New Roman"/>
          <w:color w:val="000000" w:themeColor="text1"/>
          <w:sz w:val="20"/>
          <w:szCs w:val="20"/>
          <w:lang w:eastAsia="es-CO"/>
        </w:rPr>
      </w:pPr>
      <w:r w:rsidRPr="00E54D6F">
        <w:rPr>
          <w:rFonts w:eastAsia="Times New Roman"/>
          <w:b/>
          <w:bCs/>
          <w:color w:val="000000" w:themeColor="text1"/>
          <w:sz w:val="20"/>
          <w:szCs w:val="20"/>
          <w:lang w:eastAsia="es-CO"/>
        </w:rPr>
        <w:t>Competidores:</w:t>
      </w:r>
      <w:r w:rsidRPr="00E54D6F">
        <w:rPr>
          <w:rFonts w:eastAsia="Times New Roman"/>
          <w:color w:val="000000" w:themeColor="text1"/>
          <w:sz w:val="20"/>
          <w:szCs w:val="20"/>
          <w:lang w:eastAsia="es-CO"/>
        </w:rPr>
        <w:t xml:space="preserve"> ofrecen productos o servicios similares en el territorio. Su análisis permite reconocer diferencias, mejorar la propuesta de valor, ajustar estrategias y fortalecer la sostenibilidad de la iniciativa.</w:t>
      </w:r>
      <w:commentRangeEnd w:id="41"/>
      <w:r w:rsidR="00E313D8" w:rsidRPr="00E54D6F">
        <w:rPr>
          <w:rStyle w:val="Refdecomentario"/>
          <w:rFonts w:eastAsia="Times New Roman"/>
          <w:color w:val="000000" w:themeColor="text1"/>
          <w:sz w:val="20"/>
          <w:szCs w:val="20"/>
          <w:lang w:eastAsia="es-CO"/>
        </w:rPr>
        <w:commentReference w:id="41"/>
      </w:r>
    </w:p>
    <w:p w14:paraId="396BA5AC" w14:textId="77777777" w:rsidR="00B950EF" w:rsidRPr="00E54D6F" w:rsidRDefault="00B950EF" w:rsidP="000C79C6">
      <w:pPr>
        <w:shd w:val="clear" w:color="auto" w:fill="EAF1DD" w:themeFill="accent3" w:themeFillTint="33"/>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El mapa de actores permite comprender las relaciones que rodean una iniciativa y facilita la toma de decisiones estratégicas. Al identificar apoyos, intereses e influencias, la organización puede fortalecer alianzas, anticipar riesgos y mejorar su articulación con el entorno.</w:t>
      </w:r>
    </w:p>
    <w:p w14:paraId="0B364825" w14:textId="302FBF66" w:rsidR="00E27ACF" w:rsidRPr="00E54D6F" w:rsidRDefault="00B950EF" w:rsidP="000C79C6">
      <w:pPr>
        <w:spacing w:before="100" w:beforeAutospacing="1" w:after="100" w:afterAutospacing="1"/>
        <w:rPr>
          <w:rFonts w:eastAsia="Times New Roman"/>
          <w:color w:val="000000" w:themeColor="text1"/>
          <w:sz w:val="20"/>
          <w:szCs w:val="20"/>
          <w:lang w:eastAsia="es-CO"/>
        </w:rPr>
      </w:pPr>
      <w:r w:rsidRPr="00E54D6F">
        <w:rPr>
          <w:rFonts w:eastAsia="Times New Roman"/>
          <w:color w:val="000000" w:themeColor="text1"/>
          <w:sz w:val="20"/>
          <w:szCs w:val="20"/>
          <w:lang w:eastAsia="es-CO"/>
        </w:rPr>
        <w:t>A partir de esta lectura del entorno, resulta necesario utilizar el mapa de empatía, ya que esta herramienta permite comprender mejor las necesidades, expectativas, emociones y comportamientos de los actores relacionados con la iniciativa.</w:t>
      </w:r>
    </w:p>
    <w:p w14:paraId="572B7E34" w14:textId="3A95864E" w:rsidR="005B0A1C" w:rsidRPr="00E54D6F" w:rsidRDefault="005B0A1C" w:rsidP="00E066CE">
      <w:pPr>
        <w:pStyle w:val="Normal0"/>
        <w:rPr>
          <w:b/>
          <w:sz w:val="20"/>
          <w:szCs w:val="20"/>
        </w:rPr>
      </w:pPr>
    </w:p>
    <w:p w14:paraId="154E2A04" w14:textId="428809D1" w:rsidR="005B0A1C" w:rsidRPr="00E54D6F" w:rsidRDefault="008C71FD" w:rsidP="00E066CE">
      <w:pPr>
        <w:pStyle w:val="Normal0"/>
        <w:rPr>
          <w:b/>
          <w:sz w:val="20"/>
          <w:szCs w:val="20"/>
        </w:rPr>
      </w:pPr>
      <w:r w:rsidRPr="00E54D6F">
        <w:rPr>
          <w:rFonts w:eastAsia="Times New Roman"/>
          <w:b/>
          <w:sz w:val="20"/>
          <w:szCs w:val="20"/>
          <w:lang w:eastAsia="es-CO"/>
        </w:rPr>
        <w:t>5.3 Mapa de empatía</w:t>
      </w:r>
    </w:p>
    <w:p w14:paraId="32D6FE1C" w14:textId="3B205A64" w:rsidR="008C71FD" w:rsidRPr="00E54D6F" w:rsidRDefault="00580AF1"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E</w:t>
      </w:r>
      <w:r w:rsidR="008C71FD" w:rsidRPr="00E54D6F">
        <w:rPr>
          <w:rFonts w:eastAsia="Times New Roman"/>
          <w:sz w:val="20"/>
          <w:szCs w:val="20"/>
          <w:lang w:eastAsia="es-CO"/>
        </w:rPr>
        <w:t>s una herramienta que permite comprender de manera profunda a las personas o grupos involucrados en una iniciativa, analizando sus pensamientos, emociones, necesidades y comportamientos. Este instrumento facilita ponerse en el lugar de los actores, lo que permite diseñar soluciones más ajustadas a sus realidades. En el contexto de la economía solidaria, el mapa de empatía es clave para fortalecer la relación con la comunidad y responder de manera efectiva a sus necesidades.</w:t>
      </w:r>
    </w:p>
    <w:p w14:paraId="29BE3CB4" w14:textId="1663800E" w:rsidR="00823984" w:rsidRPr="00E54D6F" w:rsidRDefault="006B696F" w:rsidP="006B696F">
      <w:pPr>
        <w:spacing w:before="100" w:beforeAutospacing="1" w:after="100" w:afterAutospacing="1"/>
        <w:rPr>
          <w:rFonts w:eastAsia="Times New Roman"/>
          <w:sz w:val="20"/>
          <w:szCs w:val="20"/>
          <w:lang w:eastAsia="es-CO"/>
        </w:rPr>
      </w:pPr>
      <w:r w:rsidRPr="00E54D6F">
        <w:rPr>
          <w:rFonts w:eastAsia="Times New Roman"/>
          <w:sz w:val="20"/>
          <w:szCs w:val="20"/>
          <w:lang w:eastAsia="es-CO"/>
        </w:rPr>
        <w:t>Para comprender mejor las necesidades, percepciones y comportamientos de los actores vinculados con una iniciativa solidaria, se presenta la siguiente figura. En ella se organizan los elementos del mapa de empatía integral, los cuales permiten analizar pensamientos, sentimientos, motivaciones, expectativas, dificultades y formas de interacción de las personas en el contexto colombiano.</w:t>
      </w:r>
    </w:p>
    <w:p w14:paraId="77E1B03C" w14:textId="68E52C33" w:rsidR="009E49DC" w:rsidRPr="00E54D6F" w:rsidRDefault="009E49DC" w:rsidP="006B696F">
      <w:pPr>
        <w:spacing w:before="100" w:beforeAutospacing="1" w:after="100" w:afterAutospacing="1"/>
        <w:rPr>
          <w:rFonts w:eastAsia="Times New Roman"/>
          <w:sz w:val="20"/>
          <w:szCs w:val="20"/>
          <w:lang w:eastAsia="es-CO"/>
        </w:rPr>
      </w:pPr>
      <w:commentRangeStart w:id="42"/>
      <w:r w:rsidRPr="00E54D6F">
        <w:rPr>
          <w:noProof/>
        </w:rPr>
        <w:drawing>
          <wp:inline distT="0" distB="0" distL="0" distR="0" wp14:anchorId="3ADD9BDC" wp14:editId="62B12003">
            <wp:extent cx="5629275" cy="4600575"/>
            <wp:effectExtent l="0" t="0" r="9525" b="9525"/>
            <wp:docPr id="2064259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59274" name=""/>
                    <pic:cNvPicPr/>
                  </pic:nvPicPr>
                  <pic:blipFill>
                    <a:blip r:embed="rId24"/>
                    <a:stretch>
                      <a:fillRect/>
                    </a:stretch>
                  </pic:blipFill>
                  <pic:spPr>
                    <a:xfrm>
                      <a:off x="0" y="0"/>
                      <a:ext cx="5629275" cy="4600575"/>
                    </a:xfrm>
                    <a:prstGeom prst="rect">
                      <a:avLst/>
                    </a:prstGeom>
                  </pic:spPr>
                </pic:pic>
              </a:graphicData>
            </a:graphic>
          </wp:inline>
        </w:drawing>
      </w:r>
      <w:commentRangeEnd w:id="42"/>
      <w:r w:rsidR="00DC6E17" w:rsidRPr="00E54D6F">
        <w:rPr>
          <w:rStyle w:val="Refdecomentario"/>
          <w:rFonts w:eastAsia="Times New Roman"/>
          <w:sz w:val="20"/>
          <w:szCs w:val="20"/>
          <w:lang w:eastAsia="es-CO"/>
        </w:rPr>
        <w:commentReference w:id="42"/>
      </w:r>
    </w:p>
    <w:p w14:paraId="1C65E544" w14:textId="77777777" w:rsidR="008C71FD" w:rsidRPr="00E54D6F" w:rsidRDefault="008C71FD"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t>Por otra parte, la aplicación del mapa de empatía contribuye a fortalecer la toma de decisiones dentro de las organizaciones solidarias. Al comprender mejor a los actores, es posible ajustar productos, servicios o procesos organizativos de acuerdo con sus necesidades reales. Esto no solo mejora la efectividad de las iniciativas, sino que también fortalece la confianza y la relación entre la organización y la comunidad.</w:t>
      </w:r>
    </w:p>
    <w:p w14:paraId="2EC7759A" w14:textId="77777777" w:rsidR="007233C9" w:rsidRPr="00E54D6F" w:rsidRDefault="007233C9" w:rsidP="0096112E">
      <w:pPr>
        <w:shd w:val="clear" w:color="auto" w:fill="EAF1DD" w:themeFill="accent3"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lastRenderedPageBreak/>
        <w:t>El mapa de empatía permite comprender a las personas o grupos relacionados con una iniciativa desde una perspectiva más humana. Para su elaboración, se analizan los siguientes elementos, los cuales ayudan a identificar necesidades, motivaciones, dificultades y expectativas:</w:t>
      </w:r>
    </w:p>
    <w:p w14:paraId="34F75B3B" w14:textId="74E65F5D" w:rsidR="007233C9" w:rsidRPr="00E54D6F" w:rsidRDefault="007233C9" w:rsidP="0096112E">
      <w:pPr>
        <w:pStyle w:val="Prrafodelista"/>
        <w:numPr>
          <w:ilvl w:val="0"/>
          <w:numId w:val="9"/>
        </w:numPr>
        <w:spacing w:before="100" w:beforeAutospacing="1" w:after="100" w:afterAutospacing="1"/>
        <w:rPr>
          <w:rFonts w:eastAsia="Times New Roman"/>
          <w:sz w:val="20"/>
          <w:szCs w:val="20"/>
          <w:lang w:eastAsia="es-CO"/>
        </w:rPr>
      </w:pPr>
      <w:commentRangeStart w:id="43"/>
      <w:r w:rsidRPr="00E54D6F">
        <w:rPr>
          <w:rFonts w:eastAsia="Times New Roman"/>
          <w:b/>
          <w:bCs/>
          <w:sz w:val="20"/>
          <w:szCs w:val="20"/>
          <w:lang w:eastAsia="es-CO"/>
        </w:rPr>
        <w:t>¿Qué piensa y siente?</w:t>
      </w:r>
      <w:r w:rsidRPr="00E54D6F">
        <w:rPr>
          <w:rFonts w:eastAsia="Times New Roman"/>
          <w:sz w:val="20"/>
          <w:szCs w:val="20"/>
          <w:lang w:eastAsia="es-CO"/>
        </w:rPr>
        <w:t xml:space="preserve"> permite reconocer preocupaciones, deseos, motivaciones y expectativas de los actores. Esta información ayuda a comprender qué consideran importante y cómo perciben la iniciativa, la organización o el servicio ofrecido.</w:t>
      </w:r>
    </w:p>
    <w:p w14:paraId="1073A873" w14:textId="14A1DDC4" w:rsidR="007233C9" w:rsidRPr="00E54D6F" w:rsidRDefault="007233C9" w:rsidP="0096112E">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¿Qué ve?</w:t>
      </w:r>
      <w:r w:rsidRPr="00E54D6F">
        <w:rPr>
          <w:rFonts w:eastAsia="Times New Roman"/>
          <w:sz w:val="20"/>
          <w:szCs w:val="20"/>
          <w:lang w:eastAsia="es-CO"/>
        </w:rPr>
        <w:t xml:space="preserve"> permite identificar el entorno que rodea a los actores, como condiciones del territorio, servicios disponibles, oportunidades y dificultades visibles. Este análisis ayuda a ajustar la iniciativa a la realidad local.</w:t>
      </w:r>
    </w:p>
    <w:p w14:paraId="4011F83A" w14:textId="2A9E40ED" w:rsidR="007233C9" w:rsidRPr="00E54D6F" w:rsidRDefault="007233C9" w:rsidP="0096112E">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¿Qué escucha?</w:t>
      </w:r>
      <w:r w:rsidRPr="00E54D6F">
        <w:rPr>
          <w:rFonts w:eastAsia="Times New Roman"/>
          <w:sz w:val="20"/>
          <w:szCs w:val="20"/>
          <w:lang w:eastAsia="es-CO"/>
        </w:rPr>
        <w:t xml:space="preserve"> permite reconocer opiniones, recomendaciones, mensajes o influencias que reciben los actores desde su comunidad, familia, instituciones o medios. Esta información ayuda a comprender percepciones y posibles decisiones.</w:t>
      </w:r>
    </w:p>
    <w:p w14:paraId="0C6CA89B" w14:textId="0E1743E5" w:rsidR="007233C9" w:rsidRPr="00E54D6F" w:rsidRDefault="007233C9" w:rsidP="0096112E">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¿Qué dice y hace?</w:t>
      </w:r>
      <w:r w:rsidRPr="00E54D6F">
        <w:rPr>
          <w:rFonts w:eastAsia="Times New Roman"/>
          <w:sz w:val="20"/>
          <w:szCs w:val="20"/>
          <w:lang w:eastAsia="es-CO"/>
        </w:rPr>
        <w:t xml:space="preserve"> permite observar comportamientos, expresiones, decisiones y acciones cotidianas. Este elemento ayuda a contrastar lo que las personas manifiestan con la manera en que actúan frente a una necesidad.</w:t>
      </w:r>
    </w:p>
    <w:p w14:paraId="3F8D0C7D" w14:textId="3692B0CD" w:rsidR="007233C9" w:rsidRPr="00E54D6F" w:rsidRDefault="007233C9" w:rsidP="0096112E">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Esfuerzos:</w:t>
      </w:r>
      <w:r w:rsidRPr="00E54D6F">
        <w:rPr>
          <w:rFonts w:eastAsia="Times New Roman"/>
          <w:sz w:val="20"/>
          <w:szCs w:val="20"/>
          <w:lang w:eastAsia="es-CO"/>
        </w:rPr>
        <w:t xml:space="preserve"> identifica miedos, frustraciones, obstáculos o dificultades que enfrentan los actores. Comprender estos aspectos permite diseñar soluciones más pertinentes, accesibles y ajustadas a sus condiciones reales.</w:t>
      </w:r>
    </w:p>
    <w:p w14:paraId="2124EA82" w14:textId="4A9ED2F8" w:rsidR="007233C9" w:rsidRPr="00E54D6F" w:rsidRDefault="007233C9" w:rsidP="0096112E">
      <w:pPr>
        <w:pStyle w:val="Prrafodelista"/>
        <w:numPr>
          <w:ilvl w:val="0"/>
          <w:numId w:val="9"/>
        </w:numPr>
        <w:spacing w:before="100" w:beforeAutospacing="1" w:after="100" w:afterAutospacing="1"/>
        <w:rPr>
          <w:rFonts w:eastAsia="Times New Roman"/>
          <w:sz w:val="20"/>
          <w:szCs w:val="20"/>
          <w:lang w:eastAsia="es-CO"/>
        </w:rPr>
      </w:pPr>
      <w:r w:rsidRPr="00E54D6F">
        <w:rPr>
          <w:rFonts w:eastAsia="Times New Roman"/>
          <w:b/>
          <w:bCs/>
          <w:sz w:val="20"/>
          <w:szCs w:val="20"/>
          <w:lang w:eastAsia="es-CO"/>
        </w:rPr>
        <w:t>Resultados:</w:t>
      </w:r>
      <w:r w:rsidRPr="00E54D6F">
        <w:rPr>
          <w:rFonts w:eastAsia="Times New Roman"/>
          <w:sz w:val="20"/>
          <w:szCs w:val="20"/>
          <w:lang w:eastAsia="es-CO"/>
        </w:rPr>
        <w:t xml:space="preserve"> permite reconocer necesidades, deseos, beneficios esperados y cambios que los actores buscan alcanzar. Este elemento orienta la propuesta de valor y ayuda a definir soluciones centradas en las personas.</w:t>
      </w:r>
      <w:commentRangeEnd w:id="43"/>
      <w:r w:rsidR="00CC0905" w:rsidRPr="00E54D6F">
        <w:rPr>
          <w:rStyle w:val="Refdecomentario"/>
          <w:rFonts w:eastAsia="Times New Roman"/>
          <w:sz w:val="20"/>
          <w:szCs w:val="20"/>
          <w:lang w:eastAsia="es-CO"/>
        </w:rPr>
        <w:commentReference w:id="43"/>
      </w:r>
    </w:p>
    <w:p w14:paraId="3A33DD8E" w14:textId="77777777" w:rsidR="00043FAE" w:rsidRPr="00E54D6F" w:rsidRDefault="00043FAE" w:rsidP="00043FAE">
      <w:pPr>
        <w:shd w:val="clear" w:color="auto" w:fill="EAF1DD" w:themeFill="accent3" w:themeFillTint="33"/>
        <w:spacing w:before="100" w:beforeAutospacing="1" w:after="100" w:afterAutospacing="1"/>
        <w:rPr>
          <w:rFonts w:eastAsia="Times New Roman"/>
          <w:sz w:val="20"/>
          <w:szCs w:val="20"/>
          <w:lang w:eastAsia="es-CO"/>
        </w:rPr>
      </w:pPr>
      <w:r w:rsidRPr="00E54D6F">
        <w:rPr>
          <w:rFonts w:eastAsia="Times New Roman"/>
          <w:sz w:val="20"/>
          <w:szCs w:val="20"/>
          <w:lang w:eastAsia="es-CO"/>
        </w:rPr>
        <w:t>El mapa de empatía permite comprender a los actores desde sus necesidades, emociones, comportamientos y expectativas. En la economía solidaria, esta herramienta fortalece la toma de decisiones participativa, mejora la relación con la comunidad y orienta iniciativas más pertinentes, humanas y sostenibles.</w:t>
      </w:r>
    </w:p>
    <w:p w14:paraId="3469FC37" w14:textId="5730E645" w:rsidR="005B0A1C" w:rsidRPr="00E54D6F" w:rsidRDefault="00043FAE" w:rsidP="00043FAE">
      <w:pPr>
        <w:spacing w:before="100" w:beforeAutospacing="1" w:after="100" w:afterAutospacing="1"/>
        <w:rPr>
          <w:rFonts w:eastAsia="Times New Roman"/>
          <w:sz w:val="20"/>
          <w:szCs w:val="20"/>
          <w:lang w:eastAsia="es-CO"/>
        </w:rPr>
      </w:pPr>
      <w:r w:rsidRPr="00E54D6F">
        <w:rPr>
          <w:rFonts w:eastAsia="Times New Roman"/>
          <w:sz w:val="20"/>
          <w:szCs w:val="20"/>
          <w:lang w:eastAsia="es-CO"/>
        </w:rPr>
        <w:t>Con este análisis se completa el recorrido del componente formativo, integrando economía solidaria, cultura organizacional, talento humano, emprendimiento y análisis del entorno. Estos elementos permiten comprender cómo las organizaciones solidarias pueden fortalecer su gestión y aportar al desarrollo territorial colombiano.</w:t>
      </w:r>
    </w:p>
    <w:p w14:paraId="22D43675" w14:textId="77777777" w:rsidR="005B0A1C" w:rsidRPr="00E54D6F" w:rsidRDefault="005B0A1C" w:rsidP="00E066CE">
      <w:pPr>
        <w:pStyle w:val="Normal0"/>
        <w:rPr>
          <w:b/>
          <w:sz w:val="20"/>
          <w:szCs w:val="20"/>
        </w:rPr>
      </w:pPr>
    </w:p>
    <w:p w14:paraId="20B82A24" w14:textId="277CC094" w:rsidR="008C7D94" w:rsidRPr="00E54D6F" w:rsidRDefault="00025888" w:rsidP="00E066CE">
      <w:pPr>
        <w:pStyle w:val="Normal0"/>
        <w:numPr>
          <w:ilvl w:val="0"/>
          <w:numId w:val="1"/>
        </w:numPr>
        <w:ind w:left="284" w:hanging="284"/>
        <w:rPr>
          <w:b/>
          <w:sz w:val="20"/>
          <w:szCs w:val="20"/>
        </w:rPr>
      </w:pPr>
      <w:r w:rsidRPr="00E54D6F">
        <w:rPr>
          <w:b/>
          <w:sz w:val="20"/>
          <w:szCs w:val="20"/>
        </w:rPr>
        <w:t>SÍNTESIS</w:t>
      </w:r>
    </w:p>
    <w:p w14:paraId="3F590080" w14:textId="77777777" w:rsidR="006E0FD7" w:rsidRPr="00E54D6F" w:rsidRDefault="006E0FD7" w:rsidP="006E0FD7">
      <w:pPr>
        <w:spacing w:before="100" w:beforeAutospacing="1" w:after="100" w:afterAutospacing="1"/>
        <w:rPr>
          <w:rFonts w:eastAsia="Times New Roman"/>
          <w:sz w:val="20"/>
          <w:szCs w:val="20"/>
          <w:lang w:eastAsia="es-CO"/>
        </w:rPr>
      </w:pPr>
      <w:r w:rsidRPr="00E54D6F">
        <w:rPr>
          <w:rFonts w:eastAsia="Times New Roman"/>
          <w:sz w:val="20"/>
          <w:szCs w:val="20"/>
          <w:lang w:eastAsia="es-CO"/>
        </w:rPr>
        <w:t>El componente formativo presenta los fundamentos de la economía solidaria como modelo organizativo, social y productivo, basado en la cooperación, la participación democrática, la ayuda mutua y el bienestar colectivo. A partir de este enfoque, se abordan sus conceptos, modelos organizativos, principios, valores, normativa aplicable en Colombia, oportunidades y riesgos, con el fin de comprender cómo las organizaciones solidarias aportan al desarrollo de las comunidades y al fortalecimiento de las relaciones de cooperación, confianza y apoyo entre sus integrantes.</w:t>
      </w:r>
    </w:p>
    <w:p w14:paraId="5474FC93" w14:textId="77777777" w:rsidR="006E0FD7" w:rsidRPr="00E54D6F" w:rsidRDefault="006E0FD7" w:rsidP="006E0FD7">
      <w:pPr>
        <w:spacing w:before="100" w:beforeAutospacing="1" w:after="100" w:afterAutospacing="1"/>
        <w:rPr>
          <w:rFonts w:eastAsia="Times New Roman"/>
          <w:sz w:val="20"/>
          <w:szCs w:val="20"/>
          <w:lang w:eastAsia="es-CO"/>
        </w:rPr>
      </w:pPr>
      <w:r w:rsidRPr="00E54D6F">
        <w:rPr>
          <w:rFonts w:eastAsia="Times New Roman"/>
          <w:sz w:val="20"/>
          <w:szCs w:val="20"/>
          <w:lang w:eastAsia="es-CO"/>
        </w:rPr>
        <w:t>El recorrido también integra la cultura organizacional, el talento humano, el liderazgo, el emprendimiento solidario y el análisis del sector productivo como elementos necesarios para consolidar iniciativas sostenibles. De esta manera, el componente permite reconocer la importancia de la identidad colectiva, el sentido de pertenencia, la gestión del cambio y el uso de herramientas como el mapa de actores y el mapa de empatía para analizar necesidades, recursos y oportunidades del contexto colombiano.</w:t>
      </w:r>
    </w:p>
    <w:p w14:paraId="3A79886C" w14:textId="378A2A42" w:rsidR="008C71FD" w:rsidRPr="00E54D6F" w:rsidRDefault="006E0FD7" w:rsidP="00E066CE">
      <w:pPr>
        <w:spacing w:before="100" w:beforeAutospacing="1" w:after="100" w:afterAutospacing="1"/>
        <w:rPr>
          <w:rFonts w:eastAsia="Times New Roman"/>
          <w:sz w:val="20"/>
          <w:szCs w:val="20"/>
          <w:lang w:eastAsia="es-CO"/>
        </w:rPr>
      </w:pPr>
      <w:r w:rsidRPr="00E54D6F">
        <w:rPr>
          <w:rFonts w:eastAsia="Times New Roman"/>
          <w:sz w:val="20"/>
          <w:szCs w:val="20"/>
          <w:lang w:eastAsia="es-CO"/>
        </w:rPr>
        <w:lastRenderedPageBreak/>
        <w:t>A continuación, se presenta el mapa conceptual que organiza de manera visual los ejes temáticos del componente formativo y las relaciones que los articulan:</w:t>
      </w:r>
    </w:p>
    <w:p w14:paraId="5C8F710D" w14:textId="01C45970" w:rsidR="008C71FD" w:rsidRPr="00E54D6F" w:rsidRDefault="00CA3749" w:rsidP="00E066CE">
      <w:pPr>
        <w:spacing w:before="100" w:beforeAutospacing="1" w:after="100" w:afterAutospacing="1"/>
        <w:rPr>
          <w:rFonts w:eastAsia="Times New Roman"/>
          <w:sz w:val="20"/>
          <w:szCs w:val="20"/>
          <w:lang w:eastAsia="es-CO"/>
        </w:rPr>
      </w:pPr>
      <w:commentRangeStart w:id="44"/>
      <w:r w:rsidRPr="00E54D6F">
        <w:rPr>
          <w:noProof/>
        </w:rPr>
        <w:drawing>
          <wp:inline distT="0" distB="0" distL="0" distR="0" wp14:anchorId="64A7CD31" wp14:editId="7B6769DA">
            <wp:extent cx="4771785" cy="3760675"/>
            <wp:effectExtent l="0" t="0" r="0" b="0"/>
            <wp:docPr id="1594986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86209" name=""/>
                    <pic:cNvPicPr/>
                  </pic:nvPicPr>
                  <pic:blipFill>
                    <a:blip r:embed="rId25"/>
                    <a:stretch>
                      <a:fillRect/>
                    </a:stretch>
                  </pic:blipFill>
                  <pic:spPr>
                    <a:xfrm>
                      <a:off x="0" y="0"/>
                      <a:ext cx="4775536" cy="3763631"/>
                    </a:xfrm>
                    <a:prstGeom prst="rect">
                      <a:avLst/>
                    </a:prstGeom>
                  </pic:spPr>
                </pic:pic>
              </a:graphicData>
            </a:graphic>
          </wp:inline>
        </w:drawing>
      </w:r>
      <w:commentRangeEnd w:id="44"/>
      <w:r w:rsidR="00044349" w:rsidRPr="00E54D6F">
        <w:rPr>
          <w:rStyle w:val="Refdecomentario"/>
          <w:rFonts w:eastAsia="Times New Roman"/>
          <w:sz w:val="20"/>
          <w:szCs w:val="20"/>
          <w:lang w:eastAsia="es-CO"/>
        </w:rPr>
        <w:commentReference w:id="44"/>
      </w:r>
    </w:p>
    <w:p w14:paraId="2031C49D" w14:textId="77777777" w:rsidR="008C71FD" w:rsidRPr="00E54D6F" w:rsidRDefault="008C71FD" w:rsidP="00E066CE">
      <w:pPr>
        <w:pStyle w:val="Normal0"/>
        <w:rPr>
          <w:sz w:val="20"/>
          <w:szCs w:val="20"/>
          <w:lang w:eastAsia="en-US"/>
        </w:rPr>
      </w:pPr>
    </w:p>
    <w:p w14:paraId="63D717D7" w14:textId="77F4A848" w:rsidR="007C00F1" w:rsidRPr="00E54D6F" w:rsidRDefault="007C00F1" w:rsidP="00E066CE">
      <w:pPr>
        <w:pStyle w:val="Normal0"/>
        <w:rPr>
          <w:sz w:val="20"/>
          <w:szCs w:val="20"/>
          <w:lang w:eastAsia="en-US"/>
        </w:rPr>
      </w:pPr>
    </w:p>
    <w:p w14:paraId="033F8755" w14:textId="77777777" w:rsidR="005C50D7" w:rsidRPr="00E54D6F" w:rsidRDefault="005C50D7" w:rsidP="00E066CE">
      <w:pPr>
        <w:pStyle w:val="Normal0"/>
        <w:rPr>
          <w:sz w:val="20"/>
          <w:szCs w:val="20"/>
          <w:lang w:eastAsia="en-US"/>
        </w:rPr>
      </w:pPr>
    </w:p>
    <w:p w14:paraId="64FD3552" w14:textId="77777777" w:rsidR="005C50D7" w:rsidRPr="00E54D6F" w:rsidRDefault="005C50D7" w:rsidP="00E066CE">
      <w:pPr>
        <w:pStyle w:val="Normal0"/>
        <w:rPr>
          <w:sz w:val="20"/>
          <w:szCs w:val="20"/>
          <w:lang w:eastAsia="en-US"/>
        </w:rPr>
      </w:pPr>
    </w:p>
    <w:p w14:paraId="7FE8CD09" w14:textId="77777777" w:rsidR="00E066CE" w:rsidRPr="00E54D6F" w:rsidRDefault="00E066CE" w:rsidP="00E066CE">
      <w:pPr>
        <w:pStyle w:val="Normal0"/>
        <w:rPr>
          <w:sz w:val="20"/>
          <w:szCs w:val="20"/>
          <w:lang w:eastAsia="en-US"/>
        </w:rPr>
      </w:pPr>
    </w:p>
    <w:p w14:paraId="00000075" w14:textId="77777777" w:rsidR="00AD17D4" w:rsidRPr="00E54D6F" w:rsidRDefault="00025888" w:rsidP="00E066CE">
      <w:pPr>
        <w:pStyle w:val="Normal0"/>
        <w:numPr>
          <w:ilvl w:val="0"/>
          <w:numId w:val="1"/>
        </w:numPr>
        <w:ind w:left="284" w:hanging="284"/>
        <w:rPr>
          <w:b/>
          <w:sz w:val="20"/>
          <w:szCs w:val="20"/>
        </w:rPr>
      </w:pPr>
      <w:r w:rsidRPr="00E54D6F">
        <w:rPr>
          <w:b/>
          <w:sz w:val="20"/>
          <w:szCs w:val="20"/>
        </w:rPr>
        <w:t>ACTIVIDADES DIDÁCTICAS</w:t>
      </w:r>
    </w:p>
    <w:p w14:paraId="0000008A" w14:textId="15551067" w:rsidR="00AD17D4" w:rsidRPr="00E54D6F" w:rsidRDefault="00AD17D4" w:rsidP="00E066CE">
      <w:pPr>
        <w:pStyle w:val="Normal0"/>
        <w:rPr>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7C00F1" w:rsidRPr="00E54D6F" w14:paraId="55E7F395" w14:textId="77777777" w:rsidTr="003310C6">
        <w:trPr>
          <w:trHeight w:val="491"/>
        </w:trPr>
        <w:tc>
          <w:tcPr>
            <w:tcW w:w="0" w:type="auto"/>
            <w:gridSpan w:val="2"/>
            <w:shd w:val="clear" w:color="auto" w:fill="000000" w:themeFill="text1"/>
            <w:vAlign w:val="center"/>
          </w:tcPr>
          <w:p w14:paraId="44B459DB" w14:textId="77777777" w:rsidR="003310C6" w:rsidRPr="00E54D6F" w:rsidRDefault="003310C6" w:rsidP="00E066CE">
            <w:pPr>
              <w:jc w:val="center"/>
              <w:rPr>
                <w:b/>
                <w:bCs/>
                <w:sz w:val="20"/>
                <w:szCs w:val="20"/>
              </w:rPr>
            </w:pPr>
            <w:r w:rsidRPr="00E54D6F">
              <w:rPr>
                <w:rFonts w:eastAsia="Calibri"/>
                <w:b/>
                <w:bCs/>
                <w:sz w:val="20"/>
                <w:szCs w:val="20"/>
              </w:rPr>
              <w:t>DESCRIPCIÓN DE ACTIVIDAD DIDÁCTICA</w:t>
            </w:r>
          </w:p>
        </w:tc>
      </w:tr>
      <w:tr w:rsidR="007C00F1" w:rsidRPr="00E54D6F" w14:paraId="2C1D5AEC" w14:textId="77777777" w:rsidTr="003310C6">
        <w:trPr>
          <w:trHeight w:val="806"/>
        </w:trPr>
        <w:tc>
          <w:tcPr>
            <w:tcW w:w="2693" w:type="dxa"/>
            <w:vAlign w:val="center"/>
          </w:tcPr>
          <w:p w14:paraId="3E7890D7" w14:textId="77777777" w:rsidR="003310C6" w:rsidRPr="00E54D6F" w:rsidRDefault="003310C6" w:rsidP="00E066CE">
            <w:pPr>
              <w:rPr>
                <w:rFonts w:eastAsia="Calibri"/>
                <w:b/>
                <w:bCs/>
                <w:sz w:val="20"/>
                <w:szCs w:val="20"/>
              </w:rPr>
            </w:pPr>
            <w:r w:rsidRPr="00E54D6F">
              <w:rPr>
                <w:rFonts w:eastAsia="Calibri"/>
                <w:b/>
                <w:bCs/>
                <w:sz w:val="20"/>
                <w:szCs w:val="20"/>
              </w:rPr>
              <w:t>Nombre de la Actividad</w:t>
            </w:r>
          </w:p>
        </w:tc>
        <w:tc>
          <w:tcPr>
            <w:tcW w:w="6848" w:type="dxa"/>
            <w:vAlign w:val="center"/>
          </w:tcPr>
          <w:p w14:paraId="32596FA8" w14:textId="50AE63FB" w:rsidR="003310C6" w:rsidRPr="00E54D6F" w:rsidRDefault="00DB3367" w:rsidP="00E066CE">
            <w:pPr>
              <w:rPr>
                <w:sz w:val="20"/>
                <w:szCs w:val="20"/>
              </w:rPr>
            </w:pPr>
            <w:r w:rsidRPr="00E54D6F">
              <w:rPr>
                <w:sz w:val="20"/>
                <w:szCs w:val="20"/>
              </w:rPr>
              <w:t>Reto solidario: cooperar para construir comunidad.</w:t>
            </w:r>
          </w:p>
        </w:tc>
      </w:tr>
      <w:tr w:rsidR="007C00F1" w:rsidRPr="00E54D6F" w14:paraId="55EF97DE" w14:textId="77777777" w:rsidTr="003310C6">
        <w:trPr>
          <w:trHeight w:val="806"/>
        </w:trPr>
        <w:tc>
          <w:tcPr>
            <w:tcW w:w="2693" w:type="dxa"/>
            <w:vAlign w:val="center"/>
          </w:tcPr>
          <w:p w14:paraId="7D35CFDF" w14:textId="77777777" w:rsidR="003310C6" w:rsidRPr="00E54D6F" w:rsidRDefault="003310C6" w:rsidP="00E066CE">
            <w:pPr>
              <w:rPr>
                <w:rFonts w:eastAsia="Calibri"/>
                <w:b/>
                <w:bCs/>
                <w:sz w:val="20"/>
                <w:szCs w:val="20"/>
              </w:rPr>
            </w:pPr>
            <w:r w:rsidRPr="00E54D6F">
              <w:rPr>
                <w:rFonts w:eastAsia="Calibri"/>
                <w:b/>
                <w:bCs/>
                <w:sz w:val="20"/>
                <w:szCs w:val="20"/>
              </w:rPr>
              <w:t>Objetivo de la actividad</w:t>
            </w:r>
          </w:p>
        </w:tc>
        <w:tc>
          <w:tcPr>
            <w:tcW w:w="6848" w:type="dxa"/>
            <w:vAlign w:val="center"/>
          </w:tcPr>
          <w:p w14:paraId="14748A70" w14:textId="5035FECD" w:rsidR="003310C6" w:rsidRPr="00E54D6F" w:rsidRDefault="00EB168E" w:rsidP="00E066CE">
            <w:pPr>
              <w:rPr>
                <w:sz w:val="20"/>
                <w:szCs w:val="20"/>
              </w:rPr>
            </w:pPr>
            <w:r w:rsidRPr="00E54D6F">
              <w:rPr>
                <w:sz w:val="20"/>
                <w:szCs w:val="20"/>
              </w:rPr>
              <w:t>Evaluar la comprensión de los fundamentos de la economía solidaria, la cultura organizacional, el talento humano, el emprendimiento solidario y el análisis de actores.</w:t>
            </w:r>
          </w:p>
        </w:tc>
      </w:tr>
      <w:tr w:rsidR="007C00F1" w:rsidRPr="00E54D6F" w14:paraId="4D5645D2" w14:textId="77777777" w:rsidTr="003310C6">
        <w:trPr>
          <w:trHeight w:val="1258"/>
        </w:trPr>
        <w:tc>
          <w:tcPr>
            <w:tcW w:w="2693" w:type="dxa"/>
            <w:vAlign w:val="center"/>
          </w:tcPr>
          <w:p w14:paraId="63A20DCB" w14:textId="77777777" w:rsidR="003310C6" w:rsidRPr="00E54D6F" w:rsidRDefault="003310C6" w:rsidP="00E066CE">
            <w:pPr>
              <w:rPr>
                <w:rFonts w:eastAsia="Calibri"/>
                <w:b/>
                <w:bCs/>
                <w:sz w:val="20"/>
                <w:szCs w:val="20"/>
              </w:rPr>
            </w:pPr>
            <w:r w:rsidRPr="00E54D6F">
              <w:rPr>
                <w:rFonts w:eastAsia="Calibri"/>
                <w:b/>
                <w:bCs/>
                <w:sz w:val="20"/>
                <w:szCs w:val="20"/>
              </w:rPr>
              <w:t>Tipo de actividad sugerida</w:t>
            </w:r>
          </w:p>
        </w:tc>
        <w:tc>
          <w:tcPr>
            <w:tcW w:w="6848" w:type="dxa"/>
            <w:vAlign w:val="center"/>
          </w:tcPr>
          <w:p w14:paraId="4F10A9FE" w14:textId="67C0EF07" w:rsidR="003310C6" w:rsidRPr="00E54D6F" w:rsidRDefault="003B3FC7" w:rsidP="00E066CE">
            <w:pPr>
              <w:rPr>
                <w:b/>
                <w:sz w:val="20"/>
                <w:szCs w:val="20"/>
              </w:rPr>
            </w:pPr>
            <w:r w:rsidRPr="00E54D6F">
              <w:rPr>
                <w:noProof/>
                <w:sz w:val="20"/>
                <w:szCs w:val="20"/>
                <w:lang w:val="en-US" w:eastAsia="en-US"/>
              </w:rPr>
              <w:drawing>
                <wp:anchor distT="0" distB="0" distL="114300" distR="114300" simplePos="0" relativeHeight="251659264" behindDoc="0" locked="0" layoutInCell="1" hidden="0" allowOverlap="1" wp14:anchorId="51D68558" wp14:editId="486C8297">
                  <wp:simplePos x="0" y="0"/>
                  <wp:positionH relativeFrom="column">
                    <wp:posOffset>-70485</wp:posOffset>
                  </wp:positionH>
                  <wp:positionV relativeFrom="paragraph">
                    <wp:posOffset>167005</wp:posOffset>
                  </wp:positionV>
                  <wp:extent cx="962025" cy="712470"/>
                  <wp:effectExtent l="0" t="0" r="9525" b="0"/>
                  <wp:wrapSquare wrapText="bothSides" distT="0" distB="0" distL="114300" distR="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E54D6F" w14:paraId="71D755B1" w14:textId="77777777" w:rsidTr="003310C6">
        <w:trPr>
          <w:trHeight w:val="1849"/>
        </w:trPr>
        <w:tc>
          <w:tcPr>
            <w:tcW w:w="2693" w:type="dxa"/>
            <w:vAlign w:val="center"/>
          </w:tcPr>
          <w:p w14:paraId="01C16D3F" w14:textId="77777777" w:rsidR="003310C6" w:rsidRPr="00E54D6F" w:rsidRDefault="003310C6" w:rsidP="00E066CE">
            <w:pPr>
              <w:rPr>
                <w:rFonts w:eastAsia="Calibri"/>
                <w:b/>
                <w:bCs/>
                <w:sz w:val="20"/>
                <w:szCs w:val="20"/>
              </w:rPr>
            </w:pPr>
            <w:r w:rsidRPr="00E54D6F">
              <w:rPr>
                <w:rFonts w:eastAsia="Calibri"/>
                <w:b/>
                <w:bCs/>
                <w:sz w:val="20"/>
                <w:szCs w:val="20"/>
              </w:rPr>
              <w:lastRenderedPageBreak/>
              <w:t xml:space="preserve">Archivo de la actividad </w:t>
            </w:r>
          </w:p>
          <w:p w14:paraId="7488C933" w14:textId="77777777" w:rsidR="003310C6" w:rsidRPr="00E54D6F" w:rsidRDefault="003310C6" w:rsidP="00E066CE">
            <w:pPr>
              <w:rPr>
                <w:rFonts w:eastAsia="Calibri"/>
                <w:b/>
                <w:bCs/>
                <w:sz w:val="20"/>
                <w:szCs w:val="20"/>
              </w:rPr>
            </w:pPr>
            <w:r w:rsidRPr="00E54D6F">
              <w:rPr>
                <w:rFonts w:eastAsia="Calibri"/>
                <w:b/>
                <w:bCs/>
                <w:sz w:val="20"/>
                <w:szCs w:val="20"/>
              </w:rPr>
              <w:t>(Anexo donde se describe la actividad propuesta)</w:t>
            </w:r>
          </w:p>
        </w:tc>
        <w:tc>
          <w:tcPr>
            <w:tcW w:w="6848" w:type="dxa"/>
            <w:vAlign w:val="center"/>
          </w:tcPr>
          <w:p w14:paraId="3E9B9607" w14:textId="7B7B92C6" w:rsidR="003310C6" w:rsidRPr="00E54D6F" w:rsidRDefault="003B3FC7" w:rsidP="00E066CE">
            <w:pPr>
              <w:rPr>
                <w:b/>
                <w:i/>
                <w:sz w:val="20"/>
                <w:szCs w:val="20"/>
              </w:rPr>
            </w:pPr>
            <w:r w:rsidRPr="00E54D6F">
              <w:rPr>
                <w:sz w:val="20"/>
                <w:szCs w:val="20"/>
              </w:rPr>
              <w:t>Actividad_didactica_CF</w:t>
            </w:r>
            <w:r w:rsidR="00DA7DA0" w:rsidRPr="00E54D6F">
              <w:rPr>
                <w:sz w:val="20"/>
                <w:szCs w:val="20"/>
              </w:rPr>
              <w:t>1</w:t>
            </w:r>
          </w:p>
        </w:tc>
      </w:tr>
    </w:tbl>
    <w:p w14:paraId="12A50BA1" w14:textId="643CFA18" w:rsidR="003310C6" w:rsidRPr="00E54D6F" w:rsidRDefault="003310C6" w:rsidP="00E066CE">
      <w:pPr>
        <w:pStyle w:val="Normal0"/>
        <w:rPr>
          <w:sz w:val="20"/>
          <w:szCs w:val="20"/>
        </w:rPr>
      </w:pPr>
    </w:p>
    <w:p w14:paraId="06333233" w14:textId="0650690D" w:rsidR="008C71FD" w:rsidRPr="00E54D6F" w:rsidRDefault="008C71FD" w:rsidP="00E066CE">
      <w:pPr>
        <w:pStyle w:val="Normal0"/>
        <w:rPr>
          <w:sz w:val="20"/>
          <w:szCs w:val="20"/>
        </w:rPr>
      </w:pPr>
    </w:p>
    <w:p w14:paraId="4C391654" w14:textId="77777777" w:rsidR="005D1E9B" w:rsidRPr="00E54D6F" w:rsidRDefault="005D1E9B" w:rsidP="00E066CE">
      <w:pPr>
        <w:pStyle w:val="Normal0"/>
        <w:rPr>
          <w:sz w:val="20"/>
          <w:szCs w:val="20"/>
        </w:rPr>
      </w:pPr>
    </w:p>
    <w:p w14:paraId="000000A1" w14:textId="77777777" w:rsidR="00AD17D4" w:rsidRPr="00E54D6F" w:rsidRDefault="00025888" w:rsidP="00E066CE">
      <w:pPr>
        <w:pStyle w:val="Normal0"/>
        <w:numPr>
          <w:ilvl w:val="0"/>
          <w:numId w:val="1"/>
        </w:numPr>
        <w:ind w:left="284" w:hanging="284"/>
        <w:rPr>
          <w:b/>
          <w:sz w:val="20"/>
          <w:szCs w:val="20"/>
        </w:rPr>
      </w:pPr>
      <w:r w:rsidRPr="00E54D6F">
        <w:rPr>
          <w:b/>
          <w:sz w:val="20"/>
          <w:szCs w:val="20"/>
        </w:rPr>
        <w:t xml:space="preserve">GLOSARIO: </w:t>
      </w:r>
    </w:p>
    <w:p w14:paraId="59D39F0E" w14:textId="77983B0B" w:rsidR="00203CDB" w:rsidRPr="00E54D6F" w:rsidRDefault="00203CDB" w:rsidP="00203CDB">
      <w:pPr>
        <w:pStyle w:val="Normal0"/>
        <w:rPr>
          <w:bCs/>
          <w:sz w:val="20"/>
          <w:szCs w:val="20"/>
        </w:rPr>
      </w:pPr>
    </w:p>
    <w:p w14:paraId="2689B4BA" w14:textId="77777777" w:rsidR="00203CDB" w:rsidRPr="00E54D6F" w:rsidRDefault="00203CDB" w:rsidP="00203CDB">
      <w:pPr>
        <w:pStyle w:val="Normal0"/>
        <w:rPr>
          <w:bCs/>
          <w:sz w:val="20"/>
          <w:szCs w:val="20"/>
        </w:rPr>
      </w:pPr>
      <w:r w:rsidRPr="00E54D6F">
        <w:rPr>
          <w:b/>
          <w:sz w:val="20"/>
          <w:szCs w:val="20"/>
        </w:rPr>
        <w:t>Cultura organizacional:</w:t>
      </w:r>
      <w:r w:rsidRPr="00E54D6F">
        <w:rPr>
          <w:bCs/>
          <w:sz w:val="20"/>
          <w:szCs w:val="20"/>
        </w:rPr>
        <w:t xml:space="preserve"> conjunto de valores, creencias, normas y prácticas que orientan el comportamiento de las personas dentro de una organización.</w:t>
      </w:r>
    </w:p>
    <w:p w14:paraId="6C118C69" w14:textId="77777777" w:rsidR="00203CDB" w:rsidRPr="00E54D6F" w:rsidRDefault="00203CDB" w:rsidP="00203CDB">
      <w:pPr>
        <w:pStyle w:val="Normal0"/>
        <w:rPr>
          <w:bCs/>
          <w:sz w:val="20"/>
          <w:szCs w:val="20"/>
        </w:rPr>
      </w:pPr>
    </w:p>
    <w:p w14:paraId="0BE718D8" w14:textId="77777777" w:rsidR="00203CDB" w:rsidRPr="00E54D6F" w:rsidRDefault="00203CDB" w:rsidP="00203CDB">
      <w:pPr>
        <w:pStyle w:val="Normal0"/>
        <w:rPr>
          <w:bCs/>
          <w:sz w:val="20"/>
          <w:szCs w:val="20"/>
        </w:rPr>
      </w:pPr>
      <w:r w:rsidRPr="00E54D6F">
        <w:rPr>
          <w:b/>
          <w:sz w:val="20"/>
          <w:szCs w:val="20"/>
        </w:rPr>
        <w:t xml:space="preserve">Economía solidaria: </w:t>
      </w:r>
      <w:r w:rsidRPr="00E54D6F">
        <w:rPr>
          <w:bCs/>
          <w:sz w:val="20"/>
          <w:szCs w:val="20"/>
        </w:rPr>
        <w:t>modelo económico y social basado en la cooperación, la equidad y el bienestar colectivo, en el que se prioriza a las personas sobre el capital.</w:t>
      </w:r>
    </w:p>
    <w:p w14:paraId="22808E1E" w14:textId="77777777" w:rsidR="00203CDB" w:rsidRPr="00E54D6F" w:rsidRDefault="00203CDB" w:rsidP="00203CDB">
      <w:pPr>
        <w:pStyle w:val="Normal0"/>
        <w:rPr>
          <w:bCs/>
          <w:sz w:val="20"/>
          <w:szCs w:val="20"/>
        </w:rPr>
      </w:pPr>
    </w:p>
    <w:p w14:paraId="3BB0BEB5" w14:textId="77777777" w:rsidR="00203CDB" w:rsidRPr="00E54D6F" w:rsidRDefault="00203CDB" w:rsidP="00203CDB">
      <w:pPr>
        <w:pStyle w:val="Normal0"/>
        <w:rPr>
          <w:bCs/>
          <w:sz w:val="20"/>
          <w:szCs w:val="20"/>
        </w:rPr>
      </w:pPr>
      <w:r w:rsidRPr="00E54D6F">
        <w:rPr>
          <w:b/>
          <w:sz w:val="20"/>
          <w:szCs w:val="20"/>
        </w:rPr>
        <w:t xml:space="preserve">Emprendimiento: </w:t>
      </w:r>
      <w:r w:rsidRPr="00E54D6F">
        <w:rPr>
          <w:bCs/>
          <w:sz w:val="20"/>
          <w:szCs w:val="20"/>
        </w:rPr>
        <w:t>proceso de creación y desarrollo de iniciativas que generan valor económico, social o comunitario.</w:t>
      </w:r>
    </w:p>
    <w:p w14:paraId="73828EE4" w14:textId="77777777" w:rsidR="00203CDB" w:rsidRPr="00E54D6F" w:rsidRDefault="00203CDB" w:rsidP="00203CDB">
      <w:pPr>
        <w:pStyle w:val="Normal0"/>
        <w:rPr>
          <w:bCs/>
          <w:sz w:val="20"/>
          <w:szCs w:val="20"/>
        </w:rPr>
      </w:pPr>
    </w:p>
    <w:p w14:paraId="0690EDFD" w14:textId="77777777" w:rsidR="00203CDB" w:rsidRPr="00E54D6F" w:rsidRDefault="00203CDB" w:rsidP="00203CDB">
      <w:pPr>
        <w:pStyle w:val="Normal0"/>
        <w:rPr>
          <w:bCs/>
          <w:sz w:val="20"/>
          <w:szCs w:val="20"/>
        </w:rPr>
      </w:pPr>
      <w:r w:rsidRPr="00E54D6F">
        <w:rPr>
          <w:b/>
          <w:sz w:val="20"/>
          <w:szCs w:val="20"/>
        </w:rPr>
        <w:t xml:space="preserve">Liderazgo: </w:t>
      </w:r>
      <w:r w:rsidRPr="00E54D6F">
        <w:rPr>
          <w:bCs/>
          <w:sz w:val="20"/>
          <w:szCs w:val="20"/>
        </w:rPr>
        <w:t>capacidad de orientar, motivar y acompañar a un grupo para alcanzar objetivos comunes.</w:t>
      </w:r>
    </w:p>
    <w:p w14:paraId="7405EB81" w14:textId="77777777" w:rsidR="00203CDB" w:rsidRPr="00E54D6F" w:rsidRDefault="00203CDB" w:rsidP="00203CDB">
      <w:pPr>
        <w:pStyle w:val="Normal0"/>
        <w:rPr>
          <w:bCs/>
          <w:sz w:val="20"/>
          <w:szCs w:val="20"/>
        </w:rPr>
      </w:pPr>
    </w:p>
    <w:p w14:paraId="0106BA49" w14:textId="77777777" w:rsidR="00203CDB" w:rsidRPr="00E54D6F" w:rsidRDefault="00203CDB" w:rsidP="00203CDB">
      <w:pPr>
        <w:pStyle w:val="Normal0"/>
        <w:rPr>
          <w:bCs/>
          <w:sz w:val="20"/>
          <w:szCs w:val="20"/>
        </w:rPr>
      </w:pPr>
      <w:r w:rsidRPr="00E54D6F">
        <w:rPr>
          <w:b/>
          <w:sz w:val="20"/>
          <w:szCs w:val="20"/>
        </w:rPr>
        <w:t>Mapa de actores:</w:t>
      </w:r>
      <w:r w:rsidRPr="00E54D6F">
        <w:rPr>
          <w:bCs/>
          <w:sz w:val="20"/>
          <w:szCs w:val="20"/>
        </w:rPr>
        <w:t xml:space="preserve"> herramienta que permite identificar y analizar personas, organizaciones o entidades que influyen en una iniciativa, comunidad o sector productivo.</w:t>
      </w:r>
    </w:p>
    <w:p w14:paraId="024EBD35" w14:textId="77777777" w:rsidR="00203CDB" w:rsidRPr="00E54D6F" w:rsidRDefault="00203CDB" w:rsidP="00203CDB">
      <w:pPr>
        <w:pStyle w:val="Normal0"/>
        <w:rPr>
          <w:bCs/>
          <w:sz w:val="20"/>
          <w:szCs w:val="20"/>
        </w:rPr>
      </w:pPr>
    </w:p>
    <w:p w14:paraId="7A253EE9" w14:textId="77777777" w:rsidR="00203CDB" w:rsidRPr="00E54D6F" w:rsidRDefault="00203CDB" w:rsidP="00203CDB">
      <w:pPr>
        <w:pStyle w:val="Normal0"/>
        <w:rPr>
          <w:bCs/>
          <w:sz w:val="20"/>
          <w:szCs w:val="20"/>
        </w:rPr>
      </w:pPr>
      <w:r w:rsidRPr="00E54D6F">
        <w:rPr>
          <w:b/>
          <w:sz w:val="20"/>
          <w:szCs w:val="20"/>
        </w:rPr>
        <w:t>Mapa de empatía:</w:t>
      </w:r>
      <w:r w:rsidRPr="00E54D6F">
        <w:rPr>
          <w:bCs/>
          <w:sz w:val="20"/>
          <w:szCs w:val="20"/>
        </w:rPr>
        <w:t xml:space="preserve"> herramienta que permite comprender necesidades, intereses, emociones y comportamientos de los actores relacionados con una iniciativa o comunidad.</w:t>
      </w:r>
    </w:p>
    <w:p w14:paraId="0E2C2661" w14:textId="77777777" w:rsidR="00203CDB" w:rsidRPr="00E54D6F" w:rsidRDefault="00203CDB" w:rsidP="00203CDB">
      <w:pPr>
        <w:pStyle w:val="Normal0"/>
        <w:rPr>
          <w:bCs/>
          <w:sz w:val="20"/>
          <w:szCs w:val="20"/>
        </w:rPr>
      </w:pPr>
    </w:p>
    <w:p w14:paraId="01EB59ED" w14:textId="77777777" w:rsidR="00203CDB" w:rsidRPr="00E54D6F" w:rsidRDefault="00203CDB" w:rsidP="00203CDB">
      <w:pPr>
        <w:pStyle w:val="Normal0"/>
        <w:rPr>
          <w:bCs/>
          <w:sz w:val="20"/>
          <w:szCs w:val="20"/>
        </w:rPr>
      </w:pPr>
      <w:r w:rsidRPr="00E54D6F">
        <w:rPr>
          <w:b/>
          <w:sz w:val="20"/>
          <w:szCs w:val="20"/>
        </w:rPr>
        <w:t xml:space="preserve">Principios solidarios: </w:t>
      </w:r>
      <w:r w:rsidRPr="00E54D6F">
        <w:rPr>
          <w:bCs/>
          <w:sz w:val="20"/>
          <w:szCs w:val="20"/>
        </w:rPr>
        <w:t>lineamientos que orientan el funcionamiento de las organizaciones solidarias, como la participación democrática, la cooperación, la autonomía y el compromiso con la comunidad.</w:t>
      </w:r>
    </w:p>
    <w:p w14:paraId="103A10D7" w14:textId="77777777" w:rsidR="00203CDB" w:rsidRPr="00E54D6F" w:rsidRDefault="00203CDB" w:rsidP="00203CDB">
      <w:pPr>
        <w:pStyle w:val="Normal0"/>
        <w:rPr>
          <w:bCs/>
          <w:sz w:val="20"/>
          <w:szCs w:val="20"/>
        </w:rPr>
      </w:pPr>
    </w:p>
    <w:p w14:paraId="3CE579B1" w14:textId="77777777" w:rsidR="00203CDB" w:rsidRPr="00E54D6F" w:rsidRDefault="00203CDB" w:rsidP="00203CDB">
      <w:pPr>
        <w:pStyle w:val="Normal0"/>
        <w:rPr>
          <w:bCs/>
          <w:sz w:val="20"/>
          <w:szCs w:val="20"/>
        </w:rPr>
      </w:pPr>
      <w:r w:rsidRPr="00E54D6F">
        <w:rPr>
          <w:b/>
          <w:sz w:val="20"/>
          <w:szCs w:val="20"/>
        </w:rPr>
        <w:t>Sector productivo:</w:t>
      </w:r>
      <w:r w:rsidRPr="00E54D6F">
        <w:rPr>
          <w:bCs/>
          <w:sz w:val="20"/>
          <w:szCs w:val="20"/>
        </w:rPr>
        <w:t xml:space="preserve"> conjunto de actividades económicas que producen bienes o prestan servicios en un territorio.</w:t>
      </w:r>
    </w:p>
    <w:p w14:paraId="35338D7E" w14:textId="77777777" w:rsidR="00203CDB" w:rsidRPr="00E54D6F" w:rsidRDefault="00203CDB" w:rsidP="00203CDB">
      <w:pPr>
        <w:pStyle w:val="Normal0"/>
        <w:rPr>
          <w:bCs/>
          <w:sz w:val="20"/>
          <w:szCs w:val="20"/>
        </w:rPr>
      </w:pPr>
    </w:p>
    <w:p w14:paraId="4A7A55AB" w14:textId="77777777" w:rsidR="00203CDB" w:rsidRPr="00E54D6F" w:rsidRDefault="00203CDB" w:rsidP="00203CDB">
      <w:pPr>
        <w:pStyle w:val="Normal0"/>
        <w:rPr>
          <w:bCs/>
          <w:sz w:val="20"/>
          <w:szCs w:val="20"/>
        </w:rPr>
      </w:pPr>
      <w:r w:rsidRPr="00E54D6F">
        <w:rPr>
          <w:b/>
          <w:sz w:val="20"/>
          <w:szCs w:val="20"/>
        </w:rPr>
        <w:t>Talento humano:</w:t>
      </w:r>
      <w:r w:rsidRPr="00E54D6F">
        <w:rPr>
          <w:bCs/>
          <w:sz w:val="20"/>
          <w:szCs w:val="20"/>
        </w:rPr>
        <w:t xml:space="preserve"> conjunto de capacidades, habilidades, conocimientos y actitudes de las personas que integran una organización.</w:t>
      </w:r>
    </w:p>
    <w:p w14:paraId="2FD9FF05" w14:textId="77777777" w:rsidR="00203CDB" w:rsidRPr="00E54D6F" w:rsidRDefault="00203CDB" w:rsidP="00203CDB">
      <w:pPr>
        <w:pStyle w:val="Normal0"/>
        <w:rPr>
          <w:bCs/>
          <w:sz w:val="20"/>
          <w:szCs w:val="20"/>
        </w:rPr>
      </w:pPr>
    </w:p>
    <w:p w14:paraId="52354DD9" w14:textId="77777777" w:rsidR="00203CDB" w:rsidRPr="00E54D6F" w:rsidRDefault="00203CDB" w:rsidP="00203CDB">
      <w:pPr>
        <w:pStyle w:val="Normal0"/>
        <w:rPr>
          <w:bCs/>
          <w:sz w:val="20"/>
          <w:szCs w:val="20"/>
        </w:rPr>
      </w:pPr>
      <w:r w:rsidRPr="00E54D6F">
        <w:rPr>
          <w:b/>
          <w:sz w:val="20"/>
          <w:szCs w:val="20"/>
        </w:rPr>
        <w:t xml:space="preserve">Valores organizacionales: </w:t>
      </w:r>
      <w:r w:rsidRPr="00E54D6F">
        <w:rPr>
          <w:bCs/>
          <w:sz w:val="20"/>
          <w:szCs w:val="20"/>
        </w:rPr>
        <w:t>creencias y criterios compartidos que guían las acciones, decisiones y relaciones dentro de una organización.</w:t>
      </w:r>
    </w:p>
    <w:p w14:paraId="55AC8AEA" w14:textId="575A1217" w:rsidR="005B0A1C" w:rsidRPr="00E54D6F" w:rsidRDefault="005B0A1C" w:rsidP="00E066CE">
      <w:pPr>
        <w:rPr>
          <w:sz w:val="20"/>
          <w:szCs w:val="20"/>
        </w:rPr>
      </w:pPr>
    </w:p>
    <w:p w14:paraId="1C2C32FB" w14:textId="77777777" w:rsidR="00C81748" w:rsidRPr="00E54D6F" w:rsidRDefault="00C81748" w:rsidP="00E066CE">
      <w:pPr>
        <w:rPr>
          <w:sz w:val="20"/>
          <w:szCs w:val="20"/>
        </w:rPr>
      </w:pPr>
    </w:p>
    <w:p w14:paraId="000000AC" w14:textId="77777777" w:rsidR="00AD17D4" w:rsidRPr="00E54D6F" w:rsidRDefault="00025888" w:rsidP="00E066CE">
      <w:pPr>
        <w:pStyle w:val="Normal0"/>
        <w:numPr>
          <w:ilvl w:val="0"/>
          <w:numId w:val="1"/>
        </w:numPr>
        <w:ind w:left="284" w:hanging="284"/>
        <w:rPr>
          <w:b/>
          <w:sz w:val="20"/>
          <w:szCs w:val="20"/>
        </w:rPr>
      </w:pPr>
      <w:r w:rsidRPr="00E54D6F">
        <w:rPr>
          <w:b/>
          <w:sz w:val="20"/>
          <w:szCs w:val="20"/>
        </w:rPr>
        <w:t xml:space="preserve">REFERENCIAS BIBLIOGRÁFICAS: </w:t>
      </w:r>
    </w:p>
    <w:p w14:paraId="4479C667" w14:textId="0EBD2C2C" w:rsidR="005A1745" w:rsidRPr="00E54D6F" w:rsidRDefault="005A1745" w:rsidP="00E066CE">
      <w:pPr>
        <w:pStyle w:val="Normal0"/>
        <w:rPr>
          <w:b/>
          <w:sz w:val="20"/>
          <w:szCs w:val="20"/>
        </w:rPr>
      </w:pPr>
    </w:p>
    <w:p w14:paraId="2D6A3DBC" w14:textId="77777777" w:rsidR="0073292A" w:rsidRPr="00E54D6F" w:rsidRDefault="0073292A" w:rsidP="00E066CE">
      <w:pPr>
        <w:pStyle w:val="NormalWeb"/>
        <w:spacing w:line="276" w:lineRule="auto"/>
        <w:rPr>
          <w:rFonts w:ascii="Arial" w:hAnsi="Arial" w:cs="Arial"/>
          <w:sz w:val="20"/>
          <w:szCs w:val="20"/>
        </w:rPr>
      </w:pPr>
      <w:r w:rsidRPr="00E54D6F">
        <w:rPr>
          <w:rFonts w:ascii="Arial" w:hAnsi="Arial" w:cs="Arial"/>
          <w:sz w:val="20"/>
          <w:szCs w:val="20"/>
        </w:rPr>
        <w:t xml:space="preserve">Chiavenato, I. (2009). </w:t>
      </w:r>
      <w:r w:rsidRPr="00E54D6F">
        <w:rPr>
          <w:rStyle w:val="nfasis"/>
          <w:rFonts w:ascii="Arial" w:hAnsi="Arial" w:cs="Arial"/>
          <w:sz w:val="20"/>
          <w:szCs w:val="20"/>
        </w:rPr>
        <w:t>Comportamiento organizacional: La dinámica del éxito en las organizaciones</w:t>
      </w:r>
      <w:r w:rsidRPr="00E54D6F">
        <w:rPr>
          <w:rFonts w:ascii="Arial" w:hAnsi="Arial" w:cs="Arial"/>
          <w:sz w:val="20"/>
          <w:szCs w:val="20"/>
        </w:rPr>
        <w:t xml:space="preserve"> (2.ª ed.). México: McGraw-Hill.</w:t>
      </w:r>
    </w:p>
    <w:p w14:paraId="5FCF2E4F" w14:textId="77777777" w:rsidR="0073292A" w:rsidRPr="00E54D6F" w:rsidRDefault="0073292A" w:rsidP="00E066CE">
      <w:pPr>
        <w:pStyle w:val="NormalWeb"/>
        <w:spacing w:line="276" w:lineRule="auto"/>
        <w:rPr>
          <w:rFonts w:ascii="Arial" w:hAnsi="Arial" w:cs="Arial"/>
          <w:sz w:val="20"/>
          <w:szCs w:val="20"/>
          <w:lang w:eastAsia="es-CO"/>
        </w:rPr>
      </w:pPr>
      <w:r w:rsidRPr="00E54D6F">
        <w:rPr>
          <w:rFonts w:ascii="Arial" w:hAnsi="Arial" w:cs="Arial"/>
          <w:sz w:val="20"/>
          <w:szCs w:val="20"/>
        </w:rPr>
        <w:lastRenderedPageBreak/>
        <w:t xml:space="preserve">Congreso de la República de Colombia. (1988). </w:t>
      </w:r>
      <w:r w:rsidRPr="00E54D6F">
        <w:rPr>
          <w:rStyle w:val="nfasis"/>
          <w:rFonts w:ascii="Arial" w:hAnsi="Arial" w:cs="Arial"/>
          <w:sz w:val="20"/>
          <w:szCs w:val="20"/>
        </w:rPr>
        <w:t>Ley 79 de 1988: Por la cual se actualiza la legislación cooperativa</w:t>
      </w:r>
      <w:r w:rsidRPr="00E54D6F">
        <w:rPr>
          <w:rFonts w:ascii="Arial" w:hAnsi="Arial" w:cs="Arial"/>
          <w:sz w:val="20"/>
          <w:szCs w:val="20"/>
        </w:rPr>
        <w:t>.</w:t>
      </w:r>
    </w:p>
    <w:p w14:paraId="2A3084D0" w14:textId="77777777" w:rsidR="0073292A" w:rsidRPr="00E54D6F" w:rsidRDefault="0073292A" w:rsidP="00E066CE">
      <w:pPr>
        <w:pStyle w:val="NormalWeb"/>
        <w:spacing w:line="276" w:lineRule="auto"/>
        <w:rPr>
          <w:rFonts w:ascii="Arial" w:hAnsi="Arial" w:cs="Arial"/>
          <w:sz w:val="20"/>
          <w:szCs w:val="20"/>
        </w:rPr>
      </w:pPr>
      <w:r w:rsidRPr="00E54D6F">
        <w:rPr>
          <w:rFonts w:ascii="Arial" w:hAnsi="Arial" w:cs="Arial"/>
          <w:sz w:val="20"/>
          <w:szCs w:val="20"/>
        </w:rPr>
        <w:t xml:space="preserve">Congreso de la República de Colombia. (1998). </w:t>
      </w:r>
      <w:r w:rsidRPr="00E54D6F">
        <w:rPr>
          <w:rStyle w:val="nfasis"/>
          <w:rFonts w:ascii="Arial" w:hAnsi="Arial" w:cs="Arial"/>
          <w:sz w:val="20"/>
          <w:szCs w:val="20"/>
        </w:rPr>
        <w:t>Ley 454 de 1998: Por la cual se determina el marco conceptual que regula la economía solidaria</w:t>
      </w:r>
      <w:r w:rsidRPr="00E54D6F">
        <w:rPr>
          <w:rFonts w:ascii="Arial" w:hAnsi="Arial" w:cs="Arial"/>
          <w:sz w:val="20"/>
          <w:szCs w:val="20"/>
        </w:rPr>
        <w:t>.</w:t>
      </w:r>
    </w:p>
    <w:p w14:paraId="2263D98F" w14:textId="77777777" w:rsidR="0073292A" w:rsidRPr="00E54D6F" w:rsidRDefault="0073292A" w:rsidP="00E066CE">
      <w:pPr>
        <w:pStyle w:val="NormalWeb"/>
        <w:spacing w:line="276" w:lineRule="auto"/>
        <w:rPr>
          <w:rFonts w:ascii="Arial" w:hAnsi="Arial" w:cs="Arial"/>
          <w:sz w:val="20"/>
          <w:szCs w:val="20"/>
        </w:rPr>
      </w:pPr>
      <w:r w:rsidRPr="00E54D6F">
        <w:rPr>
          <w:rFonts w:ascii="Arial" w:hAnsi="Arial" w:cs="Arial"/>
          <w:sz w:val="20"/>
          <w:szCs w:val="20"/>
        </w:rPr>
        <w:t xml:space="preserve">Constitución Política de Colombia. (1991). </w:t>
      </w:r>
      <w:r w:rsidRPr="00E54D6F">
        <w:rPr>
          <w:rStyle w:val="nfasis"/>
          <w:rFonts w:ascii="Arial" w:hAnsi="Arial" w:cs="Arial"/>
          <w:sz w:val="20"/>
          <w:szCs w:val="20"/>
        </w:rPr>
        <w:t>Constitución Política de Colombia</w:t>
      </w:r>
      <w:r w:rsidRPr="00E54D6F">
        <w:rPr>
          <w:rFonts w:ascii="Arial" w:hAnsi="Arial" w:cs="Arial"/>
          <w:sz w:val="20"/>
          <w:szCs w:val="20"/>
        </w:rPr>
        <w:t>.</w:t>
      </w:r>
    </w:p>
    <w:p w14:paraId="6B9E0D0D" w14:textId="77777777" w:rsidR="0073292A" w:rsidRPr="00E54D6F" w:rsidRDefault="0073292A" w:rsidP="00E066CE">
      <w:pPr>
        <w:pStyle w:val="NormalWeb"/>
        <w:spacing w:line="276" w:lineRule="auto"/>
        <w:rPr>
          <w:rFonts w:ascii="Arial" w:hAnsi="Arial" w:cs="Arial"/>
          <w:sz w:val="20"/>
          <w:szCs w:val="20"/>
        </w:rPr>
      </w:pPr>
      <w:r w:rsidRPr="00E54D6F">
        <w:rPr>
          <w:rFonts w:ascii="Arial" w:hAnsi="Arial" w:cs="Arial"/>
          <w:sz w:val="20"/>
          <w:szCs w:val="20"/>
        </w:rPr>
        <w:t xml:space="preserve">Coraggio, J. L. (2011). </w:t>
      </w:r>
      <w:r w:rsidRPr="00E54D6F">
        <w:rPr>
          <w:rStyle w:val="nfasis"/>
          <w:rFonts w:ascii="Arial" w:hAnsi="Arial" w:cs="Arial"/>
          <w:sz w:val="20"/>
          <w:szCs w:val="20"/>
        </w:rPr>
        <w:t>Economía social y solidaria: El trabajo antes que el capital</w:t>
      </w:r>
      <w:r w:rsidRPr="00E54D6F">
        <w:rPr>
          <w:rFonts w:ascii="Arial" w:hAnsi="Arial" w:cs="Arial"/>
          <w:sz w:val="20"/>
          <w:szCs w:val="20"/>
        </w:rPr>
        <w:t>. Quito: Abya-Yala.</w:t>
      </w:r>
    </w:p>
    <w:p w14:paraId="29679E37" w14:textId="77777777" w:rsidR="0073292A" w:rsidRPr="00E54D6F" w:rsidRDefault="0073292A" w:rsidP="00E066CE">
      <w:pPr>
        <w:pStyle w:val="NormalWeb"/>
        <w:spacing w:line="276" w:lineRule="auto"/>
        <w:rPr>
          <w:rFonts w:ascii="Arial" w:hAnsi="Arial" w:cs="Arial"/>
          <w:sz w:val="20"/>
          <w:szCs w:val="20"/>
        </w:rPr>
      </w:pPr>
      <w:r w:rsidRPr="00E54D6F">
        <w:rPr>
          <w:rFonts w:ascii="Arial" w:hAnsi="Arial" w:cs="Arial"/>
          <w:sz w:val="20"/>
          <w:szCs w:val="20"/>
        </w:rPr>
        <w:t xml:space="preserve">Departamento Administrativo Nacional de la Economía Solidaria (DANSOCIAL). (2010). </w:t>
      </w:r>
      <w:r w:rsidRPr="00E54D6F">
        <w:rPr>
          <w:rStyle w:val="nfasis"/>
          <w:rFonts w:ascii="Arial" w:hAnsi="Arial" w:cs="Arial"/>
          <w:sz w:val="20"/>
          <w:szCs w:val="20"/>
        </w:rPr>
        <w:t>Manual para la promoción, creación y fortalecimiento de organizaciones de economía solidaria</w:t>
      </w:r>
      <w:r w:rsidRPr="00E54D6F">
        <w:rPr>
          <w:rFonts w:ascii="Arial" w:hAnsi="Arial" w:cs="Arial"/>
          <w:sz w:val="20"/>
          <w:szCs w:val="20"/>
        </w:rPr>
        <w:t>.</w:t>
      </w:r>
    </w:p>
    <w:p w14:paraId="072D6C71" w14:textId="77777777" w:rsidR="0073292A" w:rsidRPr="00E54D6F" w:rsidRDefault="0073292A" w:rsidP="00E066CE">
      <w:pPr>
        <w:pStyle w:val="NormalWeb"/>
        <w:spacing w:line="276" w:lineRule="auto"/>
        <w:rPr>
          <w:rFonts w:ascii="Arial" w:hAnsi="Arial" w:cs="Arial"/>
          <w:sz w:val="20"/>
          <w:szCs w:val="20"/>
        </w:rPr>
      </w:pPr>
      <w:r w:rsidRPr="00E54D6F">
        <w:rPr>
          <w:rFonts w:ascii="Arial" w:hAnsi="Arial" w:cs="Arial"/>
          <w:sz w:val="20"/>
          <w:szCs w:val="20"/>
        </w:rPr>
        <w:t xml:space="preserve">Kliksberg, B. (2003). </w:t>
      </w:r>
      <w:r w:rsidRPr="00E54D6F">
        <w:rPr>
          <w:rStyle w:val="nfasis"/>
          <w:rFonts w:ascii="Arial" w:hAnsi="Arial" w:cs="Arial"/>
          <w:sz w:val="20"/>
          <w:szCs w:val="20"/>
        </w:rPr>
        <w:t>Hacia una economía con rostro humano</w:t>
      </w:r>
      <w:r w:rsidRPr="00E54D6F">
        <w:rPr>
          <w:rFonts w:ascii="Arial" w:hAnsi="Arial" w:cs="Arial"/>
          <w:sz w:val="20"/>
          <w:szCs w:val="20"/>
        </w:rPr>
        <w:t>. Buenos Aires: Fondo de Cultura Económica.</w:t>
      </w:r>
    </w:p>
    <w:p w14:paraId="74A5D0F6" w14:textId="77777777" w:rsidR="0073292A" w:rsidRPr="00E54D6F" w:rsidRDefault="0073292A" w:rsidP="00E066CE">
      <w:pPr>
        <w:pStyle w:val="NormalWeb"/>
        <w:spacing w:line="276" w:lineRule="auto"/>
        <w:rPr>
          <w:rFonts w:ascii="Arial" w:hAnsi="Arial" w:cs="Arial"/>
          <w:sz w:val="20"/>
          <w:szCs w:val="20"/>
        </w:rPr>
      </w:pPr>
      <w:r w:rsidRPr="00E54D6F">
        <w:rPr>
          <w:rFonts w:ascii="Arial" w:hAnsi="Arial" w:cs="Arial"/>
          <w:sz w:val="20"/>
          <w:szCs w:val="20"/>
        </w:rPr>
        <w:t xml:space="preserve">Pinzón, J. (2012). </w:t>
      </w:r>
      <w:r w:rsidRPr="00E54D6F">
        <w:rPr>
          <w:rStyle w:val="nfasis"/>
          <w:rFonts w:ascii="Arial" w:hAnsi="Arial" w:cs="Arial"/>
          <w:sz w:val="20"/>
          <w:szCs w:val="20"/>
        </w:rPr>
        <w:t>Manual para la promoción, creación y gestión de empresas de economía solidaria</w:t>
      </w:r>
      <w:r w:rsidRPr="00E54D6F">
        <w:rPr>
          <w:rFonts w:ascii="Arial" w:hAnsi="Arial" w:cs="Arial"/>
          <w:sz w:val="20"/>
          <w:szCs w:val="20"/>
        </w:rPr>
        <w:t>. Bogotá: Ecoe Ediciones.</w:t>
      </w:r>
    </w:p>
    <w:p w14:paraId="184E6A20" w14:textId="77777777" w:rsidR="0073292A" w:rsidRPr="00E54D6F" w:rsidRDefault="0073292A" w:rsidP="00E066CE">
      <w:pPr>
        <w:pStyle w:val="NormalWeb"/>
        <w:spacing w:line="276" w:lineRule="auto"/>
        <w:rPr>
          <w:rFonts w:ascii="Arial" w:hAnsi="Arial" w:cs="Arial"/>
          <w:sz w:val="20"/>
          <w:szCs w:val="20"/>
        </w:rPr>
      </w:pPr>
      <w:r w:rsidRPr="00E54D6F">
        <w:rPr>
          <w:rFonts w:ascii="Arial" w:hAnsi="Arial" w:cs="Arial"/>
          <w:sz w:val="20"/>
          <w:szCs w:val="20"/>
        </w:rPr>
        <w:t xml:space="preserve">Razeto, L. (1997). </w:t>
      </w:r>
      <w:r w:rsidRPr="00E54D6F">
        <w:rPr>
          <w:rStyle w:val="nfasis"/>
          <w:rFonts w:ascii="Arial" w:hAnsi="Arial" w:cs="Arial"/>
          <w:sz w:val="20"/>
          <w:szCs w:val="20"/>
        </w:rPr>
        <w:t>Los caminos de la economía de solidaridad</w:t>
      </w:r>
      <w:r w:rsidRPr="00E54D6F">
        <w:rPr>
          <w:rFonts w:ascii="Arial" w:hAnsi="Arial" w:cs="Arial"/>
          <w:sz w:val="20"/>
          <w:szCs w:val="20"/>
        </w:rPr>
        <w:t>. Santiago de Chile: Vivarium.</w:t>
      </w:r>
    </w:p>
    <w:p w14:paraId="134A11BD" w14:textId="77777777" w:rsidR="0073292A" w:rsidRPr="00E54D6F" w:rsidRDefault="0073292A" w:rsidP="00E066CE">
      <w:pPr>
        <w:pStyle w:val="NormalWeb"/>
        <w:spacing w:line="276" w:lineRule="auto"/>
        <w:rPr>
          <w:rFonts w:ascii="Arial" w:hAnsi="Arial" w:cs="Arial"/>
          <w:sz w:val="20"/>
          <w:szCs w:val="20"/>
        </w:rPr>
      </w:pPr>
      <w:r w:rsidRPr="00E54D6F">
        <w:rPr>
          <w:rFonts w:ascii="Arial" w:hAnsi="Arial" w:cs="Arial"/>
          <w:sz w:val="20"/>
          <w:szCs w:val="20"/>
        </w:rPr>
        <w:t xml:space="preserve">Robbins, S. P., &amp; Judge, T. A. (2017). </w:t>
      </w:r>
      <w:r w:rsidRPr="00E54D6F">
        <w:rPr>
          <w:rStyle w:val="nfasis"/>
          <w:rFonts w:ascii="Arial" w:hAnsi="Arial" w:cs="Arial"/>
          <w:sz w:val="20"/>
          <w:szCs w:val="20"/>
        </w:rPr>
        <w:t>Comportamiento organizacional</w:t>
      </w:r>
      <w:r w:rsidRPr="00E54D6F">
        <w:rPr>
          <w:rFonts w:ascii="Arial" w:hAnsi="Arial" w:cs="Arial"/>
          <w:sz w:val="20"/>
          <w:szCs w:val="20"/>
        </w:rPr>
        <w:t xml:space="preserve"> (17.ª ed.). México: Pearson.</w:t>
      </w:r>
    </w:p>
    <w:p w14:paraId="1B973769" w14:textId="77777777" w:rsidR="0073292A" w:rsidRPr="00E54D6F" w:rsidRDefault="0073292A" w:rsidP="00E066CE">
      <w:pPr>
        <w:pStyle w:val="NormalWeb"/>
        <w:spacing w:line="276" w:lineRule="auto"/>
        <w:rPr>
          <w:rFonts w:ascii="Arial" w:hAnsi="Arial" w:cs="Arial"/>
          <w:sz w:val="20"/>
          <w:szCs w:val="20"/>
        </w:rPr>
      </w:pPr>
      <w:r w:rsidRPr="00E54D6F">
        <w:rPr>
          <w:rFonts w:ascii="Arial" w:hAnsi="Arial" w:cs="Arial"/>
          <w:sz w:val="20"/>
          <w:szCs w:val="20"/>
        </w:rPr>
        <w:t xml:space="preserve">Singer, P. (2002). </w:t>
      </w:r>
      <w:r w:rsidRPr="00E54D6F">
        <w:rPr>
          <w:rStyle w:val="nfasis"/>
          <w:rFonts w:ascii="Arial" w:hAnsi="Arial" w:cs="Arial"/>
          <w:sz w:val="20"/>
          <w:szCs w:val="20"/>
        </w:rPr>
        <w:t>Introducción a la economía solidaria</w:t>
      </w:r>
      <w:r w:rsidRPr="00E54D6F">
        <w:rPr>
          <w:rFonts w:ascii="Arial" w:hAnsi="Arial" w:cs="Arial"/>
          <w:sz w:val="20"/>
          <w:szCs w:val="20"/>
        </w:rPr>
        <w:t>. São Paulo: Fundación Perseu Abramo.</w:t>
      </w:r>
    </w:p>
    <w:p w14:paraId="243A182F" w14:textId="0A3F1460" w:rsidR="009642D4" w:rsidRPr="00E54D6F" w:rsidRDefault="0073292A" w:rsidP="0073292A">
      <w:pPr>
        <w:pStyle w:val="NormalWeb"/>
        <w:spacing w:line="276" w:lineRule="auto"/>
        <w:rPr>
          <w:rFonts w:ascii="Arial" w:hAnsi="Arial" w:cs="Arial"/>
          <w:sz w:val="20"/>
          <w:szCs w:val="20"/>
        </w:rPr>
      </w:pPr>
      <w:r w:rsidRPr="00E54D6F">
        <w:rPr>
          <w:rFonts w:ascii="Arial" w:hAnsi="Arial" w:cs="Arial"/>
          <w:sz w:val="20"/>
          <w:szCs w:val="20"/>
        </w:rPr>
        <w:t xml:space="preserve">Superintendencia de la Economía Solidaria. (2023). </w:t>
      </w:r>
      <w:r w:rsidRPr="00E54D6F">
        <w:rPr>
          <w:rStyle w:val="nfasis"/>
          <w:rFonts w:ascii="Arial" w:hAnsi="Arial" w:cs="Arial"/>
          <w:sz w:val="20"/>
          <w:szCs w:val="20"/>
        </w:rPr>
        <w:t>Informe del sector solidario en Colombia</w:t>
      </w:r>
      <w:r w:rsidRPr="00E54D6F">
        <w:rPr>
          <w:rFonts w:ascii="Arial" w:hAnsi="Arial" w:cs="Arial"/>
          <w:sz w:val="20"/>
          <w:szCs w:val="20"/>
        </w:rPr>
        <w:t xml:space="preserve">. </w:t>
      </w:r>
      <w:hyperlink r:id="rId27" w:tgtFrame="_new" w:history="1">
        <w:r w:rsidRPr="00E54D6F">
          <w:rPr>
            <w:rStyle w:val="Hipervnculo"/>
            <w:rFonts w:ascii="Arial" w:hAnsi="Arial" w:cs="Arial"/>
            <w:sz w:val="20"/>
            <w:szCs w:val="20"/>
          </w:rPr>
          <w:t>https://www.supersolidaria.gov.co</w:t>
        </w:r>
      </w:hyperlink>
    </w:p>
    <w:p w14:paraId="42BEB87D" w14:textId="77777777" w:rsidR="00C81748" w:rsidRPr="00E54D6F" w:rsidRDefault="00C81748" w:rsidP="00E066CE">
      <w:pPr>
        <w:pStyle w:val="Normal0"/>
        <w:rPr>
          <w:b/>
          <w:sz w:val="20"/>
          <w:szCs w:val="20"/>
        </w:rPr>
      </w:pPr>
    </w:p>
    <w:p w14:paraId="000000B0" w14:textId="77777777" w:rsidR="00AD17D4" w:rsidRPr="00E54D6F" w:rsidRDefault="00025888" w:rsidP="00E066CE">
      <w:pPr>
        <w:pStyle w:val="Normal0"/>
        <w:numPr>
          <w:ilvl w:val="0"/>
          <w:numId w:val="1"/>
        </w:numPr>
        <w:ind w:left="284" w:hanging="284"/>
        <w:rPr>
          <w:b/>
          <w:sz w:val="20"/>
          <w:szCs w:val="20"/>
        </w:rPr>
      </w:pPr>
      <w:r w:rsidRPr="00E54D6F">
        <w:rPr>
          <w:b/>
          <w:sz w:val="20"/>
          <w:szCs w:val="20"/>
        </w:rPr>
        <w:t>CONTROL DEL DOCUMENTO</w:t>
      </w:r>
    </w:p>
    <w:p w14:paraId="000000B1" w14:textId="77777777" w:rsidR="00AD17D4" w:rsidRPr="00E54D6F" w:rsidRDefault="00AD17D4" w:rsidP="00E066CE">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2272"/>
        <w:gridCol w:w="1843"/>
        <w:gridCol w:w="2692"/>
        <w:gridCol w:w="1888"/>
      </w:tblGrid>
      <w:tr w:rsidR="007C00F1" w:rsidRPr="00E54D6F" w14:paraId="27B3F990" w14:textId="77777777" w:rsidTr="0073292A">
        <w:tc>
          <w:tcPr>
            <w:tcW w:w="1272" w:type="dxa"/>
            <w:tcBorders>
              <w:top w:val="nil"/>
              <w:left w:val="nil"/>
            </w:tcBorders>
            <w:shd w:val="clear" w:color="auto" w:fill="auto"/>
          </w:tcPr>
          <w:p w14:paraId="000000B2" w14:textId="77777777" w:rsidR="00AD17D4" w:rsidRPr="00E54D6F" w:rsidRDefault="00AD17D4" w:rsidP="00E066CE">
            <w:pPr>
              <w:pStyle w:val="Normal0"/>
              <w:rPr>
                <w:sz w:val="20"/>
                <w:szCs w:val="20"/>
              </w:rPr>
            </w:pPr>
          </w:p>
        </w:tc>
        <w:tc>
          <w:tcPr>
            <w:tcW w:w="2272" w:type="dxa"/>
            <w:shd w:val="clear" w:color="auto" w:fill="auto"/>
            <w:vAlign w:val="center"/>
          </w:tcPr>
          <w:p w14:paraId="000000B3" w14:textId="77777777" w:rsidR="00AD17D4" w:rsidRPr="00E54D6F" w:rsidRDefault="00025888" w:rsidP="00E066CE">
            <w:pPr>
              <w:pStyle w:val="Normal0"/>
              <w:rPr>
                <w:sz w:val="20"/>
                <w:szCs w:val="20"/>
              </w:rPr>
            </w:pPr>
            <w:r w:rsidRPr="00E54D6F">
              <w:rPr>
                <w:sz w:val="20"/>
                <w:szCs w:val="20"/>
              </w:rPr>
              <w:t>Nombre</w:t>
            </w:r>
          </w:p>
        </w:tc>
        <w:tc>
          <w:tcPr>
            <w:tcW w:w="1843" w:type="dxa"/>
            <w:shd w:val="clear" w:color="auto" w:fill="auto"/>
            <w:vAlign w:val="center"/>
          </w:tcPr>
          <w:p w14:paraId="000000B4" w14:textId="77777777" w:rsidR="00AD17D4" w:rsidRPr="00E54D6F" w:rsidRDefault="00025888" w:rsidP="00E066CE">
            <w:pPr>
              <w:pStyle w:val="Normal0"/>
              <w:rPr>
                <w:sz w:val="20"/>
                <w:szCs w:val="20"/>
              </w:rPr>
            </w:pPr>
            <w:r w:rsidRPr="00E54D6F">
              <w:rPr>
                <w:sz w:val="20"/>
                <w:szCs w:val="20"/>
              </w:rPr>
              <w:t>Cargo</w:t>
            </w:r>
          </w:p>
        </w:tc>
        <w:tc>
          <w:tcPr>
            <w:tcW w:w="2692" w:type="dxa"/>
            <w:shd w:val="clear" w:color="auto" w:fill="auto"/>
            <w:vAlign w:val="center"/>
          </w:tcPr>
          <w:p w14:paraId="000000B6" w14:textId="77777777" w:rsidR="00AD17D4" w:rsidRPr="00E54D6F" w:rsidRDefault="00025888" w:rsidP="00E066CE">
            <w:pPr>
              <w:pStyle w:val="Normal0"/>
              <w:rPr>
                <w:sz w:val="20"/>
                <w:szCs w:val="20"/>
              </w:rPr>
            </w:pPr>
            <w:r w:rsidRPr="00E54D6F">
              <w:rPr>
                <w:sz w:val="20"/>
                <w:szCs w:val="20"/>
              </w:rPr>
              <w:t>Dependencia</w:t>
            </w:r>
          </w:p>
        </w:tc>
        <w:tc>
          <w:tcPr>
            <w:tcW w:w="1888" w:type="dxa"/>
            <w:shd w:val="clear" w:color="auto" w:fill="auto"/>
            <w:vAlign w:val="center"/>
          </w:tcPr>
          <w:p w14:paraId="000000B7" w14:textId="77777777" w:rsidR="00AD17D4" w:rsidRPr="00E54D6F" w:rsidRDefault="00025888" w:rsidP="00E066CE">
            <w:pPr>
              <w:pStyle w:val="Normal0"/>
              <w:rPr>
                <w:sz w:val="20"/>
                <w:szCs w:val="20"/>
              </w:rPr>
            </w:pPr>
            <w:r w:rsidRPr="00E54D6F">
              <w:rPr>
                <w:sz w:val="20"/>
                <w:szCs w:val="20"/>
              </w:rPr>
              <w:t>Fecha</w:t>
            </w:r>
          </w:p>
        </w:tc>
      </w:tr>
      <w:tr w:rsidR="00AD17D4" w:rsidRPr="00E54D6F" w14:paraId="2FF467CA" w14:textId="77777777" w:rsidTr="0073292A">
        <w:trPr>
          <w:trHeight w:val="340"/>
        </w:trPr>
        <w:tc>
          <w:tcPr>
            <w:tcW w:w="1272" w:type="dxa"/>
            <w:shd w:val="clear" w:color="auto" w:fill="auto"/>
          </w:tcPr>
          <w:p w14:paraId="000000B8" w14:textId="77777777" w:rsidR="00AD17D4" w:rsidRPr="00E54D6F" w:rsidRDefault="00025888" w:rsidP="00E066CE">
            <w:pPr>
              <w:pStyle w:val="Normal0"/>
              <w:rPr>
                <w:sz w:val="20"/>
                <w:szCs w:val="20"/>
              </w:rPr>
            </w:pPr>
            <w:r w:rsidRPr="00E54D6F">
              <w:rPr>
                <w:sz w:val="20"/>
                <w:szCs w:val="20"/>
              </w:rPr>
              <w:t>Autor</w:t>
            </w:r>
          </w:p>
        </w:tc>
        <w:tc>
          <w:tcPr>
            <w:tcW w:w="2272" w:type="dxa"/>
            <w:shd w:val="clear" w:color="auto" w:fill="auto"/>
          </w:tcPr>
          <w:p w14:paraId="000000B9" w14:textId="1B17528F" w:rsidR="00AD17D4" w:rsidRPr="00E54D6F" w:rsidRDefault="005A1745" w:rsidP="00E066CE">
            <w:pPr>
              <w:pStyle w:val="Normal0"/>
              <w:rPr>
                <w:b w:val="0"/>
                <w:sz w:val="20"/>
                <w:szCs w:val="20"/>
              </w:rPr>
            </w:pPr>
            <w:r w:rsidRPr="00E54D6F">
              <w:rPr>
                <w:b w:val="0"/>
                <w:bCs/>
                <w:sz w:val="20"/>
                <w:szCs w:val="20"/>
              </w:rPr>
              <w:t>Gustavo Ernesto Mariño Puentes</w:t>
            </w:r>
          </w:p>
        </w:tc>
        <w:tc>
          <w:tcPr>
            <w:tcW w:w="1843" w:type="dxa"/>
            <w:shd w:val="clear" w:color="auto" w:fill="auto"/>
          </w:tcPr>
          <w:p w14:paraId="000000BA" w14:textId="77777777" w:rsidR="00AD17D4" w:rsidRPr="00E54D6F" w:rsidRDefault="00025888" w:rsidP="00E066CE">
            <w:pPr>
              <w:pStyle w:val="Normal0"/>
              <w:rPr>
                <w:b w:val="0"/>
                <w:sz w:val="20"/>
                <w:szCs w:val="20"/>
              </w:rPr>
            </w:pPr>
            <w:r w:rsidRPr="00E54D6F">
              <w:rPr>
                <w:b w:val="0"/>
                <w:bCs/>
                <w:sz w:val="20"/>
                <w:szCs w:val="20"/>
              </w:rPr>
              <w:t>Experto temático</w:t>
            </w:r>
          </w:p>
        </w:tc>
        <w:tc>
          <w:tcPr>
            <w:tcW w:w="2692" w:type="dxa"/>
            <w:shd w:val="clear" w:color="auto" w:fill="auto"/>
          </w:tcPr>
          <w:p w14:paraId="000000BB" w14:textId="77777777" w:rsidR="00AD17D4" w:rsidRPr="00E54D6F" w:rsidRDefault="00025888" w:rsidP="00E066CE">
            <w:pPr>
              <w:pStyle w:val="Normal0"/>
              <w:rPr>
                <w:b w:val="0"/>
                <w:sz w:val="20"/>
                <w:szCs w:val="20"/>
              </w:rPr>
            </w:pPr>
            <w:r w:rsidRPr="00E54D6F">
              <w:rPr>
                <w:b w:val="0"/>
                <w:bCs/>
                <w:sz w:val="20"/>
                <w:szCs w:val="20"/>
              </w:rPr>
              <w:t>Regional Tolima. Centro de Comercio y Servicios.</w:t>
            </w:r>
          </w:p>
        </w:tc>
        <w:tc>
          <w:tcPr>
            <w:tcW w:w="1888" w:type="dxa"/>
            <w:shd w:val="clear" w:color="auto" w:fill="auto"/>
          </w:tcPr>
          <w:p w14:paraId="000000BC" w14:textId="21664613" w:rsidR="00AD17D4" w:rsidRPr="00E54D6F" w:rsidRDefault="003B3E35" w:rsidP="00E066CE">
            <w:pPr>
              <w:pStyle w:val="Normal0"/>
              <w:rPr>
                <w:b w:val="0"/>
                <w:sz w:val="20"/>
                <w:szCs w:val="20"/>
              </w:rPr>
            </w:pPr>
            <w:r w:rsidRPr="00E54D6F">
              <w:rPr>
                <w:b w:val="0"/>
                <w:sz w:val="20"/>
                <w:szCs w:val="20"/>
              </w:rPr>
              <w:t>Marzo</w:t>
            </w:r>
            <w:r w:rsidR="005A1745" w:rsidRPr="00E54D6F">
              <w:rPr>
                <w:b w:val="0"/>
                <w:sz w:val="20"/>
                <w:szCs w:val="20"/>
              </w:rPr>
              <w:t xml:space="preserve"> 2026</w:t>
            </w:r>
          </w:p>
        </w:tc>
      </w:tr>
      <w:tr w:rsidR="004330B1" w:rsidRPr="00E54D6F" w14:paraId="203E8BF0" w14:textId="77777777" w:rsidTr="0073292A">
        <w:trPr>
          <w:trHeight w:val="340"/>
        </w:trPr>
        <w:tc>
          <w:tcPr>
            <w:tcW w:w="1272" w:type="dxa"/>
            <w:shd w:val="clear" w:color="auto" w:fill="auto"/>
          </w:tcPr>
          <w:p w14:paraId="28059DCF" w14:textId="059D5660" w:rsidR="004330B1" w:rsidRPr="00E54D6F" w:rsidRDefault="004330B1" w:rsidP="00E066CE">
            <w:pPr>
              <w:pStyle w:val="Normal0"/>
              <w:rPr>
                <w:sz w:val="20"/>
                <w:szCs w:val="20"/>
              </w:rPr>
            </w:pPr>
            <w:r w:rsidRPr="00E54D6F">
              <w:rPr>
                <w:sz w:val="20"/>
                <w:szCs w:val="20"/>
              </w:rPr>
              <w:t>Autor</w:t>
            </w:r>
          </w:p>
        </w:tc>
        <w:tc>
          <w:tcPr>
            <w:tcW w:w="2272" w:type="dxa"/>
            <w:shd w:val="clear" w:color="auto" w:fill="auto"/>
          </w:tcPr>
          <w:p w14:paraId="7A83DE25" w14:textId="30FD5542" w:rsidR="004330B1" w:rsidRPr="00E54D6F" w:rsidRDefault="004330B1" w:rsidP="00E066CE">
            <w:pPr>
              <w:pStyle w:val="Normal0"/>
              <w:rPr>
                <w:bCs/>
                <w:sz w:val="20"/>
                <w:szCs w:val="20"/>
              </w:rPr>
            </w:pPr>
            <w:r w:rsidRPr="00E54D6F">
              <w:rPr>
                <w:b w:val="0"/>
                <w:sz w:val="20"/>
                <w:szCs w:val="20"/>
              </w:rPr>
              <w:t>Gloria Lid</w:t>
            </w:r>
            <w:r w:rsidR="0073292A" w:rsidRPr="00E54D6F">
              <w:rPr>
                <w:b w:val="0"/>
                <w:sz w:val="20"/>
                <w:szCs w:val="20"/>
              </w:rPr>
              <w:t>a</w:t>
            </w:r>
            <w:r w:rsidRPr="00E54D6F">
              <w:rPr>
                <w:b w:val="0"/>
                <w:sz w:val="20"/>
                <w:szCs w:val="20"/>
              </w:rPr>
              <w:t xml:space="preserve"> Alzate Suárez</w:t>
            </w:r>
          </w:p>
        </w:tc>
        <w:tc>
          <w:tcPr>
            <w:tcW w:w="1843" w:type="dxa"/>
            <w:shd w:val="clear" w:color="auto" w:fill="auto"/>
          </w:tcPr>
          <w:p w14:paraId="2FEE2A61" w14:textId="0A7BA05C" w:rsidR="004330B1" w:rsidRPr="00E54D6F" w:rsidRDefault="004330B1" w:rsidP="00E066CE">
            <w:pPr>
              <w:pStyle w:val="Normal0"/>
              <w:rPr>
                <w:bCs/>
                <w:sz w:val="20"/>
                <w:szCs w:val="20"/>
              </w:rPr>
            </w:pPr>
            <w:r w:rsidRPr="00E54D6F">
              <w:rPr>
                <w:b w:val="0"/>
                <w:bCs/>
                <w:sz w:val="20"/>
                <w:szCs w:val="20"/>
              </w:rPr>
              <w:t>Evaluadora instruccional</w:t>
            </w:r>
          </w:p>
        </w:tc>
        <w:tc>
          <w:tcPr>
            <w:tcW w:w="2692" w:type="dxa"/>
            <w:shd w:val="clear" w:color="auto" w:fill="auto"/>
          </w:tcPr>
          <w:p w14:paraId="5EDC854E" w14:textId="43C39A0D" w:rsidR="004330B1" w:rsidRPr="00E54D6F" w:rsidRDefault="004330B1" w:rsidP="00E066CE">
            <w:pPr>
              <w:pStyle w:val="Normal0"/>
              <w:rPr>
                <w:bCs/>
                <w:sz w:val="20"/>
                <w:szCs w:val="20"/>
              </w:rPr>
            </w:pPr>
            <w:r w:rsidRPr="00E54D6F">
              <w:rPr>
                <w:b w:val="0"/>
                <w:bCs/>
                <w:sz w:val="20"/>
                <w:szCs w:val="20"/>
              </w:rPr>
              <w:t>Regional Tolima. Centro de Comercio y Servicios.</w:t>
            </w:r>
          </w:p>
        </w:tc>
        <w:tc>
          <w:tcPr>
            <w:tcW w:w="1888" w:type="dxa"/>
            <w:shd w:val="clear" w:color="auto" w:fill="auto"/>
          </w:tcPr>
          <w:p w14:paraId="4CF2F8C5" w14:textId="54246CFF" w:rsidR="004330B1" w:rsidRPr="00E54D6F" w:rsidRDefault="0073292A" w:rsidP="00E066CE">
            <w:pPr>
              <w:pStyle w:val="Normal0"/>
              <w:rPr>
                <w:b w:val="0"/>
                <w:bCs/>
                <w:sz w:val="20"/>
                <w:szCs w:val="20"/>
              </w:rPr>
            </w:pPr>
            <w:r w:rsidRPr="00E54D6F">
              <w:rPr>
                <w:b w:val="0"/>
                <w:bCs/>
                <w:sz w:val="20"/>
                <w:szCs w:val="20"/>
              </w:rPr>
              <w:t>Junio 2026</w:t>
            </w:r>
          </w:p>
        </w:tc>
      </w:tr>
    </w:tbl>
    <w:p w14:paraId="000000C2" w14:textId="77777777" w:rsidR="00AD17D4" w:rsidRPr="00E54D6F" w:rsidRDefault="00AD17D4" w:rsidP="00E066CE">
      <w:pPr>
        <w:pStyle w:val="Normal0"/>
        <w:rPr>
          <w:sz w:val="20"/>
          <w:szCs w:val="20"/>
        </w:rPr>
      </w:pPr>
    </w:p>
    <w:p w14:paraId="40E90CE6" w14:textId="77777777" w:rsidR="00AD17D4" w:rsidRPr="00E54D6F" w:rsidRDefault="00AD17D4" w:rsidP="00E066CE">
      <w:pPr>
        <w:pStyle w:val="Normal0"/>
        <w:rPr>
          <w:sz w:val="20"/>
          <w:szCs w:val="20"/>
        </w:rPr>
      </w:pPr>
    </w:p>
    <w:p w14:paraId="000000C5" w14:textId="77777777" w:rsidR="00AD17D4" w:rsidRPr="00E54D6F" w:rsidRDefault="00025888" w:rsidP="00E066CE">
      <w:pPr>
        <w:pStyle w:val="Normal0"/>
        <w:numPr>
          <w:ilvl w:val="0"/>
          <w:numId w:val="1"/>
        </w:numPr>
        <w:ind w:left="284" w:hanging="284"/>
        <w:rPr>
          <w:b/>
          <w:sz w:val="20"/>
          <w:szCs w:val="20"/>
        </w:rPr>
      </w:pPr>
      <w:r w:rsidRPr="00E54D6F">
        <w:rPr>
          <w:b/>
          <w:sz w:val="20"/>
          <w:szCs w:val="20"/>
        </w:rPr>
        <w:t>CONTROL DE CAMBIOS (Diligenciar únicamente si realiza ajustes a la Unidad Temática)</w:t>
      </w:r>
    </w:p>
    <w:p w14:paraId="000000C6" w14:textId="77777777" w:rsidR="00AD17D4" w:rsidRPr="00E54D6F" w:rsidRDefault="00AD17D4" w:rsidP="00E066CE">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7C00F1" w:rsidRPr="00E54D6F" w14:paraId="31F82D5C" w14:textId="77777777" w:rsidTr="005E505A">
        <w:tc>
          <w:tcPr>
            <w:tcW w:w="1264" w:type="dxa"/>
            <w:tcBorders>
              <w:top w:val="nil"/>
              <w:left w:val="nil"/>
            </w:tcBorders>
            <w:shd w:val="clear" w:color="auto" w:fill="auto"/>
          </w:tcPr>
          <w:p w14:paraId="000000C7" w14:textId="77777777" w:rsidR="00AD17D4" w:rsidRPr="00E54D6F" w:rsidRDefault="00AD17D4" w:rsidP="00E066CE">
            <w:pPr>
              <w:pStyle w:val="Normal0"/>
              <w:rPr>
                <w:sz w:val="20"/>
                <w:szCs w:val="20"/>
              </w:rPr>
            </w:pPr>
          </w:p>
        </w:tc>
        <w:tc>
          <w:tcPr>
            <w:tcW w:w="1855" w:type="dxa"/>
            <w:shd w:val="clear" w:color="auto" w:fill="auto"/>
          </w:tcPr>
          <w:p w14:paraId="000000C8" w14:textId="77777777" w:rsidR="00AD17D4" w:rsidRPr="00E54D6F" w:rsidRDefault="00025888" w:rsidP="00E066CE">
            <w:pPr>
              <w:pStyle w:val="Normal0"/>
              <w:rPr>
                <w:sz w:val="20"/>
                <w:szCs w:val="20"/>
              </w:rPr>
            </w:pPr>
            <w:r w:rsidRPr="00E54D6F">
              <w:rPr>
                <w:sz w:val="20"/>
                <w:szCs w:val="20"/>
              </w:rPr>
              <w:t>Nombre</w:t>
            </w:r>
          </w:p>
        </w:tc>
        <w:tc>
          <w:tcPr>
            <w:tcW w:w="1701" w:type="dxa"/>
            <w:shd w:val="clear" w:color="auto" w:fill="auto"/>
          </w:tcPr>
          <w:p w14:paraId="000000C9" w14:textId="77777777" w:rsidR="00AD17D4" w:rsidRPr="00E54D6F" w:rsidRDefault="00025888" w:rsidP="00E066CE">
            <w:pPr>
              <w:pStyle w:val="Normal0"/>
              <w:rPr>
                <w:sz w:val="20"/>
                <w:szCs w:val="20"/>
              </w:rPr>
            </w:pPr>
            <w:r w:rsidRPr="00E54D6F">
              <w:rPr>
                <w:sz w:val="20"/>
                <w:szCs w:val="20"/>
              </w:rPr>
              <w:t>Cargo</w:t>
            </w:r>
          </w:p>
        </w:tc>
        <w:tc>
          <w:tcPr>
            <w:tcW w:w="1843" w:type="dxa"/>
            <w:shd w:val="clear" w:color="auto" w:fill="auto"/>
          </w:tcPr>
          <w:p w14:paraId="000000CA" w14:textId="77777777" w:rsidR="00AD17D4" w:rsidRPr="00E54D6F" w:rsidRDefault="00025888" w:rsidP="00E066CE">
            <w:pPr>
              <w:pStyle w:val="Normal0"/>
              <w:rPr>
                <w:sz w:val="20"/>
                <w:szCs w:val="20"/>
              </w:rPr>
            </w:pPr>
            <w:r w:rsidRPr="00E54D6F">
              <w:rPr>
                <w:sz w:val="20"/>
                <w:szCs w:val="20"/>
              </w:rPr>
              <w:t>Dependencia</w:t>
            </w:r>
          </w:p>
        </w:tc>
        <w:tc>
          <w:tcPr>
            <w:tcW w:w="1275" w:type="dxa"/>
            <w:shd w:val="clear" w:color="auto" w:fill="auto"/>
          </w:tcPr>
          <w:p w14:paraId="000000CB" w14:textId="77777777" w:rsidR="00AD17D4" w:rsidRPr="00E54D6F" w:rsidRDefault="00025888" w:rsidP="00E066CE">
            <w:pPr>
              <w:pStyle w:val="Normal0"/>
              <w:rPr>
                <w:sz w:val="20"/>
                <w:szCs w:val="20"/>
              </w:rPr>
            </w:pPr>
            <w:r w:rsidRPr="00E54D6F">
              <w:rPr>
                <w:sz w:val="20"/>
                <w:szCs w:val="20"/>
              </w:rPr>
              <w:t>Fecha</w:t>
            </w:r>
          </w:p>
        </w:tc>
        <w:tc>
          <w:tcPr>
            <w:tcW w:w="1977" w:type="dxa"/>
            <w:shd w:val="clear" w:color="auto" w:fill="auto"/>
          </w:tcPr>
          <w:p w14:paraId="000000CC" w14:textId="77777777" w:rsidR="00AD17D4" w:rsidRPr="00E54D6F" w:rsidRDefault="00025888" w:rsidP="00E066CE">
            <w:pPr>
              <w:pStyle w:val="Normal0"/>
              <w:rPr>
                <w:sz w:val="20"/>
                <w:szCs w:val="20"/>
              </w:rPr>
            </w:pPr>
            <w:r w:rsidRPr="00E54D6F">
              <w:rPr>
                <w:sz w:val="20"/>
                <w:szCs w:val="20"/>
              </w:rPr>
              <w:t>Razón del Cambio</w:t>
            </w:r>
          </w:p>
        </w:tc>
      </w:tr>
      <w:tr w:rsidR="00AD17D4" w:rsidRPr="00E066CE" w14:paraId="5565E3ED" w14:textId="77777777" w:rsidTr="005E505A">
        <w:tc>
          <w:tcPr>
            <w:tcW w:w="1264" w:type="dxa"/>
            <w:shd w:val="clear" w:color="auto" w:fill="auto"/>
          </w:tcPr>
          <w:p w14:paraId="000000CD" w14:textId="149C0741" w:rsidR="00AD17D4" w:rsidRPr="00E066CE" w:rsidRDefault="0057321F" w:rsidP="00E066CE">
            <w:pPr>
              <w:pStyle w:val="Normal0"/>
              <w:rPr>
                <w:sz w:val="20"/>
                <w:szCs w:val="20"/>
              </w:rPr>
            </w:pPr>
            <w:r w:rsidRPr="00E54D6F">
              <w:rPr>
                <w:sz w:val="20"/>
                <w:szCs w:val="20"/>
              </w:rPr>
              <w:t>Autor</w:t>
            </w:r>
          </w:p>
        </w:tc>
        <w:tc>
          <w:tcPr>
            <w:tcW w:w="1855" w:type="dxa"/>
            <w:shd w:val="clear" w:color="auto" w:fill="auto"/>
          </w:tcPr>
          <w:p w14:paraId="4E5BB694" w14:textId="77777777" w:rsidR="00AD17D4" w:rsidRPr="00E066CE" w:rsidRDefault="00AD17D4" w:rsidP="00E066CE">
            <w:pPr>
              <w:pStyle w:val="Normal0"/>
              <w:rPr>
                <w:b w:val="0"/>
                <w:sz w:val="20"/>
                <w:szCs w:val="20"/>
              </w:rPr>
            </w:pPr>
          </w:p>
          <w:p w14:paraId="2E30A987" w14:textId="77777777" w:rsidR="00160781" w:rsidRPr="00E066CE" w:rsidRDefault="00160781" w:rsidP="00E066CE">
            <w:pPr>
              <w:pStyle w:val="Normal0"/>
              <w:rPr>
                <w:b w:val="0"/>
                <w:sz w:val="20"/>
                <w:szCs w:val="20"/>
              </w:rPr>
            </w:pPr>
          </w:p>
          <w:p w14:paraId="000000CE" w14:textId="412AB2DE" w:rsidR="00160781" w:rsidRPr="00E066CE" w:rsidRDefault="00160781" w:rsidP="00E066CE">
            <w:pPr>
              <w:pStyle w:val="Normal0"/>
              <w:rPr>
                <w:b w:val="0"/>
                <w:sz w:val="20"/>
                <w:szCs w:val="20"/>
              </w:rPr>
            </w:pPr>
          </w:p>
        </w:tc>
        <w:tc>
          <w:tcPr>
            <w:tcW w:w="1701" w:type="dxa"/>
            <w:shd w:val="clear" w:color="auto" w:fill="auto"/>
          </w:tcPr>
          <w:p w14:paraId="000000CF" w14:textId="287F92AD" w:rsidR="00AD17D4" w:rsidRPr="00E066CE" w:rsidRDefault="00AD17D4" w:rsidP="00E066CE">
            <w:pPr>
              <w:pStyle w:val="Normal0"/>
              <w:rPr>
                <w:b w:val="0"/>
                <w:sz w:val="20"/>
                <w:szCs w:val="20"/>
              </w:rPr>
            </w:pPr>
          </w:p>
        </w:tc>
        <w:tc>
          <w:tcPr>
            <w:tcW w:w="1843" w:type="dxa"/>
            <w:shd w:val="clear" w:color="auto" w:fill="auto"/>
          </w:tcPr>
          <w:p w14:paraId="000000D0" w14:textId="0C18A506" w:rsidR="00AD17D4" w:rsidRPr="00E066CE" w:rsidRDefault="00AD17D4" w:rsidP="00E066CE">
            <w:pPr>
              <w:pStyle w:val="Normal0"/>
              <w:rPr>
                <w:b w:val="0"/>
                <w:sz w:val="20"/>
                <w:szCs w:val="20"/>
              </w:rPr>
            </w:pPr>
          </w:p>
        </w:tc>
        <w:tc>
          <w:tcPr>
            <w:tcW w:w="1275" w:type="dxa"/>
            <w:shd w:val="clear" w:color="auto" w:fill="auto"/>
          </w:tcPr>
          <w:p w14:paraId="000000D1" w14:textId="1B3A3DC9" w:rsidR="00AD17D4" w:rsidRPr="00E066CE" w:rsidRDefault="00AD17D4" w:rsidP="00E066CE">
            <w:pPr>
              <w:pStyle w:val="Normal0"/>
              <w:rPr>
                <w:b w:val="0"/>
                <w:sz w:val="20"/>
                <w:szCs w:val="20"/>
              </w:rPr>
            </w:pPr>
          </w:p>
        </w:tc>
        <w:tc>
          <w:tcPr>
            <w:tcW w:w="1977" w:type="dxa"/>
            <w:shd w:val="clear" w:color="auto" w:fill="auto"/>
          </w:tcPr>
          <w:p w14:paraId="000000D2" w14:textId="1A032C90" w:rsidR="00AD17D4" w:rsidRPr="00E066CE" w:rsidRDefault="00AD17D4" w:rsidP="00E066CE">
            <w:pPr>
              <w:pStyle w:val="Normal0"/>
              <w:rPr>
                <w:b w:val="0"/>
                <w:sz w:val="20"/>
                <w:szCs w:val="20"/>
              </w:rPr>
            </w:pPr>
          </w:p>
        </w:tc>
      </w:tr>
    </w:tbl>
    <w:p w14:paraId="000000D5" w14:textId="77777777" w:rsidR="00AD17D4" w:rsidRPr="00E066CE" w:rsidRDefault="00AD17D4" w:rsidP="00E066CE">
      <w:pPr>
        <w:pStyle w:val="Normal0"/>
        <w:rPr>
          <w:sz w:val="20"/>
          <w:szCs w:val="20"/>
        </w:rPr>
      </w:pPr>
    </w:p>
    <w:sectPr w:rsidR="00AD17D4" w:rsidRPr="00E066CE">
      <w:headerReference w:type="default" r:id="rId28"/>
      <w:footerReference w:type="default" r:id="rId29"/>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loria Alzate" w:date="2026-06-26T05:23:00Z" w:initials="GA">
    <w:p w14:paraId="20B748FC" w14:textId="77777777" w:rsidR="00A60932" w:rsidRDefault="00A60932" w:rsidP="00A60932">
      <w:pPr>
        <w:pStyle w:val="Textocomentario"/>
      </w:pPr>
      <w:r>
        <w:rPr>
          <w:rStyle w:val="Refdecomentario"/>
        </w:rPr>
        <w:annotationRef/>
      </w:r>
      <w:r>
        <w:t>Recursos DI:</w:t>
      </w:r>
    </w:p>
    <w:p w14:paraId="3277B773" w14:textId="77777777" w:rsidR="00A60932" w:rsidRDefault="00A60932" w:rsidP="00A60932">
      <w:pPr>
        <w:pStyle w:val="Textocomentario"/>
      </w:pPr>
      <w:r>
        <w:t>Tarjetas conectadas.</w:t>
      </w:r>
    </w:p>
    <w:p w14:paraId="01F6331A" w14:textId="598ACF0A" w:rsidR="00A60932" w:rsidRDefault="00A60932" w:rsidP="00A60932">
      <w:pPr>
        <w:pStyle w:val="Textocomentario"/>
      </w:pPr>
      <w:r>
        <w:rPr>
          <w:noProof/>
        </w:rPr>
        <w:drawing>
          <wp:inline distT="0" distB="0" distL="0" distR="0" wp14:anchorId="3D3588CD" wp14:editId="30172807">
            <wp:extent cx="6332220" cy="4274185"/>
            <wp:effectExtent l="0" t="0" r="0" b="0"/>
            <wp:docPr id="76585102" name="Imagen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5102" name="Imagen 76585102"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4274185"/>
                    </a:xfrm>
                    <a:prstGeom prst="rect">
                      <a:avLst/>
                    </a:prstGeom>
                  </pic:spPr>
                </pic:pic>
              </a:graphicData>
            </a:graphic>
          </wp:inline>
        </w:drawing>
      </w:r>
    </w:p>
  </w:comment>
  <w:comment w:id="1" w:author="Gloria Alzate" w:date="2026-06-26T05:25:00Z" w:initials="GA">
    <w:p w14:paraId="5A540124" w14:textId="77777777" w:rsidR="00964C49" w:rsidRDefault="00964C49" w:rsidP="00964C49">
      <w:pPr>
        <w:pStyle w:val="Textocomentario"/>
      </w:pPr>
      <w:r>
        <w:rPr>
          <w:rStyle w:val="Refdecomentario"/>
        </w:rPr>
        <w:annotationRef/>
      </w:r>
      <w:r>
        <w:t>Recursos DI:</w:t>
      </w:r>
    </w:p>
    <w:p w14:paraId="63BCA9DB" w14:textId="77777777" w:rsidR="00964C49" w:rsidRDefault="00964C49" w:rsidP="00964C49">
      <w:pPr>
        <w:pStyle w:val="Textocomentario"/>
      </w:pPr>
      <w:r>
        <w:t>Pestañas horizontales-sencillas.</w:t>
      </w:r>
    </w:p>
    <w:p w14:paraId="60A4680C" w14:textId="304BCF83" w:rsidR="00964C49" w:rsidRDefault="00964C49" w:rsidP="00964C49">
      <w:pPr>
        <w:pStyle w:val="Textocomentario"/>
      </w:pPr>
      <w:r>
        <w:rPr>
          <w:noProof/>
        </w:rPr>
        <w:drawing>
          <wp:inline distT="0" distB="0" distL="0" distR="0" wp14:anchorId="6764A450" wp14:editId="61A365C3">
            <wp:extent cx="6332220" cy="3503930"/>
            <wp:effectExtent l="0" t="0" r="0" b="1270"/>
            <wp:docPr id="1045118689" name="Imagen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18689" name="Imagen 1045118689"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3503930"/>
                    </a:xfrm>
                    <a:prstGeom prst="rect">
                      <a:avLst/>
                    </a:prstGeom>
                  </pic:spPr>
                </pic:pic>
              </a:graphicData>
            </a:graphic>
          </wp:inline>
        </w:drawing>
      </w:r>
    </w:p>
  </w:comment>
  <w:comment w:id="2" w:author="Gloria Alzate" w:date="2026-06-25T11:11:00Z" w:initials="GA">
    <w:p w14:paraId="27A247B2" w14:textId="77777777" w:rsidR="0062401F" w:rsidRDefault="009A7CD6" w:rsidP="0062401F">
      <w:pPr>
        <w:pStyle w:val="Textocomentario"/>
      </w:pPr>
      <w:r>
        <w:rPr>
          <w:rStyle w:val="Refdecomentario"/>
        </w:rPr>
        <w:annotationRef/>
      </w:r>
      <w:r w:rsidR="0062401F">
        <w:t>Recursos DI:</w:t>
      </w:r>
    </w:p>
    <w:p w14:paraId="17A540F2" w14:textId="77777777" w:rsidR="0062401F" w:rsidRDefault="0062401F" w:rsidP="0062401F">
      <w:pPr>
        <w:pStyle w:val="Textocomentario"/>
      </w:pPr>
      <w:r>
        <w:t>Carrusel de tarjetas con iconografía.</w:t>
      </w:r>
    </w:p>
    <w:p w14:paraId="7F6EDB0F" w14:textId="41DCD377" w:rsidR="0062401F" w:rsidRDefault="0062401F" w:rsidP="0062401F">
      <w:pPr>
        <w:pStyle w:val="Textocomentario"/>
      </w:pPr>
      <w:r>
        <w:rPr>
          <w:noProof/>
        </w:rPr>
        <w:drawing>
          <wp:inline distT="0" distB="0" distL="0" distR="0" wp14:anchorId="4FA9631B" wp14:editId="47C733C0">
            <wp:extent cx="6332220" cy="4094480"/>
            <wp:effectExtent l="0" t="0" r="0" b="1270"/>
            <wp:docPr id="1839205495" name="Imagen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05495" name="Imagen 1839205495"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4094480"/>
                    </a:xfrm>
                    <a:prstGeom prst="rect">
                      <a:avLst/>
                    </a:prstGeom>
                  </pic:spPr>
                </pic:pic>
              </a:graphicData>
            </a:graphic>
          </wp:inline>
        </w:drawing>
      </w:r>
    </w:p>
  </w:comment>
  <w:comment w:id="3" w:author="Gloria Alzate" w:date="2026-06-26T05:32:00Z" w:initials="GA">
    <w:p w14:paraId="5C54E75D" w14:textId="77777777" w:rsidR="005B45A9" w:rsidRDefault="005B45A9" w:rsidP="005B45A9">
      <w:pPr>
        <w:pStyle w:val="Textocomentario"/>
      </w:pPr>
      <w:r>
        <w:rPr>
          <w:rStyle w:val="Refdecomentario"/>
        </w:rPr>
        <w:annotationRef/>
      </w:r>
      <w:r>
        <w:t>Recursos DI:</w:t>
      </w:r>
    </w:p>
    <w:p w14:paraId="403CD31F" w14:textId="77777777" w:rsidR="005B45A9" w:rsidRDefault="005B45A9" w:rsidP="005B45A9">
      <w:pPr>
        <w:pStyle w:val="Textocomentario"/>
      </w:pPr>
      <w:r>
        <w:t>Acordeón numeral pasos</w:t>
      </w:r>
    </w:p>
    <w:p w14:paraId="3932E24C" w14:textId="6C468C80" w:rsidR="005B45A9" w:rsidRDefault="005B45A9" w:rsidP="005B45A9">
      <w:pPr>
        <w:pStyle w:val="Textocomentario"/>
      </w:pPr>
      <w:r>
        <w:rPr>
          <w:noProof/>
        </w:rPr>
        <w:drawing>
          <wp:inline distT="0" distB="0" distL="0" distR="0" wp14:anchorId="69890C0C" wp14:editId="62371EA8">
            <wp:extent cx="6332220" cy="3543300"/>
            <wp:effectExtent l="0" t="0" r="0" b="0"/>
            <wp:docPr id="1254473043" name="Imagen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73043" name="Imagen 1254473043" descr="Image"/>
                    <pic:cNvPicPr/>
                  </pic:nvPicPr>
                  <pic:blipFill>
                    <a:blip r:embed="rId4">
                      <a:extLst>
                        <a:ext uri="{28A0092B-C50C-407E-A947-70E740481C1C}">
                          <a14:useLocalDpi xmlns:a14="http://schemas.microsoft.com/office/drawing/2010/main" val="0"/>
                        </a:ext>
                      </a:extLst>
                    </a:blip>
                    <a:stretch>
                      <a:fillRect/>
                    </a:stretch>
                  </pic:blipFill>
                  <pic:spPr>
                    <a:xfrm>
                      <a:off x="0" y="0"/>
                      <a:ext cx="6332220" cy="3543300"/>
                    </a:xfrm>
                    <a:prstGeom prst="rect">
                      <a:avLst/>
                    </a:prstGeom>
                  </pic:spPr>
                </pic:pic>
              </a:graphicData>
            </a:graphic>
          </wp:inline>
        </w:drawing>
      </w:r>
    </w:p>
  </w:comment>
  <w:comment w:id="4" w:author="Gloria Alzate" w:date="2026-06-26T05:34:00Z" w:initials="GA">
    <w:p w14:paraId="161136BA" w14:textId="77777777" w:rsidR="00AF3068" w:rsidRDefault="00AF3068" w:rsidP="00AF3068">
      <w:pPr>
        <w:pStyle w:val="Textocomentario"/>
      </w:pPr>
      <w:r>
        <w:rPr>
          <w:rStyle w:val="Refdecomentario"/>
        </w:rPr>
        <w:annotationRef/>
      </w:r>
      <w:r>
        <w:t>Recursos DI.</w:t>
      </w:r>
      <w:r>
        <w:cr/>
        <w:t>T-listado ordenado</w:t>
      </w:r>
    </w:p>
    <w:p w14:paraId="2D6D2895" w14:textId="04C72C38" w:rsidR="00AF3068" w:rsidRDefault="00AF3068" w:rsidP="00AF3068">
      <w:pPr>
        <w:pStyle w:val="Textocomentario"/>
      </w:pPr>
      <w:r>
        <w:rPr>
          <w:noProof/>
        </w:rPr>
        <w:drawing>
          <wp:inline distT="0" distB="0" distL="0" distR="0" wp14:anchorId="67F8164A" wp14:editId="3FD1BE52">
            <wp:extent cx="6332220" cy="4609465"/>
            <wp:effectExtent l="0" t="0" r="0" b="635"/>
            <wp:docPr id="2103648190" name="Imagen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48190" name="Imagen 2103648190" descr="Image"/>
                    <pic:cNvPicPr/>
                  </pic:nvPicPr>
                  <pic:blipFill>
                    <a:blip r:embed="rId5">
                      <a:extLst>
                        <a:ext uri="{28A0092B-C50C-407E-A947-70E740481C1C}">
                          <a14:useLocalDpi xmlns:a14="http://schemas.microsoft.com/office/drawing/2010/main" val="0"/>
                        </a:ext>
                      </a:extLst>
                    </a:blip>
                    <a:stretch>
                      <a:fillRect/>
                    </a:stretch>
                  </pic:blipFill>
                  <pic:spPr>
                    <a:xfrm>
                      <a:off x="0" y="0"/>
                      <a:ext cx="6332220" cy="4609465"/>
                    </a:xfrm>
                    <a:prstGeom prst="rect">
                      <a:avLst/>
                    </a:prstGeom>
                  </pic:spPr>
                </pic:pic>
              </a:graphicData>
            </a:graphic>
          </wp:inline>
        </w:drawing>
      </w:r>
    </w:p>
    <w:p w14:paraId="3A76AC66" w14:textId="7FB61CCB" w:rsidR="00AF3068" w:rsidRDefault="00AF3068" w:rsidP="00AF3068">
      <w:pPr>
        <w:pStyle w:val="Textocomentario"/>
      </w:pPr>
      <w:r>
        <w:rPr>
          <w:noProof/>
        </w:rPr>
        <w:drawing>
          <wp:inline distT="0" distB="0" distL="0" distR="0" wp14:anchorId="087BA4B1" wp14:editId="71597604">
            <wp:extent cx="6332220" cy="2546350"/>
            <wp:effectExtent l="0" t="0" r="0" b="6350"/>
            <wp:docPr id="1403053435" name="Imagen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53435" name="Imagen 1403053435" descr="Image"/>
                    <pic:cNvPicPr/>
                  </pic:nvPicPr>
                  <pic:blipFill>
                    <a:blip r:embed="rId6">
                      <a:extLst>
                        <a:ext uri="{28A0092B-C50C-407E-A947-70E740481C1C}">
                          <a14:useLocalDpi xmlns:a14="http://schemas.microsoft.com/office/drawing/2010/main" val="0"/>
                        </a:ext>
                      </a:extLst>
                    </a:blip>
                    <a:stretch>
                      <a:fillRect/>
                    </a:stretch>
                  </pic:blipFill>
                  <pic:spPr>
                    <a:xfrm>
                      <a:off x="0" y="0"/>
                      <a:ext cx="6332220" cy="2546350"/>
                    </a:xfrm>
                    <a:prstGeom prst="rect">
                      <a:avLst/>
                    </a:prstGeom>
                  </pic:spPr>
                </pic:pic>
              </a:graphicData>
            </a:graphic>
          </wp:inline>
        </w:drawing>
      </w:r>
    </w:p>
  </w:comment>
  <w:comment w:id="5" w:author="Gloria Alzate" w:date="2026-06-26T05:35:00Z" w:initials="GA">
    <w:p w14:paraId="408E7249" w14:textId="77777777" w:rsidR="008B7B7C" w:rsidRDefault="008B7B7C" w:rsidP="008B7B7C">
      <w:pPr>
        <w:pStyle w:val="Textocomentario"/>
      </w:pPr>
      <w:r>
        <w:rPr>
          <w:rStyle w:val="Refdecomentario"/>
        </w:rPr>
        <w:annotationRef/>
      </w:r>
      <w:r>
        <w:t>Recursos DI:</w:t>
      </w:r>
    </w:p>
    <w:p w14:paraId="33C33AA7" w14:textId="77777777" w:rsidR="008B7B7C" w:rsidRDefault="008B7B7C" w:rsidP="008B7B7C">
      <w:pPr>
        <w:pStyle w:val="Textocomentario"/>
      </w:pPr>
      <w:r>
        <w:t>Pasos- verticales.</w:t>
      </w:r>
    </w:p>
    <w:p w14:paraId="1063013E" w14:textId="7309BCCD" w:rsidR="008B7B7C" w:rsidRDefault="008B7B7C" w:rsidP="008B7B7C">
      <w:pPr>
        <w:pStyle w:val="Textocomentario"/>
      </w:pPr>
      <w:r>
        <w:rPr>
          <w:noProof/>
        </w:rPr>
        <w:drawing>
          <wp:inline distT="0" distB="0" distL="0" distR="0" wp14:anchorId="579CF251" wp14:editId="63008D15">
            <wp:extent cx="6332220" cy="4098925"/>
            <wp:effectExtent l="0" t="0" r="0" b="0"/>
            <wp:docPr id="1908281430" name="Imagen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81430" name="Imagen 1908281430" descr="Image"/>
                    <pic:cNvPicPr/>
                  </pic:nvPicPr>
                  <pic:blipFill>
                    <a:blip r:embed="rId7">
                      <a:extLst>
                        <a:ext uri="{28A0092B-C50C-407E-A947-70E740481C1C}">
                          <a14:useLocalDpi xmlns:a14="http://schemas.microsoft.com/office/drawing/2010/main" val="0"/>
                        </a:ext>
                      </a:extLst>
                    </a:blip>
                    <a:stretch>
                      <a:fillRect/>
                    </a:stretch>
                  </pic:blipFill>
                  <pic:spPr>
                    <a:xfrm>
                      <a:off x="0" y="0"/>
                      <a:ext cx="6332220" cy="4098925"/>
                    </a:xfrm>
                    <a:prstGeom prst="rect">
                      <a:avLst/>
                    </a:prstGeom>
                  </pic:spPr>
                </pic:pic>
              </a:graphicData>
            </a:graphic>
          </wp:inline>
        </w:drawing>
      </w:r>
    </w:p>
  </w:comment>
  <w:comment w:id="6" w:author="Gloria Alzate" w:date="2026-06-25T11:36:00Z" w:initials="GA">
    <w:p w14:paraId="4121D536" w14:textId="15435E53" w:rsidR="005F0955" w:rsidRDefault="005F0955" w:rsidP="005F0955">
      <w:pPr>
        <w:pStyle w:val="Textocomentario"/>
      </w:pPr>
      <w:r>
        <w:rPr>
          <w:rStyle w:val="Refdecomentario"/>
        </w:rPr>
        <w:annotationRef/>
      </w:r>
      <w:r>
        <w:t>Recursos DI:</w:t>
      </w:r>
    </w:p>
    <w:p w14:paraId="49FD5DD8" w14:textId="77777777" w:rsidR="005F0955" w:rsidRDefault="005F0955" w:rsidP="005F0955">
      <w:pPr>
        <w:pStyle w:val="Textocomentario"/>
      </w:pPr>
      <w:r>
        <w:t>Acordeón con numerales pasos.</w:t>
      </w:r>
    </w:p>
    <w:p w14:paraId="24998FF5" w14:textId="64F1934E" w:rsidR="005F0955" w:rsidRDefault="005F0955" w:rsidP="005F0955">
      <w:pPr>
        <w:pStyle w:val="Textocomentario"/>
      </w:pPr>
      <w:r>
        <w:rPr>
          <w:noProof/>
        </w:rPr>
        <w:drawing>
          <wp:inline distT="0" distB="0" distL="0" distR="0" wp14:anchorId="22ACF11A" wp14:editId="00C3C948">
            <wp:extent cx="6332220" cy="2955290"/>
            <wp:effectExtent l="0" t="0" r="0" b="0"/>
            <wp:docPr id="569437242" name="Imagen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82547" name="Imagen 930982547" descr="Image"/>
                    <pic:cNvPicPr/>
                  </pic:nvPicPr>
                  <pic:blipFill>
                    <a:blip r:embed="rId8">
                      <a:extLst>
                        <a:ext uri="{28A0092B-C50C-407E-A947-70E740481C1C}">
                          <a14:useLocalDpi xmlns:a14="http://schemas.microsoft.com/office/drawing/2010/main" val="0"/>
                        </a:ext>
                      </a:extLst>
                    </a:blip>
                    <a:stretch>
                      <a:fillRect/>
                    </a:stretch>
                  </pic:blipFill>
                  <pic:spPr>
                    <a:xfrm>
                      <a:off x="0" y="0"/>
                      <a:ext cx="6332220" cy="2955290"/>
                    </a:xfrm>
                    <a:prstGeom prst="rect">
                      <a:avLst/>
                    </a:prstGeom>
                  </pic:spPr>
                </pic:pic>
              </a:graphicData>
            </a:graphic>
          </wp:inline>
        </w:drawing>
      </w:r>
    </w:p>
  </w:comment>
  <w:comment w:id="7" w:author="Gloria Alzate" w:date="2026-06-25T11:33:00Z" w:initials="GA">
    <w:p w14:paraId="74331600" w14:textId="77777777" w:rsidR="004B161E" w:rsidRDefault="004B161E" w:rsidP="004B161E">
      <w:pPr>
        <w:pStyle w:val="Textocomentario"/>
      </w:pPr>
      <w:r>
        <w:rPr>
          <w:rStyle w:val="Refdecomentario"/>
        </w:rPr>
        <w:annotationRef/>
      </w:r>
      <w:r>
        <w:t>Recursos DI:</w:t>
      </w:r>
    </w:p>
    <w:p w14:paraId="66DFE626" w14:textId="77777777" w:rsidR="004B161E" w:rsidRDefault="004B161E" w:rsidP="004B161E">
      <w:pPr>
        <w:pStyle w:val="Textocomentario"/>
      </w:pPr>
      <w:r>
        <w:t>Tarjetas con número</w:t>
      </w:r>
    </w:p>
    <w:p w14:paraId="3EBD0E1B" w14:textId="33E4561C" w:rsidR="004B161E" w:rsidRDefault="004B161E" w:rsidP="004B161E">
      <w:pPr>
        <w:pStyle w:val="Textocomentario"/>
      </w:pPr>
      <w:r>
        <w:rPr>
          <w:noProof/>
        </w:rPr>
        <w:drawing>
          <wp:inline distT="0" distB="0" distL="0" distR="0" wp14:anchorId="59C844EA" wp14:editId="551CB7F2">
            <wp:extent cx="6332220" cy="2762250"/>
            <wp:effectExtent l="0" t="0" r="0" b="0"/>
            <wp:docPr id="426917973" name="Imagen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94568" name="Imagen 1746394568" descr="Image"/>
                    <pic:cNvPicPr/>
                  </pic:nvPicPr>
                  <pic:blipFill>
                    <a:blip r:embed="rId9">
                      <a:extLst>
                        <a:ext uri="{28A0092B-C50C-407E-A947-70E740481C1C}">
                          <a14:useLocalDpi xmlns:a14="http://schemas.microsoft.com/office/drawing/2010/main" val="0"/>
                        </a:ext>
                      </a:extLst>
                    </a:blip>
                    <a:stretch>
                      <a:fillRect/>
                    </a:stretch>
                  </pic:blipFill>
                  <pic:spPr>
                    <a:xfrm>
                      <a:off x="0" y="0"/>
                      <a:ext cx="6332220" cy="2762250"/>
                    </a:xfrm>
                    <a:prstGeom prst="rect">
                      <a:avLst/>
                    </a:prstGeom>
                  </pic:spPr>
                </pic:pic>
              </a:graphicData>
            </a:graphic>
          </wp:inline>
        </w:drawing>
      </w:r>
    </w:p>
  </w:comment>
  <w:comment w:id="8" w:author="Gloria Alzate" w:date="2026-06-25T12:03:00Z" w:initials="GA">
    <w:p w14:paraId="198C96EF" w14:textId="77777777" w:rsidR="00AA04F9" w:rsidRDefault="00AA04F9" w:rsidP="00AA04F9">
      <w:pPr>
        <w:pStyle w:val="Textocomentario"/>
      </w:pPr>
      <w:r>
        <w:rPr>
          <w:rStyle w:val="Refdecomentario"/>
        </w:rPr>
        <w:annotationRef/>
      </w:r>
      <w:r>
        <w:t>Recursos DI:</w:t>
      </w:r>
    </w:p>
    <w:p w14:paraId="41871256" w14:textId="77777777" w:rsidR="00AA04F9" w:rsidRDefault="00AA04F9" w:rsidP="00AA04F9">
      <w:pPr>
        <w:pStyle w:val="Textocomentario"/>
      </w:pPr>
      <w:r>
        <w:t xml:space="preserve">Slide navegación simple con imágenes. </w:t>
      </w:r>
    </w:p>
    <w:p w14:paraId="0371F148" w14:textId="24111366" w:rsidR="00AA04F9" w:rsidRDefault="00AA04F9" w:rsidP="00AA04F9">
      <w:pPr>
        <w:pStyle w:val="Textocomentario"/>
      </w:pPr>
      <w:r>
        <w:rPr>
          <w:noProof/>
        </w:rPr>
        <w:drawing>
          <wp:inline distT="0" distB="0" distL="0" distR="0" wp14:anchorId="3E21FA29" wp14:editId="53B78A7E">
            <wp:extent cx="6332220" cy="3471545"/>
            <wp:effectExtent l="0" t="0" r="0" b="0"/>
            <wp:docPr id="686644938" name="Imagen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85574" name="Imagen 1423785574" descr="Image"/>
                    <pic:cNvPicPr/>
                  </pic:nvPicPr>
                  <pic:blipFill>
                    <a:blip r:embed="rId10">
                      <a:extLst>
                        <a:ext uri="{28A0092B-C50C-407E-A947-70E740481C1C}">
                          <a14:useLocalDpi xmlns:a14="http://schemas.microsoft.com/office/drawing/2010/main" val="0"/>
                        </a:ext>
                      </a:extLst>
                    </a:blip>
                    <a:stretch>
                      <a:fillRect/>
                    </a:stretch>
                  </pic:blipFill>
                  <pic:spPr>
                    <a:xfrm>
                      <a:off x="0" y="0"/>
                      <a:ext cx="6332220" cy="3471545"/>
                    </a:xfrm>
                    <a:prstGeom prst="rect">
                      <a:avLst/>
                    </a:prstGeom>
                  </pic:spPr>
                </pic:pic>
              </a:graphicData>
            </a:graphic>
          </wp:inline>
        </w:drawing>
      </w:r>
    </w:p>
  </w:comment>
  <w:comment w:id="9" w:author="Gloria Alzate" w:date="2026-06-25T14:06:00Z" w:initials="GA">
    <w:p w14:paraId="0277DDBB" w14:textId="77777777" w:rsidR="0033106C" w:rsidRDefault="00EB128C" w:rsidP="0033106C">
      <w:pPr>
        <w:pStyle w:val="Textocomentario"/>
      </w:pPr>
      <w:r>
        <w:rPr>
          <w:rStyle w:val="Refdecomentario"/>
        </w:rPr>
        <w:annotationRef/>
      </w:r>
      <w:r w:rsidR="0033106C">
        <w:t>Se solicita diseñar el siguiente diagrama como figura.</w:t>
      </w:r>
    </w:p>
    <w:p w14:paraId="4B81F30C" w14:textId="77777777" w:rsidR="0033106C" w:rsidRDefault="0033106C" w:rsidP="0033106C">
      <w:pPr>
        <w:pStyle w:val="Textocomentario"/>
      </w:pPr>
      <w:r>
        <w:t xml:space="preserve">Textos </w:t>
      </w:r>
    </w:p>
    <w:p w14:paraId="53560254" w14:textId="77777777" w:rsidR="0033106C" w:rsidRDefault="0033106C" w:rsidP="0033106C">
      <w:pPr>
        <w:pStyle w:val="Textocomentario"/>
      </w:pPr>
    </w:p>
    <w:p w14:paraId="25A441BC" w14:textId="77777777" w:rsidR="0033106C" w:rsidRDefault="0033106C" w:rsidP="0033106C">
      <w:pPr>
        <w:pStyle w:val="Textocomentario"/>
      </w:pPr>
      <w:r>
        <w:rPr>
          <w:b/>
          <w:bCs/>
        </w:rPr>
        <w:t>Constitución Política de Colombia</w:t>
      </w:r>
      <w:r>
        <w:br/>
        <w:t>Reconoce el derecho de asociación y promueve la participación en actividades económicas solidarias.</w:t>
      </w:r>
    </w:p>
    <w:p w14:paraId="297A8E62" w14:textId="77777777" w:rsidR="0033106C" w:rsidRDefault="0033106C" w:rsidP="0033106C">
      <w:pPr>
        <w:pStyle w:val="Textocomentario"/>
      </w:pPr>
    </w:p>
    <w:p w14:paraId="5DB50B35" w14:textId="77777777" w:rsidR="0033106C" w:rsidRDefault="0033106C" w:rsidP="0033106C">
      <w:pPr>
        <w:pStyle w:val="Textocomentario"/>
      </w:pPr>
      <w:r>
        <w:rPr>
          <w:b/>
          <w:bCs/>
        </w:rPr>
        <w:t>Ley 79 de 1988</w:t>
      </w:r>
      <w:r>
        <w:br/>
        <w:t>Regula específicamente el sector cooperativo.</w:t>
      </w:r>
    </w:p>
    <w:p w14:paraId="057BE6A5" w14:textId="77777777" w:rsidR="0033106C" w:rsidRDefault="0033106C" w:rsidP="0033106C">
      <w:pPr>
        <w:pStyle w:val="Textocomentario"/>
      </w:pPr>
    </w:p>
    <w:p w14:paraId="7D4BFB1D" w14:textId="77777777" w:rsidR="0033106C" w:rsidRDefault="0033106C" w:rsidP="0033106C">
      <w:pPr>
        <w:pStyle w:val="Textocomentario"/>
      </w:pPr>
      <w:r>
        <w:rPr>
          <w:b/>
          <w:bCs/>
        </w:rPr>
        <w:t>Ley 454 de 1998</w:t>
      </w:r>
      <w:r>
        <w:br/>
        <w:t>Define el marco conceptual de la economía solidaria y establece mecanismos de promoción y supervisión.</w:t>
      </w:r>
    </w:p>
    <w:p w14:paraId="66ED8A0F" w14:textId="77777777" w:rsidR="0033106C" w:rsidRDefault="0033106C" w:rsidP="0033106C">
      <w:pPr>
        <w:pStyle w:val="Textocomentario"/>
      </w:pPr>
    </w:p>
    <w:p w14:paraId="41D64B79" w14:textId="77777777" w:rsidR="0033106C" w:rsidRDefault="0033106C" w:rsidP="0033106C">
      <w:pPr>
        <w:pStyle w:val="Textocomentario"/>
      </w:pPr>
      <w:r>
        <w:rPr>
          <w:b/>
          <w:bCs/>
        </w:rPr>
        <w:t>Fortalecimiento del sector</w:t>
      </w:r>
      <w:r>
        <w:br/>
        <w:t>Resultado de la aplicación de las normas.</w:t>
      </w:r>
    </w:p>
    <w:p w14:paraId="551A3B9F" w14:textId="77777777" w:rsidR="0033106C" w:rsidRDefault="0033106C" w:rsidP="0033106C">
      <w:pPr>
        <w:pStyle w:val="Textocomentario"/>
      </w:pPr>
    </w:p>
    <w:p w14:paraId="6A6E145B" w14:textId="77777777" w:rsidR="0033106C" w:rsidRDefault="0033106C" w:rsidP="0033106C">
      <w:pPr>
        <w:pStyle w:val="Textocomentario"/>
      </w:pPr>
      <w:r>
        <w:rPr>
          <w:b/>
          <w:bCs/>
        </w:rPr>
        <w:t>Seguridad jurídica</w:t>
      </w:r>
      <w:r>
        <w:br/>
        <w:t>Brinda protección legal a las organizaciones.</w:t>
      </w:r>
    </w:p>
    <w:p w14:paraId="1C0FDFD8" w14:textId="77777777" w:rsidR="0033106C" w:rsidRDefault="0033106C" w:rsidP="0033106C">
      <w:pPr>
        <w:pStyle w:val="Textocomentario"/>
      </w:pPr>
    </w:p>
    <w:p w14:paraId="280B33D1" w14:textId="77777777" w:rsidR="0033106C" w:rsidRDefault="0033106C" w:rsidP="0033106C">
      <w:pPr>
        <w:pStyle w:val="Textocomentario"/>
      </w:pPr>
      <w:r>
        <w:rPr>
          <w:b/>
          <w:bCs/>
        </w:rPr>
        <w:t>Texto alternativo:</w:t>
      </w:r>
    </w:p>
    <w:p w14:paraId="50CFA44E" w14:textId="77777777" w:rsidR="0033106C" w:rsidRDefault="0033106C" w:rsidP="0033106C">
      <w:pPr>
        <w:pStyle w:val="Textocomentario"/>
      </w:pPr>
    </w:p>
    <w:p w14:paraId="44C13B70" w14:textId="77777777" w:rsidR="0033106C" w:rsidRDefault="0033106C" w:rsidP="0033106C">
      <w:pPr>
        <w:pStyle w:val="Textocomentario"/>
      </w:pPr>
      <w:r>
        <w:t>La figura presenta la relación entre la Constitución Política de Colombia, la Ley 79 de 1988 y la Ley 454 de 1998 en el fortalecimiento de la economía solidaria. La Constitución reconoce el derecho de asociación y promueve la participación en actividades económicas solidarias. La Ley 79 de 1988 regula el sector cooperativo, mientras que la Ley 454 de 1998 define el marco conceptual de la economía solidaria y establece mecanismos de promoción y supervisión. Como resultado, estas normas contribuyen al fortalecimiento del sector y brindan seguridad jurídica a las organizaciones.</w:t>
      </w:r>
    </w:p>
  </w:comment>
  <w:comment w:id="10" w:author="Gloria Alzate" w:date="2026-06-26T05:36:00Z" w:initials="GA">
    <w:p w14:paraId="550A6D5E" w14:textId="77777777" w:rsidR="00E04D0C" w:rsidRDefault="00E04D0C" w:rsidP="00E04D0C">
      <w:pPr>
        <w:pStyle w:val="Textocomentario"/>
      </w:pPr>
      <w:r>
        <w:rPr>
          <w:rStyle w:val="Refdecomentario"/>
        </w:rPr>
        <w:annotationRef/>
      </w:r>
      <w:r>
        <w:t>Recursos DI:</w:t>
      </w:r>
    </w:p>
    <w:p w14:paraId="0C12A3AA" w14:textId="77777777" w:rsidR="00E04D0C" w:rsidRDefault="00E04D0C" w:rsidP="00E04D0C">
      <w:pPr>
        <w:pStyle w:val="Textocomentario"/>
      </w:pPr>
      <w:r>
        <w:t>T- Listados</w:t>
      </w:r>
    </w:p>
    <w:p w14:paraId="7C8EAC59" w14:textId="7E5F6F9C" w:rsidR="00E04D0C" w:rsidRDefault="00E04D0C" w:rsidP="00E04D0C">
      <w:pPr>
        <w:pStyle w:val="Textocomentario"/>
      </w:pPr>
      <w:r>
        <w:rPr>
          <w:noProof/>
        </w:rPr>
        <w:drawing>
          <wp:inline distT="0" distB="0" distL="0" distR="0" wp14:anchorId="2E499DEC" wp14:editId="6E6169EF">
            <wp:extent cx="6332220" cy="4681855"/>
            <wp:effectExtent l="0" t="0" r="0" b="4445"/>
            <wp:docPr id="2132575243" name="Imagen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75243" name="Imagen 2132575243" descr="Image"/>
                    <pic:cNvPicPr/>
                  </pic:nvPicPr>
                  <pic:blipFill>
                    <a:blip r:embed="rId11">
                      <a:extLst>
                        <a:ext uri="{28A0092B-C50C-407E-A947-70E740481C1C}">
                          <a14:useLocalDpi xmlns:a14="http://schemas.microsoft.com/office/drawing/2010/main" val="0"/>
                        </a:ext>
                      </a:extLst>
                    </a:blip>
                    <a:stretch>
                      <a:fillRect/>
                    </a:stretch>
                  </pic:blipFill>
                  <pic:spPr>
                    <a:xfrm>
                      <a:off x="0" y="0"/>
                      <a:ext cx="6332220" cy="4681855"/>
                    </a:xfrm>
                    <a:prstGeom prst="rect">
                      <a:avLst/>
                    </a:prstGeom>
                  </pic:spPr>
                </pic:pic>
              </a:graphicData>
            </a:graphic>
          </wp:inline>
        </w:drawing>
      </w:r>
    </w:p>
  </w:comment>
  <w:comment w:id="11" w:author="Gloria Alzate" w:date="2026-06-26T05:37:00Z" w:initials="GA">
    <w:p w14:paraId="1C7059BE" w14:textId="77777777" w:rsidR="00F16207" w:rsidRDefault="00EA3A16" w:rsidP="00F16207">
      <w:pPr>
        <w:pStyle w:val="Textocomentario"/>
      </w:pPr>
      <w:r>
        <w:rPr>
          <w:rStyle w:val="Refdecomentario"/>
        </w:rPr>
        <w:annotationRef/>
      </w:r>
      <w:r w:rsidR="00F16207">
        <w:t>Recursos DI:</w:t>
      </w:r>
    </w:p>
    <w:p w14:paraId="1D2F8C11" w14:textId="77777777" w:rsidR="00F16207" w:rsidRDefault="00F16207" w:rsidP="00F16207">
      <w:pPr>
        <w:pStyle w:val="Textocomentario"/>
      </w:pPr>
      <w:r>
        <w:t>Tarjetas con número.</w:t>
      </w:r>
    </w:p>
    <w:p w14:paraId="2DB1FA48" w14:textId="27CE273A" w:rsidR="00F16207" w:rsidRDefault="00F16207" w:rsidP="00F16207">
      <w:pPr>
        <w:pStyle w:val="Textocomentario"/>
      </w:pPr>
      <w:r>
        <w:rPr>
          <w:noProof/>
        </w:rPr>
        <w:drawing>
          <wp:inline distT="0" distB="0" distL="0" distR="0" wp14:anchorId="2AC3B250" wp14:editId="4ED9C76B">
            <wp:extent cx="6332220" cy="2675255"/>
            <wp:effectExtent l="0" t="0" r="0" b="0"/>
            <wp:docPr id="885885751" name="Imagen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85751" name="Imagen 885885751" descr="Image"/>
                    <pic:cNvPicPr/>
                  </pic:nvPicPr>
                  <pic:blipFill>
                    <a:blip r:embed="rId12">
                      <a:extLst>
                        <a:ext uri="{28A0092B-C50C-407E-A947-70E740481C1C}">
                          <a14:useLocalDpi xmlns:a14="http://schemas.microsoft.com/office/drawing/2010/main" val="0"/>
                        </a:ext>
                      </a:extLst>
                    </a:blip>
                    <a:stretch>
                      <a:fillRect/>
                    </a:stretch>
                  </pic:blipFill>
                  <pic:spPr>
                    <a:xfrm>
                      <a:off x="0" y="0"/>
                      <a:ext cx="6332220" cy="2675255"/>
                    </a:xfrm>
                    <a:prstGeom prst="rect">
                      <a:avLst/>
                    </a:prstGeom>
                  </pic:spPr>
                </pic:pic>
              </a:graphicData>
            </a:graphic>
          </wp:inline>
        </w:drawing>
      </w:r>
    </w:p>
  </w:comment>
  <w:comment w:id="12" w:author="Gloria Alzate" w:date="2026-06-26T05:40:00Z" w:initials="GA">
    <w:p w14:paraId="1BA9387E" w14:textId="77777777" w:rsidR="00F73F74" w:rsidRDefault="00F73F74" w:rsidP="00F73F74">
      <w:pPr>
        <w:pStyle w:val="Textocomentario"/>
      </w:pPr>
      <w:r>
        <w:rPr>
          <w:rStyle w:val="Refdecomentario"/>
        </w:rPr>
        <w:annotationRef/>
      </w:r>
      <w:r>
        <w:t>Recursos DI:</w:t>
      </w:r>
    </w:p>
    <w:p w14:paraId="45E8F38B" w14:textId="77777777" w:rsidR="00F73F74" w:rsidRDefault="00F73F74" w:rsidP="00F73F74">
      <w:pPr>
        <w:pStyle w:val="Textocomentario"/>
      </w:pPr>
      <w:r>
        <w:t>Pestañas verticales.</w:t>
      </w:r>
    </w:p>
    <w:p w14:paraId="0886D1D0" w14:textId="5FB96AF1" w:rsidR="00F73F74" w:rsidRDefault="00F73F74" w:rsidP="00F73F74">
      <w:pPr>
        <w:pStyle w:val="Textocomentario"/>
      </w:pPr>
      <w:r>
        <w:rPr>
          <w:noProof/>
        </w:rPr>
        <w:drawing>
          <wp:inline distT="0" distB="0" distL="0" distR="0" wp14:anchorId="67488D65" wp14:editId="439744EF">
            <wp:extent cx="6332220" cy="2475865"/>
            <wp:effectExtent l="0" t="0" r="0" b="635"/>
            <wp:docPr id="1085157874" name="Imagen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57874" name="Imagen 1085157874" descr="Image"/>
                    <pic:cNvPicPr/>
                  </pic:nvPicPr>
                  <pic:blipFill>
                    <a:blip r:embed="rId13">
                      <a:extLst>
                        <a:ext uri="{28A0092B-C50C-407E-A947-70E740481C1C}">
                          <a14:useLocalDpi xmlns:a14="http://schemas.microsoft.com/office/drawing/2010/main" val="0"/>
                        </a:ext>
                      </a:extLst>
                    </a:blip>
                    <a:stretch>
                      <a:fillRect/>
                    </a:stretch>
                  </pic:blipFill>
                  <pic:spPr>
                    <a:xfrm>
                      <a:off x="0" y="0"/>
                      <a:ext cx="6332220" cy="2475865"/>
                    </a:xfrm>
                    <a:prstGeom prst="rect">
                      <a:avLst/>
                    </a:prstGeom>
                  </pic:spPr>
                </pic:pic>
              </a:graphicData>
            </a:graphic>
          </wp:inline>
        </w:drawing>
      </w:r>
    </w:p>
  </w:comment>
  <w:comment w:id="13" w:author="Gloria Alzate" w:date="2026-06-25T14:32:00Z" w:initials="GA">
    <w:p w14:paraId="380ECB3A" w14:textId="77777777" w:rsidR="0000318D" w:rsidRDefault="003D5071" w:rsidP="0000318D">
      <w:pPr>
        <w:pStyle w:val="Textocomentario"/>
      </w:pPr>
      <w:r>
        <w:rPr>
          <w:rStyle w:val="Refdecomentario"/>
        </w:rPr>
        <w:annotationRef/>
      </w:r>
      <w:r w:rsidR="0000318D">
        <w:t xml:space="preserve">Se sugiere diseñar una infografía interactiva de puntos calientes que despliegan un modal con el texto. </w:t>
      </w:r>
    </w:p>
    <w:p w14:paraId="2A974856" w14:textId="77777777" w:rsidR="0000318D" w:rsidRDefault="0000318D" w:rsidP="0000318D">
      <w:pPr>
        <w:pStyle w:val="Textocomentario"/>
      </w:pPr>
    </w:p>
    <w:p w14:paraId="08BEE409" w14:textId="77777777" w:rsidR="0000318D" w:rsidRDefault="0000318D" w:rsidP="0000318D">
      <w:pPr>
        <w:pStyle w:val="Textocomentario"/>
      </w:pPr>
      <w:r>
        <w:t>Textos a presentar:</w:t>
      </w:r>
    </w:p>
    <w:p w14:paraId="1E3EEA1D" w14:textId="77777777" w:rsidR="0000318D" w:rsidRDefault="0000318D" w:rsidP="0000318D">
      <w:pPr>
        <w:pStyle w:val="Textocomentario"/>
      </w:pPr>
    </w:p>
    <w:p w14:paraId="6EA820E4" w14:textId="77777777" w:rsidR="0000318D" w:rsidRDefault="0000318D" w:rsidP="0000318D">
      <w:pPr>
        <w:pStyle w:val="Textocomentario"/>
      </w:pPr>
      <w:r>
        <w:rPr>
          <w:b/>
          <w:bCs/>
        </w:rPr>
        <w:t>Construcción colectiva</w:t>
      </w:r>
      <w:r>
        <w:br/>
        <w:t>Fomentar la colaboración y la aportación de experiencias para el crecimiento organizacional.</w:t>
      </w:r>
    </w:p>
    <w:p w14:paraId="4302BA2C" w14:textId="77777777" w:rsidR="0000318D" w:rsidRDefault="0000318D" w:rsidP="0000318D">
      <w:pPr>
        <w:pStyle w:val="Textocomentario"/>
      </w:pPr>
    </w:p>
    <w:p w14:paraId="5AAD00D3" w14:textId="77777777" w:rsidR="0000318D" w:rsidRDefault="0000318D" w:rsidP="0000318D">
      <w:pPr>
        <w:pStyle w:val="Textocomentario"/>
      </w:pPr>
      <w:r>
        <w:rPr>
          <w:b/>
          <w:bCs/>
        </w:rPr>
        <w:t>Comunicación</w:t>
      </w:r>
      <w:r>
        <w:br/>
        <w:t>Crear espacios abiertos para el diálogo y el intercambio de ideas.</w:t>
      </w:r>
    </w:p>
    <w:p w14:paraId="3A058C7F" w14:textId="77777777" w:rsidR="0000318D" w:rsidRDefault="0000318D" w:rsidP="0000318D">
      <w:pPr>
        <w:pStyle w:val="Textocomentario"/>
      </w:pPr>
    </w:p>
    <w:p w14:paraId="01EBC8EB" w14:textId="77777777" w:rsidR="0000318D" w:rsidRDefault="0000318D" w:rsidP="0000318D">
      <w:pPr>
        <w:pStyle w:val="Textocomentario"/>
      </w:pPr>
      <w:r>
        <w:rPr>
          <w:b/>
          <w:bCs/>
        </w:rPr>
        <w:t>Liderazgo participativo</w:t>
      </w:r>
      <w:r>
        <w:br/>
        <w:t>Involucrar a los empleados en la toma de decisiones para un liderazgo inclusivo.</w:t>
      </w:r>
    </w:p>
    <w:p w14:paraId="4D879E9C" w14:textId="77777777" w:rsidR="0000318D" w:rsidRDefault="0000318D" w:rsidP="0000318D">
      <w:pPr>
        <w:pStyle w:val="Textocomentario"/>
      </w:pPr>
    </w:p>
    <w:p w14:paraId="66DCAC33" w14:textId="77777777" w:rsidR="0000318D" w:rsidRDefault="0000318D" w:rsidP="0000318D">
      <w:pPr>
        <w:pStyle w:val="Textocomentario"/>
      </w:pPr>
      <w:r>
        <w:rPr>
          <w:b/>
          <w:bCs/>
        </w:rPr>
        <w:t>Aprendizaje continuo</w:t>
      </w:r>
      <w:r>
        <w:br/>
        <w:t>Promover el desarrollo profesional y la adquisición de nuevas habilidades.</w:t>
      </w:r>
    </w:p>
    <w:p w14:paraId="3AC71617" w14:textId="77777777" w:rsidR="0000318D" w:rsidRDefault="0000318D" w:rsidP="0000318D">
      <w:pPr>
        <w:pStyle w:val="Textocomentario"/>
      </w:pPr>
    </w:p>
    <w:p w14:paraId="02A749F9" w14:textId="77777777" w:rsidR="0000318D" w:rsidRDefault="0000318D" w:rsidP="0000318D">
      <w:pPr>
        <w:pStyle w:val="Textocomentario"/>
      </w:pPr>
      <w:r>
        <w:t>Enlace infografía:</w:t>
      </w:r>
    </w:p>
    <w:p w14:paraId="43FB8567" w14:textId="77777777" w:rsidR="0000318D" w:rsidRDefault="0000318D" w:rsidP="0000318D">
      <w:pPr>
        <w:pStyle w:val="Textocomentario"/>
      </w:pPr>
      <w:hyperlink r:id="rId14" w:anchor="fromView=search&amp;page=1&amp;position=6&amp;uuid=b3045e94-d887-41aa-8fe0-834ed01249c9&amp;query=infografia+de+4+modales+ineractivos+empresa" w:history="1">
        <w:r w:rsidRPr="00730A65">
          <w:rPr>
            <w:rStyle w:val="Hipervnculo"/>
          </w:rPr>
          <w:t>https://www.magnific.com/es/vector-gratis/cuatro-empleados-procesan-plantilla-grafico-presentacion-datos-comerciales_2540709.htm#fromView=search&amp;page=1&amp;position=6&amp;uuid=b3045e94-d887-41aa-8fe0-834ed01249c9&amp;query=infografia+de+4+modales+ineractivos+empresa</w:t>
        </w:r>
      </w:hyperlink>
    </w:p>
  </w:comment>
  <w:comment w:id="14" w:author="Gloria Alzate" w:date="2026-06-26T05:41:00Z" w:initials="GA">
    <w:p w14:paraId="0DB023F7" w14:textId="77777777" w:rsidR="0037228F" w:rsidRDefault="0037228F" w:rsidP="0037228F">
      <w:pPr>
        <w:pStyle w:val="Textocomentario"/>
      </w:pPr>
      <w:r>
        <w:rPr>
          <w:rStyle w:val="Refdecomentario"/>
        </w:rPr>
        <w:annotationRef/>
      </w:r>
      <w:r>
        <w:t>Recursos DI:</w:t>
      </w:r>
    </w:p>
    <w:p w14:paraId="3960722E" w14:textId="77777777" w:rsidR="0037228F" w:rsidRDefault="0037228F" w:rsidP="0037228F">
      <w:pPr>
        <w:pStyle w:val="Textocomentario"/>
      </w:pPr>
      <w:r>
        <w:t>Tarjetas avatar tipo a</w:t>
      </w:r>
    </w:p>
    <w:p w14:paraId="78C721EC" w14:textId="7CD23185" w:rsidR="0037228F" w:rsidRDefault="0037228F" w:rsidP="0037228F">
      <w:pPr>
        <w:pStyle w:val="Textocomentario"/>
      </w:pPr>
      <w:r>
        <w:rPr>
          <w:noProof/>
        </w:rPr>
        <w:drawing>
          <wp:inline distT="0" distB="0" distL="0" distR="0" wp14:anchorId="26C2C21D" wp14:editId="159BC8EF">
            <wp:extent cx="6332220" cy="2482850"/>
            <wp:effectExtent l="0" t="0" r="0" b="0"/>
            <wp:docPr id="163312120" name="Imagen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2120" name="Imagen 163312120" descr="Image"/>
                    <pic:cNvPicPr/>
                  </pic:nvPicPr>
                  <pic:blipFill>
                    <a:blip r:embed="rId15">
                      <a:extLst>
                        <a:ext uri="{28A0092B-C50C-407E-A947-70E740481C1C}">
                          <a14:useLocalDpi xmlns:a14="http://schemas.microsoft.com/office/drawing/2010/main" val="0"/>
                        </a:ext>
                      </a:extLst>
                    </a:blip>
                    <a:stretch>
                      <a:fillRect/>
                    </a:stretch>
                  </pic:blipFill>
                  <pic:spPr>
                    <a:xfrm>
                      <a:off x="0" y="0"/>
                      <a:ext cx="6332220" cy="2482850"/>
                    </a:xfrm>
                    <a:prstGeom prst="rect">
                      <a:avLst/>
                    </a:prstGeom>
                  </pic:spPr>
                </pic:pic>
              </a:graphicData>
            </a:graphic>
          </wp:inline>
        </w:drawing>
      </w:r>
    </w:p>
  </w:comment>
  <w:comment w:id="15" w:author="Gloria Alzate" w:date="2026-06-26T05:42:00Z" w:initials="GA">
    <w:p w14:paraId="0013A7A7" w14:textId="77777777" w:rsidR="00B27E5A" w:rsidRDefault="00B27E5A" w:rsidP="00B27E5A">
      <w:pPr>
        <w:pStyle w:val="Textocomentario"/>
      </w:pPr>
      <w:r>
        <w:rPr>
          <w:rStyle w:val="Refdecomentario"/>
        </w:rPr>
        <w:annotationRef/>
      </w:r>
      <w:r>
        <w:t>Recursos DI:</w:t>
      </w:r>
    </w:p>
    <w:p w14:paraId="0D13612D" w14:textId="77777777" w:rsidR="00B27E5A" w:rsidRDefault="00B27E5A" w:rsidP="00B27E5A">
      <w:pPr>
        <w:pStyle w:val="Textocomentario"/>
      </w:pPr>
      <w:r>
        <w:t>T-listados.</w:t>
      </w:r>
    </w:p>
    <w:p w14:paraId="1E8A0215" w14:textId="6C4F58F4" w:rsidR="00B27E5A" w:rsidRDefault="00B27E5A" w:rsidP="00B27E5A">
      <w:pPr>
        <w:pStyle w:val="Textocomentario"/>
      </w:pPr>
      <w:r>
        <w:rPr>
          <w:noProof/>
        </w:rPr>
        <w:drawing>
          <wp:inline distT="0" distB="0" distL="0" distR="0" wp14:anchorId="3B1468B3" wp14:editId="5136A626">
            <wp:extent cx="6332220" cy="4260215"/>
            <wp:effectExtent l="0" t="0" r="0" b="6985"/>
            <wp:docPr id="2135843135" name="Imagen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43135" name="Imagen 2135843135" descr="Image"/>
                    <pic:cNvPicPr/>
                  </pic:nvPicPr>
                  <pic:blipFill>
                    <a:blip r:embed="rId16">
                      <a:extLst>
                        <a:ext uri="{28A0092B-C50C-407E-A947-70E740481C1C}">
                          <a14:useLocalDpi xmlns:a14="http://schemas.microsoft.com/office/drawing/2010/main" val="0"/>
                        </a:ext>
                      </a:extLst>
                    </a:blip>
                    <a:stretch>
                      <a:fillRect/>
                    </a:stretch>
                  </pic:blipFill>
                  <pic:spPr>
                    <a:xfrm>
                      <a:off x="0" y="0"/>
                      <a:ext cx="6332220" cy="4260215"/>
                    </a:xfrm>
                    <a:prstGeom prst="rect">
                      <a:avLst/>
                    </a:prstGeom>
                  </pic:spPr>
                </pic:pic>
              </a:graphicData>
            </a:graphic>
          </wp:inline>
        </w:drawing>
      </w:r>
    </w:p>
  </w:comment>
  <w:comment w:id="16" w:author="Gloria Alzate" w:date="2026-06-25T15:14:00Z" w:initials="GA">
    <w:p w14:paraId="43632010" w14:textId="77777777" w:rsidR="00381EC9" w:rsidRDefault="007F5FE6" w:rsidP="00381EC9">
      <w:pPr>
        <w:pStyle w:val="Textocomentario"/>
      </w:pPr>
      <w:r>
        <w:rPr>
          <w:rStyle w:val="Refdecomentario"/>
        </w:rPr>
        <w:annotationRef/>
      </w:r>
      <w:r w:rsidR="00381EC9">
        <w:t>Se sugiere diseñar el siguiente diagrama de figura con los siguientes textos:</w:t>
      </w:r>
    </w:p>
    <w:p w14:paraId="4CD1CD12" w14:textId="77777777" w:rsidR="00381EC9" w:rsidRDefault="00381EC9" w:rsidP="00381EC9">
      <w:pPr>
        <w:pStyle w:val="Textocomentario"/>
      </w:pPr>
    </w:p>
    <w:p w14:paraId="27B4FB6A" w14:textId="77777777" w:rsidR="00381EC9" w:rsidRDefault="00381EC9" w:rsidP="00381EC9">
      <w:pPr>
        <w:pStyle w:val="Textocomentario"/>
      </w:pPr>
      <w:r>
        <w:rPr>
          <w:b/>
          <w:bCs/>
        </w:rPr>
        <w:t>Estructura formal y control</w:t>
      </w:r>
    </w:p>
    <w:p w14:paraId="651DDD1C" w14:textId="77777777" w:rsidR="00381EC9" w:rsidRDefault="00381EC9" w:rsidP="00381EC9">
      <w:pPr>
        <w:pStyle w:val="Textocomentario"/>
      </w:pPr>
      <w:r>
        <w:rPr>
          <w:b/>
          <w:bCs/>
        </w:rPr>
        <w:t>Participación activa y flexibilidad</w:t>
      </w:r>
    </w:p>
    <w:p w14:paraId="45B85F93" w14:textId="77777777" w:rsidR="00381EC9" w:rsidRDefault="00381EC9" w:rsidP="00381EC9">
      <w:pPr>
        <w:pStyle w:val="Textocomentario"/>
      </w:pPr>
      <w:r>
        <w:rPr>
          <w:b/>
          <w:bCs/>
        </w:rPr>
        <w:t>Inclusión, colaboración y soluciones colectivas</w:t>
      </w:r>
    </w:p>
    <w:p w14:paraId="4D377387" w14:textId="77777777" w:rsidR="00381EC9" w:rsidRDefault="00381EC9" w:rsidP="00381EC9">
      <w:pPr>
        <w:pStyle w:val="Textocomentario"/>
      </w:pPr>
    </w:p>
    <w:p w14:paraId="6357D5D0" w14:textId="77777777" w:rsidR="00381EC9" w:rsidRDefault="00381EC9" w:rsidP="00381EC9">
      <w:pPr>
        <w:pStyle w:val="Textocomentario"/>
      </w:pPr>
    </w:p>
    <w:p w14:paraId="3BB26940" w14:textId="77777777" w:rsidR="00381EC9" w:rsidRDefault="00381EC9" w:rsidP="00381EC9">
      <w:pPr>
        <w:pStyle w:val="Textocomentario"/>
      </w:pPr>
      <w:r>
        <w:t>Enfoque</w:t>
      </w:r>
    </w:p>
    <w:p w14:paraId="467C8A2D" w14:textId="77777777" w:rsidR="00381EC9" w:rsidRDefault="00381EC9" w:rsidP="00381EC9">
      <w:pPr>
        <w:pStyle w:val="Textocomentario"/>
      </w:pPr>
      <w:r>
        <w:t>Control y estructura</w:t>
      </w:r>
    </w:p>
    <w:p w14:paraId="32CDB697" w14:textId="77777777" w:rsidR="00381EC9" w:rsidRDefault="00381EC9" w:rsidP="00381EC9">
      <w:pPr>
        <w:pStyle w:val="Textocomentario"/>
      </w:pPr>
      <w:r>
        <w:t>Participación y flexibilidad</w:t>
      </w:r>
    </w:p>
    <w:p w14:paraId="18E29B52" w14:textId="77777777" w:rsidR="00381EC9" w:rsidRDefault="00381EC9" w:rsidP="00381EC9">
      <w:pPr>
        <w:pStyle w:val="Textocomentario"/>
      </w:pPr>
      <w:r>
        <w:t>Inclusión y colaboración</w:t>
      </w:r>
    </w:p>
    <w:p w14:paraId="486D51CF" w14:textId="77777777" w:rsidR="00381EC9" w:rsidRDefault="00381EC9" w:rsidP="00381EC9">
      <w:pPr>
        <w:pStyle w:val="Textocomentario"/>
      </w:pPr>
    </w:p>
    <w:p w14:paraId="24E854CF" w14:textId="77777777" w:rsidR="00381EC9" w:rsidRDefault="00381EC9" w:rsidP="00381EC9">
      <w:pPr>
        <w:pStyle w:val="Textocomentario"/>
      </w:pPr>
      <w:r>
        <w:t>Toma de decisiones</w:t>
      </w:r>
    </w:p>
    <w:p w14:paraId="000A3E2E" w14:textId="77777777" w:rsidR="00381EC9" w:rsidRDefault="00381EC9" w:rsidP="00381EC9">
      <w:pPr>
        <w:pStyle w:val="Textocomentario"/>
      </w:pPr>
      <w:r>
        <w:t>Centralizada</w:t>
      </w:r>
    </w:p>
    <w:p w14:paraId="240007EF" w14:textId="77777777" w:rsidR="00381EC9" w:rsidRDefault="00381EC9" w:rsidP="00381EC9">
      <w:pPr>
        <w:pStyle w:val="Textocomentario"/>
      </w:pPr>
      <w:r>
        <w:t>Descentralizada</w:t>
      </w:r>
    </w:p>
    <w:p w14:paraId="303D2F86" w14:textId="77777777" w:rsidR="00381EC9" w:rsidRDefault="00381EC9" w:rsidP="00381EC9">
      <w:pPr>
        <w:pStyle w:val="Textocomentario"/>
      </w:pPr>
      <w:r>
        <w:t>Colectiva</w:t>
      </w:r>
    </w:p>
    <w:p w14:paraId="3654E4AC" w14:textId="77777777" w:rsidR="00381EC9" w:rsidRDefault="00381EC9" w:rsidP="00381EC9">
      <w:pPr>
        <w:pStyle w:val="Textocomentario"/>
      </w:pPr>
    </w:p>
    <w:p w14:paraId="71D56EC7" w14:textId="77777777" w:rsidR="00381EC9" w:rsidRDefault="00381EC9" w:rsidP="00381EC9">
      <w:pPr>
        <w:pStyle w:val="Textocomentario"/>
      </w:pPr>
      <w:r>
        <w:t>Contexto</w:t>
      </w:r>
    </w:p>
    <w:p w14:paraId="2407AF65" w14:textId="77777777" w:rsidR="00381EC9" w:rsidRDefault="00381EC9" w:rsidP="00381EC9">
      <w:pPr>
        <w:pStyle w:val="Textocomentario"/>
      </w:pPr>
      <w:r>
        <w:t>Organizaciones grandes</w:t>
      </w:r>
    </w:p>
    <w:p w14:paraId="55E08D22" w14:textId="77777777" w:rsidR="00381EC9" w:rsidRDefault="00381EC9" w:rsidP="00381EC9">
      <w:pPr>
        <w:pStyle w:val="Textocomentario"/>
      </w:pPr>
      <w:r>
        <w:t>Organizaciones pequeñas</w:t>
      </w:r>
    </w:p>
    <w:p w14:paraId="22932A38" w14:textId="77777777" w:rsidR="00381EC9" w:rsidRDefault="00381EC9" w:rsidP="00381EC9">
      <w:pPr>
        <w:pStyle w:val="Textocomentario"/>
      </w:pPr>
      <w:r>
        <w:t>Organizaciones solidarias</w:t>
      </w:r>
    </w:p>
    <w:p w14:paraId="02C76A28" w14:textId="77777777" w:rsidR="00381EC9" w:rsidRDefault="00381EC9" w:rsidP="00381EC9">
      <w:pPr>
        <w:pStyle w:val="Textocomentario"/>
      </w:pPr>
    </w:p>
    <w:p w14:paraId="374042C5" w14:textId="77777777" w:rsidR="00381EC9" w:rsidRDefault="00381EC9" w:rsidP="00381EC9">
      <w:pPr>
        <w:pStyle w:val="Textocomentario"/>
      </w:pPr>
    </w:p>
    <w:p w14:paraId="374E48ED" w14:textId="77777777" w:rsidR="00381EC9" w:rsidRDefault="00381EC9" w:rsidP="00381EC9">
      <w:pPr>
        <w:pStyle w:val="Textocomentario"/>
      </w:pPr>
      <w:r>
        <w:rPr>
          <w:b/>
          <w:bCs/>
        </w:rPr>
        <w:t>Texto alternativo:</w:t>
      </w:r>
    </w:p>
    <w:p w14:paraId="51506FE8" w14:textId="77777777" w:rsidR="00381EC9" w:rsidRDefault="00381EC9" w:rsidP="00381EC9">
      <w:pPr>
        <w:pStyle w:val="Textocomentario"/>
      </w:pPr>
    </w:p>
    <w:p w14:paraId="395954A2" w14:textId="77777777" w:rsidR="00381EC9" w:rsidRDefault="00381EC9" w:rsidP="00381EC9">
      <w:pPr>
        <w:pStyle w:val="Textocomentario"/>
      </w:pPr>
      <w:r>
        <w:t>Figura 2. Comparación de tres modelos de gestión aplicables a organizaciones colombianas.</w:t>
      </w:r>
      <w:r>
        <w:br/>
        <w:t>Presenta la estructura formal y control, la participación activa y flexibilidad, y la inclusión con colaboración.</w:t>
      </w:r>
      <w:r>
        <w:br/>
        <w:t>Relaciona cada modelo con su enfoque, forma de tomar decisiones y contexto de aplicación.</w:t>
      </w:r>
      <w:r>
        <w:br/>
        <w:t>Permite comprender por qué las organizaciones solidarias privilegian decisiones colectivas y soluciones comunitarias.</w:t>
      </w:r>
    </w:p>
  </w:comment>
  <w:comment w:id="17" w:author="Gloria Alzate" w:date="2026-06-25T15:23:00Z" w:initials="GA">
    <w:p w14:paraId="619D0609" w14:textId="77777777" w:rsidR="007212E2" w:rsidRDefault="007212E2" w:rsidP="007212E2">
      <w:pPr>
        <w:pStyle w:val="Textocomentario"/>
      </w:pPr>
      <w:r>
        <w:rPr>
          <w:rStyle w:val="Refdecomentario"/>
        </w:rPr>
        <w:annotationRef/>
      </w:r>
      <w:r>
        <w:t>Recursos DI:</w:t>
      </w:r>
    </w:p>
    <w:p w14:paraId="16F8C06E" w14:textId="77777777" w:rsidR="007212E2" w:rsidRDefault="007212E2" w:rsidP="007212E2">
      <w:pPr>
        <w:pStyle w:val="Textocomentario"/>
      </w:pPr>
      <w:r>
        <w:t>Tarjetas con número.</w:t>
      </w:r>
    </w:p>
  </w:comment>
  <w:comment w:id="18" w:author="Gloria Alzate" w:date="2026-06-26T05:29:00Z" w:initials="GA">
    <w:p w14:paraId="7B6DF69D" w14:textId="77777777" w:rsidR="000D6AEB" w:rsidRDefault="000D6AEB" w:rsidP="000D6AEB">
      <w:pPr>
        <w:pStyle w:val="Textocomentario"/>
      </w:pPr>
      <w:r>
        <w:rPr>
          <w:rStyle w:val="Refdecomentario"/>
        </w:rPr>
        <w:annotationRef/>
      </w:r>
      <w:r>
        <w:t>Recursos DI:</w:t>
      </w:r>
    </w:p>
    <w:p w14:paraId="449AD74D" w14:textId="77777777" w:rsidR="000D6AEB" w:rsidRDefault="000D6AEB" w:rsidP="000D6AEB">
      <w:pPr>
        <w:pStyle w:val="Textocomentario"/>
      </w:pPr>
      <w:r>
        <w:t>Pestañas horizontales- iconos</w:t>
      </w:r>
    </w:p>
    <w:p w14:paraId="42B8EA76" w14:textId="2594ED13" w:rsidR="000D6AEB" w:rsidRDefault="000D6AEB" w:rsidP="000D6AEB">
      <w:pPr>
        <w:pStyle w:val="Textocomentario"/>
      </w:pPr>
      <w:r>
        <w:rPr>
          <w:noProof/>
        </w:rPr>
        <w:drawing>
          <wp:inline distT="0" distB="0" distL="0" distR="0" wp14:anchorId="5D57AD8B" wp14:editId="64886498">
            <wp:extent cx="6332220" cy="3773170"/>
            <wp:effectExtent l="0" t="0" r="0" b="0"/>
            <wp:docPr id="202857540" name="Imagen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7540" name="Imagen 202857540" descr="Image"/>
                    <pic:cNvPicPr/>
                  </pic:nvPicPr>
                  <pic:blipFill>
                    <a:blip r:embed="rId17">
                      <a:extLst>
                        <a:ext uri="{28A0092B-C50C-407E-A947-70E740481C1C}">
                          <a14:useLocalDpi xmlns:a14="http://schemas.microsoft.com/office/drawing/2010/main" val="0"/>
                        </a:ext>
                      </a:extLst>
                    </a:blip>
                    <a:stretch>
                      <a:fillRect/>
                    </a:stretch>
                  </pic:blipFill>
                  <pic:spPr>
                    <a:xfrm>
                      <a:off x="0" y="0"/>
                      <a:ext cx="6332220" cy="3773170"/>
                    </a:xfrm>
                    <a:prstGeom prst="rect">
                      <a:avLst/>
                    </a:prstGeom>
                  </pic:spPr>
                </pic:pic>
              </a:graphicData>
            </a:graphic>
          </wp:inline>
        </w:drawing>
      </w:r>
    </w:p>
  </w:comment>
  <w:comment w:id="19" w:author="Gloria Alzate" w:date="2026-06-26T05:45:00Z" w:initials="GA">
    <w:p w14:paraId="3B606AE9" w14:textId="77777777" w:rsidR="00F43ABA" w:rsidRDefault="00F43ABA" w:rsidP="00F43ABA">
      <w:pPr>
        <w:pStyle w:val="Textocomentario"/>
      </w:pPr>
      <w:r>
        <w:rPr>
          <w:rStyle w:val="Refdecomentario"/>
        </w:rPr>
        <w:annotationRef/>
      </w:r>
      <w:r>
        <w:t>Recursos DI:</w:t>
      </w:r>
    </w:p>
    <w:p w14:paraId="7CF252FE" w14:textId="77777777" w:rsidR="00F43ABA" w:rsidRDefault="00F43ABA" w:rsidP="00F43ABA">
      <w:pPr>
        <w:pStyle w:val="Textocomentario"/>
      </w:pPr>
      <w:r>
        <w:t>Tarjetas animadas.</w:t>
      </w:r>
    </w:p>
    <w:p w14:paraId="38AA1318" w14:textId="0B318652" w:rsidR="00F43ABA" w:rsidRDefault="00F43ABA" w:rsidP="00F43ABA">
      <w:pPr>
        <w:pStyle w:val="Textocomentario"/>
      </w:pPr>
      <w:r>
        <w:rPr>
          <w:noProof/>
        </w:rPr>
        <w:drawing>
          <wp:inline distT="0" distB="0" distL="0" distR="0" wp14:anchorId="05FAA546" wp14:editId="1B12A3C9">
            <wp:extent cx="6332220" cy="2920365"/>
            <wp:effectExtent l="0" t="0" r="0" b="0"/>
            <wp:docPr id="550566758" name="Imagen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66758" name="Imagen 550566758" descr="Image"/>
                    <pic:cNvPicPr/>
                  </pic:nvPicPr>
                  <pic:blipFill>
                    <a:blip r:embed="rId18">
                      <a:extLst>
                        <a:ext uri="{28A0092B-C50C-407E-A947-70E740481C1C}">
                          <a14:useLocalDpi xmlns:a14="http://schemas.microsoft.com/office/drawing/2010/main" val="0"/>
                        </a:ext>
                      </a:extLst>
                    </a:blip>
                    <a:stretch>
                      <a:fillRect/>
                    </a:stretch>
                  </pic:blipFill>
                  <pic:spPr>
                    <a:xfrm>
                      <a:off x="0" y="0"/>
                      <a:ext cx="6332220" cy="2920365"/>
                    </a:xfrm>
                    <a:prstGeom prst="rect">
                      <a:avLst/>
                    </a:prstGeom>
                  </pic:spPr>
                </pic:pic>
              </a:graphicData>
            </a:graphic>
          </wp:inline>
        </w:drawing>
      </w:r>
    </w:p>
  </w:comment>
  <w:comment w:id="20" w:author="Gloria Alzate" w:date="2026-06-26T05:46:00Z" w:initials="GA">
    <w:p w14:paraId="4BDA8C9B" w14:textId="77777777" w:rsidR="00912340" w:rsidRDefault="00912340" w:rsidP="00912340">
      <w:pPr>
        <w:pStyle w:val="Textocomentario"/>
      </w:pPr>
      <w:r>
        <w:rPr>
          <w:rStyle w:val="Refdecomentario"/>
        </w:rPr>
        <w:annotationRef/>
      </w:r>
      <w:r>
        <w:t>Recursos DI:</w:t>
      </w:r>
    </w:p>
    <w:p w14:paraId="1A50E416" w14:textId="77777777" w:rsidR="00912340" w:rsidRDefault="00912340" w:rsidP="00912340">
      <w:pPr>
        <w:pStyle w:val="Textocomentario"/>
      </w:pPr>
      <w:r>
        <w:t>Pasos-verticales.</w:t>
      </w:r>
    </w:p>
    <w:p w14:paraId="0C448CA5" w14:textId="29A03551" w:rsidR="00912340" w:rsidRDefault="00912340" w:rsidP="00912340">
      <w:pPr>
        <w:pStyle w:val="Textocomentario"/>
      </w:pPr>
      <w:r>
        <w:rPr>
          <w:noProof/>
        </w:rPr>
        <w:drawing>
          <wp:inline distT="0" distB="0" distL="0" distR="0" wp14:anchorId="022A1C40" wp14:editId="0A5B6DE1">
            <wp:extent cx="6332220" cy="2920365"/>
            <wp:effectExtent l="0" t="0" r="0" b="0"/>
            <wp:docPr id="1986120099" name="Imagen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20099" name="Imagen 1986120099" descr="Image"/>
                    <pic:cNvPicPr/>
                  </pic:nvPicPr>
                  <pic:blipFill>
                    <a:blip r:embed="rId19">
                      <a:extLst>
                        <a:ext uri="{28A0092B-C50C-407E-A947-70E740481C1C}">
                          <a14:useLocalDpi xmlns:a14="http://schemas.microsoft.com/office/drawing/2010/main" val="0"/>
                        </a:ext>
                      </a:extLst>
                    </a:blip>
                    <a:stretch>
                      <a:fillRect/>
                    </a:stretch>
                  </pic:blipFill>
                  <pic:spPr>
                    <a:xfrm>
                      <a:off x="0" y="0"/>
                      <a:ext cx="6332220" cy="2920365"/>
                    </a:xfrm>
                    <a:prstGeom prst="rect">
                      <a:avLst/>
                    </a:prstGeom>
                  </pic:spPr>
                </pic:pic>
              </a:graphicData>
            </a:graphic>
          </wp:inline>
        </w:drawing>
      </w:r>
    </w:p>
  </w:comment>
  <w:comment w:id="21" w:author="Gloria Alzate" w:date="2026-06-26T05:48:00Z" w:initials="GA">
    <w:p w14:paraId="22728977" w14:textId="77777777" w:rsidR="00237380" w:rsidRDefault="00237380" w:rsidP="00237380">
      <w:pPr>
        <w:pStyle w:val="Textocomentario"/>
      </w:pPr>
      <w:r>
        <w:rPr>
          <w:rStyle w:val="Refdecomentario"/>
        </w:rPr>
        <w:annotationRef/>
      </w:r>
      <w:r>
        <w:t>Recursos DI:</w:t>
      </w:r>
    </w:p>
    <w:p w14:paraId="1F105DBE" w14:textId="77777777" w:rsidR="00237380" w:rsidRDefault="00237380" w:rsidP="00237380">
      <w:pPr>
        <w:pStyle w:val="Textocomentario"/>
      </w:pPr>
      <w:r>
        <w:t>Slide de navegación simple.</w:t>
      </w:r>
    </w:p>
    <w:p w14:paraId="40F32FD6" w14:textId="1F7B9B96" w:rsidR="00237380" w:rsidRDefault="00237380" w:rsidP="00237380">
      <w:pPr>
        <w:pStyle w:val="Textocomentario"/>
      </w:pPr>
      <w:r>
        <w:rPr>
          <w:noProof/>
        </w:rPr>
        <w:drawing>
          <wp:inline distT="0" distB="0" distL="0" distR="0" wp14:anchorId="640C7F5D" wp14:editId="03E908FA">
            <wp:extent cx="6332220" cy="3561715"/>
            <wp:effectExtent l="0" t="0" r="0" b="635"/>
            <wp:docPr id="821911799" name="Imagen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11799" name="Imagen 821911799" descr="Image"/>
                    <pic:cNvPicPr/>
                  </pic:nvPicPr>
                  <pic:blipFill>
                    <a:blip r:embed="rId20">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comment>
  <w:comment w:id="22" w:author="Gloria Alzate" w:date="2026-06-26T05:49:00Z" w:initials="GA">
    <w:p w14:paraId="7E5DB756" w14:textId="77777777" w:rsidR="003B548F" w:rsidRDefault="003B548F" w:rsidP="003B548F">
      <w:pPr>
        <w:pStyle w:val="Textocomentario"/>
      </w:pPr>
      <w:r>
        <w:rPr>
          <w:rStyle w:val="Refdecomentario"/>
        </w:rPr>
        <w:annotationRef/>
      </w:r>
      <w:r>
        <w:t>Recursos DI.</w:t>
      </w:r>
    </w:p>
    <w:p w14:paraId="6C4F4CC2" w14:textId="77777777" w:rsidR="003B548F" w:rsidRDefault="003B548F" w:rsidP="003B548F">
      <w:pPr>
        <w:pStyle w:val="Textocomentario"/>
      </w:pPr>
      <w:r>
        <w:t>T-listados.</w:t>
      </w:r>
    </w:p>
    <w:p w14:paraId="299DA575" w14:textId="08AC76C9" w:rsidR="003B548F" w:rsidRDefault="003B548F" w:rsidP="003B548F">
      <w:pPr>
        <w:pStyle w:val="Textocomentario"/>
      </w:pPr>
      <w:r>
        <w:rPr>
          <w:noProof/>
        </w:rPr>
        <w:drawing>
          <wp:inline distT="0" distB="0" distL="0" distR="0" wp14:anchorId="5B55A1B2" wp14:editId="7CB98CF2">
            <wp:extent cx="6332220" cy="4012565"/>
            <wp:effectExtent l="0" t="0" r="0" b="6985"/>
            <wp:docPr id="404684213" name="Imagen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84213" name="Imagen 404684213" descr="Image"/>
                    <pic:cNvPicPr/>
                  </pic:nvPicPr>
                  <pic:blipFill>
                    <a:blip r:embed="rId21">
                      <a:extLst>
                        <a:ext uri="{28A0092B-C50C-407E-A947-70E740481C1C}">
                          <a14:useLocalDpi xmlns:a14="http://schemas.microsoft.com/office/drawing/2010/main" val="0"/>
                        </a:ext>
                      </a:extLst>
                    </a:blip>
                    <a:stretch>
                      <a:fillRect/>
                    </a:stretch>
                  </pic:blipFill>
                  <pic:spPr>
                    <a:xfrm>
                      <a:off x="0" y="0"/>
                      <a:ext cx="6332220" cy="4012565"/>
                    </a:xfrm>
                    <a:prstGeom prst="rect">
                      <a:avLst/>
                    </a:prstGeom>
                  </pic:spPr>
                </pic:pic>
              </a:graphicData>
            </a:graphic>
          </wp:inline>
        </w:drawing>
      </w:r>
    </w:p>
  </w:comment>
  <w:comment w:id="23" w:author="Gloria Alzate" w:date="2026-06-26T05:50:00Z" w:initials="GA">
    <w:p w14:paraId="57BA42E1" w14:textId="77777777" w:rsidR="00B06A25" w:rsidRDefault="00B06A25" w:rsidP="00B06A25">
      <w:pPr>
        <w:pStyle w:val="Textocomentario"/>
      </w:pPr>
      <w:r>
        <w:rPr>
          <w:rStyle w:val="Refdecomentario"/>
        </w:rPr>
        <w:annotationRef/>
      </w:r>
      <w:r>
        <w:t>Recursos DI:</w:t>
      </w:r>
    </w:p>
    <w:p w14:paraId="1FA484C3" w14:textId="77777777" w:rsidR="00B06A25" w:rsidRDefault="00B06A25" w:rsidP="00B06A25">
      <w:pPr>
        <w:pStyle w:val="Textocomentario"/>
      </w:pPr>
      <w:r>
        <w:t>Tarjetas conectadas.</w:t>
      </w:r>
    </w:p>
    <w:p w14:paraId="610E4EF3" w14:textId="6B264005" w:rsidR="00B06A25" w:rsidRDefault="00B06A25" w:rsidP="00B06A25">
      <w:pPr>
        <w:pStyle w:val="Textocomentario"/>
      </w:pPr>
      <w:r>
        <w:rPr>
          <w:noProof/>
        </w:rPr>
        <w:drawing>
          <wp:inline distT="0" distB="0" distL="0" distR="0" wp14:anchorId="3572F468" wp14:editId="7FF6EF95">
            <wp:extent cx="6332220" cy="3252470"/>
            <wp:effectExtent l="0" t="0" r="0" b="5080"/>
            <wp:docPr id="1093700120" name="Imagen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00120" name="Imagen 1093700120" descr="Image"/>
                    <pic:cNvPicPr/>
                  </pic:nvPicPr>
                  <pic:blipFill>
                    <a:blip r:embed="rId22">
                      <a:extLst>
                        <a:ext uri="{28A0092B-C50C-407E-A947-70E740481C1C}">
                          <a14:useLocalDpi xmlns:a14="http://schemas.microsoft.com/office/drawing/2010/main" val="0"/>
                        </a:ext>
                      </a:extLst>
                    </a:blip>
                    <a:stretch>
                      <a:fillRect/>
                    </a:stretch>
                  </pic:blipFill>
                  <pic:spPr>
                    <a:xfrm>
                      <a:off x="0" y="0"/>
                      <a:ext cx="6332220" cy="3252470"/>
                    </a:xfrm>
                    <a:prstGeom prst="rect">
                      <a:avLst/>
                    </a:prstGeom>
                  </pic:spPr>
                </pic:pic>
              </a:graphicData>
            </a:graphic>
          </wp:inline>
        </w:drawing>
      </w:r>
    </w:p>
  </w:comment>
  <w:comment w:id="24" w:author="Gloria Alzate" w:date="2026-06-26T05:52:00Z" w:initials="GA">
    <w:p w14:paraId="55A87537" w14:textId="77777777" w:rsidR="00761A44" w:rsidRDefault="00761A44" w:rsidP="00761A44">
      <w:pPr>
        <w:pStyle w:val="Textocomentario"/>
      </w:pPr>
      <w:r>
        <w:rPr>
          <w:rStyle w:val="Refdecomentario"/>
        </w:rPr>
        <w:annotationRef/>
      </w:r>
      <w:r>
        <w:t>Recursos DI:</w:t>
      </w:r>
    </w:p>
    <w:p w14:paraId="3AA5A149" w14:textId="77777777" w:rsidR="00761A44" w:rsidRDefault="00761A44" w:rsidP="00761A44">
      <w:pPr>
        <w:pStyle w:val="Textocomentario"/>
      </w:pPr>
      <w:r>
        <w:t>Carrusel de tarjetas.</w:t>
      </w:r>
    </w:p>
    <w:p w14:paraId="5EB9B0F6" w14:textId="424760A8" w:rsidR="00761A44" w:rsidRDefault="00761A44" w:rsidP="00761A44">
      <w:pPr>
        <w:pStyle w:val="Textocomentario"/>
      </w:pPr>
      <w:r>
        <w:rPr>
          <w:noProof/>
        </w:rPr>
        <w:drawing>
          <wp:inline distT="0" distB="0" distL="0" distR="0" wp14:anchorId="4753E380" wp14:editId="7091DCD4">
            <wp:extent cx="6332220" cy="3449955"/>
            <wp:effectExtent l="0" t="0" r="0" b="0"/>
            <wp:docPr id="213979969" name="Imagen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9969" name="Imagen 213979969" descr="Image"/>
                    <pic:cNvPicPr/>
                  </pic:nvPicPr>
                  <pic:blipFill>
                    <a:blip r:embed="rId23">
                      <a:extLst>
                        <a:ext uri="{28A0092B-C50C-407E-A947-70E740481C1C}">
                          <a14:useLocalDpi xmlns:a14="http://schemas.microsoft.com/office/drawing/2010/main" val="0"/>
                        </a:ext>
                      </a:extLst>
                    </a:blip>
                    <a:stretch>
                      <a:fillRect/>
                    </a:stretch>
                  </pic:blipFill>
                  <pic:spPr>
                    <a:xfrm>
                      <a:off x="0" y="0"/>
                      <a:ext cx="6332220" cy="3449955"/>
                    </a:xfrm>
                    <a:prstGeom prst="rect">
                      <a:avLst/>
                    </a:prstGeom>
                  </pic:spPr>
                </pic:pic>
              </a:graphicData>
            </a:graphic>
          </wp:inline>
        </w:drawing>
      </w:r>
    </w:p>
  </w:comment>
  <w:comment w:id="25" w:author="Gloria Alzate" w:date="2026-06-26T05:53:00Z" w:initials="GA">
    <w:p w14:paraId="55BE5C53" w14:textId="77777777" w:rsidR="008402C7" w:rsidRDefault="008402C7" w:rsidP="008402C7">
      <w:pPr>
        <w:pStyle w:val="Textocomentario"/>
      </w:pPr>
      <w:r>
        <w:rPr>
          <w:rStyle w:val="Refdecomentario"/>
        </w:rPr>
        <w:annotationRef/>
      </w:r>
      <w:r>
        <w:t>Recursos DI:</w:t>
      </w:r>
    </w:p>
    <w:p w14:paraId="69F6C6FF" w14:textId="77777777" w:rsidR="008402C7" w:rsidRDefault="008402C7" w:rsidP="008402C7">
      <w:pPr>
        <w:pStyle w:val="Textocomentario"/>
      </w:pPr>
      <w:r>
        <w:t>Tarjetas conectadas.</w:t>
      </w:r>
    </w:p>
  </w:comment>
  <w:comment w:id="26" w:author="Gloria Alzate" w:date="2026-06-26T05:54:00Z" w:initials="GA">
    <w:p w14:paraId="1F73AF20" w14:textId="77777777" w:rsidR="00312345" w:rsidRDefault="00312345" w:rsidP="00312345">
      <w:pPr>
        <w:pStyle w:val="Textocomentario"/>
      </w:pPr>
      <w:r>
        <w:rPr>
          <w:rStyle w:val="Refdecomentario"/>
        </w:rPr>
        <w:annotationRef/>
      </w:r>
      <w:r>
        <w:t>Recursos DI:</w:t>
      </w:r>
    </w:p>
    <w:p w14:paraId="341227AE" w14:textId="77777777" w:rsidR="00312345" w:rsidRDefault="00312345" w:rsidP="00312345">
      <w:pPr>
        <w:pStyle w:val="Textocomentario"/>
      </w:pPr>
      <w:r>
        <w:t>T. Listados</w:t>
      </w:r>
    </w:p>
    <w:p w14:paraId="4E44CD2F" w14:textId="1D8FD633" w:rsidR="00312345" w:rsidRDefault="00312345" w:rsidP="00312345">
      <w:pPr>
        <w:pStyle w:val="Textocomentario"/>
      </w:pPr>
      <w:r>
        <w:rPr>
          <w:noProof/>
        </w:rPr>
        <w:drawing>
          <wp:inline distT="0" distB="0" distL="0" distR="0" wp14:anchorId="32191422" wp14:editId="463A9C8D">
            <wp:extent cx="6332220" cy="3946525"/>
            <wp:effectExtent l="0" t="0" r="0" b="0"/>
            <wp:docPr id="2013900807" name="Imagen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00807" name="Imagen 2013900807" descr="Image"/>
                    <pic:cNvPicPr/>
                  </pic:nvPicPr>
                  <pic:blipFill>
                    <a:blip r:embed="rId24">
                      <a:extLst>
                        <a:ext uri="{28A0092B-C50C-407E-A947-70E740481C1C}">
                          <a14:useLocalDpi xmlns:a14="http://schemas.microsoft.com/office/drawing/2010/main" val="0"/>
                        </a:ext>
                      </a:extLst>
                    </a:blip>
                    <a:stretch>
                      <a:fillRect/>
                    </a:stretch>
                  </pic:blipFill>
                  <pic:spPr>
                    <a:xfrm>
                      <a:off x="0" y="0"/>
                      <a:ext cx="6332220" cy="3946525"/>
                    </a:xfrm>
                    <a:prstGeom prst="rect">
                      <a:avLst/>
                    </a:prstGeom>
                  </pic:spPr>
                </pic:pic>
              </a:graphicData>
            </a:graphic>
          </wp:inline>
        </w:drawing>
      </w:r>
    </w:p>
  </w:comment>
  <w:comment w:id="27" w:author="Gloria Alzate" w:date="2026-06-26T05:57:00Z" w:initials="GA">
    <w:p w14:paraId="1C6C384C" w14:textId="77777777" w:rsidR="00B540AE" w:rsidRDefault="00B540AE" w:rsidP="00B540AE">
      <w:pPr>
        <w:pStyle w:val="Textocomentario"/>
      </w:pPr>
      <w:r>
        <w:rPr>
          <w:rStyle w:val="Refdecomentario"/>
        </w:rPr>
        <w:annotationRef/>
      </w:r>
      <w:r>
        <w:t>Recursos DI:</w:t>
      </w:r>
    </w:p>
    <w:p w14:paraId="7EB8730E" w14:textId="77777777" w:rsidR="00B540AE" w:rsidRDefault="00B540AE" w:rsidP="00B540AE">
      <w:pPr>
        <w:pStyle w:val="Textocomentario"/>
      </w:pPr>
      <w:r>
        <w:t>Acordeón con viñeta en la izquierda.</w:t>
      </w:r>
    </w:p>
    <w:p w14:paraId="1C6F4D4D" w14:textId="14EBDA1C" w:rsidR="00B540AE" w:rsidRDefault="00B540AE" w:rsidP="00B540AE">
      <w:pPr>
        <w:pStyle w:val="Textocomentario"/>
      </w:pPr>
      <w:r>
        <w:rPr>
          <w:noProof/>
        </w:rPr>
        <w:drawing>
          <wp:inline distT="0" distB="0" distL="0" distR="0" wp14:anchorId="371B1E9E" wp14:editId="4424A48A">
            <wp:extent cx="6332220" cy="4112895"/>
            <wp:effectExtent l="0" t="0" r="0" b="1905"/>
            <wp:docPr id="730497731" name="Imagen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97731" name="Imagen 730497731" descr="Image"/>
                    <pic:cNvPicPr/>
                  </pic:nvPicPr>
                  <pic:blipFill>
                    <a:blip r:embed="rId25">
                      <a:extLst>
                        <a:ext uri="{28A0092B-C50C-407E-A947-70E740481C1C}">
                          <a14:useLocalDpi xmlns:a14="http://schemas.microsoft.com/office/drawing/2010/main" val="0"/>
                        </a:ext>
                      </a:extLst>
                    </a:blip>
                    <a:stretch>
                      <a:fillRect/>
                    </a:stretch>
                  </pic:blipFill>
                  <pic:spPr>
                    <a:xfrm>
                      <a:off x="0" y="0"/>
                      <a:ext cx="6332220" cy="4112895"/>
                    </a:xfrm>
                    <a:prstGeom prst="rect">
                      <a:avLst/>
                    </a:prstGeom>
                  </pic:spPr>
                </pic:pic>
              </a:graphicData>
            </a:graphic>
          </wp:inline>
        </w:drawing>
      </w:r>
    </w:p>
  </w:comment>
  <w:comment w:id="28" w:author="Gloria Alzate" w:date="2026-06-26T05:58:00Z" w:initials="GA">
    <w:p w14:paraId="1AD98356" w14:textId="77777777" w:rsidR="00D07005" w:rsidRDefault="00D07005" w:rsidP="00D07005">
      <w:pPr>
        <w:pStyle w:val="Textocomentario"/>
      </w:pPr>
      <w:r>
        <w:rPr>
          <w:rStyle w:val="Refdecomentario"/>
        </w:rPr>
        <w:annotationRef/>
      </w:r>
      <w:r>
        <w:t>Recursos DI:</w:t>
      </w:r>
    </w:p>
    <w:p w14:paraId="25904180" w14:textId="77777777" w:rsidR="00D07005" w:rsidRDefault="00D07005" w:rsidP="00D07005">
      <w:pPr>
        <w:pStyle w:val="Textocomentario"/>
      </w:pPr>
      <w:r>
        <w:t>Pestañas verticales.</w:t>
      </w:r>
    </w:p>
    <w:p w14:paraId="4197CC83" w14:textId="764CC354" w:rsidR="00D07005" w:rsidRDefault="00D07005" w:rsidP="00D07005">
      <w:pPr>
        <w:pStyle w:val="Textocomentario"/>
      </w:pPr>
      <w:r>
        <w:rPr>
          <w:noProof/>
        </w:rPr>
        <w:drawing>
          <wp:inline distT="0" distB="0" distL="0" distR="0" wp14:anchorId="79EE67B8" wp14:editId="4C70567D">
            <wp:extent cx="6332220" cy="3328670"/>
            <wp:effectExtent l="0" t="0" r="0" b="5080"/>
            <wp:docPr id="2092521225" name="Imagen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21225" name="Imagen 2092521225" descr="Image"/>
                    <pic:cNvPicPr/>
                  </pic:nvPicPr>
                  <pic:blipFill>
                    <a:blip r:embed="rId26">
                      <a:extLst>
                        <a:ext uri="{28A0092B-C50C-407E-A947-70E740481C1C}">
                          <a14:useLocalDpi xmlns:a14="http://schemas.microsoft.com/office/drawing/2010/main" val="0"/>
                        </a:ext>
                      </a:extLst>
                    </a:blip>
                    <a:stretch>
                      <a:fillRect/>
                    </a:stretch>
                  </pic:blipFill>
                  <pic:spPr>
                    <a:xfrm>
                      <a:off x="0" y="0"/>
                      <a:ext cx="6332220" cy="3328670"/>
                    </a:xfrm>
                    <a:prstGeom prst="rect">
                      <a:avLst/>
                    </a:prstGeom>
                  </pic:spPr>
                </pic:pic>
              </a:graphicData>
            </a:graphic>
          </wp:inline>
        </w:drawing>
      </w:r>
    </w:p>
  </w:comment>
  <w:comment w:id="29" w:author="Gloria Alzate" w:date="2026-06-26T07:19:00Z" w:initials="GA">
    <w:p w14:paraId="15EEFF98" w14:textId="77777777" w:rsidR="00136053" w:rsidRDefault="00136053" w:rsidP="00136053">
      <w:pPr>
        <w:pStyle w:val="Textocomentario"/>
      </w:pPr>
      <w:r>
        <w:rPr>
          <w:rStyle w:val="Refdecomentario"/>
        </w:rPr>
        <w:annotationRef/>
      </w:r>
      <w:r>
        <w:t>Recursos DI:</w:t>
      </w:r>
    </w:p>
    <w:p w14:paraId="0CD02E08" w14:textId="77777777" w:rsidR="00136053" w:rsidRDefault="00136053" w:rsidP="00136053">
      <w:pPr>
        <w:pStyle w:val="Textocomentario"/>
      </w:pPr>
      <w:r>
        <w:t>T-Listados</w:t>
      </w:r>
    </w:p>
    <w:p w14:paraId="0D88C6BA" w14:textId="36669176" w:rsidR="00136053" w:rsidRDefault="00136053" w:rsidP="00136053">
      <w:pPr>
        <w:pStyle w:val="Textocomentario"/>
      </w:pPr>
      <w:r>
        <w:rPr>
          <w:noProof/>
        </w:rPr>
        <w:drawing>
          <wp:inline distT="0" distB="0" distL="0" distR="0" wp14:anchorId="17E72467" wp14:editId="35F9514C">
            <wp:extent cx="6332220" cy="3735070"/>
            <wp:effectExtent l="0" t="0" r="0" b="0"/>
            <wp:docPr id="114288635" name="Imagen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8635" name="Imagen 114288635" descr="Image"/>
                    <pic:cNvPicPr/>
                  </pic:nvPicPr>
                  <pic:blipFill>
                    <a:blip r:embed="rId27">
                      <a:extLst>
                        <a:ext uri="{28A0092B-C50C-407E-A947-70E740481C1C}">
                          <a14:useLocalDpi xmlns:a14="http://schemas.microsoft.com/office/drawing/2010/main" val="0"/>
                        </a:ext>
                      </a:extLst>
                    </a:blip>
                    <a:stretch>
                      <a:fillRect/>
                    </a:stretch>
                  </pic:blipFill>
                  <pic:spPr>
                    <a:xfrm>
                      <a:off x="0" y="0"/>
                      <a:ext cx="6332220" cy="3735070"/>
                    </a:xfrm>
                    <a:prstGeom prst="rect">
                      <a:avLst/>
                    </a:prstGeom>
                  </pic:spPr>
                </pic:pic>
              </a:graphicData>
            </a:graphic>
          </wp:inline>
        </w:drawing>
      </w:r>
    </w:p>
  </w:comment>
  <w:comment w:id="30" w:author="Gloria Alzate" w:date="2026-06-26T06:03:00Z" w:initials="GA">
    <w:p w14:paraId="27399EA2" w14:textId="77777777" w:rsidR="00467DFF" w:rsidRDefault="00467DFF" w:rsidP="00467DFF">
      <w:pPr>
        <w:pStyle w:val="Textocomentario"/>
      </w:pPr>
      <w:r>
        <w:rPr>
          <w:rStyle w:val="Refdecomentario"/>
        </w:rPr>
        <w:annotationRef/>
      </w:r>
      <w:r>
        <w:t>Recursos DI:</w:t>
      </w:r>
    </w:p>
    <w:p w14:paraId="6887803F" w14:textId="77777777" w:rsidR="00467DFF" w:rsidRDefault="00467DFF" w:rsidP="00467DFF">
      <w:pPr>
        <w:pStyle w:val="Textocomentario"/>
      </w:pPr>
      <w:r>
        <w:t xml:space="preserve">Acordeón con viñeta en la izquierda tipo 1 </w:t>
      </w:r>
    </w:p>
    <w:p w14:paraId="7113A479" w14:textId="0AC22279" w:rsidR="00467DFF" w:rsidRDefault="00467DFF" w:rsidP="00467DFF">
      <w:pPr>
        <w:pStyle w:val="Textocomentario"/>
      </w:pPr>
      <w:r>
        <w:rPr>
          <w:noProof/>
        </w:rPr>
        <w:drawing>
          <wp:inline distT="0" distB="0" distL="0" distR="0" wp14:anchorId="54B128FD" wp14:editId="1B8BEF55">
            <wp:extent cx="6332220" cy="4428490"/>
            <wp:effectExtent l="0" t="0" r="0" b="0"/>
            <wp:docPr id="1481426701" name="Imagen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26701" name="Imagen 1481426701" descr="Image"/>
                    <pic:cNvPicPr/>
                  </pic:nvPicPr>
                  <pic:blipFill>
                    <a:blip r:embed="rId28">
                      <a:extLst>
                        <a:ext uri="{28A0092B-C50C-407E-A947-70E740481C1C}">
                          <a14:useLocalDpi xmlns:a14="http://schemas.microsoft.com/office/drawing/2010/main" val="0"/>
                        </a:ext>
                      </a:extLst>
                    </a:blip>
                    <a:stretch>
                      <a:fillRect/>
                    </a:stretch>
                  </pic:blipFill>
                  <pic:spPr>
                    <a:xfrm>
                      <a:off x="0" y="0"/>
                      <a:ext cx="6332220" cy="4428490"/>
                    </a:xfrm>
                    <a:prstGeom prst="rect">
                      <a:avLst/>
                    </a:prstGeom>
                  </pic:spPr>
                </pic:pic>
              </a:graphicData>
            </a:graphic>
          </wp:inline>
        </w:drawing>
      </w:r>
    </w:p>
  </w:comment>
  <w:comment w:id="31" w:author="Gloria Alzate" w:date="2026-06-26T06:07:00Z" w:initials="GA">
    <w:p w14:paraId="2439D503" w14:textId="77777777" w:rsidR="0091422B" w:rsidRDefault="0091422B" w:rsidP="0091422B">
      <w:pPr>
        <w:pStyle w:val="Textocomentario"/>
      </w:pPr>
      <w:r>
        <w:rPr>
          <w:rStyle w:val="Refdecomentario"/>
        </w:rPr>
        <w:annotationRef/>
      </w:r>
      <w:r>
        <w:t>Recursos DI:</w:t>
      </w:r>
    </w:p>
    <w:p w14:paraId="59ADA888" w14:textId="77777777" w:rsidR="0091422B" w:rsidRDefault="0091422B" w:rsidP="0091422B">
      <w:pPr>
        <w:pStyle w:val="Textocomentario"/>
      </w:pPr>
      <w:r>
        <w:t>Carrusel de tarjetas.</w:t>
      </w:r>
    </w:p>
    <w:p w14:paraId="3E9EE71F" w14:textId="5FA05D4E" w:rsidR="0091422B" w:rsidRDefault="0091422B" w:rsidP="0091422B">
      <w:pPr>
        <w:pStyle w:val="Textocomentario"/>
      </w:pPr>
      <w:r>
        <w:rPr>
          <w:noProof/>
        </w:rPr>
        <w:drawing>
          <wp:inline distT="0" distB="0" distL="0" distR="0" wp14:anchorId="26285AF8" wp14:editId="6631AFAE">
            <wp:extent cx="6332220" cy="4051300"/>
            <wp:effectExtent l="0" t="0" r="0" b="6350"/>
            <wp:docPr id="1396562113" name="Imagen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62113" name="Imagen 1396562113" descr="Image"/>
                    <pic:cNvPicPr/>
                  </pic:nvPicPr>
                  <pic:blipFill>
                    <a:blip r:embed="rId29">
                      <a:extLst>
                        <a:ext uri="{28A0092B-C50C-407E-A947-70E740481C1C}">
                          <a14:useLocalDpi xmlns:a14="http://schemas.microsoft.com/office/drawing/2010/main" val="0"/>
                        </a:ext>
                      </a:extLst>
                    </a:blip>
                    <a:stretch>
                      <a:fillRect/>
                    </a:stretch>
                  </pic:blipFill>
                  <pic:spPr>
                    <a:xfrm>
                      <a:off x="0" y="0"/>
                      <a:ext cx="6332220" cy="4051300"/>
                    </a:xfrm>
                    <a:prstGeom prst="rect">
                      <a:avLst/>
                    </a:prstGeom>
                  </pic:spPr>
                </pic:pic>
              </a:graphicData>
            </a:graphic>
          </wp:inline>
        </w:drawing>
      </w:r>
    </w:p>
  </w:comment>
  <w:comment w:id="32" w:author="Gloria Alzate" w:date="2026-06-26T06:38:00Z" w:initials="GA">
    <w:p w14:paraId="0E3F188E" w14:textId="77777777" w:rsidR="00652B77" w:rsidRDefault="00652B77" w:rsidP="00652B77">
      <w:pPr>
        <w:pStyle w:val="Textocomentario"/>
      </w:pPr>
      <w:r>
        <w:rPr>
          <w:rStyle w:val="Refdecomentario"/>
        </w:rPr>
        <w:annotationRef/>
      </w:r>
      <w:r>
        <w:t>Recursos DI:</w:t>
      </w:r>
    </w:p>
    <w:p w14:paraId="259DC559" w14:textId="77777777" w:rsidR="00652B77" w:rsidRDefault="00652B77" w:rsidP="00652B77">
      <w:pPr>
        <w:pStyle w:val="Textocomentario"/>
      </w:pPr>
      <w:r>
        <w:t>Tarjetas tipo avatar.</w:t>
      </w:r>
    </w:p>
    <w:p w14:paraId="2BA83389" w14:textId="046C34CD" w:rsidR="00652B77" w:rsidRDefault="00652B77" w:rsidP="00652B77">
      <w:pPr>
        <w:pStyle w:val="Textocomentario"/>
      </w:pPr>
      <w:r>
        <w:rPr>
          <w:noProof/>
        </w:rPr>
        <w:drawing>
          <wp:inline distT="0" distB="0" distL="0" distR="0" wp14:anchorId="46323FFD" wp14:editId="699F277C">
            <wp:extent cx="6332220" cy="3142615"/>
            <wp:effectExtent l="0" t="0" r="0" b="635"/>
            <wp:docPr id="2079520345" name="Imagen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20345" name="Imagen 2079520345" descr="Image"/>
                    <pic:cNvPicPr/>
                  </pic:nvPicPr>
                  <pic:blipFill>
                    <a:blip r:embed="rId30">
                      <a:extLst>
                        <a:ext uri="{28A0092B-C50C-407E-A947-70E740481C1C}">
                          <a14:useLocalDpi xmlns:a14="http://schemas.microsoft.com/office/drawing/2010/main" val="0"/>
                        </a:ext>
                      </a:extLst>
                    </a:blip>
                    <a:stretch>
                      <a:fillRect/>
                    </a:stretch>
                  </pic:blipFill>
                  <pic:spPr>
                    <a:xfrm>
                      <a:off x="0" y="0"/>
                      <a:ext cx="6332220" cy="3142615"/>
                    </a:xfrm>
                    <a:prstGeom prst="rect">
                      <a:avLst/>
                    </a:prstGeom>
                  </pic:spPr>
                </pic:pic>
              </a:graphicData>
            </a:graphic>
          </wp:inline>
        </w:drawing>
      </w:r>
    </w:p>
  </w:comment>
  <w:comment w:id="33" w:author="Gloria Alzate" w:date="2026-06-26T06:42:00Z" w:initials="GA">
    <w:p w14:paraId="426298C5" w14:textId="77777777" w:rsidR="003215CC" w:rsidRDefault="003215CC" w:rsidP="003215CC">
      <w:pPr>
        <w:pStyle w:val="Textocomentario"/>
      </w:pPr>
      <w:r>
        <w:rPr>
          <w:rStyle w:val="Refdecomentario"/>
        </w:rPr>
        <w:annotationRef/>
      </w:r>
      <w:r>
        <w:t>Recursos DI:</w:t>
      </w:r>
    </w:p>
    <w:p w14:paraId="5B8B971B" w14:textId="77777777" w:rsidR="003215CC" w:rsidRDefault="003215CC" w:rsidP="003215CC">
      <w:pPr>
        <w:pStyle w:val="Textocomentario"/>
      </w:pPr>
      <w:r>
        <w:t>Tarjetas con número.</w:t>
      </w:r>
    </w:p>
    <w:p w14:paraId="77322385" w14:textId="4DB26521" w:rsidR="003215CC" w:rsidRDefault="003215CC" w:rsidP="003215CC">
      <w:pPr>
        <w:pStyle w:val="Textocomentario"/>
      </w:pPr>
      <w:r>
        <w:rPr>
          <w:noProof/>
        </w:rPr>
        <w:drawing>
          <wp:inline distT="0" distB="0" distL="0" distR="0" wp14:anchorId="4FDE74A9" wp14:editId="6B35D08E">
            <wp:extent cx="6332220" cy="2829560"/>
            <wp:effectExtent l="0" t="0" r="0" b="8890"/>
            <wp:docPr id="209806239" name="Imagen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6239" name="Imagen 209806239" descr="Image"/>
                    <pic:cNvPicPr/>
                  </pic:nvPicPr>
                  <pic:blipFill>
                    <a:blip r:embed="rId31">
                      <a:extLst>
                        <a:ext uri="{28A0092B-C50C-407E-A947-70E740481C1C}">
                          <a14:useLocalDpi xmlns:a14="http://schemas.microsoft.com/office/drawing/2010/main" val="0"/>
                        </a:ext>
                      </a:extLst>
                    </a:blip>
                    <a:stretch>
                      <a:fillRect/>
                    </a:stretch>
                  </pic:blipFill>
                  <pic:spPr>
                    <a:xfrm>
                      <a:off x="0" y="0"/>
                      <a:ext cx="6332220" cy="2829560"/>
                    </a:xfrm>
                    <a:prstGeom prst="rect">
                      <a:avLst/>
                    </a:prstGeom>
                  </pic:spPr>
                </pic:pic>
              </a:graphicData>
            </a:graphic>
          </wp:inline>
        </w:drawing>
      </w:r>
    </w:p>
  </w:comment>
  <w:comment w:id="34" w:author="Gloria Alzate" w:date="2026-06-26T06:13:00Z" w:initials="GA">
    <w:p w14:paraId="58ECA849" w14:textId="77777777" w:rsidR="004D7F2E" w:rsidRDefault="004D7F2E" w:rsidP="004D7F2E">
      <w:pPr>
        <w:pStyle w:val="Textocomentario"/>
      </w:pPr>
      <w:r>
        <w:rPr>
          <w:rStyle w:val="Refdecomentario"/>
        </w:rPr>
        <w:annotationRef/>
      </w:r>
      <w:r>
        <w:t>Recursos DI:</w:t>
      </w:r>
    </w:p>
    <w:p w14:paraId="0A00E8C4" w14:textId="77777777" w:rsidR="004D7F2E" w:rsidRDefault="004D7F2E" w:rsidP="004D7F2E">
      <w:pPr>
        <w:pStyle w:val="Textocomentario"/>
      </w:pPr>
      <w:r>
        <w:t>Pestañas verticales.</w:t>
      </w:r>
    </w:p>
    <w:p w14:paraId="59C1BBBC" w14:textId="76FE9B22" w:rsidR="004D7F2E" w:rsidRDefault="004D7F2E" w:rsidP="004D7F2E">
      <w:pPr>
        <w:pStyle w:val="Textocomentario"/>
      </w:pPr>
      <w:r>
        <w:rPr>
          <w:noProof/>
        </w:rPr>
        <w:drawing>
          <wp:inline distT="0" distB="0" distL="0" distR="0" wp14:anchorId="20926934" wp14:editId="3D63CDF3">
            <wp:extent cx="6332220" cy="2372995"/>
            <wp:effectExtent l="0" t="0" r="0" b="8255"/>
            <wp:docPr id="991000606" name="Imagen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00606" name="Imagen 991000606" descr="Image"/>
                    <pic:cNvPicPr/>
                  </pic:nvPicPr>
                  <pic:blipFill>
                    <a:blip r:embed="rId32">
                      <a:extLst>
                        <a:ext uri="{28A0092B-C50C-407E-A947-70E740481C1C}">
                          <a14:useLocalDpi xmlns:a14="http://schemas.microsoft.com/office/drawing/2010/main" val="0"/>
                        </a:ext>
                      </a:extLst>
                    </a:blip>
                    <a:stretch>
                      <a:fillRect/>
                    </a:stretch>
                  </pic:blipFill>
                  <pic:spPr>
                    <a:xfrm>
                      <a:off x="0" y="0"/>
                      <a:ext cx="6332220" cy="2372995"/>
                    </a:xfrm>
                    <a:prstGeom prst="rect">
                      <a:avLst/>
                    </a:prstGeom>
                  </pic:spPr>
                </pic:pic>
              </a:graphicData>
            </a:graphic>
          </wp:inline>
        </w:drawing>
      </w:r>
    </w:p>
  </w:comment>
  <w:comment w:id="35" w:author="Gloria Alzate" w:date="2026-06-26T06:16:00Z" w:initials="GA">
    <w:p w14:paraId="10BEBFF3" w14:textId="77777777" w:rsidR="00CE7968" w:rsidRDefault="00CE7968" w:rsidP="00CE7968">
      <w:pPr>
        <w:pStyle w:val="Textocomentario"/>
      </w:pPr>
      <w:r>
        <w:rPr>
          <w:rStyle w:val="Refdecomentario"/>
        </w:rPr>
        <w:annotationRef/>
      </w:r>
      <w:r>
        <w:t>Recursos DI:</w:t>
      </w:r>
    </w:p>
    <w:p w14:paraId="00D68E9E" w14:textId="77777777" w:rsidR="00CE7968" w:rsidRDefault="00CE7968" w:rsidP="00CE7968">
      <w:pPr>
        <w:pStyle w:val="Textocomentario"/>
      </w:pPr>
      <w:r>
        <w:t>Pasos -horizontales.</w:t>
      </w:r>
    </w:p>
    <w:p w14:paraId="4E116E9B" w14:textId="79D482BD" w:rsidR="00CE7968" w:rsidRDefault="00CE7968" w:rsidP="00CE7968">
      <w:pPr>
        <w:pStyle w:val="Textocomentario"/>
      </w:pPr>
      <w:r>
        <w:rPr>
          <w:noProof/>
        </w:rPr>
        <w:drawing>
          <wp:inline distT="0" distB="0" distL="0" distR="0" wp14:anchorId="68A886B7" wp14:editId="08838E13">
            <wp:extent cx="6332220" cy="4170680"/>
            <wp:effectExtent l="0" t="0" r="0" b="1270"/>
            <wp:docPr id="1448917612" name="Imagen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17612" name="Imagen 1448917612" descr="Image"/>
                    <pic:cNvPicPr/>
                  </pic:nvPicPr>
                  <pic:blipFill>
                    <a:blip r:embed="rId33">
                      <a:extLst>
                        <a:ext uri="{28A0092B-C50C-407E-A947-70E740481C1C}">
                          <a14:useLocalDpi xmlns:a14="http://schemas.microsoft.com/office/drawing/2010/main" val="0"/>
                        </a:ext>
                      </a:extLst>
                    </a:blip>
                    <a:stretch>
                      <a:fillRect/>
                    </a:stretch>
                  </pic:blipFill>
                  <pic:spPr>
                    <a:xfrm>
                      <a:off x="0" y="0"/>
                      <a:ext cx="6332220" cy="4170680"/>
                    </a:xfrm>
                    <a:prstGeom prst="rect">
                      <a:avLst/>
                    </a:prstGeom>
                  </pic:spPr>
                </pic:pic>
              </a:graphicData>
            </a:graphic>
          </wp:inline>
        </w:drawing>
      </w:r>
    </w:p>
  </w:comment>
  <w:comment w:id="36" w:author="Gloria Alzate" w:date="2026-06-26T06:47:00Z" w:initials="GA">
    <w:p w14:paraId="7AC2414F" w14:textId="77777777" w:rsidR="006A5F0E" w:rsidRDefault="006A5F0E" w:rsidP="006A5F0E">
      <w:pPr>
        <w:pStyle w:val="Textocomentario"/>
      </w:pPr>
      <w:r>
        <w:rPr>
          <w:rStyle w:val="Refdecomentario"/>
        </w:rPr>
        <w:annotationRef/>
      </w:r>
      <w:r>
        <w:t>Recursos DI:</w:t>
      </w:r>
    </w:p>
    <w:p w14:paraId="09506C1D" w14:textId="77777777" w:rsidR="006A5F0E" w:rsidRDefault="006A5F0E" w:rsidP="006A5F0E">
      <w:pPr>
        <w:pStyle w:val="Textocomentario"/>
      </w:pPr>
      <w:r>
        <w:t>Tarjetas con iconografía según el ejemplo.</w:t>
      </w:r>
    </w:p>
    <w:p w14:paraId="6E679D92" w14:textId="03FF70DC" w:rsidR="006A5F0E" w:rsidRDefault="006A5F0E" w:rsidP="006A5F0E">
      <w:pPr>
        <w:pStyle w:val="Textocomentario"/>
      </w:pPr>
      <w:r>
        <w:rPr>
          <w:noProof/>
        </w:rPr>
        <w:drawing>
          <wp:inline distT="0" distB="0" distL="0" distR="0" wp14:anchorId="799962BD" wp14:editId="65DC6876">
            <wp:extent cx="6332220" cy="3606800"/>
            <wp:effectExtent l="0" t="0" r="0" b="0"/>
            <wp:docPr id="453661880" name="Imagen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61880" name="Imagen 453661880" descr="Image"/>
                    <pic:cNvPicPr/>
                  </pic:nvPicPr>
                  <pic:blipFill>
                    <a:blip r:embed="rId34">
                      <a:extLst>
                        <a:ext uri="{28A0092B-C50C-407E-A947-70E740481C1C}">
                          <a14:useLocalDpi xmlns:a14="http://schemas.microsoft.com/office/drawing/2010/main" val="0"/>
                        </a:ext>
                      </a:extLst>
                    </a:blip>
                    <a:stretch>
                      <a:fillRect/>
                    </a:stretch>
                  </pic:blipFill>
                  <pic:spPr>
                    <a:xfrm>
                      <a:off x="0" y="0"/>
                      <a:ext cx="6332220" cy="3606800"/>
                    </a:xfrm>
                    <a:prstGeom prst="rect">
                      <a:avLst/>
                    </a:prstGeom>
                  </pic:spPr>
                </pic:pic>
              </a:graphicData>
            </a:graphic>
          </wp:inline>
        </w:drawing>
      </w:r>
    </w:p>
  </w:comment>
  <w:comment w:id="37" w:author="Gloria Alzate" w:date="2026-06-26T06:19:00Z" w:initials="GA">
    <w:p w14:paraId="7EA00C04" w14:textId="77777777" w:rsidR="00FA5D4B" w:rsidRDefault="00FA5D4B" w:rsidP="00FA5D4B">
      <w:pPr>
        <w:pStyle w:val="Textocomentario"/>
      </w:pPr>
      <w:r>
        <w:rPr>
          <w:rStyle w:val="Refdecomentario"/>
        </w:rPr>
        <w:annotationRef/>
      </w:r>
      <w:r>
        <w:t>Recursos DI:</w:t>
      </w:r>
    </w:p>
    <w:p w14:paraId="5CFA04A4" w14:textId="77777777" w:rsidR="00FA5D4B" w:rsidRDefault="00FA5D4B" w:rsidP="00FA5D4B">
      <w:pPr>
        <w:pStyle w:val="Textocomentario"/>
      </w:pPr>
      <w:r>
        <w:t>Acordeón con numeral pasos.</w:t>
      </w:r>
    </w:p>
    <w:p w14:paraId="4C4BAB30" w14:textId="1436C69A" w:rsidR="00FA5D4B" w:rsidRDefault="00FA5D4B" w:rsidP="00FA5D4B">
      <w:pPr>
        <w:pStyle w:val="Textocomentario"/>
      </w:pPr>
      <w:r>
        <w:rPr>
          <w:noProof/>
        </w:rPr>
        <w:drawing>
          <wp:inline distT="0" distB="0" distL="0" distR="0" wp14:anchorId="146DB1FA" wp14:editId="725BBD61">
            <wp:extent cx="6332220" cy="3418205"/>
            <wp:effectExtent l="0" t="0" r="0" b="0"/>
            <wp:docPr id="77950360" name="Imagen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0360" name="Imagen 77950360" descr="Image"/>
                    <pic:cNvPicPr/>
                  </pic:nvPicPr>
                  <pic:blipFill>
                    <a:blip r:embed="rId35">
                      <a:extLst>
                        <a:ext uri="{28A0092B-C50C-407E-A947-70E740481C1C}">
                          <a14:useLocalDpi xmlns:a14="http://schemas.microsoft.com/office/drawing/2010/main" val="0"/>
                        </a:ext>
                      </a:extLst>
                    </a:blip>
                    <a:stretch>
                      <a:fillRect/>
                    </a:stretch>
                  </pic:blipFill>
                  <pic:spPr>
                    <a:xfrm>
                      <a:off x="0" y="0"/>
                      <a:ext cx="6332220" cy="3418205"/>
                    </a:xfrm>
                    <a:prstGeom prst="rect">
                      <a:avLst/>
                    </a:prstGeom>
                  </pic:spPr>
                </pic:pic>
              </a:graphicData>
            </a:graphic>
          </wp:inline>
        </w:drawing>
      </w:r>
    </w:p>
  </w:comment>
  <w:comment w:id="38" w:author="Gloria Alzate" w:date="2026-06-26T06:53:00Z" w:initials="GA">
    <w:p w14:paraId="0BD41008" w14:textId="77777777" w:rsidR="00C60226" w:rsidRDefault="00C60226" w:rsidP="00C60226">
      <w:pPr>
        <w:pStyle w:val="Textocomentario"/>
      </w:pPr>
      <w:r>
        <w:rPr>
          <w:rStyle w:val="Refdecomentario"/>
        </w:rPr>
        <w:annotationRef/>
      </w:r>
      <w:r>
        <w:t>Recursos DI:</w:t>
      </w:r>
    </w:p>
    <w:p w14:paraId="6177C97D" w14:textId="77777777" w:rsidR="00C60226" w:rsidRDefault="00C60226" w:rsidP="00C60226">
      <w:pPr>
        <w:pStyle w:val="Textocomentario"/>
      </w:pPr>
      <w:r>
        <w:t>Carrusel de tarjetas.</w:t>
      </w:r>
    </w:p>
    <w:p w14:paraId="0E19E08A" w14:textId="24E829CD" w:rsidR="00C60226" w:rsidRDefault="00C60226" w:rsidP="00C60226">
      <w:pPr>
        <w:pStyle w:val="Textocomentario"/>
      </w:pPr>
      <w:r>
        <w:rPr>
          <w:noProof/>
        </w:rPr>
        <w:drawing>
          <wp:inline distT="0" distB="0" distL="0" distR="0" wp14:anchorId="79986B05" wp14:editId="6D51C246">
            <wp:extent cx="6332220" cy="3801110"/>
            <wp:effectExtent l="0" t="0" r="0" b="8890"/>
            <wp:docPr id="1786175449" name="Imagen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75449" name="Imagen 1786175449" descr="Image"/>
                    <pic:cNvPicPr/>
                  </pic:nvPicPr>
                  <pic:blipFill>
                    <a:blip r:embed="rId36">
                      <a:extLst>
                        <a:ext uri="{28A0092B-C50C-407E-A947-70E740481C1C}">
                          <a14:useLocalDpi xmlns:a14="http://schemas.microsoft.com/office/drawing/2010/main" val="0"/>
                        </a:ext>
                      </a:extLst>
                    </a:blip>
                    <a:stretch>
                      <a:fillRect/>
                    </a:stretch>
                  </pic:blipFill>
                  <pic:spPr>
                    <a:xfrm>
                      <a:off x="0" y="0"/>
                      <a:ext cx="6332220" cy="3801110"/>
                    </a:xfrm>
                    <a:prstGeom prst="rect">
                      <a:avLst/>
                    </a:prstGeom>
                  </pic:spPr>
                </pic:pic>
              </a:graphicData>
            </a:graphic>
          </wp:inline>
        </w:drawing>
      </w:r>
    </w:p>
  </w:comment>
  <w:comment w:id="39" w:author="Gloria Alzate" w:date="2026-06-26T06:24:00Z" w:initials="GA">
    <w:p w14:paraId="25B03788" w14:textId="77777777" w:rsidR="0074248D" w:rsidRDefault="0074248D" w:rsidP="0074248D">
      <w:pPr>
        <w:pStyle w:val="Textocomentario"/>
      </w:pPr>
      <w:r>
        <w:rPr>
          <w:rStyle w:val="Refdecomentario"/>
        </w:rPr>
        <w:annotationRef/>
      </w:r>
      <w:r>
        <w:t>Recursos DI:</w:t>
      </w:r>
    </w:p>
    <w:p w14:paraId="744F22C3" w14:textId="77777777" w:rsidR="0074248D" w:rsidRDefault="0074248D" w:rsidP="0074248D">
      <w:pPr>
        <w:pStyle w:val="Textocomentario"/>
      </w:pPr>
      <w:r>
        <w:t>Pestañas horizontales - sencillas</w:t>
      </w:r>
    </w:p>
    <w:p w14:paraId="6ED28FDC" w14:textId="646508F9" w:rsidR="0074248D" w:rsidRDefault="0074248D" w:rsidP="0074248D">
      <w:pPr>
        <w:pStyle w:val="Textocomentario"/>
      </w:pPr>
      <w:r>
        <w:rPr>
          <w:noProof/>
        </w:rPr>
        <w:drawing>
          <wp:inline distT="0" distB="0" distL="0" distR="0" wp14:anchorId="13161E10" wp14:editId="1E5826EC">
            <wp:extent cx="6332220" cy="3720465"/>
            <wp:effectExtent l="0" t="0" r="0" b="0"/>
            <wp:docPr id="52615598" name="Imagen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5598" name="Imagen 52615598" descr="Image"/>
                    <pic:cNvPicPr/>
                  </pic:nvPicPr>
                  <pic:blipFill>
                    <a:blip r:embed="rId37">
                      <a:extLst>
                        <a:ext uri="{28A0092B-C50C-407E-A947-70E740481C1C}">
                          <a14:useLocalDpi xmlns:a14="http://schemas.microsoft.com/office/drawing/2010/main" val="0"/>
                        </a:ext>
                      </a:extLst>
                    </a:blip>
                    <a:stretch>
                      <a:fillRect/>
                    </a:stretch>
                  </pic:blipFill>
                  <pic:spPr>
                    <a:xfrm>
                      <a:off x="0" y="0"/>
                      <a:ext cx="6332220" cy="3720465"/>
                    </a:xfrm>
                    <a:prstGeom prst="rect">
                      <a:avLst/>
                    </a:prstGeom>
                  </pic:spPr>
                </pic:pic>
              </a:graphicData>
            </a:graphic>
          </wp:inline>
        </w:drawing>
      </w:r>
    </w:p>
  </w:comment>
  <w:comment w:id="40" w:author="Gloria Alzate" w:date="2026-06-26T06:56:00Z" w:initials="GA">
    <w:p w14:paraId="20F31AA3" w14:textId="77777777" w:rsidR="006544B3" w:rsidRDefault="006544B3" w:rsidP="006544B3">
      <w:pPr>
        <w:pStyle w:val="Textocomentario"/>
      </w:pPr>
      <w:r>
        <w:rPr>
          <w:rStyle w:val="Refdecomentario"/>
        </w:rPr>
        <w:annotationRef/>
      </w:r>
      <w:r>
        <w:t>Recursos DI:</w:t>
      </w:r>
    </w:p>
    <w:p w14:paraId="2951A307" w14:textId="77777777" w:rsidR="006544B3" w:rsidRDefault="006544B3" w:rsidP="006544B3">
      <w:pPr>
        <w:pStyle w:val="Textocomentario"/>
      </w:pPr>
      <w:r>
        <w:t>T-Listados</w:t>
      </w:r>
    </w:p>
    <w:p w14:paraId="55F58B2E" w14:textId="1989AEA5" w:rsidR="006544B3" w:rsidRDefault="006544B3" w:rsidP="006544B3">
      <w:pPr>
        <w:pStyle w:val="Textocomentario"/>
      </w:pPr>
      <w:r>
        <w:rPr>
          <w:noProof/>
        </w:rPr>
        <w:drawing>
          <wp:inline distT="0" distB="0" distL="0" distR="0" wp14:anchorId="51FDB879" wp14:editId="0E932CBF">
            <wp:extent cx="6332220" cy="4128770"/>
            <wp:effectExtent l="0" t="0" r="0" b="5080"/>
            <wp:docPr id="2002559591" name="Imagen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59591" name="Imagen 2002559591" descr="Image"/>
                    <pic:cNvPicPr/>
                  </pic:nvPicPr>
                  <pic:blipFill>
                    <a:blip r:embed="rId38">
                      <a:extLst>
                        <a:ext uri="{28A0092B-C50C-407E-A947-70E740481C1C}">
                          <a14:useLocalDpi xmlns:a14="http://schemas.microsoft.com/office/drawing/2010/main" val="0"/>
                        </a:ext>
                      </a:extLst>
                    </a:blip>
                    <a:stretch>
                      <a:fillRect/>
                    </a:stretch>
                  </pic:blipFill>
                  <pic:spPr>
                    <a:xfrm>
                      <a:off x="0" y="0"/>
                      <a:ext cx="6332220" cy="4128770"/>
                    </a:xfrm>
                    <a:prstGeom prst="rect">
                      <a:avLst/>
                    </a:prstGeom>
                  </pic:spPr>
                </pic:pic>
              </a:graphicData>
            </a:graphic>
          </wp:inline>
        </w:drawing>
      </w:r>
    </w:p>
  </w:comment>
  <w:comment w:id="41" w:author="Gloria Alzate" w:date="2026-06-26T06:28:00Z" w:initials="GA">
    <w:p w14:paraId="36990026" w14:textId="77777777" w:rsidR="00E313D8" w:rsidRDefault="00E313D8" w:rsidP="00E313D8">
      <w:pPr>
        <w:pStyle w:val="Textocomentario"/>
      </w:pPr>
      <w:r>
        <w:rPr>
          <w:rStyle w:val="Refdecomentario"/>
        </w:rPr>
        <w:annotationRef/>
      </w:r>
      <w:r>
        <w:t>Recursos DI:</w:t>
      </w:r>
    </w:p>
    <w:p w14:paraId="26A7905E" w14:textId="77777777" w:rsidR="00E313D8" w:rsidRDefault="00E313D8" w:rsidP="00E313D8">
      <w:pPr>
        <w:pStyle w:val="Textocomentario"/>
      </w:pPr>
      <w:r>
        <w:t>Acordeón con numeral pasos.</w:t>
      </w:r>
    </w:p>
    <w:p w14:paraId="064A0026" w14:textId="7901B3B9" w:rsidR="00E313D8" w:rsidRDefault="00E313D8" w:rsidP="00E313D8">
      <w:pPr>
        <w:pStyle w:val="Textocomentario"/>
      </w:pPr>
      <w:r>
        <w:rPr>
          <w:noProof/>
        </w:rPr>
        <w:drawing>
          <wp:inline distT="0" distB="0" distL="0" distR="0" wp14:anchorId="5158BFBC" wp14:editId="04A4079C">
            <wp:extent cx="6332220" cy="3720465"/>
            <wp:effectExtent l="0" t="0" r="0" b="0"/>
            <wp:docPr id="186779289" name="Imagen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9289" name="Imagen 186779289" descr="Image"/>
                    <pic:cNvPicPr/>
                  </pic:nvPicPr>
                  <pic:blipFill>
                    <a:blip r:embed="rId39">
                      <a:extLst>
                        <a:ext uri="{28A0092B-C50C-407E-A947-70E740481C1C}">
                          <a14:useLocalDpi xmlns:a14="http://schemas.microsoft.com/office/drawing/2010/main" val="0"/>
                        </a:ext>
                      </a:extLst>
                    </a:blip>
                    <a:stretch>
                      <a:fillRect/>
                    </a:stretch>
                  </pic:blipFill>
                  <pic:spPr>
                    <a:xfrm>
                      <a:off x="0" y="0"/>
                      <a:ext cx="6332220" cy="3720465"/>
                    </a:xfrm>
                    <a:prstGeom prst="rect">
                      <a:avLst/>
                    </a:prstGeom>
                  </pic:spPr>
                </pic:pic>
              </a:graphicData>
            </a:graphic>
          </wp:inline>
        </w:drawing>
      </w:r>
    </w:p>
  </w:comment>
  <w:comment w:id="42" w:author="Gloria Alzate" w:date="2026-06-26T07:10:00Z" w:initials="GA">
    <w:p w14:paraId="33551BFE" w14:textId="77777777" w:rsidR="00136053" w:rsidRDefault="00DC6E17" w:rsidP="00136053">
      <w:pPr>
        <w:pStyle w:val="Textocomentario"/>
      </w:pPr>
      <w:r>
        <w:rPr>
          <w:rStyle w:val="Refdecomentario"/>
        </w:rPr>
        <w:annotationRef/>
      </w:r>
      <w:r w:rsidR="00136053">
        <w:t>Se sugiere realizar una infografía interactiva para que al dar clic se desplieguen los siguientes textos:</w:t>
      </w:r>
    </w:p>
    <w:p w14:paraId="631FA63B" w14:textId="77777777" w:rsidR="00136053" w:rsidRDefault="00136053" w:rsidP="00136053">
      <w:pPr>
        <w:pStyle w:val="Textocomentario"/>
      </w:pPr>
    </w:p>
    <w:p w14:paraId="5038FFCC" w14:textId="77777777" w:rsidR="00136053" w:rsidRDefault="00136053" w:rsidP="00136053">
      <w:pPr>
        <w:pStyle w:val="Textocomentario"/>
      </w:pPr>
      <w:r>
        <w:t xml:space="preserve">En el centro lleva el título: </w:t>
      </w:r>
    </w:p>
    <w:p w14:paraId="35BA1132" w14:textId="77777777" w:rsidR="00136053" w:rsidRDefault="00136053" w:rsidP="00136053">
      <w:pPr>
        <w:pStyle w:val="Textocomentario"/>
      </w:pPr>
      <w:r>
        <w:rPr>
          <w:b/>
          <w:bCs/>
        </w:rPr>
        <w:t>Mapa de empatía integral</w:t>
      </w:r>
    </w:p>
    <w:p w14:paraId="3E328E12" w14:textId="77777777" w:rsidR="00136053" w:rsidRDefault="00136053" w:rsidP="00136053">
      <w:pPr>
        <w:pStyle w:val="Textocomentario"/>
      </w:pPr>
    </w:p>
    <w:p w14:paraId="34811963" w14:textId="77777777" w:rsidR="00136053" w:rsidRDefault="00136053" w:rsidP="00136053">
      <w:pPr>
        <w:pStyle w:val="Textocomentario"/>
      </w:pPr>
    </w:p>
    <w:p w14:paraId="57B7C46E" w14:textId="77777777" w:rsidR="00136053" w:rsidRDefault="00136053" w:rsidP="00136053">
      <w:pPr>
        <w:pStyle w:val="Textocomentario"/>
      </w:pPr>
      <w:r>
        <w:t xml:space="preserve">• </w:t>
      </w:r>
      <w:r>
        <w:rPr>
          <w:b/>
          <w:bCs/>
        </w:rPr>
        <w:t>Pensamientos y sentimientos</w:t>
      </w:r>
    </w:p>
    <w:p w14:paraId="3FF78528" w14:textId="77777777" w:rsidR="00136053" w:rsidRDefault="00136053" w:rsidP="00136053">
      <w:pPr>
        <w:pStyle w:val="Textocomentario"/>
      </w:pPr>
      <w:r>
        <w:t>Reconoce emociones, preocupaciones y prioridades de actores en iniciativas solidarias.</w:t>
      </w:r>
    </w:p>
    <w:p w14:paraId="15BC172A" w14:textId="77777777" w:rsidR="00136053" w:rsidRDefault="00136053" w:rsidP="00136053">
      <w:pPr>
        <w:pStyle w:val="Textocomentario"/>
      </w:pPr>
    </w:p>
    <w:p w14:paraId="6BD1729B" w14:textId="77777777" w:rsidR="00136053" w:rsidRDefault="00136053" w:rsidP="00136053">
      <w:pPr>
        <w:pStyle w:val="Textocomentario"/>
      </w:pPr>
      <w:r>
        <w:t xml:space="preserve">• </w:t>
      </w:r>
      <w:r>
        <w:rPr>
          <w:b/>
          <w:bCs/>
        </w:rPr>
        <w:t>Percepciones visuales</w:t>
      </w:r>
    </w:p>
    <w:p w14:paraId="5D26A808" w14:textId="77777777" w:rsidR="00136053" w:rsidRDefault="00136053" w:rsidP="00136053">
      <w:pPr>
        <w:pStyle w:val="Textocomentario"/>
      </w:pPr>
      <w:r>
        <w:t>Identifica recursos, condiciones y situaciones observadas por actores del territorio.</w:t>
      </w:r>
    </w:p>
    <w:p w14:paraId="2F092156" w14:textId="77777777" w:rsidR="00136053" w:rsidRDefault="00136053" w:rsidP="00136053">
      <w:pPr>
        <w:pStyle w:val="Textocomentario"/>
      </w:pPr>
    </w:p>
    <w:p w14:paraId="0C509F56" w14:textId="77777777" w:rsidR="00136053" w:rsidRDefault="00136053" w:rsidP="00136053">
      <w:pPr>
        <w:pStyle w:val="Textocomentario"/>
      </w:pPr>
      <w:r>
        <w:t xml:space="preserve">• </w:t>
      </w:r>
      <w:r>
        <w:rPr>
          <w:b/>
          <w:bCs/>
        </w:rPr>
        <w:t>Influencias auditivas</w:t>
      </w:r>
    </w:p>
    <w:p w14:paraId="0BFD5779" w14:textId="77777777" w:rsidR="00136053" w:rsidRDefault="00136053" w:rsidP="00136053">
      <w:pPr>
        <w:pStyle w:val="Textocomentario"/>
      </w:pPr>
      <w:r>
        <w:t>Reconoce mensajes, opiniones y recomendaciones que influyen en sus decisiones.</w:t>
      </w:r>
    </w:p>
    <w:p w14:paraId="11117D66" w14:textId="77777777" w:rsidR="00136053" w:rsidRDefault="00136053" w:rsidP="00136053">
      <w:pPr>
        <w:pStyle w:val="Textocomentario"/>
      </w:pPr>
    </w:p>
    <w:p w14:paraId="67046D9F" w14:textId="77777777" w:rsidR="00136053" w:rsidRDefault="00136053" w:rsidP="00136053">
      <w:pPr>
        <w:pStyle w:val="Textocomentario"/>
      </w:pPr>
      <w:r>
        <w:t xml:space="preserve">• </w:t>
      </w:r>
      <w:r>
        <w:rPr>
          <w:b/>
          <w:bCs/>
        </w:rPr>
        <w:t>Expresiones verbales</w:t>
      </w:r>
    </w:p>
    <w:p w14:paraId="2FEE561D" w14:textId="77777777" w:rsidR="00136053" w:rsidRDefault="00136053" w:rsidP="00136053">
      <w:pPr>
        <w:pStyle w:val="Textocomentario"/>
      </w:pPr>
      <w:r>
        <w:t>Analiza necesidades, intereses y propuestas expresadas por actores comunitarios locales.</w:t>
      </w:r>
    </w:p>
    <w:p w14:paraId="656A58D8" w14:textId="77777777" w:rsidR="00136053" w:rsidRDefault="00136053" w:rsidP="00136053">
      <w:pPr>
        <w:pStyle w:val="Textocomentario"/>
      </w:pPr>
    </w:p>
    <w:p w14:paraId="3BDF4D28" w14:textId="77777777" w:rsidR="00136053" w:rsidRDefault="00136053" w:rsidP="00136053">
      <w:pPr>
        <w:pStyle w:val="Textocomentario"/>
      </w:pPr>
      <w:r>
        <w:t xml:space="preserve">• </w:t>
      </w:r>
      <w:r>
        <w:rPr>
          <w:b/>
          <w:bCs/>
        </w:rPr>
        <w:t>Acciones y comportamientos</w:t>
      </w:r>
    </w:p>
    <w:p w14:paraId="009FC696" w14:textId="77777777" w:rsidR="00136053" w:rsidRDefault="00136053" w:rsidP="00136053">
      <w:pPr>
        <w:pStyle w:val="Textocomentario"/>
      </w:pPr>
      <w:r>
        <w:t>Observa prácticas, decisiones y participación real frente a necesidades comunes.</w:t>
      </w:r>
    </w:p>
    <w:p w14:paraId="0C920DCF" w14:textId="77777777" w:rsidR="00136053" w:rsidRDefault="00136053" w:rsidP="00136053">
      <w:pPr>
        <w:pStyle w:val="Textocomentario"/>
      </w:pPr>
    </w:p>
    <w:p w14:paraId="5A288335" w14:textId="77777777" w:rsidR="00136053" w:rsidRDefault="00136053" w:rsidP="00136053">
      <w:pPr>
        <w:pStyle w:val="Textocomentario"/>
      </w:pPr>
      <w:r>
        <w:t xml:space="preserve">• </w:t>
      </w:r>
      <w:r>
        <w:rPr>
          <w:b/>
          <w:bCs/>
        </w:rPr>
        <w:t>Motivaciones</w:t>
      </w:r>
    </w:p>
    <w:p w14:paraId="5F3E78C2" w14:textId="77777777" w:rsidR="00136053" w:rsidRDefault="00136053" w:rsidP="00136053">
      <w:pPr>
        <w:pStyle w:val="Textocomentario"/>
      </w:pPr>
      <w:r>
        <w:t>Identifica razones que impulsan participación, colaboración y apoyo al proyecto.</w:t>
      </w:r>
    </w:p>
    <w:p w14:paraId="7AAB8D3B" w14:textId="77777777" w:rsidR="00136053" w:rsidRDefault="00136053" w:rsidP="00136053">
      <w:pPr>
        <w:pStyle w:val="Textocomentario"/>
      </w:pPr>
    </w:p>
    <w:p w14:paraId="2255F9B6" w14:textId="77777777" w:rsidR="00136053" w:rsidRDefault="00136053" w:rsidP="00136053">
      <w:pPr>
        <w:pStyle w:val="Textocomentario"/>
      </w:pPr>
      <w:r>
        <w:t xml:space="preserve">• </w:t>
      </w:r>
      <w:r>
        <w:rPr>
          <w:b/>
          <w:bCs/>
        </w:rPr>
        <w:t>Expectativas</w:t>
      </w:r>
    </w:p>
    <w:p w14:paraId="57597689" w14:textId="77777777" w:rsidR="00136053" w:rsidRDefault="00136053" w:rsidP="00136053">
      <w:pPr>
        <w:pStyle w:val="Textocomentario"/>
      </w:pPr>
      <w:r>
        <w:t>Reconoce resultados esperados por los actores frente a la iniciativa.</w:t>
      </w:r>
    </w:p>
    <w:p w14:paraId="1E25412F" w14:textId="77777777" w:rsidR="00136053" w:rsidRDefault="00136053" w:rsidP="00136053">
      <w:pPr>
        <w:pStyle w:val="Textocomentario"/>
      </w:pPr>
    </w:p>
    <w:p w14:paraId="164272A1" w14:textId="77777777" w:rsidR="00136053" w:rsidRDefault="00136053" w:rsidP="00136053">
      <w:pPr>
        <w:pStyle w:val="Textocomentario"/>
      </w:pPr>
      <w:r>
        <w:t xml:space="preserve">• </w:t>
      </w:r>
      <w:r>
        <w:rPr>
          <w:b/>
          <w:bCs/>
        </w:rPr>
        <w:t>Dificultades</w:t>
      </w:r>
    </w:p>
    <w:p w14:paraId="0E345A11" w14:textId="77777777" w:rsidR="00136053" w:rsidRDefault="00136053" w:rsidP="00136053">
      <w:pPr>
        <w:pStyle w:val="Textocomentario"/>
      </w:pPr>
      <w:r>
        <w:t>Identifica obstáculos, miedos y limitaciones que afectan participación o acceso.</w:t>
      </w:r>
    </w:p>
    <w:p w14:paraId="096FEDE9" w14:textId="77777777" w:rsidR="00136053" w:rsidRDefault="00136053" w:rsidP="00136053">
      <w:pPr>
        <w:pStyle w:val="Textocomentario"/>
      </w:pPr>
    </w:p>
    <w:p w14:paraId="2606ABCF" w14:textId="77777777" w:rsidR="00136053" w:rsidRDefault="00136053" w:rsidP="00136053">
      <w:pPr>
        <w:pStyle w:val="Textocomentario"/>
      </w:pPr>
    </w:p>
    <w:p w14:paraId="68F9E576" w14:textId="77777777" w:rsidR="00136053" w:rsidRDefault="00136053" w:rsidP="00136053">
      <w:pPr>
        <w:pStyle w:val="Textocomentario"/>
      </w:pPr>
      <w:r>
        <w:t>Enlace:</w:t>
      </w:r>
    </w:p>
    <w:p w14:paraId="2CB331DD" w14:textId="77777777" w:rsidR="00136053" w:rsidRDefault="00136053" w:rsidP="00136053">
      <w:pPr>
        <w:pStyle w:val="Textocomentario"/>
      </w:pPr>
      <w:hyperlink r:id="rId40" w:anchor="fromView=search&amp;page=1&amp;position=13&amp;uuid=be0878f0-b0ba-4e22-8807-7e0c381d53c7&amp;query=infografria+de+8+modales" w:history="1">
        <w:r w:rsidRPr="00550C5A">
          <w:rPr>
            <w:rStyle w:val="Hipervnculo"/>
          </w:rPr>
          <w:t>https://www.magnific.com/es/vector-premium/plantilla-informacion-pasos-color-infografia-internet-prohibida_41562358.htm#fromView=search&amp;page=1&amp;position=13&amp;uuid=be0878f0-b0ba-4e22-8807-7e0c381d53c7&amp;query=infografria+de+8+modales</w:t>
        </w:r>
      </w:hyperlink>
    </w:p>
  </w:comment>
  <w:comment w:id="43" w:author="Gloria Alzate" w:date="2026-06-26T06:33:00Z" w:initials="GA">
    <w:p w14:paraId="116BD1A6" w14:textId="77777777" w:rsidR="00CC0905" w:rsidRDefault="00CC0905" w:rsidP="00CC0905">
      <w:pPr>
        <w:pStyle w:val="Textocomentario"/>
      </w:pPr>
      <w:r>
        <w:rPr>
          <w:rStyle w:val="Refdecomentario"/>
        </w:rPr>
        <w:annotationRef/>
      </w:r>
      <w:r>
        <w:t>Recursos DI:</w:t>
      </w:r>
    </w:p>
    <w:p w14:paraId="7056862C" w14:textId="77777777" w:rsidR="00CC0905" w:rsidRDefault="00CC0905" w:rsidP="00CC0905">
      <w:pPr>
        <w:pStyle w:val="Textocomentario"/>
      </w:pPr>
      <w:r>
        <w:t>Carrusel de tarjetas.</w:t>
      </w:r>
    </w:p>
    <w:p w14:paraId="3D26F2E2" w14:textId="1B8D5055" w:rsidR="00CC0905" w:rsidRDefault="00CC0905" w:rsidP="00CC0905">
      <w:pPr>
        <w:pStyle w:val="Textocomentario"/>
      </w:pPr>
      <w:r>
        <w:rPr>
          <w:noProof/>
        </w:rPr>
        <w:drawing>
          <wp:inline distT="0" distB="0" distL="0" distR="0" wp14:anchorId="174F7FD5" wp14:editId="5EECA3F5">
            <wp:extent cx="6332220" cy="3720465"/>
            <wp:effectExtent l="0" t="0" r="0" b="0"/>
            <wp:docPr id="1438118375" name="Imagen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18375" name="Imagen 1438118375" descr="Image"/>
                    <pic:cNvPicPr/>
                  </pic:nvPicPr>
                  <pic:blipFill>
                    <a:blip r:embed="rId41">
                      <a:extLst>
                        <a:ext uri="{28A0092B-C50C-407E-A947-70E740481C1C}">
                          <a14:useLocalDpi xmlns:a14="http://schemas.microsoft.com/office/drawing/2010/main" val="0"/>
                        </a:ext>
                      </a:extLst>
                    </a:blip>
                    <a:stretch>
                      <a:fillRect/>
                    </a:stretch>
                  </pic:blipFill>
                  <pic:spPr>
                    <a:xfrm>
                      <a:off x="0" y="0"/>
                      <a:ext cx="6332220" cy="3720465"/>
                    </a:xfrm>
                    <a:prstGeom prst="rect">
                      <a:avLst/>
                    </a:prstGeom>
                  </pic:spPr>
                </pic:pic>
              </a:graphicData>
            </a:graphic>
          </wp:inline>
        </w:drawing>
      </w:r>
    </w:p>
  </w:comment>
  <w:comment w:id="44" w:author="Gloria Alzate" w:date="2026-06-24T16:47:00Z" w:initials="GA">
    <w:p w14:paraId="3F461C46" w14:textId="77777777" w:rsidR="00862B1B" w:rsidRDefault="00862B1B" w:rsidP="00862B1B">
      <w:pPr>
        <w:pStyle w:val="Textocomentario"/>
      </w:pPr>
      <w:r>
        <w:rPr>
          <w:rStyle w:val="Refdecomentario"/>
        </w:rPr>
        <w:annotationRef/>
      </w:r>
      <w:r>
        <w:rPr>
          <w:b/>
          <w:bCs/>
        </w:rPr>
        <w:t>Texto alternativo:</w:t>
      </w:r>
      <w:r>
        <w:br/>
        <w:t xml:space="preserve">El mapa conceptual titulado “Fundamentos de la economía solidaria y cultura organizacional” organiza el componente formativo en cinco ejes principales: economía solidaria, cultura organizacional, talento humano, emprendimiento solidario y sector productivo y análisis de actores. </w:t>
      </w:r>
    </w:p>
    <w:p w14:paraId="7FB774CE" w14:textId="77777777" w:rsidR="00862B1B" w:rsidRDefault="00862B1B" w:rsidP="00862B1B">
      <w:pPr>
        <w:pStyle w:val="Textocomentario"/>
      </w:pPr>
    </w:p>
    <w:p w14:paraId="3C08F8B3" w14:textId="77777777" w:rsidR="00862B1B" w:rsidRDefault="00862B1B" w:rsidP="00862B1B">
      <w:pPr>
        <w:pStyle w:val="Textocomentario"/>
      </w:pPr>
      <w:r>
        <w:t xml:space="preserve">Cada eje presenta subtemas asociados, desde el concepto del modelo solidario, sus principios, valores y normativa, hasta la cultura organizacional, el liderazgo, las competencias emprendedoras, el mapa de actores y el mapa de empatía. </w:t>
      </w:r>
    </w:p>
    <w:p w14:paraId="3F39BA3A" w14:textId="77777777" w:rsidR="00862B1B" w:rsidRDefault="00862B1B" w:rsidP="00862B1B">
      <w:pPr>
        <w:pStyle w:val="Textocomentario"/>
      </w:pPr>
    </w:p>
    <w:p w14:paraId="594096F7" w14:textId="77777777" w:rsidR="00862B1B" w:rsidRDefault="00862B1B" w:rsidP="00862B1B">
      <w:pPr>
        <w:pStyle w:val="Textocomentario"/>
      </w:pPr>
      <w:r>
        <w:t xml:space="preserve">Esta organización permite comprender la relación entre el modelo solidario, la gestión de las organizaciones y el análisis del contexto colombiano.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F6331A" w15:done="0"/>
  <w15:commentEx w15:paraId="60A4680C" w15:done="0"/>
  <w15:commentEx w15:paraId="7F6EDB0F" w15:done="0"/>
  <w15:commentEx w15:paraId="3932E24C" w15:done="0"/>
  <w15:commentEx w15:paraId="3A76AC66" w15:done="0"/>
  <w15:commentEx w15:paraId="1063013E" w15:done="0"/>
  <w15:commentEx w15:paraId="24998FF5" w15:done="0"/>
  <w15:commentEx w15:paraId="3EBD0E1B" w15:done="0"/>
  <w15:commentEx w15:paraId="0371F148" w15:done="0"/>
  <w15:commentEx w15:paraId="44C13B70" w15:done="0"/>
  <w15:commentEx w15:paraId="7C8EAC59" w15:done="0"/>
  <w15:commentEx w15:paraId="2DB1FA48" w15:done="0"/>
  <w15:commentEx w15:paraId="0886D1D0" w15:done="0"/>
  <w15:commentEx w15:paraId="43FB8567" w15:done="0"/>
  <w15:commentEx w15:paraId="78C721EC" w15:done="0"/>
  <w15:commentEx w15:paraId="1E8A0215" w15:done="0"/>
  <w15:commentEx w15:paraId="395954A2" w15:done="0"/>
  <w15:commentEx w15:paraId="16F8C06E" w15:done="0"/>
  <w15:commentEx w15:paraId="42B8EA76" w15:done="0"/>
  <w15:commentEx w15:paraId="38AA1318" w15:done="0"/>
  <w15:commentEx w15:paraId="0C448CA5" w15:done="0"/>
  <w15:commentEx w15:paraId="40F32FD6" w15:done="0"/>
  <w15:commentEx w15:paraId="299DA575" w15:done="0"/>
  <w15:commentEx w15:paraId="610E4EF3" w15:done="0"/>
  <w15:commentEx w15:paraId="5EB9B0F6" w15:done="0"/>
  <w15:commentEx w15:paraId="69F6C6FF" w15:done="0"/>
  <w15:commentEx w15:paraId="4E44CD2F" w15:done="0"/>
  <w15:commentEx w15:paraId="1C6F4D4D" w15:done="0"/>
  <w15:commentEx w15:paraId="4197CC83" w15:done="0"/>
  <w15:commentEx w15:paraId="0D88C6BA" w15:done="0"/>
  <w15:commentEx w15:paraId="7113A479" w15:done="0"/>
  <w15:commentEx w15:paraId="3E9EE71F" w15:done="0"/>
  <w15:commentEx w15:paraId="2BA83389" w15:done="0"/>
  <w15:commentEx w15:paraId="77322385" w15:done="0"/>
  <w15:commentEx w15:paraId="59C1BBBC" w15:done="0"/>
  <w15:commentEx w15:paraId="4E116E9B" w15:done="0"/>
  <w15:commentEx w15:paraId="6E679D92" w15:done="0"/>
  <w15:commentEx w15:paraId="4C4BAB30" w15:done="0"/>
  <w15:commentEx w15:paraId="0E19E08A" w15:done="0"/>
  <w15:commentEx w15:paraId="6ED28FDC" w15:done="0"/>
  <w15:commentEx w15:paraId="55F58B2E" w15:done="0"/>
  <w15:commentEx w15:paraId="064A0026" w15:done="0"/>
  <w15:commentEx w15:paraId="2CB331DD" w15:done="0"/>
  <w15:commentEx w15:paraId="3D26F2E2" w15:done="0"/>
  <w15:commentEx w15:paraId="594096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48BD2C" w16cex:dateUtc="2026-06-26T10:23:00Z"/>
  <w16cex:commentExtensible w16cex:durableId="26A8F52D" w16cex:dateUtc="2026-06-26T10:25:00Z"/>
  <w16cex:commentExtensible w16cex:durableId="33CABB8E" w16cex:dateUtc="2026-06-25T16:11:00Z"/>
  <w16cex:commentExtensible w16cex:durableId="495EDC08" w16cex:dateUtc="2026-06-26T10:32:00Z"/>
  <w16cex:commentExtensible w16cex:durableId="278AACF6" w16cex:dateUtc="2026-06-26T10:34:00Z"/>
  <w16cex:commentExtensible w16cex:durableId="5212767F" w16cex:dateUtc="2026-06-26T10:35:00Z"/>
  <w16cex:commentExtensible w16cex:durableId="64C2D260" w16cex:dateUtc="2026-06-25T16:36:00Z"/>
  <w16cex:commentExtensible w16cex:durableId="1248A427" w16cex:dateUtc="2026-06-25T16:33:00Z"/>
  <w16cex:commentExtensible w16cex:durableId="1586BB1E" w16cex:dateUtc="2026-06-25T17:03:00Z"/>
  <w16cex:commentExtensible w16cex:durableId="0A651C31" w16cex:dateUtc="2026-06-25T19:06:00Z"/>
  <w16cex:commentExtensible w16cex:durableId="03D7C063" w16cex:dateUtc="2026-06-26T10:36:00Z"/>
  <w16cex:commentExtensible w16cex:durableId="7E9A3D0C" w16cex:dateUtc="2026-06-26T10:37:00Z"/>
  <w16cex:commentExtensible w16cex:durableId="7CCCE27C" w16cex:dateUtc="2026-06-26T10:40:00Z"/>
  <w16cex:commentExtensible w16cex:durableId="7774DE27" w16cex:dateUtc="2026-06-25T19:32:00Z"/>
  <w16cex:commentExtensible w16cex:durableId="51C018F5" w16cex:dateUtc="2026-06-26T10:41:00Z"/>
  <w16cex:commentExtensible w16cex:durableId="2200EB54" w16cex:dateUtc="2026-06-26T10:42:00Z"/>
  <w16cex:commentExtensible w16cex:durableId="0D722363" w16cex:dateUtc="2026-06-25T20:14:00Z"/>
  <w16cex:commentExtensible w16cex:durableId="7613599C" w16cex:dateUtc="2026-06-25T20:23:00Z"/>
  <w16cex:commentExtensible w16cex:durableId="4DE588B0" w16cex:dateUtc="2026-06-26T10:29:00Z"/>
  <w16cex:commentExtensible w16cex:durableId="27D0AD2F" w16cex:dateUtc="2026-06-26T10:45:00Z"/>
  <w16cex:commentExtensible w16cex:durableId="28293081" w16cex:dateUtc="2026-06-26T10:46:00Z"/>
  <w16cex:commentExtensible w16cex:durableId="7346D8FF" w16cex:dateUtc="2026-06-26T10:48:00Z"/>
  <w16cex:commentExtensible w16cex:durableId="38931981" w16cex:dateUtc="2026-06-26T10:49:00Z"/>
  <w16cex:commentExtensible w16cex:durableId="1A409009" w16cex:dateUtc="2026-06-26T10:50:00Z"/>
  <w16cex:commentExtensible w16cex:durableId="11C7555F" w16cex:dateUtc="2026-06-26T10:52:00Z"/>
  <w16cex:commentExtensible w16cex:durableId="63921A9A" w16cex:dateUtc="2026-06-26T10:53:00Z"/>
  <w16cex:commentExtensible w16cex:durableId="468CC508" w16cex:dateUtc="2026-06-26T10:54:00Z"/>
  <w16cex:commentExtensible w16cex:durableId="427B4D4E" w16cex:dateUtc="2026-06-26T10:57:00Z"/>
  <w16cex:commentExtensible w16cex:durableId="260CF7E5" w16cex:dateUtc="2026-06-26T10:58:00Z"/>
  <w16cex:commentExtensible w16cex:durableId="2F7535E0" w16cex:dateUtc="2026-06-26T12:19:00Z"/>
  <w16cex:commentExtensible w16cex:durableId="34261BEB" w16cex:dateUtc="2026-06-26T11:03:00Z"/>
  <w16cex:commentExtensible w16cex:durableId="2F11AE46" w16cex:dateUtc="2026-06-26T11:07:00Z"/>
  <w16cex:commentExtensible w16cex:durableId="43143AD4" w16cex:dateUtc="2026-06-26T11:38:00Z"/>
  <w16cex:commentExtensible w16cex:durableId="0BCFBD00" w16cex:dateUtc="2026-06-26T11:42:00Z"/>
  <w16cex:commentExtensible w16cex:durableId="1B5AC00D" w16cex:dateUtc="2026-06-26T11:13:00Z"/>
  <w16cex:commentExtensible w16cex:durableId="71A3D1A4" w16cex:dateUtc="2026-06-26T11:16:00Z"/>
  <w16cex:commentExtensible w16cex:durableId="4939EB0A" w16cex:dateUtc="2026-06-26T11:47:00Z"/>
  <w16cex:commentExtensible w16cex:durableId="11F9439A" w16cex:dateUtc="2026-06-26T11:19:00Z"/>
  <w16cex:commentExtensible w16cex:durableId="4EAD1CE0" w16cex:dateUtc="2026-06-26T11:53:00Z"/>
  <w16cex:commentExtensible w16cex:durableId="568DF305" w16cex:dateUtc="2026-06-26T11:24:00Z"/>
  <w16cex:commentExtensible w16cex:durableId="0F9F0FF3" w16cex:dateUtc="2026-06-26T11:56:00Z"/>
  <w16cex:commentExtensible w16cex:durableId="16441342" w16cex:dateUtc="2026-06-26T11:28:00Z"/>
  <w16cex:commentExtensible w16cex:durableId="08217CD9" w16cex:dateUtc="2026-06-26T12:10:00Z"/>
  <w16cex:commentExtensible w16cex:durableId="2975E3B5" w16cex:dateUtc="2026-06-26T11:33:00Z"/>
  <w16cex:commentExtensible w16cex:durableId="25B4803E" w16cex:dateUtc="2026-06-24T21: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F6331A" w16cid:durableId="7D48BD2C"/>
  <w16cid:commentId w16cid:paraId="60A4680C" w16cid:durableId="26A8F52D"/>
  <w16cid:commentId w16cid:paraId="7F6EDB0F" w16cid:durableId="33CABB8E"/>
  <w16cid:commentId w16cid:paraId="3932E24C" w16cid:durableId="495EDC08"/>
  <w16cid:commentId w16cid:paraId="3A76AC66" w16cid:durableId="278AACF6"/>
  <w16cid:commentId w16cid:paraId="1063013E" w16cid:durableId="5212767F"/>
  <w16cid:commentId w16cid:paraId="24998FF5" w16cid:durableId="64C2D260"/>
  <w16cid:commentId w16cid:paraId="3EBD0E1B" w16cid:durableId="1248A427"/>
  <w16cid:commentId w16cid:paraId="0371F148" w16cid:durableId="1586BB1E"/>
  <w16cid:commentId w16cid:paraId="44C13B70" w16cid:durableId="0A651C31"/>
  <w16cid:commentId w16cid:paraId="7C8EAC59" w16cid:durableId="03D7C063"/>
  <w16cid:commentId w16cid:paraId="2DB1FA48" w16cid:durableId="7E9A3D0C"/>
  <w16cid:commentId w16cid:paraId="0886D1D0" w16cid:durableId="7CCCE27C"/>
  <w16cid:commentId w16cid:paraId="43FB8567" w16cid:durableId="7774DE27"/>
  <w16cid:commentId w16cid:paraId="78C721EC" w16cid:durableId="51C018F5"/>
  <w16cid:commentId w16cid:paraId="1E8A0215" w16cid:durableId="2200EB54"/>
  <w16cid:commentId w16cid:paraId="395954A2" w16cid:durableId="0D722363"/>
  <w16cid:commentId w16cid:paraId="16F8C06E" w16cid:durableId="7613599C"/>
  <w16cid:commentId w16cid:paraId="42B8EA76" w16cid:durableId="4DE588B0"/>
  <w16cid:commentId w16cid:paraId="38AA1318" w16cid:durableId="27D0AD2F"/>
  <w16cid:commentId w16cid:paraId="0C448CA5" w16cid:durableId="28293081"/>
  <w16cid:commentId w16cid:paraId="40F32FD6" w16cid:durableId="7346D8FF"/>
  <w16cid:commentId w16cid:paraId="299DA575" w16cid:durableId="38931981"/>
  <w16cid:commentId w16cid:paraId="610E4EF3" w16cid:durableId="1A409009"/>
  <w16cid:commentId w16cid:paraId="5EB9B0F6" w16cid:durableId="11C7555F"/>
  <w16cid:commentId w16cid:paraId="69F6C6FF" w16cid:durableId="63921A9A"/>
  <w16cid:commentId w16cid:paraId="4E44CD2F" w16cid:durableId="468CC508"/>
  <w16cid:commentId w16cid:paraId="1C6F4D4D" w16cid:durableId="427B4D4E"/>
  <w16cid:commentId w16cid:paraId="4197CC83" w16cid:durableId="260CF7E5"/>
  <w16cid:commentId w16cid:paraId="0D88C6BA" w16cid:durableId="2F7535E0"/>
  <w16cid:commentId w16cid:paraId="7113A479" w16cid:durableId="34261BEB"/>
  <w16cid:commentId w16cid:paraId="3E9EE71F" w16cid:durableId="2F11AE46"/>
  <w16cid:commentId w16cid:paraId="2BA83389" w16cid:durableId="43143AD4"/>
  <w16cid:commentId w16cid:paraId="77322385" w16cid:durableId="0BCFBD00"/>
  <w16cid:commentId w16cid:paraId="59C1BBBC" w16cid:durableId="1B5AC00D"/>
  <w16cid:commentId w16cid:paraId="4E116E9B" w16cid:durableId="71A3D1A4"/>
  <w16cid:commentId w16cid:paraId="6E679D92" w16cid:durableId="4939EB0A"/>
  <w16cid:commentId w16cid:paraId="4C4BAB30" w16cid:durableId="11F9439A"/>
  <w16cid:commentId w16cid:paraId="0E19E08A" w16cid:durableId="4EAD1CE0"/>
  <w16cid:commentId w16cid:paraId="6ED28FDC" w16cid:durableId="568DF305"/>
  <w16cid:commentId w16cid:paraId="55F58B2E" w16cid:durableId="0F9F0FF3"/>
  <w16cid:commentId w16cid:paraId="064A0026" w16cid:durableId="16441342"/>
  <w16cid:commentId w16cid:paraId="2CB331DD" w16cid:durableId="08217CD9"/>
  <w16cid:commentId w16cid:paraId="3D26F2E2" w16cid:durableId="2975E3B5"/>
  <w16cid:commentId w16cid:paraId="594096F7" w16cid:durableId="25B480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EE5E0" w14:textId="77777777" w:rsidR="00023F25" w:rsidRDefault="00023F25">
      <w:pPr>
        <w:spacing w:line="240" w:lineRule="auto"/>
      </w:pPr>
      <w:r>
        <w:separator/>
      </w:r>
    </w:p>
  </w:endnote>
  <w:endnote w:type="continuationSeparator" w:id="0">
    <w:p w14:paraId="440318F0" w14:textId="77777777" w:rsidR="00023F25" w:rsidRDefault="00023F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E066CE" w:rsidRDefault="00E066CE">
    <w:pPr>
      <w:pStyle w:val="Normal0"/>
      <w:tabs>
        <w:tab w:val="center" w:pos="4419"/>
        <w:tab w:val="right" w:pos="8838"/>
        <w:tab w:val="left" w:pos="10255"/>
      </w:tabs>
      <w:spacing w:line="240" w:lineRule="auto"/>
      <w:jc w:val="right"/>
      <w:rPr>
        <w:i/>
        <w:color w:val="000000"/>
        <w:sz w:val="20"/>
        <w:szCs w:val="20"/>
      </w:rPr>
    </w:pPr>
  </w:p>
  <w:p w14:paraId="000000DB" w14:textId="77777777" w:rsidR="00E066CE" w:rsidRDefault="00E066CE">
    <w:pPr>
      <w:pStyle w:val="Normal0"/>
      <w:spacing w:line="240" w:lineRule="auto"/>
      <w:ind w:left="-2" w:hanging="2"/>
      <w:jc w:val="right"/>
      <w:rPr>
        <w:rFonts w:ascii="Times New Roman" w:eastAsia="Times New Roman" w:hAnsi="Times New Roman" w:cs="Times New Roman"/>
        <w:sz w:val="24"/>
        <w:szCs w:val="24"/>
      </w:rPr>
    </w:pPr>
  </w:p>
  <w:p w14:paraId="000000DC" w14:textId="77777777" w:rsidR="00E066CE" w:rsidRDefault="00E066CE">
    <w:pPr>
      <w:pStyle w:val="Normal0"/>
      <w:spacing w:line="240" w:lineRule="auto"/>
      <w:rPr>
        <w:rFonts w:ascii="Times New Roman" w:eastAsia="Times New Roman" w:hAnsi="Times New Roman" w:cs="Times New Roman"/>
        <w:sz w:val="24"/>
        <w:szCs w:val="24"/>
      </w:rPr>
    </w:pPr>
  </w:p>
  <w:p w14:paraId="000000DD" w14:textId="77777777" w:rsidR="00E066CE" w:rsidRDefault="00E066CE">
    <w:pPr>
      <w:pStyle w:val="Normal0"/>
      <w:tabs>
        <w:tab w:val="center" w:pos="4419"/>
        <w:tab w:val="right" w:pos="8838"/>
        <w:tab w:val="left" w:pos="10255"/>
      </w:tabs>
      <w:spacing w:line="240" w:lineRule="auto"/>
      <w:jc w:val="right"/>
      <w:rPr>
        <w:i/>
        <w:color w:val="000000"/>
        <w:sz w:val="16"/>
        <w:szCs w:val="16"/>
      </w:rPr>
    </w:pPr>
  </w:p>
  <w:p w14:paraId="000000DE" w14:textId="77777777" w:rsidR="00E066CE" w:rsidRDefault="00E066CE">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B8248" w14:textId="77777777" w:rsidR="00023F25" w:rsidRDefault="00023F25">
      <w:r>
        <w:separator/>
      </w:r>
    </w:p>
  </w:footnote>
  <w:footnote w:type="continuationSeparator" w:id="0">
    <w:p w14:paraId="1641524A" w14:textId="77777777" w:rsidR="00023F25" w:rsidRDefault="00023F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6CD15F02" w:rsidR="00E066CE" w:rsidRDefault="00E066CE">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E066CE" w:rsidRDefault="00E066CE">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51A7"/>
    <w:multiLevelType w:val="hybridMultilevel"/>
    <w:tmpl w:val="6A4A00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6A80F87"/>
    <w:multiLevelType w:val="hybridMultilevel"/>
    <w:tmpl w:val="A04E55F8"/>
    <w:lvl w:ilvl="0" w:tplc="A6663BA4">
      <w:start w:val="1"/>
      <w:numFmt w:val="bullet"/>
      <w:lvlText w:val="•"/>
      <w:lvlJc w:val="left"/>
      <w:pPr>
        <w:ind w:left="720" w:hanging="36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3D04A29"/>
    <w:multiLevelType w:val="hybridMultilevel"/>
    <w:tmpl w:val="78CCBE18"/>
    <w:lvl w:ilvl="0" w:tplc="A6663BA4">
      <w:start w:val="1"/>
      <w:numFmt w:val="bullet"/>
      <w:lvlText w:val="•"/>
      <w:lvlJc w:val="left"/>
      <w:pPr>
        <w:ind w:left="720" w:hanging="36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DD8185D"/>
    <w:multiLevelType w:val="hybridMultilevel"/>
    <w:tmpl w:val="CC6A8B58"/>
    <w:lvl w:ilvl="0" w:tplc="A6663BA4">
      <w:start w:val="1"/>
      <w:numFmt w:val="bullet"/>
      <w:lvlText w:val="•"/>
      <w:lvlJc w:val="left"/>
      <w:pPr>
        <w:ind w:left="720" w:hanging="36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1F72C16"/>
    <w:multiLevelType w:val="hybridMultilevel"/>
    <w:tmpl w:val="D4AECB24"/>
    <w:lvl w:ilvl="0" w:tplc="C74E970A">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7FD517F"/>
    <w:multiLevelType w:val="hybridMultilevel"/>
    <w:tmpl w:val="A05C7D9C"/>
    <w:lvl w:ilvl="0" w:tplc="A6663BA4">
      <w:start w:val="1"/>
      <w:numFmt w:val="bullet"/>
      <w:lvlText w:val="•"/>
      <w:lvlJc w:val="left"/>
      <w:pPr>
        <w:ind w:left="720" w:hanging="36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BA16B46"/>
    <w:multiLevelType w:val="hybridMultilevel"/>
    <w:tmpl w:val="45E24B10"/>
    <w:lvl w:ilvl="0" w:tplc="A6663BA4">
      <w:start w:val="1"/>
      <w:numFmt w:val="bullet"/>
      <w:lvlText w:val="•"/>
      <w:lvlJc w:val="left"/>
      <w:pPr>
        <w:ind w:left="720" w:hanging="36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3091605"/>
    <w:multiLevelType w:val="hybridMultilevel"/>
    <w:tmpl w:val="F850B2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643768A"/>
    <w:multiLevelType w:val="hybridMultilevel"/>
    <w:tmpl w:val="B02E764C"/>
    <w:lvl w:ilvl="0" w:tplc="2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7267797"/>
    <w:multiLevelType w:val="hybridMultilevel"/>
    <w:tmpl w:val="5D1C8D0C"/>
    <w:lvl w:ilvl="0" w:tplc="A6663BA4">
      <w:start w:val="1"/>
      <w:numFmt w:val="bullet"/>
      <w:lvlText w:val="•"/>
      <w:lvlJc w:val="left"/>
      <w:pPr>
        <w:ind w:left="720" w:hanging="360"/>
      </w:pPr>
    </w:lvl>
    <w:lvl w:ilvl="1" w:tplc="783C37DC">
      <w:numFmt w:val="decimal"/>
      <w:lvlText w:val=""/>
      <w:lvlJc w:val="left"/>
    </w:lvl>
    <w:lvl w:ilvl="2" w:tplc="7C6E1AAE">
      <w:numFmt w:val="decimal"/>
      <w:lvlText w:val=""/>
      <w:lvlJc w:val="left"/>
    </w:lvl>
    <w:lvl w:ilvl="3" w:tplc="DC2C02E6">
      <w:numFmt w:val="decimal"/>
      <w:lvlText w:val=""/>
      <w:lvlJc w:val="left"/>
    </w:lvl>
    <w:lvl w:ilvl="4" w:tplc="A61057D6">
      <w:numFmt w:val="decimal"/>
      <w:lvlText w:val=""/>
      <w:lvlJc w:val="left"/>
    </w:lvl>
    <w:lvl w:ilvl="5" w:tplc="2714AC96">
      <w:numFmt w:val="decimal"/>
      <w:lvlText w:val=""/>
      <w:lvlJc w:val="left"/>
    </w:lvl>
    <w:lvl w:ilvl="6" w:tplc="60C6DF14">
      <w:numFmt w:val="decimal"/>
      <w:lvlText w:val=""/>
      <w:lvlJc w:val="left"/>
    </w:lvl>
    <w:lvl w:ilvl="7" w:tplc="A4A8648A">
      <w:numFmt w:val="decimal"/>
      <w:lvlText w:val=""/>
      <w:lvlJc w:val="left"/>
    </w:lvl>
    <w:lvl w:ilvl="8" w:tplc="989AB094">
      <w:numFmt w:val="decimal"/>
      <w:lvlText w:val=""/>
      <w:lvlJc w:val="left"/>
    </w:lvl>
  </w:abstractNum>
  <w:abstractNum w:abstractNumId="10" w15:restartNumberingAfterBreak="0">
    <w:nsid w:val="3AC251A4"/>
    <w:multiLevelType w:val="hybridMultilevel"/>
    <w:tmpl w:val="6D98D5A0"/>
    <w:lvl w:ilvl="0" w:tplc="A6663BA4">
      <w:start w:val="1"/>
      <w:numFmt w:val="bullet"/>
      <w:lvlText w:val="•"/>
      <w:lvlJc w:val="left"/>
      <w:pPr>
        <w:ind w:left="720" w:hanging="36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E1D254E"/>
    <w:multiLevelType w:val="hybridMultilevel"/>
    <w:tmpl w:val="C7940ECC"/>
    <w:lvl w:ilvl="0" w:tplc="A6663BA4">
      <w:start w:val="1"/>
      <w:numFmt w:val="bullet"/>
      <w:lvlText w:val="•"/>
      <w:lvlJc w:val="left"/>
      <w:pPr>
        <w:ind w:left="720" w:hanging="36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B5716EE"/>
    <w:multiLevelType w:val="hybridMultilevel"/>
    <w:tmpl w:val="3C76F434"/>
    <w:lvl w:ilvl="0" w:tplc="240A0015">
      <w:start w:val="1"/>
      <w:numFmt w:val="upperLetter"/>
      <w:lvlText w:val="%1."/>
      <w:lvlJc w:val="left"/>
      <w:pPr>
        <w:ind w:left="720" w:hanging="360"/>
      </w:p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DE51827"/>
    <w:multiLevelType w:val="hybridMultilevel"/>
    <w:tmpl w:val="9AFAE5CE"/>
    <w:lvl w:ilvl="0" w:tplc="A6663BA4">
      <w:start w:val="1"/>
      <w:numFmt w:val="bullet"/>
      <w:lvlText w:val="•"/>
      <w:lvlJc w:val="left"/>
      <w:pPr>
        <w:ind w:left="720" w:hanging="36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E444CCA"/>
    <w:multiLevelType w:val="hybridMultilevel"/>
    <w:tmpl w:val="5E066C3C"/>
    <w:lvl w:ilvl="0" w:tplc="A6663BA4">
      <w:start w:val="1"/>
      <w:numFmt w:val="bullet"/>
      <w:lvlText w:val="•"/>
      <w:lvlJc w:val="left"/>
      <w:pPr>
        <w:ind w:left="720" w:hanging="36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1167CD0"/>
    <w:multiLevelType w:val="hybridMultilevel"/>
    <w:tmpl w:val="0F14DE4C"/>
    <w:lvl w:ilvl="0" w:tplc="2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36F086A"/>
    <w:multiLevelType w:val="hybridMultilevel"/>
    <w:tmpl w:val="102A835C"/>
    <w:lvl w:ilvl="0" w:tplc="A6663BA4">
      <w:start w:val="1"/>
      <w:numFmt w:val="bullet"/>
      <w:lvlText w:val="•"/>
      <w:lvlJc w:val="left"/>
      <w:pPr>
        <w:ind w:left="720" w:hanging="36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37B57B5"/>
    <w:multiLevelType w:val="hybridMultilevel"/>
    <w:tmpl w:val="F1329136"/>
    <w:lvl w:ilvl="0" w:tplc="A6663BA4">
      <w:start w:val="1"/>
      <w:numFmt w:val="bullet"/>
      <w:lvlText w:val="•"/>
      <w:lvlJc w:val="left"/>
      <w:pPr>
        <w:ind w:left="720" w:hanging="36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A121D1E"/>
    <w:multiLevelType w:val="multilevel"/>
    <w:tmpl w:val="91E0D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712EDC"/>
    <w:multiLevelType w:val="hybridMultilevel"/>
    <w:tmpl w:val="B23E6AAA"/>
    <w:lvl w:ilvl="0" w:tplc="A6663BA4">
      <w:start w:val="1"/>
      <w:numFmt w:val="bullet"/>
      <w:lvlText w:val="•"/>
      <w:lvlJc w:val="left"/>
      <w:pPr>
        <w:ind w:left="720" w:hanging="36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48D38FE"/>
    <w:multiLevelType w:val="hybridMultilevel"/>
    <w:tmpl w:val="72B8787E"/>
    <w:lvl w:ilvl="0" w:tplc="A6663BA4">
      <w:start w:val="1"/>
      <w:numFmt w:val="bullet"/>
      <w:lvlText w:val="•"/>
      <w:lvlJc w:val="left"/>
      <w:pPr>
        <w:ind w:left="720" w:hanging="36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5F65CF2"/>
    <w:multiLevelType w:val="hybridMultilevel"/>
    <w:tmpl w:val="B02C2DCE"/>
    <w:lvl w:ilvl="0" w:tplc="240A0015">
      <w:start w:val="1"/>
      <w:numFmt w:val="upperLetter"/>
      <w:lvlText w:val="%1."/>
      <w:lvlJc w:val="left"/>
      <w:pPr>
        <w:ind w:left="720" w:hanging="360"/>
      </w:p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352576E"/>
    <w:multiLevelType w:val="hybridMultilevel"/>
    <w:tmpl w:val="A9825334"/>
    <w:lvl w:ilvl="0" w:tplc="A6663BA4">
      <w:start w:val="1"/>
      <w:numFmt w:val="bullet"/>
      <w:lvlText w:val="•"/>
      <w:lvlJc w:val="left"/>
      <w:pPr>
        <w:ind w:left="720" w:hanging="36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38F0E1C"/>
    <w:multiLevelType w:val="hybridMultilevel"/>
    <w:tmpl w:val="E8CC7A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46348E1"/>
    <w:multiLevelType w:val="hybridMultilevel"/>
    <w:tmpl w:val="514E974C"/>
    <w:lvl w:ilvl="0" w:tplc="A6663BA4">
      <w:start w:val="1"/>
      <w:numFmt w:val="bullet"/>
      <w:lvlText w:val="•"/>
      <w:lvlJc w:val="left"/>
      <w:pPr>
        <w:ind w:left="720" w:hanging="36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9E052B4"/>
    <w:multiLevelType w:val="hybridMultilevel"/>
    <w:tmpl w:val="0624E88C"/>
    <w:lvl w:ilvl="0" w:tplc="A6663BA4">
      <w:start w:val="1"/>
      <w:numFmt w:val="bullet"/>
      <w:lvlText w:val="•"/>
      <w:lvlJc w:val="left"/>
      <w:pPr>
        <w:ind w:left="720" w:hanging="36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C755C2F"/>
    <w:multiLevelType w:val="multilevel"/>
    <w:tmpl w:val="9800C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1729929">
    <w:abstractNumId w:val="20"/>
  </w:num>
  <w:num w:numId="2" w16cid:durableId="615256056">
    <w:abstractNumId w:val="18"/>
  </w:num>
  <w:num w:numId="3" w16cid:durableId="1136334908">
    <w:abstractNumId w:val="4"/>
  </w:num>
  <w:num w:numId="4" w16cid:durableId="1213082854">
    <w:abstractNumId w:val="9"/>
    <w:lvlOverride w:ilvl="0">
      <w:startOverride w:val="1"/>
    </w:lvlOverride>
  </w:num>
  <w:num w:numId="5" w16cid:durableId="1334336056">
    <w:abstractNumId w:val="8"/>
  </w:num>
  <w:num w:numId="6" w16cid:durableId="1054815259">
    <w:abstractNumId w:val="5"/>
  </w:num>
  <w:num w:numId="7" w16cid:durableId="483860027">
    <w:abstractNumId w:val="15"/>
  </w:num>
  <w:num w:numId="8" w16cid:durableId="1918779651">
    <w:abstractNumId w:val="22"/>
  </w:num>
  <w:num w:numId="9" w16cid:durableId="802622870">
    <w:abstractNumId w:val="23"/>
  </w:num>
  <w:num w:numId="10" w16cid:durableId="1304887960">
    <w:abstractNumId w:val="12"/>
  </w:num>
  <w:num w:numId="11" w16cid:durableId="1577207875">
    <w:abstractNumId w:val="0"/>
  </w:num>
  <w:num w:numId="12" w16cid:durableId="1671329461">
    <w:abstractNumId w:val="19"/>
  </w:num>
  <w:num w:numId="13" w16cid:durableId="1184050804">
    <w:abstractNumId w:val="17"/>
  </w:num>
  <w:num w:numId="14" w16cid:durableId="1517039605">
    <w:abstractNumId w:val="24"/>
  </w:num>
  <w:num w:numId="15" w16cid:durableId="1148594289">
    <w:abstractNumId w:val="7"/>
  </w:num>
  <w:num w:numId="16" w16cid:durableId="808207709">
    <w:abstractNumId w:val="16"/>
  </w:num>
  <w:num w:numId="17" w16cid:durableId="228425598">
    <w:abstractNumId w:val="14"/>
  </w:num>
  <w:num w:numId="18" w16cid:durableId="119032288">
    <w:abstractNumId w:val="13"/>
  </w:num>
  <w:num w:numId="19" w16cid:durableId="855198078">
    <w:abstractNumId w:val="6"/>
  </w:num>
  <w:num w:numId="20" w16cid:durableId="1133711300">
    <w:abstractNumId w:val="26"/>
  </w:num>
  <w:num w:numId="21" w16cid:durableId="475024807">
    <w:abstractNumId w:val="11"/>
  </w:num>
  <w:num w:numId="22" w16cid:durableId="133912004">
    <w:abstractNumId w:val="1"/>
  </w:num>
  <w:num w:numId="23" w16cid:durableId="130709994">
    <w:abstractNumId w:val="21"/>
  </w:num>
  <w:num w:numId="24" w16cid:durableId="1295409068">
    <w:abstractNumId w:val="27"/>
  </w:num>
  <w:num w:numId="25" w16cid:durableId="1441293247">
    <w:abstractNumId w:val="25"/>
  </w:num>
  <w:num w:numId="26" w16cid:durableId="979652086">
    <w:abstractNumId w:val="2"/>
  </w:num>
  <w:num w:numId="27" w16cid:durableId="1706908114">
    <w:abstractNumId w:val="3"/>
  </w:num>
  <w:num w:numId="28" w16cid:durableId="984043086">
    <w:abstractNumId w:val="10"/>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oria Alzate">
    <w15:presenceInfo w15:providerId="Windows Live" w15:userId="cdab09645ca1ce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291B"/>
    <w:rsid w:val="0000318D"/>
    <w:rsid w:val="00004E20"/>
    <w:rsid w:val="00011F29"/>
    <w:rsid w:val="0001553D"/>
    <w:rsid w:val="00016498"/>
    <w:rsid w:val="000216E8"/>
    <w:rsid w:val="00022BB3"/>
    <w:rsid w:val="00023D65"/>
    <w:rsid w:val="00023F25"/>
    <w:rsid w:val="000240B7"/>
    <w:rsid w:val="00025888"/>
    <w:rsid w:val="0002611D"/>
    <w:rsid w:val="000275C2"/>
    <w:rsid w:val="00033308"/>
    <w:rsid w:val="00037C98"/>
    <w:rsid w:val="00043FAE"/>
    <w:rsid w:val="00044349"/>
    <w:rsid w:val="000443BD"/>
    <w:rsid w:val="00046AE9"/>
    <w:rsid w:val="00052F14"/>
    <w:rsid w:val="00054B9F"/>
    <w:rsid w:val="000562BB"/>
    <w:rsid w:val="0006146C"/>
    <w:rsid w:val="00061FA9"/>
    <w:rsid w:val="0006211A"/>
    <w:rsid w:val="00062BF3"/>
    <w:rsid w:val="00064130"/>
    <w:rsid w:val="00065029"/>
    <w:rsid w:val="000773BA"/>
    <w:rsid w:val="00077A47"/>
    <w:rsid w:val="00080F93"/>
    <w:rsid w:val="00081C70"/>
    <w:rsid w:val="00085C08"/>
    <w:rsid w:val="000866F0"/>
    <w:rsid w:val="00087665"/>
    <w:rsid w:val="000915CE"/>
    <w:rsid w:val="000933DA"/>
    <w:rsid w:val="00093405"/>
    <w:rsid w:val="00096FA2"/>
    <w:rsid w:val="000971DA"/>
    <w:rsid w:val="00097B40"/>
    <w:rsid w:val="000A5318"/>
    <w:rsid w:val="000A5E0C"/>
    <w:rsid w:val="000A64F3"/>
    <w:rsid w:val="000A76F0"/>
    <w:rsid w:val="000B0D00"/>
    <w:rsid w:val="000B23DD"/>
    <w:rsid w:val="000B2DDE"/>
    <w:rsid w:val="000C02DD"/>
    <w:rsid w:val="000C0A99"/>
    <w:rsid w:val="000C1ABE"/>
    <w:rsid w:val="000C79C6"/>
    <w:rsid w:val="000D0AC3"/>
    <w:rsid w:val="000D246E"/>
    <w:rsid w:val="000D6AEB"/>
    <w:rsid w:val="000E18B4"/>
    <w:rsid w:val="000E23C7"/>
    <w:rsid w:val="000E31FA"/>
    <w:rsid w:val="000E5030"/>
    <w:rsid w:val="000E7312"/>
    <w:rsid w:val="000F0E77"/>
    <w:rsid w:val="000F189D"/>
    <w:rsid w:val="000F3F23"/>
    <w:rsid w:val="000F4C3A"/>
    <w:rsid w:val="000F5813"/>
    <w:rsid w:val="00101AE1"/>
    <w:rsid w:val="00103A0C"/>
    <w:rsid w:val="00104EAC"/>
    <w:rsid w:val="001059EA"/>
    <w:rsid w:val="0010612D"/>
    <w:rsid w:val="00107611"/>
    <w:rsid w:val="001078E3"/>
    <w:rsid w:val="00111202"/>
    <w:rsid w:val="00111E1D"/>
    <w:rsid w:val="0011312D"/>
    <w:rsid w:val="0011620A"/>
    <w:rsid w:val="00121B38"/>
    <w:rsid w:val="00122047"/>
    <w:rsid w:val="00126258"/>
    <w:rsid w:val="00126F3A"/>
    <w:rsid w:val="001322FB"/>
    <w:rsid w:val="00132578"/>
    <w:rsid w:val="00136053"/>
    <w:rsid w:val="0014488D"/>
    <w:rsid w:val="00145C84"/>
    <w:rsid w:val="001502B2"/>
    <w:rsid w:val="00155E08"/>
    <w:rsid w:val="0015720E"/>
    <w:rsid w:val="00160781"/>
    <w:rsid w:val="00160AF5"/>
    <w:rsid w:val="001640A5"/>
    <w:rsid w:val="001725F9"/>
    <w:rsid w:val="00172A27"/>
    <w:rsid w:val="00173F7A"/>
    <w:rsid w:val="001740AD"/>
    <w:rsid w:val="00174EDE"/>
    <w:rsid w:val="00174F4D"/>
    <w:rsid w:val="00177B62"/>
    <w:rsid w:val="001802EB"/>
    <w:rsid w:val="00182136"/>
    <w:rsid w:val="00183649"/>
    <w:rsid w:val="001864F4"/>
    <w:rsid w:val="001867A2"/>
    <w:rsid w:val="001908E6"/>
    <w:rsid w:val="00191E52"/>
    <w:rsid w:val="00196BA0"/>
    <w:rsid w:val="001A3981"/>
    <w:rsid w:val="001A5EED"/>
    <w:rsid w:val="001A7C1D"/>
    <w:rsid w:val="001A7C5B"/>
    <w:rsid w:val="001A7F6B"/>
    <w:rsid w:val="001B238C"/>
    <w:rsid w:val="001B3CB7"/>
    <w:rsid w:val="001B43B7"/>
    <w:rsid w:val="001B569F"/>
    <w:rsid w:val="001B63BE"/>
    <w:rsid w:val="001B6AD5"/>
    <w:rsid w:val="001B7E7E"/>
    <w:rsid w:val="001C00EF"/>
    <w:rsid w:val="001C1C17"/>
    <w:rsid w:val="001C464C"/>
    <w:rsid w:val="001C7D39"/>
    <w:rsid w:val="001D18BE"/>
    <w:rsid w:val="001D33D7"/>
    <w:rsid w:val="001D4A97"/>
    <w:rsid w:val="001D685E"/>
    <w:rsid w:val="001D6C64"/>
    <w:rsid w:val="001D787E"/>
    <w:rsid w:val="001E5356"/>
    <w:rsid w:val="001E56D9"/>
    <w:rsid w:val="001E63C1"/>
    <w:rsid w:val="001E7AE5"/>
    <w:rsid w:val="001F1A3A"/>
    <w:rsid w:val="001F1E8C"/>
    <w:rsid w:val="001F21BE"/>
    <w:rsid w:val="001F3B67"/>
    <w:rsid w:val="001F7192"/>
    <w:rsid w:val="001F7ADB"/>
    <w:rsid w:val="00200A2D"/>
    <w:rsid w:val="00201685"/>
    <w:rsid w:val="00202660"/>
    <w:rsid w:val="00203CDB"/>
    <w:rsid w:val="00204DCD"/>
    <w:rsid w:val="002056C5"/>
    <w:rsid w:val="002104BD"/>
    <w:rsid w:val="00211029"/>
    <w:rsid w:val="0021702D"/>
    <w:rsid w:val="0022061F"/>
    <w:rsid w:val="002211E2"/>
    <w:rsid w:val="00225065"/>
    <w:rsid w:val="002318F4"/>
    <w:rsid w:val="0023332F"/>
    <w:rsid w:val="00233461"/>
    <w:rsid w:val="0023679F"/>
    <w:rsid w:val="00237380"/>
    <w:rsid w:val="00241FF5"/>
    <w:rsid w:val="002422F3"/>
    <w:rsid w:val="002429D4"/>
    <w:rsid w:val="00243175"/>
    <w:rsid w:val="00253C7D"/>
    <w:rsid w:val="00253FF0"/>
    <w:rsid w:val="00254C60"/>
    <w:rsid w:val="00267798"/>
    <w:rsid w:val="00270929"/>
    <w:rsid w:val="00275915"/>
    <w:rsid w:val="00275BED"/>
    <w:rsid w:val="00276DEE"/>
    <w:rsid w:val="00276F24"/>
    <w:rsid w:val="00277318"/>
    <w:rsid w:val="00280E9B"/>
    <w:rsid w:val="0028298B"/>
    <w:rsid w:val="00290B5D"/>
    <w:rsid w:val="00291DB0"/>
    <w:rsid w:val="00291F16"/>
    <w:rsid w:val="002948BE"/>
    <w:rsid w:val="00294B86"/>
    <w:rsid w:val="002A1230"/>
    <w:rsid w:val="002A2D62"/>
    <w:rsid w:val="002A3649"/>
    <w:rsid w:val="002A39C7"/>
    <w:rsid w:val="002A5E47"/>
    <w:rsid w:val="002A6E9E"/>
    <w:rsid w:val="002A71D5"/>
    <w:rsid w:val="002A77B8"/>
    <w:rsid w:val="002B0065"/>
    <w:rsid w:val="002B1115"/>
    <w:rsid w:val="002B1CE1"/>
    <w:rsid w:val="002B2FA3"/>
    <w:rsid w:val="002B2FEE"/>
    <w:rsid w:val="002B4C89"/>
    <w:rsid w:val="002B55F6"/>
    <w:rsid w:val="002B6218"/>
    <w:rsid w:val="002B6505"/>
    <w:rsid w:val="002B787A"/>
    <w:rsid w:val="002C09CE"/>
    <w:rsid w:val="002C14A7"/>
    <w:rsid w:val="002C1F7A"/>
    <w:rsid w:val="002C2450"/>
    <w:rsid w:val="002C2E3D"/>
    <w:rsid w:val="002C3B96"/>
    <w:rsid w:val="002C3F6A"/>
    <w:rsid w:val="002D29BC"/>
    <w:rsid w:val="002D70A5"/>
    <w:rsid w:val="002E0614"/>
    <w:rsid w:val="002E2479"/>
    <w:rsid w:val="002E30E8"/>
    <w:rsid w:val="002E4074"/>
    <w:rsid w:val="002F1073"/>
    <w:rsid w:val="002F559A"/>
    <w:rsid w:val="002F6E4C"/>
    <w:rsid w:val="002F73A9"/>
    <w:rsid w:val="00300EA1"/>
    <w:rsid w:val="00301834"/>
    <w:rsid w:val="00303B68"/>
    <w:rsid w:val="00304777"/>
    <w:rsid w:val="00304B2D"/>
    <w:rsid w:val="003054FA"/>
    <w:rsid w:val="00312345"/>
    <w:rsid w:val="00314C04"/>
    <w:rsid w:val="00315D68"/>
    <w:rsid w:val="0031697E"/>
    <w:rsid w:val="00320F11"/>
    <w:rsid w:val="00320FCA"/>
    <w:rsid w:val="003215CC"/>
    <w:rsid w:val="00323B68"/>
    <w:rsid w:val="00325A56"/>
    <w:rsid w:val="00330021"/>
    <w:rsid w:val="00330A93"/>
    <w:rsid w:val="0033106C"/>
    <w:rsid w:val="003310C6"/>
    <w:rsid w:val="00331340"/>
    <w:rsid w:val="00331ED3"/>
    <w:rsid w:val="00331F8E"/>
    <w:rsid w:val="00336201"/>
    <w:rsid w:val="00336FA0"/>
    <w:rsid w:val="00345AF3"/>
    <w:rsid w:val="00345B63"/>
    <w:rsid w:val="00345B9B"/>
    <w:rsid w:val="003501F7"/>
    <w:rsid w:val="00351A8C"/>
    <w:rsid w:val="00352878"/>
    <w:rsid w:val="00352F0C"/>
    <w:rsid w:val="00353A37"/>
    <w:rsid w:val="003559FB"/>
    <w:rsid w:val="00357E97"/>
    <w:rsid w:val="0036005B"/>
    <w:rsid w:val="00366B94"/>
    <w:rsid w:val="00366E22"/>
    <w:rsid w:val="00367E58"/>
    <w:rsid w:val="0037228F"/>
    <w:rsid w:val="003722A6"/>
    <w:rsid w:val="003726BD"/>
    <w:rsid w:val="00375502"/>
    <w:rsid w:val="00381988"/>
    <w:rsid w:val="00381EC9"/>
    <w:rsid w:val="003829EE"/>
    <w:rsid w:val="00382E37"/>
    <w:rsid w:val="00382FCC"/>
    <w:rsid w:val="00383A55"/>
    <w:rsid w:val="00393498"/>
    <w:rsid w:val="00394D0E"/>
    <w:rsid w:val="003A1D67"/>
    <w:rsid w:val="003A357A"/>
    <w:rsid w:val="003A5691"/>
    <w:rsid w:val="003A7689"/>
    <w:rsid w:val="003B0C27"/>
    <w:rsid w:val="003B1659"/>
    <w:rsid w:val="003B3970"/>
    <w:rsid w:val="003B3E35"/>
    <w:rsid w:val="003B3FC7"/>
    <w:rsid w:val="003B4323"/>
    <w:rsid w:val="003B548F"/>
    <w:rsid w:val="003B71D9"/>
    <w:rsid w:val="003C14BA"/>
    <w:rsid w:val="003C1A46"/>
    <w:rsid w:val="003C2410"/>
    <w:rsid w:val="003C2925"/>
    <w:rsid w:val="003C5221"/>
    <w:rsid w:val="003C5F66"/>
    <w:rsid w:val="003D472E"/>
    <w:rsid w:val="003D5071"/>
    <w:rsid w:val="003D7284"/>
    <w:rsid w:val="003D72D5"/>
    <w:rsid w:val="003D750A"/>
    <w:rsid w:val="003E0884"/>
    <w:rsid w:val="003E322C"/>
    <w:rsid w:val="003E4CB2"/>
    <w:rsid w:val="003F0755"/>
    <w:rsid w:val="003F5FC9"/>
    <w:rsid w:val="003F6EB6"/>
    <w:rsid w:val="004000B5"/>
    <w:rsid w:val="00404532"/>
    <w:rsid w:val="00405ABC"/>
    <w:rsid w:val="004077BB"/>
    <w:rsid w:val="004111CD"/>
    <w:rsid w:val="004155E7"/>
    <w:rsid w:val="00415FB2"/>
    <w:rsid w:val="0041757E"/>
    <w:rsid w:val="0042192C"/>
    <w:rsid w:val="00425F50"/>
    <w:rsid w:val="004270A1"/>
    <w:rsid w:val="004330B1"/>
    <w:rsid w:val="00433AAD"/>
    <w:rsid w:val="00435261"/>
    <w:rsid w:val="004363BB"/>
    <w:rsid w:val="00437C33"/>
    <w:rsid w:val="00441C00"/>
    <w:rsid w:val="00443E54"/>
    <w:rsid w:val="00444BF4"/>
    <w:rsid w:val="00445F80"/>
    <w:rsid w:val="0044691E"/>
    <w:rsid w:val="0045064F"/>
    <w:rsid w:val="00454411"/>
    <w:rsid w:val="00454819"/>
    <w:rsid w:val="00454ACF"/>
    <w:rsid w:val="00456EC1"/>
    <w:rsid w:val="00463088"/>
    <w:rsid w:val="00463654"/>
    <w:rsid w:val="00465F51"/>
    <w:rsid w:val="00467DFF"/>
    <w:rsid w:val="00467F6D"/>
    <w:rsid w:val="00471025"/>
    <w:rsid w:val="0047209C"/>
    <w:rsid w:val="00472C8F"/>
    <w:rsid w:val="00473C52"/>
    <w:rsid w:val="0047618F"/>
    <w:rsid w:val="00477FF2"/>
    <w:rsid w:val="004859CD"/>
    <w:rsid w:val="00487F96"/>
    <w:rsid w:val="0049086B"/>
    <w:rsid w:val="00490DFD"/>
    <w:rsid w:val="00494A50"/>
    <w:rsid w:val="00495140"/>
    <w:rsid w:val="004A04EB"/>
    <w:rsid w:val="004A0B32"/>
    <w:rsid w:val="004A500A"/>
    <w:rsid w:val="004A5C5C"/>
    <w:rsid w:val="004B0912"/>
    <w:rsid w:val="004B161E"/>
    <w:rsid w:val="004B73A7"/>
    <w:rsid w:val="004C0DEB"/>
    <w:rsid w:val="004C4233"/>
    <w:rsid w:val="004C4B91"/>
    <w:rsid w:val="004C5F4D"/>
    <w:rsid w:val="004C77FC"/>
    <w:rsid w:val="004D1EBF"/>
    <w:rsid w:val="004D376C"/>
    <w:rsid w:val="004D3F1F"/>
    <w:rsid w:val="004D4008"/>
    <w:rsid w:val="004D4605"/>
    <w:rsid w:val="004D55AF"/>
    <w:rsid w:val="004D5A8D"/>
    <w:rsid w:val="004D712C"/>
    <w:rsid w:val="004D7F2E"/>
    <w:rsid w:val="004E33FC"/>
    <w:rsid w:val="004E43F2"/>
    <w:rsid w:val="004E5C76"/>
    <w:rsid w:val="004F507B"/>
    <w:rsid w:val="004F5838"/>
    <w:rsid w:val="004F5F66"/>
    <w:rsid w:val="004F67F1"/>
    <w:rsid w:val="005018C0"/>
    <w:rsid w:val="00502AE7"/>
    <w:rsid w:val="0050379E"/>
    <w:rsid w:val="00503977"/>
    <w:rsid w:val="00503E8B"/>
    <w:rsid w:val="00507479"/>
    <w:rsid w:val="00512D26"/>
    <w:rsid w:val="0051559A"/>
    <w:rsid w:val="00515DAE"/>
    <w:rsid w:val="0051654F"/>
    <w:rsid w:val="0051701B"/>
    <w:rsid w:val="005170ED"/>
    <w:rsid w:val="00517E18"/>
    <w:rsid w:val="00521F07"/>
    <w:rsid w:val="00522D0A"/>
    <w:rsid w:val="00522E91"/>
    <w:rsid w:val="00523AEA"/>
    <w:rsid w:val="00523D3A"/>
    <w:rsid w:val="00524C75"/>
    <w:rsid w:val="00524EC6"/>
    <w:rsid w:val="00531258"/>
    <w:rsid w:val="00531963"/>
    <w:rsid w:val="00532F0B"/>
    <w:rsid w:val="00536B6D"/>
    <w:rsid w:val="00537425"/>
    <w:rsid w:val="00537970"/>
    <w:rsid w:val="00543FD2"/>
    <w:rsid w:val="00544F77"/>
    <w:rsid w:val="00545ED0"/>
    <w:rsid w:val="00553BDA"/>
    <w:rsid w:val="00553F60"/>
    <w:rsid w:val="005579F6"/>
    <w:rsid w:val="00561673"/>
    <w:rsid w:val="00562285"/>
    <w:rsid w:val="005627E7"/>
    <w:rsid w:val="0056442B"/>
    <w:rsid w:val="005665EE"/>
    <w:rsid w:val="005666B6"/>
    <w:rsid w:val="0057321F"/>
    <w:rsid w:val="00573E71"/>
    <w:rsid w:val="0057407C"/>
    <w:rsid w:val="00576014"/>
    <w:rsid w:val="00580AF1"/>
    <w:rsid w:val="00583750"/>
    <w:rsid w:val="00584210"/>
    <w:rsid w:val="00586FB7"/>
    <w:rsid w:val="00587C1C"/>
    <w:rsid w:val="00594A1B"/>
    <w:rsid w:val="0059578B"/>
    <w:rsid w:val="00596A75"/>
    <w:rsid w:val="005A004D"/>
    <w:rsid w:val="005A1745"/>
    <w:rsid w:val="005A2275"/>
    <w:rsid w:val="005A2990"/>
    <w:rsid w:val="005A2B5D"/>
    <w:rsid w:val="005A5F3A"/>
    <w:rsid w:val="005B0597"/>
    <w:rsid w:val="005B0A1C"/>
    <w:rsid w:val="005B45A9"/>
    <w:rsid w:val="005B48FF"/>
    <w:rsid w:val="005C0763"/>
    <w:rsid w:val="005C1EA7"/>
    <w:rsid w:val="005C27BB"/>
    <w:rsid w:val="005C3141"/>
    <w:rsid w:val="005C3C93"/>
    <w:rsid w:val="005C50D7"/>
    <w:rsid w:val="005C77E9"/>
    <w:rsid w:val="005C7AE5"/>
    <w:rsid w:val="005D0582"/>
    <w:rsid w:val="005D0D53"/>
    <w:rsid w:val="005D1DA5"/>
    <w:rsid w:val="005D1E9B"/>
    <w:rsid w:val="005D275A"/>
    <w:rsid w:val="005D6642"/>
    <w:rsid w:val="005D6C49"/>
    <w:rsid w:val="005D6DF1"/>
    <w:rsid w:val="005D7956"/>
    <w:rsid w:val="005D7C84"/>
    <w:rsid w:val="005D7DCE"/>
    <w:rsid w:val="005E0737"/>
    <w:rsid w:val="005E0DB8"/>
    <w:rsid w:val="005E505A"/>
    <w:rsid w:val="005E7AC0"/>
    <w:rsid w:val="005F07D5"/>
    <w:rsid w:val="005F0955"/>
    <w:rsid w:val="005F47CA"/>
    <w:rsid w:val="005F51D1"/>
    <w:rsid w:val="00600402"/>
    <w:rsid w:val="00600D09"/>
    <w:rsid w:val="0060122A"/>
    <w:rsid w:val="00605836"/>
    <w:rsid w:val="006067DA"/>
    <w:rsid w:val="006069DD"/>
    <w:rsid w:val="0061301F"/>
    <w:rsid w:val="00613480"/>
    <w:rsid w:val="00616F3A"/>
    <w:rsid w:val="0061714D"/>
    <w:rsid w:val="00620AFF"/>
    <w:rsid w:val="00621940"/>
    <w:rsid w:val="00621D58"/>
    <w:rsid w:val="00622E25"/>
    <w:rsid w:val="00623F8E"/>
    <w:rsid w:val="0062401F"/>
    <w:rsid w:val="006242F8"/>
    <w:rsid w:val="00625CB3"/>
    <w:rsid w:val="00626093"/>
    <w:rsid w:val="00632A85"/>
    <w:rsid w:val="00633B16"/>
    <w:rsid w:val="00640CBF"/>
    <w:rsid w:val="006463AE"/>
    <w:rsid w:val="006467B1"/>
    <w:rsid w:val="006478B1"/>
    <w:rsid w:val="00651FEC"/>
    <w:rsid w:val="00652B77"/>
    <w:rsid w:val="006535B4"/>
    <w:rsid w:val="0065371F"/>
    <w:rsid w:val="006544B3"/>
    <w:rsid w:val="00654907"/>
    <w:rsid w:val="00654EC3"/>
    <w:rsid w:val="006574BE"/>
    <w:rsid w:val="00657A8E"/>
    <w:rsid w:val="00670D20"/>
    <w:rsid w:val="0067262D"/>
    <w:rsid w:val="00674B13"/>
    <w:rsid w:val="00680F91"/>
    <w:rsid w:val="006823CB"/>
    <w:rsid w:val="006846B5"/>
    <w:rsid w:val="00685C90"/>
    <w:rsid w:val="00685DF3"/>
    <w:rsid w:val="00686A7B"/>
    <w:rsid w:val="0069261F"/>
    <w:rsid w:val="00693ADE"/>
    <w:rsid w:val="0069768C"/>
    <w:rsid w:val="006A2B13"/>
    <w:rsid w:val="006A4ADA"/>
    <w:rsid w:val="006A5BAC"/>
    <w:rsid w:val="006A5F0E"/>
    <w:rsid w:val="006A79F8"/>
    <w:rsid w:val="006B2F0D"/>
    <w:rsid w:val="006B3B09"/>
    <w:rsid w:val="006B489A"/>
    <w:rsid w:val="006B5187"/>
    <w:rsid w:val="006B65D4"/>
    <w:rsid w:val="006B696F"/>
    <w:rsid w:val="006B6A4B"/>
    <w:rsid w:val="006B762C"/>
    <w:rsid w:val="006B796E"/>
    <w:rsid w:val="006B7F6E"/>
    <w:rsid w:val="006C1FED"/>
    <w:rsid w:val="006C23B9"/>
    <w:rsid w:val="006C7A58"/>
    <w:rsid w:val="006D2485"/>
    <w:rsid w:val="006D3B0E"/>
    <w:rsid w:val="006D431D"/>
    <w:rsid w:val="006D473F"/>
    <w:rsid w:val="006D5B63"/>
    <w:rsid w:val="006D5DB1"/>
    <w:rsid w:val="006D65C2"/>
    <w:rsid w:val="006D6C92"/>
    <w:rsid w:val="006E0FD7"/>
    <w:rsid w:val="006E1461"/>
    <w:rsid w:val="006E7EAB"/>
    <w:rsid w:val="006F5201"/>
    <w:rsid w:val="006F5721"/>
    <w:rsid w:val="006F6991"/>
    <w:rsid w:val="007024E9"/>
    <w:rsid w:val="00705B01"/>
    <w:rsid w:val="00710C77"/>
    <w:rsid w:val="0071129D"/>
    <w:rsid w:val="0071697E"/>
    <w:rsid w:val="007212E2"/>
    <w:rsid w:val="007233C9"/>
    <w:rsid w:val="0072401A"/>
    <w:rsid w:val="0072587C"/>
    <w:rsid w:val="00725CD8"/>
    <w:rsid w:val="007306AF"/>
    <w:rsid w:val="007313F6"/>
    <w:rsid w:val="007314B8"/>
    <w:rsid w:val="00731B5B"/>
    <w:rsid w:val="0073292A"/>
    <w:rsid w:val="00736580"/>
    <w:rsid w:val="007370C4"/>
    <w:rsid w:val="007371FC"/>
    <w:rsid w:val="00737BE4"/>
    <w:rsid w:val="00742120"/>
    <w:rsid w:val="0074248D"/>
    <w:rsid w:val="007437D2"/>
    <w:rsid w:val="0074656C"/>
    <w:rsid w:val="00752F9E"/>
    <w:rsid w:val="00754678"/>
    <w:rsid w:val="00760B43"/>
    <w:rsid w:val="007611BD"/>
    <w:rsid w:val="00761931"/>
    <w:rsid w:val="00761A44"/>
    <w:rsid w:val="00761D0D"/>
    <w:rsid w:val="0076498E"/>
    <w:rsid w:val="00766FC9"/>
    <w:rsid w:val="00767123"/>
    <w:rsid w:val="00767A36"/>
    <w:rsid w:val="007701C6"/>
    <w:rsid w:val="007703C0"/>
    <w:rsid w:val="00770417"/>
    <w:rsid w:val="007739EB"/>
    <w:rsid w:val="007743B3"/>
    <w:rsid w:val="00775377"/>
    <w:rsid w:val="00777116"/>
    <w:rsid w:val="007775C4"/>
    <w:rsid w:val="007806C3"/>
    <w:rsid w:val="00781236"/>
    <w:rsid w:val="007813CA"/>
    <w:rsid w:val="007818E8"/>
    <w:rsid w:val="0078246D"/>
    <w:rsid w:val="0078290D"/>
    <w:rsid w:val="007843D7"/>
    <w:rsid w:val="00784E59"/>
    <w:rsid w:val="00785A6D"/>
    <w:rsid w:val="00786C37"/>
    <w:rsid w:val="0078726E"/>
    <w:rsid w:val="00791543"/>
    <w:rsid w:val="00791A48"/>
    <w:rsid w:val="00791A87"/>
    <w:rsid w:val="00796FEE"/>
    <w:rsid w:val="00797CDD"/>
    <w:rsid w:val="007A2154"/>
    <w:rsid w:val="007A42CD"/>
    <w:rsid w:val="007A5C2D"/>
    <w:rsid w:val="007A709A"/>
    <w:rsid w:val="007B1AD3"/>
    <w:rsid w:val="007B3914"/>
    <w:rsid w:val="007B3F8F"/>
    <w:rsid w:val="007B687C"/>
    <w:rsid w:val="007B745E"/>
    <w:rsid w:val="007C00F1"/>
    <w:rsid w:val="007C0121"/>
    <w:rsid w:val="007C3A20"/>
    <w:rsid w:val="007C64A5"/>
    <w:rsid w:val="007C6EAD"/>
    <w:rsid w:val="007D249E"/>
    <w:rsid w:val="007D4DC6"/>
    <w:rsid w:val="007D727F"/>
    <w:rsid w:val="007E0C31"/>
    <w:rsid w:val="007E53C4"/>
    <w:rsid w:val="007E67DF"/>
    <w:rsid w:val="007E73EF"/>
    <w:rsid w:val="007E7D19"/>
    <w:rsid w:val="007F0496"/>
    <w:rsid w:val="007F1766"/>
    <w:rsid w:val="007F28EB"/>
    <w:rsid w:val="007F5DBC"/>
    <w:rsid w:val="007F5FE6"/>
    <w:rsid w:val="007F697A"/>
    <w:rsid w:val="007F7E5F"/>
    <w:rsid w:val="008005C6"/>
    <w:rsid w:val="00801C5D"/>
    <w:rsid w:val="008025AD"/>
    <w:rsid w:val="008027A7"/>
    <w:rsid w:val="0080291A"/>
    <w:rsid w:val="00810689"/>
    <w:rsid w:val="00812C70"/>
    <w:rsid w:val="008138DD"/>
    <w:rsid w:val="00813ACF"/>
    <w:rsid w:val="00814466"/>
    <w:rsid w:val="00814C0B"/>
    <w:rsid w:val="008151F3"/>
    <w:rsid w:val="00815770"/>
    <w:rsid w:val="008159E2"/>
    <w:rsid w:val="0081754E"/>
    <w:rsid w:val="00823984"/>
    <w:rsid w:val="00824F26"/>
    <w:rsid w:val="00824F82"/>
    <w:rsid w:val="00825570"/>
    <w:rsid w:val="008312E9"/>
    <w:rsid w:val="00837B11"/>
    <w:rsid w:val="008402C7"/>
    <w:rsid w:val="00842A51"/>
    <w:rsid w:val="008437D3"/>
    <w:rsid w:val="00844FEA"/>
    <w:rsid w:val="00846BBF"/>
    <w:rsid w:val="00847E82"/>
    <w:rsid w:val="00851F25"/>
    <w:rsid w:val="008522D2"/>
    <w:rsid w:val="00854D2C"/>
    <w:rsid w:val="00860401"/>
    <w:rsid w:val="00860BE4"/>
    <w:rsid w:val="00862B1B"/>
    <w:rsid w:val="00863D5C"/>
    <w:rsid w:val="00865963"/>
    <w:rsid w:val="0086737C"/>
    <w:rsid w:val="008673E9"/>
    <w:rsid w:val="008721D9"/>
    <w:rsid w:val="00872B7A"/>
    <w:rsid w:val="00873831"/>
    <w:rsid w:val="008742EB"/>
    <w:rsid w:val="00874B83"/>
    <w:rsid w:val="00874D09"/>
    <w:rsid w:val="00876817"/>
    <w:rsid w:val="00881AC4"/>
    <w:rsid w:val="00883A4C"/>
    <w:rsid w:val="00883C23"/>
    <w:rsid w:val="00883C80"/>
    <w:rsid w:val="008840E1"/>
    <w:rsid w:val="0088495E"/>
    <w:rsid w:val="00885649"/>
    <w:rsid w:val="0089159A"/>
    <w:rsid w:val="00892BE7"/>
    <w:rsid w:val="00893271"/>
    <w:rsid w:val="00893448"/>
    <w:rsid w:val="008961F1"/>
    <w:rsid w:val="008965AB"/>
    <w:rsid w:val="00897AE2"/>
    <w:rsid w:val="008A18B1"/>
    <w:rsid w:val="008A1DC2"/>
    <w:rsid w:val="008A1F25"/>
    <w:rsid w:val="008A2DF0"/>
    <w:rsid w:val="008A4C4C"/>
    <w:rsid w:val="008A581C"/>
    <w:rsid w:val="008A6A3F"/>
    <w:rsid w:val="008A6C7A"/>
    <w:rsid w:val="008A75BE"/>
    <w:rsid w:val="008A7DE2"/>
    <w:rsid w:val="008B2BF8"/>
    <w:rsid w:val="008B378C"/>
    <w:rsid w:val="008B7AA6"/>
    <w:rsid w:val="008B7B7C"/>
    <w:rsid w:val="008C24D3"/>
    <w:rsid w:val="008C6402"/>
    <w:rsid w:val="008C71FD"/>
    <w:rsid w:val="008C7D94"/>
    <w:rsid w:val="008D038B"/>
    <w:rsid w:val="008D1F14"/>
    <w:rsid w:val="008D20F9"/>
    <w:rsid w:val="008D4A7D"/>
    <w:rsid w:val="008D526B"/>
    <w:rsid w:val="008D568B"/>
    <w:rsid w:val="008D58B9"/>
    <w:rsid w:val="008D5B02"/>
    <w:rsid w:val="008D5C08"/>
    <w:rsid w:val="008E1842"/>
    <w:rsid w:val="008E268E"/>
    <w:rsid w:val="008E3604"/>
    <w:rsid w:val="008E4401"/>
    <w:rsid w:val="008E687D"/>
    <w:rsid w:val="008F2A78"/>
    <w:rsid w:val="008F60FC"/>
    <w:rsid w:val="00902DB1"/>
    <w:rsid w:val="00903E14"/>
    <w:rsid w:val="00906E0F"/>
    <w:rsid w:val="00907EB8"/>
    <w:rsid w:val="00912340"/>
    <w:rsid w:val="00912631"/>
    <w:rsid w:val="00913B22"/>
    <w:rsid w:val="0091422B"/>
    <w:rsid w:val="00914F09"/>
    <w:rsid w:val="009155C9"/>
    <w:rsid w:val="00916412"/>
    <w:rsid w:val="009166B3"/>
    <w:rsid w:val="009174CE"/>
    <w:rsid w:val="00922D73"/>
    <w:rsid w:val="0092341F"/>
    <w:rsid w:val="00923E9F"/>
    <w:rsid w:val="00926147"/>
    <w:rsid w:val="00927773"/>
    <w:rsid w:val="00927FD4"/>
    <w:rsid w:val="00931513"/>
    <w:rsid w:val="0093618C"/>
    <w:rsid w:val="009404B4"/>
    <w:rsid w:val="00946F08"/>
    <w:rsid w:val="00946F39"/>
    <w:rsid w:val="00946F49"/>
    <w:rsid w:val="00947D9E"/>
    <w:rsid w:val="00956C7A"/>
    <w:rsid w:val="00960BCB"/>
    <w:rsid w:val="00960EEF"/>
    <w:rsid w:val="0096112E"/>
    <w:rsid w:val="00961D10"/>
    <w:rsid w:val="009642D4"/>
    <w:rsid w:val="00964C49"/>
    <w:rsid w:val="00970D52"/>
    <w:rsid w:val="009719E0"/>
    <w:rsid w:val="0097386B"/>
    <w:rsid w:val="00975048"/>
    <w:rsid w:val="00992B6B"/>
    <w:rsid w:val="00994757"/>
    <w:rsid w:val="009952EB"/>
    <w:rsid w:val="00997FB5"/>
    <w:rsid w:val="009A30EE"/>
    <w:rsid w:val="009A6FF4"/>
    <w:rsid w:val="009A7159"/>
    <w:rsid w:val="009A7CD6"/>
    <w:rsid w:val="009B081B"/>
    <w:rsid w:val="009B1481"/>
    <w:rsid w:val="009B2BEA"/>
    <w:rsid w:val="009B49E3"/>
    <w:rsid w:val="009B7D6C"/>
    <w:rsid w:val="009C1359"/>
    <w:rsid w:val="009C1EA0"/>
    <w:rsid w:val="009C2AB7"/>
    <w:rsid w:val="009C5BD3"/>
    <w:rsid w:val="009C65CF"/>
    <w:rsid w:val="009C67EE"/>
    <w:rsid w:val="009C754F"/>
    <w:rsid w:val="009D0968"/>
    <w:rsid w:val="009D1417"/>
    <w:rsid w:val="009D16BB"/>
    <w:rsid w:val="009D3509"/>
    <w:rsid w:val="009D4EC2"/>
    <w:rsid w:val="009D5147"/>
    <w:rsid w:val="009D6854"/>
    <w:rsid w:val="009E0B3C"/>
    <w:rsid w:val="009E0EE6"/>
    <w:rsid w:val="009E4771"/>
    <w:rsid w:val="009E49DC"/>
    <w:rsid w:val="009F130B"/>
    <w:rsid w:val="009F30C3"/>
    <w:rsid w:val="009F57AA"/>
    <w:rsid w:val="009F6DD2"/>
    <w:rsid w:val="00A01322"/>
    <w:rsid w:val="00A03271"/>
    <w:rsid w:val="00A05295"/>
    <w:rsid w:val="00A05B00"/>
    <w:rsid w:val="00A06289"/>
    <w:rsid w:val="00A079A4"/>
    <w:rsid w:val="00A12113"/>
    <w:rsid w:val="00A124D8"/>
    <w:rsid w:val="00A13EB6"/>
    <w:rsid w:val="00A13F1C"/>
    <w:rsid w:val="00A14CBF"/>
    <w:rsid w:val="00A20F0D"/>
    <w:rsid w:val="00A246A1"/>
    <w:rsid w:val="00A26033"/>
    <w:rsid w:val="00A262A8"/>
    <w:rsid w:val="00A30354"/>
    <w:rsid w:val="00A30EFC"/>
    <w:rsid w:val="00A31ADD"/>
    <w:rsid w:val="00A333BD"/>
    <w:rsid w:val="00A33BD4"/>
    <w:rsid w:val="00A36A6C"/>
    <w:rsid w:val="00A36E63"/>
    <w:rsid w:val="00A379AC"/>
    <w:rsid w:val="00A415DC"/>
    <w:rsid w:val="00A41762"/>
    <w:rsid w:val="00A423DB"/>
    <w:rsid w:val="00A4352F"/>
    <w:rsid w:val="00A44708"/>
    <w:rsid w:val="00A456D6"/>
    <w:rsid w:val="00A51020"/>
    <w:rsid w:val="00A52383"/>
    <w:rsid w:val="00A5377D"/>
    <w:rsid w:val="00A56171"/>
    <w:rsid w:val="00A56F0C"/>
    <w:rsid w:val="00A60932"/>
    <w:rsid w:val="00A61679"/>
    <w:rsid w:val="00A63A4B"/>
    <w:rsid w:val="00A71EAB"/>
    <w:rsid w:val="00A75E1C"/>
    <w:rsid w:val="00A82570"/>
    <w:rsid w:val="00A87BCD"/>
    <w:rsid w:val="00A91909"/>
    <w:rsid w:val="00A9240A"/>
    <w:rsid w:val="00A936AD"/>
    <w:rsid w:val="00A94346"/>
    <w:rsid w:val="00A95489"/>
    <w:rsid w:val="00AA04F9"/>
    <w:rsid w:val="00AA0D5F"/>
    <w:rsid w:val="00AA12EA"/>
    <w:rsid w:val="00AA2511"/>
    <w:rsid w:val="00AA36A3"/>
    <w:rsid w:val="00AA45A3"/>
    <w:rsid w:val="00AB2621"/>
    <w:rsid w:val="00AB38CA"/>
    <w:rsid w:val="00AB3F8B"/>
    <w:rsid w:val="00AC0132"/>
    <w:rsid w:val="00AC2D59"/>
    <w:rsid w:val="00AC4257"/>
    <w:rsid w:val="00AC4A8E"/>
    <w:rsid w:val="00AC4E80"/>
    <w:rsid w:val="00AD17D4"/>
    <w:rsid w:val="00AD5D8B"/>
    <w:rsid w:val="00AD7770"/>
    <w:rsid w:val="00AE00C0"/>
    <w:rsid w:val="00AE0862"/>
    <w:rsid w:val="00AE1E45"/>
    <w:rsid w:val="00AE334B"/>
    <w:rsid w:val="00AE77F7"/>
    <w:rsid w:val="00AE7F45"/>
    <w:rsid w:val="00AF012C"/>
    <w:rsid w:val="00AF207D"/>
    <w:rsid w:val="00AF2B21"/>
    <w:rsid w:val="00AF3068"/>
    <w:rsid w:val="00AF47E0"/>
    <w:rsid w:val="00AF56EC"/>
    <w:rsid w:val="00AF5AB5"/>
    <w:rsid w:val="00AF5F9D"/>
    <w:rsid w:val="00AF6DFE"/>
    <w:rsid w:val="00AF7072"/>
    <w:rsid w:val="00AF70A8"/>
    <w:rsid w:val="00B000E4"/>
    <w:rsid w:val="00B00A7A"/>
    <w:rsid w:val="00B02BFA"/>
    <w:rsid w:val="00B04CA4"/>
    <w:rsid w:val="00B05998"/>
    <w:rsid w:val="00B05A25"/>
    <w:rsid w:val="00B06A25"/>
    <w:rsid w:val="00B06CCD"/>
    <w:rsid w:val="00B073B3"/>
    <w:rsid w:val="00B11466"/>
    <w:rsid w:val="00B13E64"/>
    <w:rsid w:val="00B1760B"/>
    <w:rsid w:val="00B2014E"/>
    <w:rsid w:val="00B22977"/>
    <w:rsid w:val="00B25BE8"/>
    <w:rsid w:val="00B271A3"/>
    <w:rsid w:val="00B27E5A"/>
    <w:rsid w:val="00B3122A"/>
    <w:rsid w:val="00B31A3B"/>
    <w:rsid w:val="00B32096"/>
    <w:rsid w:val="00B36CFD"/>
    <w:rsid w:val="00B373E7"/>
    <w:rsid w:val="00B409AF"/>
    <w:rsid w:val="00B416FC"/>
    <w:rsid w:val="00B4570D"/>
    <w:rsid w:val="00B45DD1"/>
    <w:rsid w:val="00B46991"/>
    <w:rsid w:val="00B47F1F"/>
    <w:rsid w:val="00B501B6"/>
    <w:rsid w:val="00B53BC7"/>
    <w:rsid w:val="00B540AE"/>
    <w:rsid w:val="00B55EC5"/>
    <w:rsid w:val="00B56BB1"/>
    <w:rsid w:val="00B6092E"/>
    <w:rsid w:val="00B62106"/>
    <w:rsid w:val="00B631A2"/>
    <w:rsid w:val="00B64AAF"/>
    <w:rsid w:val="00B64F82"/>
    <w:rsid w:val="00B66A04"/>
    <w:rsid w:val="00B67F32"/>
    <w:rsid w:val="00B72025"/>
    <w:rsid w:val="00B72C01"/>
    <w:rsid w:val="00B76082"/>
    <w:rsid w:val="00B76912"/>
    <w:rsid w:val="00B77E59"/>
    <w:rsid w:val="00B810E5"/>
    <w:rsid w:val="00B81129"/>
    <w:rsid w:val="00B838DD"/>
    <w:rsid w:val="00B8733B"/>
    <w:rsid w:val="00B90583"/>
    <w:rsid w:val="00B91FBD"/>
    <w:rsid w:val="00B9246B"/>
    <w:rsid w:val="00B92F73"/>
    <w:rsid w:val="00B935D2"/>
    <w:rsid w:val="00B946D8"/>
    <w:rsid w:val="00B950EF"/>
    <w:rsid w:val="00B953F7"/>
    <w:rsid w:val="00B97526"/>
    <w:rsid w:val="00BA3849"/>
    <w:rsid w:val="00BA3994"/>
    <w:rsid w:val="00BB05F3"/>
    <w:rsid w:val="00BB108F"/>
    <w:rsid w:val="00BB1997"/>
    <w:rsid w:val="00BB2FB2"/>
    <w:rsid w:val="00BB30A8"/>
    <w:rsid w:val="00BB6CCD"/>
    <w:rsid w:val="00BC1604"/>
    <w:rsid w:val="00BC1D73"/>
    <w:rsid w:val="00BC2651"/>
    <w:rsid w:val="00BC4B2C"/>
    <w:rsid w:val="00BC508B"/>
    <w:rsid w:val="00BC5BEF"/>
    <w:rsid w:val="00BC5DE8"/>
    <w:rsid w:val="00BD0557"/>
    <w:rsid w:val="00BD0C5D"/>
    <w:rsid w:val="00BD1F95"/>
    <w:rsid w:val="00BD2BDD"/>
    <w:rsid w:val="00BD5CE4"/>
    <w:rsid w:val="00BD6BB0"/>
    <w:rsid w:val="00BD7CFD"/>
    <w:rsid w:val="00BE3627"/>
    <w:rsid w:val="00BE6CBF"/>
    <w:rsid w:val="00BE75C1"/>
    <w:rsid w:val="00BF02DA"/>
    <w:rsid w:val="00BF1190"/>
    <w:rsid w:val="00BF17F5"/>
    <w:rsid w:val="00BF1E30"/>
    <w:rsid w:val="00BF40D5"/>
    <w:rsid w:val="00BF4968"/>
    <w:rsid w:val="00BF5FBF"/>
    <w:rsid w:val="00BF7E33"/>
    <w:rsid w:val="00C04E5F"/>
    <w:rsid w:val="00C04F8C"/>
    <w:rsid w:val="00C06C55"/>
    <w:rsid w:val="00C11794"/>
    <w:rsid w:val="00C160C6"/>
    <w:rsid w:val="00C16776"/>
    <w:rsid w:val="00C17DE5"/>
    <w:rsid w:val="00C26FE2"/>
    <w:rsid w:val="00C3044E"/>
    <w:rsid w:val="00C32ACD"/>
    <w:rsid w:val="00C32EBF"/>
    <w:rsid w:val="00C348DE"/>
    <w:rsid w:val="00C40B7B"/>
    <w:rsid w:val="00C42D8E"/>
    <w:rsid w:val="00C45016"/>
    <w:rsid w:val="00C45A3B"/>
    <w:rsid w:val="00C46704"/>
    <w:rsid w:val="00C502F2"/>
    <w:rsid w:val="00C50750"/>
    <w:rsid w:val="00C55557"/>
    <w:rsid w:val="00C570DD"/>
    <w:rsid w:val="00C57C22"/>
    <w:rsid w:val="00C60226"/>
    <w:rsid w:val="00C63BEF"/>
    <w:rsid w:val="00C65AB6"/>
    <w:rsid w:val="00C661E1"/>
    <w:rsid w:val="00C700A6"/>
    <w:rsid w:val="00C71DDA"/>
    <w:rsid w:val="00C77BB3"/>
    <w:rsid w:val="00C77C18"/>
    <w:rsid w:val="00C81748"/>
    <w:rsid w:val="00C81A18"/>
    <w:rsid w:val="00C84D17"/>
    <w:rsid w:val="00C8580B"/>
    <w:rsid w:val="00C85DE7"/>
    <w:rsid w:val="00C9332B"/>
    <w:rsid w:val="00C964F1"/>
    <w:rsid w:val="00C96637"/>
    <w:rsid w:val="00C97430"/>
    <w:rsid w:val="00CA2BD8"/>
    <w:rsid w:val="00CA3749"/>
    <w:rsid w:val="00CA3C31"/>
    <w:rsid w:val="00CA41AD"/>
    <w:rsid w:val="00CA4861"/>
    <w:rsid w:val="00CA76D1"/>
    <w:rsid w:val="00CB0F24"/>
    <w:rsid w:val="00CB4AD0"/>
    <w:rsid w:val="00CB513F"/>
    <w:rsid w:val="00CC0905"/>
    <w:rsid w:val="00CC16DB"/>
    <w:rsid w:val="00CC1C3C"/>
    <w:rsid w:val="00CC1F35"/>
    <w:rsid w:val="00CC31A2"/>
    <w:rsid w:val="00CC4A68"/>
    <w:rsid w:val="00CC7DC2"/>
    <w:rsid w:val="00CD014B"/>
    <w:rsid w:val="00CD144A"/>
    <w:rsid w:val="00CD2423"/>
    <w:rsid w:val="00CD3219"/>
    <w:rsid w:val="00CD4AB0"/>
    <w:rsid w:val="00CD5048"/>
    <w:rsid w:val="00CD5412"/>
    <w:rsid w:val="00CD5B23"/>
    <w:rsid w:val="00CD690B"/>
    <w:rsid w:val="00CE3DFE"/>
    <w:rsid w:val="00CE4FF3"/>
    <w:rsid w:val="00CE6CF7"/>
    <w:rsid w:val="00CE7968"/>
    <w:rsid w:val="00D01E16"/>
    <w:rsid w:val="00D04451"/>
    <w:rsid w:val="00D057E5"/>
    <w:rsid w:val="00D07005"/>
    <w:rsid w:val="00D072A1"/>
    <w:rsid w:val="00D07940"/>
    <w:rsid w:val="00D1097A"/>
    <w:rsid w:val="00D14784"/>
    <w:rsid w:val="00D15F0C"/>
    <w:rsid w:val="00D16BC1"/>
    <w:rsid w:val="00D17C1F"/>
    <w:rsid w:val="00D17EDE"/>
    <w:rsid w:val="00D2238B"/>
    <w:rsid w:val="00D23772"/>
    <w:rsid w:val="00D26F7F"/>
    <w:rsid w:val="00D31D83"/>
    <w:rsid w:val="00D3229D"/>
    <w:rsid w:val="00D32985"/>
    <w:rsid w:val="00D33D5E"/>
    <w:rsid w:val="00D376E1"/>
    <w:rsid w:val="00D403AB"/>
    <w:rsid w:val="00D41572"/>
    <w:rsid w:val="00D43F42"/>
    <w:rsid w:val="00D53549"/>
    <w:rsid w:val="00D54231"/>
    <w:rsid w:val="00D56832"/>
    <w:rsid w:val="00D56921"/>
    <w:rsid w:val="00D56950"/>
    <w:rsid w:val="00D60361"/>
    <w:rsid w:val="00D603D4"/>
    <w:rsid w:val="00D60826"/>
    <w:rsid w:val="00D624E0"/>
    <w:rsid w:val="00D62AE9"/>
    <w:rsid w:val="00D66240"/>
    <w:rsid w:val="00D6630B"/>
    <w:rsid w:val="00D66ED4"/>
    <w:rsid w:val="00D67CD7"/>
    <w:rsid w:val="00D70200"/>
    <w:rsid w:val="00D70ABB"/>
    <w:rsid w:val="00D720C1"/>
    <w:rsid w:val="00D72F07"/>
    <w:rsid w:val="00D7331A"/>
    <w:rsid w:val="00D73E06"/>
    <w:rsid w:val="00D81250"/>
    <w:rsid w:val="00D814B0"/>
    <w:rsid w:val="00D862A7"/>
    <w:rsid w:val="00D871ED"/>
    <w:rsid w:val="00D90012"/>
    <w:rsid w:val="00D90AB0"/>
    <w:rsid w:val="00D94497"/>
    <w:rsid w:val="00D94615"/>
    <w:rsid w:val="00D9751D"/>
    <w:rsid w:val="00DA5959"/>
    <w:rsid w:val="00DA62D4"/>
    <w:rsid w:val="00DA6E2C"/>
    <w:rsid w:val="00DA72FB"/>
    <w:rsid w:val="00DA7DA0"/>
    <w:rsid w:val="00DB3367"/>
    <w:rsid w:val="00DB3A14"/>
    <w:rsid w:val="00DB658C"/>
    <w:rsid w:val="00DB6B55"/>
    <w:rsid w:val="00DC059F"/>
    <w:rsid w:val="00DC46C6"/>
    <w:rsid w:val="00DC497E"/>
    <w:rsid w:val="00DC5089"/>
    <w:rsid w:val="00DC5642"/>
    <w:rsid w:val="00DC6E17"/>
    <w:rsid w:val="00DD5EF7"/>
    <w:rsid w:val="00DD78D6"/>
    <w:rsid w:val="00DE22CC"/>
    <w:rsid w:val="00DE29A0"/>
    <w:rsid w:val="00DE4A57"/>
    <w:rsid w:val="00DE4DD3"/>
    <w:rsid w:val="00DE58AC"/>
    <w:rsid w:val="00DE6A8D"/>
    <w:rsid w:val="00DF3073"/>
    <w:rsid w:val="00DF5A82"/>
    <w:rsid w:val="00DF61D6"/>
    <w:rsid w:val="00DF69E7"/>
    <w:rsid w:val="00E002F9"/>
    <w:rsid w:val="00E025D0"/>
    <w:rsid w:val="00E04AD0"/>
    <w:rsid w:val="00E04D0C"/>
    <w:rsid w:val="00E05722"/>
    <w:rsid w:val="00E066CE"/>
    <w:rsid w:val="00E06A0D"/>
    <w:rsid w:val="00E11A96"/>
    <w:rsid w:val="00E13225"/>
    <w:rsid w:val="00E24CC1"/>
    <w:rsid w:val="00E26554"/>
    <w:rsid w:val="00E27ACF"/>
    <w:rsid w:val="00E313D8"/>
    <w:rsid w:val="00E347E5"/>
    <w:rsid w:val="00E34853"/>
    <w:rsid w:val="00E37FCC"/>
    <w:rsid w:val="00E44D36"/>
    <w:rsid w:val="00E46A2B"/>
    <w:rsid w:val="00E517D6"/>
    <w:rsid w:val="00E5202A"/>
    <w:rsid w:val="00E52213"/>
    <w:rsid w:val="00E5433D"/>
    <w:rsid w:val="00E54D6F"/>
    <w:rsid w:val="00E5557B"/>
    <w:rsid w:val="00E5740C"/>
    <w:rsid w:val="00E579BE"/>
    <w:rsid w:val="00E62224"/>
    <w:rsid w:val="00E714F8"/>
    <w:rsid w:val="00E75795"/>
    <w:rsid w:val="00E77944"/>
    <w:rsid w:val="00E77B65"/>
    <w:rsid w:val="00E8034C"/>
    <w:rsid w:val="00E806BB"/>
    <w:rsid w:val="00E809D6"/>
    <w:rsid w:val="00E812C0"/>
    <w:rsid w:val="00E84F9C"/>
    <w:rsid w:val="00E859CE"/>
    <w:rsid w:val="00E85F60"/>
    <w:rsid w:val="00E86E25"/>
    <w:rsid w:val="00E87BDC"/>
    <w:rsid w:val="00E9018B"/>
    <w:rsid w:val="00E9122D"/>
    <w:rsid w:val="00E938E2"/>
    <w:rsid w:val="00E9494F"/>
    <w:rsid w:val="00E97F04"/>
    <w:rsid w:val="00EA06A0"/>
    <w:rsid w:val="00EA3023"/>
    <w:rsid w:val="00EA3A16"/>
    <w:rsid w:val="00EA3F10"/>
    <w:rsid w:val="00EA45E9"/>
    <w:rsid w:val="00EA53EB"/>
    <w:rsid w:val="00EA56BB"/>
    <w:rsid w:val="00EA7B33"/>
    <w:rsid w:val="00EB0597"/>
    <w:rsid w:val="00EB0D0B"/>
    <w:rsid w:val="00EB128C"/>
    <w:rsid w:val="00EB168E"/>
    <w:rsid w:val="00EB2078"/>
    <w:rsid w:val="00EB218C"/>
    <w:rsid w:val="00EB67E9"/>
    <w:rsid w:val="00EB7290"/>
    <w:rsid w:val="00EB7A51"/>
    <w:rsid w:val="00EB7DFB"/>
    <w:rsid w:val="00EC1D0E"/>
    <w:rsid w:val="00EC1E9D"/>
    <w:rsid w:val="00EC4E97"/>
    <w:rsid w:val="00EC5CD6"/>
    <w:rsid w:val="00ED03A7"/>
    <w:rsid w:val="00ED1880"/>
    <w:rsid w:val="00ED24CE"/>
    <w:rsid w:val="00ED3A06"/>
    <w:rsid w:val="00ED4C73"/>
    <w:rsid w:val="00ED6CCE"/>
    <w:rsid w:val="00ED7283"/>
    <w:rsid w:val="00ED7962"/>
    <w:rsid w:val="00EE219D"/>
    <w:rsid w:val="00EE2497"/>
    <w:rsid w:val="00EE3E5D"/>
    <w:rsid w:val="00EE6356"/>
    <w:rsid w:val="00EE6D57"/>
    <w:rsid w:val="00EE6E6F"/>
    <w:rsid w:val="00EE6F26"/>
    <w:rsid w:val="00EE7B63"/>
    <w:rsid w:val="00EF0751"/>
    <w:rsid w:val="00EF3853"/>
    <w:rsid w:val="00EF391B"/>
    <w:rsid w:val="00EF46F0"/>
    <w:rsid w:val="00EF4AF1"/>
    <w:rsid w:val="00EF5C41"/>
    <w:rsid w:val="00EF61E5"/>
    <w:rsid w:val="00EF69A0"/>
    <w:rsid w:val="00F014EF"/>
    <w:rsid w:val="00F03602"/>
    <w:rsid w:val="00F03D85"/>
    <w:rsid w:val="00F0751B"/>
    <w:rsid w:val="00F10591"/>
    <w:rsid w:val="00F1171B"/>
    <w:rsid w:val="00F14DEB"/>
    <w:rsid w:val="00F16207"/>
    <w:rsid w:val="00F230BB"/>
    <w:rsid w:val="00F242F6"/>
    <w:rsid w:val="00F24D8F"/>
    <w:rsid w:val="00F24EED"/>
    <w:rsid w:val="00F30551"/>
    <w:rsid w:val="00F336CC"/>
    <w:rsid w:val="00F40520"/>
    <w:rsid w:val="00F43ABA"/>
    <w:rsid w:val="00F44C96"/>
    <w:rsid w:val="00F462FC"/>
    <w:rsid w:val="00F47C7B"/>
    <w:rsid w:val="00F51312"/>
    <w:rsid w:val="00F54E3C"/>
    <w:rsid w:val="00F55A25"/>
    <w:rsid w:val="00F56D89"/>
    <w:rsid w:val="00F57344"/>
    <w:rsid w:val="00F576FE"/>
    <w:rsid w:val="00F57829"/>
    <w:rsid w:val="00F71B20"/>
    <w:rsid w:val="00F72C80"/>
    <w:rsid w:val="00F73F74"/>
    <w:rsid w:val="00F802FC"/>
    <w:rsid w:val="00F814CC"/>
    <w:rsid w:val="00F85244"/>
    <w:rsid w:val="00F855FD"/>
    <w:rsid w:val="00F91114"/>
    <w:rsid w:val="00F91B66"/>
    <w:rsid w:val="00F937A3"/>
    <w:rsid w:val="00F95D99"/>
    <w:rsid w:val="00FA04EB"/>
    <w:rsid w:val="00FA1F11"/>
    <w:rsid w:val="00FA2C93"/>
    <w:rsid w:val="00FA5D4B"/>
    <w:rsid w:val="00FA6CA1"/>
    <w:rsid w:val="00FA736F"/>
    <w:rsid w:val="00FA7584"/>
    <w:rsid w:val="00FB418F"/>
    <w:rsid w:val="00FB47AD"/>
    <w:rsid w:val="00FB5554"/>
    <w:rsid w:val="00FB5B11"/>
    <w:rsid w:val="00FC1E7F"/>
    <w:rsid w:val="00FC2AC8"/>
    <w:rsid w:val="00FC674A"/>
    <w:rsid w:val="00FC7530"/>
    <w:rsid w:val="00FD14AF"/>
    <w:rsid w:val="00FD571C"/>
    <w:rsid w:val="00FD5F68"/>
    <w:rsid w:val="00FD6CF0"/>
    <w:rsid w:val="00FD7E7E"/>
    <w:rsid w:val="00FF258C"/>
    <w:rsid w:val="00FF27A9"/>
    <w:rsid w:val="00FF2DE9"/>
    <w:rsid w:val="00FF3D71"/>
    <w:rsid w:val="00FF483A"/>
    <w:rsid w:val="00FF658C"/>
    <w:rsid w:val="00FF6614"/>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rsid w:val="006D5B63"/>
    <w:pPr>
      <w:keepNext/>
      <w:keepLines/>
      <w:spacing w:before="400" w:after="120"/>
      <w:outlineLvl w:val="0"/>
    </w:pPr>
    <w:rPr>
      <w:b/>
      <w:sz w:val="20"/>
      <w:szCs w:val="40"/>
    </w:rPr>
  </w:style>
  <w:style w:type="paragraph" w:styleId="Ttulo2">
    <w:name w:val="heading 2"/>
    <w:basedOn w:val="Normal"/>
    <w:next w:val="Normal"/>
    <w:uiPriority w:val="9"/>
    <w:unhideWhenUsed/>
    <w:qFormat/>
    <w:rsid w:val="006D5B63"/>
    <w:pPr>
      <w:keepNext/>
      <w:keepLines/>
      <w:spacing w:before="360" w:after="120"/>
      <w:outlineLvl w:val="1"/>
    </w:pPr>
    <w:rPr>
      <w:sz w:val="20"/>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Fuerte">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katex-mathml">
    <w:name w:val="katex-mathml"/>
    <w:basedOn w:val="Fuentedeprrafopredeter"/>
    <w:rsid w:val="0078726E"/>
  </w:style>
  <w:style w:type="character" w:customStyle="1" w:styleId="mord">
    <w:name w:val="mord"/>
    <w:basedOn w:val="Fuentedeprrafopredeter"/>
    <w:rsid w:val="0078726E"/>
  </w:style>
  <w:style w:type="character" w:customStyle="1" w:styleId="mspace">
    <w:name w:val="mspace"/>
    <w:basedOn w:val="Fuentedeprrafopredeter"/>
    <w:rsid w:val="0078726E"/>
  </w:style>
  <w:style w:type="character" w:customStyle="1" w:styleId="mrel">
    <w:name w:val="mrel"/>
    <w:basedOn w:val="Fuentedeprrafopredeter"/>
    <w:rsid w:val="0078726E"/>
  </w:style>
  <w:style w:type="character" w:customStyle="1" w:styleId="mbin">
    <w:name w:val="mbin"/>
    <w:basedOn w:val="Fuentedeprrafopredeter"/>
    <w:rsid w:val="0078726E"/>
  </w:style>
  <w:style w:type="character" w:customStyle="1" w:styleId="vlist-s">
    <w:name w:val="vlist-s"/>
    <w:basedOn w:val="Fuentedeprrafopredeter"/>
    <w:rsid w:val="0078726E"/>
  </w:style>
  <w:style w:type="character" w:customStyle="1" w:styleId="mpunct">
    <w:name w:val="mpunct"/>
    <w:basedOn w:val="Fuentedeprrafopredeter"/>
    <w:rsid w:val="0078726E"/>
  </w:style>
  <w:style w:type="character" w:styleId="CdigoHTML">
    <w:name w:val="HTML Code"/>
    <w:basedOn w:val="Fuentedeprrafopredeter"/>
    <w:uiPriority w:val="99"/>
    <w:semiHidden/>
    <w:unhideWhenUsed/>
    <w:rsid w:val="0011620A"/>
    <w:rPr>
      <w:rFonts w:ascii="Courier New" w:eastAsia="Times New Roman" w:hAnsi="Courier New" w:cs="Courier New"/>
      <w:sz w:val="20"/>
      <w:szCs w:val="20"/>
    </w:rPr>
  </w:style>
  <w:style w:type="paragraph" w:styleId="z-Principiodelformulario">
    <w:name w:val="HTML Top of Form"/>
    <w:basedOn w:val="Normal"/>
    <w:next w:val="Normal"/>
    <w:link w:val="z-PrincipiodelformularioCar"/>
    <w:hidden/>
    <w:uiPriority w:val="99"/>
    <w:semiHidden/>
    <w:unhideWhenUsed/>
    <w:rsid w:val="00AC2D59"/>
    <w:pPr>
      <w:pBdr>
        <w:bottom w:val="single" w:sz="6" w:space="1" w:color="auto"/>
      </w:pBdr>
      <w:spacing w:line="240" w:lineRule="auto"/>
      <w:jc w:val="center"/>
    </w:pPr>
    <w:rPr>
      <w:rFonts w:eastAsia="Times New Roman"/>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AC2D59"/>
    <w:rPr>
      <w:rFonts w:eastAsia="Times New Roman"/>
      <w:vanish/>
      <w:sz w:val="16"/>
      <w:szCs w:val="16"/>
      <w:lang w:val="es-CO" w:eastAsia="es-CO"/>
    </w:rPr>
  </w:style>
  <w:style w:type="paragraph" w:styleId="z-Finaldelformulario">
    <w:name w:val="HTML Bottom of Form"/>
    <w:basedOn w:val="Normal"/>
    <w:next w:val="Normal"/>
    <w:link w:val="z-FinaldelformularioCar"/>
    <w:hidden/>
    <w:uiPriority w:val="99"/>
    <w:semiHidden/>
    <w:unhideWhenUsed/>
    <w:rsid w:val="00AC2D59"/>
    <w:pPr>
      <w:pBdr>
        <w:top w:val="single" w:sz="6" w:space="1" w:color="auto"/>
      </w:pBdr>
      <w:spacing w:line="240" w:lineRule="auto"/>
      <w:jc w:val="center"/>
    </w:pPr>
    <w:rPr>
      <w:rFonts w:eastAsia="Times New Roman"/>
      <w:vanish/>
      <w:sz w:val="16"/>
      <w:szCs w:val="16"/>
      <w:lang w:eastAsia="es-CO"/>
    </w:rPr>
  </w:style>
  <w:style w:type="character" w:customStyle="1" w:styleId="z-FinaldelformularioCar">
    <w:name w:val="z-Final del formulario Car"/>
    <w:basedOn w:val="Fuentedeprrafopredeter"/>
    <w:link w:val="z-Finaldelformulario"/>
    <w:uiPriority w:val="99"/>
    <w:semiHidden/>
    <w:rsid w:val="00AC2D59"/>
    <w:rPr>
      <w:rFonts w:eastAsia="Times New Roman"/>
      <w:vanish/>
      <w:sz w:val="16"/>
      <w:szCs w:val="16"/>
      <w:lang w:val="es-CO" w:eastAsia="es-CO"/>
    </w:rPr>
  </w:style>
  <w:style w:type="character" w:customStyle="1" w:styleId="relative">
    <w:name w:val="relative"/>
    <w:basedOn w:val="Fuentedeprrafopredeter"/>
    <w:rsid w:val="004C77FC"/>
  </w:style>
  <w:style w:type="paragraph" w:customStyle="1" w:styleId="not-prose">
    <w:name w:val="not-prose"/>
    <w:basedOn w:val="Normal"/>
    <w:rsid w:val="004C77F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placeholder">
    <w:name w:val="placeholder"/>
    <w:basedOn w:val="Normal"/>
    <w:rsid w:val="00E52213"/>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decuadrcula4">
    <w:name w:val="Grid Table 4"/>
    <w:basedOn w:val="Tablanormal"/>
    <w:uiPriority w:val="49"/>
    <w:rsid w:val="00DC46C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cinsinresolver">
    <w:name w:val="Unresolved Mention"/>
    <w:basedOn w:val="Fuentedeprrafopredeter"/>
    <w:uiPriority w:val="99"/>
    <w:semiHidden/>
    <w:unhideWhenUsed/>
    <w:rsid w:val="000031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1375">
      <w:bodyDiv w:val="1"/>
      <w:marLeft w:val="0"/>
      <w:marRight w:val="0"/>
      <w:marTop w:val="0"/>
      <w:marBottom w:val="0"/>
      <w:divBdr>
        <w:top w:val="none" w:sz="0" w:space="0" w:color="auto"/>
        <w:left w:val="none" w:sz="0" w:space="0" w:color="auto"/>
        <w:bottom w:val="none" w:sz="0" w:space="0" w:color="auto"/>
        <w:right w:val="none" w:sz="0" w:space="0" w:color="auto"/>
      </w:divBdr>
    </w:div>
    <w:div w:id="33384440">
      <w:bodyDiv w:val="1"/>
      <w:marLeft w:val="0"/>
      <w:marRight w:val="0"/>
      <w:marTop w:val="0"/>
      <w:marBottom w:val="0"/>
      <w:divBdr>
        <w:top w:val="none" w:sz="0" w:space="0" w:color="auto"/>
        <w:left w:val="none" w:sz="0" w:space="0" w:color="auto"/>
        <w:bottom w:val="none" w:sz="0" w:space="0" w:color="auto"/>
        <w:right w:val="none" w:sz="0" w:space="0" w:color="auto"/>
      </w:divBdr>
    </w:div>
    <w:div w:id="36008536">
      <w:bodyDiv w:val="1"/>
      <w:marLeft w:val="0"/>
      <w:marRight w:val="0"/>
      <w:marTop w:val="0"/>
      <w:marBottom w:val="0"/>
      <w:divBdr>
        <w:top w:val="none" w:sz="0" w:space="0" w:color="auto"/>
        <w:left w:val="none" w:sz="0" w:space="0" w:color="auto"/>
        <w:bottom w:val="none" w:sz="0" w:space="0" w:color="auto"/>
        <w:right w:val="none" w:sz="0" w:space="0" w:color="auto"/>
      </w:divBdr>
    </w:div>
    <w:div w:id="42483318">
      <w:bodyDiv w:val="1"/>
      <w:marLeft w:val="0"/>
      <w:marRight w:val="0"/>
      <w:marTop w:val="0"/>
      <w:marBottom w:val="0"/>
      <w:divBdr>
        <w:top w:val="none" w:sz="0" w:space="0" w:color="auto"/>
        <w:left w:val="none" w:sz="0" w:space="0" w:color="auto"/>
        <w:bottom w:val="none" w:sz="0" w:space="0" w:color="auto"/>
        <w:right w:val="none" w:sz="0" w:space="0" w:color="auto"/>
      </w:divBdr>
    </w:div>
    <w:div w:id="77682241">
      <w:bodyDiv w:val="1"/>
      <w:marLeft w:val="0"/>
      <w:marRight w:val="0"/>
      <w:marTop w:val="0"/>
      <w:marBottom w:val="0"/>
      <w:divBdr>
        <w:top w:val="none" w:sz="0" w:space="0" w:color="auto"/>
        <w:left w:val="none" w:sz="0" w:space="0" w:color="auto"/>
        <w:bottom w:val="none" w:sz="0" w:space="0" w:color="auto"/>
        <w:right w:val="none" w:sz="0" w:space="0" w:color="auto"/>
      </w:divBdr>
    </w:div>
    <w:div w:id="83503208">
      <w:bodyDiv w:val="1"/>
      <w:marLeft w:val="0"/>
      <w:marRight w:val="0"/>
      <w:marTop w:val="0"/>
      <w:marBottom w:val="0"/>
      <w:divBdr>
        <w:top w:val="none" w:sz="0" w:space="0" w:color="auto"/>
        <w:left w:val="none" w:sz="0" w:space="0" w:color="auto"/>
        <w:bottom w:val="none" w:sz="0" w:space="0" w:color="auto"/>
        <w:right w:val="none" w:sz="0" w:space="0" w:color="auto"/>
      </w:divBdr>
    </w:div>
    <w:div w:id="90709683">
      <w:bodyDiv w:val="1"/>
      <w:marLeft w:val="0"/>
      <w:marRight w:val="0"/>
      <w:marTop w:val="0"/>
      <w:marBottom w:val="0"/>
      <w:divBdr>
        <w:top w:val="none" w:sz="0" w:space="0" w:color="auto"/>
        <w:left w:val="none" w:sz="0" w:space="0" w:color="auto"/>
        <w:bottom w:val="none" w:sz="0" w:space="0" w:color="auto"/>
        <w:right w:val="none" w:sz="0" w:space="0" w:color="auto"/>
      </w:divBdr>
    </w:div>
    <w:div w:id="102236847">
      <w:bodyDiv w:val="1"/>
      <w:marLeft w:val="0"/>
      <w:marRight w:val="0"/>
      <w:marTop w:val="0"/>
      <w:marBottom w:val="0"/>
      <w:divBdr>
        <w:top w:val="none" w:sz="0" w:space="0" w:color="auto"/>
        <w:left w:val="none" w:sz="0" w:space="0" w:color="auto"/>
        <w:bottom w:val="none" w:sz="0" w:space="0" w:color="auto"/>
        <w:right w:val="none" w:sz="0" w:space="0" w:color="auto"/>
      </w:divBdr>
    </w:div>
    <w:div w:id="107626813">
      <w:bodyDiv w:val="1"/>
      <w:marLeft w:val="0"/>
      <w:marRight w:val="0"/>
      <w:marTop w:val="0"/>
      <w:marBottom w:val="0"/>
      <w:divBdr>
        <w:top w:val="none" w:sz="0" w:space="0" w:color="auto"/>
        <w:left w:val="none" w:sz="0" w:space="0" w:color="auto"/>
        <w:bottom w:val="none" w:sz="0" w:space="0" w:color="auto"/>
        <w:right w:val="none" w:sz="0" w:space="0" w:color="auto"/>
      </w:divBdr>
    </w:div>
    <w:div w:id="109474747">
      <w:bodyDiv w:val="1"/>
      <w:marLeft w:val="0"/>
      <w:marRight w:val="0"/>
      <w:marTop w:val="0"/>
      <w:marBottom w:val="0"/>
      <w:divBdr>
        <w:top w:val="none" w:sz="0" w:space="0" w:color="auto"/>
        <w:left w:val="none" w:sz="0" w:space="0" w:color="auto"/>
        <w:bottom w:val="none" w:sz="0" w:space="0" w:color="auto"/>
        <w:right w:val="none" w:sz="0" w:space="0" w:color="auto"/>
      </w:divBdr>
    </w:div>
    <w:div w:id="118300055">
      <w:bodyDiv w:val="1"/>
      <w:marLeft w:val="0"/>
      <w:marRight w:val="0"/>
      <w:marTop w:val="0"/>
      <w:marBottom w:val="0"/>
      <w:divBdr>
        <w:top w:val="none" w:sz="0" w:space="0" w:color="auto"/>
        <w:left w:val="none" w:sz="0" w:space="0" w:color="auto"/>
        <w:bottom w:val="none" w:sz="0" w:space="0" w:color="auto"/>
        <w:right w:val="none" w:sz="0" w:space="0" w:color="auto"/>
      </w:divBdr>
    </w:div>
    <w:div w:id="121002119">
      <w:bodyDiv w:val="1"/>
      <w:marLeft w:val="0"/>
      <w:marRight w:val="0"/>
      <w:marTop w:val="0"/>
      <w:marBottom w:val="0"/>
      <w:divBdr>
        <w:top w:val="none" w:sz="0" w:space="0" w:color="auto"/>
        <w:left w:val="none" w:sz="0" w:space="0" w:color="auto"/>
        <w:bottom w:val="none" w:sz="0" w:space="0" w:color="auto"/>
        <w:right w:val="none" w:sz="0" w:space="0" w:color="auto"/>
      </w:divBdr>
    </w:div>
    <w:div w:id="133640448">
      <w:bodyDiv w:val="1"/>
      <w:marLeft w:val="0"/>
      <w:marRight w:val="0"/>
      <w:marTop w:val="0"/>
      <w:marBottom w:val="0"/>
      <w:divBdr>
        <w:top w:val="none" w:sz="0" w:space="0" w:color="auto"/>
        <w:left w:val="none" w:sz="0" w:space="0" w:color="auto"/>
        <w:bottom w:val="none" w:sz="0" w:space="0" w:color="auto"/>
        <w:right w:val="none" w:sz="0" w:space="0" w:color="auto"/>
      </w:divBdr>
    </w:div>
    <w:div w:id="144904313">
      <w:bodyDiv w:val="1"/>
      <w:marLeft w:val="0"/>
      <w:marRight w:val="0"/>
      <w:marTop w:val="0"/>
      <w:marBottom w:val="0"/>
      <w:divBdr>
        <w:top w:val="none" w:sz="0" w:space="0" w:color="auto"/>
        <w:left w:val="none" w:sz="0" w:space="0" w:color="auto"/>
        <w:bottom w:val="none" w:sz="0" w:space="0" w:color="auto"/>
        <w:right w:val="none" w:sz="0" w:space="0" w:color="auto"/>
      </w:divBdr>
    </w:div>
    <w:div w:id="153499547">
      <w:bodyDiv w:val="1"/>
      <w:marLeft w:val="0"/>
      <w:marRight w:val="0"/>
      <w:marTop w:val="0"/>
      <w:marBottom w:val="0"/>
      <w:divBdr>
        <w:top w:val="none" w:sz="0" w:space="0" w:color="auto"/>
        <w:left w:val="none" w:sz="0" w:space="0" w:color="auto"/>
        <w:bottom w:val="none" w:sz="0" w:space="0" w:color="auto"/>
        <w:right w:val="none" w:sz="0" w:space="0" w:color="auto"/>
      </w:divBdr>
    </w:div>
    <w:div w:id="165438083">
      <w:bodyDiv w:val="1"/>
      <w:marLeft w:val="0"/>
      <w:marRight w:val="0"/>
      <w:marTop w:val="0"/>
      <w:marBottom w:val="0"/>
      <w:divBdr>
        <w:top w:val="none" w:sz="0" w:space="0" w:color="auto"/>
        <w:left w:val="none" w:sz="0" w:space="0" w:color="auto"/>
        <w:bottom w:val="none" w:sz="0" w:space="0" w:color="auto"/>
        <w:right w:val="none" w:sz="0" w:space="0" w:color="auto"/>
      </w:divBdr>
    </w:div>
    <w:div w:id="212621943">
      <w:bodyDiv w:val="1"/>
      <w:marLeft w:val="0"/>
      <w:marRight w:val="0"/>
      <w:marTop w:val="0"/>
      <w:marBottom w:val="0"/>
      <w:divBdr>
        <w:top w:val="none" w:sz="0" w:space="0" w:color="auto"/>
        <w:left w:val="none" w:sz="0" w:space="0" w:color="auto"/>
        <w:bottom w:val="none" w:sz="0" w:space="0" w:color="auto"/>
        <w:right w:val="none" w:sz="0" w:space="0" w:color="auto"/>
      </w:divBdr>
    </w:div>
    <w:div w:id="237832025">
      <w:bodyDiv w:val="1"/>
      <w:marLeft w:val="0"/>
      <w:marRight w:val="0"/>
      <w:marTop w:val="0"/>
      <w:marBottom w:val="0"/>
      <w:divBdr>
        <w:top w:val="none" w:sz="0" w:space="0" w:color="auto"/>
        <w:left w:val="none" w:sz="0" w:space="0" w:color="auto"/>
        <w:bottom w:val="none" w:sz="0" w:space="0" w:color="auto"/>
        <w:right w:val="none" w:sz="0" w:space="0" w:color="auto"/>
      </w:divBdr>
    </w:div>
    <w:div w:id="239487803">
      <w:bodyDiv w:val="1"/>
      <w:marLeft w:val="0"/>
      <w:marRight w:val="0"/>
      <w:marTop w:val="0"/>
      <w:marBottom w:val="0"/>
      <w:divBdr>
        <w:top w:val="none" w:sz="0" w:space="0" w:color="auto"/>
        <w:left w:val="none" w:sz="0" w:space="0" w:color="auto"/>
        <w:bottom w:val="none" w:sz="0" w:space="0" w:color="auto"/>
        <w:right w:val="none" w:sz="0" w:space="0" w:color="auto"/>
      </w:divBdr>
    </w:div>
    <w:div w:id="285702428">
      <w:bodyDiv w:val="1"/>
      <w:marLeft w:val="0"/>
      <w:marRight w:val="0"/>
      <w:marTop w:val="0"/>
      <w:marBottom w:val="0"/>
      <w:divBdr>
        <w:top w:val="none" w:sz="0" w:space="0" w:color="auto"/>
        <w:left w:val="none" w:sz="0" w:space="0" w:color="auto"/>
        <w:bottom w:val="none" w:sz="0" w:space="0" w:color="auto"/>
        <w:right w:val="none" w:sz="0" w:space="0" w:color="auto"/>
      </w:divBdr>
    </w:div>
    <w:div w:id="295573701">
      <w:bodyDiv w:val="1"/>
      <w:marLeft w:val="0"/>
      <w:marRight w:val="0"/>
      <w:marTop w:val="0"/>
      <w:marBottom w:val="0"/>
      <w:divBdr>
        <w:top w:val="none" w:sz="0" w:space="0" w:color="auto"/>
        <w:left w:val="none" w:sz="0" w:space="0" w:color="auto"/>
        <w:bottom w:val="none" w:sz="0" w:space="0" w:color="auto"/>
        <w:right w:val="none" w:sz="0" w:space="0" w:color="auto"/>
      </w:divBdr>
    </w:div>
    <w:div w:id="299069749">
      <w:bodyDiv w:val="1"/>
      <w:marLeft w:val="0"/>
      <w:marRight w:val="0"/>
      <w:marTop w:val="0"/>
      <w:marBottom w:val="0"/>
      <w:divBdr>
        <w:top w:val="none" w:sz="0" w:space="0" w:color="auto"/>
        <w:left w:val="none" w:sz="0" w:space="0" w:color="auto"/>
        <w:bottom w:val="none" w:sz="0" w:space="0" w:color="auto"/>
        <w:right w:val="none" w:sz="0" w:space="0" w:color="auto"/>
      </w:divBdr>
    </w:div>
    <w:div w:id="307982668">
      <w:bodyDiv w:val="1"/>
      <w:marLeft w:val="0"/>
      <w:marRight w:val="0"/>
      <w:marTop w:val="0"/>
      <w:marBottom w:val="0"/>
      <w:divBdr>
        <w:top w:val="none" w:sz="0" w:space="0" w:color="auto"/>
        <w:left w:val="none" w:sz="0" w:space="0" w:color="auto"/>
        <w:bottom w:val="none" w:sz="0" w:space="0" w:color="auto"/>
        <w:right w:val="none" w:sz="0" w:space="0" w:color="auto"/>
      </w:divBdr>
    </w:div>
    <w:div w:id="326249843">
      <w:bodyDiv w:val="1"/>
      <w:marLeft w:val="0"/>
      <w:marRight w:val="0"/>
      <w:marTop w:val="0"/>
      <w:marBottom w:val="0"/>
      <w:divBdr>
        <w:top w:val="none" w:sz="0" w:space="0" w:color="auto"/>
        <w:left w:val="none" w:sz="0" w:space="0" w:color="auto"/>
        <w:bottom w:val="none" w:sz="0" w:space="0" w:color="auto"/>
        <w:right w:val="none" w:sz="0" w:space="0" w:color="auto"/>
      </w:divBdr>
    </w:div>
    <w:div w:id="349377267">
      <w:bodyDiv w:val="1"/>
      <w:marLeft w:val="0"/>
      <w:marRight w:val="0"/>
      <w:marTop w:val="0"/>
      <w:marBottom w:val="0"/>
      <w:divBdr>
        <w:top w:val="none" w:sz="0" w:space="0" w:color="auto"/>
        <w:left w:val="none" w:sz="0" w:space="0" w:color="auto"/>
        <w:bottom w:val="none" w:sz="0" w:space="0" w:color="auto"/>
        <w:right w:val="none" w:sz="0" w:space="0" w:color="auto"/>
      </w:divBdr>
    </w:div>
    <w:div w:id="358775238">
      <w:bodyDiv w:val="1"/>
      <w:marLeft w:val="0"/>
      <w:marRight w:val="0"/>
      <w:marTop w:val="0"/>
      <w:marBottom w:val="0"/>
      <w:divBdr>
        <w:top w:val="none" w:sz="0" w:space="0" w:color="auto"/>
        <w:left w:val="none" w:sz="0" w:space="0" w:color="auto"/>
        <w:bottom w:val="none" w:sz="0" w:space="0" w:color="auto"/>
        <w:right w:val="none" w:sz="0" w:space="0" w:color="auto"/>
      </w:divBdr>
    </w:div>
    <w:div w:id="394163344">
      <w:bodyDiv w:val="1"/>
      <w:marLeft w:val="0"/>
      <w:marRight w:val="0"/>
      <w:marTop w:val="0"/>
      <w:marBottom w:val="0"/>
      <w:divBdr>
        <w:top w:val="none" w:sz="0" w:space="0" w:color="auto"/>
        <w:left w:val="none" w:sz="0" w:space="0" w:color="auto"/>
        <w:bottom w:val="none" w:sz="0" w:space="0" w:color="auto"/>
        <w:right w:val="none" w:sz="0" w:space="0" w:color="auto"/>
      </w:divBdr>
    </w:div>
    <w:div w:id="403994751">
      <w:bodyDiv w:val="1"/>
      <w:marLeft w:val="0"/>
      <w:marRight w:val="0"/>
      <w:marTop w:val="0"/>
      <w:marBottom w:val="0"/>
      <w:divBdr>
        <w:top w:val="none" w:sz="0" w:space="0" w:color="auto"/>
        <w:left w:val="none" w:sz="0" w:space="0" w:color="auto"/>
        <w:bottom w:val="none" w:sz="0" w:space="0" w:color="auto"/>
        <w:right w:val="none" w:sz="0" w:space="0" w:color="auto"/>
      </w:divBdr>
    </w:div>
    <w:div w:id="423958232">
      <w:bodyDiv w:val="1"/>
      <w:marLeft w:val="0"/>
      <w:marRight w:val="0"/>
      <w:marTop w:val="0"/>
      <w:marBottom w:val="0"/>
      <w:divBdr>
        <w:top w:val="none" w:sz="0" w:space="0" w:color="auto"/>
        <w:left w:val="none" w:sz="0" w:space="0" w:color="auto"/>
        <w:bottom w:val="none" w:sz="0" w:space="0" w:color="auto"/>
        <w:right w:val="none" w:sz="0" w:space="0" w:color="auto"/>
      </w:divBdr>
    </w:div>
    <w:div w:id="442699766">
      <w:bodyDiv w:val="1"/>
      <w:marLeft w:val="0"/>
      <w:marRight w:val="0"/>
      <w:marTop w:val="0"/>
      <w:marBottom w:val="0"/>
      <w:divBdr>
        <w:top w:val="none" w:sz="0" w:space="0" w:color="auto"/>
        <w:left w:val="none" w:sz="0" w:space="0" w:color="auto"/>
        <w:bottom w:val="none" w:sz="0" w:space="0" w:color="auto"/>
        <w:right w:val="none" w:sz="0" w:space="0" w:color="auto"/>
      </w:divBdr>
    </w:div>
    <w:div w:id="447506636">
      <w:bodyDiv w:val="1"/>
      <w:marLeft w:val="0"/>
      <w:marRight w:val="0"/>
      <w:marTop w:val="0"/>
      <w:marBottom w:val="0"/>
      <w:divBdr>
        <w:top w:val="none" w:sz="0" w:space="0" w:color="auto"/>
        <w:left w:val="none" w:sz="0" w:space="0" w:color="auto"/>
        <w:bottom w:val="none" w:sz="0" w:space="0" w:color="auto"/>
        <w:right w:val="none" w:sz="0" w:space="0" w:color="auto"/>
      </w:divBdr>
    </w:div>
    <w:div w:id="450049162">
      <w:bodyDiv w:val="1"/>
      <w:marLeft w:val="0"/>
      <w:marRight w:val="0"/>
      <w:marTop w:val="0"/>
      <w:marBottom w:val="0"/>
      <w:divBdr>
        <w:top w:val="none" w:sz="0" w:space="0" w:color="auto"/>
        <w:left w:val="none" w:sz="0" w:space="0" w:color="auto"/>
        <w:bottom w:val="none" w:sz="0" w:space="0" w:color="auto"/>
        <w:right w:val="none" w:sz="0" w:space="0" w:color="auto"/>
      </w:divBdr>
    </w:div>
    <w:div w:id="453600518">
      <w:bodyDiv w:val="1"/>
      <w:marLeft w:val="0"/>
      <w:marRight w:val="0"/>
      <w:marTop w:val="0"/>
      <w:marBottom w:val="0"/>
      <w:divBdr>
        <w:top w:val="none" w:sz="0" w:space="0" w:color="auto"/>
        <w:left w:val="none" w:sz="0" w:space="0" w:color="auto"/>
        <w:bottom w:val="none" w:sz="0" w:space="0" w:color="auto"/>
        <w:right w:val="none" w:sz="0" w:space="0" w:color="auto"/>
      </w:divBdr>
    </w:div>
    <w:div w:id="459038959">
      <w:bodyDiv w:val="1"/>
      <w:marLeft w:val="0"/>
      <w:marRight w:val="0"/>
      <w:marTop w:val="0"/>
      <w:marBottom w:val="0"/>
      <w:divBdr>
        <w:top w:val="none" w:sz="0" w:space="0" w:color="auto"/>
        <w:left w:val="none" w:sz="0" w:space="0" w:color="auto"/>
        <w:bottom w:val="none" w:sz="0" w:space="0" w:color="auto"/>
        <w:right w:val="none" w:sz="0" w:space="0" w:color="auto"/>
      </w:divBdr>
    </w:div>
    <w:div w:id="464007437">
      <w:bodyDiv w:val="1"/>
      <w:marLeft w:val="0"/>
      <w:marRight w:val="0"/>
      <w:marTop w:val="0"/>
      <w:marBottom w:val="0"/>
      <w:divBdr>
        <w:top w:val="none" w:sz="0" w:space="0" w:color="auto"/>
        <w:left w:val="none" w:sz="0" w:space="0" w:color="auto"/>
        <w:bottom w:val="none" w:sz="0" w:space="0" w:color="auto"/>
        <w:right w:val="none" w:sz="0" w:space="0" w:color="auto"/>
      </w:divBdr>
    </w:div>
    <w:div w:id="480005041">
      <w:bodyDiv w:val="1"/>
      <w:marLeft w:val="0"/>
      <w:marRight w:val="0"/>
      <w:marTop w:val="0"/>
      <w:marBottom w:val="0"/>
      <w:divBdr>
        <w:top w:val="none" w:sz="0" w:space="0" w:color="auto"/>
        <w:left w:val="none" w:sz="0" w:space="0" w:color="auto"/>
        <w:bottom w:val="none" w:sz="0" w:space="0" w:color="auto"/>
        <w:right w:val="none" w:sz="0" w:space="0" w:color="auto"/>
      </w:divBdr>
    </w:div>
    <w:div w:id="481046464">
      <w:bodyDiv w:val="1"/>
      <w:marLeft w:val="0"/>
      <w:marRight w:val="0"/>
      <w:marTop w:val="0"/>
      <w:marBottom w:val="0"/>
      <w:divBdr>
        <w:top w:val="none" w:sz="0" w:space="0" w:color="auto"/>
        <w:left w:val="none" w:sz="0" w:space="0" w:color="auto"/>
        <w:bottom w:val="none" w:sz="0" w:space="0" w:color="auto"/>
        <w:right w:val="none" w:sz="0" w:space="0" w:color="auto"/>
      </w:divBdr>
    </w:div>
    <w:div w:id="482891230">
      <w:bodyDiv w:val="1"/>
      <w:marLeft w:val="0"/>
      <w:marRight w:val="0"/>
      <w:marTop w:val="0"/>
      <w:marBottom w:val="0"/>
      <w:divBdr>
        <w:top w:val="none" w:sz="0" w:space="0" w:color="auto"/>
        <w:left w:val="none" w:sz="0" w:space="0" w:color="auto"/>
        <w:bottom w:val="none" w:sz="0" w:space="0" w:color="auto"/>
        <w:right w:val="none" w:sz="0" w:space="0" w:color="auto"/>
      </w:divBdr>
    </w:div>
    <w:div w:id="498539476">
      <w:bodyDiv w:val="1"/>
      <w:marLeft w:val="0"/>
      <w:marRight w:val="0"/>
      <w:marTop w:val="0"/>
      <w:marBottom w:val="0"/>
      <w:divBdr>
        <w:top w:val="none" w:sz="0" w:space="0" w:color="auto"/>
        <w:left w:val="none" w:sz="0" w:space="0" w:color="auto"/>
        <w:bottom w:val="none" w:sz="0" w:space="0" w:color="auto"/>
        <w:right w:val="none" w:sz="0" w:space="0" w:color="auto"/>
      </w:divBdr>
    </w:div>
    <w:div w:id="506097150">
      <w:bodyDiv w:val="1"/>
      <w:marLeft w:val="0"/>
      <w:marRight w:val="0"/>
      <w:marTop w:val="0"/>
      <w:marBottom w:val="0"/>
      <w:divBdr>
        <w:top w:val="none" w:sz="0" w:space="0" w:color="auto"/>
        <w:left w:val="none" w:sz="0" w:space="0" w:color="auto"/>
        <w:bottom w:val="none" w:sz="0" w:space="0" w:color="auto"/>
        <w:right w:val="none" w:sz="0" w:space="0" w:color="auto"/>
      </w:divBdr>
      <w:divsChild>
        <w:div w:id="673649121">
          <w:marLeft w:val="0"/>
          <w:marRight w:val="0"/>
          <w:marTop w:val="0"/>
          <w:marBottom w:val="0"/>
          <w:divBdr>
            <w:top w:val="none" w:sz="0" w:space="0" w:color="auto"/>
            <w:left w:val="none" w:sz="0" w:space="0" w:color="auto"/>
            <w:bottom w:val="none" w:sz="0" w:space="0" w:color="auto"/>
            <w:right w:val="none" w:sz="0" w:space="0" w:color="auto"/>
          </w:divBdr>
          <w:divsChild>
            <w:div w:id="967008377">
              <w:marLeft w:val="0"/>
              <w:marRight w:val="0"/>
              <w:marTop w:val="0"/>
              <w:marBottom w:val="0"/>
              <w:divBdr>
                <w:top w:val="none" w:sz="0" w:space="0" w:color="auto"/>
                <w:left w:val="none" w:sz="0" w:space="0" w:color="auto"/>
                <w:bottom w:val="none" w:sz="0" w:space="0" w:color="auto"/>
                <w:right w:val="none" w:sz="0" w:space="0" w:color="auto"/>
              </w:divBdr>
              <w:divsChild>
                <w:div w:id="1562057511">
                  <w:marLeft w:val="0"/>
                  <w:marRight w:val="0"/>
                  <w:marTop w:val="0"/>
                  <w:marBottom w:val="0"/>
                  <w:divBdr>
                    <w:top w:val="none" w:sz="0" w:space="0" w:color="auto"/>
                    <w:left w:val="none" w:sz="0" w:space="0" w:color="auto"/>
                    <w:bottom w:val="none" w:sz="0" w:space="0" w:color="auto"/>
                    <w:right w:val="none" w:sz="0" w:space="0" w:color="auto"/>
                  </w:divBdr>
                  <w:divsChild>
                    <w:div w:id="786893513">
                      <w:marLeft w:val="0"/>
                      <w:marRight w:val="0"/>
                      <w:marTop w:val="0"/>
                      <w:marBottom w:val="0"/>
                      <w:divBdr>
                        <w:top w:val="none" w:sz="0" w:space="0" w:color="auto"/>
                        <w:left w:val="none" w:sz="0" w:space="0" w:color="auto"/>
                        <w:bottom w:val="none" w:sz="0" w:space="0" w:color="auto"/>
                        <w:right w:val="none" w:sz="0" w:space="0" w:color="auto"/>
                      </w:divBdr>
                      <w:divsChild>
                        <w:div w:id="1150751169">
                          <w:marLeft w:val="0"/>
                          <w:marRight w:val="0"/>
                          <w:marTop w:val="0"/>
                          <w:marBottom w:val="0"/>
                          <w:divBdr>
                            <w:top w:val="none" w:sz="0" w:space="0" w:color="auto"/>
                            <w:left w:val="none" w:sz="0" w:space="0" w:color="auto"/>
                            <w:bottom w:val="none" w:sz="0" w:space="0" w:color="auto"/>
                            <w:right w:val="none" w:sz="0" w:space="0" w:color="auto"/>
                          </w:divBdr>
                          <w:divsChild>
                            <w:div w:id="337850396">
                              <w:marLeft w:val="0"/>
                              <w:marRight w:val="0"/>
                              <w:marTop w:val="0"/>
                              <w:marBottom w:val="0"/>
                              <w:divBdr>
                                <w:top w:val="none" w:sz="0" w:space="0" w:color="auto"/>
                                <w:left w:val="none" w:sz="0" w:space="0" w:color="auto"/>
                                <w:bottom w:val="none" w:sz="0" w:space="0" w:color="auto"/>
                                <w:right w:val="none" w:sz="0" w:space="0" w:color="auto"/>
                              </w:divBdr>
                              <w:divsChild>
                                <w:div w:id="761728388">
                                  <w:marLeft w:val="0"/>
                                  <w:marRight w:val="0"/>
                                  <w:marTop w:val="0"/>
                                  <w:marBottom w:val="0"/>
                                  <w:divBdr>
                                    <w:top w:val="none" w:sz="0" w:space="0" w:color="auto"/>
                                    <w:left w:val="none" w:sz="0" w:space="0" w:color="auto"/>
                                    <w:bottom w:val="none" w:sz="0" w:space="0" w:color="auto"/>
                                    <w:right w:val="none" w:sz="0" w:space="0" w:color="auto"/>
                                  </w:divBdr>
                                  <w:divsChild>
                                    <w:div w:id="187754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1090322">
          <w:marLeft w:val="0"/>
          <w:marRight w:val="0"/>
          <w:marTop w:val="0"/>
          <w:marBottom w:val="0"/>
          <w:divBdr>
            <w:top w:val="none" w:sz="0" w:space="0" w:color="auto"/>
            <w:left w:val="none" w:sz="0" w:space="0" w:color="auto"/>
            <w:bottom w:val="none" w:sz="0" w:space="0" w:color="auto"/>
            <w:right w:val="none" w:sz="0" w:space="0" w:color="auto"/>
          </w:divBdr>
          <w:divsChild>
            <w:div w:id="435298306">
              <w:marLeft w:val="0"/>
              <w:marRight w:val="0"/>
              <w:marTop w:val="0"/>
              <w:marBottom w:val="0"/>
              <w:divBdr>
                <w:top w:val="none" w:sz="0" w:space="0" w:color="auto"/>
                <w:left w:val="none" w:sz="0" w:space="0" w:color="auto"/>
                <w:bottom w:val="none" w:sz="0" w:space="0" w:color="auto"/>
                <w:right w:val="none" w:sz="0" w:space="0" w:color="auto"/>
              </w:divBdr>
              <w:divsChild>
                <w:div w:id="642851356">
                  <w:marLeft w:val="0"/>
                  <w:marRight w:val="0"/>
                  <w:marTop w:val="0"/>
                  <w:marBottom w:val="0"/>
                  <w:divBdr>
                    <w:top w:val="none" w:sz="0" w:space="0" w:color="auto"/>
                    <w:left w:val="none" w:sz="0" w:space="0" w:color="auto"/>
                    <w:bottom w:val="none" w:sz="0" w:space="0" w:color="auto"/>
                    <w:right w:val="none" w:sz="0" w:space="0" w:color="auto"/>
                  </w:divBdr>
                  <w:divsChild>
                    <w:div w:id="1262254109">
                      <w:marLeft w:val="0"/>
                      <w:marRight w:val="0"/>
                      <w:marTop w:val="0"/>
                      <w:marBottom w:val="0"/>
                      <w:divBdr>
                        <w:top w:val="none" w:sz="0" w:space="0" w:color="auto"/>
                        <w:left w:val="none" w:sz="0" w:space="0" w:color="auto"/>
                        <w:bottom w:val="none" w:sz="0" w:space="0" w:color="auto"/>
                        <w:right w:val="none" w:sz="0" w:space="0" w:color="auto"/>
                      </w:divBdr>
                      <w:divsChild>
                        <w:div w:id="1167550166">
                          <w:marLeft w:val="0"/>
                          <w:marRight w:val="0"/>
                          <w:marTop w:val="0"/>
                          <w:marBottom w:val="0"/>
                          <w:divBdr>
                            <w:top w:val="none" w:sz="0" w:space="0" w:color="auto"/>
                            <w:left w:val="none" w:sz="0" w:space="0" w:color="auto"/>
                            <w:bottom w:val="none" w:sz="0" w:space="0" w:color="auto"/>
                            <w:right w:val="none" w:sz="0" w:space="0" w:color="auto"/>
                          </w:divBdr>
                          <w:divsChild>
                            <w:div w:id="1057314677">
                              <w:marLeft w:val="0"/>
                              <w:marRight w:val="0"/>
                              <w:marTop w:val="0"/>
                              <w:marBottom w:val="0"/>
                              <w:divBdr>
                                <w:top w:val="none" w:sz="0" w:space="0" w:color="auto"/>
                                <w:left w:val="none" w:sz="0" w:space="0" w:color="auto"/>
                                <w:bottom w:val="none" w:sz="0" w:space="0" w:color="auto"/>
                                <w:right w:val="none" w:sz="0" w:space="0" w:color="auto"/>
                              </w:divBdr>
                              <w:divsChild>
                                <w:div w:id="246503982">
                                  <w:marLeft w:val="0"/>
                                  <w:marRight w:val="0"/>
                                  <w:marTop w:val="0"/>
                                  <w:marBottom w:val="0"/>
                                  <w:divBdr>
                                    <w:top w:val="none" w:sz="0" w:space="0" w:color="auto"/>
                                    <w:left w:val="none" w:sz="0" w:space="0" w:color="auto"/>
                                    <w:bottom w:val="none" w:sz="0" w:space="0" w:color="auto"/>
                                    <w:right w:val="none" w:sz="0" w:space="0" w:color="auto"/>
                                  </w:divBdr>
                                  <w:divsChild>
                                    <w:div w:id="1141070998">
                                      <w:marLeft w:val="0"/>
                                      <w:marRight w:val="0"/>
                                      <w:marTop w:val="0"/>
                                      <w:marBottom w:val="0"/>
                                      <w:divBdr>
                                        <w:top w:val="none" w:sz="0" w:space="0" w:color="auto"/>
                                        <w:left w:val="none" w:sz="0" w:space="0" w:color="auto"/>
                                        <w:bottom w:val="none" w:sz="0" w:space="0" w:color="auto"/>
                                        <w:right w:val="none" w:sz="0" w:space="0" w:color="auto"/>
                                      </w:divBdr>
                                      <w:divsChild>
                                        <w:div w:id="575167960">
                                          <w:marLeft w:val="0"/>
                                          <w:marRight w:val="0"/>
                                          <w:marTop w:val="0"/>
                                          <w:marBottom w:val="0"/>
                                          <w:divBdr>
                                            <w:top w:val="none" w:sz="0" w:space="0" w:color="auto"/>
                                            <w:left w:val="none" w:sz="0" w:space="0" w:color="auto"/>
                                            <w:bottom w:val="none" w:sz="0" w:space="0" w:color="auto"/>
                                            <w:right w:val="none" w:sz="0" w:space="0" w:color="auto"/>
                                          </w:divBdr>
                                          <w:divsChild>
                                            <w:div w:id="171195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4227421">
      <w:bodyDiv w:val="1"/>
      <w:marLeft w:val="0"/>
      <w:marRight w:val="0"/>
      <w:marTop w:val="0"/>
      <w:marBottom w:val="0"/>
      <w:divBdr>
        <w:top w:val="none" w:sz="0" w:space="0" w:color="auto"/>
        <w:left w:val="none" w:sz="0" w:space="0" w:color="auto"/>
        <w:bottom w:val="none" w:sz="0" w:space="0" w:color="auto"/>
        <w:right w:val="none" w:sz="0" w:space="0" w:color="auto"/>
      </w:divBdr>
    </w:div>
    <w:div w:id="517893506">
      <w:bodyDiv w:val="1"/>
      <w:marLeft w:val="0"/>
      <w:marRight w:val="0"/>
      <w:marTop w:val="0"/>
      <w:marBottom w:val="0"/>
      <w:divBdr>
        <w:top w:val="none" w:sz="0" w:space="0" w:color="auto"/>
        <w:left w:val="none" w:sz="0" w:space="0" w:color="auto"/>
        <w:bottom w:val="none" w:sz="0" w:space="0" w:color="auto"/>
        <w:right w:val="none" w:sz="0" w:space="0" w:color="auto"/>
      </w:divBdr>
    </w:div>
    <w:div w:id="520752050">
      <w:bodyDiv w:val="1"/>
      <w:marLeft w:val="0"/>
      <w:marRight w:val="0"/>
      <w:marTop w:val="0"/>
      <w:marBottom w:val="0"/>
      <w:divBdr>
        <w:top w:val="none" w:sz="0" w:space="0" w:color="auto"/>
        <w:left w:val="none" w:sz="0" w:space="0" w:color="auto"/>
        <w:bottom w:val="none" w:sz="0" w:space="0" w:color="auto"/>
        <w:right w:val="none" w:sz="0" w:space="0" w:color="auto"/>
      </w:divBdr>
    </w:div>
    <w:div w:id="533545656">
      <w:bodyDiv w:val="1"/>
      <w:marLeft w:val="0"/>
      <w:marRight w:val="0"/>
      <w:marTop w:val="0"/>
      <w:marBottom w:val="0"/>
      <w:divBdr>
        <w:top w:val="none" w:sz="0" w:space="0" w:color="auto"/>
        <w:left w:val="none" w:sz="0" w:space="0" w:color="auto"/>
        <w:bottom w:val="none" w:sz="0" w:space="0" w:color="auto"/>
        <w:right w:val="none" w:sz="0" w:space="0" w:color="auto"/>
      </w:divBdr>
    </w:div>
    <w:div w:id="536504417">
      <w:bodyDiv w:val="1"/>
      <w:marLeft w:val="0"/>
      <w:marRight w:val="0"/>
      <w:marTop w:val="0"/>
      <w:marBottom w:val="0"/>
      <w:divBdr>
        <w:top w:val="none" w:sz="0" w:space="0" w:color="auto"/>
        <w:left w:val="none" w:sz="0" w:space="0" w:color="auto"/>
        <w:bottom w:val="none" w:sz="0" w:space="0" w:color="auto"/>
        <w:right w:val="none" w:sz="0" w:space="0" w:color="auto"/>
      </w:divBdr>
    </w:div>
    <w:div w:id="542908376">
      <w:bodyDiv w:val="1"/>
      <w:marLeft w:val="0"/>
      <w:marRight w:val="0"/>
      <w:marTop w:val="0"/>
      <w:marBottom w:val="0"/>
      <w:divBdr>
        <w:top w:val="none" w:sz="0" w:space="0" w:color="auto"/>
        <w:left w:val="none" w:sz="0" w:space="0" w:color="auto"/>
        <w:bottom w:val="none" w:sz="0" w:space="0" w:color="auto"/>
        <w:right w:val="none" w:sz="0" w:space="0" w:color="auto"/>
      </w:divBdr>
    </w:div>
    <w:div w:id="557740844">
      <w:bodyDiv w:val="1"/>
      <w:marLeft w:val="0"/>
      <w:marRight w:val="0"/>
      <w:marTop w:val="0"/>
      <w:marBottom w:val="0"/>
      <w:divBdr>
        <w:top w:val="none" w:sz="0" w:space="0" w:color="auto"/>
        <w:left w:val="none" w:sz="0" w:space="0" w:color="auto"/>
        <w:bottom w:val="none" w:sz="0" w:space="0" w:color="auto"/>
        <w:right w:val="none" w:sz="0" w:space="0" w:color="auto"/>
      </w:divBdr>
    </w:div>
    <w:div w:id="558320506">
      <w:bodyDiv w:val="1"/>
      <w:marLeft w:val="0"/>
      <w:marRight w:val="0"/>
      <w:marTop w:val="0"/>
      <w:marBottom w:val="0"/>
      <w:divBdr>
        <w:top w:val="none" w:sz="0" w:space="0" w:color="auto"/>
        <w:left w:val="none" w:sz="0" w:space="0" w:color="auto"/>
        <w:bottom w:val="none" w:sz="0" w:space="0" w:color="auto"/>
        <w:right w:val="none" w:sz="0" w:space="0" w:color="auto"/>
      </w:divBdr>
    </w:div>
    <w:div w:id="562329740">
      <w:bodyDiv w:val="1"/>
      <w:marLeft w:val="0"/>
      <w:marRight w:val="0"/>
      <w:marTop w:val="0"/>
      <w:marBottom w:val="0"/>
      <w:divBdr>
        <w:top w:val="none" w:sz="0" w:space="0" w:color="auto"/>
        <w:left w:val="none" w:sz="0" w:space="0" w:color="auto"/>
        <w:bottom w:val="none" w:sz="0" w:space="0" w:color="auto"/>
        <w:right w:val="none" w:sz="0" w:space="0" w:color="auto"/>
      </w:divBdr>
    </w:div>
    <w:div w:id="572787353">
      <w:bodyDiv w:val="1"/>
      <w:marLeft w:val="0"/>
      <w:marRight w:val="0"/>
      <w:marTop w:val="0"/>
      <w:marBottom w:val="0"/>
      <w:divBdr>
        <w:top w:val="none" w:sz="0" w:space="0" w:color="auto"/>
        <w:left w:val="none" w:sz="0" w:space="0" w:color="auto"/>
        <w:bottom w:val="none" w:sz="0" w:space="0" w:color="auto"/>
        <w:right w:val="none" w:sz="0" w:space="0" w:color="auto"/>
      </w:divBdr>
    </w:div>
    <w:div w:id="577982210">
      <w:bodyDiv w:val="1"/>
      <w:marLeft w:val="0"/>
      <w:marRight w:val="0"/>
      <w:marTop w:val="0"/>
      <w:marBottom w:val="0"/>
      <w:divBdr>
        <w:top w:val="none" w:sz="0" w:space="0" w:color="auto"/>
        <w:left w:val="none" w:sz="0" w:space="0" w:color="auto"/>
        <w:bottom w:val="none" w:sz="0" w:space="0" w:color="auto"/>
        <w:right w:val="none" w:sz="0" w:space="0" w:color="auto"/>
      </w:divBdr>
    </w:div>
    <w:div w:id="594703613">
      <w:bodyDiv w:val="1"/>
      <w:marLeft w:val="0"/>
      <w:marRight w:val="0"/>
      <w:marTop w:val="0"/>
      <w:marBottom w:val="0"/>
      <w:divBdr>
        <w:top w:val="none" w:sz="0" w:space="0" w:color="auto"/>
        <w:left w:val="none" w:sz="0" w:space="0" w:color="auto"/>
        <w:bottom w:val="none" w:sz="0" w:space="0" w:color="auto"/>
        <w:right w:val="none" w:sz="0" w:space="0" w:color="auto"/>
      </w:divBdr>
      <w:divsChild>
        <w:div w:id="631865241">
          <w:marLeft w:val="0"/>
          <w:marRight w:val="0"/>
          <w:marTop w:val="0"/>
          <w:marBottom w:val="0"/>
          <w:divBdr>
            <w:top w:val="none" w:sz="0" w:space="0" w:color="auto"/>
            <w:left w:val="none" w:sz="0" w:space="0" w:color="auto"/>
            <w:bottom w:val="none" w:sz="0" w:space="0" w:color="auto"/>
            <w:right w:val="none" w:sz="0" w:space="0" w:color="auto"/>
          </w:divBdr>
          <w:divsChild>
            <w:div w:id="1832091101">
              <w:marLeft w:val="0"/>
              <w:marRight w:val="0"/>
              <w:marTop w:val="0"/>
              <w:marBottom w:val="0"/>
              <w:divBdr>
                <w:top w:val="none" w:sz="0" w:space="0" w:color="auto"/>
                <w:left w:val="none" w:sz="0" w:space="0" w:color="auto"/>
                <w:bottom w:val="none" w:sz="0" w:space="0" w:color="auto"/>
                <w:right w:val="none" w:sz="0" w:space="0" w:color="auto"/>
              </w:divBdr>
              <w:divsChild>
                <w:div w:id="277446397">
                  <w:marLeft w:val="0"/>
                  <w:marRight w:val="0"/>
                  <w:marTop w:val="0"/>
                  <w:marBottom w:val="0"/>
                  <w:divBdr>
                    <w:top w:val="none" w:sz="0" w:space="0" w:color="auto"/>
                    <w:left w:val="none" w:sz="0" w:space="0" w:color="auto"/>
                    <w:bottom w:val="none" w:sz="0" w:space="0" w:color="auto"/>
                    <w:right w:val="none" w:sz="0" w:space="0" w:color="auto"/>
                  </w:divBdr>
                  <w:divsChild>
                    <w:div w:id="1663389598">
                      <w:marLeft w:val="0"/>
                      <w:marRight w:val="0"/>
                      <w:marTop w:val="0"/>
                      <w:marBottom w:val="0"/>
                      <w:divBdr>
                        <w:top w:val="none" w:sz="0" w:space="0" w:color="auto"/>
                        <w:left w:val="none" w:sz="0" w:space="0" w:color="auto"/>
                        <w:bottom w:val="none" w:sz="0" w:space="0" w:color="auto"/>
                        <w:right w:val="none" w:sz="0" w:space="0" w:color="auto"/>
                      </w:divBdr>
                      <w:divsChild>
                        <w:div w:id="1902136545">
                          <w:marLeft w:val="0"/>
                          <w:marRight w:val="0"/>
                          <w:marTop w:val="0"/>
                          <w:marBottom w:val="0"/>
                          <w:divBdr>
                            <w:top w:val="none" w:sz="0" w:space="0" w:color="auto"/>
                            <w:left w:val="none" w:sz="0" w:space="0" w:color="auto"/>
                            <w:bottom w:val="none" w:sz="0" w:space="0" w:color="auto"/>
                            <w:right w:val="none" w:sz="0" w:space="0" w:color="auto"/>
                          </w:divBdr>
                          <w:divsChild>
                            <w:div w:id="1277101052">
                              <w:marLeft w:val="0"/>
                              <w:marRight w:val="0"/>
                              <w:marTop w:val="0"/>
                              <w:marBottom w:val="0"/>
                              <w:divBdr>
                                <w:top w:val="none" w:sz="0" w:space="0" w:color="auto"/>
                                <w:left w:val="none" w:sz="0" w:space="0" w:color="auto"/>
                                <w:bottom w:val="none" w:sz="0" w:space="0" w:color="auto"/>
                                <w:right w:val="none" w:sz="0" w:space="0" w:color="auto"/>
                              </w:divBdr>
                              <w:divsChild>
                                <w:div w:id="1328751750">
                                  <w:marLeft w:val="0"/>
                                  <w:marRight w:val="0"/>
                                  <w:marTop w:val="0"/>
                                  <w:marBottom w:val="0"/>
                                  <w:divBdr>
                                    <w:top w:val="none" w:sz="0" w:space="0" w:color="auto"/>
                                    <w:left w:val="none" w:sz="0" w:space="0" w:color="auto"/>
                                    <w:bottom w:val="none" w:sz="0" w:space="0" w:color="auto"/>
                                    <w:right w:val="none" w:sz="0" w:space="0" w:color="auto"/>
                                  </w:divBdr>
                                  <w:divsChild>
                                    <w:div w:id="172892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9581660">
          <w:marLeft w:val="0"/>
          <w:marRight w:val="0"/>
          <w:marTop w:val="0"/>
          <w:marBottom w:val="0"/>
          <w:divBdr>
            <w:top w:val="none" w:sz="0" w:space="0" w:color="auto"/>
            <w:left w:val="none" w:sz="0" w:space="0" w:color="auto"/>
            <w:bottom w:val="none" w:sz="0" w:space="0" w:color="auto"/>
            <w:right w:val="none" w:sz="0" w:space="0" w:color="auto"/>
          </w:divBdr>
          <w:divsChild>
            <w:div w:id="83111180">
              <w:marLeft w:val="0"/>
              <w:marRight w:val="0"/>
              <w:marTop w:val="0"/>
              <w:marBottom w:val="0"/>
              <w:divBdr>
                <w:top w:val="none" w:sz="0" w:space="0" w:color="auto"/>
                <w:left w:val="none" w:sz="0" w:space="0" w:color="auto"/>
                <w:bottom w:val="none" w:sz="0" w:space="0" w:color="auto"/>
                <w:right w:val="none" w:sz="0" w:space="0" w:color="auto"/>
              </w:divBdr>
              <w:divsChild>
                <w:div w:id="1433354435">
                  <w:marLeft w:val="0"/>
                  <w:marRight w:val="0"/>
                  <w:marTop w:val="0"/>
                  <w:marBottom w:val="0"/>
                  <w:divBdr>
                    <w:top w:val="none" w:sz="0" w:space="0" w:color="auto"/>
                    <w:left w:val="none" w:sz="0" w:space="0" w:color="auto"/>
                    <w:bottom w:val="none" w:sz="0" w:space="0" w:color="auto"/>
                    <w:right w:val="none" w:sz="0" w:space="0" w:color="auto"/>
                  </w:divBdr>
                  <w:divsChild>
                    <w:div w:id="1516339168">
                      <w:marLeft w:val="0"/>
                      <w:marRight w:val="0"/>
                      <w:marTop w:val="0"/>
                      <w:marBottom w:val="0"/>
                      <w:divBdr>
                        <w:top w:val="none" w:sz="0" w:space="0" w:color="auto"/>
                        <w:left w:val="none" w:sz="0" w:space="0" w:color="auto"/>
                        <w:bottom w:val="none" w:sz="0" w:space="0" w:color="auto"/>
                        <w:right w:val="none" w:sz="0" w:space="0" w:color="auto"/>
                      </w:divBdr>
                      <w:divsChild>
                        <w:div w:id="1465535916">
                          <w:marLeft w:val="0"/>
                          <w:marRight w:val="0"/>
                          <w:marTop w:val="0"/>
                          <w:marBottom w:val="0"/>
                          <w:divBdr>
                            <w:top w:val="none" w:sz="0" w:space="0" w:color="auto"/>
                            <w:left w:val="none" w:sz="0" w:space="0" w:color="auto"/>
                            <w:bottom w:val="none" w:sz="0" w:space="0" w:color="auto"/>
                            <w:right w:val="none" w:sz="0" w:space="0" w:color="auto"/>
                          </w:divBdr>
                          <w:divsChild>
                            <w:div w:id="606543182">
                              <w:marLeft w:val="0"/>
                              <w:marRight w:val="0"/>
                              <w:marTop w:val="0"/>
                              <w:marBottom w:val="0"/>
                              <w:divBdr>
                                <w:top w:val="none" w:sz="0" w:space="0" w:color="auto"/>
                                <w:left w:val="none" w:sz="0" w:space="0" w:color="auto"/>
                                <w:bottom w:val="none" w:sz="0" w:space="0" w:color="auto"/>
                                <w:right w:val="none" w:sz="0" w:space="0" w:color="auto"/>
                              </w:divBdr>
                              <w:divsChild>
                                <w:div w:id="1367176391">
                                  <w:marLeft w:val="0"/>
                                  <w:marRight w:val="0"/>
                                  <w:marTop w:val="0"/>
                                  <w:marBottom w:val="0"/>
                                  <w:divBdr>
                                    <w:top w:val="none" w:sz="0" w:space="0" w:color="auto"/>
                                    <w:left w:val="none" w:sz="0" w:space="0" w:color="auto"/>
                                    <w:bottom w:val="none" w:sz="0" w:space="0" w:color="auto"/>
                                    <w:right w:val="none" w:sz="0" w:space="0" w:color="auto"/>
                                  </w:divBdr>
                                  <w:divsChild>
                                    <w:div w:id="771978374">
                                      <w:marLeft w:val="0"/>
                                      <w:marRight w:val="0"/>
                                      <w:marTop w:val="0"/>
                                      <w:marBottom w:val="0"/>
                                      <w:divBdr>
                                        <w:top w:val="none" w:sz="0" w:space="0" w:color="auto"/>
                                        <w:left w:val="none" w:sz="0" w:space="0" w:color="auto"/>
                                        <w:bottom w:val="none" w:sz="0" w:space="0" w:color="auto"/>
                                        <w:right w:val="none" w:sz="0" w:space="0" w:color="auto"/>
                                      </w:divBdr>
                                      <w:divsChild>
                                        <w:div w:id="1071122761">
                                          <w:marLeft w:val="0"/>
                                          <w:marRight w:val="0"/>
                                          <w:marTop w:val="0"/>
                                          <w:marBottom w:val="0"/>
                                          <w:divBdr>
                                            <w:top w:val="none" w:sz="0" w:space="0" w:color="auto"/>
                                            <w:left w:val="none" w:sz="0" w:space="0" w:color="auto"/>
                                            <w:bottom w:val="none" w:sz="0" w:space="0" w:color="auto"/>
                                            <w:right w:val="none" w:sz="0" w:space="0" w:color="auto"/>
                                          </w:divBdr>
                                          <w:divsChild>
                                            <w:div w:id="1262714013">
                                              <w:marLeft w:val="0"/>
                                              <w:marRight w:val="0"/>
                                              <w:marTop w:val="0"/>
                                              <w:marBottom w:val="0"/>
                                              <w:divBdr>
                                                <w:top w:val="none" w:sz="0" w:space="0" w:color="auto"/>
                                                <w:left w:val="none" w:sz="0" w:space="0" w:color="auto"/>
                                                <w:bottom w:val="none" w:sz="0" w:space="0" w:color="auto"/>
                                                <w:right w:val="none" w:sz="0" w:space="0" w:color="auto"/>
                                              </w:divBdr>
                                              <w:divsChild>
                                                <w:div w:id="127548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5018310">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07274591">
      <w:bodyDiv w:val="1"/>
      <w:marLeft w:val="0"/>
      <w:marRight w:val="0"/>
      <w:marTop w:val="0"/>
      <w:marBottom w:val="0"/>
      <w:divBdr>
        <w:top w:val="none" w:sz="0" w:space="0" w:color="auto"/>
        <w:left w:val="none" w:sz="0" w:space="0" w:color="auto"/>
        <w:bottom w:val="none" w:sz="0" w:space="0" w:color="auto"/>
        <w:right w:val="none" w:sz="0" w:space="0" w:color="auto"/>
      </w:divBdr>
    </w:div>
    <w:div w:id="614599861">
      <w:bodyDiv w:val="1"/>
      <w:marLeft w:val="0"/>
      <w:marRight w:val="0"/>
      <w:marTop w:val="0"/>
      <w:marBottom w:val="0"/>
      <w:divBdr>
        <w:top w:val="none" w:sz="0" w:space="0" w:color="auto"/>
        <w:left w:val="none" w:sz="0" w:space="0" w:color="auto"/>
        <w:bottom w:val="none" w:sz="0" w:space="0" w:color="auto"/>
        <w:right w:val="none" w:sz="0" w:space="0" w:color="auto"/>
      </w:divBdr>
    </w:div>
    <w:div w:id="630550643">
      <w:bodyDiv w:val="1"/>
      <w:marLeft w:val="0"/>
      <w:marRight w:val="0"/>
      <w:marTop w:val="0"/>
      <w:marBottom w:val="0"/>
      <w:divBdr>
        <w:top w:val="none" w:sz="0" w:space="0" w:color="auto"/>
        <w:left w:val="none" w:sz="0" w:space="0" w:color="auto"/>
        <w:bottom w:val="none" w:sz="0" w:space="0" w:color="auto"/>
        <w:right w:val="none" w:sz="0" w:space="0" w:color="auto"/>
      </w:divBdr>
    </w:div>
    <w:div w:id="640042330">
      <w:bodyDiv w:val="1"/>
      <w:marLeft w:val="0"/>
      <w:marRight w:val="0"/>
      <w:marTop w:val="0"/>
      <w:marBottom w:val="0"/>
      <w:divBdr>
        <w:top w:val="none" w:sz="0" w:space="0" w:color="auto"/>
        <w:left w:val="none" w:sz="0" w:space="0" w:color="auto"/>
        <w:bottom w:val="none" w:sz="0" w:space="0" w:color="auto"/>
        <w:right w:val="none" w:sz="0" w:space="0" w:color="auto"/>
      </w:divBdr>
    </w:div>
    <w:div w:id="664741992">
      <w:bodyDiv w:val="1"/>
      <w:marLeft w:val="0"/>
      <w:marRight w:val="0"/>
      <w:marTop w:val="0"/>
      <w:marBottom w:val="0"/>
      <w:divBdr>
        <w:top w:val="none" w:sz="0" w:space="0" w:color="auto"/>
        <w:left w:val="none" w:sz="0" w:space="0" w:color="auto"/>
        <w:bottom w:val="none" w:sz="0" w:space="0" w:color="auto"/>
        <w:right w:val="none" w:sz="0" w:space="0" w:color="auto"/>
      </w:divBdr>
    </w:div>
    <w:div w:id="675616925">
      <w:bodyDiv w:val="1"/>
      <w:marLeft w:val="0"/>
      <w:marRight w:val="0"/>
      <w:marTop w:val="0"/>
      <w:marBottom w:val="0"/>
      <w:divBdr>
        <w:top w:val="none" w:sz="0" w:space="0" w:color="auto"/>
        <w:left w:val="none" w:sz="0" w:space="0" w:color="auto"/>
        <w:bottom w:val="none" w:sz="0" w:space="0" w:color="auto"/>
        <w:right w:val="none" w:sz="0" w:space="0" w:color="auto"/>
      </w:divBdr>
    </w:div>
    <w:div w:id="682048660">
      <w:bodyDiv w:val="1"/>
      <w:marLeft w:val="0"/>
      <w:marRight w:val="0"/>
      <w:marTop w:val="0"/>
      <w:marBottom w:val="0"/>
      <w:divBdr>
        <w:top w:val="none" w:sz="0" w:space="0" w:color="auto"/>
        <w:left w:val="none" w:sz="0" w:space="0" w:color="auto"/>
        <w:bottom w:val="none" w:sz="0" w:space="0" w:color="auto"/>
        <w:right w:val="none" w:sz="0" w:space="0" w:color="auto"/>
      </w:divBdr>
    </w:div>
    <w:div w:id="706298105">
      <w:bodyDiv w:val="1"/>
      <w:marLeft w:val="0"/>
      <w:marRight w:val="0"/>
      <w:marTop w:val="0"/>
      <w:marBottom w:val="0"/>
      <w:divBdr>
        <w:top w:val="none" w:sz="0" w:space="0" w:color="auto"/>
        <w:left w:val="none" w:sz="0" w:space="0" w:color="auto"/>
        <w:bottom w:val="none" w:sz="0" w:space="0" w:color="auto"/>
        <w:right w:val="none" w:sz="0" w:space="0" w:color="auto"/>
      </w:divBdr>
    </w:div>
    <w:div w:id="708800264">
      <w:bodyDiv w:val="1"/>
      <w:marLeft w:val="0"/>
      <w:marRight w:val="0"/>
      <w:marTop w:val="0"/>
      <w:marBottom w:val="0"/>
      <w:divBdr>
        <w:top w:val="none" w:sz="0" w:space="0" w:color="auto"/>
        <w:left w:val="none" w:sz="0" w:space="0" w:color="auto"/>
        <w:bottom w:val="none" w:sz="0" w:space="0" w:color="auto"/>
        <w:right w:val="none" w:sz="0" w:space="0" w:color="auto"/>
      </w:divBdr>
    </w:div>
    <w:div w:id="715084744">
      <w:bodyDiv w:val="1"/>
      <w:marLeft w:val="0"/>
      <w:marRight w:val="0"/>
      <w:marTop w:val="0"/>
      <w:marBottom w:val="0"/>
      <w:divBdr>
        <w:top w:val="none" w:sz="0" w:space="0" w:color="auto"/>
        <w:left w:val="none" w:sz="0" w:space="0" w:color="auto"/>
        <w:bottom w:val="none" w:sz="0" w:space="0" w:color="auto"/>
        <w:right w:val="none" w:sz="0" w:space="0" w:color="auto"/>
      </w:divBdr>
    </w:div>
    <w:div w:id="726101362">
      <w:bodyDiv w:val="1"/>
      <w:marLeft w:val="0"/>
      <w:marRight w:val="0"/>
      <w:marTop w:val="0"/>
      <w:marBottom w:val="0"/>
      <w:divBdr>
        <w:top w:val="none" w:sz="0" w:space="0" w:color="auto"/>
        <w:left w:val="none" w:sz="0" w:space="0" w:color="auto"/>
        <w:bottom w:val="none" w:sz="0" w:space="0" w:color="auto"/>
        <w:right w:val="none" w:sz="0" w:space="0" w:color="auto"/>
      </w:divBdr>
    </w:div>
    <w:div w:id="726681860">
      <w:bodyDiv w:val="1"/>
      <w:marLeft w:val="0"/>
      <w:marRight w:val="0"/>
      <w:marTop w:val="0"/>
      <w:marBottom w:val="0"/>
      <w:divBdr>
        <w:top w:val="none" w:sz="0" w:space="0" w:color="auto"/>
        <w:left w:val="none" w:sz="0" w:space="0" w:color="auto"/>
        <w:bottom w:val="none" w:sz="0" w:space="0" w:color="auto"/>
        <w:right w:val="none" w:sz="0" w:space="0" w:color="auto"/>
      </w:divBdr>
    </w:div>
    <w:div w:id="731655083">
      <w:bodyDiv w:val="1"/>
      <w:marLeft w:val="0"/>
      <w:marRight w:val="0"/>
      <w:marTop w:val="0"/>
      <w:marBottom w:val="0"/>
      <w:divBdr>
        <w:top w:val="none" w:sz="0" w:space="0" w:color="auto"/>
        <w:left w:val="none" w:sz="0" w:space="0" w:color="auto"/>
        <w:bottom w:val="none" w:sz="0" w:space="0" w:color="auto"/>
        <w:right w:val="none" w:sz="0" w:space="0" w:color="auto"/>
      </w:divBdr>
    </w:div>
    <w:div w:id="743722272">
      <w:bodyDiv w:val="1"/>
      <w:marLeft w:val="0"/>
      <w:marRight w:val="0"/>
      <w:marTop w:val="0"/>
      <w:marBottom w:val="0"/>
      <w:divBdr>
        <w:top w:val="none" w:sz="0" w:space="0" w:color="auto"/>
        <w:left w:val="none" w:sz="0" w:space="0" w:color="auto"/>
        <w:bottom w:val="none" w:sz="0" w:space="0" w:color="auto"/>
        <w:right w:val="none" w:sz="0" w:space="0" w:color="auto"/>
      </w:divBdr>
    </w:div>
    <w:div w:id="749087222">
      <w:bodyDiv w:val="1"/>
      <w:marLeft w:val="0"/>
      <w:marRight w:val="0"/>
      <w:marTop w:val="0"/>
      <w:marBottom w:val="0"/>
      <w:divBdr>
        <w:top w:val="none" w:sz="0" w:space="0" w:color="auto"/>
        <w:left w:val="none" w:sz="0" w:space="0" w:color="auto"/>
        <w:bottom w:val="none" w:sz="0" w:space="0" w:color="auto"/>
        <w:right w:val="none" w:sz="0" w:space="0" w:color="auto"/>
      </w:divBdr>
    </w:div>
    <w:div w:id="755594395">
      <w:bodyDiv w:val="1"/>
      <w:marLeft w:val="0"/>
      <w:marRight w:val="0"/>
      <w:marTop w:val="0"/>
      <w:marBottom w:val="0"/>
      <w:divBdr>
        <w:top w:val="none" w:sz="0" w:space="0" w:color="auto"/>
        <w:left w:val="none" w:sz="0" w:space="0" w:color="auto"/>
        <w:bottom w:val="none" w:sz="0" w:space="0" w:color="auto"/>
        <w:right w:val="none" w:sz="0" w:space="0" w:color="auto"/>
      </w:divBdr>
    </w:div>
    <w:div w:id="759446798">
      <w:bodyDiv w:val="1"/>
      <w:marLeft w:val="0"/>
      <w:marRight w:val="0"/>
      <w:marTop w:val="0"/>
      <w:marBottom w:val="0"/>
      <w:divBdr>
        <w:top w:val="none" w:sz="0" w:space="0" w:color="auto"/>
        <w:left w:val="none" w:sz="0" w:space="0" w:color="auto"/>
        <w:bottom w:val="none" w:sz="0" w:space="0" w:color="auto"/>
        <w:right w:val="none" w:sz="0" w:space="0" w:color="auto"/>
      </w:divBdr>
    </w:div>
    <w:div w:id="763304920">
      <w:bodyDiv w:val="1"/>
      <w:marLeft w:val="0"/>
      <w:marRight w:val="0"/>
      <w:marTop w:val="0"/>
      <w:marBottom w:val="0"/>
      <w:divBdr>
        <w:top w:val="none" w:sz="0" w:space="0" w:color="auto"/>
        <w:left w:val="none" w:sz="0" w:space="0" w:color="auto"/>
        <w:bottom w:val="none" w:sz="0" w:space="0" w:color="auto"/>
        <w:right w:val="none" w:sz="0" w:space="0" w:color="auto"/>
      </w:divBdr>
    </w:div>
    <w:div w:id="778183238">
      <w:bodyDiv w:val="1"/>
      <w:marLeft w:val="0"/>
      <w:marRight w:val="0"/>
      <w:marTop w:val="0"/>
      <w:marBottom w:val="0"/>
      <w:divBdr>
        <w:top w:val="none" w:sz="0" w:space="0" w:color="auto"/>
        <w:left w:val="none" w:sz="0" w:space="0" w:color="auto"/>
        <w:bottom w:val="none" w:sz="0" w:space="0" w:color="auto"/>
        <w:right w:val="none" w:sz="0" w:space="0" w:color="auto"/>
      </w:divBdr>
    </w:div>
    <w:div w:id="795685924">
      <w:bodyDiv w:val="1"/>
      <w:marLeft w:val="0"/>
      <w:marRight w:val="0"/>
      <w:marTop w:val="0"/>
      <w:marBottom w:val="0"/>
      <w:divBdr>
        <w:top w:val="none" w:sz="0" w:space="0" w:color="auto"/>
        <w:left w:val="none" w:sz="0" w:space="0" w:color="auto"/>
        <w:bottom w:val="none" w:sz="0" w:space="0" w:color="auto"/>
        <w:right w:val="none" w:sz="0" w:space="0" w:color="auto"/>
      </w:divBdr>
    </w:div>
    <w:div w:id="800155507">
      <w:bodyDiv w:val="1"/>
      <w:marLeft w:val="0"/>
      <w:marRight w:val="0"/>
      <w:marTop w:val="0"/>
      <w:marBottom w:val="0"/>
      <w:divBdr>
        <w:top w:val="none" w:sz="0" w:space="0" w:color="auto"/>
        <w:left w:val="none" w:sz="0" w:space="0" w:color="auto"/>
        <w:bottom w:val="none" w:sz="0" w:space="0" w:color="auto"/>
        <w:right w:val="none" w:sz="0" w:space="0" w:color="auto"/>
      </w:divBdr>
    </w:div>
    <w:div w:id="811754711">
      <w:bodyDiv w:val="1"/>
      <w:marLeft w:val="0"/>
      <w:marRight w:val="0"/>
      <w:marTop w:val="0"/>
      <w:marBottom w:val="0"/>
      <w:divBdr>
        <w:top w:val="none" w:sz="0" w:space="0" w:color="auto"/>
        <w:left w:val="none" w:sz="0" w:space="0" w:color="auto"/>
        <w:bottom w:val="none" w:sz="0" w:space="0" w:color="auto"/>
        <w:right w:val="none" w:sz="0" w:space="0" w:color="auto"/>
      </w:divBdr>
    </w:div>
    <w:div w:id="825635078">
      <w:bodyDiv w:val="1"/>
      <w:marLeft w:val="0"/>
      <w:marRight w:val="0"/>
      <w:marTop w:val="0"/>
      <w:marBottom w:val="0"/>
      <w:divBdr>
        <w:top w:val="none" w:sz="0" w:space="0" w:color="auto"/>
        <w:left w:val="none" w:sz="0" w:space="0" w:color="auto"/>
        <w:bottom w:val="none" w:sz="0" w:space="0" w:color="auto"/>
        <w:right w:val="none" w:sz="0" w:space="0" w:color="auto"/>
      </w:divBdr>
    </w:div>
    <w:div w:id="841626147">
      <w:bodyDiv w:val="1"/>
      <w:marLeft w:val="0"/>
      <w:marRight w:val="0"/>
      <w:marTop w:val="0"/>
      <w:marBottom w:val="0"/>
      <w:divBdr>
        <w:top w:val="none" w:sz="0" w:space="0" w:color="auto"/>
        <w:left w:val="none" w:sz="0" w:space="0" w:color="auto"/>
        <w:bottom w:val="none" w:sz="0" w:space="0" w:color="auto"/>
        <w:right w:val="none" w:sz="0" w:space="0" w:color="auto"/>
      </w:divBdr>
    </w:div>
    <w:div w:id="842161190">
      <w:bodyDiv w:val="1"/>
      <w:marLeft w:val="0"/>
      <w:marRight w:val="0"/>
      <w:marTop w:val="0"/>
      <w:marBottom w:val="0"/>
      <w:divBdr>
        <w:top w:val="none" w:sz="0" w:space="0" w:color="auto"/>
        <w:left w:val="none" w:sz="0" w:space="0" w:color="auto"/>
        <w:bottom w:val="none" w:sz="0" w:space="0" w:color="auto"/>
        <w:right w:val="none" w:sz="0" w:space="0" w:color="auto"/>
      </w:divBdr>
    </w:div>
    <w:div w:id="849222043">
      <w:bodyDiv w:val="1"/>
      <w:marLeft w:val="0"/>
      <w:marRight w:val="0"/>
      <w:marTop w:val="0"/>
      <w:marBottom w:val="0"/>
      <w:divBdr>
        <w:top w:val="none" w:sz="0" w:space="0" w:color="auto"/>
        <w:left w:val="none" w:sz="0" w:space="0" w:color="auto"/>
        <w:bottom w:val="none" w:sz="0" w:space="0" w:color="auto"/>
        <w:right w:val="none" w:sz="0" w:space="0" w:color="auto"/>
      </w:divBdr>
    </w:div>
    <w:div w:id="859512151">
      <w:bodyDiv w:val="1"/>
      <w:marLeft w:val="0"/>
      <w:marRight w:val="0"/>
      <w:marTop w:val="0"/>
      <w:marBottom w:val="0"/>
      <w:divBdr>
        <w:top w:val="none" w:sz="0" w:space="0" w:color="auto"/>
        <w:left w:val="none" w:sz="0" w:space="0" w:color="auto"/>
        <w:bottom w:val="none" w:sz="0" w:space="0" w:color="auto"/>
        <w:right w:val="none" w:sz="0" w:space="0" w:color="auto"/>
      </w:divBdr>
    </w:div>
    <w:div w:id="871575355">
      <w:bodyDiv w:val="1"/>
      <w:marLeft w:val="0"/>
      <w:marRight w:val="0"/>
      <w:marTop w:val="0"/>
      <w:marBottom w:val="0"/>
      <w:divBdr>
        <w:top w:val="none" w:sz="0" w:space="0" w:color="auto"/>
        <w:left w:val="none" w:sz="0" w:space="0" w:color="auto"/>
        <w:bottom w:val="none" w:sz="0" w:space="0" w:color="auto"/>
        <w:right w:val="none" w:sz="0" w:space="0" w:color="auto"/>
      </w:divBdr>
    </w:div>
    <w:div w:id="878668978">
      <w:bodyDiv w:val="1"/>
      <w:marLeft w:val="0"/>
      <w:marRight w:val="0"/>
      <w:marTop w:val="0"/>
      <w:marBottom w:val="0"/>
      <w:divBdr>
        <w:top w:val="none" w:sz="0" w:space="0" w:color="auto"/>
        <w:left w:val="none" w:sz="0" w:space="0" w:color="auto"/>
        <w:bottom w:val="none" w:sz="0" w:space="0" w:color="auto"/>
        <w:right w:val="none" w:sz="0" w:space="0" w:color="auto"/>
      </w:divBdr>
    </w:div>
    <w:div w:id="878934606">
      <w:bodyDiv w:val="1"/>
      <w:marLeft w:val="0"/>
      <w:marRight w:val="0"/>
      <w:marTop w:val="0"/>
      <w:marBottom w:val="0"/>
      <w:divBdr>
        <w:top w:val="none" w:sz="0" w:space="0" w:color="auto"/>
        <w:left w:val="none" w:sz="0" w:space="0" w:color="auto"/>
        <w:bottom w:val="none" w:sz="0" w:space="0" w:color="auto"/>
        <w:right w:val="none" w:sz="0" w:space="0" w:color="auto"/>
      </w:divBdr>
    </w:div>
    <w:div w:id="881863439">
      <w:bodyDiv w:val="1"/>
      <w:marLeft w:val="0"/>
      <w:marRight w:val="0"/>
      <w:marTop w:val="0"/>
      <w:marBottom w:val="0"/>
      <w:divBdr>
        <w:top w:val="none" w:sz="0" w:space="0" w:color="auto"/>
        <w:left w:val="none" w:sz="0" w:space="0" w:color="auto"/>
        <w:bottom w:val="none" w:sz="0" w:space="0" w:color="auto"/>
        <w:right w:val="none" w:sz="0" w:space="0" w:color="auto"/>
      </w:divBdr>
    </w:div>
    <w:div w:id="884365353">
      <w:bodyDiv w:val="1"/>
      <w:marLeft w:val="0"/>
      <w:marRight w:val="0"/>
      <w:marTop w:val="0"/>
      <w:marBottom w:val="0"/>
      <w:divBdr>
        <w:top w:val="none" w:sz="0" w:space="0" w:color="auto"/>
        <w:left w:val="none" w:sz="0" w:space="0" w:color="auto"/>
        <w:bottom w:val="none" w:sz="0" w:space="0" w:color="auto"/>
        <w:right w:val="none" w:sz="0" w:space="0" w:color="auto"/>
      </w:divBdr>
    </w:div>
    <w:div w:id="888148176">
      <w:bodyDiv w:val="1"/>
      <w:marLeft w:val="0"/>
      <w:marRight w:val="0"/>
      <w:marTop w:val="0"/>
      <w:marBottom w:val="0"/>
      <w:divBdr>
        <w:top w:val="none" w:sz="0" w:space="0" w:color="auto"/>
        <w:left w:val="none" w:sz="0" w:space="0" w:color="auto"/>
        <w:bottom w:val="none" w:sz="0" w:space="0" w:color="auto"/>
        <w:right w:val="none" w:sz="0" w:space="0" w:color="auto"/>
      </w:divBdr>
    </w:div>
    <w:div w:id="890267776">
      <w:bodyDiv w:val="1"/>
      <w:marLeft w:val="0"/>
      <w:marRight w:val="0"/>
      <w:marTop w:val="0"/>
      <w:marBottom w:val="0"/>
      <w:divBdr>
        <w:top w:val="none" w:sz="0" w:space="0" w:color="auto"/>
        <w:left w:val="none" w:sz="0" w:space="0" w:color="auto"/>
        <w:bottom w:val="none" w:sz="0" w:space="0" w:color="auto"/>
        <w:right w:val="none" w:sz="0" w:space="0" w:color="auto"/>
      </w:divBdr>
    </w:div>
    <w:div w:id="923225606">
      <w:bodyDiv w:val="1"/>
      <w:marLeft w:val="0"/>
      <w:marRight w:val="0"/>
      <w:marTop w:val="0"/>
      <w:marBottom w:val="0"/>
      <w:divBdr>
        <w:top w:val="none" w:sz="0" w:space="0" w:color="auto"/>
        <w:left w:val="none" w:sz="0" w:space="0" w:color="auto"/>
        <w:bottom w:val="none" w:sz="0" w:space="0" w:color="auto"/>
        <w:right w:val="none" w:sz="0" w:space="0" w:color="auto"/>
      </w:divBdr>
    </w:div>
    <w:div w:id="931743398">
      <w:bodyDiv w:val="1"/>
      <w:marLeft w:val="0"/>
      <w:marRight w:val="0"/>
      <w:marTop w:val="0"/>
      <w:marBottom w:val="0"/>
      <w:divBdr>
        <w:top w:val="none" w:sz="0" w:space="0" w:color="auto"/>
        <w:left w:val="none" w:sz="0" w:space="0" w:color="auto"/>
        <w:bottom w:val="none" w:sz="0" w:space="0" w:color="auto"/>
        <w:right w:val="none" w:sz="0" w:space="0" w:color="auto"/>
      </w:divBdr>
    </w:div>
    <w:div w:id="932980934">
      <w:bodyDiv w:val="1"/>
      <w:marLeft w:val="0"/>
      <w:marRight w:val="0"/>
      <w:marTop w:val="0"/>
      <w:marBottom w:val="0"/>
      <w:divBdr>
        <w:top w:val="none" w:sz="0" w:space="0" w:color="auto"/>
        <w:left w:val="none" w:sz="0" w:space="0" w:color="auto"/>
        <w:bottom w:val="none" w:sz="0" w:space="0" w:color="auto"/>
        <w:right w:val="none" w:sz="0" w:space="0" w:color="auto"/>
      </w:divBdr>
    </w:div>
    <w:div w:id="936669651">
      <w:bodyDiv w:val="1"/>
      <w:marLeft w:val="0"/>
      <w:marRight w:val="0"/>
      <w:marTop w:val="0"/>
      <w:marBottom w:val="0"/>
      <w:divBdr>
        <w:top w:val="none" w:sz="0" w:space="0" w:color="auto"/>
        <w:left w:val="none" w:sz="0" w:space="0" w:color="auto"/>
        <w:bottom w:val="none" w:sz="0" w:space="0" w:color="auto"/>
        <w:right w:val="none" w:sz="0" w:space="0" w:color="auto"/>
      </w:divBdr>
    </w:div>
    <w:div w:id="948583082">
      <w:bodyDiv w:val="1"/>
      <w:marLeft w:val="0"/>
      <w:marRight w:val="0"/>
      <w:marTop w:val="0"/>
      <w:marBottom w:val="0"/>
      <w:divBdr>
        <w:top w:val="none" w:sz="0" w:space="0" w:color="auto"/>
        <w:left w:val="none" w:sz="0" w:space="0" w:color="auto"/>
        <w:bottom w:val="none" w:sz="0" w:space="0" w:color="auto"/>
        <w:right w:val="none" w:sz="0" w:space="0" w:color="auto"/>
      </w:divBdr>
    </w:div>
    <w:div w:id="949439150">
      <w:bodyDiv w:val="1"/>
      <w:marLeft w:val="0"/>
      <w:marRight w:val="0"/>
      <w:marTop w:val="0"/>
      <w:marBottom w:val="0"/>
      <w:divBdr>
        <w:top w:val="none" w:sz="0" w:space="0" w:color="auto"/>
        <w:left w:val="none" w:sz="0" w:space="0" w:color="auto"/>
        <w:bottom w:val="none" w:sz="0" w:space="0" w:color="auto"/>
        <w:right w:val="none" w:sz="0" w:space="0" w:color="auto"/>
      </w:divBdr>
    </w:div>
    <w:div w:id="951591054">
      <w:bodyDiv w:val="1"/>
      <w:marLeft w:val="0"/>
      <w:marRight w:val="0"/>
      <w:marTop w:val="0"/>
      <w:marBottom w:val="0"/>
      <w:divBdr>
        <w:top w:val="none" w:sz="0" w:space="0" w:color="auto"/>
        <w:left w:val="none" w:sz="0" w:space="0" w:color="auto"/>
        <w:bottom w:val="none" w:sz="0" w:space="0" w:color="auto"/>
        <w:right w:val="none" w:sz="0" w:space="0" w:color="auto"/>
      </w:divBdr>
    </w:div>
    <w:div w:id="951594722">
      <w:bodyDiv w:val="1"/>
      <w:marLeft w:val="0"/>
      <w:marRight w:val="0"/>
      <w:marTop w:val="0"/>
      <w:marBottom w:val="0"/>
      <w:divBdr>
        <w:top w:val="none" w:sz="0" w:space="0" w:color="auto"/>
        <w:left w:val="none" w:sz="0" w:space="0" w:color="auto"/>
        <w:bottom w:val="none" w:sz="0" w:space="0" w:color="auto"/>
        <w:right w:val="none" w:sz="0" w:space="0" w:color="auto"/>
      </w:divBdr>
    </w:div>
    <w:div w:id="954795379">
      <w:bodyDiv w:val="1"/>
      <w:marLeft w:val="0"/>
      <w:marRight w:val="0"/>
      <w:marTop w:val="0"/>
      <w:marBottom w:val="0"/>
      <w:divBdr>
        <w:top w:val="none" w:sz="0" w:space="0" w:color="auto"/>
        <w:left w:val="none" w:sz="0" w:space="0" w:color="auto"/>
        <w:bottom w:val="none" w:sz="0" w:space="0" w:color="auto"/>
        <w:right w:val="none" w:sz="0" w:space="0" w:color="auto"/>
      </w:divBdr>
    </w:div>
    <w:div w:id="975717295">
      <w:bodyDiv w:val="1"/>
      <w:marLeft w:val="0"/>
      <w:marRight w:val="0"/>
      <w:marTop w:val="0"/>
      <w:marBottom w:val="0"/>
      <w:divBdr>
        <w:top w:val="none" w:sz="0" w:space="0" w:color="auto"/>
        <w:left w:val="none" w:sz="0" w:space="0" w:color="auto"/>
        <w:bottom w:val="none" w:sz="0" w:space="0" w:color="auto"/>
        <w:right w:val="none" w:sz="0" w:space="0" w:color="auto"/>
      </w:divBdr>
    </w:div>
    <w:div w:id="985670836">
      <w:bodyDiv w:val="1"/>
      <w:marLeft w:val="0"/>
      <w:marRight w:val="0"/>
      <w:marTop w:val="0"/>
      <w:marBottom w:val="0"/>
      <w:divBdr>
        <w:top w:val="none" w:sz="0" w:space="0" w:color="auto"/>
        <w:left w:val="none" w:sz="0" w:space="0" w:color="auto"/>
        <w:bottom w:val="none" w:sz="0" w:space="0" w:color="auto"/>
        <w:right w:val="none" w:sz="0" w:space="0" w:color="auto"/>
      </w:divBdr>
    </w:div>
    <w:div w:id="986275819">
      <w:bodyDiv w:val="1"/>
      <w:marLeft w:val="0"/>
      <w:marRight w:val="0"/>
      <w:marTop w:val="0"/>
      <w:marBottom w:val="0"/>
      <w:divBdr>
        <w:top w:val="none" w:sz="0" w:space="0" w:color="auto"/>
        <w:left w:val="none" w:sz="0" w:space="0" w:color="auto"/>
        <w:bottom w:val="none" w:sz="0" w:space="0" w:color="auto"/>
        <w:right w:val="none" w:sz="0" w:space="0" w:color="auto"/>
      </w:divBdr>
    </w:div>
    <w:div w:id="987979295">
      <w:bodyDiv w:val="1"/>
      <w:marLeft w:val="0"/>
      <w:marRight w:val="0"/>
      <w:marTop w:val="0"/>
      <w:marBottom w:val="0"/>
      <w:divBdr>
        <w:top w:val="none" w:sz="0" w:space="0" w:color="auto"/>
        <w:left w:val="none" w:sz="0" w:space="0" w:color="auto"/>
        <w:bottom w:val="none" w:sz="0" w:space="0" w:color="auto"/>
        <w:right w:val="none" w:sz="0" w:space="0" w:color="auto"/>
      </w:divBdr>
    </w:div>
    <w:div w:id="990867304">
      <w:bodyDiv w:val="1"/>
      <w:marLeft w:val="0"/>
      <w:marRight w:val="0"/>
      <w:marTop w:val="0"/>
      <w:marBottom w:val="0"/>
      <w:divBdr>
        <w:top w:val="none" w:sz="0" w:space="0" w:color="auto"/>
        <w:left w:val="none" w:sz="0" w:space="0" w:color="auto"/>
        <w:bottom w:val="none" w:sz="0" w:space="0" w:color="auto"/>
        <w:right w:val="none" w:sz="0" w:space="0" w:color="auto"/>
      </w:divBdr>
    </w:div>
    <w:div w:id="1003583537">
      <w:bodyDiv w:val="1"/>
      <w:marLeft w:val="0"/>
      <w:marRight w:val="0"/>
      <w:marTop w:val="0"/>
      <w:marBottom w:val="0"/>
      <w:divBdr>
        <w:top w:val="none" w:sz="0" w:space="0" w:color="auto"/>
        <w:left w:val="none" w:sz="0" w:space="0" w:color="auto"/>
        <w:bottom w:val="none" w:sz="0" w:space="0" w:color="auto"/>
        <w:right w:val="none" w:sz="0" w:space="0" w:color="auto"/>
      </w:divBdr>
    </w:div>
    <w:div w:id="1019963720">
      <w:bodyDiv w:val="1"/>
      <w:marLeft w:val="0"/>
      <w:marRight w:val="0"/>
      <w:marTop w:val="0"/>
      <w:marBottom w:val="0"/>
      <w:divBdr>
        <w:top w:val="none" w:sz="0" w:space="0" w:color="auto"/>
        <w:left w:val="none" w:sz="0" w:space="0" w:color="auto"/>
        <w:bottom w:val="none" w:sz="0" w:space="0" w:color="auto"/>
        <w:right w:val="none" w:sz="0" w:space="0" w:color="auto"/>
      </w:divBdr>
    </w:div>
    <w:div w:id="1050687212">
      <w:bodyDiv w:val="1"/>
      <w:marLeft w:val="0"/>
      <w:marRight w:val="0"/>
      <w:marTop w:val="0"/>
      <w:marBottom w:val="0"/>
      <w:divBdr>
        <w:top w:val="none" w:sz="0" w:space="0" w:color="auto"/>
        <w:left w:val="none" w:sz="0" w:space="0" w:color="auto"/>
        <w:bottom w:val="none" w:sz="0" w:space="0" w:color="auto"/>
        <w:right w:val="none" w:sz="0" w:space="0" w:color="auto"/>
      </w:divBdr>
    </w:div>
    <w:div w:id="1053652386">
      <w:bodyDiv w:val="1"/>
      <w:marLeft w:val="0"/>
      <w:marRight w:val="0"/>
      <w:marTop w:val="0"/>
      <w:marBottom w:val="0"/>
      <w:divBdr>
        <w:top w:val="none" w:sz="0" w:space="0" w:color="auto"/>
        <w:left w:val="none" w:sz="0" w:space="0" w:color="auto"/>
        <w:bottom w:val="none" w:sz="0" w:space="0" w:color="auto"/>
        <w:right w:val="none" w:sz="0" w:space="0" w:color="auto"/>
      </w:divBdr>
    </w:div>
    <w:div w:id="1059136521">
      <w:bodyDiv w:val="1"/>
      <w:marLeft w:val="0"/>
      <w:marRight w:val="0"/>
      <w:marTop w:val="0"/>
      <w:marBottom w:val="0"/>
      <w:divBdr>
        <w:top w:val="none" w:sz="0" w:space="0" w:color="auto"/>
        <w:left w:val="none" w:sz="0" w:space="0" w:color="auto"/>
        <w:bottom w:val="none" w:sz="0" w:space="0" w:color="auto"/>
        <w:right w:val="none" w:sz="0" w:space="0" w:color="auto"/>
      </w:divBdr>
    </w:div>
    <w:div w:id="1062025876">
      <w:bodyDiv w:val="1"/>
      <w:marLeft w:val="0"/>
      <w:marRight w:val="0"/>
      <w:marTop w:val="0"/>
      <w:marBottom w:val="0"/>
      <w:divBdr>
        <w:top w:val="none" w:sz="0" w:space="0" w:color="auto"/>
        <w:left w:val="none" w:sz="0" w:space="0" w:color="auto"/>
        <w:bottom w:val="none" w:sz="0" w:space="0" w:color="auto"/>
        <w:right w:val="none" w:sz="0" w:space="0" w:color="auto"/>
      </w:divBdr>
    </w:div>
    <w:div w:id="1067920156">
      <w:bodyDiv w:val="1"/>
      <w:marLeft w:val="0"/>
      <w:marRight w:val="0"/>
      <w:marTop w:val="0"/>
      <w:marBottom w:val="0"/>
      <w:divBdr>
        <w:top w:val="none" w:sz="0" w:space="0" w:color="auto"/>
        <w:left w:val="none" w:sz="0" w:space="0" w:color="auto"/>
        <w:bottom w:val="none" w:sz="0" w:space="0" w:color="auto"/>
        <w:right w:val="none" w:sz="0" w:space="0" w:color="auto"/>
      </w:divBdr>
    </w:div>
    <w:div w:id="1086927541">
      <w:bodyDiv w:val="1"/>
      <w:marLeft w:val="0"/>
      <w:marRight w:val="0"/>
      <w:marTop w:val="0"/>
      <w:marBottom w:val="0"/>
      <w:divBdr>
        <w:top w:val="none" w:sz="0" w:space="0" w:color="auto"/>
        <w:left w:val="none" w:sz="0" w:space="0" w:color="auto"/>
        <w:bottom w:val="none" w:sz="0" w:space="0" w:color="auto"/>
        <w:right w:val="none" w:sz="0" w:space="0" w:color="auto"/>
      </w:divBdr>
    </w:div>
    <w:div w:id="1094715078">
      <w:bodyDiv w:val="1"/>
      <w:marLeft w:val="0"/>
      <w:marRight w:val="0"/>
      <w:marTop w:val="0"/>
      <w:marBottom w:val="0"/>
      <w:divBdr>
        <w:top w:val="none" w:sz="0" w:space="0" w:color="auto"/>
        <w:left w:val="none" w:sz="0" w:space="0" w:color="auto"/>
        <w:bottom w:val="none" w:sz="0" w:space="0" w:color="auto"/>
        <w:right w:val="none" w:sz="0" w:space="0" w:color="auto"/>
      </w:divBdr>
    </w:div>
    <w:div w:id="1104039738">
      <w:bodyDiv w:val="1"/>
      <w:marLeft w:val="0"/>
      <w:marRight w:val="0"/>
      <w:marTop w:val="0"/>
      <w:marBottom w:val="0"/>
      <w:divBdr>
        <w:top w:val="none" w:sz="0" w:space="0" w:color="auto"/>
        <w:left w:val="none" w:sz="0" w:space="0" w:color="auto"/>
        <w:bottom w:val="none" w:sz="0" w:space="0" w:color="auto"/>
        <w:right w:val="none" w:sz="0" w:space="0" w:color="auto"/>
      </w:divBdr>
    </w:div>
    <w:div w:id="1106147104">
      <w:bodyDiv w:val="1"/>
      <w:marLeft w:val="0"/>
      <w:marRight w:val="0"/>
      <w:marTop w:val="0"/>
      <w:marBottom w:val="0"/>
      <w:divBdr>
        <w:top w:val="none" w:sz="0" w:space="0" w:color="auto"/>
        <w:left w:val="none" w:sz="0" w:space="0" w:color="auto"/>
        <w:bottom w:val="none" w:sz="0" w:space="0" w:color="auto"/>
        <w:right w:val="none" w:sz="0" w:space="0" w:color="auto"/>
      </w:divBdr>
    </w:div>
    <w:div w:id="1109082537">
      <w:bodyDiv w:val="1"/>
      <w:marLeft w:val="0"/>
      <w:marRight w:val="0"/>
      <w:marTop w:val="0"/>
      <w:marBottom w:val="0"/>
      <w:divBdr>
        <w:top w:val="none" w:sz="0" w:space="0" w:color="auto"/>
        <w:left w:val="none" w:sz="0" w:space="0" w:color="auto"/>
        <w:bottom w:val="none" w:sz="0" w:space="0" w:color="auto"/>
        <w:right w:val="none" w:sz="0" w:space="0" w:color="auto"/>
      </w:divBdr>
    </w:div>
    <w:div w:id="1116367506">
      <w:bodyDiv w:val="1"/>
      <w:marLeft w:val="0"/>
      <w:marRight w:val="0"/>
      <w:marTop w:val="0"/>
      <w:marBottom w:val="0"/>
      <w:divBdr>
        <w:top w:val="none" w:sz="0" w:space="0" w:color="auto"/>
        <w:left w:val="none" w:sz="0" w:space="0" w:color="auto"/>
        <w:bottom w:val="none" w:sz="0" w:space="0" w:color="auto"/>
        <w:right w:val="none" w:sz="0" w:space="0" w:color="auto"/>
      </w:divBdr>
    </w:div>
    <w:div w:id="1121611601">
      <w:bodyDiv w:val="1"/>
      <w:marLeft w:val="0"/>
      <w:marRight w:val="0"/>
      <w:marTop w:val="0"/>
      <w:marBottom w:val="0"/>
      <w:divBdr>
        <w:top w:val="none" w:sz="0" w:space="0" w:color="auto"/>
        <w:left w:val="none" w:sz="0" w:space="0" w:color="auto"/>
        <w:bottom w:val="none" w:sz="0" w:space="0" w:color="auto"/>
        <w:right w:val="none" w:sz="0" w:space="0" w:color="auto"/>
      </w:divBdr>
    </w:div>
    <w:div w:id="1148472186">
      <w:bodyDiv w:val="1"/>
      <w:marLeft w:val="0"/>
      <w:marRight w:val="0"/>
      <w:marTop w:val="0"/>
      <w:marBottom w:val="0"/>
      <w:divBdr>
        <w:top w:val="none" w:sz="0" w:space="0" w:color="auto"/>
        <w:left w:val="none" w:sz="0" w:space="0" w:color="auto"/>
        <w:bottom w:val="none" w:sz="0" w:space="0" w:color="auto"/>
        <w:right w:val="none" w:sz="0" w:space="0" w:color="auto"/>
      </w:divBdr>
    </w:div>
    <w:div w:id="1149129756">
      <w:bodyDiv w:val="1"/>
      <w:marLeft w:val="0"/>
      <w:marRight w:val="0"/>
      <w:marTop w:val="0"/>
      <w:marBottom w:val="0"/>
      <w:divBdr>
        <w:top w:val="none" w:sz="0" w:space="0" w:color="auto"/>
        <w:left w:val="none" w:sz="0" w:space="0" w:color="auto"/>
        <w:bottom w:val="none" w:sz="0" w:space="0" w:color="auto"/>
        <w:right w:val="none" w:sz="0" w:space="0" w:color="auto"/>
      </w:divBdr>
    </w:div>
    <w:div w:id="1151215617">
      <w:bodyDiv w:val="1"/>
      <w:marLeft w:val="0"/>
      <w:marRight w:val="0"/>
      <w:marTop w:val="0"/>
      <w:marBottom w:val="0"/>
      <w:divBdr>
        <w:top w:val="none" w:sz="0" w:space="0" w:color="auto"/>
        <w:left w:val="none" w:sz="0" w:space="0" w:color="auto"/>
        <w:bottom w:val="none" w:sz="0" w:space="0" w:color="auto"/>
        <w:right w:val="none" w:sz="0" w:space="0" w:color="auto"/>
      </w:divBdr>
    </w:div>
    <w:div w:id="1170367440">
      <w:bodyDiv w:val="1"/>
      <w:marLeft w:val="0"/>
      <w:marRight w:val="0"/>
      <w:marTop w:val="0"/>
      <w:marBottom w:val="0"/>
      <w:divBdr>
        <w:top w:val="none" w:sz="0" w:space="0" w:color="auto"/>
        <w:left w:val="none" w:sz="0" w:space="0" w:color="auto"/>
        <w:bottom w:val="none" w:sz="0" w:space="0" w:color="auto"/>
        <w:right w:val="none" w:sz="0" w:space="0" w:color="auto"/>
      </w:divBdr>
    </w:div>
    <w:div w:id="1170876437">
      <w:bodyDiv w:val="1"/>
      <w:marLeft w:val="0"/>
      <w:marRight w:val="0"/>
      <w:marTop w:val="0"/>
      <w:marBottom w:val="0"/>
      <w:divBdr>
        <w:top w:val="none" w:sz="0" w:space="0" w:color="auto"/>
        <w:left w:val="none" w:sz="0" w:space="0" w:color="auto"/>
        <w:bottom w:val="none" w:sz="0" w:space="0" w:color="auto"/>
        <w:right w:val="none" w:sz="0" w:space="0" w:color="auto"/>
      </w:divBdr>
    </w:div>
    <w:div w:id="1172333386">
      <w:bodyDiv w:val="1"/>
      <w:marLeft w:val="0"/>
      <w:marRight w:val="0"/>
      <w:marTop w:val="0"/>
      <w:marBottom w:val="0"/>
      <w:divBdr>
        <w:top w:val="none" w:sz="0" w:space="0" w:color="auto"/>
        <w:left w:val="none" w:sz="0" w:space="0" w:color="auto"/>
        <w:bottom w:val="none" w:sz="0" w:space="0" w:color="auto"/>
        <w:right w:val="none" w:sz="0" w:space="0" w:color="auto"/>
      </w:divBdr>
    </w:div>
    <w:div w:id="1176386033">
      <w:bodyDiv w:val="1"/>
      <w:marLeft w:val="0"/>
      <w:marRight w:val="0"/>
      <w:marTop w:val="0"/>
      <w:marBottom w:val="0"/>
      <w:divBdr>
        <w:top w:val="none" w:sz="0" w:space="0" w:color="auto"/>
        <w:left w:val="none" w:sz="0" w:space="0" w:color="auto"/>
        <w:bottom w:val="none" w:sz="0" w:space="0" w:color="auto"/>
        <w:right w:val="none" w:sz="0" w:space="0" w:color="auto"/>
      </w:divBdr>
    </w:div>
    <w:div w:id="1184830865">
      <w:bodyDiv w:val="1"/>
      <w:marLeft w:val="0"/>
      <w:marRight w:val="0"/>
      <w:marTop w:val="0"/>
      <w:marBottom w:val="0"/>
      <w:divBdr>
        <w:top w:val="none" w:sz="0" w:space="0" w:color="auto"/>
        <w:left w:val="none" w:sz="0" w:space="0" w:color="auto"/>
        <w:bottom w:val="none" w:sz="0" w:space="0" w:color="auto"/>
        <w:right w:val="none" w:sz="0" w:space="0" w:color="auto"/>
      </w:divBdr>
    </w:div>
    <w:div w:id="1188325329">
      <w:bodyDiv w:val="1"/>
      <w:marLeft w:val="0"/>
      <w:marRight w:val="0"/>
      <w:marTop w:val="0"/>
      <w:marBottom w:val="0"/>
      <w:divBdr>
        <w:top w:val="none" w:sz="0" w:space="0" w:color="auto"/>
        <w:left w:val="none" w:sz="0" w:space="0" w:color="auto"/>
        <w:bottom w:val="none" w:sz="0" w:space="0" w:color="auto"/>
        <w:right w:val="none" w:sz="0" w:space="0" w:color="auto"/>
      </w:divBdr>
    </w:div>
    <w:div w:id="1189297749">
      <w:bodyDiv w:val="1"/>
      <w:marLeft w:val="0"/>
      <w:marRight w:val="0"/>
      <w:marTop w:val="0"/>
      <w:marBottom w:val="0"/>
      <w:divBdr>
        <w:top w:val="none" w:sz="0" w:space="0" w:color="auto"/>
        <w:left w:val="none" w:sz="0" w:space="0" w:color="auto"/>
        <w:bottom w:val="none" w:sz="0" w:space="0" w:color="auto"/>
        <w:right w:val="none" w:sz="0" w:space="0" w:color="auto"/>
      </w:divBdr>
    </w:div>
    <w:div w:id="1202476335">
      <w:bodyDiv w:val="1"/>
      <w:marLeft w:val="0"/>
      <w:marRight w:val="0"/>
      <w:marTop w:val="0"/>
      <w:marBottom w:val="0"/>
      <w:divBdr>
        <w:top w:val="none" w:sz="0" w:space="0" w:color="auto"/>
        <w:left w:val="none" w:sz="0" w:space="0" w:color="auto"/>
        <w:bottom w:val="none" w:sz="0" w:space="0" w:color="auto"/>
        <w:right w:val="none" w:sz="0" w:space="0" w:color="auto"/>
      </w:divBdr>
    </w:div>
    <w:div w:id="1202979445">
      <w:bodyDiv w:val="1"/>
      <w:marLeft w:val="0"/>
      <w:marRight w:val="0"/>
      <w:marTop w:val="0"/>
      <w:marBottom w:val="0"/>
      <w:divBdr>
        <w:top w:val="none" w:sz="0" w:space="0" w:color="auto"/>
        <w:left w:val="none" w:sz="0" w:space="0" w:color="auto"/>
        <w:bottom w:val="none" w:sz="0" w:space="0" w:color="auto"/>
        <w:right w:val="none" w:sz="0" w:space="0" w:color="auto"/>
      </w:divBdr>
    </w:div>
    <w:div w:id="1209999399">
      <w:bodyDiv w:val="1"/>
      <w:marLeft w:val="0"/>
      <w:marRight w:val="0"/>
      <w:marTop w:val="0"/>
      <w:marBottom w:val="0"/>
      <w:divBdr>
        <w:top w:val="none" w:sz="0" w:space="0" w:color="auto"/>
        <w:left w:val="none" w:sz="0" w:space="0" w:color="auto"/>
        <w:bottom w:val="none" w:sz="0" w:space="0" w:color="auto"/>
        <w:right w:val="none" w:sz="0" w:space="0" w:color="auto"/>
      </w:divBdr>
    </w:div>
    <w:div w:id="1216771325">
      <w:bodyDiv w:val="1"/>
      <w:marLeft w:val="0"/>
      <w:marRight w:val="0"/>
      <w:marTop w:val="0"/>
      <w:marBottom w:val="0"/>
      <w:divBdr>
        <w:top w:val="none" w:sz="0" w:space="0" w:color="auto"/>
        <w:left w:val="none" w:sz="0" w:space="0" w:color="auto"/>
        <w:bottom w:val="none" w:sz="0" w:space="0" w:color="auto"/>
        <w:right w:val="none" w:sz="0" w:space="0" w:color="auto"/>
      </w:divBdr>
    </w:div>
    <w:div w:id="1222591729">
      <w:bodyDiv w:val="1"/>
      <w:marLeft w:val="0"/>
      <w:marRight w:val="0"/>
      <w:marTop w:val="0"/>
      <w:marBottom w:val="0"/>
      <w:divBdr>
        <w:top w:val="none" w:sz="0" w:space="0" w:color="auto"/>
        <w:left w:val="none" w:sz="0" w:space="0" w:color="auto"/>
        <w:bottom w:val="none" w:sz="0" w:space="0" w:color="auto"/>
        <w:right w:val="none" w:sz="0" w:space="0" w:color="auto"/>
      </w:divBdr>
    </w:div>
    <w:div w:id="1231965968">
      <w:bodyDiv w:val="1"/>
      <w:marLeft w:val="0"/>
      <w:marRight w:val="0"/>
      <w:marTop w:val="0"/>
      <w:marBottom w:val="0"/>
      <w:divBdr>
        <w:top w:val="none" w:sz="0" w:space="0" w:color="auto"/>
        <w:left w:val="none" w:sz="0" w:space="0" w:color="auto"/>
        <w:bottom w:val="none" w:sz="0" w:space="0" w:color="auto"/>
        <w:right w:val="none" w:sz="0" w:space="0" w:color="auto"/>
      </w:divBdr>
    </w:div>
    <w:div w:id="1251935345">
      <w:bodyDiv w:val="1"/>
      <w:marLeft w:val="0"/>
      <w:marRight w:val="0"/>
      <w:marTop w:val="0"/>
      <w:marBottom w:val="0"/>
      <w:divBdr>
        <w:top w:val="none" w:sz="0" w:space="0" w:color="auto"/>
        <w:left w:val="none" w:sz="0" w:space="0" w:color="auto"/>
        <w:bottom w:val="none" w:sz="0" w:space="0" w:color="auto"/>
        <w:right w:val="none" w:sz="0" w:space="0" w:color="auto"/>
      </w:divBdr>
    </w:div>
    <w:div w:id="1253705420">
      <w:bodyDiv w:val="1"/>
      <w:marLeft w:val="0"/>
      <w:marRight w:val="0"/>
      <w:marTop w:val="0"/>
      <w:marBottom w:val="0"/>
      <w:divBdr>
        <w:top w:val="none" w:sz="0" w:space="0" w:color="auto"/>
        <w:left w:val="none" w:sz="0" w:space="0" w:color="auto"/>
        <w:bottom w:val="none" w:sz="0" w:space="0" w:color="auto"/>
        <w:right w:val="none" w:sz="0" w:space="0" w:color="auto"/>
      </w:divBdr>
    </w:div>
    <w:div w:id="1256404626">
      <w:bodyDiv w:val="1"/>
      <w:marLeft w:val="0"/>
      <w:marRight w:val="0"/>
      <w:marTop w:val="0"/>
      <w:marBottom w:val="0"/>
      <w:divBdr>
        <w:top w:val="none" w:sz="0" w:space="0" w:color="auto"/>
        <w:left w:val="none" w:sz="0" w:space="0" w:color="auto"/>
        <w:bottom w:val="none" w:sz="0" w:space="0" w:color="auto"/>
        <w:right w:val="none" w:sz="0" w:space="0" w:color="auto"/>
      </w:divBdr>
    </w:div>
    <w:div w:id="1260866885">
      <w:bodyDiv w:val="1"/>
      <w:marLeft w:val="0"/>
      <w:marRight w:val="0"/>
      <w:marTop w:val="0"/>
      <w:marBottom w:val="0"/>
      <w:divBdr>
        <w:top w:val="none" w:sz="0" w:space="0" w:color="auto"/>
        <w:left w:val="none" w:sz="0" w:space="0" w:color="auto"/>
        <w:bottom w:val="none" w:sz="0" w:space="0" w:color="auto"/>
        <w:right w:val="none" w:sz="0" w:space="0" w:color="auto"/>
      </w:divBdr>
    </w:div>
    <w:div w:id="1261180737">
      <w:bodyDiv w:val="1"/>
      <w:marLeft w:val="0"/>
      <w:marRight w:val="0"/>
      <w:marTop w:val="0"/>
      <w:marBottom w:val="0"/>
      <w:divBdr>
        <w:top w:val="none" w:sz="0" w:space="0" w:color="auto"/>
        <w:left w:val="none" w:sz="0" w:space="0" w:color="auto"/>
        <w:bottom w:val="none" w:sz="0" w:space="0" w:color="auto"/>
        <w:right w:val="none" w:sz="0" w:space="0" w:color="auto"/>
      </w:divBdr>
    </w:div>
    <w:div w:id="1271083911">
      <w:bodyDiv w:val="1"/>
      <w:marLeft w:val="0"/>
      <w:marRight w:val="0"/>
      <w:marTop w:val="0"/>
      <w:marBottom w:val="0"/>
      <w:divBdr>
        <w:top w:val="none" w:sz="0" w:space="0" w:color="auto"/>
        <w:left w:val="none" w:sz="0" w:space="0" w:color="auto"/>
        <w:bottom w:val="none" w:sz="0" w:space="0" w:color="auto"/>
        <w:right w:val="none" w:sz="0" w:space="0" w:color="auto"/>
      </w:divBdr>
    </w:div>
    <w:div w:id="1293053285">
      <w:bodyDiv w:val="1"/>
      <w:marLeft w:val="0"/>
      <w:marRight w:val="0"/>
      <w:marTop w:val="0"/>
      <w:marBottom w:val="0"/>
      <w:divBdr>
        <w:top w:val="none" w:sz="0" w:space="0" w:color="auto"/>
        <w:left w:val="none" w:sz="0" w:space="0" w:color="auto"/>
        <w:bottom w:val="none" w:sz="0" w:space="0" w:color="auto"/>
        <w:right w:val="none" w:sz="0" w:space="0" w:color="auto"/>
      </w:divBdr>
    </w:div>
    <w:div w:id="1297176859">
      <w:bodyDiv w:val="1"/>
      <w:marLeft w:val="0"/>
      <w:marRight w:val="0"/>
      <w:marTop w:val="0"/>
      <w:marBottom w:val="0"/>
      <w:divBdr>
        <w:top w:val="none" w:sz="0" w:space="0" w:color="auto"/>
        <w:left w:val="none" w:sz="0" w:space="0" w:color="auto"/>
        <w:bottom w:val="none" w:sz="0" w:space="0" w:color="auto"/>
        <w:right w:val="none" w:sz="0" w:space="0" w:color="auto"/>
      </w:divBdr>
    </w:div>
    <w:div w:id="1298880459">
      <w:bodyDiv w:val="1"/>
      <w:marLeft w:val="0"/>
      <w:marRight w:val="0"/>
      <w:marTop w:val="0"/>
      <w:marBottom w:val="0"/>
      <w:divBdr>
        <w:top w:val="none" w:sz="0" w:space="0" w:color="auto"/>
        <w:left w:val="none" w:sz="0" w:space="0" w:color="auto"/>
        <w:bottom w:val="none" w:sz="0" w:space="0" w:color="auto"/>
        <w:right w:val="none" w:sz="0" w:space="0" w:color="auto"/>
      </w:divBdr>
    </w:div>
    <w:div w:id="1304507137">
      <w:bodyDiv w:val="1"/>
      <w:marLeft w:val="0"/>
      <w:marRight w:val="0"/>
      <w:marTop w:val="0"/>
      <w:marBottom w:val="0"/>
      <w:divBdr>
        <w:top w:val="none" w:sz="0" w:space="0" w:color="auto"/>
        <w:left w:val="none" w:sz="0" w:space="0" w:color="auto"/>
        <w:bottom w:val="none" w:sz="0" w:space="0" w:color="auto"/>
        <w:right w:val="none" w:sz="0" w:space="0" w:color="auto"/>
      </w:divBdr>
    </w:div>
    <w:div w:id="1331904143">
      <w:bodyDiv w:val="1"/>
      <w:marLeft w:val="0"/>
      <w:marRight w:val="0"/>
      <w:marTop w:val="0"/>
      <w:marBottom w:val="0"/>
      <w:divBdr>
        <w:top w:val="none" w:sz="0" w:space="0" w:color="auto"/>
        <w:left w:val="none" w:sz="0" w:space="0" w:color="auto"/>
        <w:bottom w:val="none" w:sz="0" w:space="0" w:color="auto"/>
        <w:right w:val="none" w:sz="0" w:space="0" w:color="auto"/>
      </w:divBdr>
    </w:div>
    <w:div w:id="1336496058">
      <w:bodyDiv w:val="1"/>
      <w:marLeft w:val="0"/>
      <w:marRight w:val="0"/>
      <w:marTop w:val="0"/>
      <w:marBottom w:val="0"/>
      <w:divBdr>
        <w:top w:val="none" w:sz="0" w:space="0" w:color="auto"/>
        <w:left w:val="none" w:sz="0" w:space="0" w:color="auto"/>
        <w:bottom w:val="none" w:sz="0" w:space="0" w:color="auto"/>
        <w:right w:val="none" w:sz="0" w:space="0" w:color="auto"/>
      </w:divBdr>
    </w:div>
    <w:div w:id="1340544351">
      <w:bodyDiv w:val="1"/>
      <w:marLeft w:val="0"/>
      <w:marRight w:val="0"/>
      <w:marTop w:val="0"/>
      <w:marBottom w:val="0"/>
      <w:divBdr>
        <w:top w:val="none" w:sz="0" w:space="0" w:color="auto"/>
        <w:left w:val="none" w:sz="0" w:space="0" w:color="auto"/>
        <w:bottom w:val="none" w:sz="0" w:space="0" w:color="auto"/>
        <w:right w:val="none" w:sz="0" w:space="0" w:color="auto"/>
      </w:divBdr>
    </w:div>
    <w:div w:id="1353534714">
      <w:bodyDiv w:val="1"/>
      <w:marLeft w:val="0"/>
      <w:marRight w:val="0"/>
      <w:marTop w:val="0"/>
      <w:marBottom w:val="0"/>
      <w:divBdr>
        <w:top w:val="none" w:sz="0" w:space="0" w:color="auto"/>
        <w:left w:val="none" w:sz="0" w:space="0" w:color="auto"/>
        <w:bottom w:val="none" w:sz="0" w:space="0" w:color="auto"/>
        <w:right w:val="none" w:sz="0" w:space="0" w:color="auto"/>
      </w:divBdr>
    </w:div>
    <w:div w:id="1356539752">
      <w:bodyDiv w:val="1"/>
      <w:marLeft w:val="0"/>
      <w:marRight w:val="0"/>
      <w:marTop w:val="0"/>
      <w:marBottom w:val="0"/>
      <w:divBdr>
        <w:top w:val="none" w:sz="0" w:space="0" w:color="auto"/>
        <w:left w:val="none" w:sz="0" w:space="0" w:color="auto"/>
        <w:bottom w:val="none" w:sz="0" w:space="0" w:color="auto"/>
        <w:right w:val="none" w:sz="0" w:space="0" w:color="auto"/>
      </w:divBdr>
    </w:div>
    <w:div w:id="1366714600">
      <w:bodyDiv w:val="1"/>
      <w:marLeft w:val="0"/>
      <w:marRight w:val="0"/>
      <w:marTop w:val="0"/>
      <w:marBottom w:val="0"/>
      <w:divBdr>
        <w:top w:val="none" w:sz="0" w:space="0" w:color="auto"/>
        <w:left w:val="none" w:sz="0" w:space="0" w:color="auto"/>
        <w:bottom w:val="none" w:sz="0" w:space="0" w:color="auto"/>
        <w:right w:val="none" w:sz="0" w:space="0" w:color="auto"/>
      </w:divBdr>
    </w:div>
    <w:div w:id="1368067752">
      <w:bodyDiv w:val="1"/>
      <w:marLeft w:val="0"/>
      <w:marRight w:val="0"/>
      <w:marTop w:val="0"/>
      <w:marBottom w:val="0"/>
      <w:divBdr>
        <w:top w:val="none" w:sz="0" w:space="0" w:color="auto"/>
        <w:left w:val="none" w:sz="0" w:space="0" w:color="auto"/>
        <w:bottom w:val="none" w:sz="0" w:space="0" w:color="auto"/>
        <w:right w:val="none" w:sz="0" w:space="0" w:color="auto"/>
      </w:divBdr>
    </w:div>
    <w:div w:id="1368793554">
      <w:bodyDiv w:val="1"/>
      <w:marLeft w:val="0"/>
      <w:marRight w:val="0"/>
      <w:marTop w:val="0"/>
      <w:marBottom w:val="0"/>
      <w:divBdr>
        <w:top w:val="none" w:sz="0" w:space="0" w:color="auto"/>
        <w:left w:val="none" w:sz="0" w:space="0" w:color="auto"/>
        <w:bottom w:val="none" w:sz="0" w:space="0" w:color="auto"/>
        <w:right w:val="none" w:sz="0" w:space="0" w:color="auto"/>
      </w:divBdr>
    </w:div>
    <w:div w:id="1369332827">
      <w:bodyDiv w:val="1"/>
      <w:marLeft w:val="0"/>
      <w:marRight w:val="0"/>
      <w:marTop w:val="0"/>
      <w:marBottom w:val="0"/>
      <w:divBdr>
        <w:top w:val="none" w:sz="0" w:space="0" w:color="auto"/>
        <w:left w:val="none" w:sz="0" w:space="0" w:color="auto"/>
        <w:bottom w:val="none" w:sz="0" w:space="0" w:color="auto"/>
        <w:right w:val="none" w:sz="0" w:space="0" w:color="auto"/>
      </w:divBdr>
    </w:div>
    <w:div w:id="1375929975">
      <w:bodyDiv w:val="1"/>
      <w:marLeft w:val="0"/>
      <w:marRight w:val="0"/>
      <w:marTop w:val="0"/>
      <w:marBottom w:val="0"/>
      <w:divBdr>
        <w:top w:val="none" w:sz="0" w:space="0" w:color="auto"/>
        <w:left w:val="none" w:sz="0" w:space="0" w:color="auto"/>
        <w:bottom w:val="none" w:sz="0" w:space="0" w:color="auto"/>
        <w:right w:val="none" w:sz="0" w:space="0" w:color="auto"/>
      </w:divBdr>
    </w:div>
    <w:div w:id="1409572766">
      <w:bodyDiv w:val="1"/>
      <w:marLeft w:val="0"/>
      <w:marRight w:val="0"/>
      <w:marTop w:val="0"/>
      <w:marBottom w:val="0"/>
      <w:divBdr>
        <w:top w:val="none" w:sz="0" w:space="0" w:color="auto"/>
        <w:left w:val="none" w:sz="0" w:space="0" w:color="auto"/>
        <w:bottom w:val="none" w:sz="0" w:space="0" w:color="auto"/>
        <w:right w:val="none" w:sz="0" w:space="0" w:color="auto"/>
      </w:divBdr>
    </w:div>
    <w:div w:id="1420328350">
      <w:bodyDiv w:val="1"/>
      <w:marLeft w:val="0"/>
      <w:marRight w:val="0"/>
      <w:marTop w:val="0"/>
      <w:marBottom w:val="0"/>
      <w:divBdr>
        <w:top w:val="none" w:sz="0" w:space="0" w:color="auto"/>
        <w:left w:val="none" w:sz="0" w:space="0" w:color="auto"/>
        <w:bottom w:val="none" w:sz="0" w:space="0" w:color="auto"/>
        <w:right w:val="none" w:sz="0" w:space="0" w:color="auto"/>
      </w:divBdr>
    </w:div>
    <w:div w:id="1425607616">
      <w:bodyDiv w:val="1"/>
      <w:marLeft w:val="0"/>
      <w:marRight w:val="0"/>
      <w:marTop w:val="0"/>
      <w:marBottom w:val="0"/>
      <w:divBdr>
        <w:top w:val="none" w:sz="0" w:space="0" w:color="auto"/>
        <w:left w:val="none" w:sz="0" w:space="0" w:color="auto"/>
        <w:bottom w:val="none" w:sz="0" w:space="0" w:color="auto"/>
        <w:right w:val="none" w:sz="0" w:space="0" w:color="auto"/>
      </w:divBdr>
    </w:div>
    <w:div w:id="1444764237">
      <w:bodyDiv w:val="1"/>
      <w:marLeft w:val="0"/>
      <w:marRight w:val="0"/>
      <w:marTop w:val="0"/>
      <w:marBottom w:val="0"/>
      <w:divBdr>
        <w:top w:val="none" w:sz="0" w:space="0" w:color="auto"/>
        <w:left w:val="none" w:sz="0" w:space="0" w:color="auto"/>
        <w:bottom w:val="none" w:sz="0" w:space="0" w:color="auto"/>
        <w:right w:val="none" w:sz="0" w:space="0" w:color="auto"/>
      </w:divBdr>
    </w:div>
    <w:div w:id="1476870374">
      <w:bodyDiv w:val="1"/>
      <w:marLeft w:val="0"/>
      <w:marRight w:val="0"/>
      <w:marTop w:val="0"/>
      <w:marBottom w:val="0"/>
      <w:divBdr>
        <w:top w:val="none" w:sz="0" w:space="0" w:color="auto"/>
        <w:left w:val="none" w:sz="0" w:space="0" w:color="auto"/>
        <w:bottom w:val="none" w:sz="0" w:space="0" w:color="auto"/>
        <w:right w:val="none" w:sz="0" w:space="0" w:color="auto"/>
      </w:divBdr>
    </w:div>
    <w:div w:id="1477837266">
      <w:bodyDiv w:val="1"/>
      <w:marLeft w:val="0"/>
      <w:marRight w:val="0"/>
      <w:marTop w:val="0"/>
      <w:marBottom w:val="0"/>
      <w:divBdr>
        <w:top w:val="none" w:sz="0" w:space="0" w:color="auto"/>
        <w:left w:val="none" w:sz="0" w:space="0" w:color="auto"/>
        <w:bottom w:val="none" w:sz="0" w:space="0" w:color="auto"/>
        <w:right w:val="none" w:sz="0" w:space="0" w:color="auto"/>
      </w:divBdr>
    </w:div>
    <w:div w:id="1486317153">
      <w:bodyDiv w:val="1"/>
      <w:marLeft w:val="0"/>
      <w:marRight w:val="0"/>
      <w:marTop w:val="0"/>
      <w:marBottom w:val="0"/>
      <w:divBdr>
        <w:top w:val="none" w:sz="0" w:space="0" w:color="auto"/>
        <w:left w:val="none" w:sz="0" w:space="0" w:color="auto"/>
        <w:bottom w:val="none" w:sz="0" w:space="0" w:color="auto"/>
        <w:right w:val="none" w:sz="0" w:space="0" w:color="auto"/>
      </w:divBdr>
    </w:div>
    <w:div w:id="1498571520">
      <w:bodyDiv w:val="1"/>
      <w:marLeft w:val="0"/>
      <w:marRight w:val="0"/>
      <w:marTop w:val="0"/>
      <w:marBottom w:val="0"/>
      <w:divBdr>
        <w:top w:val="none" w:sz="0" w:space="0" w:color="auto"/>
        <w:left w:val="none" w:sz="0" w:space="0" w:color="auto"/>
        <w:bottom w:val="none" w:sz="0" w:space="0" w:color="auto"/>
        <w:right w:val="none" w:sz="0" w:space="0" w:color="auto"/>
      </w:divBdr>
    </w:div>
    <w:div w:id="1503859958">
      <w:bodyDiv w:val="1"/>
      <w:marLeft w:val="0"/>
      <w:marRight w:val="0"/>
      <w:marTop w:val="0"/>
      <w:marBottom w:val="0"/>
      <w:divBdr>
        <w:top w:val="none" w:sz="0" w:space="0" w:color="auto"/>
        <w:left w:val="none" w:sz="0" w:space="0" w:color="auto"/>
        <w:bottom w:val="none" w:sz="0" w:space="0" w:color="auto"/>
        <w:right w:val="none" w:sz="0" w:space="0" w:color="auto"/>
      </w:divBdr>
    </w:div>
    <w:div w:id="1505313834">
      <w:bodyDiv w:val="1"/>
      <w:marLeft w:val="0"/>
      <w:marRight w:val="0"/>
      <w:marTop w:val="0"/>
      <w:marBottom w:val="0"/>
      <w:divBdr>
        <w:top w:val="none" w:sz="0" w:space="0" w:color="auto"/>
        <w:left w:val="none" w:sz="0" w:space="0" w:color="auto"/>
        <w:bottom w:val="none" w:sz="0" w:space="0" w:color="auto"/>
        <w:right w:val="none" w:sz="0" w:space="0" w:color="auto"/>
      </w:divBdr>
    </w:div>
    <w:div w:id="1519388017">
      <w:bodyDiv w:val="1"/>
      <w:marLeft w:val="0"/>
      <w:marRight w:val="0"/>
      <w:marTop w:val="0"/>
      <w:marBottom w:val="0"/>
      <w:divBdr>
        <w:top w:val="none" w:sz="0" w:space="0" w:color="auto"/>
        <w:left w:val="none" w:sz="0" w:space="0" w:color="auto"/>
        <w:bottom w:val="none" w:sz="0" w:space="0" w:color="auto"/>
        <w:right w:val="none" w:sz="0" w:space="0" w:color="auto"/>
      </w:divBdr>
    </w:div>
    <w:div w:id="1520851407">
      <w:bodyDiv w:val="1"/>
      <w:marLeft w:val="0"/>
      <w:marRight w:val="0"/>
      <w:marTop w:val="0"/>
      <w:marBottom w:val="0"/>
      <w:divBdr>
        <w:top w:val="none" w:sz="0" w:space="0" w:color="auto"/>
        <w:left w:val="none" w:sz="0" w:space="0" w:color="auto"/>
        <w:bottom w:val="none" w:sz="0" w:space="0" w:color="auto"/>
        <w:right w:val="none" w:sz="0" w:space="0" w:color="auto"/>
      </w:divBdr>
      <w:divsChild>
        <w:div w:id="1828282771">
          <w:marLeft w:val="0"/>
          <w:marRight w:val="0"/>
          <w:marTop w:val="0"/>
          <w:marBottom w:val="0"/>
          <w:divBdr>
            <w:top w:val="none" w:sz="0" w:space="0" w:color="auto"/>
            <w:left w:val="none" w:sz="0" w:space="0" w:color="auto"/>
            <w:bottom w:val="none" w:sz="0" w:space="0" w:color="auto"/>
            <w:right w:val="none" w:sz="0" w:space="0" w:color="auto"/>
          </w:divBdr>
          <w:divsChild>
            <w:div w:id="1335960801">
              <w:marLeft w:val="0"/>
              <w:marRight w:val="0"/>
              <w:marTop w:val="0"/>
              <w:marBottom w:val="0"/>
              <w:divBdr>
                <w:top w:val="none" w:sz="0" w:space="0" w:color="auto"/>
                <w:left w:val="none" w:sz="0" w:space="0" w:color="auto"/>
                <w:bottom w:val="none" w:sz="0" w:space="0" w:color="auto"/>
                <w:right w:val="none" w:sz="0" w:space="0" w:color="auto"/>
              </w:divBdr>
              <w:divsChild>
                <w:div w:id="482048000">
                  <w:marLeft w:val="0"/>
                  <w:marRight w:val="0"/>
                  <w:marTop w:val="0"/>
                  <w:marBottom w:val="0"/>
                  <w:divBdr>
                    <w:top w:val="none" w:sz="0" w:space="0" w:color="auto"/>
                    <w:left w:val="none" w:sz="0" w:space="0" w:color="auto"/>
                    <w:bottom w:val="none" w:sz="0" w:space="0" w:color="auto"/>
                    <w:right w:val="none" w:sz="0" w:space="0" w:color="auto"/>
                  </w:divBdr>
                  <w:divsChild>
                    <w:div w:id="1396662233">
                      <w:marLeft w:val="0"/>
                      <w:marRight w:val="0"/>
                      <w:marTop w:val="0"/>
                      <w:marBottom w:val="0"/>
                      <w:divBdr>
                        <w:top w:val="none" w:sz="0" w:space="0" w:color="auto"/>
                        <w:left w:val="none" w:sz="0" w:space="0" w:color="auto"/>
                        <w:bottom w:val="none" w:sz="0" w:space="0" w:color="auto"/>
                        <w:right w:val="none" w:sz="0" w:space="0" w:color="auto"/>
                      </w:divBdr>
                      <w:divsChild>
                        <w:div w:id="1247153772">
                          <w:marLeft w:val="0"/>
                          <w:marRight w:val="0"/>
                          <w:marTop w:val="0"/>
                          <w:marBottom w:val="0"/>
                          <w:divBdr>
                            <w:top w:val="none" w:sz="0" w:space="0" w:color="auto"/>
                            <w:left w:val="none" w:sz="0" w:space="0" w:color="auto"/>
                            <w:bottom w:val="none" w:sz="0" w:space="0" w:color="auto"/>
                            <w:right w:val="none" w:sz="0" w:space="0" w:color="auto"/>
                          </w:divBdr>
                          <w:divsChild>
                            <w:div w:id="81954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841355">
      <w:bodyDiv w:val="1"/>
      <w:marLeft w:val="0"/>
      <w:marRight w:val="0"/>
      <w:marTop w:val="0"/>
      <w:marBottom w:val="0"/>
      <w:divBdr>
        <w:top w:val="none" w:sz="0" w:space="0" w:color="auto"/>
        <w:left w:val="none" w:sz="0" w:space="0" w:color="auto"/>
        <w:bottom w:val="none" w:sz="0" w:space="0" w:color="auto"/>
        <w:right w:val="none" w:sz="0" w:space="0" w:color="auto"/>
      </w:divBdr>
    </w:div>
    <w:div w:id="1583486157">
      <w:bodyDiv w:val="1"/>
      <w:marLeft w:val="0"/>
      <w:marRight w:val="0"/>
      <w:marTop w:val="0"/>
      <w:marBottom w:val="0"/>
      <w:divBdr>
        <w:top w:val="none" w:sz="0" w:space="0" w:color="auto"/>
        <w:left w:val="none" w:sz="0" w:space="0" w:color="auto"/>
        <w:bottom w:val="none" w:sz="0" w:space="0" w:color="auto"/>
        <w:right w:val="none" w:sz="0" w:space="0" w:color="auto"/>
      </w:divBdr>
    </w:div>
    <w:div w:id="1583952305">
      <w:bodyDiv w:val="1"/>
      <w:marLeft w:val="0"/>
      <w:marRight w:val="0"/>
      <w:marTop w:val="0"/>
      <w:marBottom w:val="0"/>
      <w:divBdr>
        <w:top w:val="none" w:sz="0" w:space="0" w:color="auto"/>
        <w:left w:val="none" w:sz="0" w:space="0" w:color="auto"/>
        <w:bottom w:val="none" w:sz="0" w:space="0" w:color="auto"/>
        <w:right w:val="none" w:sz="0" w:space="0" w:color="auto"/>
      </w:divBdr>
    </w:div>
    <w:div w:id="1589146492">
      <w:bodyDiv w:val="1"/>
      <w:marLeft w:val="0"/>
      <w:marRight w:val="0"/>
      <w:marTop w:val="0"/>
      <w:marBottom w:val="0"/>
      <w:divBdr>
        <w:top w:val="none" w:sz="0" w:space="0" w:color="auto"/>
        <w:left w:val="none" w:sz="0" w:space="0" w:color="auto"/>
        <w:bottom w:val="none" w:sz="0" w:space="0" w:color="auto"/>
        <w:right w:val="none" w:sz="0" w:space="0" w:color="auto"/>
      </w:divBdr>
    </w:div>
    <w:div w:id="1590040790">
      <w:bodyDiv w:val="1"/>
      <w:marLeft w:val="0"/>
      <w:marRight w:val="0"/>
      <w:marTop w:val="0"/>
      <w:marBottom w:val="0"/>
      <w:divBdr>
        <w:top w:val="none" w:sz="0" w:space="0" w:color="auto"/>
        <w:left w:val="none" w:sz="0" w:space="0" w:color="auto"/>
        <w:bottom w:val="none" w:sz="0" w:space="0" w:color="auto"/>
        <w:right w:val="none" w:sz="0" w:space="0" w:color="auto"/>
      </w:divBdr>
    </w:div>
    <w:div w:id="1613515531">
      <w:bodyDiv w:val="1"/>
      <w:marLeft w:val="0"/>
      <w:marRight w:val="0"/>
      <w:marTop w:val="0"/>
      <w:marBottom w:val="0"/>
      <w:divBdr>
        <w:top w:val="none" w:sz="0" w:space="0" w:color="auto"/>
        <w:left w:val="none" w:sz="0" w:space="0" w:color="auto"/>
        <w:bottom w:val="none" w:sz="0" w:space="0" w:color="auto"/>
        <w:right w:val="none" w:sz="0" w:space="0" w:color="auto"/>
      </w:divBdr>
    </w:div>
    <w:div w:id="1615596281">
      <w:bodyDiv w:val="1"/>
      <w:marLeft w:val="0"/>
      <w:marRight w:val="0"/>
      <w:marTop w:val="0"/>
      <w:marBottom w:val="0"/>
      <w:divBdr>
        <w:top w:val="none" w:sz="0" w:space="0" w:color="auto"/>
        <w:left w:val="none" w:sz="0" w:space="0" w:color="auto"/>
        <w:bottom w:val="none" w:sz="0" w:space="0" w:color="auto"/>
        <w:right w:val="none" w:sz="0" w:space="0" w:color="auto"/>
      </w:divBdr>
    </w:div>
    <w:div w:id="1618826245">
      <w:bodyDiv w:val="1"/>
      <w:marLeft w:val="0"/>
      <w:marRight w:val="0"/>
      <w:marTop w:val="0"/>
      <w:marBottom w:val="0"/>
      <w:divBdr>
        <w:top w:val="none" w:sz="0" w:space="0" w:color="auto"/>
        <w:left w:val="none" w:sz="0" w:space="0" w:color="auto"/>
        <w:bottom w:val="none" w:sz="0" w:space="0" w:color="auto"/>
        <w:right w:val="none" w:sz="0" w:space="0" w:color="auto"/>
      </w:divBdr>
    </w:div>
    <w:div w:id="1642153278">
      <w:bodyDiv w:val="1"/>
      <w:marLeft w:val="0"/>
      <w:marRight w:val="0"/>
      <w:marTop w:val="0"/>
      <w:marBottom w:val="0"/>
      <w:divBdr>
        <w:top w:val="none" w:sz="0" w:space="0" w:color="auto"/>
        <w:left w:val="none" w:sz="0" w:space="0" w:color="auto"/>
        <w:bottom w:val="none" w:sz="0" w:space="0" w:color="auto"/>
        <w:right w:val="none" w:sz="0" w:space="0" w:color="auto"/>
      </w:divBdr>
    </w:div>
    <w:div w:id="1693872023">
      <w:bodyDiv w:val="1"/>
      <w:marLeft w:val="0"/>
      <w:marRight w:val="0"/>
      <w:marTop w:val="0"/>
      <w:marBottom w:val="0"/>
      <w:divBdr>
        <w:top w:val="none" w:sz="0" w:space="0" w:color="auto"/>
        <w:left w:val="none" w:sz="0" w:space="0" w:color="auto"/>
        <w:bottom w:val="none" w:sz="0" w:space="0" w:color="auto"/>
        <w:right w:val="none" w:sz="0" w:space="0" w:color="auto"/>
      </w:divBdr>
    </w:div>
    <w:div w:id="1696032387">
      <w:bodyDiv w:val="1"/>
      <w:marLeft w:val="0"/>
      <w:marRight w:val="0"/>
      <w:marTop w:val="0"/>
      <w:marBottom w:val="0"/>
      <w:divBdr>
        <w:top w:val="none" w:sz="0" w:space="0" w:color="auto"/>
        <w:left w:val="none" w:sz="0" w:space="0" w:color="auto"/>
        <w:bottom w:val="none" w:sz="0" w:space="0" w:color="auto"/>
        <w:right w:val="none" w:sz="0" w:space="0" w:color="auto"/>
      </w:divBdr>
    </w:div>
    <w:div w:id="1697346635">
      <w:bodyDiv w:val="1"/>
      <w:marLeft w:val="0"/>
      <w:marRight w:val="0"/>
      <w:marTop w:val="0"/>
      <w:marBottom w:val="0"/>
      <w:divBdr>
        <w:top w:val="none" w:sz="0" w:space="0" w:color="auto"/>
        <w:left w:val="none" w:sz="0" w:space="0" w:color="auto"/>
        <w:bottom w:val="none" w:sz="0" w:space="0" w:color="auto"/>
        <w:right w:val="none" w:sz="0" w:space="0" w:color="auto"/>
      </w:divBdr>
    </w:div>
    <w:div w:id="1700664764">
      <w:bodyDiv w:val="1"/>
      <w:marLeft w:val="0"/>
      <w:marRight w:val="0"/>
      <w:marTop w:val="0"/>
      <w:marBottom w:val="0"/>
      <w:divBdr>
        <w:top w:val="none" w:sz="0" w:space="0" w:color="auto"/>
        <w:left w:val="none" w:sz="0" w:space="0" w:color="auto"/>
        <w:bottom w:val="none" w:sz="0" w:space="0" w:color="auto"/>
        <w:right w:val="none" w:sz="0" w:space="0" w:color="auto"/>
      </w:divBdr>
    </w:div>
    <w:div w:id="1701205297">
      <w:bodyDiv w:val="1"/>
      <w:marLeft w:val="0"/>
      <w:marRight w:val="0"/>
      <w:marTop w:val="0"/>
      <w:marBottom w:val="0"/>
      <w:divBdr>
        <w:top w:val="none" w:sz="0" w:space="0" w:color="auto"/>
        <w:left w:val="none" w:sz="0" w:space="0" w:color="auto"/>
        <w:bottom w:val="none" w:sz="0" w:space="0" w:color="auto"/>
        <w:right w:val="none" w:sz="0" w:space="0" w:color="auto"/>
      </w:divBdr>
    </w:div>
    <w:div w:id="1707215139">
      <w:bodyDiv w:val="1"/>
      <w:marLeft w:val="0"/>
      <w:marRight w:val="0"/>
      <w:marTop w:val="0"/>
      <w:marBottom w:val="0"/>
      <w:divBdr>
        <w:top w:val="none" w:sz="0" w:space="0" w:color="auto"/>
        <w:left w:val="none" w:sz="0" w:space="0" w:color="auto"/>
        <w:bottom w:val="none" w:sz="0" w:space="0" w:color="auto"/>
        <w:right w:val="none" w:sz="0" w:space="0" w:color="auto"/>
      </w:divBdr>
    </w:div>
    <w:div w:id="1709186053">
      <w:bodyDiv w:val="1"/>
      <w:marLeft w:val="0"/>
      <w:marRight w:val="0"/>
      <w:marTop w:val="0"/>
      <w:marBottom w:val="0"/>
      <w:divBdr>
        <w:top w:val="none" w:sz="0" w:space="0" w:color="auto"/>
        <w:left w:val="none" w:sz="0" w:space="0" w:color="auto"/>
        <w:bottom w:val="none" w:sz="0" w:space="0" w:color="auto"/>
        <w:right w:val="none" w:sz="0" w:space="0" w:color="auto"/>
      </w:divBdr>
    </w:div>
    <w:div w:id="1711221957">
      <w:bodyDiv w:val="1"/>
      <w:marLeft w:val="0"/>
      <w:marRight w:val="0"/>
      <w:marTop w:val="0"/>
      <w:marBottom w:val="0"/>
      <w:divBdr>
        <w:top w:val="none" w:sz="0" w:space="0" w:color="auto"/>
        <w:left w:val="none" w:sz="0" w:space="0" w:color="auto"/>
        <w:bottom w:val="none" w:sz="0" w:space="0" w:color="auto"/>
        <w:right w:val="none" w:sz="0" w:space="0" w:color="auto"/>
      </w:divBdr>
    </w:div>
    <w:div w:id="1711760795">
      <w:bodyDiv w:val="1"/>
      <w:marLeft w:val="0"/>
      <w:marRight w:val="0"/>
      <w:marTop w:val="0"/>
      <w:marBottom w:val="0"/>
      <w:divBdr>
        <w:top w:val="none" w:sz="0" w:space="0" w:color="auto"/>
        <w:left w:val="none" w:sz="0" w:space="0" w:color="auto"/>
        <w:bottom w:val="none" w:sz="0" w:space="0" w:color="auto"/>
        <w:right w:val="none" w:sz="0" w:space="0" w:color="auto"/>
      </w:divBdr>
    </w:div>
    <w:div w:id="1741974657">
      <w:bodyDiv w:val="1"/>
      <w:marLeft w:val="0"/>
      <w:marRight w:val="0"/>
      <w:marTop w:val="0"/>
      <w:marBottom w:val="0"/>
      <w:divBdr>
        <w:top w:val="none" w:sz="0" w:space="0" w:color="auto"/>
        <w:left w:val="none" w:sz="0" w:space="0" w:color="auto"/>
        <w:bottom w:val="none" w:sz="0" w:space="0" w:color="auto"/>
        <w:right w:val="none" w:sz="0" w:space="0" w:color="auto"/>
      </w:divBdr>
    </w:div>
    <w:div w:id="1755323487">
      <w:bodyDiv w:val="1"/>
      <w:marLeft w:val="0"/>
      <w:marRight w:val="0"/>
      <w:marTop w:val="0"/>
      <w:marBottom w:val="0"/>
      <w:divBdr>
        <w:top w:val="none" w:sz="0" w:space="0" w:color="auto"/>
        <w:left w:val="none" w:sz="0" w:space="0" w:color="auto"/>
        <w:bottom w:val="none" w:sz="0" w:space="0" w:color="auto"/>
        <w:right w:val="none" w:sz="0" w:space="0" w:color="auto"/>
      </w:divBdr>
    </w:div>
    <w:div w:id="1773088785">
      <w:bodyDiv w:val="1"/>
      <w:marLeft w:val="0"/>
      <w:marRight w:val="0"/>
      <w:marTop w:val="0"/>
      <w:marBottom w:val="0"/>
      <w:divBdr>
        <w:top w:val="none" w:sz="0" w:space="0" w:color="auto"/>
        <w:left w:val="none" w:sz="0" w:space="0" w:color="auto"/>
        <w:bottom w:val="none" w:sz="0" w:space="0" w:color="auto"/>
        <w:right w:val="none" w:sz="0" w:space="0" w:color="auto"/>
      </w:divBdr>
    </w:div>
    <w:div w:id="1794131950">
      <w:bodyDiv w:val="1"/>
      <w:marLeft w:val="0"/>
      <w:marRight w:val="0"/>
      <w:marTop w:val="0"/>
      <w:marBottom w:val="0"/>
      <w:divBdr>
        <w:top w:val="none" w:sz="0" w:space="0" w:color="auto"/>
        <w:left w:val="none" w:sz="0" w:space="0" w:color="auto"/>
        <w:bottom w:val="none" w:sz="0" w:space="0" w:color="auto"/>
        <w:right w:val="none" w:sz="0" w:space="0" w:color="auto"/>
      </w:divBdr>
    </w:div>
    <w:div w:id="1794908372">
      <w:bodyDiv w:val="1"/>
      <w:marLeft w:val="0"/>
      <w:marRight w:val="0"/>
      <w:marTop w:val="0"/>
      <w:marBottom w:val="0"/>
      <w:divBdr>
        <w:top w:val="none" w:sz="0" w:space="0" w:color="auto"/>
        <w:left w:val="none" w:sz="0" w:space="0" w:color="auto"/>
        <w:bottom w:val="none" w:sz="0" w:space="0" w:color="auto"/>
        <w:right w:val="none" w:sz="0" w:space="0" w:color="auto"/>
      </w:divBdr>
    </w:div>
    <w:div w:id="1822693715">
      <w:bodyDiv w:val="1"/>
      <w:marLeft w:val="0"/>
      <w:marRight w:val="0"/>
      <w:marTop w:val="0"/>
      <w:marBottom w:val="0"/>
      <w:divBdr>
        <w:top w:val="none" w:sz="0" w:space="0" w:color="auto"/>
        <w:left w:val="none" w:sz="0" w:space="0" w:color="auto"/>
        <w:bottom w:val="none" w:sz="0" w:space="0" w:color="auto"/>
        <w:right w:val="none" w:sz="0" w:space="0" w:color="auto"/>
      </w:divBdr>
    </w:div>
    <w:div w:id="1830635006">
      <w:bodyDiv w:val="1"/>
      <w:marLeft w:val="0"/>
      <w:marRight w:val="0"/>
      <w:marTop w:val="0"/>
      <w:marBottom w:val="0"/>
      <w:divBdr>
        <w:top w:val="none" w:sz="0" w:space="0" w:color="auto"/>
        <w:left w:val="none" w:sz="0" w:space="0" w:color="auto"/>
        <w:bottom w:val="none" w:sz="0" w:space="0" w:color="auto"/>
        <w:right w:val="none" w:sz="0" w:space="0" w:color="auto"/>
      </w:divBdr>
    </w:div>
    <w:div w:id="1845168608">
      <w:bodyDiv w:val="1"/>
      <w:marLeft w:val="0"/>
      <w:marRight w:val="0"/>
      <w:marTop w:val="0"/>
      <w:marBottom w:val="0"/>
      <w:divBdr>
        <w:top w:val="none" w:sz="0" w:space="0" w:color="auto"/>
        <w:left w:val="none" w:sz="0" w:space="0" w:color="auto"/>
        <w:bottom w:val="none" w:sz="0" w:space="0" w:color="auto"/>
        <w:right w:val="none" w:sz="0" w:space="0" w:color="auto"/>
      </w:divBdr>
    </w:div>
    <w:div w:id="1849252071">
      <w:bodyDiv w:val="1"/>
      <w:marLeft w:val="0"/>
      <w:marRight w:val="0"/>
      <w:marTop w:val="0"/>
      <w:marBottom w:val="0"/>
      <w:divBdr>
        <w:top w:val="none" w:sz="0" w:space="0" w:color="auto"/>
        <w:left w:val="none" w:sz="0" w:space="0" w:color="auto"/>
        <w:bottom w:val="none" w:sz="0" w:space="0" w:color="auto"/>
        <w:right w:val="none" w:sz="0" w:space="0" w:color="auto"/>
      </w:divBdr>
    </w:div>
    <w:div w:id="1855344567">
      <w:bodyDiv w:val="1"/>
      <w:marLeft w:val="0"/>
      <w:marRight w:val="0"/>
      <w:marTop w:val="0"/>
      <w:marBottom w:val="0"/>
      <w:divBdr>
        <w:top w:val="none" w:sz="0" w:space="0" w:color="auto"/>
        <w:left w:val="none" w:sz="0" w:space="0" w:color="auto"/>
        <w:bottom w:val="none" w:sz="0" w:space="0" w:color="auto"/>
        <w:right w:val="none" w:sz="0" w:space="0" w:color="auto"/>
      </w:divBdr>
    </w:div>
    <w:div w:id="1855803552">
      <w:bodyDiv w:val="1"/>
      <w:marLeft w:val="0"/>
      <w:marRight w:val="0"/>
      <w:marTop w:val="0"/>
      <w:marBottom w:val="0"/>
      <w:divBdr>
        <w:top w:val="none" w:sz="0" w:space="0" w:color="auto"/>
        <w:left w:val="none" w:sz="0" w:space="0" w:color="auto"/>
        <w:bottom w:val="none" w:sz="0" w:space="0" w:color="auto"/>
        <w:right w:val="none" w:sz="0" w:space="0" w:color="auto"/>
      </w:divBdr>
    </w:div>
    <w:div w:id="1874154851">
      <w:bodyDiv w:val="1"/>
      <w:marLeft w:val="0"/>
      <w:marRight w:val="0"/>
      <w:marTop w:val="0"/>
      <w:marBottom w:val="0"/>
      <w:divBdr>
        <w:top w:val="none" w:sz="0" w:space="0" w:color="auto"/>
        <w:left w:val="none" w:sz="0" w:space="0" w:color="auto"/>
        <w:bottom w:val="none" w:sz="0" w:space="0" w:color="auto"/>
        <w:right w:val="none" w:sz="0" w:space="0" w:color="auto"/>
      </w:divBdr>
    </w:div>
    <w:div w:id="1876430359">
      <w:bodyDiv w:val="1"/>
      <w:marLeft w:val="0"/>
      <w:marRight w:val="0"/>
      <w:marTop w:val="0"/>
      <w:marBottom w:val="0"/>
      <w:divBdr>
        <w:top w:val="none" w:sz="0" w:space="0" w:color="auto"/>
        <w:left w:val="none" w:sz="0" w:space="0" w:color="auto"/>
        <w:bottom w:val="none" w:sz="0" w:space="0" w:color="auto"/>
        <w:right w:val="none" w:sz="0" w:space="0" w:color="auto"/>
      </w:divBdr>
    </w:div>
    <w:div w:id="1881167664">
      <w:bodyDiv w:val="1"/>
      <w:marLeft w:val="0"/>
      <w:marRight w:val="0"/>
      <w:marTop w:val="0"/>
      <w:marBottom w:val="0"/>
      <w:divBdr>
        <w:top w:val="none" w:sz="0" w:space="0" w:color="auto"/>
        <w:left w:val="none" w:sz="0" w:space="0" w:color="auto"/>
        <w:bottom w:val="none" w:sz="0" w:space="0" w:color="auto"/>
        <w:right w:val="none" w:sz="0" w:space="0" w:color="auto"/>
      </w:divBdr>
    </w:div>
    <w:div w:id="1888951920">
      <w:bodyDiv w:val="1"/>
      <w:marLeft w:val="0"/>
      <w:marRight w:val="0"/>
      <w:marTop w:val="0"/>
      <w:marBottom w:val="0"/>
      <w:divBdr>
        <w:top w:val="none" w:sz="0" w:space="0" w:color="auto"/>
        <w:left w:val="none" w:sz="0" w:space="0" w:color="auto"/>
        <w:bottom w:val="none" w:sz="0" w:space="0" w:color="auto"/>
        <w:right w:val="none" w:sz="0" w:space="0" w:color="auto"/>
      </w:divBdr>
    </w:div>
    <w:div w:id="1891574752">
      <w:bodyDiv w:val="1"/>
      <w:marLeft w:val="0"/>
      <w:marRight w:val="0"/>
      <w:marTop w:val="0"/>
      <w:marBottom w:val="0"/>
      <w:divBdr>
        <w:top w:val="none" w:sz="0" w:space="0" w:color="auto"/>
        <w:left w:val="none" w:sz="0" w:space="0" w:color="auto"/>
        <w:bottom w:val="none" w:sz="0" w:space="0" w:color="auto"/>
        <w:right w:val="none" w:sz="0" w:space="0" w:color="auto"/>
      </w:divBdr>
    </w:div>
    <w:div w:id="1893881194">
      <w:bodyDiv w:val="1"/>
      <w:marLeft w:val="0"/>
      <w:marRight w:val="0"/>
      <w:marTop w:val="0"/>
      <w:marBottom w:val="0"/>
      <w:divBdr>
        <w:top w:val="none" w:sz="0" w:space="0" w:color="auto"/>
        <w:left w:val="none" w:sz="0" w:space="0" w:color="auto"/>
        <w:bottom w:val="none" w:sz="0" w:space="0" w:color="auto"/>
        <w:right w:val="none" w:sz="0" w:space="0" w:color="auto"/>
      </w:divBdr>
    </w:div>
    <w:div w:id="1895388853">
      <w:bodyDiv w:val="1"/>
      <w:marLeft w:val="0"/>
      <w:marRight w:val="0"/>
      <w:marTop w:val="0"/>
      <w:marBottom w:val="0"/>
      <w:divBdr>
        <w:top w:val="none" w:sz="0" w:space="0" w:color="auto"/>
        <w:left w:val="none" w:sz="0" w:space="0" w:color="auto"/>
        <w:bottom w:val="none" w:sz="0" w:space="0" w:color="auto"/>
        <w:right w:val="none" w:sz="0" w:space="0" w:color="auto"/>
      </w:divBdr>
    </w:div>
    <w:div w:id="1918054088">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23373240">
      <w:bodyDiv w:val="1"/>
      <w:marLeft w:val="0"/>
      <w:marRight w:val="0"/>
      <w:marTop w:val="0"/>
      <w:marBottom w:val="0"/>
      <w:divBdr>
        <w:top w:val="none" w:sz="0" w:space="0" w:color="auto"/>
        <w:left w:val="none" w:sz="0" w:space="0" w:color="auto"/>
        <w:bottom w:val="none" w:sz="0" w:space="0" w:color="auto"/>
        <w:right w:val="none" w:sz="0" w:space="0" w:color="auto"/>
      </w:divBdr>
    </w:div>
    <w:div w:id="1924601336">
      <w:bodyDiv w:val="1"/>
      <w:marLeft w:val="0"/>
      <w:marRight w:val="0"/>
      <w:marTop w:val="0"/>
      <w:marBottom w:val="0"/>
      <w:divBdr>
        <w:top w:val="none" w:sz="0" w:space="0" w:color="auto"/>
        <w:left w:val="none" w:sz="0" w:space="0" w:color="auto"/>
        <w:bottom w:val="none" w:sz="0" w:space="0" w:color="auto"/>
        <w:right w:val="none" w:sz="0" w:space="0" w:color="auto"/>
      </w:divBdr>
    </w:div>
    <w:div w:id="1932274383">
      <w:bodyDiv w:val="1"/>
      <w:marLeft w:val="0"/>
      <w:marRight w:val="0"/>
      <w:marTop w:val="0"/>
      <w:marBottom w:val="0"/>
      <w:divBdr>
        <w:top w:val="none" w:sz="0" w:space="0" w:color="auto"/>
        <w:left w:val="none" w:sz="0" w:space="0" w:color="auto"/>
        <w:bottom w:val="none" w:sz="0" w:space="0" w:color="auto"/>
        <w:right w:val="none" w:sz="0" w:space="0" w:color="auto"/>
      </w:divBdr>
    </w:div>
    <w:div w:id="1948348612">
      <w:bodyDiv w:val="1"/>
      <w:marLeft w:val="0"/>
      <w:marRight w:val="0"/>
      <w:marTop w:val="0"/>
      <w:marBottom w:val="0"/>
      <w:divBdr>
        <w:top w:val="none" w:sz="0" w:space="0" w:color="auto"/>
        <w:left w:val="none" w:sz="0" w:space="0" w:color="auto"/>
        <w:bottom w:val="none" w:sz="0" w:space="0" w:color="auto"/>
        <w:right w:val="none" w:sz="0" w:space="0" w:color="auto"/>
      </w:divBdr>
    </w:div>
    <w:div w:id="1956213384">
      <w:bodyDiv w:val="1"/>
      <w:marLeft w:val="0"/>
      <w:marRight w:val="0"/>
      <w:marTop w:val="0"/>
      <w:marBottom w:val="0"/>
      <w:divBdr>
        <w:top w:val="none" w:sz="0" w:space="0" w:color="auto"/>
        <w:left w:val="none" w:sz="0" w:space="0" w:color="auto"/>
        <w:bottom w:val="none" w:sz="0" w:space="0" w:color="auto"/>
        <w:right w:val="none" w:sz="0" w:space="0" w:color="auto"/>
      </w:divBdr>
    </w:div>
    <w:div w:id="1963337136">
      <w:bodyDiv w:val="1"/>
      <w:marLeft w:val="0"/>
      <w:marRight w:val="0"/>
      <w:marTop w:val="0"/>
      <w:marBottom w:val="0"/>
      <w:divBdr>
        <w:top w:val="none" w:sz="0" w:space="0" w:color="auto"/>
        <w:left w:val="none" w:sz="0" w:space="0" w:color="auto"/>
        <w:bottom w:val="none" w:sz="0" w:space="0" w:color="auto"/>
        <w:right w:val="none" w:sz="0" w:space="0" w:color="auto"/>
      </w:divBdr>
    </w:div>
    <w:div w:id="1967466692">
      <w:bodyDiv w:val="1"/>
      <w:marLeft w:val="0"/>
      <w:marRight w:val="0"/>
      <w:marTop w:val="0"/>
      <w:marBottom w:val="0"/>
      <w:divBdr>
        <w:top w:val="none" w:sz="0" w:space="0" w:color="auto"/>
        <w:left w:val="none" w:sz="0" w:space="0" w:color="auto"/>
        <w:bottom w:val="none" w:sz="0" w:space="0" w:color="auto"/>
        <w:right w:val="none" w:sz="0" w:space="0" w:color="auto"/>
      </w:divBdr>
    </w:div>
    <w:div w:id="2003897456">
      <w:bodyDiv w:val="1"/>
      <w:marLeft w:val="0"/>
      <w:marRight w:val="0"/>
      <w:marTop w:val="0"/>
      <w:marBottom w:val="0"/>
      <w:divBdr>
        <w:top w:val="none" w:sz="0" w:space="0" w:color="auto"/>
        <w:left w:val="none" w:sz="0" w:space="0" w:color="auto"/>
        <w:bottom w:val="none" w:sz="0" w:space="0" w:color="auto"/>
        <w:right w:val="none" w:sz="0" w:space="0" w:color="auto"/>
      </w:divBdr>
    </w:div>
    <w:div w:id="2012831158">
      <w:bodyDiv w:val="1"/>
      <w:marLeft w:val="0"/>
      <w:marRight w:val="0"/>
      <w:marTop w:val="0"/>
      <w:marBottom w:val="0"/>
      <w:divBdr>
        <w:top w:val="none" w:sz="0" w:space="0" w:color="auto"/>
        <w:left w:val="none" w:sz="0" w:space="0" w:color="auto"/>
        <w:bottom w:val="none" w:sz="0" w:space="0" w:color="auto"/>
        <w:right w:val="none" w:sz="0" w:space="0" w:color="auto"/>
      </w:divBdr>
    </w:div>
    <w:div w:id="2022077608">
      <w:bodyDiv w:val="1"/>
      <w:marLeft w:val="0"/>
      <w:marRight w:val="0"/>
      <w:marTop w:val="0"/>
      <w:marBottom w:val="0"/>
      <w:divBdr>
        <w:top w:val="none" w:sz="0" w:space="0" w:color="auto"/>
        <w:left w:val="none" w:sz="0" w:space="0" w:color="auto"/>
        <w:bottom w:val="none" w:sz="0" w:space="0" w:color="auto"/>
        <w:right w:val="none" w:sz="0" w:space="0" w:color="auto"/>
      </w:divBdr>
    </w:div>
    <w:div w:id="2023820567">
      <w:bodyDiv w:val="1"/>
      <w:marLeft w:val="0"/>
      <w:marRight w:val="0"/>
      <w:marTop w:val="0"/>
      <w:marBottom w:val="0"/>
      <w:divBdr>
        <w:top w:val="none" w:sz="0" w:space="0" w:color="auto"/>
        <w:left w:val="none" w:sz="0" w:space="0" w:color="auto"/>
        <w:bottom w:val="none" w:sz="0" w:space="0" w:color="auto"/>
        <w:right w:val="none" w:sz="0" w:space="0" w:color="auto"/>
      </w:divBdr>
    </w:div>
    <w:div w:id="2053649559">
      <w:bodyDiv w:val="1"/>
      <w:marLeft w:val="0"/>
      <w:marRight w:val="0"/>
      <w:marTop w:val="0"/>
      <w:marBottom w:val="0"/>
      <w:divBdr>
        <w:top w:val="none" w:sz="0" w:space="0" w:color="auto"/>
        <w:left w:val="none" w:sz="0" w:space="0" w:color="auto"/>
        <w:bottom w:val="none" w:sz="0" w:space="0" w:color="auto"/>
        <w:right w:val="none" w:sz="0" w:space="0" w:color="auto"/>
      </w:divBdr>
    </w:div>
    <w:div w:id="2063945863">
      <w:bodyDiv w:val="1"/>
      <w:marLeft w:val="0"/>
      <w:marRight w:val="0"/>
      <w:marTop w:val="0"/>
      <w:marBottom w:val="0"/>
      <w:divBdr>
        <w:top w:val="none" w:sz="0" w:space="0" w:color="auto"/>
        <w:left w:val="none" w:sz="0" w:space="0" w:color="auto"/>
        <w:bottom w:val="none" w:sz="0" w:space="0" w:color="auto"/>
        <w:right w:val="none" w:sz="0" w:space="0" w:color="auto"/>
      </w:divBdr>
    </w:div>
    <w:div w:id="2080908544">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 w:id="2112313824">
      <w:bodyDiv w:val="1"/>
      <w:marLeft w:val="0"/>
      <w:marRight w:val="0"/>
      <w:marTop w:val="0"/>
      <w:marBottom w:val="0"/>
      <w:divBdr>
        <w:top w:val="none" w:sz="0" w:space="0" w:color="auto"/>
        <w:left w:val="none" w:sz="0" w:space="0" w:color="auto"/>
        <w:bottom w:val="none" w:sz="0" w:space="0" w:color="auto"/>
        <w:right w:val="none" w:sz="0" w:space="0" w:color="auto"/>
      </w:divBdr>
    </w:div>
    <w:div w:id="2114280735">
      <w:bodyDiv w:val="1"/>
      <w:marLeft w:val="0"/>
      <w:marRight w:val="0"/>
      <w:marTop w:val="0"/>
      <w:marBottom w:val="0"/>
      <w:divBdr>
        <w:top w:val="none" w:sz="0" w:space="0" w:color="auto"/>
        <w:left w:val="none" w:sz="0" w:space="0" w:color="auto"/>
        <w:bottom w:val="none" w:sz="0" w:space="0" w:color="auto"/>
        <w:right w:val="none" w:sz="0" w:space="0" w:color="auto"/>
      </w:divBdr>
    </w:div>
    <w:div w:id="2125883323">
      <w:bodyDiv w:val="1"/>
      <w:marLeft w:val="0"/>
      <w:marRight w:val="0"/>
      <w:marTop w:val="0"/>
      <w:marBottom w:val="0"/>
      <w:divBdr>
        <w:top w:val="none" w:sz="0" w:space="0" w:color="auto"/>
        <w:left w:val="none" w:sz="0" w:space="0" w:color="auto"/>
        <w:bottom w:val="none" w:sz="0" w:space="0" w:color="auto"/>
        <w:right w:val="none" w:sz="0" w:space="0" w:color="auto"/>
      </w:divBdr>
    </w:div>
    <w:div w:id="2129545391">
      <w:bodyDiv w:val="1"/>
      <w:marLeft w:val="0"/>
      <w:marRight w:val="0"/>
      <w:marTop w:val="0"/>
      <w:marBottom w:val="0"/>
      <w:divBdr>
        <w:top w:val="none" w:sz="0" w:space="0" w:color="auto"/>
        <w:left w:val="none" w:sz="0" w:space="0" w:color="auto"/>
        <w:bottom w:val="none" w:sz="0" w:space="0" w:color="auto"/>
        <w:right w:val="none" w:sz="0" w:space="0" w:color="auto"/>
      </w:divBdr>
    </w:div>
    <w:div w:id="2133287600">
      <w:bodyDiv w:val="1"/>
      <w:marLeft w:val="0"/>
      <w:marRight w:val="0"/>
      <w:marTop w:val="0"/>
      <w:marBottom w:val="0"/>
      <w:divBdr>
        <w:top w:val="none" w:sz="0" w:space="0" w:color="auto"/>
        <w:left w:val="none" w:sz="0" w:space="0" w:color="auto"/>
        <w:bottom w:val="none" w:sz="0" w:space="0" w:color="auto"/>
        <w:right w:val="none" w:sz="0" w:space="0" w:color="auto"/>
      </w:divBdr>
    </w:div>
    <w:div w:id="2133548769">
      <w:bodyDiv w:val="1"/>
      <w:marLeft w:val="0"/>
      <w:marRight w:val="0"/>
      <w:marTop w:val="0"/>
      <w:marBottom w:val="0"/>
      <w:divBdr>
        <w:top w:val="none" w:sz="0" w:space="0" w:color="auto"/>
        <w:left w:val="none" w:sz="0" w:space="0" w:color="auto"/>
        <w:bottom w:val="none" w:sz="0" w:space="0" w:color="auto"/>
        <w:right w:val="none" w:sz="0" w:space="0" w:color="auto"/>
      </w:divBdr>
    </w:div>
    <w:div w:id="21471637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3" Type="http://schemas.openxmlformats.org/officeDocument/2006/relationships/image" Target="media/image14.png"/><Relationship Id="rId18" Type="http://schemas.openxmlformats.org/officeDocument/2006/relationships/image" Target="media/image20.png"/><Relationship Id="rId26" Type="http://schemas.openxmlformats.org/officeDocument/2006/relationships/image" Target="media/image28.png"/><Relationship Id="rId39" Type="http://schemas.openxmlformats.org/officeDocument/2006/relationships/image" Target="media/image41.png"/><Relationship Id="rId21" Type="http://schemas.openxmlformats.org/officeDocument/2006/relationships/image" Target="media/image23.png"/><Relationship Id="rId34" Type="http://schemas.openxmlformats.org/officeDocument/2006/relationships/image" Target="media/image36.png"/><Relationship Id="rId7" Type="http://schemas.openxmlformats.org/officeDocument/2006/relationships/image" Target="media/image7.png"/><Relationship Id="rId2" Type="http://schemas.openxmlformats.org/officeDocument/2006/relationships/image" Target="media/image2.png"/><Relationship Id="rId16" Type="http://schemas.openxmlformats.org/officeDocument/2006/relationships/image" Target="media/image17.png"/><Relationship Id="rId20" Type="http://schemas.openxmlformats.org/officeDocument/2006/relationships/image" Target="media/image22.png"/><Relationship Id="rId29" Type="http://schemas.openxmlformats.org/officeDocument/2006/relationships/image" Target="media/image31.png"/><Relationship Id="rId41" Type="http://schemas.openxmlformats.org/officeDocument/2006/relationships/image" Target="media/image43.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2.png"/><Relationship Id="rId24" Type="http://schemas.openxmlformats.org/officeDocument/2006/relationships/image" Target="media/image26.png"/><Relationship Id="rId32" Type="http://schemas.openxmlformats.org/officeDocument/2006/relationships/image" Target="media/image34.png"/><Relationship Id="rId37" Type="http://schemas.openxmlformats.org/officeDocument/2006/relationships/image" Target="media/image39.png"/><Relationship Id="rId40" Type="http://schemas.openxmlformats.org/officeDocument/2006/relationships/hyperlink" Target="https://www.magnific.com/es/vector-premium/plantilla-informacion-pasos-color-infografia-internet-prohibida_41562358.htm" TargetMode="External"/><Relationship Id="rId5" Type="http://schemas.openxmlformats.org/officeDocument/2006/relationships/image" Target="media/image5.png"/><Relationship Id="rId15" Type="http://schemas.openxmlformats.org/officeDocument/2006/relationships/image" Target="media/image16.png"/><Relationship Id="rId23" Type="http://schemas.openxmlformats.org/officeDocument/2006/relationships/image" Target="media/image25.png"/><Relationship Id="rId28" Type="http://schemas.openxmlformats.org/officeDocument/2006/relationships/image" Target="media/image30.png"/><Relationship Id="rId36" Type="http://schemas.openxmlformats.org/officeDocument/2006/relationships/image" Target="media/image38.png"/><Relationship Id="rId10" Type="http://schemas.openxmlformats.org/officeDocument/2006/relationships/image" Target="media/image10.png"/><Relationship Id="rId19" Type="http://schemas.openxmlformats.org/officeDocument/2006/relationships/image" Target="media/image21.png"/><Relationship Id="rId31" Type="http://schemas.openxmlformats.org/officeDocument/2006/relationships/image" Target="media/image33.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hyperlink" Target="https://www.magnific.com/es/vector-gratis/cuatro-empleados-procesan-plantilla-grafico-presentacion-datos-comerciales_2540709.htm" TargetMode="External"/><Relationship Id="rId22" Type="http://schemas.openxmlformats.org/officeDocument/2006/relationships/image" Target="media/image24.png"/><Relationship Id="rId27" Type="http://schemas.openxmlformats.org/officeDocument/2006/relationships/image" Target="media/image29.png"/><Relationship Id="rId30" Type="http://schemas.openxmlformats.org/officeDocument/2006/relationships/image" Target="media/image32.png"/><Relationship Id="rId35" Type="http://schemas.openxmlformats.org/officeDocument/2006/relationships/image" Target="media/image37.png"/><Relationship Id="rId8" Type="http://schemas.openxmlformats.org/officeDocument/2006/relationships/image" Target="media/image8.png"/><Relationship Id="rId3" Type="http://schemas.openxmlformats.org/officeDocument/2006/relationships/image" Target="media/image3.png"/><Relationship Id="rId12" Type="http://schemas.openxmlformats.org/officeDocument/2006/relationships/image" Target="media/image13.png"/><Relationship Id="rId17" Type="http://schemas.openxmlformats.org/officeDocument/2006/relationships/image" Target="media/image19.png"/><Relationship Id="rId25" Type="http://schemas.openxmlformats.org/officeDocument/2006/relationships/image" Target="media/image27.png"/><Relationship Id="rId33" Type="http://schemas.openxmlformats.org/officeDocument/2006/relationships/image" Target="media/image35.png"/><Relationship Id="rId38" Type="http://schemas.openxmlformats.org/officeDocument/2006/relationships/image" Target="media/image40.png"/></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18.png"/><Relationship Id="rId26" Type="http://schemas.openxmlformats.org/officeDocument/2006/relationships/image" Target="media/image45.png"/><Relationship Id="rId3" Type="http://schemas.openxmlformats.org/officeDocument/2006/relationships/customXml" Target="../customXml/item3.xml"/><Relationship Id="rId21" Type="http://schemas.openxmlformats.org/officeDocument/2006/relationships/diagramQuickStyle" Target="diagrams/quickStyle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15.png"/><Relationship Id="rId25" Type="http://schemas.openxmlformats.org/officeDocument/2006/relationships/image" Target="media/image44.png"/><Relationship Id="rId2" Type="http://schemas.openxmlformats.org/officeDocument/2006/relationships/customXml" Target="../customXml/item2.xml"/><Relationship Id="rId16" Type="http://schemas.openxmlformats.org/officeDocument/2006/relationships/image" Target="media/image11.png"/><Relationship Id="rId20" Type="http://schemas.openxmlformats.org/officeDocument/2006/relationships/diagramLayout" Target="diagrams/layout1.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2.png"/><Relationship Id="rId32" Type="http://schemas.openxmlformats.org/officeDocument/2006/relationships/theme" Target="theme/theme1.xml"/><Relationship Id="rId5" Type="http://schemas.openxmlformats.org/officeDocument/2006/relationships/customXml" Target="../customXml/item5.xml"/><Relationship Id="rId15" Type="http://schemas.microsoft.com/office/2018/08/relationships/commentsExtensible" Target="commentsExtensible.xml"/><Relationship Id="rId23" Type="http://schemas.microsoft.com/office/2007/relationships/diagramDrawing" Target="diagrams/drawing1.xml"/><Relationship Id="rId28"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diagramData" Target="diagrams/data1.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diagramColors" Target="diagrams/colors1.xml"/><Relationship Id="rId27" Type="http://schemas.openxmlformats.org/officeDocument/2006/relationships/hyperlink" Target="https://www.supersolidaria.gov.co"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6.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CD985F8-506B-498B-AEBB-8D039A8AC6A4}" type="doc">
      <dgm:prSet loTypeId="urn:microsoft.com/office/officeart/2005/8/layout/default" loCatId="list" qsTypeId="urn:microsoft.com/office/officeart/2005/8/quickstyle/simple1" qsCatId="simple" csTypeId="urn:microsoft.com/office/officeart/2005/8/colors/colorful3" csCatId="colorful" phldr="1"/>
      <dgm:spPr/>
      <dgm:t>
        <a:bodyPr/>
        <a:lstStyle/>
        <a:p>
          <a:endParaRPr lang="es-CO"/>
        </a:p>
      </dgm:t>
    </dgm:pt>
    <dgm:pt modelId="{885C475C-B50E-480C-82A6-8398477E97B7}">
      <dgm:prSet phldrT="[Texto]" custT="1"/>
      <dgm:spPr/>
      <dgm:t>
        <a:bodyPr/>
        <a:lstStyle/>
        <a:p>
          <a:r>
            <a:rPr lang="es-CO" sz="1000">
              <a:solidFill>
                <a:sysClr val="windowText" lastClr="000000"/>
              </a:solidFill>
            </a:rPr>
            <a:t>Trabajo colaborativo</a:t>
          </a:r>
        </a:p>
      </dgm:t>
    </dgm:pt>
    <dgm:pt modelId="{BDD386FE-858E-48FE-A46C-F8B16D95C689}" type="parTrans" cxnId="{7A2B8CE1-60C9-45CB-9250-5EEDEE318158}">
      <dgm:prSet/>
      <dgm:spPr/>
      <dgm:t>
        <a:bodyPr/>
        <a:lstStyle/>
        <a:p>
          <a:endParaRPr lang="es-CO">
            <a:solidFill>
              <a:sysClr val="windowText" lastClr="000000"/>
            </a:solidFill>
          </a:endParaRPr>
        </a:p>
      </dgm:t>
    </dgm:pt>
    <dgm:pt modelId="{4E181588-59FB-43E1-ACD6-900B5CB13C23}" type="sibTrans" cxnId="{7A2B8CE1-60C9-45CB-9250-5EEDEE318158}">
      <dgm:prSet/>
      <dgm:spPr/>
      <dgm:t>
        <a:bodyPr/>
        <a:lstStyle/>
        <a:p>
          <a:endParaRPr lang="es-CO">
            <a:solidFill>
              <a:sysClr val="windowText" lastClr="000000"/>
            </a:solidFill>
          </a:endParaRPr>
        </a:p>
      </dgm:t>
    </dgm:pt>
    <dgm:pt modelId="{DC6CA5A1-D430-41BF-8CC7-A6948FB75ABC}">
      <dgm:prSet phldrT="[Texto]" custT="1"/>
      <dgm:spPr/>
      <dgm:t>
        <a:bodyPr/>
        <a:lstStyle/>
        <a:p>
          <a:r>
            <a:rPr lang="es-CO" sz="1000">
              <a:solidFill>
                <a:sysClr val="windowText" lastClr="000000"/>
              </a:solidFill>
            </a:rPr>
            <a:t>Comunicación</a:t>
          </a:r>
        </a:p>
      </dgm:t>
    </dgm:pt>
    <dgm:pt modelId="{6B6F1788-60C1-45C2-A8B9-49498D818A6C}" type="parTrans" cxnId="{7B01935D-B01B-4768-A224-DD6D9C0F4292}">
      <dgm:prSet/>
      <dgm:spPr/>
      <dgm:t>
        <a:bodyPr/>
        <a:lstStyle/>
        <a:p>
          <a:endParaRPr lang="es-CO">
            <a:solidFill>
              <a:sysClr val="windowText" lastClr="000000"/>
            </a:solidFill>
          </a:endParaRPr>
        </a:p>
      </dgm:t>
    </dgm:pt>
    <dgm:pt modelId="{47FE396A-6925-4C27-A18C-9F415222B6E8}" type="sibTrans" cxnId="{7B01935D-B01B-4768-A224-DD6D9C0F4292}">
      <dgm:prSet/>
      <dgm:spPr/>
      <dgm:t>
        <a:bodyPr/>
        <a:lstStyle/>
        <a:p>
          <a:endParaRPr lang="es-CO">
            <a:solidFill>
              <a:sysClr val="windowText" lastClr="000000"/>
            </a:solidFill>
          </a:endParaRPr>
        </a:p>
      </dgm:t>
    </dgm:pt>
    <dgm:pt modelId="{90D256E1-C166-47A0-A9DC-26D838AE4020}">
      <dgm:prSet phldrT="[Texto]" custT="1"/>
      <dgm:spPr/>
      <dgm:t>
        <a:bodyPr/>
        <a:lstStyle/>
        <a:p>
          <a:r>
            <a:rPr lang="es-CO" sz="1000">
              <a:solidFill>
                <a:sysClr val="windowText" lastClr="000000"/>
              </a:solidFill>
            </a:rPr>
            <a:t>Responsabilidad</a:t>
          </a:r>
        </a:p>
      </dgm:t>
    </dgm:pt>
    <dgm:pt modelId="{3BDD12CA-5470-437B-A4AF-BA482B5507C6}" type="parTrans" cxnId="{4D7ADF3D-6BA4-4BFB-8C9F-8ADD7C1368D4}">
      <dgm:prSet/>
      <dgm:spPr/>
      <dgm:t>
        <a:bodyPr/>
        <a:lstStyle/>
        <a:p>
          <a:endParaRPr lang="es-CO">
            <a:solidFill>
              <a:sysClr val="windowText" lastClr="000000"/>
            </a:solidFill>
          </a:endParaRPr>
        </a:p>
      </dgm:t>
    </dgm:pt>
    <dgm:pt modelId="{08081141-1B9F-4DE8-A00A-DD007E3D4DB9}" type="sibTrans" cxnId="{4D7ADF3D-6BA4-4BFB-8C9F-8ADD7C1368D4}">
      <dgm:prSet/>
      <dgm:spPr/>
      <dgm:t>
        <a:bodyPr/>
        <a:lstStyle/>
        <a:p>
          <a:endParaRPr lang="es-CO">
            <a:solidFill>
              <a:sysClr val="windowText" lastClr="000000"/>
            </a:solidFill>
          </a:endParaRPr>
        </a:p>
      </dgm:t>
    </dgm:pt>
    <dgm:pt modelId="{46D0BBFC-F4F7-457B-A1A0-C8C75B425EDC}">
      <dgm:prSet phldrT="[Texto]" custT="1"/>
      <dgm:spPr/>
      <dgm:t>
        <a:bodyPr/>
        <a:lstStyle/>
        <a:p>
          <a:r>
            <a:rPr lang="es-CO" sz="1000">
              <a:solidFill>
                <a:sysClr val="windowText" lastClr="000000"/>
              </a:solidFill>
            </a:rPr>
            <a:t>Liderazgo</a:t>
          </a:r>
        </a:p>
      </dgm:t>
    </dgm:pt>
    <dgm:pt modelId="{D761E93E-83CE-4896-B640-389C9EEA31CB}" type="parTrans" cxnId="{B2C1CA2E-C240-41AC-B109-2322863315BE}">
      <dgm:prSet/>
      <dgm:spPr/>
      <dgm:t>
        <a:bodyPr/>
        <a:lstStyle/>
        <a:p>
          <a:endParaRPr lang="es-CO">
            <a:solidFill>
              <a:sysClr val="windowText" lastClr="000000"/>
            </a:solidFill>
          </a:endParaRPr>
        </a:p>
      </dgm:t>
    </dgm:pt>
    <dgm:pt modelId="{8D79244A-952F-4AC4-A880-94A332C9EAD6}" type="sibTrans" cxnId="{B2C1CA2E-C240-41AC-B109-2322863315BE}">
      <dgm:prSet/>
      <dgm:spPr/>
      <dgm:t>
        <a:bodyPr/>
        <a:lstStyle/>
        <a:p>
          <a:endParaRPr lang="es-CO">
            <a:solidFill>
              <a:sysClr val="windowText" lastClr="000000"/>
            </a:solidFill>
          </a:endParaRPr>
        </a:p>
      </dgm:t>
    </dgm:pt>
    <dgm:pt modelId="{CDE90D8A-CD7B-4CC1-B2F5-63048AF15CC9}" type="pres">
      <dgm:prSet presAssocID="{DCD985F8-506B-498B-AEBB-8D039A8AC6A4}" presName="diagram" presStyleCnt="0">
        <dgm:presLayoutVars>
          <dgm:dir/>
          <dgm:resizeHandles val="exact"/>
        </dgm:presLayoutVars>
      </dgm:prSet>
      <dgm:spPr/>
    </dgm:pt>
    <dgm:pt modelId="{E872E654-3013-4B7E-A7BE-6BAC6FC4FC24}" type="pres">
      <dgm:prSet presAssocID="{885C475C-B50E-480C-82A6-8398477E97B7}" presName="node" presStyleLbl="node1" presStyleIdx="0" presStyleCnt="4">
        <dgm:presLayoutVars>
          <dgm:bulletEnabled val="1"/>
        </dgm:presLayoutVars>
      </dgm:prSet>
      <dgm:spPr/>
    </dgm:pt>
    <dgm:pt modelId="{9628B28E-82E7-4368-8315-0A6C6B95A239}" type="pres">
      <dgm:prSet presAssocID="{4E181588-59FB-43E1-ACD6-900B5CB13C23}" presName="sibTrans" presStyleCnt="0"/>
      <dgm:spPr/>
    </dgm:pt>
    <dgm:pt modelId="{4E62F063-B2D0-4F58-BC49-FDD3E5877115}" type="pres">
      <dgm:prSet presAssocID="{90D256E1-C166-47A0-A9DC-26D838AE4020}" presName="node" presStyleLbl="node1" presStyleIdx="1" presStyleCnt="4">
        <dgm:presLayoutVars>
          <dgm:bulletEnabled val="1"/>
        </dgm:presLayoutVars>
      </dgm:prSet>
      <dgm:spPr/>
    </dgm:pt>
    <dgm:pt modelId="{C8A64EAA-11EC-4D19-9117-520AC24B2B2C}" type="pres">
      <dgm:prSet presAssocID="{08081141-1B9F-4DE8-A00A-DD007E3D4DB9}" presName="sibTrans" presStyleCnt="0"/>
      <dgm:spPr/>
    </dgm:pt>
    <dgm:pt modelId="{04BBFACB-7210-42B2-8A88-2C287B6D8065}" type="pres">
      <dgm:prSet presAssocID="{DC6CA5A1-D430-41BF-8CC7-A6948FB75ABC}" presName="node" presStyleLbl="node1" presStyleIdx="2" presStyleCnt="4">
        <dgm:presLayoutVars>
          <dgm:bulletEnabled val="1"/>
        </dgm:presLayoutVars>
      </dgm:prSet>
      <dgm:spPr/>
    </dgm:pt>
    <dgm:pt modelId="{0F214559-44B2-40F2-A348-8003825A93A0}" type="pres">
      <dgm:prSet presAssocID="{47FE396A-6925-4C27-A18C-9F415222B6E8}" presName="sibTrans" presStyleCnt="0"/>
      <dgm:spPr/>
    </dgm:pt>
    <dgm:pt modelId="{777A792F-5EF3-48C1-A1F6-2CB9BEDB507A}" type="pres">
      <dgm:prSet presAssocID="{46D0BBFC-F4F7-457B-A1A0-C8C75B425EDC}" presName="node" presStyleLbl="node1" presStyleIdx="3" presStyleCnt="4">
        <dgm:presLayoutVars>
          <dgm:bulletEnabled val="1"/>
        </dgm:presLayoutVars>
      </dgm:prSet>
      <dgm:spPr/>
    </dgm:pt>
  </dgm:ptLst>
  <dgm:cxnLst>
    <dgm:cxn modelId="{B2C1CA2E-C240-41AC-B109-2322863315BE}" srcId="{DCD985F8-506B-498B-AEBB-8D039A8AC6A4}" destId="{46D0BBFC-F4F7-457B-A1A0-C8C75B425EDC}" srcOrd="3" destOrd="0" parTransId="{D761E93E-83CE-4896-B640-389C9EEA31CB}" sibTransId="{8D79244A-952F-4AC4-A880-94A332C9EAD6}"/>
    <dgm:cxn modelId="{4D7ADF3D-6BA4-4BFB-8C9F-8ADD7C1368D4}" srcId="{DCD985F8-506B-498B-AEBB-8D039A8AC6A4}" destId="{90D256E1-C166-47A0-A9DC-26D838AE4020}" srcOrd="1" destOrd="0" parTransId="{3BDD12CA-5470-437B-A4AF-BA482B5507C6}" sibTransId="{08081141-1B9F-4DE8-A00A-DD007E3D4DB9}"/>
    <dgm:cxn modelId="{7B01935D-B01B-4768-A224-DD6D9C0F4292}" srcId="{DCD985F8-506B-498B-AEBB-8D039A8AC6A4}" destId="{DC6CA5A1-D430-41BF-8CC7-A6948FB75ABC}" srcOrd="2" destOrd="0" parTransId="{6B6F1788-60C1-45C2-A8B9-49498D818A6C}" sibTransId="{47FE396A-6925-4C27-A18C-9F415222B6E8}"/>
    <dgm:cxn modelId="{45D24068-FBB1-445D-8D4F-9EA34E59EF32}" type="presOf" srcId="{DC6CA5A1-D430-41BF-8CC7-A6948FB75ABC}" destId="{04BBFACB-7210-42B2-8A88-2C287B6D8065}" srcOrd="0" destOrd="0" presId="urn:microsoft.com/office/officeart/2005/8/layout/default"/>
    <dgm:cxn modelId="{6E5CC449-9D87-419F-BEAE-C33BE46038DB}" type="presOf" srcId="{46D0BBFC-F4F7-457B-A1A0-C8C75B425EDC}" destId="{777A792F-5EF3-48C1-A1F6-2CB9BEDB507A}" srcOrd="0" destOrd="0" presId="urn:microsoft.com/office/officeart/2005/8/layout/default"/>
    <dgm:cxn modelId="{682F6F7D-6CEC-4255-BA5B-13589380496E}" type="presOf" srcId="{885C475C-B50E-480C-82A6-8398477E97B7}" destId="{E872E654-3013-4B7E-A7BE-6BAC6FC4FC24}" srcOrd="0" destOrd="0" presId="urn:microsoft.com/office/officeart/2005/8/layout/default"/>
    <dgm:cxn modelId="{63B3C498-86A0-45BA-946D-365E343A2BE7}" type="presOf" srcId="{90D256E1-C166-47A0-A9DC-26D838AE4020}" destId="{4E62F063-B2D0-4F58-BC49-FDD3E5877115}" srcOrd="0" destOrd="0" presId="urn:microsoft.com/office/officeart/2005/8/layout/default"/>
    <dgm:cxn modelId="{16D759C1-2EA1-4762-9E38-F46A90CA6B5B}" type="presOf" srcId="{DCD985F8-506B-498B-AEBB-8D039A8AC6A4}" destId="{CDE90D8A-CD7B-4CC1-B2F5-63048AF15CC9}" srcOrd="0" destOrd="0" presId="urn:microsoft.com/office/officeart/2005/8/layout/default"/>
    <dgm:cxn modelId="{7A2B8CE1-60C9-45CB-9250-5EEDEE318158}" srcId="{DCD985F8-506B-498B-AEBB-8D039A8AC6A4}" destId="{885C475C-B50E-480C-82A6-8398477E97B7}" srcOrd="0" destOrd="0" parTransId="{BDD386FE-858E-48FE-A46C-F8B16D95C689}" sibTransId="{4E181588-59FB-43E1-ACD6-900B5CB13C23}"/>
    <dgm:cxn modelId="{8ADA2081-39D4-41E2-A48A-4A73A30A1F1C}" type="presParOf" srcId="{CDE90D8A-CD7B-4CC1-B2F5-63048AF15CC9}" destId="{E872E654-3013-4B7E-A7BE-6BAC6FC4FC24}" srcOrd="0" destOrd="0" presId="urn:microsoft.com/office/officeart/2005/8/layout/default"/>
    <dgm:cxn modelId="{AEFF5DE7-5F6E-4AF5-BE65-5917C6889FEE}" type="presParOf" srcId="{CDE90D8A-CD7B-4CC1-B2F5-63048AF15CC9}" destId="{9628B28E-82E7-4368-8315-0A6C6B95A239}" srcOrd="1" destOrd="0" presId="urn:microsoft.com/office/officeart/2005/8/layout/default"/>
    <dgm:cxn modelId="{0A271C8D-1298-4236-8FA6-5E54DE09D99A}" type="presParOf" srcId="{CDE90D8A-CD7B-4CC1-B2F5-63048AF15CC9}" destId="{4E62F063-B2D0-4F58-BC49-FDD3E5877115}" srcOrd="2" destOrd="0" presId="urn:microsoft.com/office/officeart/2005/8/layout/default"/>
    <dgm:cxn modelId="{5D1C0113-8404-4EEB-B32E-7D29105F8DA3}" type="presParOf" srcId="{CDE90D8A-CD7B-4CC1-B2F5-63048AF15CC9}" destId="{C8A64EAA-11EC-4D19-9117-520AC24B2B2C}" srcOrd="3" destOrd="0" presId="urn:microsoft.com/office/officeart/2005/8/layout/default"/>
    <dgm:cxn modelId="{79E5F469-1F35-401C-84A4-304991C0E5D3}" type="presParOf" srcId="{CDE90D8A-CD7B-4CC1-B2F5-63048AF15CC9}" destId="{04BBFACB-7210-42B2-8A88-2C287B6D8065}" srcOrd="4" destOrd="0" presId="urn:microsoft.com/office/officeart/2005/8/layout/default"/>
    <dgm:cxn modelId="{F3E69858-6B89-406E-A22C-A7F06BCCF026}" type="presParOf" srcId="{CDE90D8A-CD7B-4CC1-B2F5-63048AF15CC9}" destId="{0F214559-44B2-40F2-A348-8003825A93A0}" srcOrd="5" destOrd="0" presId="urn:microsoft.com/office/officeart/2005/8/layout/default"/>
    <dgm:cxn modelId="{90A867B0-1F67-4C35-819D-D4AB6ADBDBD6}" type="presParOf" srcId="{CDE90D8A-CD7B-4CC1-B2F5-63048AF15CC9}" destId="{777A792F-5EF3-48C1-A1F6-2CB9BEDB507A}" srcOrd="6" destOrd="0" presId="urn:microsoft.com/office/officeart/2005/8/layout/default"/>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72E654-3013-4B7E-A7BE-6BAC6FC4FC24}">
      <dsp:nvSpPr>
        <dsp:cNvPr id="0" name=""/>
        <dsp:cNvSpPr/>
      </dsp:nvSpPr>
      <dsp:spPr>
        <a:xfrm>
          <a:off x="1785" y="465534"/>
          <a:ext cx="1416843" cy="85010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solidFill>
                <a:sysClr val="windowText" lastClr="000000"/>
              </a:solidFill>
            </a:rPr>
            <a:t>Trabajo colaborativo</a:t>
          </a:r>
        </a:p>
      </dsp:txBody>
      <dsp:txXfrm>
        <a:off x="1785" y="465534"/>
        <a:ext cx="1416843" cy="850106"/>
      </dsp:txXfrm>
    </dsp:sp>
    <dsp:sp modelId="{4E62F063-B2D0-4F58-BC49-FDD3E5877115}">
      <dsp:nvSpPr>
        <dsp:cNvPr id="0" name=""/>
        <dsp:cNvSpPr/>
      </dsp:nvSpPr>
      <dsp:spPr>
        <a:xfrm>
          <a:off x="1560314" y="465534"/>
          <a:ext cx="1416843" cy="850106"/>
        </a:xfrm>
        <a:prstGeom prst="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solidFill>
                <a:sysClr val="windowText" lastClr="000000"/>
              </a:solidFill>
            </a:rPr>
            <a:t>Responsabilidad</a:t>
          </a:r>
        </a:p>
      </dsp:txBody>
      <dsp:txXfrm>
        <a:off x="1560314" y="465534"/>
        <a:ext cx="1416843" cy="850106"/>
      </dsp:txXfrm>
    </dsp:sp>
    <dsp:sp modelId="{04BBFACB-7210-42B2-8A88-2C287B6D8065}">
      <dsp:nvSpPr>
        <dsp:cNvPr id="0" name=""/>
        <dsp:cNvSpPr/>
      </dsp:nvSpPr>
      <dsp:spPr>
        <a:xfrm>
          <a:off x="3118842" y="465534"/>
          <a:ext cx="1416843" cy="850106"/>
        </a:xfrm>
        <a:prstGeom prst="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solidFill>
                <a:sysClr val="windowText" lastClr="000000"/>
              </a:solidFill>
            </a:rPr>
            <a:t>Comunicación</a:t>
          </a:r>
        </a:p>
      </dsp:txBody>
      <dsp:txXfrm>
        <a:off x="3118842" y="465534"/>
        <a:ext cx="1416843" cy="850106"/>
      </dsp:txXfrm>
    </dsp:sp>
    <dsp:sp modelId="{777A792F-5EF3-48C1-A1F6-2CB9BEDB507A}">
      <dsp:nvSpPr>
        <dsp:cNvPr id="0" name=""/>
        <dsp:cNvSpPr/>
      </dsp:nvSpPr>
      <dsp:spPr>
        <a:xfrm>
          <a:off x="4677370" y="465534"/>
          <a:ext cx="1416843" cy="850106"/>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solidFill>
                <a:sysClr val="windowText" lastClr="000000"/>
              </a:solidFill>
            </a:rPr>
            <a:t>Liderazgo</a:t>
          </a:r>
        </a:p>
      </dsp:txBody>
      <dsp:txXfrm>
        <a:off x="4677370" y="465534"/>
        <a:ext cx="1416843" cy="850106"/>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3C7F3ED9-B025-4334-BB2B-838AF2AD1C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1123</TotalTime>
  <Pages>43</Pages>
  <Words>17943</Words>
  <Characters>105150</Characters>
  <Application>Microsoft Office Word</Application>
  <DocSecurity>0</DocSecurity>
  <Lines>2920</Lines>
  <Paragraphs>1414</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121679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Gloria Alzate</cp:lastModifiedBy>
  <cp:revision>420</cp:revision>
  <cp:lastPrinted>2026-06-24T20:21:00Z</cp:lastPrinted>
  <dcterms:created xsi:type="dcterms:W3CDTF">2026-03-16T13:55:00Z</dcterms:created>
  <dcterms:modified xsi:type="dcterms:W3CDTF">2026-07-31T20:55:00Z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