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21B63A43" w:rsidR="00225A48" w:rsidRPr="000059EE" w:rsidRDefault="00225A48" w:rsidP="00217419">
                            <w:pPr>
                              <w:pStyle w:val="TituloPortada"/>
                              <w:ind w:firstLine="0"/>
                              <w:rPr>
                                <w:sz w:val="68"/>
                                <w:szCs w:val="68"/>
                                <w:lang w:val="es-CO"/>
                              </w:rPr>
                            </w:pPr>
                            <w:r w:rsidRPr="008F101D">
                              <w:rPr>
                                <w:bCs/>
                                <w:sz w:val="68"/>
                                <w:szCs w:val="68"/>
                                <w:lang w:val="es-ES"/>
                              </w:rPr>
                              <w:t>Diagnóstico y oportunidades solidarias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" filled="f" stroked="f">
                <v:textbox>
                  <w:txbxContent>
                    <w:p w14:paraId="13999F63" w14:textId="21B63A43" w:rsidR="00225A48" w:rsidRPr="000059EE" w:rsidRDefault="00225A48" w:rsidP="00217419">
                      <w:pPr>
                        <w:pStyle w:val="TituloPortada"/>
                        <w:ind w:firstLine="0"/>
                        <w:rPr>
                          <w:sz w:val="68"/>
                          <w:szCs w:val="68"/>
                          <w:lang w:val="es-CO"/>
                        </w:rPr>
                      </w:pPr>
                      <w:r w:rsidRPr="008F101D">
                        <w:rPr>
                          <w:bCs/>
                          <w:sz w:val="68"/>
                          <w:szCs w:val="68"/>
                          <w:lang w:val="es-ES"/>
                        </w:rPr>
                        <w:t>Diagnóstico y oportunidades solidarias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365B3428" w:rsidR="00752082" w:rsidRDefault="008F101D" w:rsidP="009464E8">
      <w:pPr>
        <w:pBdr>
          <w:bottom w:val="single" w:sz="12" w:space="1" w:color="auto"/>
        </w:pBdr>
        <w:ind w:firstLine="1"/>
        <w:rPr>
          <w:rFonts w:ascii="Calibri" w:hAnsi="Calibri"/>
          <w:color w:val="000000" w:themeColor="text1"/>
          <w:kern w:val="0"/>
          <w14:ligatures w14:val="none"/>
        </w:rPr>
      </w:pPr>
      <w:r w:rsidRPr="008F101D">
        <w:rPr>
          <w:rStyle w:val="TablaCar"/>
        </w:rPr>
        <w:t>El componente formativo desarrolla las competencias necesarias para realizar diagnósticos organizacionales en contextos de economía solidaria, analizando el entorno territorial e identificando necesidades, recursos y oportunidades. A través del uso de herramientas como el análisis DOFA, el mapa de actores y el trabajo colaborativo, se fortalece la capacidad de los aprendices para formular iniciativas solidarias viables y sostenibles que respondan a las realidades de su territorio.</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12E5E124" w:rsidR="00C407C1" w:rsidRPr="003758F7" w:rsidRDefault="008F101D" w:rsidP="009464E8">
      <w:pPr>
        <w:jc w:val="center"/>
      </w:pPr>
      <w:r>
        <w:rPr>
          <w:rFonts w:ascii="Calibri" w:hAnsi="Calibri"/>
          <w:b/>
          <w:bCs/>
          <w:color w:val="000000" w:themeColor="text1"/>
          <w:kern w:val="0"/>
          <w14:ligatures w14:val="none"/>
        </w:rPr>
        <w:t>Julio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0E40BA28" w14:textId="4A935787" w:rsidR="009E3073"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5625198" w:history="1">
            <w:r w:rsidR="009E3073" w:rsidRPr="00206054">
              <w:rPr>
                <w:rStyle w:val="Hipervnculo"/>
                <w:noProof/>
              </w:rPr>
              <w:t>Introducción</w:t>
            </w:r>
            <w:r w:rsidR="009E3073">
              <w:rPr>
                <w:noProof/>
                <w:webHidden/>
              </w:rPr>
              <w:tab/>
            </w:r>
            <w:r w:rsidR="009E3073">
              <w:rPr>
                <w:noProof/>
                <w:webHidden/>
              </w:rPr>
              <w:fldChar w:fldCharType="begin"/>
            </w:r>
            <w:r w:rsidR="009E3073">
              <w:rPr>
                <w:noProof/>
                <w:webHidden/>
              </w:rPr>
              <w:instrText xml:space="preserve"> PAGEREF _Toc235625198 \h </w:instrText>
            </w:r>
            <w:r w:rsidR="009E3073">
              <w:rPr>
                <w:noProof/>
                <w:webHidden/>
              </w:rPr>
            </w:r>
            <w:r w:rsidR="009E3073">
              <w:rPr>
                <w:noProof/>
                <w:webHidden/>
              </w:rPr>
              <w:fldChar w:fldCharType="separate"/>
            </w:r>
            <w:r w:rsidR="00581A43">
              <w:rPr>
                <w:noProof/>
                <w:webHidden/>
              </w:rPr>
              <w:t>4</w:t>
            </w:r>
            <w:r w:rsidR="009E3073">
              <w:rPr>
                <w:noProof/>
                <w:webHidden/>
              </w:rPr>
              <w:fldChar w:fldCharType="end"/>
            </w:r>
          </w:hyperlink>
        </w:p>
        <w:p w14:paraId="64323AB7" w14:textId="371556FD" w:rsidR="009E3073" w:rsidRDefault="00225A48">
          <w:pPr>
            <w:pStyle w:val="TDC1"/>
            <w:tabs>
              <w:tab w:val="right" w:leader="dot" w:pos="9962"/>
            </w:tabs>
            <w:rPr>
              <w:rFonts w:eastAsiaTheme="minorEastAsia"/>
              <w:noProof/>
              <w:kern w:val="0"/>
              <w:sz w:val="22"/>
              <w:lang w:eastAsia="es-CO"/>
              <w14:ligatures w14:val="none"/>
            </w:rPr>
          </w:pPr>
          <w:hyperlink w:anchor="_Toc235625199" w:history="1">
            <w:r w:rsidR="009E3073" w:rsidRPr="00206054">
              <w:rPr>
                <w:rStyle w:val="Hipervnculo"/>
                <w:noProof/>
              </w:rPr>
              <w:t>1. Diagnóstico en organizaciones solidarias</w:t>
            </w:r>
            <w:r w:rsidR="009E3073">
              <w:rPr>
                <w:noProof/>
                <w:webHidden/>
              </w:rPr>
              <w:tab/>
            </w:r>
            <w:r w:rsidR="009E3073">
              <w:rPr>
                <w:noProof/>
                <w:webHidden/>
              </w:rPr>
              <w:fldChar w:fldCharType="begin"/>
            </w:r>
            <w:r w:rsidR="009E3073">
              <w:rPr>
                <w:noProof/>
                <w:webHidden/>
              </w:rPr>
              <w:instrText xml:space="preserve"> PAGEREF _Toc235625199 \h </w:instrText>
            </w:r>
            <w:r w:rsidR="009E3073">
              <w:rPr>
                <w:noProof/>
                <w:webHidden/>
              </w:rPr>
            </w:r>
            <w:r w:rsidR="009E3073">
              <w:rPr>
                <w:noProof/>
                <w:webHidden/>
              </w:rPr>
              <w:fldChar w:fldCharType="separate"/>
            </w:r>
            <w:r w:rsidR="00581A43">
              <w:rPr>
                <w:noProof/>
                <w:webHidden/>
              </w:rPr>
              <w:t>7</w:t>
            </w:r>
            <w:r w:rsidR="009E3073">
              <w:rPr>
                <w:noProof/>
                <w:webHidden/>
              </w:rPr>
              <w:fldChar w:fldCharType="end"/>
            </w:r>
          </w:hyperlink>
        </w:p>
        <w:p w14:paraId="7603626F" w14:textId="2FBC9512" w:rsidR="009E3073" w:rsidRDefault="00225A48">
          <w:pPr>
            <w:pStyle w:val="TDC2"/>
            <w:tabs>
              <w:tab w:val="right" w:leader="dot" w:pos="9962"/>
            </w:tabs>
            <w:rPr>
              <w:rFonts w:eastAsiaTheme="minorEastAsia"/>
              <w:noProof/>
              <w:kern w:val="0"/>
              <w:sz w:val="22"/>
              <w:lang w:eastAsia="es-CO"/>
              <w14:ligatures w14:val="none"/>
            </w:rPr>
          </w:pPr>
          <w:hyperlink w:anchor="_Toc235625200" w:history="1">
            <w:r w:rsidR="009E3073" w:rsidRPr="00206054">
              <w:rPr>
                <w:rStyle w:val="Hipervnculo"/>
                <w:noProof/>
              </w:rPr>
              <w:t>1.1. Fundamentos de diagnóstico organizacional</w:t>
            </w:r>
            <w:r w:rsidR="009E3073">
              <w:rPr>
                <w:noProof/>
                <w:webHidden/>
              </w:rPr>
              <w:tab/>
            </w:r>
            <w:r w:rsidR="009E3073">
              <w:rPr>
                <w:noProof/>
                <w:webHidden/>
              </w:rPr>
              <w:fldChar w:fldCharType="begin"/>
            </w:r>
            <w:r w:rsidR="009E3073">
              <w:rPr>
                <w:noProof/>
                <w:webHidden/>
              </w:rPr>
              <w:instrText xml:space="preserve"> PAGEREF _Toc235625200 \h </w:instrText>
            </w:r>
            <w:r w:rsidR="009E3073">
              <w:rPr>
                <w:noProof/>
                <w:webHidden/>
              </w:rPr>
            </w:r>
            <w:r w:rsidR="009E3073">
              <w:rPr>
                <w:noProof/>
                <w:webHidden/>
              </w:rPr>
              <w:fldChar w:fldCharType="separate"/>
            </w:r>
            <w:r w:rsidR="00581A43">
              <w:rPr>
                <w:noProof/>
                <w:webHidden/>
              </w:rPr>
              <w:t>10</w:t>
            </w:r>
            <w:r w:rsidR="009E3073">
              <w:rPr>
                <w:noProof/>
                <w:webHidden/>
              </w:rPr>
              <w:fldChar w:fldCharType="end"/>
            </w:r>
          </w:hyperlink>
        </w:p>
        <w:p w14:paraId="7AE42200" w14:textId="1BE0B357" w:rsidR="009E3073" w:rsidRDefault="00225A48">
          <w:pPr>
            <w:pStyle w:val="TDC2"/>
            <w:tabs>
              <w:tab w:val="right" w:leader="dot" w:pos="9962"/>
            </w:tabs>
            <w:rPr>
              <w:rFonts w:eastAsiaTheme="minorEastAsia"/>
              <w:noProof/>
              <w:kern w:val="0"/>
              <w:sz w:val="22"/>
              <w:lang w:eastAsia="es-CO"/>
              <w14:ligatures w14:val="none"/>
            </w:rPr>
          </w:pPr>
          <w:hyperlink w:anchor="_Toc235625201" w:history="1">
            <w:r w:rsidR="009E3073" w:rsidRPr="00206054">
              <w:rPr>
                <w:rStyle w:val="Hipervnculo"/>
                <w:noProof/>
              </w:rPr>
              <w:t>1.2. Importancia del análisis en contextos comunitarios</w:t>
            </w:r>
            <w:r w:rsidR="009E3073">
              <w:rPr>
                <w:noProof/>
                <w:webHidden/>
              </w:rPr>
              <w:tab/>
            </w:r>
            <w:r w:rsidR="009E3073">
              <w:rPr>
                <w:noProof/>
                <w:webHidden/>
              </w:rPr>
              <w:fldChar w:fldCharType="begin"/>
            </w:r>
            <w:r w:rsidR="009E3073">
              <w:rPr>
                <w:noProof/>
                <w:webHidden/>
              </w:rPr>
              <w:instrText xml:space="preserve"> PAGEREF _Toc235625201 \h </w:instrText>
            </w:r>
            <w:r w:rsidR="009E3073">
              <w:rPr>
                <w:noProof/>
                <w:webHidden/>
              </w:rPr>
            </w:r>
            <w:r w:rsidR="009E3073">
              <w:rPr>
                <w:noProof/>
                <w:webHidden/>
              </w:rPr>
              <w:fldChar w:fldCharType="separate"/>
            </w:r>
            <w:r w:rsidR="00581A43">
              <w:rPr>
                <w:noProof/>
                <w:webHidden/>
              </w:rPr>
              <w:t>12</w:t>
            </w:r>
            <w:r w:rsidR="009E3073">
              <w:rPr>
                <w:noProof/>
                <w:webHidden/>
              </w:rPr>
              <w:fldChar w:fldCharType="end"/>
            </w:r>
          </w:hyperlink>
        </w:p>
        <w:p w14:paraId="1CF94693" w14:textId="1A952519" w:rsidR="009E3073" w:rsidRDefault="00225A48">
          <w:pPr>
            <w:pStyle w:val="TDC2"/>
            <w:tabs>
              <w:tab w:val="right" w:leader="dot" w:pos="9962"/>
            </w:tabs>
            <w:rPr>
              <w:rFonts w:eastAsiaTheme="minorEastAsia"/>
              <w:noProof/>
              <w:kern w:val="0"/>
              <w:sz w:val="22"/>
              <w:lang w:eastAsia="es-CO"/>
              <w14:ligatures w14:val="none"/>
            </w:rPr>
          </w:pPr>
          <w:hyperlink w:anchor="_Toc235625202" w:history="1">
            <w:r w:rsidR="009E3073" w:rsidRPr="00206054">
              <w:rPr>
                <w:rStyle w:val="Hipervnculo"/>
                <w:noProof/>
              </w:rPr>
              <w:t>1.3. Enfoques para comprender la organización</w:t>
            </w:r>
            <w:r w:rsidR="009E3073">
              <w:rPr>
                <w:noProof/>
                <w:webHidden/>
              </w:rPr>
              <w:tab/>
            </w:r>
            <w:r w:rsidR="009E3073">
              <w:rPr>
                <w:noProof/>
                <w:webHidden/>
              </w:rPr>
              <w:fldChar w:fldCharType="begin"/>
            </w:r>
            <w:r w:rsidR="009E3073">
              <w:rPr>
                <w:noProof/>
                <w:webHidden/>
              </w:rPr>
              <w:instrText xml:space="preserve"> PAGEREF _Toc235625202 \h </w:instrText>
            </w:r>
            <w:r w:rsidR="009E3073">
              <w:rPr>
                <w:noProof/>
                <w:webHidden/>
              </w:rPr>
            </w:r>
            <w:r w:rsidR="009E3073">
              <w:rPr>
                <w:noProof/>
                <w:webHidden/>
              </w:rPr>
              <w:fldChar w:fldCharType="separate"/>
            </w:r>
            <w:r w:rsidR="00581A43">
              <w:rPr>
                <w:noProof/>
                <w:webHidden/>
              </w:rPr>
              <w:t>14</w:t>
            </w:r>
            <w:r w:rsidR="009E3073">
              <w:rPr>
                <w:noProof/>
                <w:webHidden/>
              </w:rPr>
              <w:fldChar w:fldCharType="end"/>
            </w:r>
          </w:hyperlink>
        </w:p>
        <w:p w14:paraId="22153086" w14:textId="767B81BD" w:rsidR="009E3073" w:rsidRDefault="00225A48">
          <w:pPr>
            <w:pStyle w:val="TDC2"/>
            <w:tabs>
              <w:tab w:val="right" w:leader="dot" w:pos="9962"/>
            </w:tabs>
            <w:rPr>
              <w:rFonts w:eastAsiaTheme="minorEastAsia"/>
              <w:noProof/>
              <w:kern w:val="0"/>
              <w:sz w:val="22"/>
              <w:lang w:eastAsia="es-CO"/>
              <w14:ligatures w14:val="none"/>
            </w:rPr>
          </w:pPr>
          <w:hyperlink w:anchor="_Toc235625203" w:history="1">
            <w:r w:rsidR="009E3073" w:rsidRPr="00206054">
              <w:rPr>
                <w:rStyle w:val="Hipervnculo"/>
                <w:noProof/>
              </w:rPr>
              <w:t>1.4. Fases del proceso de diagnóstico</w:t>
            </w:r>
            <w:r w:rsidR="009E3073">
              <w:rPr>
                <w:noProof/>
                <w:webHidden/>
              </w:rPr>
              <w:tab/>
            </w:r>
            <w:r w:rsidR="009E3073">
              <w:rPr>
                <w:noProof/>
                <w:webHidden/>
              </w:rPr>
              <w:fldChar w:fldCharType="begin"/>
            </w:r>
            <w:r w:rsidR="009E3073">
              <w:rPr>
                <w:noProof/>
                <w:webHidden/>
              </w:rPr>
              <w:instrText xml:space="preserve"> PAGEREF _Toc235625203 \h </w:instrText>
            </w:r>
            <w:r w:rsidR="009E3073">
              <w:rPr>
                <w:noProof/>
                <w:webHidden/>
              </w:rPr>
            </w:r>
            <w:r w:rsidR="009E3073">
              <w:rPr>
                <w:noProof/>
                <w:webHidden/>
              </w:rPr>
              <w:fldChar w:fldCharType="separate"/>
            </w:r>
            <w:r w:rsidR="00581A43">
              <w:rPr>
                <w:noProof/>
                <w:webHidden/>
              </w:rPr>
              <w:t>17</w:t>
            </w:r>
            <w:r w:rsidR="009E3073">
              <w:rPr>
                <w:noProof/>
                <w:webHidden/>
              </w:rPr>
              <w:fldChar w:fldCharType="end"/>
            </w:r>
          </w:hyperlink>
        </w:p>
        <w:p w14:paraId="21F34439" w14:textId="10DF7409" w:rsidR="009E3073" w:rsidRDefault="00225A48">
          <w:pPr>
            <w:pStyle w:val="TDC1"/>
            <w:tabs>
              <w:tab w:val="right" w:leader="dot" w:pos="9962"/>
            </w:tabs>
            <w:rPr>
              <w:rFonts w:eastAsiaTheme="minorEastAsia"/>
              <w:noProof/>
              <w:kern w:val="0"/>
              <w:sz w:val="22"/>
              <w:lang w:eastAsia="es-CO"/>
              <w14:ligatures w14:val="none"/>
            </w:rPr>
          </w:pPr>
          <w:hyperlink w:anchor="_Toc235625204" w:history="1">
            <w:r w:rsidR="009E3073" w:rsidRPr="00206054">
              <w:rPr>
                <w:rStyle w:val="Hipervnculo"/>
                <w:noProof/>
              </w:rPr>
              <w:t>2. Herramientas para el diagnóstico organizacional</w:t>
            </w:r>
            <w:r w:rsidR="009E3073">
              <w:rPr>
                <w:noProof/>
                <w:webHidden/>
              </w:rPr>
              <w:tab/>
            </w:r>
            <w:r w:rsidR="009E3073">
              <w:rPr>
                <w:noProof/>
                <w:webHidden/>
              </w:rPr>
              <w:fldChar w:fldCharType="begin"/>
            </w:r>
            <w:r w:rsidR="009E3073">
              <w:rPr>
                <w:noProof/>
                <w:webHidden/>
              </w:rPr>
              <w:instrText xml:space="preserve"> PAGEREF _Toc235625204 \h </w:instrText>
            </w:r>
            <w:r w:rsidR="009E3073">
              <w:rPr>
                <w:noProof/>
                <w:webHidden/>
              </w:rPr>
            </w:r>
            <w:r w:rsidR="009E3073">
              <w:rPr>
                <w:noProof/>
                <w:webHidden/>
              </w:rPr>
              <w:fldChar w:fldCharType="separate"/>
            </w:r>
            <w:r w:rsidR="00581A43">
              <w:rPr>
                <w:noProof/>
                <w:webHidden/>
              </w:rPr>
              <w:t>21</w:t>
            </w:r>
            <w:r w:rsidR="009E3073">
              <w:rPr>
                <w:noProof/>
                <w:webHidden/>
              </w:rPr>
              <w:fldChar w:fldCharType="end"/>
            </w:r>
          </w:hyperlink>
        </w:p>
        <w:p w14:paraId="0C8CF363" w14:textId="47787433" w:rsidR="009E3073" w:rsidRDefault="00225A48">
          <w:pPr>
            <w:pStyle w:val="TDC2"/>
            <w:tabs>
              <w:tab w:val="right" w:leader="dot" w:pos="9962"/>
            </w:tabs>
            <w:rPr>
              <w:rFonts w:eastAsiaTheme="minorEastAsia"/>
              <w:noProof/>
              <w:kern w:val="0"/>
              <w:sz w:val="22"/>
              <w:lang w:eastAsia="es-CO"/>
              <w14:ligatures w14:val="none"/>
            </w:rPr>
          </w:pPr>
          <w:hyperlink w:anchor="_Toc235625205" w:history="1">
            <w:r w:rsidR="009E3073" w:rsidRPr="00206054">
              <w:rPr>
                <w:rStyle w:val="Hipervnculo"/>
                <w:noProof/>
              </w:rPr>
              <w:t>2.1. Análisis DOFA aplicado al sector solidario</w:t>
            </w:r>
            <w:r w:rsidR="009E3073">
              <w:rPr>
                <w:noProof/>
                <w:webHidden/>
              </w:rPr>
              <w:tab/>
            </w:r>
            <w:r w:rsidR="009E3073">
              <w:rPr>
                <w:noProof/>
                <w:webHidden/>
              </w:rPr>
              <w:fldChar w:fldCharType="begin"/>
            </w:r>
            <w:r w:rsidR="009E3073">
              <w:rPr>
                <w:noProof/>
                <w:webHidden/>
              </w:rPr>
              <w:instrText xml:space="preserve"> PAGEREF _Toc235625205 \h </w:instrText>
            </w:r>
            <w:r w:rsidR="009E3073">
              <w:rPr>
                <w:noProof/>
                <w:webHidden/>
              </w:rPr>
            </w:r>
            <w:r w:rsidR="009E3073">
              <w:rPr>
                <w:noProof/>
                <w:webHidden/>
              </w:rPr>
              <w:fldChar w:fldCharType="separate"/>
            </w:r>
            <w:r w:rsidR="00581A43">
              <w:rPr>
                <w:noProof/>
                <w:webHidden/>
              </w:rPr>
              <w:t>23</w:t>
            </w:r>
            <w:r w:rsidR="009E3073">
              <w:rPr>
                <w:noProof/>
                <w:webHidden/>
              </w:rPr>
              <w:fldChar w:fldCharType="end"/>
            </w:r>
          </w:hyperlink>
        </w:p>
        <w:p w14:paraId="1661C4AE" w14:textId="12D10953" w:rsidR="009E3073" w:rsidRDefault="00225A48">
          <w:pPr>
            <w:pStyle w:val="TDC2"/>
            <w:tabs>
              <w:tab w:val="right" w:leader="dot" w:pos="9962"/>
            </w:tabs>
            <w:rPr>
              <w:rFonts w:eastAsiaTheme="minorEastAsia"/>
              <w:noProof/>
              <w:kern w:val="0"/>
              <w:sz w:val="22"/>
              <w:lang w:eastAsia="es-CO"/>
              <w14:ligatures w14:val="none"/>
            </w:rPr>
          </w:pPr>
          <w:hyperlink w:anchor="_Toc235625206" w:history="1">
            <w:r w:rsidR="009E3073" w:rsidRPr="00206054">
              <w:rPr>
                <w:rStyle w:val="Hipervnculo"/>
                <w:noProof/>
              </w:rPr>
              <w:t>2.2. Técnicas para recolectar información</w:t>
            </w:r>
            <w:r w:rsidR="009E3073">
              <w:rPr>
                <w:noProof/>
                <w:webHidden/>
              </w:rPr>
              <w:tab/>
            </w:r>
            <w:r w:rsidR="009E3073">
              <w:rPr>
                <w:noProof/>
                <w:webHidden/>
              </w:rPr>
              <w:fldChar w:fldCharType="begin"/>
            </w:r>
            <w:r w:rsidR="009E3073">
              <w:rPr>
                <w:noProof/>
                <w:webHidden/>
              </w:rPr>
              <w:instrText xml:space="preserve"> PAGEREF _Toc235625206 \h </w:instrText>
            </w:r>
            <w:r w:rsidR="009E3073">
              <w:rPr>
                <w:noProof/>
                <w:webHidden/>
              </w:rPr>
            </w:r>
            <w:r w:rsidR="009E3073">
              <w:rPr>
                <w:noProof/>
                <w:webHidden/>
              </w:rPr>
              <w:fldChar w:fldCharType="separate"/>
            </w:r>
            <w:r w:rsidR="00581A43">
              <w:rPr>
                <w:noProof/>
                <w:webHidden/>
              </w:rPr>
              <w:t>30</w:t>
            </w:r>
            <w:r w:rsidR="009E3073">
              <w:rPr>
                <w:noProof/>
                <w:webHidden/>
              </w:rPr>
              <w:fldChar w:fldCharType="end"/>
            </w:r>
          </w:hyperlink>
        </w:p>
        <w:p w14:paraId="3FC30507" w14:textId="007FABAE" w:rsidR="009E3073" w:rsidRDefault="00225A48">
          <w:pPr>
            <w:pStyle w:val="TDC2"/>
            <w:tabs>
              <w:tab w:val="right" w:leader="dot" w:pos="9962"/>
            </w:tabs>
            <w:rPr>
              <w:rFonts w:eastAsiaTheme="minorEastAsia"/>
              <w:noProof/>
              <w:kern w:val="0"/>
              <w:sz w:val="22"/>
              <w:lang w:eastAsia="es-CO"/>
              <w14:ligatures w14:val="none"/>
            </w:rPr>
          </w:pPr>
          <w:hyperlink w:anchor="_Toc235625207" w:history="1">
            <w:r w:rsidR="009E3073" w:rsidRPr="00206054">
              <w:rPr>
                <w:rStyle w:val="Hipervnculo"/>
                <w:noProof/>
              </w:rPr>
              <w:t>2.3. Reconocimiento de factores del entorno</w:t>
            </w:r>
            <w:r w:rsidR="009E3073">
              <w:rPr>
                <w:noProof/>
                <w:webHidden/>
              </w:rPr>
              <w:tab/>
            </w:r>
            <w:r w:rsidR="009E3073">
              <w:rPr>
                <w:noProof/>
                <w:webHidden/>
              </w:rPr>
              <w:fldChar w:fldCharType="begin"/>
            </w:r>
            <w:r w:rsidR="009E3073">
              <w:rPr>
                <w:noProof/>
                <w:webHidden/>
              </w:rPr>
              <w:instrText xml:space="preserve"> PAGEREF _Toc235625207 \h </w:instrText>
            </w:r>
            <w:r w:rsidR="009E3073">
              <w:rPr>
                <w:noProof/>
                <w:webHidden/>
              </w:rPr>
            </w:r>
            <w:r w:rsidR="009E3073">
              <w:rPr>
                <w:noProof/>
                <w:webHidden/>
              </w:rPr>
              <w:fldChar w:fldCharType="separate"/>
            </w:r>
            <w:r w:rsidR="00581A43">
              <w:rPr>
                <w:noProof/>
                <w:webHidden/>
              </w:rPr>
              <w:t>32</w:t>
            </w:r>
            <w:r w:rsidR="009E3073">
              <w:rPr>
                <w:noProof/>
                <w:webHidden/>
              </w:rPr>
              <w:fldChar w:fldCharType="end"/>
            </w:r>
          </w:hyperlink>
        </w:p>
        <w:p w14:paraId="37A4B1C3" w14:textId="73E3E532" w:rsidR="009E3073" w:rsidRDefault="00225A48">
          <w:pPr>
            <w:pStyle w:val="TDC2"/>
            <w:tabs>
              <w:tab w:val="right" w:leader="dot" w:pos="9962"/>
            </w:tabs>
            <w:rPr>
              <w:rFonts w:eastAsiaTheme="minorEastAsia"/>
              <w:noProof/>
              <w:kern w:val="0"/>
              <w:sz w:val="22"/>
              <w:lang w:eastAsia="es-CO"/>
              <w14:ligatures w14:val="none"/>
            </w:rPr>
          </w:pPr>
          <w:hyperlink w:anchor="_Toc235625208" w:history="1">
            <w:r w:rsidR="009E3073" w:rsidRPr="00206054">
              <w:rPr>
                <w:rStyle w:val="Hipervnculo"/>
                <w:noProof/>
              </w:rPr>
              <w:t>2.4. Priorización de problemáticas</w:t>
            </w:r>
            <w:r w:rsidR="009E3073">
              <w:rPr>
                <w:noProof/>
                <w:webHidden/>
              </w:rPr>
              <w:tab/>
            </w:r>
            <w:r w:rsidR="009E3073">
              <w:rPr>
                <w:noProof/>
                <w:webHidden/>
              </w:rPr>
              <w:fldChar w:fldCharType="begin"/>
            </w:r>
            <w:r w:rsidR="009E3073">
              <w:rPr>
                <w:noProof/>
                <w:webHidden/>
              </w:rPr>
              <w:instrText xml:space="preserve"> PAGEREF _Toc235625208 \h </w:instrText>
            </w:r>
            <w:r w:rsidR="009E3073">
              <w:rPr>
                <w:noProof/>
                <w:webHidden/>
              </w:rPr>
            </w:r>
            <w:r w:rsidR="009E3073">
              <w:rPr>
                <w:noProof/>
                <w:webHidden/>
              </w:rPr>
              <w:fldChar w:fldCharType="separate"/>
            </w:r>
            <w:r w:rsidR="00581A43">
              <w:rPr>
                <w:noProof/>
                <w:webHidden/>
              </w:rPr>
              <w:t>35</w:t>
            </w:r>
            <w:r w:rsidR="009E3073">
              <w:rPr>
                <w:noProof/>
                <w:webHidden/>
              </w:rPr>
              <w:fldChar w:fldCharType="end"/>
            </w:r>
          </w:hyperlink>
        </w:p>
        <w:p w14:paraId="444465F9" w14:textId="1201C059" w:rsidR="009E3073" w:rsidRDefault="00225A48">
          <w:pPr>
            <w:pStyle w:val="TDC1"/>
            <w:tabs>
              <w:tab w:val="right" w:leader="dot" w:pos="9962"/>
            </w:tabs>
            <w:rPr>
              <w:rFonts w:eastAsiaTheme="minorEastAsia"/>
              <w:noProof/>
              <w:kern w:val="0"/>
              <w:sz w:val="22"/>
              <w:lang w:eastAsia="es-CO"/>
              <w14:ligatures w14:val="none"/>
            </w:rPr>
          </w:pPr>
          <w:hyperlink w:anchor="_Toc235625209" w:history="1">
            <w:r w:rsidR="009E3073" w:rsidRPr="00206054">
              <w:rPr>
                <w:rStyle w:val="Hipervnculo"/>
                <w:noProof/>
              </w:rPr>
              <w:t>3. Contexto territorial y necesidades comunitarias</w:t>
            </w:r>
            <w:r w:rsidR="009E3073">
              <w:rPr>
                <w:noProof/>
                <w:webHidden/>
              </w:rPr>
              <w:tab/>
            </w:r>
            <w:r w:rsidR="009E3073">
              <w:rPr>
                <w:noProof/>
                <w:webHidden/>
              </w:rPr>
              <w:fldChar w:fldCharType="begin"/>
            </w:r>
            <w:r w:rsidR="009E3073">
              <w:rPr>
                <w:noProof/>
                <w:webHidden/>
              </w:rPr>
              <w:instrText xml:space="preserve"> PAGEREF _Toc235625209 \h </w:instrText>
            </w:r>
            <w:r w:rsidR="009E3073">
              <w:rPr>
                <w:noProof/>
                <w:webHidden/>
              </w:rPr>
            </w:r>
            <w:r w:rsidR="009E3073">
              <w:rPr>
                <w:noProof/>
                <w:webHidden/>
              </w:rPr>
              <w:fldChar w:fldCharType="separate"/>
            </w:r>
            <w:r w:rsidR="00581A43">
              <w:rPr>
                <w:noProof/>
                <w:webHidden/>
              </w:rPr>
              <w:t>39</w:t>
            </w:r>
            <w:r w:rsidR="009E3073">
              <w:rPr>
                <w:noProof/>
                <w:webHidden/>
              </w:rPr>
              <w:fldChar w:fldCharType="end"/>
            </w:r>
          </w:hyperlink>
        </w:p>
        <w:p w14:paraId="0F08DD06" w14:textId="015E619F" w:rsidR="009E3073" w:rsidRDefault="00225A48">
          <w:pPr>
            <w:pStyle w:val="TDC2"/>
            <w:tabs>
              <w:tab w:val="right" w:leader="dot" w:pos="9962"/>
            </w:tabs>
            <w:rPr>
              <w:rFonts w:eastAsiaTheme="minorEastAsia"/>
              <w:noProof/>
              <w:kern w:val="0"/>
              <w:sz w:val="22"/>
              <w:lang w:eastAsia="es-CO"/>
              <w14:ligatures w14:val="none"/>
            </w:rPr>
          </w:pPr>
          <w:hyperlink w:anchor="_Toc235625210" w:history="1">
            <w:r w:rsidR="009E3073" w:rsidRPr="00206054">
              <w:rPr>
                <w:rStyle w:val="Hipervnculo"/>
                <w:noProof/>
              </w:rPr>
              <w:t>3.1. Caracterización del territorio</w:t>
            </w:r>
            <w:r w:rsidR="009E3073">
              <w:rPr>
                <w:noProof/>
                <w:webHidden/>
              </w:rPr>
              <w:tab/>
            </w:r>
            <w:r w:rsidR="009E3073">
              <w:rPr>
                <w:noProof/>
                <w:webHidden/>
              </w:rPr>
              <w:fldChar w:fldCharType="begin"/>
            </w:r>
            <w:r w:rsidR="009E3073">
              <w:rPr>
                <w:noProof/>
                <w:webHidden/>
              </w:rPr>
              <w:instrText xml:space="preserve"> PAGEREF _Toc235625210 \h </w:instrText>
            </w:r>
            <w:r w:rsidR="009E3073">
              <w:rPr>
                <w:noProof/>
                <w:webHidden/>
              </w:rPr>
            </w:r>
            <w:r w:rsidR="009E3073">
              <w:rPr>
                <w:noProof/>
                <w:webHidden/>
              </w:rPr>
              <w:fldChar w:fldCharType="separate"/>
            </w:r>
            <w:r w:rsidR="00581A43">
              <w:rPr>
                <w:noProof/>
                <w:webHidden/>
              </w:rPr>
              <w:t>41</w:t>
            </w:r>
            <w:r w:rsidR="009E3073">
              <w:rPr>
                <w:noProof/>
                <w:webHidden/>
              </w:rPr>
              <w:fldChar w:fldCharType="end"/>
            </w:r>
          </w:hyperlink>
        </w:p>
        <w:p w14:paraId="6213E14E" w14:textId="04277DCF" w:rsidR="009E3073" w:rsidRDefault="00225A48">
          <w:pPr>
            <w:pStyle w:val="TDC2"/>
            <w:tabs>
              <w:tab w:val="right" w:leader="dot" w:pos="9962"/>
            </w:tabs>
            <w:rPr>
              <w:rFonts w:eastAsiaTheme="minorEastAsia"/>
              <w:noProof/>
              <w:kern w:val="0"/>
              <w:sz w:val="22"/>
              <w:lang w:eastAsia="es-CO"/>
              <w14:ligatures w14:val="none"/>
            </w:rPr>
          </w:pPr>
          <w:hyperlink w:anchor="_Toc235625211" w:history="1">
            <w:r w:rsidR="009E3073" w:rsidRPr="00206054">
              <w:rPr>
                <w:rStyle w:val="Hipervnculo"/>
                <w:noProof/>
              </w:rPr>
              <w:t>3.2. Identificación de necesidades comunitarias</w:t>
            </w:r>
            <w:r w:rsidR="009E3073">
              <w:rPr>
                <w:noProof/>
                <w:webHidden/>
              </w:rPr>
              <w:tab/>
            </w:r>
            <w:r w:rsidR="009E3073">
              <w:rPr>
                <w:noProof/>
                <w:webHidden/>
              </w:rPr>
              <w:fldChar w:fldCharType="begin"/>
            </w:r>
            <w:r w:rsidR="009E3073">
              <w:rPr>
                <w:noProof/>
                <w:webHidden/>
              </w:rPr>
              <w:instrText xml:space="preserve"> PAGEREF _Toc235625211 \h </w:instrText>
            </w:r>
            <w:r w:rsidR="009E3073">
              <w:rPr>
                <w:noProof/>
                <w:webHidden/>
              </w:rPr>
            </w:r>
            <w:r w:rsidR="009E3073">
              <w:rPr>
                <w:noProof/>
                <w:webHidden/>
              </w:rPr>
              <w:fldChar w:fldCharType="separate"/>
            </w:r>
            <w:r w:rsidR="00581A43">
              <w:rPr>
                <w:noProof/>
                <w:webHidden/>
              </w:rPr>
              <w:t>43</w:t>
            </w:r>
            <w:r w:rsidR="009E3073">
              <w:rPr>
                <w:noProof/>
                <w:webHidden/>
              </w:rPr>
              <w:fldChar w:fldCharType="end"/>
            </w:r>
          </w:hyperlink>
        </w:p>
        <w:p w14:paraId="2FB75B08" w14:textId="265917CD" w:rsidR="009E3073" w:rsidRDefault="00225A48">
          <w:pPr>
            <w:pStyle w:val="TDC2"/>
            <w:tabs>
              <w:tab w:val="right" w:leader="dot" w:pos="9962"/>
            </w:tabs>
            <w:rPr>
              <w:rFonts w:eastAsiaTheme="minorEastAsia"/>
              <w:noProof/>
              <w:kern w:val="0"/>
              <w:sz w:val="22"/>
              <w:lang w:eastAsia="es-CO"/>
              <w14:ligatures w14:val="none"/>
            </w:rPr>
          </w:pPr>
          <w:hyperlink w:anchor="_Toc235625212" w:history="1">
            <w:r w:rsidR="009E3073" w:rsidRPr="00206054">
              <w:rPr>
                <w:rStyle w:val="Hipervnculo"/>
                <w:noProof/>
              </w:rPr>
              <w:t>3.3. Reconocimiento de recursos disponibles</w:t>
            </w:r>
            <w:r w:rsidR="009E3073">
              <w:rPr>
                <w:noProof/>
                <w:webHidden/>
              </w:rPr>
              <w:tab/>
            </w:r>
            <w:r w:rsidR="009E3073">
              <w:rPr>
                <w:noProof/>
                <w:webHidden/>
              </w:rPr>
              <w:fldChar w:fldCharType="begin"/>
            </w:r>
            <w:r w:rsidR="009E3073">
              <w:rPr>
                <w:noProof/>
                <w:webHidden/>
              </w:rPr>
              <w:instrText xml:space="preserve"> PAGEREF _Toc235625212 \h </w:instrText>
            </w:r>
            <w:r w:rsidR="009E3073">
              <w:rPr>
                <w:noProof/>
                <w:webHidden/>
              </w:rPr>
            </w:r>
            <w:r w:rsidR="009E3073">
              <w:rPr>
                <w:noProof/>
                <w:webHidden/>
              </w:rPr>
              <w:fldChar w:fldCharType="separate"/>
            </w:r>
            <w:r w:rsidR="00581A43">
              <w:rPr>
                <w:noProof/>
                <w:webHidden/>
              </w:rPr>
              <w:t>45</w:t>
            </w:r>
            <w:r w:rsidR="009E3073">
              <w:rPr>
                <w:noProof/>
                <w:webHidden/>
              </w:rPr>
              <w:fldChar w:fldCharType="end"/>
            </w:r>
          </w:hyperlink>
        </w:p>
        <w:p w14:paraId="282C18C0" w14:textId="776822B4" w:rsidR="009E3073" w:rsidRDefault="00225A48">
          <w:pPr>
            <w:pStyle w:val="TDC2"/>
            <w:tabs>
              <w:tab w:val="right" w:leader="dot" w:pos="9962"/>
            </w:tabs>
            <w:rPr>
              <w:rFonts w:eastAsiaTheme="minorEastAsia"/>
              <w:noProof/>
              <w:kern w:val="0"/>
              <w:sz w:val="22"/>
              <w:lang w:eastAsia="es-CO"/>
              <w14:ligatures w14:val="none"/>
            </w:rPr>
          </w:pPr>
          <w:hyperlink w:anchor="_Toc235625213" w:history="1">
            <w:r w:rsidR="009E3073" w:rsidRPr="00206054">
              <w:rPr>
                <w:rStyle w:val="Hipervnculo"/>
                <w:noProof/>
              </w:rPr>
              <w:t>3.4. Relación entre necesidades y recursos</w:t>
            </w:r>
            <w:r w:rsidR="009E3073">
              <w:rPr>
                <w:noProof/>
                <w:webHidden/>
              </w:rPr>
              <w:tab/>
            </w:r>
            <w:r w:rsidR="009E3073">
              <w:rPr>
                <w:noProof/>
                <w:webHidden/>
              </w:rPr>
              <w:fldChar w:fldCharType="begin"/>
            </w:r>
            <w:r w:rsidR="009E3073">
              <w:rPr>
                <w:noProof/>
                <w:webHidden/>
              </w:rPr>
              <w:instrText xml:space="preserve"> PAGEREF _Toc235625213 \h </w:instrText>
            </w:r>
            <w:r w:rsidR="009E3073">
              <w:rPr>
                <w:noProof/>
                <w:webHidden/>
              </w:rPr>
            </w:r>
            <w:r w:rsidR="009E3073">
              <w:rPr>
                <w:noProof/>
                <w:webHidden/>
              </w:rPr>
              <w:fldChar w:fldCharType="separate"/>
            </w:r>
            <w:r w:rsidR="00581A43">
              <w:rPr>
                <w:noProof/>
                <w:webHidden/>
              </w:rPr>
              <w:t>48</w:t>
            </w:r>
            <w:r w:rsidR="009E3073">
              <w:rPr>
                <w:noProof/>
                <w:webHidden/>
              </w:rPr>
              <w:fldChar w:fldCharType="end"/>
            </w:r>
          </w:hyperlink>
        </w:p>
        <w:p w14:paraId="3EBE453B" w14:textId="675381C6" w:rsidR="009E3073" w:rsidRDefault="00225A48">
          <w:pPr>
            <w:pStyle w:val="TDC1"/>
            <w:tabs>
              <w:tab w:val="right" w:leader="dot" w:pos="9962"/>
            </w:tabs>
            <w:rPr>
              <w:rFonts w:eastAsiaTheme="minorEastAsia"/>
              <w:noProof/>
              <w:kern w:val="0"/>
              <w:sz w:val="22"/>
              <w:lang w:eastAsia="es-CO"/>
              <w14:ligatures w14:val="none"/>
            </w:rPr>
          </w:pPr>
          <w:hyperlink w:anchor="_Toc235625214" w:history="1">
            <w:r w:rsidR="009E3073" w:rsidRPr="00206054">
              <w:rPr>
                <w:rStyle w:val="Hipervnculo"/>
                <w:noProof/>
              </w:rPr>
              <w:t>4. Recursos para el desarrollo territorial</w:t>
            </w:r>
            <w:r w:rsidR="009E3073">
              <w:rPr>
                <w:noProof/>
                <w:webHidden/>
              </w:rPr>
              <w:tab/>
            </w:r>
            <w:r w:rsidR="009E3073">
              <w:rPr>
                <w:noProof/>
                <w:webHidden/>
              </w:rPr>
              <w:fldChar w:fldCharType="begin"/>
            </w:r>
            <w:r w:rsidR="009E3073">
              <w:rPr>
                <w:noProof/>
                <w:webHidden/>
              </w:rPr>
              <w:instrText xml:space="preserve"> PAGEREF _Toc235625214 \h </w:instrText>
            </w:r>
            <w:r w:rsidR="009E3073">
              <w:rPr>
                <w:noProof/>
                <w:webHidden/>
              </w:rPr>
            </w:r>
            <w:r w:rsidR="009E3073">
              <w:rPr>
                <w:noProof/>
                <w:webHidden/>
              </w:rPr>
              <w:fldChar w:fldCharType="separate"/>
            </w:r>
            <w:r w:rsidR="00581A43">
              <w:rPr>
                <w:noProof/>
                <w:webHidden/>
              </w:rPr>
              <w:t>51</w:t>
            </w:r>
            <w:r w:rsidR="009E3073">
              <w:rPr>
                <w:noProof/>
                <w:webHidden/>
              </w:rPr>
              <w:fldChar w:fldCharType="end"/>
            </w:r>
          </w:hyperlink>
        </w:p>
        <w:p w14:paraId="2472CD37" w14:textId="530A847E" w:rsidR="009E3073" w:rsidRDefault="00225A48">
          <w:pPr>
            <w:pStyle w:val="TDC2"/>
            <w:tabs>
              <w:tab w:val="right" w:leader="dot" w:pos="9962"/>
            </w:tabs>
            <w:rPr>
              <w:rFonts w:eastAsiaTheme="minorEastAsia"/>
              <w:noProof/>
              <w:kern w:val="0"/>
              <w:sz w:val="22"/>
              <w:lang w:eastAsia="es-CO"/>
              <w14:ligatures w14:val="none"/>
            </w:rPr>
          </w:pPr>
          <w:hyperlink w:anchor="_Toc235625215" w:history="1">
            <w:r w:rsidR="009E3073" w:rsidRPr="00206054">
              <w:rPr>
                <w:rStyle w:val="Hipervnculo"/>
                <w:noProof/>
              </w:rPr>
              <w:t>4.1. Concepto y clasificación de recursos</w:t>
            </w:r>
            <w:r w:rsidR="009E3073">
              <w:rPr>
                <w:noProof/>
                <w:webHidden/>
              </w:rPr>
              <w:tab/>
            </w:r>
            <w:r w:rsidR="009E3073">
              <w:rPr>
                <w:noProof/>
                <w:webHidden/>
              </w:rPr>
              <w:fldChar w:fldCharType="begin"/>
            </w:r>
            <w:r w:rsidR="009E3073">
              <w:rPr>
                <w:noProof/>
                <w:webHidden/>
              </w:rPr>
              <w:instrText xml:space="preserve"> PAGEREF _Toc235625215 \h </w:instrText>
            </w:r>
            <w:r w:rsidR="009E3073">
              <w:rPr>
                <w:noProof/>
                <w:webHidden/>
              </w:rPr>
            </w:r>
            <w:r w:rsidR="009E3073">
              <w:rPr>
                <w:noProof/>
                <w:webHidden/>
              </w:rPr>
              <w:fldChar w:fldCharType="separate"/>
            </w:r>
            <w:r w:rsidR="00581A43">
              <w:rPr>
                <w:noProof/>
                <w:webHidden/>
              </w:rPr>
              <w:t>53</w:t>
            </w:r>
            <w:r w:rsidR="009E3073">
              <w:rPr>
                <w:noProof/>
                <w:webHidden/>
              </w:rPr>
              <w:fldChar w:fldCharType="end"/>
            </w:r>
          </w:hyperlink>
        </w:p>
        <w:p w14:paraId="63377638" w14:textId="1D1A779C" w:rsidR="009E3073" w:rsidRDefault="00225A48">
          <w:pPr>
            <w:pStyle w:val="TDC2"/>
            <w:tabs>
              <w:tab w:val="right" w:leader="dot" w:pos="9962"/>
            </w:tabs>
            <w:rPr>
              <w:rFonts w:eastAsiaTheme="minorEastAsia"/>
              <w:noProof/>
              <w:kern w:val="0"/>
              <w:sz w:val="22"/>
              <w:lang w:eastAsia="es-CO"/>
              <w14:ligatures w14:val="none"/>
            </w:rPr>
          </w:pPr>
          <w:hyperlink w:anchor="_Toc235625216" w:history="1">
            <w:r w:rsidR="009E3073" w:rsidRPr="00206054">
              <w:rPr>
                <w:rStyle w:val="Hipervnculo"/>
                <w:noProof/>
              </w:rPr>
              <w:t>4.2. Tipos de recursos del territorio</w:t>
            </w:r>
            <w:r w:rsidR="009E3073">
              <w:rPr>
                <w:noProof/>
                <w:webHidden/>
              </w:rPr>
              <w:tab/>
            </w:r>
            <w:r w:rsidR="009E3073">
              <w:rPr>
                <w:noProof/>
                <w:webHidden/>
              </w:rPr>
              <w:fldChar w:fldCharType="begin"/>
            </w:r>
            <w:r w:rsidR="009E3073">
              <w:rPr>
                <w:noProof/>
                <w:webHidden/>
              </w:rPr>
              <w:instrText xml:space="preserve"> PAGEREF _Toc235625216 \h </w:instrText>
            </w:r>
            <w:r w:rsidR="009E3073">
              <w:rPr>
                <w:noProof/>
                <w:webHidden/>
              </w:rPr>
            </w:r>
            <w:r w:rsidR="009E3073">
              <w:rPr>
                <w:noProof/>
                <w:webHidden/>
              </w:rPr>
              <w:fldChar w:fldCharType="separate"/>
            </w:r>
            <w:r w:rsidR="00581A43">
              <w:rPr>
                <w:noProof/>
                <w:webHidden/>
              </w:rPr>
              <w:t>55</w:t>
            </w:r>
            <w:r w:rsidR="009E3073">
              <w:rPr>
                <w:noProof/>
                <w:webHidden/>
              </w:rPr>
              <w:fldChar w:fldCharType="end"/>
            </w:r>
          </w:hyperlink>
        </w:p>
        <w:p w14:paraId="61BF27DF" w14:textId="7E0A7F02" w:rsidR="009E3073" w:rsidRDefault="00225A48">
          <w:pPr>
            <w:pStyle w:val="TDC2"/>
            <w:tabs>
              <w:tab w:val="right" w:leader="dot" w:pos="9962"/>
            </w:tabs>
            <w:rPr>
              <w:rFonts w:eastAsiaTheme="minorEastAsia"/>
              <w:noProof/>
              <w:kern w:val="0"/>
              <w:sz w:val="22"/>
              <w:lang w:eastAsia="es-CO"/>
              <w14:ligatures w14:val="none"/>
            </w:rPr>
          </w:pPr>
          <w:hyperlink w:anchor="_Toc235625217" w:history="1">
            <w:r w:rsidR="009E3073" w:rsidRPr="00206054">
              <w:rPr>
                <w:rStyle w:val="Hipervnculo"/>
                <w:noProof/>
              </w:rPr>
              <w:t>4.3. Gestión y aprovechamiento de recursos</w:t>
            </w:r>
            <w:r w:rsidR="009E3073">
              <w:rPr>
                <w:noProof/>
                <w:webHidden/>
              </w:rPr>
              <w:tab/>
            </w:r>
            <w:r w:rsidR="009E3073">
              <w:rPr>
                <w:noProof/>
                <w:webHidden/>
              </w:rPr>
              <w:fldChar w:fldCharType="begin"/>
            </w:r>
            <w:r w:rsidR="009E3073">
              <w:rPr>
                <w:noProof/>
                <w:webHidden/>
              </w:rPr>
              <w:instrText xml:space="preserve"> PAGEREF _Toc235625217 \h </w:instrText>
            </w:r>
            <w:r w:rsidR="009E3073">
              <w:rPr>
                <w:noProof/>
                <w:webHidden/>
              </w:rPr>
            </w:r>
            <w:r w:rsidR="009E3073">
              <w:rPr>
                <w:noProof/>
                <w:webHidden/>
              </w:rPr>
              <w:fldChar w:fldCharType="separate"/>
            </w:r>
            <w:r w:rsidR="00581A43">
              <w:rPr>
                <w:noProof/>
                <w:webHidden/>
              </w:rPr>
              <w:t>58</w:t>
            </w:r>
            <w:r w:rsidR="009E3073">
              <w:rPr>
                <w:noProof/>
                <w:webHidden/>
              </w:rPr>
              <w:fldChar w:fldCharType="end"/>
            </w:r>
          </w:hyperlink>
        </w:p>
        <w:p w14:paraId="7D697491" w14:textId="5FC0CA08" w:rsidR="009E3073" w:rsidRDefault="00225A48">
          <w:pPr>
            <w:pStyle w:val="TDC2"/>
            <w:tabs>
              <w:tab w:val="right" w:leader="dot" w:pos="9962"/>
            </w:tabs>
            <w:rPr>
              <w:rFonts w:eastAsiaTheme="minorEastAsia"/>
              <w:noProof/>
              <w:kern w:val="0"/>
              <w:sz w:val="22"/>
              <w:lang w:eastAsia="es-CO"/>
              <w14:ligatures w14:val="none"/>
            </w:rPr>
          </w:pPr>
          <w:hyperlink w:anchor="_Toc235625218" w:history="1">
            <w:r w:rsidR="009E3073" w:rsidRPr="00206054">
              <w:rPr>
                <w:rStyle w:val="Hipervnculo"/>
                <w:noProof/>
              </w:rPr>
              <w:t>4.4. Limitaciones y potencialidades del territorio</w:t>
            </w:r>
            <w:r w:rsidR="009E3073">
              <w:rPr>
                <w:noProof/>
                <w:webHidden/>
              </w:rPr>
              <w:tab/>
            </w:r>
            <w:r w:rsidR="009E3073">
              <w:rPr>
                <w:noProof/>
                <w:webHidden/>
              </w:rPr>
              <w:fldChar w:fldCharType="begin"/>
            </w:r>
            <w:r w:rsidR="009E3073">
              <w:rPr>
                <w:noProof/>
                <w:webHidden/>
              </w:rPr>
              <w:instrText xml:space="preserve"> PAGEREF _Toc235625218 \h </w:instrText>
            </w:r>
            <w:r w:rsidR="009E3073">
              <w:rPr>
                <w:noProof/>
                <w:webHidden/>
              </w:rPr>
            </w:r>
            <w:r w:rsidR="009E3073">
              <w:rPr>
                <w:noProof/>
                <w:webHidden/>
              </w:rPr>
              <w:fldChar w:fldCharType="separate"/>
            </w:r>
            <w:r w:rsidR="00581A43">
              <w:rPr>
                <w:noProof/>
                <w:webHidden/>
              </w:rPr>
              <w:t>61</w:t>
            </w:r>
            <w:r w:rsidR="009E3073">
              <w:rPr>
                <w:noProof/>
                <w:webHidden/>
              </w:rPr>
              <w:fldChar w:fldCharType="end"/>
            </w:r>
          </w:hyperlink>
        </w:p>
        <w:p w14:paraId="51A9E7B8" w14:textId="43942D1F" w:rsidR="009E3073" w:rsidRDefault="00225A48">
          <w:pPr>
            <w:pStyle w:val="TDC1"/>
            <w:tabs>
              <w:tab w:val="right" w:leader="dot" w:pos="9962"/>
            </w:tabs>
            <w:rPr>
              <w:rFonts w:eastAsiaTheme="minorEastAsia"/>
              <w:noProof/>
              <w:kern w:val="0"/>
              <w:sz w:val="22"/>
              <w:lang w:eastAsia="es-CO"/>
              <w14:ligatures w14:val="none"/>
            </w:rPr>
          </w:pPr>
          <w:hyperlink w:anchor="_Toc235625219" w:history="1">
            <w:r w:rsidR="009E3073" w:rsidRPr="00206054">
              <w:rPr>
                <w:rStyle w:val="Hipervnculo"/>
                <w:noProof/>
              </w:rPr>
              <w:t>5. Trabajo colaborativo comunitario</w:t>
            </w:r>
            <w:r w:rsidR="009E3073">
              <w:rPr>
                <w:noProof/>
                <w:webHidden/>
              </w:rPr>
              <w:tab/>
            </w:r>
            <w:r w:rsidR="009E3073">
              <w:rPr>
                <w:noProof/>
                <w:webHidden/>
              </w:rPr>
              <w:fldChar w:fldCharType="begin"/>
            </w:r>
            <w:r w:rsidR="009E3073">
              <w:rPr>
                <w:noProof/>
                <w:webHidden/>
              </w:rPr>
              <w:instrText xml:space="preserve"> PAGEREF _Toc235625219 \h </w:instrText>
            </w:r>
            <w:r w:rsidR="009E3073">
              <w:rPr>
                <w:noProof/>
                <w:webHidden/>
              </w:rPr>
            </w:r>
            <w:r w:rsidR="009E3073">
              <w:rPr>
                <w:noProof/>
                <w:webHidden/>
              </w:rPr>
              <w:fldChar w:fldCharType="separate"/>
            </w:r>
            <w:r w:rsidR="00581A43">
              <w:rPr>
                <w:noProof/>
                <w:webHidden/>
              </w:rPr>
              <w:t>64</w:t>
            </w:r>
            <w:r w:rsidR="009E3073">
              <w:rPr>
                <w:noProof/>
                <w:webHidden/>
              </w:rPr>
              <w:fldChar w:fldCharType="end"/>
            </w:r>
          </w:hyperlink>
        </w:p>
        <w:p w14:paraId="7E2B6039" w14:textId="100D0F2D" w:rsidR="009E3073" w:rsidRDefault="00225A48">
          <w:pPr>
            <w:pStyle w:val="TDC2"/>
            <w:tabs>
              <w:tab w:val="right" w:leader="dot" w:pos="9962"/>
            </w:tabs>
            <w:rPr>
              <w:rFonts w:eastAsiaTheme="minorEastAsia"/>
              <w:noProof/>
              <w:kern w:val="0"/>
              <w:sz w:val="22"/>
              <w:lang w:eastAsia="es-CO"/>
              <w14:ligatures w14:val="none"/>
            </w:rPr>
          </w:pPr>
          <w:hyperlink w:anchor="_Toc235625220" w:history="1">
            <w:r w:rsidR="009E3073" w:rsidRPr="00206054">
              <w:rPr>
                <w:rStyle w:val="Hipervnculo"/>
                <w:noProof/>
              </w:rPr>
              <w:t>5.1. Concepto de trabajo colaborativo</w:t>
            </w:r>
            <w:r w:rsidR="009E3073">
              <w:rPr>
                <w:noProof/>
                <w:webHidden/>
              </w:rPr>
              <w:tab/>
            </w:r>
            <w:r w:rsidR="009E3073">
              <w:rPr>
                <w:noProof/>
                <w:webHidden/>
              </w:rPr>
              <w:fldChar w:fldCharType="begin"/>
            </w:r>
            <w:r w:rsidR="009E3073">
              <w:rPr>
                <w:noProof/>
                <w:webHidden/>
              </w:rPr>
              <w:instrText xml:space="preserve"> PAGEREF _Toc235625220 \h </w:instrText>
            </w:r>
            <w:r w:rsidR="009E3073">
              <w:rPr>
                <w:noProof/>
                <w:webHidden/>
              </w:rPr>
            </w:r>
            <w:r w:rsidR="009E3073">
              <w:rPr>
                <w:noProof/>
                <w:webHidden/>
              </w:rPr>
              <w:fldChar w:fldCharType="separate"/>
            </w:r>
            <w:r w:rsidR="00581A43">
              <w:rPr>
                <w:noProof/>
                <w:webHidden/>
              </w:rPr>
              <w:t>68</w:t>
            </w:r>
            <w:r w:rsidR="009E3073">
              <w:rPr>
                <w:noProof/>
                <w:webHidden/>
              </w:rPr>
              <w:fldChar w:fldCharType="end"/>
            </w:r>
          </w:hyperlink>
        </w:p>
        <w:p w14:paraId="61175780" w14:textId="44E5D259" w:rsidR="009E3073" w:rsidRDefault="00225A48">
          <w:pPr>
            <w:pStyle w:val="TDC2"/>
            <w:tabs>
              <w:tab w:val="right" w:leader="dot" w:pos="9962"/>
            </w:tabs>
            <w:rPr>
              <w:rFonts w:eastAsiaTheme="minorEastAsia"/>
              <w:noProof/>
              <w:kern w:val="0"/>
              <w:sz w:val="22"/>
              <w:lang w:eastAsia="es-CO"/>
              <w14:ligatures w14:val="none"/>
            </w:rPr>
          </w:pPr>
          <w:hyperlink w:anchor="_Toc235625221" w:history="1">
            <w:r w:rsidR="009E3073" w:rsidRPr="00206054">
              <w:rPr>
                <w:rStyle w:val="Hipervnculo"/>
                <w:noProof/>
              </w:rPr>
              <w:t>5.2. Estrategias de articulación comunitaria</w:t>
            </w:r>
            <w:r w:rsidR="009E3073">
              <w:rPr>
                <w:noProof/>
                <w:webHidden/>
              </w:rPr>
              <w:tab/>
            </w:r>
            <w:r w:rsidR="009E3073">
              <w:rPr>
                <w:noProof/>
                <w:webHidden/>
              </w:rPr>
              <w:fldChar w:fldCharType="begin"/>
            </w:r>
            <w:r w:rsidR="009E3073">
              <w:rPr>
                <w:noProof/>
                <w:webHidden/>
              </w:rPr>
              <w:instrText xml:space="preserve"> PAGEREF _Toc235625221 \h </w:instrText>
            </w:r>
            <w:r w:rsidR="009E3073">
              <w:rPr>
                <w:noProof/>
                <w:webHidden/>
              </w:rPr>
            </w:r>
            <w:r w:rsidR="009E3073">
              <w:rPr>
                <w:noProof/>
                <w:webHidden/>
              </w:rPr>
              <w:fldChar w:fldCharType="separate"/>
            </w:r>
            <w:r w:rsidR="00581A43">
              <w:rPr>
                <w:noProof/>
                <w:webHidden/>
              </w:rPr>
              <w:t>70</w:t>
            </w:r>
            <w:r w:rsidR="009E3073">
              <w:rPr>
                <w:noProof/>
                <w:webHidden/>
              </w:rPr>
              <w:fldChar w:fldCharType="end"/>
            </w:r>
          </w:hyperlink>
        </w:p>
        <w:p w14:paraId="5784BFD0" w14:textId="498617E8" w:rsidR="009E3073" w:rsidRDefault="00225A48">
          <w:pPr>
            <w:pStyle w:val="TDC2"/>
            <w:tabs>
              <w:tab w:val="right" w:leader="dot" w:pos="9962"/>
            </w:tabs>
            <w:rPr>
              <w:rFonts w:eastAsiaTheme="minorEastAsia"/>
              <w:noProof/>
              <w:kern w:val="0"/>
              <w:sz w:val="22"/>
              <w:lang w:eastAsia="es-CO"/>
              <w14:ligatures w14:val="none"/>
            </w:rPr>
          </w:pPr>
          <w:hyperlink w:anchor="_Toc235625222" w:history="1">
            <w:r w:rsidR="009E3073" w:rsidRPr="00206054">
              <w:rPr>
                <w:rStyle w:val="Hipervnculo"/>
                <w:noProof/>
              </w:rPr>
              <w:t>5.3. Técnicas de trabajo en equipo</w:t>
            </w:r>
            <w:r w:rsidR="009E3073">
              <w:rPr>
                <w:noProof/>
                <w:webHidden/>
              </w:rPr>
              <w:tab/>
            </w:r>
            <w:r w:rsidR="009E3073">
              <w:rPr>
                <w:noProof/>
                <w:webHidden/>
              </w:rPr>
              <w:fldChar w:fldCharType="begin"/>
            </w:r>
            <w:r w:rsidR="009E3073">
              <w:rPr>
                <w:noProof/>
                <w:webHidden/>
              </w:rPr>
              <w:instrText xml:space="preserve"> PAGEREF _Toc235625222 \h </w:instrText>
            </w:r>
            <w:r w:rsidR="009E3073">
              <w:rPr>
                <w:noProof/>
                <w:webHidden/>
              </w:rPr>
            </w:r>
            <w:r w:rsidR="009E3073">
              <w:rPr>
                <w:noProof/>
                <w:webHidden/>
              </w:rPr>
              <w:fldChar w:fldCharType="separate"/>
            </w:r>
            <w:r w:rsidR="00581A43">
              <w:rPr>
                <w:noProof/>
                <w:webHidden/>
              </w:rPr>
              <w:t>74</w:t>
            </w:r>
            <w:r w:rsidR="009E3073">
              <w:rPr>
                <w:noProof/>
                <w:webHidden/>
              </w:rPr>
              <w:fldChar w:fldCharType="end"/>
            </w:r>
          </w:hyperlink>
        </w:p>
        <w:p w14:paraId="1ABF6123" w14:textId="6E5A1456" w:rsidR="009E3073" w:rsidRDefault="00225A48">
          <w:pPr>
            <w:pStyle w:val="TDC2"/>
            <w:tabs>
              <w:tab w:val="right" w:leader="dot" w:pos="9962"/>
            </w:tabs>
            <w:rPr>
              <w:rFonts w:eastAsiaTheme="minorEastAsia"/>
              <w:noProof/>
              <w:kern w:val="0"/>
              <w:sz w:val="22"/>
              <w:lang w:eastAsia="es-CO"/>
              <w14:ligatures w14:val="none"/>
            </w:rPr>
          </w:pPr>
          <w:hyperlink w:anchor="_Toc235625223" w:history="1">
            <w:r w:rsidR="009E3073" w:rsidRPr="00206054">
              <w:rPr>
                <w:rStyle w:val="Hipervnculo"/>
                <w:noProof/>
              </w:rPr>
              <w:t>5.4. Construcción de redes y alianzas</w:t>
            </w:r>
            <w:r w:rsidR="009E3073">
              <w:rPr>
                <w:noProof/>
                <w:webHidden/>
              </w:rPr>
              <w:tab/>
            </w:r>
            <w:r w:rsidR="009E3073">
              <w:rPr>
                <w:noProof/>
                <w:webHidden/>
              </w:rPr>
              <w:fldChar w:fldCharType="begin"/>
            </w:r>
            <w:r w:rsidR="009E3073">
              <w:rPr>
                <w:noProof/>
                <w:webHidden/>
              </w:rPr>
              <w:instrText xml:space="preserve"> PAGEREF _Toc235625223 \h </w:instrText>
            </w:r>
            <w:r w:rsidR="009E3073">
              <w:rPr>
                <w:noProof/>
                <w:webHidden/>
              </w:rPr>
            </w:r>
            <w:r w:rsidR="009E3073">
              <w:rPr>
                <w:noProof/>
                <w:webHidden/>
              </w:rPr>
              <w:fldChar w:fldCharType="separate"/>
            </w:r>
            <w:r w:rsidR="00581A43">
              <w:rPr>
                <w:noProof/>
                <w:webHidden/>
              </w:rPr>
              <w:t>77</w:t>
            </w:r>
            <w:r w:rsidR="009E3073">
              <w:rPr>
                <w:noProof/>
                <w:webHidden/>
              </w:rPr>
              <w:fldChar w:fldCharType="end"/>
            </w:r>
          </w:hyperlink>
        </w:p>
        <w:p w14:paraId="3AFE35A3" w14:textId="5C89F406" w:rsidR="009E3073" w:rsidRDefault="00225A48">
          <w:pPr>
            <w:pStyle w:val="TDC1"/>
            <w:tabs>
              <w:tab w:val="right" w:leader="dot" w:pos="9962"/>
            </w:tabs>
            <w:rPr>
              <w:rFonts w:eastAsiaTheme="minorEastAsia"/>
              <w:noProof/>
              <w:kern w:val="0"/>
              <w:sz w:val="22"/>
              <w:lang w:eastAsia="es-CO"/>
              <w14:ligatures w14:val="none"/>
            </w:rPr>
          </w:pPr>
          <w:hyperlink w:anchor="_Toc235625224" w:history="1">
            <w:r w:rsidR="009E3073" w:rsidRPr="00206054">
              <w:rPr>
                <w:rStyle w:val="Hipervnculo"/>
                <w:noProof/>
              </w:rPr>
              <w:t>6. Oportunidades para iniciativas solidarias</w:t>
            </w:r>
            <w:r w:rsidR="009E3073">
              <w:rPr>
                <w:noProof/>
                <w:webHidden/>
              </w:rPr>
              <w:tab/>
            </w:r>
            <w:r w:rsidR="009E3073">
              <w:rPr>
                <w:noProof/>
                <w:webHidden/>
              </w:rPr>
              <w:fldChar w:fldCharType="begin"/>
            </w:r>
            <w:r w:rsidR="009E3073">
              <w:rPr>
                <w:noProof/>
                <w:webHidden/>
              </w:rPr>
              <w:instrText xml:space="preserve"> PAGEREF _Toc235625224 \h </w:instrText>
            </w:r>
            <w:r w:rsidR="009E3073">
              <w:rPr>
                <w:noProof/>
                <w:webHidden/>
              </w:rPr>
            </w:r>
            <w:r w:rsidR="009E3073">
              <w:rPr>
                <w:noProof/>
                <w:webHidden/>
              </w:rPr>
              <w:fldChar w:fldCharType="separate"/>
            </w:r>
            <w:r w:rsidR="00581A43">
              <w:rPr>
                <w:noProof/>
                <w:webHidden/>
              </w:rPr>
              <w:t>81</w:t>
            </w:r>
            <w:r w:rsidR="009E3073">
              <w:rPr>
                <w:noProof/>
                <w:webHidden/>
              </w:rPr>
              <w:fldChar w:fldCharType="end"/>
            </w:r>
          </w:hyperlink>
        </w:p>
        <w:p w14:paraId="455C715A" w14:textId="0A735DCA" w:rsidR="009E3073" w:rsidRDefault="00225A48">
          <w:pPr>
            <w:pStyle w:val="TDC2"/>
            <w:tabs>
              <w:tab w:val="right" w:leader="dot" w:pos="9962"/>
            </w:tabs>
            <w:rPr>
              <w:rFonts w:eastAsiaTheme="minorEastAsia"/>
              <w:noProof/>
              <w:kern w:val="0"/>
              <w:sz w:val="22"/>
              <w:lang w:eastAsia="es-CO"/>
              <w14:ligatures w14:val="none"/>
            </w:rPr>
          </w:pPr>
          <w:hyperlink w:anchor="_Toc235625225" w:history="1">
            <w:r w:rsidR="009E3073" w:rsidRPr="00206054">
              <w:rPr>
                <w:rStyle w:val="Hipervnculo"/>
                <w:noProof/>
              </w:rPr>
              <w:t>6.1. Concepto de oportunidad en contextos territoriales</w:t>
            </w:r>
            <w:r w:rsidR="009E3073">
              <w:rPr>
                <w:noProof/>
                <w:webHidden/>
              </w:rPr>
              <w:tab/>
            </w:r>
            <w:r w:rsidR="009E3073">
              <w:rPr>
                <w:noProof/>
                <w:webHidden/>
              </w:rPr>
              <w:fldChar w:fldCharType="begin"/>
            </w:r>
            <w:r w:rsidR="009E3073">
              <w:rPr>
                <w:noProof/>
                <w:webHidden/>
              </w:rPr>
              <w:instrText xml:space="preserve"> PAGEREF _Toc235625225 \h </w:instrText>
            </w:r>
            <w:r w:rsidR="009E3073">
              <w:rPr>
                <w:noProof/>
                <w:webHidden/>
              </w:rPr>
            </w:r>
            <w:r w:rsidR="009E3073">
              <w:rPr>
                <w:noProof/>
                <w:webHidden/>
              </w:rPr>
              <w:fldChar w:fldCharType="separate"/>
            </w:r>
            <w:r w:rsidR="00581A43">
              <w:rPr>
                <w:noProof/>
                <w:webHidden/>
              </w:rPr>
              <w:t>83</w:t>
            </w:r>
            <w:r w:rsidR="009E3073">
              <w:rPr>
                <w:noProof/>
                <w:webHidden/>
              </w:rPr>
              <w:fldChar w:fldCharType="end"/>
            </w:r>
          </w:hyperlink>
        </w:p>
        <w:p w14:paraId="067559F3" w14:textId="1DE545F3" w:rsidR="009E3073" w:rsidRDefault="00225A48">
          <w:pPr>
            <w:pStyle w:val="TDC2"/>
            <w:tabs>
              <w:tab w:val="right" w:leader="dot" w:pos="9962"/>
            </w:tabs>
            <w:rPr>
              <w:rFonts w:eastAsiaTheme="minorEastAsia"/>
              <w:noProof/>
              <w:kern w:val="0"/>
              <w:sz w:val="22"/>
              <w:lang w:eastAsia="es-CO"/>
              <w14:ligatures w14:val="none"/>
            </w:rPr>
          </w:pPr>
          <w:hyperlink w:anchor="_Toc235625226" w:history="1">
            <w:r w:rsidR="009E3073" w:rsidRPr="00206054">
              <w:rPr>
                <w:rStyle w:val="Hipervnculo"/>
                <w:noProof/>
              </w:rPr>
              <w:t>6.2. Análisis de oportunidades a partir del diagnóstico</w:t>
            </w:r>
            <w:r w:rsidR="009E3073">
              <w:rPr>
                <w:noProof/>
                <w:webHidden/>
              </w:rPr>
              <w:tab/>
            </w:r>
            <w:r w:rsidR="009E3073">
              <w:rPr>
                <w:noProof/>
                <w:webHidden/>
              </w:rPr>
              <w:fldChar w:fldCharType="begin"/>
            </w:r>
            <w:r w:rsidR="009E3073">
              <w:rPr>
                <w:noProof/>
                <w:webHidden/>
              </w:rPr>
              <w:instrText xml:space="preserve"> PAGEREF _Toc235625226 \h </w:instrText>
            </w:r>
            <w:r w:rsidR="009E3073">
              <w:rPr>
                <w:noProof/>
                <w:webHidden/>
              </w:rPr>
            </w:r>
            <w:r w:rsidR="009E3073">
              <w:rPr>
                <w:noProof/>
                <w:webHidden/>
              </w:rPr>
              <w:fldChar w:fldCharType="separate"/>
            </w:r>
            <w:r w:rsidR="00581A43">
              <w:rPr>
                <w:noProof/>
                <w:webHidden/>
              </w:rPr>
              <w:t>85</w:t>
            </w:r>
            <w:r w:rsidR="009E3073">
              <w:rPr>
                <w:noProof/>
                <w:webHidden/>
              </w:rPr>
              <w:fldChar w:fldCharType="end"/>
            </w:r>
          </w:hyperlink>
        </w:p>
        <w:p w14:paraId="5F0860FE" w14:textId="00DB75EA" w:rsidR="009E3073" w:rsidRDefault="00225A48">
          <w:pPr>
            <w:pStyle w:val="TDC2"/>
            <w:tabs>
              <w:tab w:val="right" w:leader="dot" w:pos="9962"/>
            </w:tabs>
            <w:rPr>
              <w:rFonts w:eastAsiaTheme="minorEastAsia"/>
              <w:noProof/>
              <w:kern w:val="0"/>
              <w:sz w:val="22"/>
              <w:lang w:eastAsia="es-CO"/>
              <w14:ligatures w14:val="none"/>
            </w:rPr>
          </w:pPr>
          <w:hyperlink w:anchor="_Toc235625227" w:history="1">
            <w:r w:rsidR="009E3073" w:rsidRPr="00206054">
              <w:rPr>
                <w:rStyle w:val="Hipervnculo"/>
                <w:noProof/>
              </w:rPr>
              <w:t>6.3. Formulación de iniciativas</w:t>
            </w:r>
            <w:r w:rsidR="009E3073">
              <w:rPr>
                <w:noProof/>
                <w:webHidden/>
              </w:rPr>
              <w:tab/>
            </w:r>
            <w:r w:rsidR="009E3073">
              <w:rPr>
                <w:noProof/>
                <w:webHidden/>
              </w:rPr>
              <w:fldChar w:fldCharType="begin"/>
            </w:r>
            <w:r w:rsidR="009E3073">
              <w:rPr>
                <w:noProof/>
                <w:webHidden/>
              </w:rPr>
              <w:instrText xml:space="preserve"> PAGEREF _Toc235625227 \h </w:instrText>
            </w:r>
            <w:r w:rsidR="009E3073">
              <w:rPr>
                <w:noProof/>
                <w:webHidden/>
              </w:rPr>
            </w:r>
            <w:r w:rsidR="009E3073">
              <w:rPr>
                <w:noProof/>
                <w:webHidden/>
              </w:rPr>
              <w:fldChar w:fldCharType="separate"/>
            </w:r>
            <w:r w:rsidR="00581A43">
              <w:rPr>
                <w:noProof/>
                <w:webHidden/>
              </w:rPr>
              <w:t>87</w:t>
            </w:r>
            <w:r w:rsidR="009E3073">
              <w:rPr>
                <w:noProof/>
                <w:webHidden/>
              </w:rPr>
              <w:fldChar w:fldCharType="end"/>
            </w:r>
          </w:hyperlink>
        </w:p>
        <w:p w14:paraId="5F7DE66F" w14:textId="10442C15" w:rsidR="009E3073" w:rsidRDefault="00225A48">
          <w:pPr>
            <w:pStyle w:val="TDC2"/>
            <w:tabs>
              <w:tab w:val="right" w:leader="dot" w:pos="9962"/>
            </w:tabs>
            <w:rPr>
              <w:rFonts w:eastAsiaTheme="minorEastAsia"/>
              <w:noProof/>
              <w:kern w:val="0"/>
              <w:sz w:val="22"/>
              <w:lang w:eastAsia="es-CO"/>
              <w14:ligatures w14:val="none"/>
            </w:rPr>
          </w:pPr>
          <w:hyperlink w:anchor="_Toc235625228" w:history="1">
            <w:r w:rsidR="009E3073" w:rsidRPr="00206054">
              <w:rPr>
                <w:rStyle w:val="Hipervnculo"/>
                <w:noProof/>
              </w:rPr>
              <w:t>6.4. Viabilidad de iniciativas solidarias</w:t>
            </w:r>
            <w:r w:rsidR="009E3073">
              <w:rPr>
                <w:noProof/>
                <w:webHidden/>
              </w:rPr>
              <w:tab/>
            </w:r>
            <w:r w:rsidR="009E3073">
              <w:rPr>
                <w:noProof/>
                <w:webHidden/>
              </w:rPr>
              <w:fldChar w:fldCharType="begin"/>
            </w:r>
            <w:r w:rsidR="009E3073">
              <w:rPr>
                <w:noProof/>
                <w:webHidden/>
              </w:rPr>
              <w:instrText xml:space="preserve"> PAGEREF _Toc235625228 \h </w:instrText>
            </w:r>
            <w:r w:rsidR="009E3073">
              <w:rPr>
                <w:noProof/>
                <w:webHidden/>
              </w:rPr>
            </w:r>
            <w:r w:rsidR="009E3073">
              <w:rPr>
                <w:noProof/>
                <w:webHidden/>
              </w:rPr>
              <w:fldChar w:fldCharType="separate"/>
            </w:r>
            <w:r w:rsidR="00581A43">
              <w:rPr>
                <w:noProof/>
                <w:webHidden/>
              </w:rPr>
              <w:t>90</w:t>
            </w:r>
            <w:r w:rsidR="009E3073">
              <w:rPr>
                <w:noProof/>
                <w:webHidden/>
              </w:rPr>
              <w:fldChar w:fldCharType="end"/>
            </w:r>
          </w:hyperlink>
        </w:p>
        <w:p w14:paraId="7BFE1B52" w14:textId="3B9D555B" w:rsidR="009E3073" w:rsidRDefault="00225A48">
          <w:pPr>
            <w:pStyle w:val="TDC1"/>
            <w:tabs>
              <w:tab w:val="right" w:leader="dot" w:pos="9962"/>
            </w:tabs>
            <w:rPr>
              <w:rFonts w:eastAsiaTheme="minorEastAsia"/>
              <w:noProof/>
              <w:kern w:val="0"/>
              <w:sz w:val="22"/>
              <w:lang w:eastAsia="es-CO"/>
              <w14:ligatures w14:val="none"/>
            </w:rPr>
          </w:pPr>
          <w:hyperlink w:anchor="_Toc235625229" w:history="1">
            <w:r w:rsidR="009E3073" w:rsidRPr="00206054">
              <w:rPr>
                <w:rStyle w:val="Hipervnculo"/>
                <w:noProof/>
              </w:rPr>
              <w:t>Síntesis</w:t>
            </w:r>
            <w:r w:rsidR="009E3073">
              <w:rPr>
                <w:noProof/>
                <w:webHidden/>
              </w:rPr>
              <w:tab/>
            </w:r>
            <w:r w:rsidR="009E3073">
              <w:rPr>
                <w:noProof/>
                <w:webHidden/>
              </w:rPr>
              <w:fldChar w:fldCharType="begin"/>
            </w:r>
            <w:r w:rsidR="009E3073">
              <w:rPr>
                <w:noProof/>
                <w:webHidden/>
              </w:rPr>
              <w:instrText xml:space="preserve"> PAGEREF _Toc235625229 \h </w:instrText>
            </w:r>
            <w:r w:rsidR="009E3073">
              <w:rPr>
                <w:noProof/>
                <w:webHidden/>
              </w:rPr>
            </w:r>
            <w:r w:rsidR="009E3073">
              <w:rPr>
                <w:noProof/>
                <w:webHidden/>
              </w:rPr>
              <w:fldChar w:fldCharType="separate"/>
            </w:r>
            <w:r w:rsidR="00581A43">
              <w:rPr>
                <w:noProof/>
                <w:webHidden/>
              </w:rPr>
              <w:t>93</w:t>
            </w:r>
            <w:r w:rsidR="009E3073">
              <w:rPr>
                <w:noProof/>
                <w:webHidden/>
              </w:rPr>
              <w:fldChar w:fldCharType="end"/>
            </w:r>
          </w:hyperlink>
        </w:p>
        <w:p w14:paraId="5E6B0150" w14:textId="42821D9B" w:rsidR="009E3073" w:rsidRDefault="00225A48">
          <w:pPr>
            <w:pStyle w:val="TDC1"/>
            <w:tabs>
              <w:tab w:val="right" w:leader="dot" w:pos="9962"/>
            </w:tabs>
            <w:rPr>
              <w:rFonts w:eastAsiaTheme="minorEastAsia"/>
              <w:noProof/>
              <w:kern w:val="0"/>
              <w:sz w:val="22"/>
              <w:lang w:eastAsia="es-CO"/>
              <w14:ligatures w14:val="none"/>
            </w:rPr>
          </w:pPr>
          <w:hyperlink w:anchor="_Toc235625230" w:history="1">
            <w:r w:rsidR="009E3073" w:rsidRPr="00206054">
              <w:rPr>
                <w:rStyle w:val="Hipervnculo"/>
                <w:noProof/>
              </w:rPr>
              <w:t>Glosario</w:t>
            </w:r>
            <w:r w:rsidR="009E3073">
              <w:rPr>
                <w:noProof/>
                <w:webHidden/>
              </w:rPr>
              <w:tab/>
            </w:r>
            <w:r w:rsidR="009E3073">
              <w:rPr>
                <w:noProof/>
                <w:webHidden/>
              </w:rPr>
              <w:fldChar w:fldCharType="begin"/>
            </w:r>
            <w:r w:rsidR="009E3073">
              <w:rPr>
                <w:noProof/>
                <w:webHidden/>
              </w:rPr>
              <w:instrText xml:space="preserve"> PAGEREF _Toc235625230 \h </w:instrText>
            </w:r>
            <w:r w:rsidR="009E3073">
              <w:rPr>
                <w:noProof/>
                <w:webHidden/>
              </w:rPr>
            </w:r>
            <w:r w:rsidR="009E3073">
              <w:rPr>
                <w:noProof/>
                <w:webHidden/>
              </w:rPr>
              <w:fldChar w:fldCharType="separate"/>
            </w:r>
            <w:r w:rsidR="00581A43">
              <w:rPr>
                <w:noProof/>
                <w:webHidden/>
              </w:rPr>
              <w:t>95</w:t>
            </w:r>
            <w:r w:rsidR="009E3073">
              <w:rPr>
                <w:noProof/>
                <w:webHidden/>
              </w:rPr>
              <w:fldChar w:fldCharType="end"/>
            </w:r>
          </w:hyperlink>
        </w:p>
        <w:p w14:paraId="4A1E42E3" w14:textId="3F412F40" w:rsidR="009E3073" w:rsidRDefault="00225A48">
          <w:pPr>
            <w:pStyle w:val="TDC1"/>
            <w:tabs>
              <w:tab w:val="right" w:leader="dot" w:pos="9962"/>
            </w:tabs>
            <w:rPr>
              <w:rFonts w:eastAsiaTheme="minorEastAsia"/>
              <w:noProof/>
              <w:kern w:val="0"/>
              <w:sz w:val="22"/>
              <w:lang w:eastAsia="es-CO"/>
              <w14:ligatures w14:val="none"/>
            </w:rPr>
          </w:pPr>
          <w:hyperlink w:anchor="_Toc235625231" w:history="1">
            <w:r w:rsidR="009E3073" w:rsidRPr="00206054">
              <w:rPr>
                <w:rStyle w:val="Hipervnculo"/>
                <w:noProof/>
              </w:rPr>
              <w:t>Referencias bibliográficas</w:t>
            </w:r>
            <w:r w:rsidR="009E3073">
              <w:rPr>
                <w:noProof/>
                <w:webHidden/>
              </w:rPr>
              <w:tab/>
            </w:r>
            <w:r w:rsidR="009E3073">
              <w:rPr>
                <w:noProof/>
                <w:webHidden/>
              </w:rPr>
              <w:fldChar w:fldCharType="begin"/>
            </w:r>
            <w:r w:rsidR="009E3073">
              <w:rPr>
                <w:noProof/>
                <w:webHidden/>
              </w:rPr>
              <w:instrText xml:space="preserve"> PAGEREF _Toc235625231 \h </w:instrText>
            </w:r>
            <w:r w:rsidR="009E3073">
              <w:rPr>
                <w:noProof/>
                <w:webHidden/>
              </w:rPr>
            </w:r>
            <w:r w:rsidR="009E3073">
              <w:rPr>
                <w:noProof/>
                <w:webHidden/>
              </w:rPr>
              <w:fldChar w:fldCharType="separate"/>
            </w:r>
            <w:r w:rsidR="00581A43">
              <w:rPr>
                <w:noProof/>
                <w:webHidden/>
              </w:rPr>
              <w:t>96</w:t>
            </w:r>
            <w:r w:rsidR="009E3073">
              <w:rPr>
                <w:noProof/>
                <w:webHidden/>
              </w:rPr>
              <w:fldChar w:fldCharType="end"/>
            </w:r>
          </w:hyperlink>
        </w:p>
        <w:p w14:paraId="05F8DCBA" w14:textId="2034CB2B" w:rsidR="009E3073" w:rsidRDefault="00225A48">
          <w:pPr>
            <w:pStyle w:val="TDC1"/>
            <w:tabs>
              <w:tab w:val="right" w:leader="dot" w:pos="9962"/>
            </w:tabs>
            <w:rPr>
              <w:rFonts w:eastAsiaTheme="minorEastAsia"/>
              <w:noProof/>
              <w:kern w:val="0"/>
              <w:sz w:val="22"/>
              <w:lang w:eastAsia="es-CO"/>
              <w14:ligatures w14:val="none"/>
            </w:rPr>
          </w:pPr>
          <w:hyperlink w:anchor="_Toc235625232" w:history="1">
            <w:r w:rsidR="009E3073" w:rsidRPr="00206054">
              <w:rPr>
                <w:rStyle w:val="Hipervnculo"/>
                <w:noProof/>
              </w:rPr>
              <w:t>Créditos</w:t>
            </w:r>
            <w:r w:rsidR="009E3073">
              <w:rPr>
                <w:noProof/>
                <w:webHidden/>
              </w:rPr>
              <w:tab/>
            </w:r>
            <w:r w:rsidR="009E3073">
              <w:rPr>
                <w:noProof/>
                <w:webHidden/>
              </w:rPr>
              <w:fldChar w:fldCharType="begin"/>
            </w:r>
            <w:r w:rsidR="009E3073">
              <w:rPr>
                <w:noProof/>
                <w:webHidden/>
              </w:rPr>
              <w:instrText xml:space="preserve"> PAGEREF _Toc235625232 \h </w:instrText>
            </w:r>
            <w:r w:rsidR="009E3073">
              <w:rPr>
                <w:noProof/>
                <w:webHidden/>
              </w:rPr>
            </w:r>
            <w:r w:rsidR="009E3073">
              <w:rPr>
                <w:noProof/>
                <w:webHidden/>
              </w:rPr>
              <w:fldChar w:fldCharType="separate"/>
            </w:r>
            <w:r w:rsidR="00581A43">
              <w:rPr>
                <w:noProof/>
                <w:webHidden/>
              </w:rPr>
              <w:t>98</w:t>
            </w:r>
            <w:r w:rsidR="009E3073">
              <w:rPr>
                <w:noProof/>
                <w:webHidden/>
              </w:rPr>
              <w:fldChar w:fldCharType="end"/>
            </w:r>
          </w:hyperlink>
        </w:p>
        <w:p w14:paraId="3AFC5851" w14:textId="10259E90"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5625198"/>
      <w:r w:rsidRPr="003758F7">
        <w:lastRenderedPageBreak/>
        <w:t>Introducción</w:t>
      </w:r>
      <w:bookmarkEnd w:id="0"/>
    </w:p>
    <w:p w14:paraId="560EEF68" w14:textId="77777777" w:rsidR="008F101D" w:rsidRDefault="008F101D" w:rsidP="008F101D">
      <w:r>
        <w:t>El diagnóstico organizacional en la economía solidaria permite reconocer la realidad interna de una organización y su relación con el territorio donde actúa. A partir de este proceso, se identifican necesidades, recursos, problemáticas, actores y oportunidades que orientan la toma de decisiones y el fortalecimiento de iniciativas solidarias en contextos comunitarios.</w:t>
      </w:r>
    </w:p>
    <w:p w14:paraId="194FFAB5" w14:textId="77777777" w:rsidR="008F101D" w:rsidRDefault="008F101D" w:rsidP="008F101D">
      <w:r>
        <w:t>Desde esta perspectiva, el diagnóstico no se entiende como una actividad aislada, sino como un proceso participativo que relaciona la vida interna de la organización con las dinámicas sociales, económicas, culturales y productivas del entorno. Esta mirada integral facilita comprender los factores que favorecen o limitan el desarrollo de las organizaciones solidarias y permite orientar acciones más pertinentes para la comunidad.</w:t>
      </w:r>
    </w:p>
    <w:p w14:paraId="55FFBA4A" w14:textId="77777777" w:rsidR="008F101D" w:rsidRDefault="008F101D" w:rsidP="008F101D">
      <w:r>
        <w:t>De manera complementaria, el componente aborda herramientas básicas para analizar la organización y el territorio, como la matriz DOFA, las técnicas de recolección de información, el análisis del entorno y la priorización de problemáticas. También se reconoce la importancia de identificar recursos naturales, humanos, físicos, económicos, sociales, institucionales, culturales y tecnológicos que pueden aportar al desarrollo territorial.</w:t>
      </w:r>
    </w:p>
    <w:p w14:paraId="1BD19FA3" w14:textId="77777777" w:rsidR="008F101D" w:rsidRDefault="008F101D" w:rsidP="008F101D">
      <w:r>
        <w:t>Finalmente, el recorrido fortalece la comprensión del trabajo colaborativo, la articulación comunitaria, la construcción de redes y alianzas, y la formulación de iniciativas solidarias viables. Estos elementos permiten proyectar acciones sostenibles, pertinentes y orientadas al bienestar colectivo, a partir de las necesidades reales y las capacidades presentes en las comunidades.</w:t>
      </w:r>
    </w:p>
    <w:p w14:paraId="03607266" w14:textId="35A78B9C" w:rsidR="008F101D" w:rsidRDefault="008F101D" w:rsidP="008F101D">
      <w:r>
        <w:lastRenderedPageBreak/>
        <w:t>Para ampliar la comprensión de los conceptos abordados y relacionarlos con situaciones propias de las organizaciones solidarias y sus territorios, se recomienda acceder al recurso audiovisual que acompaña esta sección.</w:t>
      </w:r>
    </w:p>
    <w:p w14:paraId="03862D5E" w14:textId="77777777" w:rsidR="008F101D" w:rsidRDefault="008F101D" w:rsidP="005F242D"/>
    <w:p w14:paraId="2DAEC3E1" w14:textId="05A8CB45" w:rsidR="002D4305" w:rsidRDefault="005408CC" w:rsidP="005408CC">
      <w:pPr>
        <w:pStyle w:val="Video"/>
        <w:ind w:left="0" w:firstLine="0"/>
      </w:pPr>
      <w:r>
        <w:rPr>
          <w:noProof/>
        </w:rPr>
        <w:drawing>
          <wp:anchor distT="0" distB="0" distL="114300" distR="114300" simplePos="0" relativeHeight="251666432" behindDoc="0" locked="0" layoutInCell="1" allowOverlap="1" wp14:anchorId="70DFF686" wp14:editId="6D2991E5">
            <wp:simplePos x="0" y="0"/>
            <wp:positionH relativeFrom="margin">
              <wp:align>center</wp:align>
            </wp:positionH>
            <wp:positionV relativeFrom="paragraph">
              <wp:posOffset>394280</wp:posOffset>
            </wp:positionV>
            <wp:extent cx="4680000" cy="2631600"/>
            <wp:effectExtent l="0" t="0" r="6350" b="0"/>
            <wp:wrapNone/>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14:sizeRelH relativeFrom="page">
              <wp14:pctWidth>0</wp14:pctWidth>
            </wp14:sizeRelH>
            <wp14:sizeRelV relativeFrom="page">
              <wp14:pctHeight>0</wp14:pctHeight>
            </wp14:sizeRelV>
          </wp:anchor>
        </w:drawing>
      </w:r>
      <w:r w:rsidR="008F101D" w:rsidRPr="008F101D">
        <w:t>Diagnóstico y oportunidades solidarias</w:t>
      </w:r>
    </w:p>
    <w:p w14:paraId="01579F64" w14:textId="7AA14415" w:rsidR="005408CC" w:rsidRPr="005408CC" w:rsidRDefault="005408CC" w:rsidP="005408CC"/>
    <w:p w14:paraId="1F3ECC0E" w14:textId="1AA9F856" w:rsidR="005408CC" w:rsidRDefault="005408CC" w:rsidP="005408CC"/>
    <w:p w14:paraId="3D4CB01C" w14:textId="46775AA5" w:rsidR="005408CC" w:rsidRDefault="005408CC" w:rsidP="005408CC"/>
    <w:p w14:paraId="082CA541" w14:textId="77777777" w:rsidR="005408CC" w:rsidRPr="005408CC" w:rsidRDefault="005408CC" w:rsidP="005408CC"/>
    <w:p w14:paraId="1B331794" w14:textId="1AF15A7E" w:rsidR="005408CC" w:rsidRDefault="005408CC" w:rsidP="005408CC"/>
    <w:p w14:paraId="60DB2136" w14:textId="74566328" w:rsidR="005408CC" w:rsidRPr="005408CC" w:rsidRDefault="005408CC" w:rsidP="005408CC"/>
    <w:p w14:paraId="45320DE7" w14:textId="0530E2BE" w:rsidR="002D4305" w:rsidRDefault="00225A48" w:rsidP="002D4305">
      <w:pPr>
        <w:ind w:firstLine="0"/>
        <w:jc w:val="center"/>
      </w:pPr>
      <w:hyperlink r:id="rId13" w:history="1">
        <w:r w:rsidR="002D4305" w:rsidRPr="005408CC">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2D4305" w14:paraId="04083C5B" w14:textId="77777777" w:rsidTr="00644346">
        <w:trPr>
          <w:tblHeader/>
        </w:trPr>
        <w:tc>
          <w:tcPr>
            <w:tcW w:w="9972" w:type="dxa"/>
          </w:tcPr>
          <w:p w14:paraId="2C4C3E8C" w14:textId="19B8F6B9" w:rsidR="002D4305" w:rsidRDefault="002D4305" w:rsidP="00644346">
            <w:pPr>
              <w:ind w:firstLine="0"/>
            </w:pPr>
            <w:r>
              <w:rPr>
                <w:b/>
              </w:rPr>
              <w:t xml:space="preserve">Transcripción del video. </w:t>
            </w:r>
            <w:r w:rsidR="008F101D" w:rsidRPr="008F101D">
              <w:rPr>
                <w:b/>
              </w:rPr>
              <w:t>Diagnóstico y oportunidades solidarias</w:t>
            </w:r>
          </w:p>
        </w:tc>
      </w:tr>
      <w:tr w:rsidR="002D4305" w14:paraId="3D3497C5" w14:textId="77777777" w:rsidTr="00644346">
        <w:tc>
          <w:tcPr>
            <w:tcW w:w="9972" w:type="dxa"/>
          </w:tcPr>
          <w:p w14:paraId="1F954543" w14:textId="77777777" w:rsidR="008F101D" w:rsidRDefault="008F101D" w:rsidP="008F101D">
            <w:r>
              <w:t>En Colombia, las organizaciones solidarias del campo y la ciudad necesitan conocer su realidad para tomar decisiones claras, participativas y sostenibles. Diagnosticar permite reconocer capacidades, dificultades, recursos y oportunidades del territorio, de manera que las acciones respondan a necesidades reales y fortalezcan el bienestar colectivo.</w:t>
            </w:r>
          </w:p>
          <w:p w14:paraId="3C8EE5D2" w14:textId="77777777" w:rsidR="008F101D" w:rsidRDefault="008F101D" w:rsidP="008F101D">
            <w:r>
              <w:t xml:space="preserve">El componente formativo Diagnóstico y oportunidades solidarias presenta el diagnóstico organizacional como un proceso sistemático y participativo que ayuda a </w:t>
            </w:r>
            <w:r>
              <w:lastRenderedPageBreak/>
              <w:t>comprender el funcionamiento de una organización. A partir de este recorrido, se estudian sus fundamentos, enfoques y fases, junto con herramientas como el análisis DOFA, la recolección de información, el reconocimiento de factores del entorno y la priorización de problemáticas.</w:t>
            </w:r>
          </w:p>
          <w:p w14:paraId="511371E5" w14:textId="77777777" w:rsidR="008F101D" w:rsidRDefault="008F101D" w:rsidP="008F101D">
            <w:r>
              <w:t>Asimismo, se aborda el contexto territorial y las necesidades comunitarias para identificar condiciones geográficas, sociales, económicas y culturales que influyen en las organizaciones solidarias. Esta lectura permite relacionar necesidades con recursos disponibles, reconocer brechas y proyectar respuestas acordes con la realidad local.</w:t>
            </w:r>
          </w:p>
          <w:p w14:paraId="72053867" w14:textId="77777777" w:rsidR="008F101D" w:rsidRDefault="008F101D" w:rsidP="008F101D">
            <w:r>
              <w:t>De manera complementaria, se estudian los recursos para el desarrollo territorial, la gestión responsable de bienes y capacidades, el trabajo colaborativo comunitario, la construcción de redes y alianzas, y el reconocimiento de oportunidades para iniciativas solidarias.</w:t>
            </w:r>
          </w:p>
          <w:p w14:paraId="2843698A" w14:textId="4D51BBEE" w:rsidR="002D4305" w:rsidRDefault="008F101D" w:rsidP="008F101D">
            <w:r>
              <w:t>Comprender estos temas permite formular propuestas viables, pertinentes y sostenibles. Además, fortalece la participación comunitaria, la corresponsabilidad y la toma de decisiones orientadas al desarrollo territorial colombiano, especialmente en comunidades que buscan organizarse, mejorar sus condiciones de vida y aprovechar sus capacidades locales con enfoque solidario responsable.</w:t>
            </w:r>
          </w:p>
        </w:tc>
      </w:tr>
    </w:tbl>
    <w:p w14:paraId="7A8B027C" w14:textId="47357B15" w:rsidR="002D4305" w:rsidRDefault="002D4305">
      <w:pPr>
        <w:spacing w:before="0" w:after="160" w:line="259" w:lineRule="auto"/>
        <w:ind w:firstLine="0"/>
      </w:pPr>
    </w:p>
    <w:p w14:paraId="69BF9F8E" w14:textId="03CF0BBF" w:rsidR="002D4305" w:rsidRDefault="002D4305">
      <w:pPr>
        <w:spacing w:before="0" w:after="160" w:line="259" w:lineRule="auto"/>
        <w:ind w:firstLine="0"/>
      </w:pPr>
    </w:p>
    <w:p w14:paraId="39025BFB" w14:textId="5592C84A" w:rsidR="002D4305" w:rsidRDefault="002D4305">
      <w:pPr>
        <w:spacing w:before="0" w:after="160" w:line="259" w:lineRule="auto"/>
        <w:ind w:firstLine="0"/>
      </w:pPr>
    </w:p>
    <w:p w14:paraId="7B1AA1EF" w14:textId="272B2807" w:rsidR="002D4305" w:rsidRDefault="002D4305">
      <w:pPr>
        <w:spacing w:before="0" w:after="160" w:line="259" w:lineRule="auto"/>
        <w:ind w:firstLine="0"/>
      </w:pPr>
    </w:p>
    <w:p w14:paraId="72B3A85A" w14:textId="0CC4A958" w:rsidR="008F101D" w:rsidRDefault="008F101D" w:rsidP="00917ADB">
      <w:pPr>
        <w:pStyle w:val="Ttulo1"/>
      </w:pPr>
      <w:bookmarkStart w:id="1" w:name="_Toc235625199"/>
      <w:r>
        <w:lastRenderedPageBreak/>
        <w:t>Diagnóstico en organizaciones solidarias</w:t>
      </w:r>
      <w:bookmarkEnd w:id="1"/>
    </w:p>
    <w:p w14:paraId="714E6EB8" w14:textId="77777777" w:rsidR="008F101D" w:rsidRDefault="008F101D" w:rsidP="008F101D">
      <w:r>
        <w:t>En las organizaciones solidarias, diagnosticar implica reconocer la situación real de la entidad, sus fortalezas, debilidades y oportunidades de mejora. Este proceso adquiere una dimensión participativa, porque los integrantes aportan información clave para identificar problemas, comprender sus causas y construir soluciones colectivas. Además de producir información útil, fortalece los vínculos internos y el sentido de pertenencia.</w:t>
      </w:r>
    </w:p>
    <w:p w14:paraId="68FA6F1E" w14:textId="77777777" w:rsidR="008F101D" w:rsidRDefault="008F101D" w:rsidP="008F101D">
      <w:r>
        <w:t xml:space="preserve">En la economía solidaria, este proceso tiene valor pedagógico y comunitario porque permite que los integrantes analicen su propia realidad, compartan información y construyan acuerdos. De esta manera, el diagnóstico deja de ser una revisión técnica aislada y se convierte en una práctica de aprendizaje colectivo. </w:t>
      </w:r>
    </w:p>
    <w:p w14:paraId="2A83C500" w14:textId="77777777" w:rsidR="008F101D" w:rsidRDefault="008F101D" w:rsidP="008F101D">
      <w:r>
        <w:t>Para reconocer la utilidad del diagnóstico en organizaciones solidarias, se presentan las siguientes ideas clave:</w:t>
      </w:r>
    </w:p>
    <w:p w14:paraId="1C294C92" w14:textId="1BC393CD" w:rsidR="008F101D" w:rsidRDefault="008F101D" w:rsidP="00672A2B">
      <w:pPr>
        <w:pStyle w:val="Prrafodelista"/>
        <w:numPr>
          <w:ilvl w:val="0"/>
          <w:numId w:val="6"/>
        </w:numPr>
      </w:pPr>
      <w:r w:rsidRPr="00917ADB">
        <w:rPr>
          <w:b/>
        </w:rPr>
        <w:t>Decisiones informadas</w:t>
      </w:r>
      <w:r>
        <w:t>: orienta acciones basadas en datos reales, necesidades comunitarias y capacidades organizativas del territorio.</w:t>
      </w:r>
    </w:p>
    <w:p w14:paraId="776B4006" w14:textId="4ACBB07B" w:rsidR="008F101D" w:rsidRDefault="008F101D" w:rsidP="00672A2B">
      <w:pPr>
        <w:pStyle w:val="Prrafodelista"/>
        <w:numPr>
          <w:ilvl w:val="0"/>
          <w:numId w:val="6"/>
        </w:numPr>
      </w:pPr>
      <w:r w:rsidRPr="00917ADB">
        <w:rPr>
          <w:b/>
        </w:rPr>
        <w:t>Planificación estratégica</w:t>
      </w:r>
      <w:r>
        <w:t>: permite ordenar prioridades, responsables y recursos antes de iniciar procesos de fortalecimiento solidario.</w:t>
      </w:r>
    </w:p>
    <w:p w14:paraId="68840EDA" w14:textId="05F13402" w:rsidR="008F101D" w:rsidRDefault="008F101D" w:rsidP="00672A2B">
      <w:pPr>
        <w:pStyle w:val="Prrafodelista"/>
        <w:numPr>
          <w:ilvl w:val="0"/>
          <w:numId w:val="6"/>
        </w:numPr>
      </w:pPr>
      <w:r w:rsidRPr="00917ADB">
        <w:rPr>
          <w:b/>
        </w:rPr>
        <w:t>Enfoque territorial</w:t>
      </w:r>
      <w:r>
        <w:t>: relaciona la organización con actores, recursos, oportunidades y desafíos presentes en su comunidad.</w:t>
      </w:r>
    </w:p>
    <w:p w14:paraId="2D3AB7F5" w14:textId="68D82D6E" w:rsidR="008F101D" w:rsidRDefault="008F101D" w:rsidP="00672A2B">
      <w:pPr>
        <w:pStyle w:val="Prrafodelista"/>
        <w:numPr>
          <w:ilvl w:val="0"/>
          <w:numId w:val="6"/>
        </w:numPr>
      </w:pPr>
      <w:r w:rsidRPr="00917ADB">
        <w:rPr>
          <w:b/>
        </w:rPr>
        <w:t>Transformación colectiva</w:t>
      </w:r>
      <w:r>
        <w:t>: convierte el análisis compartido en acuerdos, compromisos y acciones de mejora organizacional sostenible.</w:t>
      </w:r>
    </w:p>
    <w:p w14:paraId="2A4207B8" w14:textId="2BA607AF" w:rsidR="008F101D" w:rsidRDefault="008F101D" w:rsidP="008F101D">
      <w:r>
        <w:t xml:space="preserve">Estas ideas permiten reconocer que el diagnóstico es el punto de partida para comprender la organización, priorizar acciones y proyectar cambios posibles. Su valor </w:t>
      </w:r>
      <w:r>
        <w:lastRenderedPageBreak/>
        <w:t>aumenta cuando se construye con participación,</w:t>
      </w:r>
      <w:r w:rsidRPr="008F101D">
        <w:t xml:space="preserve"> información clara y lectura responsable del territorio.</w:t>
      </w:r>
    </w:p>
    <w:p w14:paraId="347AE67A" w14:textId="420325C2" w:rsidR="008F101D" w:rsidRDefault="008F101D" w:rsidP="008F101D">
      <w:r w:rsidRPr="008F101D">
        <w:t>Un diagnóstico solidario no solo identifica problemas; también revela capacidades, recursos y oportunidades que pueden convertirse en acciones colectivas de mejora.</w:t>
      </w:r>
    </w:p>
    <w:p w14:paraId="67E806CD" w14:textId="0A115B79" w:rsidR="008F101D" w:rsidRDefault="008F101D" w:rsidP="008F101D">
      <w:r>
        <w:t>Asimismo, el diagnóstico organizacional en contextos solidarios se caracteriza por su enfoque territorial, es decir, por su capacidad de articular el análisis interno de la organización con el análisis del entorno comunitario y productivo en el que este se desarrolla. Esta perspectiva permite comprender cómo las condiciones externas influyen en el desempeño de la organización y c</w:t>
      </w:r>
      <w:r w:rsidR="009758CB">
        <w:t xml:space="preserve">omo pueden </w:t>
      </w:r>
      <w:r>
        <w:t>aprovechar los recursos y oportunidades del territorio para potenciar su desarrollo.</w:t>
      </w:r>
    </w:p>
    <w:p w14:paraId="4B59D5AA" w14:textId="77777777" w:rsidR="008F101D" w:rsidRDefault="008F101D" w:rsidP="008F101D">
      <w:r>
        <w:t>Para comprender mejor este proceso, se presentan las características que orientan su aplicación en organizaciones de economía solidaria:</w:t>
      </w:r>
    </w:p>
    <w:p w14:paraId="125B7E87" w14:textId="2B26DBBF" w:rsidR="008F101D" w:rsidRDefault="008F101D" w:rsidP="00672A2B">
      <w:pPr>
        <w:pStyle w:val="Prrafodelista"/>
        <w:numPr>
          <w:ilvl w:val="0"/>
          <w:numId w:val="7"/>
        </w:numPr>
      </w:pPr>
      <w:r w:rsidRPr="007C1106">
        <w:rPr>
          <w:b/>
        </w:rPr>
        <w:t>Participativo</w:t>
      </w:r>
      <w:r>
        <w:t xml:space="preserve">: involucra a líderes, asociados y actores cercanos en el análisis de la organización. </w:t>
      </w:r>
      <w:r w:rsidR="005E495F">
        <w:t>Este enfoque</w:t>
      </w:r>
      <w:r>
        <w:t xml:space="preserve"> permite recoger diferentes miradas, validar información y construir acuerdos colectivos sobre necesidades, fortalezas y acciones de mejora pertinentes para la comunidad.</w:t>
      </w:r>
    </w:p>
    <w:p w14:paraId="5B11C6F3" w14:textId="1E3A12B5" w:rsidR="008F101D" w:rsidRDefault="008F101D" w:rsidP="00672A2B">
      <w:pPr>
        <w:pStyle w:val="Prrafodelista"/>
        <w:numPr>
          <w:ilvl w:val="0"/>
          <w:numId w:val="7"/>
        </w:numPr>
      </w:pPr>
      <w:r w:rsidRPr="007C1106">
        <w:rPr>
          <w:b/>
        </w:rPr>
        <w:t>Sistemático</w:t>
      </w:r>
      <w:r>
        <w:t>: sigue pasos ordenados para planificar, recopilar, organizar e interpretar información. Su aplicación evita improvisaciones, facilita comparar resultados y permite que las decisiones se apoyen en datos claros, verificables y relacionados con el propósito organizacional.</w:t>
      </w:r>
    </w:p>
    <w:p w14:paraId="540A442C" w14:textId="6BA1A804" w:rsidR="008F101D" w:rsidRDefault="008F101D" w:rsidP="00672A2B">
      <w:pPr>
        <w:pStyle w:val="Prrafodelista"/>
        <w:numPr>
          <w:ilvl w:val="0"/>
          <w:numId w:val="7"/>
        </w:numPr>
      </w:pPr>
      <w:r w:rsidRPr="007C1106">
        <w:rPr>
          <w:b/>
        </w:rPr>
        <w:lastRenderedPageBreak/>
        <w:t>Contextualizado</w:t>
      </w:r>
      <w:r>
        <w:t>: considera la realidad del territorio, las condiciones sociales, económicas, culturales y productivas de la comunidad. Gracias a esta característica, el diagnóstico no copia soluciones externas, sino que identifica alternativas ajustadas a necesidades, recursos y oportunidades locales.</w:t>
      </w:r>
    </w:p>
    <w:p w14:paraId="28E63B68" w14:textId="1C52A62B" w:rsidR="008F101D" w:rsidRDefault="008F101D" w:rsidP="00672A2B">
      <w:pPr>
        <w:pStyle w:val="Prrafodelista"/>
        <w:numPr>
          <w:ilvl w:val="0"/>
          <w:numId w:val="7"/>
        </w:numPr>
      </w:pPr>
      <w:r w:rsidRPr="007C1106">
        <w:rPr>
          <w:b/>
        </w:rPr>
        <w:t>Orientado a la mejora</w:t>
      </w:r>
      <w:r>
        <w:t xml:space="preserve">: busca reconocer situaciones que pueden fortalecerse mediante acciones concretas, responsables y alcanzables. Esta </w:t>
      </w:r>
      <w:r w:rsidR="003F32CF">
        <w:t>orientación facilita</w:t>
      </w:r>
      <w:r>
        <w:t xml:space="preserve"> que el diagnóstico no se quede en la descripción de problemas, sino que avance hacia soluciones colectivas y sostenibles.</w:t>
      </w:r>
    </w:p>
    <w:p w14:paraId="2381BC15" w14:textId="472E6538" w:rsidR="008F101D" w:rsidRDefault="008F101D" w:rsidP="00672A2B">
      <w:pPr>
        <w:pStyle w:val="Prrafodelista"/>
        <w:numPr>
          <w:ilvl w:val="0"/>
          <w:numId w:val="7"/>
        </w:numPr>
      </w:pPr>
      <w:r w:rsidRPr="007C1106">
        <w:rPr>
          <w:b/>
        </w:rPr>
        <w:t>Integral</w:t>
      </w:r>
      <w:r>
        <w:t>: analiza la organización desde sus procesos internos y desde las condiciones externas que influyen en su desempeño. Esta mirada ayuda a comprender relaciones entre liderazgo, recursos, participación, entorno productivo y oportunidades de desarrollo territorial.</w:t>
      </w:r>
    </w:p>
    <w:p w14:paraId="4319270E" w14:textId="18008F9F" w:rsidR="008F101D" w:rsidRDefault="008F101D" w:rsidP="00672A2B">
      <w:pPr>
        <w:pStyle w:val="Prrafodelista"/>
        <w:numPr>
          <w:ilvl w:val="0"/>
          <w:numId w:val="7"/>
        </w:numPr>
      </w:pPr>
      <w:r w:rsidRPr="007C1106">
        <w:rPr>
          <w:b/>
        </w:rPr>
        <w:t>Pertinente</w:t>
      </w:r>
      <w:r>
        <w:t>: responde a necesidades reales de la organización y evita recopilar información innecesaria. Su propósito es producir datos útiles para tomar decisiones, priorizar acciones y formular iniciativas coherentes con las capacidades y expectativas de la comunidad.</w:t>
      </w:r>
    </w:p>
    <w:p w14:paraId="36FC0B1E" w14:textId="78D4B14B" w:rsidR="008F101D" w:rsidRDefault="008F101D" w:rsidP="00672A2B">
      <w:pPr>
        <w:pStyle w:val="Prrafodelista"/>
        <w:numPr>
          <w:ilvl w:val="0"/>
          <w:numId w:val="7"/>
        </w:numPr>
      </w:pPr>
      <w:r w:rsidRPr="007C1106">
        <w:rPr>
          <w:b/>
        </w:rPr>
        <w:t>Continuo</w:t>
      </w:r>
      <w:r>
        <w:t xml:space="preserve">: se actualiza de manera periódica para reconocer cambios internos y externos. </w:t>
      </w:r>
      <w:r w:rsidR="003F32CF">
        <w:t>Este seguimiento ayuda a evaluar</w:t>
      </w:r>
      <w:r>
        <w:t xml:space="preserve"> avances, ajustar estrategias, aprender de la experiencia y mantener vigente la información necesaria para orientar la gestión organizacional.</w:t>
      </w:r>
    </w:p>
    <w:p w14:paraId="7E435F3A" w14:textId="5C4B75B4" w:rsidR="008F101D" w:rsidRDefault="008F101D" w:rsidP="008F101D">
      <w:r>
        <w:t xml:space="preserve">Estas características muestran que el diagnóstico organizacional requiere método, participación y lectura del contexto. A partir de esta base, resulta necesario </w:t>
      </w:r>
      <w:r>
        <w:lastRenderedPageBreak/>
        <w:t>reconocer sus fundamentos y su utilidad para orientar decisiones en las organizaciones solidarias.</w:t>
      </w:r>
    </w:p>
    <w:p w14:paraId="55EF6B4E" w14:textId="77777777" w:rsidR="006B6906" w:rsidRDefault="006B6906" w:rsidP="008F101D"/>
    <w:p w14:paraId="79A93265" w14:textId="39FEED84" w:rsidR="008F101D" w:rsidRDefault="008F101D" w:rsidP="006B6906">
      <w:pPr>
        <w:pStyle w:val="Ttulo2"/>
      </w:pPr>
      <w:bookmarkStart w:id="2" w:name="_Toc235625200"/>
      <w:r>
        <w:t>Fundamentos de diagnóstico organizacional</w:t>
      </w:r>
      <w:bookmarkEnd w:id="2"/>
    </w:p>
    <w:p w14:paraId="6AFF567B" w14:textId="77777777" w:rsidR="008F101D" w:rsidRDefault="008F101D" w:rsidP="008F101D">
      <w:r>
        <w:t>Desde una mirada analítica y participativa, este proceso permite recopilar, organizar e interpretar información sobre el funcionamiento de una organización. Su propósito es comprender la situación actual, reconocer fortalezas, debilidades, oportunidades y amenazas, y orientar decisiones de mejoramiento acordes con las necesidades de la organización solidaria.</w:t>
      </w:r>
    </w:p>
    <w:p w14:paraId="60A5AE62" w14:textId="77777777" w:rsidR="008F101D" w:rsidRDefault="008F101D" w:rsidP="008F101D">
      <w:r>
        <w:t>En organizaciones solidarias, el concepto incorpora una dimensión comunitaria porque reconoce que los integrantes son fuentes centrales de información. Sus experiencias, conocimientos y expectativas permiten comprender mejor los procesos internos, las relaciones de cooperación y las condiciones que influyen en la sostenibilidad de la organización.</w:t>
      </w:r>
    </w:p>
    <w:p w14:paraId="126D07CB" w14:textId="77777777" w:rsidR="008F101D" w:rsidRDefault="008F101D" w:rsidP="008F101D">
      <w:r>
        <w:t>A continuación, se sintetizan los aspectos que explican el sentido participativo del diagnóstico organizacional en economía solidaria:</w:t>
      </w:r>
    </w:p>
    <w:p w14:paraId="7BD0A1FA" w14:textId="0FD7775A" w:rsidR="008F101D" w:rsidRDefault="008F101D" w:rsidP="00672A2B">
      <w:pPr>
        <w:pStyle w:val="Prrafodelista"/>
        <w:numPr>
          <w:ilvl w:val="0"/>
          <w:numId w:val="8"/>
        </w:numPr>
      </w:pPr>
      <w:r w:rsidRPr="00ED5D62">
        <w:rPr>
          <w:b/>
        </w:rPr>
        <w:t>Participación activa</w:t>
      </w:r>
      <w:r>
        <w:t>: integra conocimientos, experiencias y percepciones de quienes viven la realidad organizacional diariamente.</w:t>
      </w:r>
    </w:p>
    <w:p w14:paraId="0DE2EC9C" w14:textId="222BAF41" w:rsidR="008F101D" w:rsidRDefault="008F101D" w:rsidP="00672A2B">
      <w:pPr>
        <w:pStyle w:val="Prrafodelista"/>
        <w:numPr>
          <w:ilvl w:val="0"/>
          <w:numId w:val="8"/>
        </w:numPr>
      </w:pPr>
      <w:r w:rsidRPr="00ED5D62">
        <w:rPr>
          <w:b/>
        </w:rPr>
        <w:t>Construcción colectiva</w:t>
      </w:r>
      <w:r>
        <w:t>: convierte la información recolectada en acuerdos compartidos para mejorar procesos y relaciones internas.</w:t>
      </w:r>
    </w:p>
    <w:p w14:paraId="559BC8A7" w14:textId="6F2BB91E" w:rsidR="008F101D" w:rsidRDefault="008F101D" w:rsidP="00672A2B">
      <w:pPr>
        <w:pStyle w:val="Prrafodelista"/>
        <w:numPr>
          <w:ilvl w:val="0"/>
          <w:numId w:val="8"/>
        </w:numPr>
      </w:pPr>
      <w:r w:rsidRPr="00ED5D62">
        <w:rPr>
          <w:b/>
        </w:rPr>
        <w:t>Compromiso organizacional</w:t>
      </w:r>
      <w:r>
        <w:t>: fortalece la responsabilidad de los integrantes frente a los cambios acordados colectivamente.</w:t>
      </w:r>
    </w:p>
    <w:p w14:paraId="546DA068" w14:textId="1D3E340D" w:rsidR="008F101D" w:rsidRDefault="008F101D" w:rsidP="00672A2B">
      <w:pPr>
        <w:pStyle w:val="Prrafodelista"/>
        <w:numPr>
          <w:ilvl w:val="0"/>
          <w:numId w:val="8"/>
        </w:numPr>
      </w:pPr>
      <w:r w:rsidRPr="00ED5D62">
        <w:rPr>
          <w:b/>
        </w:rPr>
        <w:lastRenderedPageBreak/>
        <w:t>Sentido de pertenencia</w:t>
      </w:r>
      <w:r>
        <w:t>: promueve confianza, cohesión grupal y cuidado de los propósitos comunes de la organización.</w:t>
      </w:r>
    </w:p>
    <w:p w14:paraId="6DB25C1D" w14:textId="4A58A811" w:rsidR="008F101D" w:rsidRDefault="008F101D" w:rsidP="008F101D">
      <w:r>
        <w:t>La participación convierte el diagnóstico en una experiencia de aprendizaje organizacional. Cuando los integrantes comprenden la situación real y aportan a las soluciones, aumentan las posibilidades de implementar mejoras pertinentes y sostenibles.</w:t>
      </w:r>
    </w:p>
    <w:p w14:paraId="78CC2C82" w14:textId="6F5061CE" w:rsidR="008F101D" w:rsidRDefault="008F101D" w:rsidP="008F101D">
      <w:r w:rsidRPr="008F101D">
        <w:t>El diagnóstico organizacional es una herramienta de gestión y aprendizaje: permite comprender la realidad, decidir con información y actuar con responsabilidad colectiva.</w:t>
      </w:r>
    </w:p>
    <w:p w14:paraId="441192B3" w14:textId="39C9EF89" w:rsidR="008F101D" w:rsidRDefault="008F101D" w:rsidP="008F101D">
      <w:r>
        <w:t>Finalmente, el concepto de diagnóstico organizacional trasciende el simple análisis de problemas para convertirse en una oportunidad de aprendizaje y transformación colectiva. Al comprender con profundidad las dinámicas internas y externas que afectan a la organización, sus integrantes pueden tomar decisiones más informadas y pertinentes. De esta manera, el diagnóstico se constituye como un pilar fundamental para el desarrollo sostenible y el fortalecimiento de las organizaciones solidarias.</w:t>
      </w:r>
    </w:p>
    <w:p w14:paraId="36925EDA" w14:textId="6ECEED15" w:rsidR="008F101D" w:rsidRDefault="008F101D" w:rsidP="008F101D">
      <w:r>
        <w:t>Una vez reconocidos los fundamentos del diagnóstico, conviene analizar la importancia del análisis en contextos comunitarios. En estos escenarios, las decisiones requieren identificar necesidades reales, recursos disponibles y posibilidades de articulación con otros actores del territorio.</w:t>
      </w:r>
    </w:p>
    <w:p w14:paraId="136A383E" w14:textId="77777777" w:rsidR="001840C1" w:rsidRDefault="001840C1" w:rsidP="008F101D"/>
    <w:p w14:paraId="284DB108" w14:textId="38A90C2B" w:rsidR="008F101D" w:rsidRDefault="008F101D" w:rsidP="00DC60A1">
      <w:pPr>
        <w:pStyle w:val="Ttulo2"/>
      </w:pPr>
      <w:bookmarkStart w:id="3" w:name="_Toc235625201"/>
      <w:r>
        <w:lastRenderedPageBreak/>
        <w:t>Importancia del análisis en contextos comunitarios</w:t>
      </w:r>
      <w:bookmarkEnd w:id="3"/>
    </w:p>
    <w:p w14:paraId="478D3F98" w14:textId="43EB6D39" w:rsidR="008F101D" w:rsidRDefault="008F101D" w:rsidP="008F101D">
      <w:r>
        <w:t xml:space="preserve">En las comunidades urbanas y rurales, contar con información organizada permite reconocer la situación real del grupo, sus necesidades principales y </w:t>
      </w:r>
      <w:r w:rsidR="00225A48" w:rsidRPr="00225A48">
        <w:t>las condiciones del entorno donde se desarrollan sus actividades</w:t>
      </w:r>
      <w:r>
        <w:t>. Esta comprensión facilita tomar decisiones colectivas, priorizar acciones y utilizar de manera responsable los recursos disponibles, especialmente cuando se busca atender problemáticas concretas del territorio.</w:t>
      </w:r>
    </w:p>
    <w:p w14:paraId="15344F7B" w14:textId="77777777" w:rsidR="00BC2067" w:rsidRDefault="008F101D" w:rsidP="008F101D">
      <w:r>
        <w:t xml:space="preserve">Además de identificar dificultades, este ejercicio permite reconocer capacidades, actores aliados y oportunidades que pueden fortalecer los procesos comunitarios. Por ello, su valor pedagógico está en orientar la reflexión, promover la participación y construir alternativas pertinentes. </w:t>
      </w:r>
    </w:p>
    <w:p w14:paraId="10CD9332" w14:textId="54211BCC" w:rsidR="008F101D" w:rsidRDefault="008F101D" w:rsidP="008F101D">
      <w:r>
        <w:t>A continuación, se presentan aspectos que explican su aporte en la gestión comunitaria:</w:t>
      </w:r>
    </w:p>
    <w:p w14:paraId="3994AAFF" w14:textId="103711E8" w:rsidR="008F101D" w:rsidRDefault="008F101D" w:rsidP="00672A2B">
      <w:pPr>
        <w:pStyle w:val="Prrafodelista"/>
        <w:numPr>
          <w:ilvl w:val="0"/>
          <w:numId w:val="9"/>
        </w:numPr>
      </w:pPr>
      <w:r w:rsidRPr="00BC2067">
        <w:rPr>
          <w:b/>
        </w:rPr>
        <w:t>Participación y autogestión</w:t>
      </w:r>
      <w:r>
        <w:t>: fortalece la capacidad de la comunidad para analizar su realidad, proponer soluciones y asumir responsabilidades. Por ejemplo, una asociación campesina del Tolima puede identificar dificultades de comercialización y acordar rutas colectivas de venta para reducir intermediarios y mejorar los ingresos familiares.</w:t>
      </w:r>
    </w:p>
    <w:p w14:paraId="1770DD91" w14:textId="2E46E44C" w:rsidR="008F101D" w:rsidRDefault="008F101D" w:rsidP="00672A2B">
      <w:pPr>
        <w:pStyle w:val="Prrafodelista"/>
        <w:numPr>
          <w:ilvl w:val="0"/>
          <w:numId w:val="9"/>
        </w:numPr>
      </w:pPr>
      <w:r w:rsidRPr="00BC2067">
        <w:rPr>
          <w:b/>
        </w:rPr>
        <w:t>Articulación institucional</w:t>
      </w:r>
      <w:r>
        <w:t>: facilita el diálogo con alcaldías, entidades públicas, cooperantes y organizaciones aliadas porque presenta información clara sobre necesidades y capacidades. Por ejemplo, una junta de acción comunal puede sustentar una solicitud de apoyo para mejorar una vía terciaria con datos recogidos en el diagnóstico comunitario.</w:t>
      </w:r>
    </w:p>
    <w:p w14:paraId="5FF0D0DA" w14:textId="46913FAA" w:rsidR="008F101D" w:rsidRDefault="008F101D" w:rsidP="00672A2B">
      <w:pPr>
        <w:pStyle w:val="Prrafodelista"/>
        <w:numPr>
          <w:ilvl w:val="0"/>
          <w:numId w:val="9"/>
        </w:numPr>
      </w:pPr>
      <w:r w:rsidRPr="00BC2067">
        <w:rPr>
          <w:b/>
        </w:rPr>
        <w:lastRenderedPageBreak/>
        <w:t>Identificación de oportunidades</w:t>
      </w:r>
      <w:r>
        <w:t>: permite reconocer fortalezas productivas, saberes locales y recursos que pueden pasar desapercibidos. Por ejemplo, una comunidad cafetera puede descubrir que cuenta con mujeres capacitadas en transformación de alimentos y proyectar una iniciativa solidaria para vender productos derivados del café.</w:t>
      </w:r>
    </w:p>
    <w:p w14:paraId="3489187B" w14:textId="77777777" w:rsidR="008F101D" w:rsidRDefault="008F101D" w:rsidP="008F101D">
      <w:r>
        <w:t>Estos aportes evidencian que la gestión comunitaria se fortalece cuando las decisiones se basan en información clara, participación y reconocimiento de las capacidades del territorio. A partir de esta comprensión, es posible avanzar hacia una lectura más organizada de la organización y seleccionar enfoques que permitan interpretar mejor su realidad interna y su relación con el entorno.</w:t>
      </w:r>
    </w:p>
    <w:p w14:paraId="0A7D05FF" w14:textId="77777777" w:rsidR="008F101D" w:rsidRDefault="008F101D" w:rsidP="008F101D">
      <w:r>
        <w:t>Contar con información organizada favorece la articulación con actores externos, como entidades públicas, organizaciones aliadas y cooperantes. Al presentar datos claros sobre condiciones, necesidades y capacidades, la comunidad puede gestionar apoyos, participar en programas institucionales y construir acuerdos que fortalezcan la sostenibilidad de sus iniciativas.</w:t>
      </w:r>
    </w:p>
    <w:p w14:paraId="795BBCE8" w14:textId="77777777" w:rsidR="008F101D" w:rsidRDefault="008F101D" w:rsidP="008F101D">
      <w:r>
        <w:t>Del mismo modo, este ejercicio permite reconocer oportunidades que podrían pasar inadvertidas en la vida cotidiana. En territorios con potencial productivo y social, ayuda a visibilizar saberes locales, recursos disponibles y capacidades comunitarias que pueden convertirse en alternativas para mejorar el bienestar colectivo.</w:t>
      </w:r>
    </w:p>
    <w:p w14:paraId="5A3BCD2B" w14:textId="77777777" w:rsidR="008F101D" w:rsidRDefault="008F101D" w:rsidP="008F101D">
      <w:r>
        <w:t>La importancia del análisis comunitario también puede sintetizarse en los siguientes aportes para la gestión territorial:</w:t>
      </w:r>
    </w:p>
    <w:p w14:paraId="4241C103" w14:textId="22EB81F5" w:rsidR="008F101D" w:rsidRDefault="008F101D" w:rsidP="00672A2B">
      <w:pPr>
        <w:pStyle w:val="Prrafodelista"/>
        <w:numPr>
          <w:ilvl w:val="0"/>
          <w:numId w:val="10"/>
        </w:numPr>
      </w:pPr>
      <w:r>
        <w:t>Permite conocer la situación real de la organización y su entorno.</w:t>
      </w:r>
    </w:p>
    <w:p w14:paraId="6F966103" w14:textId="5E5DB887" w:rsidR="008F101D" w:rsidRDefault="008F101D" w:rsidP="00672A2B">
      <w:pPr>
        <w:pStyle w:val="Prrafodelista"/>
        <w:numPr>
          <w:ilvl w:val="0"/>
          <w:numId w:val="10"/>
        </w:numPr>
      </w:pPr>
      <w:r>
        <w:t>Facilita decisiones basadas en información objetiva.</w:t>
      </w:r>
    </w:p>
    <w:p w14:paraId="77149085" w14:textId="7407D8B0" w:rsidR="008F101D" w:rsidRDefault="008F101D" w:rsidP="00672A2B">
      <w:pPr>
        <w:pStyle w:val="Prrafodelista"/>
        <w:numPr>
          <w:ilvl w:val="0"/>
          <w:numId w:val="10"/>
        </w:numPr>
      </w:pPr>
      <w:r>
        <w:lastRenderedPageBreak/>
        <w:t>Contribuye a priorizar necesidades y problemáticas.</w:t>
      </w:r>
    </w:p>
    <w:p w14:paraId="6AF935D3" w14:textId="5AB42C1B" w:rsidR="008F101D" w:rsidRDefault="008F101D" w:rsidP="00672A2B">
      <w:pPr>
        <w:pStyle w:val="Prrafodelista"/>
        <w:numPr>
          <w:ilvl w:val="0"/>
          <w:numId w:val="10"/>
        </w:numPr>
      </w:pPr>
      <w:r>
        <w:t>Promueve la participación de la comunidad.</w:t>
      </w:r>
    </w:p>
    <w:p w14:paraId="7592D510" w14:textId="04615626" w:rsidR="008F101D" w:rsidRDefault="008F101D" w:rsidP="00672A2B">
      <w:pPr>
        <w:pStyle w:val="Prrafodelista"/>
        <w:numPr>
          <w:ilvl w:val="0"/>
          <w:numId w:val="10"/>
        </w:numPr>
      </w:pPr>
      <w:r>
        <w:t>Fortalece la autogestión y el empoderamiento comunitario.</w:t>
      </w:r>
    </w:p>
    <w:p w14:paraId="1D04B8EE" w14:textId="24C57AC7" w:rsidR="008F101D" w:rsidRDefault="008F101D" w:rsidP="00672A2B">
      <w:pPr>
        <w:pStyle w:val="Prrafodelista"/>
        <w:numPr>
          <w:ilvl w:val="0"/>
          <w:numId w:val="10"/>
        </w:numPr>
      </w:pPr>
      <w:r>
        <w:t>Favorece la construcción de tejido social.</w:t>
      </w:r>
    </w:p>
    <w:p w14:paraId="59374E83" w14:textId="7984F1B8" w:rsidR="008F101D" w:rsidRDefault="008F101D" w:rsidP="00672A2B">
      <w:pPr>
        <w:pStyle w:val="Prrafodelista"/>
        <w:numPr>
          <w:ilvl w:val="0"/>
          <w:numId w:val="10"/>
        </w:numPr>
      </w:pPr>
      <w:r>
        <w:t>Mejora la articulación con actores externos e institucionales.</w:t>
      </w:r>
    </w:p>
    <w:p w14:paraId="39CBDF71" w14:textId="5A629B55" w:rsidR="008F101D" w:rsidRDefault="008F101D" w:rsidP="00672A2B">
      <w:pPr>
        <w:pStyle w:val="Prrafodelista"/>
        <w:numPr>
          <w:ilvl w:val="0"/>
          <w:numId w:val="10"/>
        </w:numPr>
      </w:pPr>
      <w:r>
        <w:t>Facilita el acceso a recursos, programas y oportunidades de apoyo.</w:t>
      </w:r>
    </w:p>
    <w:p w14:paraId="5D47C273" w14:textId="2B27B7C6" w:rsidR="008F101D" w:rsidRDefault="008F101D" w:rsidP="00672A2B">
      <w:pPr>
        <w:pStyle w:val="Prrafodelista"/>
        <w:numPr>
          <w:ilvl w:val="0"/>
          <w:numId w:val="10"/>
        </w:numPr>
      </w:pPr>
      <w:r>
        <w:t>Permite identificar oportunidades de desarrollo comunitario.</w:t>
      </w:r>
    </w:p>
    <w:p w14:paraId="24FB8BCC" w14:textId="028286D6" w:rsidR="008F101D" w:rsidRDefault="008F101D" w:rsidP="00672A2B">
      <w:pPr>
        <w:pStyle w:val="Prrafodelista"/>
        <w:numPr>
          <w:ilvl w:val="0"/>
          <w:numId w:val="10"/>
        </w:numPr>
      </w:pPr>
      <w:r>
        <w:t>Visibiliza fortalezas y potencialidades del territorio.</w:t>
      </w:r>
    </w:p>
    <w:p w14:paraId="612ED8AA" w14:textId="77777777" w:rsidR="008F101D" w:rsidRDefault="008F101D" w:rsidP="008F101D"/>
    <w:p w14:paraId="5D3ADD81" w14:textId="7E00CBA9" w:rsidR="008F101D" w:rsidRDefault="008F101D" w:rsidP="008F101D">
      <w:r>
        <w:t>Estos aportes evidencian que el análisis comunitario permite pasar de la percepción general de los problemas a una lectura organizada de la realidad. Con esta base, se puede elegir el enfoque más adecuado para comprender cada organización y su territorio.</w:t>
      </w:r>
    </w:p>
    <w:p w14:paraId="7F91FFF0" w14:textId="77777777" w:rsidR="00853EEA" w:rsidRDefault="00853EEA" w:rsidP="008F101D"/>
    <w:p w14:paraId="36507F59" w14:textId="061E9C2E" w:rsidR="008F101D" w:rsidRDefault="008F101D" w:rsidP="00853EEA">
      <w:pPr>
        <w:pStyle w:val="Ttulo2"/>
      </w:pPr>
      <w:bookmarkStart w:id="4" w:name="_Toc235625202"/>
      <w:r>
        <w:t>Enfoques para comprender la organización</w:t>
      </w:r>
      <w:bookmarkEnd w:id="4"/>
    </w:p>
    <w:p w14:paraId="493238DF" w14:textId="77777777" w:rsidR="008F101D" w:rsidRDefault="008F101D" w:rsidP="008F101D">
      <w:r>
        <w:t>Los enfoques del diagnóstico organizacional hacen referencia a las diferentes perspectivas desde las cuales se puede analizar la situación de una organización. Cada enfoque responde a propósitos específicos y utiliza metodologías particulares para recopilar y analizar la información. La elección del enfoque adecuado depende de las características de la organización, el propósito del diagnóstico y las condiciones del entorno en el que opera.</w:t>
      </w:r>
    </w:p>
    <w:p w14:paraId="26BC9E0D" w14:textId="77777777" w:rsidR="008F101D" w:rsidRDefault="008F101D" w:rsidP="008F101D">
      <w:r>
        <w:t xml:space="preserve">Para interpretar la realidad organizacional de manera más completa, conviene observar sus procesos internos, la participación de sus integrantes, las condiciones del </w:t>
      </w:r>
      <w:r>
        <w:lastRenderedPageBreak/>
        <w:t>territorio, la orientación estratégica y el funcionamiento de sus áreas. Estas perspectivas ayudan a seleccionar la información necesaria, organizar los hallazgos y orientar decisiones de mejora con sentido comunitario.</w:t>
      </w:r>
    </w:p>
    <w:p w14:paraId="2CC5444A" w14:textId="77777777" w:rsidR="008F101D" w:rsidRDefault="008F101D" w:rsidP="008F101D">
      <w:r>
        <w:t>En este sentido, se presentan las principales perspectivas que pueden aplicarse de manera individual o combinada, según el propósito del diagnóstico y las características del contexto:</w:t>
      </w:r>
    </w:p>
    <w:p w14:paraId="26D99F1B" w14:textId="7FADE96D" w:rsidR="008F101D" w:rsidRDefault="008F101D" w:rsidP="00672A2B">
      <w:pPr>
        <w:pStyle w:val="Prrafodelista"/>
        <w:numPr>
          <w:ilvl w:val="0"/>
          <w:numId w:val="11"/>
        </w:numPr>
      </w:pPr>
      <w:r w:rsidRPr="004227D0">
        <w:rPr>
          <w:b/>
        </w:rPr>
        <w:t>Sistémico</w:t>
      </w:r>
      <w:r>
        <w:t>: analiza la organización como un conjunto de partes relacionadas. Permite comprender cómo la comunicación, el liderazgo, los recursos y los procesos internos se afectan mutuamente, y cómo los cambios en un área pueden impactar el funcionamiento general.</w:t>
      </w:r>
    </w:p>
    <w:p w14:paraId="05B98895" w14:textId="488718E0" w:rsidR="008F101D" w:rsidRDefault="008F101D" w:rsidP="00672A2B">
      <w:pPr>
        <w:pStyle w:val="Prrafodelista"/>
        <w:numPr>
          <w:ilvl w:val="0"/>
          <w:numId w:val="11"/>
        </w:numPr>
      </w:pPr>
      <w:r w:rsidRPr="004227D0">
        <w:rPr>
          <w:b/>
        </w:rPr>
        <w:t>Participativo</w:t>
      </w:r>
      <w:r>
        <w:t>: reconoce a los integrantes como fuentes principales de información y análisis. Este enfoque favorece la confianza, el diálogo, la apropiación de resultados y el compromiso con las acciones de mejora acordadas dentro de la organización solidaria.</w:t>
      </w:r>
    </w:p>
    <w:p w14:paraId="39B97154" w14:textId="7624E092" w:rsidR="008F101D" w:rsidRDefault="008F101D" w:rsidP="00672A2B">
      <w:pPr>
        <w:pStyle w:val="Prrafodelista"/>
        <w:numPr>
          <w:ilvl w:val="0"/>
          <w:numId w:val="11"/>
        </w:numPr>
      </w:pPr>
      <w:r w:rsidRPr="004227D0">
        <w:rPr>
          <w:b/>
        </w:rPr>
        <w:t>Territorial</w:t>
      </w:r>
      <w:r>
        <w:t>: relaciona la organización con las condiciones sociales, económicas, culturales, ambientales y productivas del territorio. Permite identificar oportunidades externas, actores aliados, recursos disponibles y riesgos que pueden influir en el desarrollo de iniciativas solidarias.</w:t>
      </w:r>
    </w:p>
    <w:p w14:paraId="1A3D7C02" w14:textId="4022B448" w:rsidR="008F101D" w:rsidRDefault="008F101D" w:rsidP="00672A2B">
      <w:pPr>
        <w:pStyle w:val="Prrafodelista"/>
        <w:numPr>
          <w:ilvl w:val="0"/>
          <w:numId w:val="11"/>
        </w:numPr>
      </w:pPr>
      <w:r w:rsidRPr="004227D0">
        <w:rPr>
          <w:b/>
        </w:rPr>
        <w:t>Estratégico</w:t>
      </w:r>
      <w:r>
        <w:t>: orienta el diagnóstico hacia decisiones de mejoramiento y desarrollo. Ayuda a priorizar acciones, formular objetivos, aprovechar oportunidades y proyectar iniciativas que respondan a necesidades reales con recursos disponibles o gestionables.</w:t>
      </w:r>
    </w:p>
    <w:p w14:paraId="43CB200F" w14:textId="3CA581B9" w:rsidR="008F101D" w:rsidRDefault="008F101D" w:rsidP="00672A2B">
      <w:pPr>
        <w:pStyle w:val="Prrafodelista"/>
        <w:numPr>
          <w:ilvl w:val="0"/>
          <w:numId w:val="11"/>
        </w:numPr>
      </w:pPr>
      <w:r w:rsidRPr="004227D0">
        <w:rPr>
          <w:b/>
        </w:rPr>
        <w:t>Funcional</w:t>
      </w:r>
      <w:r>
        <w:t xml:space="preserve">: revisa áreas, procesos o responsabilidades específicas de la organización, como producción, administración, comercialización o </w:t>
      </w:r>
      <w:r>
        <w:lastRenderedPageBreak/>
        <w:t>comunicación. Su aporte consiste en identificar fallas puntuales y proponer ajustes operativos que mejoren el desempeño cotidiano.</w:t>
      </w:r>
    </w:p>
    <w:p w14:paraId="6299B64A" w14:textId="77777777" w:rsidR="008F101D" w:rsidRDefault="008F101D" w:rsidP="008F101D">
      <w:r>
        <w:t>Para aplicar estos enfoques, se propone seguir una ruta ordenada que facilite la comprensión de la organización, la selección de información y la interpretación de los hallazgos:</w:t>
      </w:r>
    </w:p>
    <w:p w14:paraId="3DF322BA" w14:textId="1C247301" w:rsidR="008F101D" w:rsidRDefault="008F101D" w:rsidP="00672A2B">
      <w:pPr>
        <w:pStyle w:val="Prrafodelista"/>
        <w:numPr>
          <w:ilvl w:val="0"/>
          <w:numId w:val="12"/>
        </w:numPr>
      </w:pPr>
      <w:r>
        <w:t>Definir el propósito del diagnóstico y el uso esperado de los resultados.</w:t>
      </w:r>
    </w:p>
    <w:p w14:paraId="33881E5A" w14:textId="2805CD96" w:rsidR="008F101D" w:rsidRDefault="008F101D" w:rsidP="00672A2B">
      <w:pPr>
        <w:pStyle w:val="Prrafodelista"/>
        <w:numPr>
          <w:ilvl w:val="0"/>
          <w:numId w:val="12"/>
        </w:numPr>
      </w:pPr>
      <w:r>
        <w:t>Identificar características de la organización, el territorio y la actividad productiva.</w:t>
      </w:r>
    </w:p>
    <w:p w14:paraId="080121F0" w14:textId="5AD5A400" w:rsidR="008F101D" w:rsidRDefault="008F101D" w:rsidP="00672A2B">
      <w:pPr>
        <w:pStyle w:val="Prrafodelista"/>
        <w:numPr>
          <w:ilvl w:val="0"/>
          <w:numId w:val="12"/>
        </w:numPr>
      </w:pPr>
      <w:r>
        <w:t>Seleccionar el enfoque o combinación de enfoques más pertinente.</w:t>
      </w:r>
    </w:p>
    <w:p w14:paraId="2E7FB35A" w14:textId="4271D0A8" w:rsidR="008F101D" w:rsidRDefault="008F101D" w:rsidP="00672A2B">
      <w:pPr>
        <w:pStyle w:val="Prrafodelista"/>
        <w:numPr>
          <w:ilvl w:val="0"/>
          <w:numId w:val="12"/>
        </w:numPr>
      </w:pPr>
      <w:r>
        <w:t>Diseñar técnicas e instrumentos acordes con el enfoque elegido.</w:t>
      </w:r>
    </w:p>
    <w:p w14:paraId="74106241" w14:textId="7C75F5B6" w:rsidR="008F101D" w:rsidRDefault="008F101D" w:rsidP="00672A2B">
      <w:pPr>
        <w:pStyle w:val="Prrafodelista"/>
        <w:numPr>
          <w:ilvl w:val="0"/>
          <w:numId w:val="12"/>
        </w:numPr>
      </w:pPr>
      <w:r>
        <w:t>Involucrar a actores clave de la organización y del territorio.</w:t>
      </w:r>
    </w:p>
    <w:p w14:paraId="33963A4C" w14:textId="0963EB95" w:rsidR="008F101D" w:rsidRDefault="008F101D" w:rsidP="00672A2B">
      <w:pPr>
        <w:pStyle w:val="Prrafodelista"/>
        <w:numPr>
          <w:ilvl w:val="0"/>
          <w:numId w:val="12"/>
        </w:numPr>
      </w:pPr>
      <w:r>
        <w:t>Analizar la información identificando relaciones, dinámicas internas y factores externos.</w:t>
      </w:r>
    </w:p>
    <w:p w14:paraId="254731A1" w14:textId="21CEC603" w:rsidR="008F101D" w:rsidRDefault="008F101D" w:rsidP="00672A2B">
      <w:pPr>
        <w:pStyle w:val="Prrafodelista"/>
        <w:numPr>
          <w:ilvl w:val="0"/>
          <w:numId w:val="12"/>
        </w:numPr>
      </w:pPr>
      <w:r>
        <w:t>Interpretar resultados articulando hallazgos organizacionales y condiciones territoriales.</w:t>
      </w:r>
    </w:p>
    <w:p w14:paraId="3747B3EC" w14:textId="4FF531C5" w:rsidR="008F101D" w:rsidRDefault="008F101D" w:rsidP="00672A2B">
      <w:pPr>
        <w:pStyle w:val="Prrafodelista"/>
        <w:numPr>
          <w:ilvl w:val="0"/>
          <w:numId w:val="12"/>
        </w:numPr>
      </w:pPr>
      <w:r>
        <w:t>Formular conclusiones y recomendaciones orientadas al mejoramiento y al aprovechamiento de oportunidades.</w:t>
      </w:r>
    </w:p>
    <w:p w14:paraId="54CE34AF" w14:textId="13B0AA87" w:rsidR="008F101D" w:rsidRDefault="008F101D" w:rsidP="008F101D">
      <w:r>
        <w:t xml:space="preserve">Esta ruta ayuda a evitar análisis dispersos y facilita que los hallazgos se conviertan en decisiones concretas. En una organización solidaria, seguir un orden permite reconocer con mayor claridad qué información se necesita, quiénes deben participar y cómo se pueden interpretar los resultados. Además, favorece que las acciones de mejora respondan a necesidades reales del territorio y no solo a percepciones </w:t>
      </w:r>
      <w:r>
        <w:lastRenderedPageBreak/>
        <w:t>generales. Después de elegir el enfoque, es necesario reconocer las fases que organizan el proceso de diagnóstico de principio a fin.</w:t>
      </w:r>
    </w:p>
    <w:p w14:paraId="7B8AC5B8" w14:textId="77777777" w:rsidR="008E5EF4" w:rsidRDefault="008E5EF4" w:rsidP="008F101D"/>
    <w:p w14:paraId="05C7F026" w14:textId="56C86D98" w:rsidR="008F101D" w:rsidRDefault="008F101D" w:rsidP="008E5EF4">
      <w:pPr>
        <w:pStyle w:val="Ttulo2"/>
      </w:pPr>
      <w:bookmarkStart w:id="5" w:name="_Toc235625203"/>
      <w:r>
        <w:t>Fases del proceso de diagnóstico</w:t>
      </w:r>
      <w:bookmarkEnd w:id="5"/>
      <w:r>
        <w:t xml:space="preserve"> </w:t>
      </w:r>
    </w:p>
    <w:p w14:paraId="62549BB9" w14:textId="77777777" w:rsidR="008F101D" w:rsidRDefault="008F101D" w:rsidP="008F101D">
      <w:r>
        <w:t>El diagnóstico organizacional se desarrolla a través de un conjunto de fases que orientan el proceso de manera ordenada y sistemática. Estas fases permiten avanzar progresivamente desde la planificación hasta la elaboración de conclusiones y recomendaciones, garantizando que el proceso sea riguroso y que los resultados sean confiables. Aunque las fases pueden variar según la metodología adoptada, existen elementos comunes que caracterizan cualquier proceso de diagnóstico bien estructurado.</w:t>
      </w:r>
    </w:p>
    <w:p w14:paraId="62E6F1B4" w14:textId="77777777" w:rsidR="008F101D" w:rsidRDefault="008F101D" w:rsidP="008F101D">
      <w:r>
        <w:t>En Colombia, muchas organizaciones solidarias desarrollan sus actividades en territorios con necesidades sociales, productivas y comunitarias diversas. Por esta razón, el diagnóstico requiere un orden claro que permita escuchar a los integrantes, reconocer recursos locales y analizar las condiciones del entorno. Cuando este proceso se organiza por fases, la información obtenida resulta más confiable y útil para tomar decisiones colectivas.</w:t>
      </w:r>
    </w:p>
    <w:p w14:paraId="50D37D00" w14:textId="77777777" w:rsidR="008F101D" w:rsidRDefault="008F101D" w:rsidP="008F101D">
      <w:r>
        <w:t>El proceso de diagnóstico se desarrolla mediante fases que ordenan la planificación, la recolección de información, el análisis, la interpretación y la socialización de resultados. Estas fases permiten que el proceso sea riguroso, participativo y útil para orientar decisiones. A continuación, se describen las fases principales:</w:t>
      </w:r>
    </w:p>
    <w:p w14:paraId="5C6F5771" w14:textId="7C07F6C2" w:rsidR="008F101D" w:rsidRDefault="008F101D" w:rsidP="00672A2B">
      <w:pPr>
        <w:pStyle w:val="Prrafodelista"/>
        <w:numPr>
          <w:ilvl w:val="0"/>
          <w:numId w:val="13"/>
        </w:numPr>
      </w:pPr>
      <w:r w:rsidRPr="00B82922">
        <w:rPr>
          <w:b/>
        </w:rPr>
        <w:lastRenderedPageBreak/>
        <w:t>Planificación</w:t>
      </w:r>
      <w:r>
        <w:t>: define objetivos, alcance, responsables, tiempos, técnicas e instrumentos. Esta fase permite establecer qué se analizará, quién participará y cómo se recogerá la información antes de iniciar el diagnóstico.</w:t>
      </w:r>
    </w:p>
    <w:p w14:paraId="367A8037" w14:textId="77777777" w:rsidR="008F101D" w:rsidRDefault="008F101D" w:rsidP="008F101D">
      <w:r w:rsidRPr="00B82922">
        <w:rPr>
          <w:b/>
        </w:rPr>
        <w:t>Ejemplo 1:</w:t>
      </w:r>
      <w:r>
        <w:t xml:space="preserve"> en una cooperativa agrícola del Tolima, se acuerda revisar la comercialización del café y se define entrevistar a asociados, compradores y líderes comunitarios.</w:t>
      </w:r>
    </w:p>
    <w:p w14:paraId="1495829E" w14:textId="77777777" w:rsidR="008F101D" w:rsidRDefault="008F101D" w:rsidP="008F101D">
      <w:r w:rsidRPr="00B82922">
        <w:rPr>
          <w:b/>
        </w:rPr>
        <w:t>Ejemplo 2:</w:t>
      </w:r>
      <w:r>
        <w:t xml:space="preserve"> en una junta de acción comunal de una vereda del Huila, se organiza una reunión para identificar necesidades relacionadas con vías, agua y participación comunitaria.</w:t>
      </w:r>
    </w:p>
    <w:p w14:paraId="46C0A98F" w14:textId="4AD91112" w:rsidR="008F101D" w:rsidRDefault="008F101D" w:rsidP="00672A2B">
      <w:pPr>
        <w:pStyle w:val="Prrafodelista"/>
        <w:numPr>
          <w:ilvl w:val="0"/>
          <w:numId w:val="13"/>
        </w:numPr>
      </w:pPr>
      <w:r w:rsidRPr="00B82922">
        <w:rPr>
          <w:b/>
        </w:rPr>
        <w:t>Recolección de información</w:t>
      </w:r>
      <w:r>
        <w:t>: aplica encuestas, entrevistas, observación, grupos focales u otras técnicas para conocer la realidad de la organización y su entorno. Esta fase permite escuchar diferentes voces y obtener datos útiles para el análisis.</w:t>
      </w:r>
    </w:p>
    <w:p w14:paraId="6835BBB2" w14:textId="77777777" w:rsidR="008F101D" w:rsidRDefault="008F101D" w:rsidP="008F101D">
      <w:r w:rsidRPr="00B82922">
        <w:rPr>
          <w:b/>
        </w:rPr>
        <w:t>Ejemplo 1</w:t>
      </w:r>
      <w:r>
        <w:t>: en una asociación de mujeres rurales de Santander, se aplican encuestas para conocer necesidades de formación, producción y comercialización.</w:t>
      </w:r>
    </w:p>
    <w:p w14:paraId="706E9951" w14:textId="77777777" w:rsidR="008F101D" w:rsidRDefault="008F101D" w:rsidP="008F101D">
      <w:r w:rsidRPr="00B82922">
        <w:rPr>
          <w:b/>
        </w:rPr>
        <w:t>Ejemplo 2</w:t>
      </w:r>
      <w:r>
        <w:t>: en una organización de recicladores de Bogotá, se realizan entrevistas para identificar dificultades en rutas, ingresos, seguridad y acceso a programas institucionales.</w:t>
      </w:r>
    </w:p>
    <w:p w14:paraId="5DFCA9B7" w14:textId="0B532C3B" w:rsidR="008F101D" w:rsidRDefault="008F101D" w:rsidP="00672A2B">
      <w:pPr>
        <w:pStyle w:val="Prrafodelista"/>
        <w:numPr>
          <w:ilvl w:val="0"/>
          <w:numId w:val="13"/>
        </w:numPr>
      </w:pPr>
      <w:r w:rsidRPr="00B82922">
        <w:rPr>
          <w:b/>
        </w:rPr>
        <w:t>Organización y análisis</w:t>
      </w:r>
      <w:r>
        <w:t>: clasifica los datos, identifica patrones y relaciona hallazgos internos con factores del entorno. Esta fase permite diferenciar hechos, percepciones y prioridades para evitar conclusiones improvisadas.</w:t>
      </w:r>
    </w:p>
    <w:p w14:paraId="4107C3E5" w14:textId="77777777" w:rsidR="008F101D" w:rsidRDefault="008F101D" w:rsidP="008F101D">
      <w:r w:rsidRPr="00B82922">
        <w:rPr>
          <w:b/>
        </w:rPr>
        <w:lastRenderedPageBreak/>
        <w:t>Ejemplo 1</w:t>
      </w:r>
      <w:r>
        <w:t>: en una cooperativa lechera de Boyacá, se organizan los datos sobre producción, costos y transporte para reconocer las principales dificultades de venta.</w:t>
      </w:r>
    </w:p>
    <w:p w14:paraId="61F3100A" w14:textId="77777777" w:rsidR="008F101D" w:rsidRDefault="008F101D" w:rsidP="008F101D">
      <w:r w:rsidRPr="00B82922">
        <w:rPr>
          <w:b/>
        </w:rPr>
        <w:t>Ejemplo 2</w:t>
      </w:r>
      <w:r>
        <w:t>: en una asociación campesina del Cauca, se comparan necesidades comunitarias con recursos disponibles para establecer cuáles problemas requieren atención inmediata.</w:t>
      </w:r>
    </w:p>
    <w:p w14:paraId="44BB4665" w14:textId="733A61FB" w:rsidR="008F101D" w:rsidRDefault="008F101D" w:rsidP="00672A2B">
      <w:pPr>
        <w:pStyle w:val="Prrafodelista"/>
        <w:numPr>
          <w:ilvl w:val="0"/>
          <w:numId w:val="13"/>
        </w:numPr>
      </w:pPr>
      <w:r w:rsidRPr="00B82922">
        <w:rPr>
          <w:b/>
        </w:rPr>
        <w:t>Conclusiones y recomendaciones</w:t>
      </w:r>
      <w:r>
        <w:t>: interpreta los resultados y propone acciones de mejora viables, claras y acordes con los recursos disponibles. Esta fase orienta decisiones concretas para fortalecer la organización y responder a las necesidades priorizadas.</w:t>
      </w:r>
    </w:p>
    <w:p w14:paraId="5F8866B5" w14:textId="77777777" w:rsidR="008F101D" w:rsidRDefault="008F101D" w:rsidP="008F101D">
      <w:r w:rsidRPr="00C30C31">
        <w:rPr>
          <w:b/>
        </w:rPr>
        <w:t>Ejemplo 1</w:t>
      </w:r>
      <w:r>
        <w:t>: en una asociación de productores de cacao del Putumayo, se recomienda fortalecer alianzas comerciales para reducir intermediarios y mejorar ingresos.</w:t>
      </w:r>
    </w:p>
    <w:p w14:paraId="0ED91BAD" w14:textId="77777777" w:rsidR="008F101D" w:rsidRDefault="008F101D" w:rsidP="008F101D">
      <w:r w:rsidRPr="00C30C31">
        <w:rPr>
          <w:b/>
        </w:rPr>
        <w:t>Ejemplo 2</w:t>
      </w:r>
      <w:r>
        <w:t>: en una cooperativa de ahorro y crédito de Nariño, se propone mejorar la comunicación interna para aumentar la participación de los asociados en las asambleas.</w:t>
      </w:r>
    </w:p>
    <w:p w14:paraId="3A07813B" w14:textId="46D8BDFE" w:rsidR="008F101D" w:rsidRDefault="008F101D" w:rsidP="00672A2B">
      <w:pPr>
        <w:pStyle w:val="Prrafodelista"/>
        <w:numPr>
          <w:ilvl w:val="0"/>
          <w:numId w:val="13"/>
        </w:numPr>
      </w:pPr>
      <w:r w:rsidRPr="00C30C31">
        <w:rPr>
          <w:b/>
        </w:rPr>
        <w:t>Socialización y seguimiento</w:t>
      </w:r>
      <w:r>
        <w:t>: comparte los resultados con los integrantes, valida acuerdos y define compromisos para implementar las acciones propuestas. Esta fase fortalece la transparencia, la participación y la evaluación de avances.</w:t>
      </w:r>
    </w:p>
    <w:p w14:paraId="4CF595EA" w14:textId="77777777" w:rsidR="008F101D" w:rsidRDefault="008F101D" w:rsidP="008F101D">
      <w:r w:rsidRPr="00C30C31">
        <w:rPr>
          <w:b/>
        </w:rPr>
        <w:t>Ejemplo 1</w:t>
      </w:r>
      <w:r>
        <w:t>: en una junta de acción comunal de Antioquia, se presentan los hallazgos en asamblea y se acuerda gestionar apoyo municipal para mejorar una vía terciaria.</w:t>
      </w:r>
    </w:p>
    <w:p w14:paraId="048517EA" w14:textId="77777777" w:rsidR="008F101D" w:rsidRDefault="008F101D" w:rsidP="008F101D">
      <w:r w:rsidRPr="00C30C31">
        <w:rPr>
          <w:b/>
        </w:rPr>
        <w:lastRenderedPageBreak/>
        <w:t>Ejemplo 2</w:t>
      </w:r>
      <w:r>
        <w:t>: en una organización solidaria de recicladores de Cali, se revisan los compromisos después de tres meses para verificar avances en capacitación, rutas y gestión institucional.</w:t>
      </w:r>
    </w:p>
    <w:p w14:paraId="5469124D" w14:textId="60E16F7C" w:rsidR="008F101D" w:rsidRDefault="008F101D" w:rsidP="008F101D">
      <w:r>
        <w:t>Estas fases permiten comprender que el diagnóstico organizacional no se limita a recopilar información, sino que orienta un proceso ordenado de reflexión, participación y toma de decisiones. En las organizaciones solidarias, su aplicación facilita reconocer problemas reales, valorar capacidades del territorio y definir acciones de mejora pertinentes, viables y sostenibles para el bienestar colectivo.</w:t>
      </w:r>
    </w:p>
    <w:p w14:paraId="51726796" w14:textId="2B21BF79" w:rsidR="008F101D" w:rsidRDefault="008F101D" w:rsidP="008F101D">
      <w:r w:rsidRPr="008F101D">
        <w:t>Aplicar las fases del diagnóstico ayuda a ordenar la participación, reconocer prioridades y orientar acciones de mejora acordes con la realidad de cada organización solidaria.</w:t>
      </w:r>
    </w:p>
    <w:p w14:paraId="29A780C6" w14:textId="68577CFB" w:rsidR="008F101D" w:rsidRDefault="008F101D" w:rsidP="008F101D">
      <w:r>
        <w:t>Con las fases definidas, el siguiente paso consiste en reconocer las herramientas que facilitan la recolección y el análisis de información. Su selección depende del propósito del diagnóstico, del tiempo disponible y de las características de la organización y la comunidad.</w:t>
      </w:r>
    </w:p>
    <w:p w14:paraId="7F629587" w14:textId="040F4EE9" w:rsidR="00235C3A" w:rsidRDefault="00235C3A">
      <w:pPr>
        <w:spacing w:before="0" w:after="160" w:line="259" w:lineRule="auto"/>
        <w:ind w:firstLine="0"/>
      </w:pPr>
      <w:r>
        <w:br w:type="page"/>
      </w:r>
    </w:p>
    <w:p w14:paraId="1A03E314" w14:textId="15D287A8" w:rsidR="008F101D" w:rsidRDefault="008F101D" w:rsidP="00235C3A">
      <w:pPr>
        <w:pStyle w:val="Ttulo1"/>
      </w:pPr>
      <w:bookmarkStart w:id="6" w:name="_Toc235625204"/>
      <w:r>
        <w:lastRenderedPageBreak/>
        <w:t>Herramientas para el diagnóstico organizacional</w:t>
      </w:r>
      <w:bookmarkEnd w:id="6"/>
    </w:p>
    <w:p w14:paraId="222B441E" w14:textId="77777777" w:rsidR="008F101D" w:rsidRDefault="008F101D" w:rsidP="008F101D">
      <w:r>
        <w:t>Los instrumentos metodológicos facilitan la recopilación, organización y análisis de información sobre la situación de una organización. Su selección depende del tipo de información que se requiere obtener, los recursos disponibles y las características del contexto. Cuando se aplican de manera adecuada, permiten obtener resultados confiables, pertinentes y útiles para orientar la toma de decisiones.</w:t>
      </w:r>
    </w:p>
    <w:p w14:paraId="70E1022B" w14:textId="77777777" w:rsidR="008F101D" w:rsidRDefault="008F101D" w:rsidP="008F101D">
      <w:r>
        <w:t>Para que las herramientas de diagnóstico aporten información útil y comprensible, es importante seleccionarlas según las características de la organización, la participación de sus integrantes y las condiciones del territorio. Por ello, se recomienda tener en cuenta los siguientes criterios:</w:t>
      </w:r>
    </w:p>
    <w:p w14:paraId="031D3292" w14:textId="37ACF4A7" w:rsidR="008F101D" w:rsidRDefault="008F101D" w:rsidP="00672A2B">
      <w:pPr>
        <w:pStyle w:val="Prrafodelista"/>
        <w:numPr>
          <w:ilvl w:val="0"/>
          <w:numId w:val="14"/>
        </w:numPr>
      </w:pPr>
      <w:r>
        <w:t>Seleccionar herramientas accesibles para los integrantes de la organización solidaria.</w:t>
      </w:r>
    </w:p>
    <w:p w14:paraId="1229C3C3" w14:textId="37A477C3" w:rsidR="008F101D" w:rsidRDefault="008F101D" w:rsidP="00672A2B">
      <w:pPr>
        <w:pStyle w:val="Prrafodelista"/>
        <w:numPr>
          <w:ilvl w:val="0"/>
          <w:numId w:val="14"/>
        </w:numPr>
      </w:pPr>
      <w:r>
        <w:t>Promover la participación en la recolección y el análisis de la información.</w:t>
      </w:r>
    </w:p>
    <w:p w14:paraId="6747D693" w14:textId="68D6DF18" w:rsidR="008F101D" w:rsidRDefault="008F101D" w:rsidP="00672A2B">
      <w:pPr>
        <w:pStyle w:val="Prrafodelista"/>
        <w:numPr>
          <w:ilvl w:val="0"/>
          <w:numId w:val="14"/>
        </w:numPr>
      </w:pPr>
      <w:r>
        <w:t>Adaptar las técnicas a las realidades sociales, productivas y territoriales de cada comunidad.</w:t>
      </w:r>
    </w:p>
    <w:p w14:paraId="49FFA1DD" w14:textId="05B71CCE" w:rsidR="008F101D" w:rsidRDefault="008F101D" w:rsidP="00672A2B">
      <w:pPr>
        <w:pStyle w:val="Prrafodelista"/>
        <w:numPr>
          <w:ilvl w:val="0"/>
          <w:numId w:val="14"/>
        </w:numPr>
      </w:pPr>
      <w:r>
        <w:t>Utilizar instrumentos claros que no requieran conocimientos técnicos especializados.</w:t>
      </w:r>
    </w:p>
    <w:p w14:paraId="6EF17AAB" w14:textId="0159CAD9" w:rsidR="008F101D" w:rsidRDefault="008F101D" w:rsidP="00672A2B">
      <w:pPr>
        <w:pStyle w:val="Prrafodelista"/>
        <w:numPr>
          <w:ilvl w:val="0"/>
          <w:numId w:val="14"/>
        </w:numPr>
      </w:pPr>
      <w:r>
        <w:t>Favorecer la apropiación del diagnóstico como práctica de aprendizaje colectivo.</w:t>
      </w:r>
    </w:p>
    <w:p w14:paraId="40FBD4BA" w14:textId="05FBEF8A" w:rsidR="008F101D" w:rsidRDefault="008F101D" w:rsidP="00672A2B">
      <w:pPr>
        <w:pStyle w:val="Prrafodelista"/>
        <w:numPr>
          <w:ilvl w:val="0"/>
          <w:numId w:val="14"/>
        </w:numPr>
      </w:pPr>
      <w:r>
        <w:t>Fortalecer la autogestión mediante el uso responsable de la información obtenida.</w:t>
      </w:r>
    </w:p>
    <w:p w14:paraId="181CBEE9" w14:textId="77777777" w:rsidR="008F101D" w:rsidRDefault="008F101D" w:rsidP="008F101D"/>
    <w:p w14:paraId="21D4B43B" w14:textId="77777777" w:rsidR="008F101D" w:rsidRDefault="008F101D" w:rsidP="008F101D">
      <w:r>
        <w:lastRenderedPageBreak/>
        <w:t>Estos criterios permiten seleccionar herramientas de diagnóstico acordes con la realidad de la organización solidaria y de su territorio. Cuando la información se recoge de manera clara, participativa y contextualizada, los resultados facilitan la toma de decisiones, fortalecen la autogestión y orientan acciones de mejora pertinentes para la comunidad.</w:t>
      </w:r>
    </w:p>
    <w:p w14:paraId="0E383AB6" w14:textId="77777777" w:rsidR="008F101D" w:rsidRDefault="008F101D" w:rsidP="008F101D">
      <w:r>
        <w:t>A continuación, se presentan las principales herramientas utilizadas en el diagnóstico de organizaciones solidarias, destacando sus características, usos y aportes al proceso de análisis organizacional:</w:t>
      </w:r>
    </w:p>
    <w:p w14:paraId="1E3103CE" w14:textId="203775C5" w:rsidR="008F101D" w:rsidRDefault="008F101D" w:rsidP="00672A2B">
      <w:pPr>
        <w:pStyle w:val="Prrafodelista"/>
        <w:numPr>
          <w:ilvl w:val="0"/>
          <w:numId w:val="15"/>
        </w:numPr>
      </w:pPr>
      <w:r w:rsidRPr="004E110B">
        <w:rPr>
          <w:b/>
        </w:rPr>
        <w:t>Análisis DOFA</w:t>
      </w:r>
      <w:r>
        <w:t>: identifica fortalezas, debilidades, oportunidades y amenazas para orientar decisiones estratégicas.</w:t>
      </w:r>
    </w:p>
    <w:p w14:paraId="596BA557" w14:textId="459BEB9C" w:rsidR="008F101D" w:rsidRDefault="008F101D" w:rsidP="00672A2B">
      <w:pPr>
        <w:pStyle w:val="Prrafodelista"/>
        <w:numPr>
          <w:ilvl w:val="0"/>
          <w:numId w:val="15"/>
        </w:numPr>
      </w:pPr>
      <w:r w:rsidRPr="004E110B">
        <w:rPr>
          <w:b/>
        </w:rPr>
        <w:t>Encuesta</w:t>
      </w:r>
      <w:r>
        <w:t>: recopila información estandarizada de varios integrantes mediante preguntas claras y comparables.</w:t>
      </w:r>
    </w:p>
    <w:p w14:paraId="11B2DA97" w14:textId="6E82C2C5" w:rsidR="008F101D" w:rsidRDefault="008F101D" w:rsidP="00672A2B">
      <w:pPr>
        <w:pStyle w:val="Prrafodelista"/>
        <w:numPr>
          <w:ilvl w:val="0"/>
          <w:numId w:val="15"/>
        </w:numPr>
      </w:pPr>
      <w:r w:rsidRPr="004E110B">
        <w:rPr>
          <w:b/>
        </w:rPr>
        <w:t>Entrevista</w:t>
      </w:r>
      <w:r>
        <w:t>: profundiza en experiencias, percepciones y conocimientos de actores clave de la organización.</w:t>
      </w:r>
    </w:p>
    <w:p w14:paraId="1578A07C" w14:textId="554D5997" w:rsidR="008F101D" w:rsidRDefault="008F101D" w:rsidP="00672A2B">
      <w:pPr>
        <w:pStyle w:val="Prrafodelista"/>
        <w:numPr>
          <w:ilvl w:val="0"/>
          <w:numId w:val="15"/>
        </w:numPr>
      </w:pPr>
      <w:r w:rsidRPr="004E110B">
        <w:rPr>
          <w:b/>
        </w:rPr>
        <w:t>Observación directa</w:t>
      </w:r>
      <w:r>
        <w:t>: registra comportamientos, prácticas y condiciones reales del funcionamiento organizacional.</w:t>
      </w:r>
    </w:p>
    <w:p w14:paraId="4FB16F6A" w14:textId="392EB376" w:rsidR="008F101D" w:rsidRDefault="008F101D" w:rsidP="00672A2B">
      <w:pPr>
        <w:pStyle w:val="Prrafodelista"/>
        <w:numPr>
          <w:ilvl w:val="0"/>
          <w:numId w:val="15"/>
        </w:numPr>
      </w:pPr>
      <w:r w:rsidRPr="004E110B">
        <w:rPr>
          <w:b/>
        </w:rPr>
        <w:t>Grupo focal</w:t>
      </w:r>
      <w:r>
        <w:t>: facilita conversación guiada para reconocer percepciones compartidas, acuerdos y diferencias.</w:t>
      </w:r>
    </w:p>
    <w:p w14:paraId="650C2274" w14:textId="6B40B8EA" w:rsidR="008F101D" w:rsidRDefault="008F101D" w:rsidP="00672A2B">
      <w:pPr>
        <w:pStyle w:val="Prrafodelista"/>
        <w:numPr>
          <w:ilvl w:val="0"/>
          <w:numId w:val="15"/>
        </w:numPr>
      </w:pPr>
      <w:r w:rsidRPr="004E110B">
        <w:rPr>
          <w:b/>
        </w:rPr>
        <w:t>Árbol de problemas</w:t>
      </w:r>
      <w:r>
        <w:t>: organiza causas y efectos de una problemática para comprender su origen.</w:t>
      </w:r>
    </w:p>
    <w:p w14:paraId="1D929A07" w14:textId="606F5454" w:rsidR="008F101D" w:rsidRDefault="008F101D" w:rsidP="00672A2B">
      <w:pPr>
        <w:pStyle w:val="Prrafodelista"/>
        <w:numPr>
          <w:ilvl w:val="0"/>
          <w:numId w:val="15"/>
        </w:numPr>
      </w:pPr>
      <w:r w:rsidRPr="004E110B">
        <w:rPr>
          <w:b/>
        </w:rPr>
        <w:t>Mapa de procesos</w:t>
      </w:r>
      <w:r>
        <w:t>: visualiza actividades, responsables e interacciones para mejorar la gestión interna.</w:t>
      </w:r>
    </w:p>
    <w:p w14:paraId="1C2BC8E0" w14:textId="77777777" w:rsidR="008F101D" w:rsidRDefault="008F101D" w:rsidP="008F101D"/>
    <w:p w14:paraId="56C5F40B" w14:textId="77777777" w:rsidR="008F101D" w:rsidRDefault="008F101D" w:rsidP="008F101D">
      <w:r>
        <w:lastRenderedPageBreak/>
        <w:t>Estas herramientas se complementan entre sí. Por ello, una organización puede combinar métodos cuantitativos y cualitativos para obtener una lectura más completa, confiable y participativa de su realidad.</w:t>
      </w:r>
    </w:p>
    <w:p w14:paraId="6A262B8A" w14:textId="215CF244" w:rsidR="008F101D" w:rsidRDefault="008F101D" w:rsidP="008F101D">
      <w:r>
        <w:t>Entre las herramientas de diagnóstico, la matriz DOFA permite organizar la información de manera sencilla y práctica, porque relaciona factores internos y externos que influyen en la organización. Su aplicación facilita reconocer fortalezas, debilidades, oportunidades y amenazas, para orientar decisiones más claras en el fortalecimiento de iniciativas solidarias.</w:t>
      </w:r>
    </w:p>
    <w:p w14:paraId="05C6E20A" w14:textId="77777777" w:rsidR="008F371D" w:rsidRDefault="008F371D" w:rsidP="008F101D"/>
    <w:p w14:paraId="55613F53" w14:textId="5DD61509" w:rsidR="008F101D" w:rsidRDefault="008F101D" w:rsidP="008F371D">
      <w:pPr>
        <w:pStyle w:val="Ttulo2"/>
      </w:pPr>
      <w:bookmarkStart w:id="7" w:name="_Toc235625205"/>
      <w:r>
        <w:t>Análisis DOFA aplicado al sector solidario</w:t>
      </w:r>
      <w:bookmarkEnd w:id="7"/>
    </w:p>
    <w:p w14:paraId="0EC73D1B" w14:textId="77777777" w:rsidR="008F101D" w:rsidRDefault="008F101D" w:rsidP="008F101D">
      <w:r>
        <w:t>El análisis DOFA es una de las herramientas más utilizadas en el diagnóstico organizacional, ya que permite obtener una visión integral de la situación de una organización al identificar sus fortalezas, debilidades, oportunidades y amenazas. Las fortalezas y debilidades corresponden a factores internos de la organización, mientras que las oportunidades y amenazas se refieren a condiciones del entorno externo que pueden influir en su desempeño. Esta distinción entre lo interno y lo externo es fundamental para orientar la planificación estratégica.</w:t>
      </w:r>
    </w:p>
    <w:p w14:paraId="6A7BDBA3" w14:textId="26091D32" w:rsidR="008F371D" w:rsidRDefault="008F101D" w:rsidP="008F101D">
      <w:r>
        <w:t xml:space="preserve">En las organizaciones solidarias, el DOFA adquiere mayor valor cuando se construye con la participación de sus integrantes. Este ejercicio permite recoger experiencias, reconocer situaciones comunes y orientar acuerdos que fortalezcan la gestión colectiva. </w:t>
      </w:r>
    </w:p>
    <w:p w14:paraId="46B1D577" w14:textId="335A2965" w:rsidR="009A4F2D" w:rsidRDefault="009A4F2D" w:rsidP="008F101D"/>
    <w:p w14:paraId="24F2D8B1" w14:textId="77777777" w:rsidR="009A4F2D" w:rsidRDefault="009A4F2D" w:rsidP="008F101D"/>
    <w:p w14:paraId="0C7FE225" w14:textId="57DD93CC" w:rsidR="008F101D" w:rsidRDefault="008F101D" w:rsidP="008F101D">
      <w:r>
        <w:lastRenderedPageBreak/>
        <w:t>A continuación, se presentan aspectos clave de su carácter participativo:</w:t>
      </w:r>
    </w:p>
    <w:p w14:paraId="7DA8E827" w14:textId="722373AB" w:rsidR="008F101D" w:rsidRDefault="008F101D" w:rsidP="00672A2B">
      <w:pPr>
        <w:pStyle w:val="Prrafodelista"/>
        <w:numPr>
          <w:ilvl w:val="0"/>
          <w:numId w:val="16"/>
        </w:numPr>
      </w:pPr>
      <w:r w:rsidRPr="008F371D">
        <w:rPr>
          <w:b/>
        </w:rPr>
        <w:t>Participación colectiva</w:t>
      </w:r>
      <w:r>
        <w:t>: integra experiencias de asociados para construir diagnósticos compartidos y pertinentes.</w:t>
      </w:r>
    </w:p>
    <w:p w14:paraId="53DF1C66" w14:textId="4636DF98" w:rsidR="008F101D" w:rsidRDefault="008F101D" w:rsidP="00672A2B">
      <w:pPr>
        <w:pStyle w:val="Prrafodelista"/>
        <w:numPr>
          <w:ilvl w:val="0"/>
          <w:numId w:val="16"/>
        </w:numPr>
      </w:pPr>
      <w:r w:rsidRPr="008F371D">
        <w:rPr>
          <w:b/>
        </w:rPr>
        <w:t>Reflexión organizada</w:t>
      </w:r>
      <w:r>
        <w:t>: fortalece identidad, compromiso y confianza mediante reflexión sobre la realidad.</w:t>
      </w:r>
    </w:p>
    <w:p w14:paraId="31515530" w14:textId="4739B2A1" w:rsidR="008F101D" w:rsidRDefault="008F101D" w:rsidP="00672A2B">
      <w:pPr>
        <w:pStyle w:val="Prrafodelista"/>
        <w:numPr>
          <w:ilvl w:val="0"/>
          <w:numId w:val="16"/>
        </w:numPr>
      </w:pPr>
      <w:r w:rsidRPr="008F371D">
        <w:rPr>
          <w:b/>
        </w:rPr>
        <w:t>Apropiación de resultados</w:t>
      </w:r>
      <w:r>
        <w:t>: promueve apropiación de resultados y compromiso con acciones de mejora.</w:t>
      </w:r>
    </w:p>
    <w:p w14:paraId="183DEE01" w14:textId="4535F4E4" w:rsidR="008F101D" w:rsidRDefault="008F101D" w:rsidP="00672A2B">
      <w:pPr>
        <w:pStyle w:val="Prrafodelista"/>
        <w:numPr>
          <w:ilvl w:val="0"/>
          <w:numId w:val="16"/>
        </w:numPr>
      </w:pPr>
      <w:r w:rsidRPr="008F371D">
        <w:rPr>
          <w:b/>
        </w:rPr>
        <w:t>Análisis conjunto</w:t>
      </w:r>
      <w:r>
        <w:t>: facilita el análisis colectivo de fortalezas, debilidades, oportunidades y amenazas.</w:t>
      </w:r>
    </w:p>
    <w:p w14:paraId="1AE04E7E" w14:textId="2B7C3A84" w:rsidR="008F101D" w:rsidRDefault="008F101D" w:rsidP="00672A2B">
      <w:pPr>
        <w:pStyle w:val="Prrafodelista"/>
        <w:numPr>
          <w:ilvl w:val="0"/>
          <w:numId w:val="16"/>
        </w:numPr>
      </w:pPr>
      <w:r w:rsidRPr="008F371D">
        <w:rPr>
          <w:b/>
        </w:rPr>
        <w:t>Decisión compartida</w:t>
      </w:r>
      <w:r>
        <w:t>: convierte aportes individuales en acuerdos útiles para tomar decisiones colectivas.</w:t>
      </w:r>
    </w:p>
    <w:p w14:paraId="0E5A85A7" w14:textId="77777777" w:rsidR="008F101D" w:rsidRDefault="008F101D" w:rsidP="008F101D">
      <w:r>
        <w:t>Estos aspectos evidencian que el DOFA participativo no solo organiza información, sino que fortalece la corresponsabilidad de los asociados. Cuando sus integrantes intervienen en la lectura de la realidad, las acciones de mejora se comprenden mejor, se apropian con mayor compromiso y responden de manera más pertinente a las necesidades de la organización solidaria.</w:t>
      </w:r>
    </w:p>
    <w:p w14:paraId="68A5D995" w14:textId="6A6FEDE5" w:rsidR="008F101D" w:rsidRDefault="008F101D" w:rsidP="008F101D">
      <w:r>
        <w:t>La aplicación del análisis DOFA permite relacionar los factores internos y externos que influyen en una organización solidaria. A partir de este cruce, es posible formular estrategias para aprovechar fortalezas, superar debilidades, responder a amenazas y usar oportunidades del entorno de manera organizada. En la siguiente figura, se presenta la relación entre estos elementos y los tipos de estrategias que pueden orientar la toma de decisiones:</w:t>
      </w:r>
    </w:p>
    <w:p w14:paraId="63065171" w14:textId="046F416F" w:rsidR="008F371D" w:rsidRDefault="008F371D" w:rsidP="008F101D"/>
    <w:p w14:paraId="3B2DE996" w14:textId="1F500E47" w:rsidR="008F371D" w:rsidRDefault="008F371D" w:rsidP="008F101D"/>
    <w:p w14:paraId="3D160914" w14:textId="712ED380" w:rsidR="008F101D" w:rsidRDefault="008F101D" w:rsidP="008F371D">
      <w:pPr>
        <w:pStyle w:val="Figura"/>
      </w:pPr>
      <w:r>
        <w:t>Estrategias derivadas del análisis DOFA</w:t>
      </w:r>
    </w:p>
    <w:p w14:paraId="5A5FEA6D" w14:textId="5D407A74" w:rsidR="008F101D" w:rsidRDefault="000D49BC" w:rsidP="008F101D">
      <w:r>
        <w:rPr>
          <w:noProof/>
        </w:rPr>
        <w:drawing>
          <wp:anchor distT="0" distB="0" distL="114300" distR="114300" simplePos="0" relativeHeight="251664384" behindDoc="0" locked="0" layoutInCell="1" allowOverlap="1" wp14:anchorId="2C0C6E69" wp14:editId="0DA6AAFB">
            <wp:simplePos x="0" y="0"/>
            <wp:positionH relativeFrom="margin">
              <wp:align>right</wp:align>
            </wp:positionH>
            <wp:positionV relativeFrom="paragraph">
              <wp:posOffset>198865</wp:posOffset>
            </wp:positionV>
            <wp:extent cx="6332220" cy="3557270"/>
            <wp:effectExtent l="0" t="0" r="0" b="5080"/>
            <wp:wrapNone/>
            <wp:docPr id="13" name="Gráfico 13" descr="La Figura 1. Estrategias derivadas del análisis DOFA, presenta el cruce de los elementos del DOFA que permiten transformar la información del diagnóstico en decisiones estratégicas. En una organización solidaria, esta lectura ayuda a aprovechar capacidades internas, atender dificultades, responder a riesgos del entorno y orientar acciones de mejora coherentes con las necesidades del terri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a-1-1-CeTKPLrh.svg"/>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332220" cy="3557270"/>
                    </a:xfrm>
                    <a:prstGeom prst="rect">
                      <a:avLst/>
                    </a:prstGeom>
                  </pic:spPr>
                </pic:pic>
              </a:graphicData>
            </a:graphic>
          </wp:anchor>
        </w:drawing>
      </w:r>
    </w:p>
    <w:p w14:paraId="2615981A" w14:textId="2578DCE9" w:rsidR="008F101D" w:rsidRDefault="008F101D" w:rsidP="008F101D"/>
    <w:p w14:paraId="28BFAAB7" w14:textId="77777777" w:rsidR="008F101D" w:rsidRDefault="008F101D" w:rsidP="008F101D"/>
    <w:p w14:paraId="1A2F3C4F" w14:textId="79BFD504" w:rsidR="008F101D" w:rsidRDefault="008F101D" w:rsidP="00831C29"/>
    <w:p w14:paraId="4F5C01A0" w14:textId="3DB3C72C" w:rsidR="000D49BC" w:rsidRDefault="000D49BC" w:rsidP="00831C29"/>
    <w:p w14:paraId="34ECB0D6" w14:textId="7748D103" w:rsidR="000D49BC" w:rsidRDefault="000D49BC" w:rsidP="00831C29"/>
    <w:p w14:paraId="3F876709" w14:textId="4888A35A" w:rsidR="000D49BC" w:rsidRDefault="000D49BC" w:rsidP="00831C29"/>
    <w:p w14:paraId="3CEFA0CB" w14:textId="4FF85134" w:rsidR="000D49BC" w:rsidRDefault="000D49BC" w:rsidP="00831C29"/>
    <w:p w14:paraId="04502058" w14:textId="02CAF292" w:rsidR="000D49BC" w:rsidRDefault="000D49BC" w:rsidP="00831C29"/>
    <w:p w14:paraId="3EC87839" w14:textId="2BB8EA7E" w:rsidR="000D49BC" w:rsidRDefault="000D49BC" w:rsidP="00831C29"/>
    <w:p w14:paraId="174F6B37" w14:textId="77777777" w:rsidR="008F101D" w:rsidRDefault="008F101D" w:rsidP="008F101D">
      <w:r>
        <w:t>El cruce de los elementos del DOFA permite transformar la información del diagnóstico en decisiones estratégicas. En una organización solidaria, esta lectura ayuda a aprovechar capacidades internas, atender dificultades, responder a riesgos del entorno y orientar acciones de mejora coherentes con las necesidades del territorio.</w:t>
      </w:r>
    </w:p>
    <w:p w14:paraId="493AD543" w14:textId="6A390B6C" w:rsidR="008F101D" w:rsidRDefault="008F101D" w:rsidP="008F101D">
      <w:r>
        <w:t xml:space="preserve">Con el propósito de fortalecer la comprensión del análisis DOFA en organizaciones solidarias, se presenta el siguiente recurso audiovisual. En este </w:t>
      </w:r>
      <w:proofErr w:type="spellStart"/>
      <w:r>
        <w:t>pódcast</w:t>
      </w:r>
      <w:proofErr w:type="spellEnd"/>
      <w:r>
        <w:t xml:space="preserve"> se explica cómo reconocer fortalezas, debilidades, oportunidades y amenazas para tomar decisiones más claras, participativas y acordes con la realidad del territorio colombiano.</w:t>
      </w:r>
    </w:p>
    <w:p w14:paraId="7DAA13E4" w14:textId="00CA13D5" w:rsidR="008F101D" w:rsidRDefault="008F101D" w:rsidP="008F101D"/>
    <w:tbl>
      <w:tblPr>
        <w:tblStyle w:val="Tablaconcuadrcula"/>
        <w:tblW w:w="0" w:type="auto"/>
        <w:tblLook w:val="04A0" w:firstRow="1" w:lastRow="0" w:firstColumn="1" w:lastColumn="0" w:noHBand="0" w:noVBand="1"/>
      </w:tblPr>
      <w:tblGrid>
        <w:gridCol w:w="9962"/>
      </w:tblGrid>
      <w:tr w:rsidR="00024018" w14:paraId="6CD4BF94" w14:textId="77777777" w:rsidTr="00024018">
        <w:tc>
          <w:tcPr>
            <w:tcW w:w="9962" w:type="dxa"/>
          </w:tcPr>
          <w:p w14:paraId="030B8AB4" w14:textId="6772B17C" w:rsidR="00024018" w:rsidRPr="00024018" w:rsidRDefault="00024018">
            <w:pPr>
              <w:spacing w:before="0" w:after="160" w:line="259" w:lineRule="auto"/>
              <w:ind w:firstLine="0"/>
              <w:rPr>
                <w:b/>
                <w:bCs/>
              </w:rPr>
            </w:pPr>
            <w:r w:rsidRPr="00024018">
              <w:rPr>
                <w:b/>
                <w:bCs/>
              </w:rPr>
              <w:t xml:space="preserve">Transcripción del </w:t>
            </w:r>
            <w:proofErr w:type="spellStart"/>
            <w:r w:rsidRPr="00024018">
              <w:rPr>
                <w:b/>
                <w:bCs/>
              </w:rPr>
              <w:t>pódcast</w:t>
            </w:r>
            <w:proofErr w:type="spellEnd"/>
            <w:r w:rsidRPr="00024018">
              <w:rPr>
                <w:b/>
                <w:bCs/>
              </w:rPr>
              <w:t xml:space="preserve">. </w:t>
            </w:r>
            <w:r w:rsidR="00813EE1" w:rsidRPr="00813EE1">
              <w:rPr>
                <w:b/>
                <w:bCs/>
              </w:rPr>
              <w:t>DOFA para organizaciones solidarias</w:t>
            </w:r>
          </w:p>
        </w:tc>
      </w:tr>
      <w:tr w:rsidR="00024018" w14:paraId="332A9490" w14:textId="77777777" w:rsidTr="00024018">
        <w:tc>
          <w:tcPr>
            <w:tcW w:w="9962" w:type="dxa"/>
          </w:tcPr>
          <w:p w14:paraId="5A18BF5D" w14:textId="5AB491A4" w:rsidR="00813EE1" w:rsidRDefault="00581606" w:rsidP="00813EE1">
            <w:r w:rsidRPr="00813EE1">
              <w:rPr>
                <w:b/>
              </w:rPr>
              <w:t>Mujer</w:t>
            </w:r>
            <w:r w:rsidR="00813EE1">
              <w:t>: ¡Bienvenidos a este espacio de aprendizaje! Cuando una organización solidaria quiere crecer, fortalecer su gestión o enfrentar nuevos desafíos, necesita comenzar por algo muy importante: conocer su realidad.</w:t>
            </w:r>
          </w:p>
          <w:p w14:paraId="027229A2" w14:textId="25133F26" w:rsidR="00813EE1" w:rsidRDefault="00581606" w:rsidP="00813EE1">
            <w:r w:rsidRPr="00813EE1">
              <w:rPr>
                <w:b/>
              </w:rPr>
              <w:t>Hombre</w:t>
            </w:r>
            <w:r w:rsidR="00813EE1">
              <w:t xml:space="preserve">: y precisamente para eso existe una herramienta ampliamente utilizada en los procesos de diagnóstico organizacional: la matriz DOFA. Gracias a ella es posible reconocer fortalezas, debilidades, oportunidades y amenazas antes de tomar decisiones. </w:t>
            </w:r>
          </w:p>
          <w:p w14:paraId="70B3CCF8" w14:textId="5EBA9A05" w:rsidR="00813EE1" w:rsidRDefault="00581606" w:rsidP="00813EE1">
            <w:r w:rsidRPr="00813EE1">
              <w:rPr>
                <w:b/>
              </w:rPr>
              <w:t>Mujer</w:t>
            </w:r>
            <w:r w:rsidR="00813EE1">
              <w:t>: lo interesante es que el análisis DOFA no busca señalar únicamente lo que funciona bien o lo que necesita mejorar. Su propósito es ofrecer una visión integral de la organización y del entorno en el que desarrolla sus actividades.</w:t>
            </w:r>
          </w:p>
          <w:p w14:paraId="3CCB2AE0" w14:textId="19C21B40" w:rsidR="00813EE1" w:rsidRDefault="00581606" w:rsidP="00813EE1">
            <w:r w:rsidRPr="00813EE1">
              <w:rPr>
                <w:b/>
              </w:rPr>
              <w:t>Hombre</w:t>
            </w:r>
            <w:r w:rsidR="00813EE1">
              <w:t>: para lograrlo, la herramienta reúne cuatro elementos fundamentales. Dos de ellos corresponden al contexto interno y dos al contexto externo de la organización.</w:t>
            </w:r>
          </w:p>
          <w:p w14:paraId="5938A99E" w14:textId="750F0923" w:rsidR="00813EE1" w:rsidRDefault="00581606" w:rsidP="00813EE1">
            <w:r w:rsidRPr="00813EE1">
              <w:rPr>
                <w:b/>
              </w:rPr>
              <w:t>Mujer</w:t>
            </w:r>
            <w:r w:rsidR="00813EE1">
              <w:t>: las fortalezas y las debilidades hacen parte del contexto interno. Aquí se analizan aspectos como los recursos disponibles, los conocimientos de los asociados, los procesos de trabajo, la organización interna o las capacidades con las que cuenta la entidad.</w:t>
            </w:r>
          </w:p>
          <w:p w14:paraId="6DCFEEDC" w14:textId="74AE2BF6" w:rsidR="00813EE1" w:rsidRDefault="00581606" w:rsidP="00813EE1">
            <w:r w:rsidRPr="00813EE1">
              <w:rPr>
                <w:b/>
              </w:rPr>
              <w:t>Hombre</w:t>
            </w:r>
            <w:r w:rsidR="00813EE1">
              <w:t xml:space="preserve">: en cambio, las oportunidades y las amenazas pertenecen al contexto externo. Es decir, a todos aquellos factores del entorno que pueden influir positiva o </w:t>
            </w:r>
            <w:r w:rsidR="00813EE1">
              <w:lastRenderedPageBreak/>
              <w:t>negativamente en la organización, como el mercado, las instituciones, las condiciones del territorio o los cambios sociales y económicos.</w:t>
            </w:r>
          </w:p>
          <w:p w14:paraId="5D0B4D4E" w14:textId="73AEEA36" w:rsidR="00813EE1" w:rsidRDefault="00581606" w:rsidP="00813EE1">
            <w:r w:rsidRPr="00813EE1">
              <w:rPr>
                <w:b/>
              </w:rPr>
              <w:t>Mujer</w:t>
            </w:r>
            <w:r w:rsidR="00813EE1">
              <w:t>: pero aquí surge una pregunta importante. ¿Basta con llenar una matriz y escribir algunos aspectos en cada cuadro?</w:t>
            </w:r>
          </w:p>
          <w:p w14:paraId="15A18C05" w14:textId="3F0EC6B4" w:rsidR="00813EE1" w:rsidRDefault="00581606" w:rsidP="00813EE1">
            <w:r w:rsidRPr="00813EE1">
              <w:rPr>
                <w:b/>
              </w:rPr>
              <w:t>Hombre</w:t>
            </w:r>
            <w:r w:rsidR="00813EE1">
              <w:t>: y la respuesta claramente es que no; el verdadero valor del análisis DOFA está en el proceso de reflexión que realiza la organización. Más que completar un formato, se trata de comprender la realidad y utilizar esa información para orientar la toma de decisiones.</w:t>
            </w:r>
          </w:p>
          <w:p w14:paraId="718557C2" w14:textId="456AB616" w:rsidR="00813EE1" w:rsidRDefault="00581606" w:rsidP="00813EE1">
            <w:r w:rsidRPr="00813EE1">
              <w:rPr>
                <w:b/>
              </w:rPr>
              <w:t>Mujer</w:t>
            </w:r>
            <w:r w:rsidR="00813EE1">
              <w:t>: en las organizaciones solidarias este proceso resulta aún más valioso cuando se desarrolla de manera participativa. Escuchar a los asociados, compartir experiencias y analizar diferentes puntos de vista permite construir un diagnóstico mucho más cercano a la realidad.</w:t>
            </w:r>
          </w:p>
          <w:p w14:paraId="2384934E" w14:textId="769A06E8" w:rsidR="00813EE1" w:rsidRDefault="00581606" w:rsidP="00813EE1">
            <w:r w:rsidRPr="00813EE1">
              <w:rPr>
                <w:b/>
              </w:rPr>
              <w:t>Hombre</w:t>
            </w:r>
            <w:r w:rsidR="00813EE1">
              <w:t>: además, esa participación fortalece el sentido de pertenencia. Cuando las personas ayudan a identificar los problemas y las oportunidades, también se sienten parte de las soluciones y se comprometen con las acciones que posteriormente se implementen.</w:t>
            </w:r>
          </w:p>
          <w:p w14:paraId="3013EB7B" w14:textId="48EF78EB" w:rsidR="00813EE1" w:rsidRDefault="00581606" w:rsidP="00813EE1">
            <w:r w:rsidRPr="00581606">
              <w:rPr>
                <w:b/>
              </w:rPr>
              <w:t>Mujer</w:t>
            </w:r>
            <w:r w:rsidR="00813EE1">
              <w:t>: pensemos en un ejemplo. Una asociación campesina del Tolima identifica como fortaleza la experiencia y el conocimiento de sus productores y la calidad de sus cultivos. Al mismo tiempo reconoce una debilidad: la falta de transporte para llevar los productos hasta los mercados de comercialización.</w:t>
            </w:r>
          </w:p>
          <w:p w14:paraId="073DA6DA" w14:textId="7EC1399D" w:rsidR="00813EE1" w:rsidRDefault="00581606" w:rsidP="00813EE1">
            <w:r w:rsidRPr="00581606">
              <w:rPr>
                <w:b/>
              </w:rPr>
              <w:t>Hombre</w:t>
            </w:r>
            <w:r w:rsidR="00813EE1">
              <w:t xml:space="preserve">: durante el análisis también encuentra una oportunidad: cada vez más consumidores buscan alimentos producidos por organizaciones locales y con prácticas </w:t>
            </w:r>
            <w:r w:rsidR="00813EE1">
              <w:lastRenderedPageBreak/>
              <w:t>sostenibles. Pero también identifica una amenaza importante: el incremento en los costos de los insumos agrícolas y las variaciones en los precios del mercado.</w:t>
            </w:r>
          </w:p>
          <w:p w14:paraId="6336B283" w14:textId="703E0947" w:rsidR="00813EE1" w:rsidRDefault="00581606" w:rsidP="00813EE1">
            <w:r w:rsidRPr="00581606">
              <w:rPr>
                <w:b/>
              </w:rPr>
              <w:t>Mujer</w:t>
            </w:r>
            <w:r w:rsidR="00813EE1">
              <w:t>: cuando toda esta información se observa de manera conjunta, la organización comprende mucho mejor cuál es su situación y qué aspectos requieren mayor atención.</w:t>
            </w:r>
          </w:p>
          <w:p w14:paraId="446B4A12" w14:textId="65455407" w:rsidR="00813EE1" w:rsidRDefault="00581606" w:rsidP="00813EE1">
            <w:r w:rsidRPr="00581606">
              <w:rPr>
                <w:b/>
              </w:rPr>
              <w:t>Hombre</w:t>
            </w:r>
            <w:r w:rsidR="00813EE1">
              <w:t>: y es justamente en este punto donde el análisis DOFA comienza a generar valor estratégico. Los diferentes elementos dejan de analizarse por separado y empiezan a relacionarse para formular acciones concretas.</w:t>
            </w:r>
          </w:p>
          <w:p w14:paraId="63055F64" w14:textId="40A27704" w:rsidR="00813EE1" w:rsidRDefault="00581606" w:rsidP="00813EE1">
            <w:r w:rsidRPr="00581606">
              <w:rPr>
                <w:b/>
              </w:rPr>
              <w:t>Mujer</w:t>
            </w:r>
            <w:r w:rsidR="00813EE1">
              <w:t>: por ejemplo, las fortalezas pueden aprovecharse para responder a las oportunidades del entorno y promover el crecimiento de la organización.</w:t>
            </w:r>
          </w:p>
          <w:p w14:paraId="60296AC6" w14:textId="7F3673CD" w:rsidR="00813EE1" w:rsidRDefault="00581606" w:rsidP="00813EE1">
            <w:r w:rsidRPr="00581606">
              <w:rPr>
                <w:b/>
              </w:rPr>
              <w:t>Hombre</w:t>
            </w:r>
            <w:r w:rsidR="00813EE1">
              <w:t>: de igual manera, las debilidades permiten identificar necesidades de capacitación, establecer alianzas o gestionar recursos que contribuyan a fortalecer la gestión organizacional.</w:t>
            </w:r>
          </w:p>
          <w:p w14:paraId="2FF219E7" w14:textId="2E727112" w:rsidR="00813EE1" w:rsidRDefault="00581606" w:rsidP="00813EE1">
            <w:r w:rsidRPr="00581606">
              <w:rPr>
                <w:b/>
              </w:rPr>
              <w:t>Mujer</w:t>
            </w:r>
            <w:r w:rsidR="00813EE1">
              <w:t>: el análisis de las amenazas también resulta muy útil, porque ayuda a anticipar riesgos y preparar estrategias que reduzcan su impacto antes de que afecten el funcionamiento de la organización.</w:t>
            </w:r>
          </w:p>
          <w:p w14:paraId="75D882F0" w14:textId="01EEF613" w:rsidR="00813EE1" w:rsidRDefault="00581606" w:rsidP="00813EE1">
            <w:r w:rsidRPr="00581606">
              <w:rPr>
                <w:b/>
              </w:rPr>
              <w:t>Hombre</w:t>
            </w:r>
            <w:r w:rsidR="00813EE1">
              <w:t>: por eso, la matriz DOFA se convierte en una herramienta de apoyo para la planeación y la toma de decisiones, permitiendo priorizar acciones y orientar mejor los esfuerzos colectivos.</w:t>
            </w:r>
          </w:p>
          <w:p w14:paraId="0E243118" w14:textId="02338BC2" w:rsidR="00813EE1" w:rsidRDefault="00581606" w:rsidP="00813EE1">
            <w:r w:rsidRPr="00581606">
              <w:rPr>
                <w:b/>
              </w:rPr>
              <w:t>Mujer</w:t>
            </w:r>
            <w:r w:rsidR="00813EE1">
              <w:t xml:space="preserve">: en el contexto colombiano su aplicación es útil en cooperativas, asociaciones campesinas, juntas de acción comunal, organizaciones de recicladores, </w:t>
            </w:r>
            <w:r w:rsidR="00813EE1">
              <w:lastRenderedPageBreak/>
              <w:t>grupos de mujeres rurales y muchas otras iniciativas que trabajan por el desarrollo de sus comunidades.</w:t>
            </w:r>
          </w:p>
          <w:p w14:paraId="1D7C1B98" w14:textId="1792E567" w:rsidR="00813EE1" w:rsidRDefault="00581606" w:rsidP="00813EE1">
            <w:r w:rsidRPr="00581606">
              <w:rPr>
                <w:b/>
              </w:rPr>
              <w:t>Hombre</w:t>
            </w:r>
            <w:r w:rsidR="00813EE1">
              <w:t>: en todos estos casos, el análisis DOFA ayuda a reconocer las capacidades de la organización, identificar oportunidades de mejora y responder con mayor pertinencia a las necesidades del territorio.</w:t>
            </w:r>
          </w:p>
          <w:p w14:paraId="3D3B60B3" w14:textId="5DD221C0" w:rsidR="00813EE1" w:rsidRDefault="00581606" w:rsidP="00813EE1">
            <w:r w:rsidRPr="00581606">
              <w:rPr>
                <w:b/>
              </w:rPr>
              <w:t>Mujer</w:t>
            </w:r>
            <w:r w:rsidR="00813EE1">
              <w:t>: en conclusión, el análisis DOFA permite transformar la información del diagnóstico en estrategias y acciones orientadas al fortalecimiento organizaciona</w:t>
            </w:r>
            <w:r w:rsidR="0023548E">
              <w:t>l.</w:t>
            </w:r>
          </w:p>
          <w:p w14:paraId="29F97BA2" w14:textId="6369378C" w:rsidR="00813EE1" w:rsidRDefault="00581606" w:rsidP="00813EE1">
            <w:r w:rsidRPr="00581606">
              <w:rPr>
                <w:b/>
              </w:rPr>
              <w:t>Hombre</w:t>
            </w:r>
            <w:r w:rsidR="00813EE1">
              <w:t>: y cuando este ejercicio se realiza de manera participativa, las decisiones se construyen colectivamente y aumentan las posibilidades de alcanzar resultados sostenibles.</w:t>
            </w:r>
          </w:p>
          <w:p w14:paraId="6308D010" w14:textId="48D197A5" w:rsidR="00813EE1" w:rsidRDefault="00581606" w:rsidP="00813EE1">
            <w:r w:rsidRPr="00581606">
              <w:rPr>
                <w:b/>
              </w:rPr>
              <w:t>Mujer</w:t>
            </w:r>
            <w:r w:rsidR="00813EE1">
              <w:t>: recuerden que, en la economía solidaria, cada aporte ayuda a tomar mejores decisiones y a fortalecer el bienestar de la comunidad.</w:t>
            </w:r>
          </w:p>
          <w:p w14:paraId="38C686B5" w14:textId="056E24B8" w:rsidR="00024018" w:rsidRDefault="00581606" w:rsidP="00813EE1">
            <w:r w:rsidRPr="00581606">
              <w:rPr>
                <w:b/>
              </w:rPr>
              <w:t>Hombre</w:t>
            </w:r>
            <w:r w:rsidR="00813EE1">
              <w:t xml:space="preserve">: gracias por acompañarnos en este episodio. Nos encontramos en una próxima experiencia de aprendizaje.  </w:t>
            </w:r>
          </w:p>
        </w:tc>
      </w:tr>
    </w:tbl>
    <w:p w14:paraId="323BCFFB" w14:textId="77777777" w:rsidR="008F101D" w:rsidRDefault="008F101D">
      <w:pPr>
        <w:spacing w:before="0" w:after="160" w:line="259" w:lineRule="auto"/>
        <w:ind w:firstLine="0"/>
      </w:pPr>
    </w:p>
    <w:p w14:paraId="2BF0C91E" w14:textId="77777777" w:rsidR="008F101D" w:rsidRDefault="008F101D" w:rsidP="008F101D">
      <w:pPr>
        <w:spacing w:before="0" w:after="160"/>
        <w:ind w:firstLine="0"/>
      </w:pPr>
      <w:r>
        <w:tab/>
        <w:t>Finalmente, el análisis DOFA es una herramienta dinámica que debe revisarse periódicamente, ya que las condiciones internas y externas de la organización cambian con el tiempo. Su actualización regular permite ajustar las estrategias organizacionales en función de nuevas realidades y mantener la vigencia del diagnóstico. De esta manera, el análisis DOFA se convierte en un instrumento vivo que acompaña el desarrollo continuo de las organizaciones solidarias.</w:t>
      </w:r>
    </w:p>
    <w:p w14:paraId="3A13A5B8" w14:textId="77777777" w:rsidR="008F101D" w:rsidRDefault="008F101D" w:rsidP="008F101D">
      <w:pPr>
        <w:spacing w:before="0" w:after="160"/>
        <w:ind w:firstLine="708"/>
      </w:pPr>
      <w:r>
        <w:lastRenderedPageBreak/>
        <w:t>Para que el análisis DOFA aplicado al sector solidario sea confiable, la información debe obtenerse mediante técnicas adecuadas. En el siguiente apartado se revisan técnicas básicas para recolectar información en el diagnóstico organizacional.</w:t>
      </w:r>
    </w:p>
    <w:p w14:paraId="1EC956F1" w14:textId="5453F9AF" w:rsidR="008F101D" w:rsidRDefault="008F101D" w:rsidP="000B21F6">
      <w:pPr>
        <w:pStyle w:val="Ttulo2"/>
      </w:pPr>
      <w:bookmarkStart w:id="8" w:name="_Toc235625206"/>
      <w:r>
        <w:t>Técnicas para recolectar información</w:t>
      </w:r>
      <w:bookmarkEnd w:id="8"/>
    </w:p>
    <w:p w14:paraId="2D191FE3" w14:textId="77777777" w:rsidR="008F101D" w:rsidRDefault="008F101D" w:rsidP="008F101D">
      <w:pPr>
        <w:spacing w:before="0" w:after="160"/>
        <w:ind w:firstLine="708"/>
      </w:pPr>
      <w:r>
        <w:t>La recolección de información es una de las etapas más importantes del diagnóstico organizacional, ya que de la calidad y pertinencia de los datos obtenidos depende la validez de los resultados del proceso. Existen diferentes técnicas e instrumentos para recopilar información, cada uno con sus propias características, ventajas y limitaciones. La selección de la técnica adecuada depende del tipo de información que se necesita, el tiempo disponible y las características de la población que se va a consultar.</w:t>
      </w:r>
    </w:p>
    <w:p w14:paraId="09AD4F79" w14:textId="77777777" w:rsidR="000B21F6" w:rsidRDefault="008F101D" w:rsidP="008F101D">
      <w:pPr>
        <w:spacing w:before="0" w:after="160"/>
        <w:ind w:firstLine="708"/>
      </w:pPr>
      <w:r>
        <w:t xml:space="preserve">Las técnicas para recolectar información permiten obtener datos, opiniones y evidencias sobre la organización y su entorno. Su elección depende del tipo de información requerida, del número de participantes, del tiempo disponible y de las características de la comunidad. </w:t>
      </w:r>
    </w:p>
    <w:p w14:paraId="37E9141E" w14:textId="466A4FDF" w:rsidR="008F101D" w:rsidRDefault="008F101D" w:rsidP="008F101D">
      <w:pPr>
        <w:spacing w:before="0" w:after="160"/>
        <w:ind w:firstLine="708"/>
      </w:pPr>
      <w:r>
        <w:t>A continuación, se presentan tres técnicas básicas con su aplicación en el contexto colombiano:</w:t>
      </w:r>
    </w:p>
    <w:p w14:paraId="05C0D705" w14:textId="77777777" w:rsidR="00A70886" w:rsidRDefault="008F101D" w:rsidP="00672A2B">
      <w:pPr>
        <w:pStyle w:val="Prrafodelista"/>
        <w:numPr>
          <w:ilvl w:val="0"/>
          <w:numId w:val="17"/>
        </w:numPr>
        <w:spacing w:before="0" w:after="160"/>
        <w:ind w:left="1276"/>
      </w:pPr>
      <w:r w:rsidRPr="00A70886">
        <w:rPr>
          <w:b/>
        </w:rPr>
        <w:t>Encuesta</w:t>
      </w:r>
    </w:p>
    <w:p w14:paraId="03B595C6" w14:textId="3293A82B" w:rsidR="008F101D" w:rsidRDefault="00A70886" w:rsidP="00A70886">
      <w:pPr>
        <w:spacing w:before="0" w:after="160"/>
      </w:pPr>
      <w:r>
        <w:t>L</w:t>
      </w:r>
      <w:r w:rsidR="008F101D">
        <w:t xml:space="preserve">a encuesta es una técnica que recoge información estandarizada mediante preguntas claras, aplicadas a varias personas de la organización. Permite comparar respuestas, identificar tendencias y reconocer necesidades comunes sobre participación, satisfacción, formación o servicios. En una cooperativa cafetera del Tolima, por ejemplo, puede aplicarse a los asociados para conocer horarios de </w:t>
      </w:r>
      <w:r w:rsidR="008F101D">
        <w:lastRenderedPageBreak/>
        <w:t>capacitación, dificultades de transporte, acceso a insumos y temas prioritarios para mejorar la comercialización conjunta y tomar decisiones con datos verificables en beneficio de las familias vinculadas al proceso.</w:t>
      </w:r>
    </w:p>
    <w:p w14:paraId="5F3F6747" w14:textId="77777777" w:rsidR="00A70886" w:rsidRPr="00A70886" w:rsidRDefault="008F101D" w:rsidP="00672A2B">
      <w:pPr>
        <w:pStyle w:val="Prrafodelista"/>
        <w:numPr>
          <w:ilvl w:val="0"/>
          <w:numId w:val="17"/>
        </w:numPr>
        <w:spacing w:before="0" w:after="160"/>
        <w:ind w:left="1276"/>
        <w:rPr>
          <w:b/>
        </w:rPr>
      </w:pPr>
      <w:r w:rsidRPr="00A70886">
        <w:rPr>
          <w:b/>
        </w:rPr>
        <w:t>Entrevista</w:t>
      </w:r>
    </w:p>
    <w:p w14:paraId="683F7C5B" w14:textId="18F43A40" w:rsidR="008F101D" w:rsidRDefault="00A70886" w:rsidP="00A70886">
      <w:pPr>
        <w:spacing w:before="0" w:after="160"/>
      </w:pPr>
      <w:r>
        <w:t>L</w:t>
      </w:r>
      <w:r w:rsidR="008F101D">
        <w:t>a entrevista es una técnica cualitativa que permite profundizar en experiencias, opiniones y conocimientos de actores clave mediante una conversación guiada. Ayuda a comprender causas, significados y expectativas que no siempre aparecen en una encuesta. En una asociación de mujeres rurales de Santander, por ejemplo, puede realizarse con lideresas, compradoras y funcionarios locales para identificar barreras de mercado, apoyos disponibles, necesidades de formación y oportunidades de articulación institucional para fortalecer la producción comunitaria organizada en el territorio rural colombiano actual.</w:t>
      </w:r>
    </w:p>
    <w:p w14:paraId="6F8329B6" w14:textId="77777777" w:rsidR="00A70886" w:rsidRPr="00A70886" w:rsidRDefault="008F101D" w:rsidP="00672A2B">
      <w:pPr>
        <w:pStyle w:val="Prrafodelista"/>
        <w:numPr>
          <w:ilvl w:val="0"/>
          <w:numId w:val="17"/>
        </w:numPr>
        <w:spacing w:before="0" w:after="160"/>
        <w:ind w:left="1276"/>
        <w:rPr>
          <w:b/>
        </w:rPr>
      </w:pPr>
      <w:r w:rsidRPr="00A70886">
        <w:rPr>
          <w:b/>
        </w:rPr>
        <w:t>Observación directa</w:t>
      </w:r>
    </w:p>
    <w:p w14:paraId="6692AE6F" w14:textId="4B6F942E" w:rsidR="008F101D" w:rsidRDefault="00A70886" w:rsidP="00A70886">
      <w:pPr>
        <w:spacing w:before="0" w:after="160"/>
      </w:pPr>
      <w:r>
        <w:t>L</w:t>
      </w:r>
      <w:r w:rsidR="008F101D">
        <w:t>a observación directa es una técnica que registra comportamientos, prácticas y condiciones del entorno organizacional sin depender solo de lo que las personas expresan. Permite reconocer cómo se desarrollan las actividades, cómo se usan los recursos y qué situaciones afectan el trabajo cotidiano. En una organización de recicladores de Cali, por ejemplo, puede mostrar rutas utilizadas, separación de materiales, uso de equipos, condiciones de seguridad y necesidades de apoyo para mejorar su gestión colectiva en el territorio local colombiano actual.</w:t>
      </w:r>
    </w:p>
    <w:p w14:paraId="7F5B12AE" w14:textId="77777777" w:rsidR="008F101D" w:rsidRDefault="008F101D" w:rsidP="008F101D">
      <w:pPr>
        <w:spacing w:before="0" w:after="160"/>
        <w:ind w:firstLine="708"/>
      </w:pPr>
      <w:r>
        <w:t xml:space="preserve">La combinación de estas técnicas permite contrastar datos, comprender mejor la realidad y reducir sesgos durante el diagnóstico. Cuando la información se recoge de </w:t>
      </w:r>
      <w:r>
        <w:lastRenderedPageBreak/>
        <w:t>manera clara, ética y participativa, la organización solidaria cuenta con bases más confiables para analizar su entorno, priorizar necesidades y definir acciones de mejora.</w:t>
      </w:r>
    </w:p>
    <w:p w14:paraId="63E88DAD" w14:textId="6B52D47F" w:rsidR="008F101D" w:rsidRDefault="008F101D" w:rsidP="008F101D">
      <w:pPr>
        <w:spacing w:before="0" w:after="160"/>
        <w:ind w:firstLine="0"/>
      </w:pPr>
      <w:r>
        <w:t>Con la información recolectada mediante técnicas claras y participativas, el siguiente paso consiste en reconocer los factores del entorno que influyen en la organización solidaria. Esta lectura permite identificar condiciones económicas, sociales, culturales, institucionales y ambientales que pueden favorecer o limitar sus acciones. De esta manera, el diagnóstico avanza hacia una comprensión más amplia del territorio y de las oportunidades que pueden orientar la toma de decisiones.</w:t>
      </w:r>
    </w:p>
    <w:p w14:paraId="63AF0D3C" w14:textId="77777777" w:rsidR="00E874B7" w:rsidRDefault="00E874B7" w:rsidP="008F101D">
      <w:pPr>
        <w:spacing w:before="0" w:after="160"/>
        <w:ind w:firstLine="0"/>
      </w:pPr>
    </w:p>
    <w:p w14:paraId="6B901869" w14:textId="216ACB5C" w:rsidR="008F101D" w:rsidRDefault="008F101D" w:rsidP="00E874B7">
      <w:pPr>
        <w:pStyle w:val="Ttulo2"/>
      </w:pPr>
      <w:bookmarkStart w:id="9" w:name="_Toc235625207"/>
      <w:r>
        <w:t>Reconocimiento de factores del entorno</w:t>
      </w:r>
      <w:bookmarkEnd w:id="9"/>
    </w:p>
    <w:p w14:paraId="120569EF" w14:textId="77777777" w:rsidR="008F101D" w:rsidRDefault="008F101D" w:rsidP="008F101D">
      <w:pPr>
        <w:spacing w:before="0" w:after="160"/>
        <w:ind w:firstLine="708"/>
      </w:pPr>
      <w:r>
        <w:t>Las condiciones externas del territorio influyen en el funcionamiento de una organización solidaria y en sus posibilidades de desarrollo. Esta lectura permite comprender el contexto, anticipar riesgos, reconocer oportunidades y relacionar la situación interna de la organización con aspectos económicos, sociales, políticos, culturales y ambientales presentes en la comunidad.</w:t>
      </w:r>
    </w:p>
    <w:p w14:paraId="2E2E1CF4" w14:textId="77777777" w:rsidR="008F101D" w:rsidRDefault="008F101D" w:rsidP="008F101D">
      <w:pPr>
        <w:spacing w:before="0" w:after="160"/>
        <w:ind w:firstLine="0"/>
      </w:pPr>
      <w:r>
        <w:t>Para facilitar esta comprensión, se presentan los principales factores del entorno que pueden incidir en las decisiones de una organización solidaria, con ejemplos aplicados al contexto colombiano:</w:t>
      </w:r>
    </w:p>
    <w:p w14:paraId="2D519089" w14:textId="2EC1F2E7" w:rsidR="009E1FF5" w:rsidRPr="009E1FF5" w:rsidRDefault="008F101D" w:rsidP="00672A2B">
      <w:pPr>
        <w:pStyle w:val="Prrafodelista"/>
        <w:numPr>
          <w:ilvl w:val="0"/>
          <w:numId w:val="17"/>
        </w:numPr>
        <w:spacing w:before="0" w:after="160"/>
        <w:ind w:left="1276"/>
        <w:rPr>
          <w:b/>
        </w:rPr>
      </w:pPr>
      <w:r w:rsidRPr="009E1FF5">
        <w:rPr>
          <w:b/>
        </w:rPr>
        <w:t>Factores económicos</w:t>
      </w:r>
    </w:p>
    <w:p w14:paraId="7EE8E9CE" w14:textId="09B788E9" w:rsidR="008F101D" w:rsidRDefault="009E1FF5" w:rsidP="009E1FF5">
      <w:pPr>
        <w:spacing w:before="0" w:after="160"/>
        <w:ind w:firstLine="708"/>
      </w:pPr>
      <w:r>
        <w:t>S</w:t>
      </w:r>
      <w:r w:rsidR="008F101D">
        <w:t xml:space="preserve">e relacionan con precios, costos, acceso al crédito, comercialización, ingresos y condiciones del mercado. Estos factores permiten reconocer si una iniciativa puede sostenerse y crecer. Por ejemplo, una asociación campesina del Tolima debe revisar el </w:t>
      </w:r>
      <w:r w:rsidR="008F101D">
        <w:lastRenderedPageBreak/>
        <w:t>precio del café, el costo del transporte y la disponibilidad de compradores antes de definir una estrategia de venta colectiva.</w:t>
      </w:r>
    </w:p>
    <w:p w14:paraId="31DB49F7" w14:textId="60D55AE6" w:rsidR="009E1FF5" w:rsidRPr="009E1FF5" w:rsidRDefault="008F101D" w:rsidP="00672A2B">
      <w:pPr>
        <w:pStyle w:val="Prrafodelista"/>
        <w:numPr>
          <w:ilvl w:val="0"/>
          <w:numId w:val="17"/>
        </w:numPr>
        <w:spacing w:before="0" w:after="160"/>
        <w:ind w:left="1276"/>
        <w:rPr>
          <w:b/>
        </w:rPr>
      </w:pPr>
      <w:r w:rsidRPr="009E1FF5">
        <w:rPr>
          <w:b/>
        </w:rPr>
        <w:t>Factores sociales</w:t>
      </w:r>
    </w:p>
    <w:p w14:paraId="485E872F" w14:textId="599C705C" w:rsidR="008F101D" w:rsidRDefault="009E1FF5" w:rsidP="009E1FF5">
      <w:pPr>
        <w:spacing w:before="0" w:after="160"/>
        <w:ind w:firstLine="708"/>
      </w:pPr>
      <w:r>
        <w:t>C</w:t>
      </w:r>
      <w:r w:rsidR="008F101D">
        <w:t>omprenden las condiciones de vida, participación comunitaria, necesidades de la población, relaciones entre actores y niveles de organización local. Su reconocimiento permite orientar acciones acordes con la realidad de la comunidad. Por ejemplo, una junta de acción comunal en una vereda del Huila puede identificar dificultades de acceso al agua y organizar gestiones colectivas ante entidades municipales.</w:t>
      </w:r>
    </w:p>
    <w:p w14:paraId="52CA7F64" w14:textId="5149FC59" w:rsidR="009E1FF5" w:rsidRPr="009E1FF5" w:rsidRDefault="008F101D" w:rsidP="00672A2B">
      <w:pPr>
        <w:pStyle w:val="Prrafodelista"/>
        <w:numPr>
          <w:ilvl w:val="0"/>
          <w:numId w:val="17"/>
        </w:numPr>
        <w:spacing w:before="0" w:after="160"/>
        <w:ind w:left="1276"/>
        <w:rPr>
          <w:b/>
        </w:rPr>
      </w:pPr>
      <w:r w:rsidRPr="009E1FF5">
        <w:rPr>
          <w:b/>
        </w:rPr>
        <w:t>Factores políticos e institucionales</w:t>
      </w:r>
    </w:p>
    <w:p w14:paraId="6D74FFF2" w14:textId="27A05891" w:rsidR="008F101D" w:rsidRDefault="009E1FF5" w:rsidP="009E1FF5">
      <w:pPr>
        <w:spacing w:before="0" w:after="160"/>
        <w:ind w:firstLine="708"/>
      </w:pPr>
      <w:r>
        <w:t>I</w:t>
      </w:r>
      <w:r w:rsidR="008F101D">
        <w:t>ncluyen normas, políticas públicas, programas estatales, presencia de entidades y posibilidades de articulación con instituciones. Estos factores pueden abrir oportunidades de apoyo técnico, financiero o formativo. Por ejemplo, una cooperativa de recicladores en Bogotá puede vincularse con programas de economía circular para mejorar rutas, capacitación y condiciones de formalización laboral.</w:t>
      </w:r>
    </w:p>
    <w:p w14:paraId="3C942C00" w14:textId="394BF1C1" w:rsidR="009E1FF5" w:rsidRPr="009E1FF5" w:rsidRDefault="008F101D" w:rsidP="00672A2B">
      <w:pPr>
        <w:pStyle w:val="Prrafodelista"/>
        <w:numPr>
          <w:ilvl w:val="0"/>
          <w:numId w:val="17"/>
        </w:numPr>
        <w:spacing w:before="0" w:after="160"/>
        <w:ind w:left="1276"/>
        <w:rPr>
          <w:b/>
        </w:rPr>
      </w:pPr>
      <w:r w:rsidRPr="009E1FF5">
        <w:rPr>
          <w:b/>
        </w:rPr>
        <w:t>Factores culturales</w:t>
      </w:r>
    </w:p>
    <w:p w14:paraId="3C8BDA01" w14:textId="5F4FDD5C" w:rsidR="008F101D" w:rsidRDefault="009E1FF5" w:rsidP="009E1FF5">
      <w:pPr>
        <w:spacing w:before="0" w:after="160"/>
        <w:ind w:firstLine="708"/>
      </w:pPr>
      <w:r>
        <w:t>H</w:t>
      </w:r>
      <w:r w:rsidR="008F101D">
        <w:t>acen referencia a costumbres, saberes locales, formas de participación, valores comunitarios e identidad territorial. Su reconocimiento permite que las iniciativas respeten la historia y las prácticas de la comunidad. Por ejemplo, una asociación artesanal de Nariño puede fortalecer su producción si integra técnicas tradicionales, diseños propios y conocimientos transmitidos entre generaciones.</w:t>
      </w:r>
    </w:p>
    <w:p w14:paraId="15EC0ECE" w14:textId="77777777" w:rsidR="009E3073" w:rsidRDefault="009E3073" w:rsidP="009E1FF5">
      <w:pPr>
        <w:spacing w:before="0" w:after="160"/>
        <w:ind w:firstLine="708"/>
      </w:pPr>
    </w:p>
    <w:p w14:paraId="179E22E3" w14:textId="67209C09" w:rsidR="009E1FF5" w:rsidRPr="009E1FF5" w:rsidRDefault="008F101D" w:rsidP="00672A2B">
      <w:pPr>
        <w:pStyle w:val="Prrafodelista"/>
        <w:numPr>
          <w:ilvl w:val="0"/>
          <w:numId w:val="17"/>
        </w:numPr>
        <w:spacing w:before="0" w:after="160"/>
        <w:ind w:left="1276"/>
        <w:rPr>
          <w:b/>
        </w:rPr>
      </w:pPr>
      <w:r w:rsidRPr="009E1FF5">
        <w:rPr>
          <w:b/>
        </w:rPr>
        <w:lastRenderedPageBreak/>
        <w:t>Factores ambientales</w:t>
      </w:r>
    </w:p>
    <w:p w14:paraId="5C373233" w14:textId="1815EFF2" w:rsidR="008F101D" w:rsidRDefault="009E1FF5" w:rsidP="009E1FF5">
      <w:pPr>
        <w:spacing w:before="0" w:after="160"/>
        <w:ind w:firstLine="708"/>
      </w:pPr>
      <w:r>
        <w:t>S</w:t>
      </w:r>
      <w:r w:rsidR="008F101D">
        <w:t>e relacionan con recursos naturales, clima, uso del suelo, disponibilidad de agua y riesgos ambientales que afectan las actividades productivas. Estos factores orientan decisiones responsables y sostenibles. Por ejemplo, una organización agroecológica del Cauca debe considerar temporadas de lluvia, conservación de fuentes hídricas y manejo del suelo antes de ampliar sus cultivos.</w:t>
      </w:r>
    </w:p>
    <w:p w14:paraId="76075BB3" w14:textId="77777777" w:rsidR="008F101D" w:rsidRDefault="008F101D" w:rsidP="008F101D">
      <w:pPr>
        <w:spacing w:before="0" w:after="160"/>
        <w:ind w:firstLine="708"/>
      </w:pPr>
      <w:r>
        <w:t>Estos factores permiten comprender que la organización solidaria no actúa de manera aislada, sino en relación permanente con su territorio. Cuando se reconocen las condiciones externas, es posible tomar decisiones más pertinentes, anticipar dificultades y aprovechar oportunidades que fortalezcan la gestión comunitaria y el bienestar colectivo.</w:t>
      </w:r>
    </w:p>
    <w:p w14:paraId="5F173726" w14:textId="77777777" w:rsidR="008F101D" w:rsidRDefault="008F101D" w:rsidP="008F101D">
      <w:pPr>
        <w:spacing w:before="0" w:after="160"/>
        <w:ind w:firstLine="708"/>
      </w:pPr>
      <w:r>
        <w:t>Para aplicar este reconocimiento de manera organizada, se propone seguir una ruta sencilla que facilite la lectura del entorno y su relación con la situación interna de la organización:</w:t>
      </w:r>
    </w:p>
    <w:p w14:paraId="0B052F54" w14:textId="74F99C1C" w:rsidR="008F101D" w:rsidRDefault="008F101D" w:rsidP="00672A2B">
      <w:pPr>
        <w:pStyle w:val="Prrafodelista"/>
        <w:numPr>
          <w:ilvl w:val="0"/>
          <w:numId w:val="17"/>
        </w:numPr>
        <w:spacing w:before="0" w:after="160"/>
        <w:ind w:left="1276"/>
      </w:pPr>
      <w:r>
        <w:t>Definir el propósito del reconocimiento, estableciendo qué aspectos del entorno se desean revisar.</w:t>
      </w:r>
    </w:p>
    <w:p w14:paraId="60F557AB" w14:textId="7EEE5D13" w:rsidR="008F101D" w:rsidRDefault="008F101D" w:rsidP="00672A2B">
      <w:pPr>
        <w:pStyle w:val="Prrafodelista"/>
        <w:numPr>
          <w:ilvl w:val="0"/>
          <w:numId w:val="17"/>
        </w:numPr>
        <w:spacing w:before="0" w:after="160"/>
        <w:ind w:left="1276"/>
      </w:pPr>
      <w:r>
        <w:t>Identificar las dimensiones externas más relevantes: económica, social, política, institucional, cultural y ambiental.</w:t>
      </w:r>
    </w:p>
    <w:p w14:paraId="3F313721" w14:textId="4EF2ED7C" w:rsidR="008F101D" w:rsidRDefault="008F101D" w:rsidP="00672A2B">
      <w:pPr>
        <w:pStyle w:val="Prrafodelista"/>
        <w:numPr>
          <w:ilvl w:val="0"/>
          <w:numId w:val="17"/>
        </w:numPr>
        <w:spacing w:before="0" w:after="160"/>
        <w:ind w:left="1276"/>
      </w:pPr>
      <w:r>
        <w:t>Recopilar información mediante fuentes confiables, observación del territorio, entrevistas o conversaciones comunitarias.</w:t>
      </w:r>
    </w:p>
    <w:p w14:paraId="5E1CB811" w14:textId="4B8B5FA4" w:rsidR="008F101D" w:rsidRDefault="008F101D" w:rsidP="00672A2B">
      <w:pPr>
        <w:pStyle w:val="Prrafodelista"/>
        <w:numPr>
          <w:ilvl w:val="0"/>
          <w:numId w:val="17"/>
        </w:numPr>
        <w:spacing w:before="0" w:after="160"/>
        <w:ind w:left="1276"/>
      </w:pPr>
      <w:r>
        <w:t>Relacionar los factores externos con las necesidades, recursos y capacidades de la organización.</w:t>
      </w:r>
    </w:p>
    <w:p w14:paraId="0ECE3E2B" w14:textId="1D685F8D" w:rsidR="008F101D" w:rsidRDefault="008F101D" w:rsidP="00672A2B">
      <w:pPr>
        <w:pStyle w:val="Prrafodelista"/>
        <w:numPr>
          <w:ilvl w:val="0"/>
          <w:numId w:val="17"/>
        </w:numPr>
        <w:spacing w:before="0" w:after="160"/>
        <w:ind w:left="1276"/>
      </w:pPr>
      <w:r>
        <w:lastRenderedPageBreak/>
        <w:t>Reconocer oportunidades que puedan favorecer el desarrollo de iniciativas solidarias.</w:t>
      </w:r>
    </w:p>
    <w:p w14:paraId="1933B0DE" w14:textId="06ED26EE" w:rsidR="008F101D" w:rsidRDefault="008F101D" w:rsidP="00672A2B">
      <w:pPr>
        <w:pStyle w:val="Prrafodelista"/>
        <w:numPr>
          <w:ilvl w:val="0"/>
          <w:numId w:val="17"/>
        </w:numPr>
        <w:spacing w:before="0" w:after="160"/>
        <w:ind w:left="1276"/>
      </w:pPr>
      <w:r>
        <w:t>Identificar riesgos o amenazas que puedan afectar la sostenibilidad de las acciones propuestas.</w:t>
      </w:r>
    </w:p>
    <w:p w14:paraId="6F1505CB" w14:textId="07D7531D" w:rsidR="008F101D" w:rsidRDefault="008F101D" w:rsidP="00672A2B">
      <w:pPr>
        <w:pStyle w:val="Prrafodelista"/>
        <w:numPr>
          <w:ilvl w:val="0"/>
          <w:numId w:val="17"/>
        </w:numPr>
        <w:spacing w:before="0" w:after="160"/>
        <w:ind w:left="1276"/>
      </w:pPr>
      <w:r>
        <w:t>Organizar los hallazgos para facilitar su comprensión y posterior toma de decisiones.</w:t>
      </w:r>
    </w:p>
    <w:p w14:paraId="148C3216" w14:textId="074955A7" w:rsidR="008F101D" w:rsidRDefault="008F101D" w:rsidP="00672A2B">
      <w:pPr>
        <w:pStyle w:val="Prrafodelista"/>
        <w:numPr>
          <w:ilvl w:val="0"/>
          <w:numId w:val="17"/>
        </w:numPr>
        <w:spacing w:before="0" w:after="160"/>
        <w:ind w:left="1276"/>
      </w:pPr>
      <w:r>
        <w:t>Formular conclusiones que orienten acciones de mejora, alianzas o estrategias de fortalecimiento.</w:t>
      </w:r>
    </w:p>
    <w:p w14:paraId="43609443" w14:textId="77777777" w:rsidR="008F101D" w:rsidRDefault="008F101D" w:rsidP="008F101D">
      <w:pPr>
        <w:spacing w:before="0" w:after="160"/>
        <w:ind w:firstLine="708"/>
      </w:pPr>
      <w:r>
        <w:t>Esta ruta ayuda a pasar de una percepción general del entorno a una lectura organizada de sus condiciones. De esta manera, la organización puede comprender mejor qué factores influyen en su gestión, qué oportunidades puede aprovechar y qué situaciones requieren atención prioritaria.</w:t>
      </w:r>
    </w:p>
    <w:p w14:paraId="78B679FC" w14:textId="77777777" w:rsidR="008F101D" w:rsidRDefault="008F101D" w:rsidP="008F101D">
      <w:pPr>
        <w:spacing w:before="0" w:after="160"/>
        <w:ind w:firstLine="708"/>
      </w:pPr>
      <w:r>
        <w:t>A partir del reconocimiento de estos factores, el siguiente paso consiste en priorizar las problemáticas identificadas. Esta priorización permite ordenar las necesidades según su importancia, urgencia e impacto, para orientar decisiones más claras y acciones ajustadas a los recursos disponibles.</w:t>
      </w:r>
    </w:p>
    <w:p w14:paraId="0B729F47" w14:textId="77777777" w:rsidR="008F101D" w:rsidRDefault="008F101D" w:rsidP="008F101D">
      <w:pPr>
        <w:spacing w:before="0" w:after="160"/>
        <w:ind w:firstLine="0"/>
      </w:pPr>
    </w:p>
    <w:p w14:paraId="47551B78" w14:textId="60A0A813" w:rsidR="008F101D" w:rsidRDefault="008F101D" w:rsidP="00EF5A4D">
      <w:pPr>
        <w:pStyle w:val="Ttulo2"/>
      </w:pPr>
      <w:bookmarkStart w:id="10" w:name="_Toc235625208"/>
      <w:r>
        <w:t>Priorización de problemáticas</w:t>
      </w:r>
      <w:bookmarkEnd w:id="10"/>
    </w:p>
    <w:p w14:paraId="270B98AC" w14:textId="5D54D5D0" w:rsidR="008F101D" w:rsidRDefault="008F101D" w:rsidP="008F101D">
      <w:pPr>
        <w:spacing w:before="0" w:after="160"/>
        <w:ind w:firstLine="708"/>
      </w:pPr>
      <w:r>
        <w:t xml:space="preserve">Ordenar las problemáticas identificadas en el diagnóstico organizacional y </w:t>
      </w:r>
      <w:r w:rsidR="00EF3F2D">
        <w:t>te</w:t>
      </w:r>
      <w:r>
        <w:t xml:space="preserve">rritorial permite reconocer cuáles situaciones requieren atención inmediata y cuáles pueden abordarse a mediano o largo plazo. Esta etapa ayuda a tomar decisiones más claras, participativas y realistas, porque valora la urgencia, la relevancia y el impacto de </w:t>
      </w:r>
      <w:r>
        <w:lastRenderedPageBreak/>
        <w:t>cada situación en la organización solidaria, la comunidad y el entorno donde desarrolla sus acciones.</w:t>
      </w:r>
    </w:p>
    <w:p w14:paraId="184A5C84" w14:textId="77777777" w:rsidR="008F101D" w:rsidRDefault="008F101D" w:rsidP="008F101D">
      <w:pPr>
        <w:spacing w:before="0" w:after="160"/>
      </w:pPr>
      <w:r>
        <w:t xml:space="preserve">Para establecer prioridades de manera organizada, pueden utilizarse diferentes formas de trabajo participativo. Entre las más aplicadas en organizaciones solidarias y comunitarias se encuentran: </w:t>
      </w:r>
    </w:p>
    <w:p w14:paraId="19BE5B84" w14:textId="0D15CCA8" w:rsidR="008F101D" w:rsidRDefault="008F101D" w:rsidP="00672A2B">
      <w:pPr>
        <w:pStyle w:val="Prrafodelista"/>
        <w:numPr>
          <w:ilvl w:val="0"/>
          <w:numId w:val="18"/>
        </w:numPr>
        <w:spacing w:before="0" w:after="160"/>
        <w:ind w:left="1276"/>
      </w:pPr>
      <w:r w:rsidRPr="008F101D">
        <w:t>Matriz de priorización</w:t>
      </w:r>
      <w:r w:rsidR="00CA7E1E">
        <w:t>.</w:t>
      </w:r>
    </w:p>
    <w:p w14:paraId="6CC7D005" w14:textId="1858F551" w:rsidR="008F101D" w:rsidRDefault="00087471" w:rsidP="00672A2B">
      <w:pPr>
        <w:pStyle w:val="Prrafodelista"/>
        <w:numPr>
          <w:ilvl w:val="0"/>
          <w:numId w:val="18"/>
        </w:numPr>
        <w:spacing w:before="0" w:after="160"/>
        <w:ind w:left="1276"/>
      </w:pPr>
      <w:r w:rsidRPr="008F101D">
        <w:t>Árbol</w:t>
      </w:r>
      <w:r w:rsidR="008F101D" w:rsidRPr="008F101D">
        <w:t xml:space="preserve"> de problemas</w:t>
      </w:r>
      <w:r w:rsidR="00CA7E1E">
        <w:t>.</w:t>
      </w:r>
    </w:p>
    <w:p w14:paraId="4F2D3A88" w14:textId="27C7E551" w:rsidR="008F101D" w:rsidRDefault="008F101D" w:rsidP="00672A2B">
      <w:pPr>
        <w:pStyle w:val="Prrafodelista"/>
        <w:numPr>
          <w:ilvl w:val="0"/>
          <w:numId w:val="18"/>
        </w:numPr>
        <w:spacing w:before="0" w:after="160"/>
        <w:ind w:left="1276"/>
      </w:pPr>
      <w:r w:rsidRPr="008F101D">
        <w:t>Votación participativa</w:t>
      </w:r>
      <w:r w:rsidR="00CA7E1E">
        <w:t>.</w:t>
      </w:r>
    </w:p>
    <w:p w14:paraId="10BCF1D1" w14:textId="77777777" w:rsidR="008F101D" w:rsidRDefault="008F101D" w:rsidP="008F101D">
      <w:pPr>
        <w:spacing w:before="0" w:after="160"/>
      </w:pPr>
      <w:r>
        <w:t>Estas formas de trabajo facilitan la organización de las problemáticas identificadas y promueven la participación de los integrantes en la toma de decisiones. Su aplicación permite comparar situaciones, reconocer causas, valorar opiniones colectivas y seleccionar prioridades de manera clara, transparente y acorde con la realidad de la organización solidaria.</w:t>
      </w:r>
    </w:p>
    <w:p w14:paraId="756BBC16" w14:textId="77777777" w:rsidR="008F101D" w:rsidRDefault="008F101D" w:rsidP="008F101D">
      <w:pPr>
        <w:spacing w:before="0" w:after="160"/>
      </w:pPr>
      <w:r>
        <w:t>Para organizar esta decisión, se presentan los principales criterios que pueden orientar la priorización de problemáticas en organizaciones solidarias y comunitarias:</w:t>
      </w:r>
    </w:p>
    <w:p w14:paraId="411B8610" w14:textId="0D0FBA73" w:rsidR="008F101D" w:rsidRDefault="008F101D" w:rsidP="00672A2B">
      <w:pPr>
        <w:pStyle w:val="Prrafodelista"/>
        <w:numPr>
          <w:ilvl w:val="0"/>
          <w:numId w:val="19"/>
        </w:numPr>
        <w:spacing w:before="0" w:after="160"/>
      </w:pPr>
      <w:r w:rsidRPr="00100E25">
        <w:rPr>
          <w:b/>
        </w:rPr>
        <w:t>Urgencia</w:t>
      </w:r>
      <w:r>
        <w:t>: indica la necesidad de atender una situación de manera inmediata. Por ejemplo, una vía veredal bloqueada afecta la comercialización campesina.</w:t>
      </w:r>
    </w:p>
    <w:p w14:paraId="57F2E735" w14:textId="300D4A9B" w:rsidR="008F101D" w:rsidRDefault="008F101D" w:rsidP="00672A2B">
      <w:pPr>
        <w:pStyle w:val="Prrafodelista"/>
        <w:numPr>
          <w:ilvl w:val="0"/>
          <w:numId w:val="19"/>
        </w:numPr>
        <w:spacing w:before="0" w:after="160"/>
      </w:pPr>
      <w:r w:rsidRPr="00100E25">
        <w:rPr>
          <w:b/>
        </w:rPr>
        <w:t>Relevancia</w:t>
      </w:r>
      <w:r>
        <w:t>: valora el impacto del problema en los objetivos colectivos. Por ejemplo, baja participación limita decisiones en una asociación productiva.</w:t>
      </w:r>
    </w:p>
    <w:p w14:paraId="1C9CBC77" w14:textId="664EA92D" w:rsidR="008F101D" w:rsidRDefault="008F101D" w:rsidP="00672A2B">
      <w:pPr>
        <w:pStyle w:val="Prrafodelista"/>
        <w:numPr>
          <w:ilvl w:val="0"/>
          <w:numId w:val="19"/>
        </w:numPr>
        <w:spacing w:before="0" w:after="160"/>
      </w:pPr>
      <w:r w:rsidRPr="00100E25">
        <w:rPr>
          <w:b/>
        </w:rPr>
        <w:t>Viabilidad</w:t>
      </w:r>
      <w:r>
        <w:t>: reconoce si la organización puede intervenir con recursos disponibles. Por ejemplo, mejorar reuniones comunitarias requiere acuerdos, tiempo y responsables.</w:t>
      </w:r>
    </w:p>
    <w:p w14:paraId="43F6DD66" w14:textId="396666F3" w:rsidR="008F101D" w:rsidRDefault="008F101D" w:rsidP="00672A2B">
      <w:pPr>
        <w:pStyle w:val="Prrafodelista"/>
        <w:numPr>
          <w:ilvl w:val="0"/>
          <w:numId w:val="19"/>
        </w:numPr>
        <w:spacing w:before="0" w:after="160"/>
      </w:pPr>
      <w:r w:rsidRPr="00100E25">
        <w:rPr>
          <w:b/>
        </w:rPr>
        <w:lastRenderedPageBreak/>
        <w:t>Amplitud</w:t>
      </w:r>
      <w:r>
        <w:t>: identifica cuántas personas o áreas resultan afectadas. Por ejemplo, la falta de transporte perjudica productores, compradores y familias.</w:t>
      </w:r>
    </w:p>
    <w:p w14:paraId="7098666C" w14:textId="6CBF83B1" w:rsidR="008F101D" w:rsidRDefault="008F101D" w:rsidP="00672A2B">
      <w:pPr>
        <w:pStyle w:val="Prrafodelista"/>
        <w:numPr>
          <w:ilvl w:val="0"/>
          <w:numId w:val="19"/>
        </w:numPr>
        <w:spacing w:before="0" w:after="160"/>
      </w:pPr>
      <w:r w:rsidRPr="00100E25">
        <w:rPr>
          <w:b/>
        </w:rPr>
        <w:t>Frecuencia</w:t>
      </w:r>
      <w:r>
        <w:t>: observa la repetición del problema en el tiempo. Por ejemplo, retrasos constantes en entregas afectan la confianza comercial.</w:t>
      </w:r>
    </w:p>
    <w:p w14:paraId="04FB7DBA" w14:textId="00416B50" w:rsidR="008F101D" w:rsidRDefault="008F101D" w:rsidP="00672A2B">
      <w:pPr>
        <w:pStyle w:val="Prrafodelista"/>
        <w:numPr>
          <w:ilvl w:val="0"/>
          <w:numId w:val="19"/>
        </w:numPr>
        <w:spacing w:before="0" w:after="160"/>
      </w:pPr>
      <w:r w:rsidRPr="00100E25">
        <w:rPr>
          <w:b/>
        </w:rPr>
        <w:t>Impacto social</w:t>
      </w:r>
      <w:r>
        <w:t>: analiza cómo la situación afecta el bienestar comunitario. Por ejemplo, falta de agua limita salud, producción y convivencia.</w:t>
      </w:r>
    </w:p>
    <w:p w14:paraId="0CE6580A" w14:textId="07310FFF" w:rsidR="008F101D" w:rsidRDefault="008F101D" w:rsidP="00672A2B">
      <w:pPr>
        <w:pStyle w:val="Prrafodelista"/>
        <w:numPr>
          <w:ilvl w:val="0"/>
          <w:numId w:val="19"/>
        </w:numPr>
        <w:spacing w:before="0" w:after="160"/>
      </w:pPr>
      <w:r w:rsidRPr="00100E25">
        <w:rPr>
          <w:b/>
        </w:rPr>
        <w:t>Factibilidad técnica</w:t>
      </w:r>
      <w:r>
        <w:t>: revisa si existen conocimientos o herramientas para actuar. Por ejemplo, capacitar asociados mejora registros, ventas y organización.</w:t>
      </w:r>
    </w:p>
    <w:p w14:paraId="7BCC29E8" w14:textId="45367A5D" w:rsidR="008F101D" w:rsidRDefault="008F101D" w:rsidP="00672A2B">
      <w:pPr>
        <w:pStyle w:val="Prrafodelista"/>
        <w:numPr>
          <w:ilvl w:val="0"/>
          <w:numId w:val="19"/>
        </w:numPr>
        <w:spacing w:before="0" w:after="160"/>
      </w:pPr>
      <w:r w:rsidRPr="00100E25">
        <w:rPr>
          <w:b/>
        </w:rPr>
        <w:t>Tiempo de solución</w:t>
      </w:r>
      <w:r>
        <w:t>: estima cuánto puede tardar la atención del problema. Por ejemplo, una capacitación puede resolverse más rápido que una obra.</w:t>
      </w:r>
    </w:p>
    <w:p w14:paraId="6270A4E9" w14:textId="5C56D48C" w:rsidR="008F101D" w:rsidRDefault="008F101D" w:rsidP="00672A2B">
      <w:pPr>
        <w:pStyle w:val="Prrafodelista"/>
        <w:numPr>
          <w:ilvl w:val="0"/>
          <w:numId w:val="19"/>
        </w:numPr>
        <w:spacing w:before="0" w:after="160"/>
      </w:pPr>
      <w:r w:rsidRPr="00100E25">
        <w:rPr>
          <w:b/>
        </w:rPr>
        <w:t>Recursos requeridos</w:t>
      </w:r>
      <w:r>
        <w:t>: identifica materiales, dinero, personas y apoyos necesarios. Por ejemplo, reparar un centro comunitario exige mano de obra y gestión.</w:t>
      </w:r>
    </w:p>
    <w:p w14:paraId="167373C3" w14:textId="05AD8CC1" w:rsidR="008F101D" w:rsidRDefault="008F101D" w:rsidP="00672A2B">
      <w:pPr>
        <w:pStyle w:val="Prrafodelista"/>
        <w:numPr>
          <w:ilvl w:val="0"/>
          <w:numId w:val="19"/>
        </w:numPr>
        <w:spacing w:before="0" w:after="160"/>
      </w:pPr>
      <w:r w:rsidRPr="00100E25">
        <w:rPr>
          <w:b/>
        </w:rPr>
        <w:t>Alineación estratégica</w:t>
      </w:r>
      <w:r>
        <w:t>: relaciona el problema con los propósitos de la organización. Por ejemplo, mejorar comercialización fortalece ingresos y sostenibilidad.</w:t>
      </w:r>
    </w:p>
    <w:p w14:paraId="627D400A" w14:textId="5B5B226F" w:rsidR="008F101D" w:rsidRDefault="008F101D" w:rsidP="008F101D">
      <w:pPr>
        <w:spacing w:before="0" w:after="160"/>
      </w:pPr>
      <w:r>
        <w:t>Estos criterios permiten tomar decisiones más ordenadas y justas, porque ayudan a valorar cada problemática según su urgencia, impacto y posibilidad real de atención. En las organizaciones solidarias, esta lectura favorece la participación, fortalece los acuerdos colectivos y orienta acciones de mejora acordes con las necesidades del territorio.</w:t>
      </w:r>
    </w:p>
    <w:p w14:paraId="6CCF11BE" w14:textId="13542AB1" w:rsidR="008F101D" w:rsidRDefault="008F101D" w:rsidP="008F101D">
      <w:pPr>
        <w:spacing w:before="0" w:after="160"/>
      </w:pPr>
      <w:r w:rsidRPr="008F101D">
        <w:lastRenderedPageBreak/>
        <w:t>Priorizar no significa ignorar otros problemas; significa ordenar la acción colectiva para usar mejor los recursos disponibles.</w:t>
      </w:r>
    </w:p>
    <w:p w14:paraId="4FCB9B75" w14:textId="1E8F08E3" w:rsidR="008F101D" w:rsidRDefault="008F101D" w:rsidP="008F101D">
      <w:pPr>
        <w:spacing w:before="0" w:after="160"/>
      </w:pPr>
      <w:r>
        <w:t>Después de priorizar las problemáticas, el diagnóstico avanza hacia la comprensión del contexto territorial y de las necesidades comunitarias. Esta relación permite reconocer las condiciones sociales, económicas, culturales y productivas que influyen en la organización y en sus oportunidades de desarrollo colectivo.</w:t>
      </w:r>
    </w:p>
    <w:p w14:paraId="7054C21B" w14:textId="7EA7773F" w:rsidR="0044436E" w:rsidRDefault="0044436E">
      <w:pPr>
        <w:spacing w:before="0" w:after="160" w:line="259" w:lineRule="auto"/>
        <w:ind w:firstLine="0"/>
      </w:pPr>
      <w:r>
        <w:br w:type="page"/>
      </w:r>
    </w:p>
    <w:p w14:paraId="5117B23E" w14:textId="1B742D71" w:rsidR="008F101D" w:rsidRDefault="008F101D" w:rsidP="0044436E">
      <w:pPr>
        <w:pStyle w:val="Ttulo1"/>
      </w:pPr>
      <w:r>
        <w:lastRenderedPageBreak/>
        <w:t xml:space="preserve"> </w:t>
      </w:r>
      <w:bookmarkStart w:id="11" w:name="_Toc235625209"/>
      <w:r>
        <w:t>Contexto territorial y necesidades comunitarias</w:t>
      </w:r>
      <w:bookmarkEnd w:id="11"/>
    </w:p>
    <w:p w14:paraId="151DCD17" w14:textId="77777777" w:rsidR="008F101D" w:rsidRDefault="008F101D" w:rsidP="008F101D">
      <w:pPr>
        <w:spacing w:before="0" w:after="160"/>
      </w:pPr>
      <w:r>
        <w:t>Comprender el territorio permite reconocer las características geográficas, sociales, económicas y culturales que influyen en el desarrollo de las organizaciones solidarias. Esta lectura muestra que las organizaciones no actúan de manera aislada, sino que están vinculadas con las condiciones, recursos, actores y dinámicas del entorno donde desarrollan sus iniciativas.</w:t>
      </w:r>
    </w:p>
    <w:p w14:paraId="3351B9A8" w14:textId="77777777" w:rsidR="008F101D" w:rsidRDefault="008F101D" w:rsidP="008F101D">
      <w:pPr>
        <w:spacing w:before="0" w:after="160"/>
      </w:pPr>
      <w:r>
        <w:t>En el contexto de la economía solidaria, el análisis territorial adquiere especial relevancia porque muchas de estas organizaciones surgen como respuesta a necesidades específicas de sus comunidades y operan con base en los recursos disponibles en el entorno local. El conocimiento del territorio permite identificar las vocaciones productivas, las capacidades humanas, los activos naturales y las redes sociales que pueden potenciar el desarrollo de iniciativas solidarias. Este análisis es el punto de partida para formular proyectos que respondan a las realidades concretas del entorno.</w:t>
      </w:r>
    </w:p>
    <w:p w14:paraId="439097F8" w14:textId="77777777" w:rsidR="008F101D" w:rsidRDefault="008F101D" w:rsidP="008F101D">
      <w:pPr>
        <w:spacing w:before="0" w:after="160"/>
      </w:pPr>
      <w:r>
        <w:t>A continuación, se presentan los principales actores e instituciones que participan en el desarrollo territorial en el marco de la economía solidaria, y cuya identificación es fundamental para comprender las dinámicas del entorno en el que operan las organizaciones:</w:t>
      </w:r>
    </w:p>
    <w:p w14:paraId="1D22E65A" w14:textId="732491F7" w:rsidR="008F101D" w:rsidRDefault="008F101D" w:rsidP="00672A2B">
      <w:pPr>
        <w:pStyle w:val="Prrafodelista"/>
        <w:numPr>
          <w:ilvl w:val="0"/>
          <w:numId w:val="20"/>
        </w:numPr>
        <w:spacing w:before="0" w:after="160"/>
      </w:pPr>
      <w:r w:rsidRPr="002308F2">
        <w:rPr>
          <w:b/>
        </w:rPr>
        <w:t>Organizaciones comunitarias</w:t>
      </w:r>
      <w:r>
        <w:t>: articulan esfuerzos locales y representan intereses de barrios, veredas o grupos productivos. Por ejemplo, una junta de acción comunal puede coordinar jornadas para mejorar una vía rural y facilitar la salida de productos agrícolas.</w:t>
      </w:r>
    </w:p>
    <w:p w14:paraId="5EEBDBB1" w14:textId="5CB58102" w:rsidR="008F101D" w:rsidRDefault="008F101D" w:rsidP="00672A2B">
      <w:pPr>
        <w:pStyle w:val="Prrafodelista"/>
        <w:numPr>
          <w:ilvl w:val="0"/>
          <w:numId w:val="20"/>
        </w:numPr>
        <w:spacing w:before="0" w:after="160"/>
      </w:pPr>
      <w:r w:rsidRPr="002308F2">
        <w:rPr>
          <w:b/>
        </w:rPr>
        <w:t>Entidades gubernamentales locales</w:t>
      </w:r>
      <w:r>
        <w:t xml:space="preserve">: formulan políticas, planes, programas y proyectos para el desarrollo territorial. Por ejemplo, una alcaldía puede </w:t>
      </w:r>
      <w:r>
        <w:lastRenderedPageBreak/>
        <w:t>apoyar una asociación campesina mediante asistencia técnica, espacios de comercialización o convocatoria para emprendimientos productivos.</w:t>
      </w:r>
    </w:p>
    <w:p w14:paraId="1957FCB4" w14:textId="0425099B" w:rsidR="008F101D" w:rsidRDefault="008F101D" w:rsidP="00672A2B">
      <w:pPr>
        <w:pStyle w:val="Prrafodelista"/>
        <w:numPr>
          <w:ilvl w:val="0"/>
          <w:numId w:val="20"/>
        </w:numPr>
        <w:spacing w:before="0" w:after="160"/>
      </w:pPr>
      <w:r w:rsidRPr="002308F2">
        <w:rPr>
          <w:b/>
        </w:rPr>
        <w:t>Instituciones educativas</w:t>
      </w:r>
      <w:r>
        <w:t>: forman capacidades y generan conocimiento útil para resolver problemas del territorio. Por ejemplo, el SENA puede orientar formación en asociatividad, transformación de productos o gestión administrativa para fortalecer organizaciones solidarias.</w:t>
      </w:r>
    </w:p>
    <w:p w14:paraId="5F865257" w14:textId="022884E9" w:rsidR="008F101D" w:rsidRDefault="008F101D" w:rsidP="00672A2B">
      <w:pPr>
        <w:pStyle w:val="Prrafodelista"/>
        <w:numPr>
          <w:ilvl w:val="0"/>
          <w:numId w:val="20"/>
        </w:numPr>
        <w:spacing w:before="0" w:after="160"/>
      </w:pPr>
      <w:r w:rsidRPr="002308F2">
        <w:rPr>
          <w:b/>
        </w:rPr>
        <w:t>Cooperativas y asociaciones</w:t>
      </w:r>
      <w:r>
        <w:t>: desarrollan actividades económicas con impacto social y participación de sus integrantes. Por ejemplo, una cooperativa lechera puede organizar acopio, mejorar calidad del producto y negociar mejores condiciones de venta.</w:t>
      </w:r>
    </w:p>
    <w:p w14:paraId="3F11C25A" w14:textId="096D6C45" w:rsidR="008F101D" w:rsidRDefault="008F101D" w:rsidP="00672A2B">
      <w:pPr>
        <w:pStyle w:val="Prrafodelista"/>
        <w:numPr>
          <w:ilvl w:val="0"/>
          <w:numId w:val="20"/>
        </w:numPr>
        <w:spacing w:before="0" w:after="160"/>
      </w:pPr>
      <w:r w:rsidRPr="002308F2">
        <w:rPr>
          <w:b/>
        </w:rPr>
        <w:t>Organismos de cooperación</w:t>
      </w:r>
      <w:r>
        <w:t>: aportan recursos técnicos, financieros o metodológicos para iniciativas comunitarias. Por ejemplo, una entidad de cooperación puede apoyar proyectos de seguridad alimentaria con capacitación, insumos y acompañamiento organizacional.</w:t>
      </w:r>
    </w:p>
    <w:p w14:paraId="2759BC01" w14:textId="25243C6E" w:rsidR="008F101D" w:rsidRDefault="008F101D" w:rsidP="00672A2B">
      <w:pPr>
        <w:pStyle w:val="Prrafodelista"/>
        <w:numPr>
          <w:ilvl w:val="0"/>
          <w:numId w:val="20"/>
        </w:numPr>
        <w:spacing w:before="0" w:after="160"/>
      </w:pPr>
      <w:r w:rsidRPr="002308F2">
        <w:rPr>
          <w:b/>
        </w:rPr>
        <w:t>Sector privado local</w:t>
      </w:r>
      <w:r>
        <w:t>: dinamiza la economía del territorio mediante empleo, compras, alianzas y encadenamientos productivos. Por ejemplo, un restaurante local puede comprar productos a una asociación de campesinos y fortalecer mercados de cercanía.</w:t>
      </w:r>
    </w:p>
    <w:p w14:paraId="46281766" w14:textId="7C8F9A15" w:rsidR="008F101D" w:rsidRDefault="008F101D" w:rsidP="008F101D">
      <w:pPr>
        <w:spacing w:before="0" w:after="160"/>
      </w:pPr>
      <w:r>
        <w:t>La identificación de actores permite comprender con quiénes puede relacionarse la organización para fortalecer su gestión. Esta lectura se complementa con la caracterización del territorio, que ordena información básica sobre el contexto comunitario.</w:t>
      </w:r>
    </w:p>
    <w:p w14:paraId="0B167EB9" w14:textId="343F3CB3" w:rsidR="008F101D" w:rsidRDefault="008F101D" w:rsidP="00CB7B9D">
      <w:pPr>
        <w:pStyle w:val="Ttulo2"/>
      </w:pPr>
      <w:bookmarkStart w:id="12" w:name="_Toc235625210"/>
      <w:r>
        <w:lastRenderedPageBreak/>
        <w:t>Caracterización del territorio</w:t>
      </w:r>
      <w:bookmarkEnd w:id="12"/>
    </w:p>
    <w:p w14:paraId="79082A70" w14:textId="77777777" w:rsidR="008F101D" w:rsidRDefault="008F101D" w:rsidP="008F101D">
      <w:pPr>
        <w:spacing w:before="0" w:after="160"/>
      </w:pPr>
      <w:r>
        <w:t>Comprender un territorio implica recopilar y organizar información sobre sus condiciones geográficas, demográficas, económicas, sociales y culturales. Esta lectura permite construir una visión integral del contexto donde actúan las organizaciones solidarias y sirve como base para formular estrategias de desarrollo pertinentes, sostenibles y ajustadas a la realidad local.</w:t>
      </w:r>
    </w:p>
    <w:p w14:paraId="49510379" w14:textId="77777777" w:rsidR="008F101D" w:rsidRDefault="008F101D" w:rsidP="008F101D">
      <w:pPr>
        <w:spacing w:before="0" w:after="160"/>
      </w:pPr>
      <w:r>
        <w:t>En el marco de la economía solidaria, esta caracterización resulta fundamental porque permite reconocer las condiciones en las que operan las organizaciones, los recursos presentes en la comunidad y los factores que pueden favorecer o limitar su desarrollo. De esta manera, el análisis territorial ayuda a tomar decisiones más claras y a orientar iniciativas acordes con las necesidades del entorno.</w:t>
      </w:r>
    </w:p>
    <w:p w14:paraId="2A617AB7" w14:textId="77777777" w:rsidR="008F101D" w:rsidRDefault="008F101D" w:rsidP="008F101D">
      <w:pPr>
        <w:spacing w:before="0" w:after="160"/>
      </w:pPr>
      <w:r>
        <w:t>Para comprender mejor el territorio, es necesario revisar dimensiones que muestran cómo se organiza la vida comunitaria, productiva y social. En este sentido, se presentan dos dimensiones iniciales que ayudan a reconocer las condiciones del entorno y su relación con las iniciativas solidarias:</w:t>
      </w:r>
    </w:p>
    <w:p w14:paraId="54D9ACDA" w14:textId="77777777" w:rsidR="001B4A1C" w:rsidRPr="001B4A1C" w:rsidRDefault="008F101D" w:rsidP="00672A2B">
      <w:pPr>
        <w:pStyle w:val="Prrafodelista"/>
        <w:numPr>
          <w:ilvl w:val="0"/>
          <w:numId w:val="21"/>
        </w:numPr>
        <w:spacing w:before="0" w:after="160"/>
        <w:rPr>
          <w:b/>
        </w:rPr>
      </w:pPr>
      <w:r w:rsidRPr="001B4A1C">
        <w:rPr>
          <w:b/>
        </w:rPr>
        <w:t>Dimensión geográfica</w:t>
      </w:r>
    </w:p>
    <w:p w14:paraId="78AD8DFA" w14:textId="3D7F11EC" w:rsidR="008F101D" w:rsidRDefault="001B4A1C" w:rsidP="008F101D">
      <w:pPr>
        <w:spacing w:before="0" w:after="160"/>
      </w:pPr>
      <w:r>
        <w:t>R</w:t>
      </w:r>
      <w:r w:rsidR="008F101D">
        <w:t>econoce ubicación, clima, acceso, recursos naturales y condiciones físicas del territorio. Estos elementos orientan actividades productivas y movilidad comunitaria. Por ejemplo, una asociación campesina del Huila puede revisar vías rurales, fuentes de agua y temporadas de lluvia antes de organizar cultivos y comercialización.</w:t>
      </w:r>
    </w:p>
    <w:p w14:paraId="6975E057" w14:textId="77777777" w:rsidR="001B4A1C" w:rsidRPr="001B4A1C" w:rsidRDefault="008F101D" w:rsidP="00672A2B">
      <w:pPr>
        <w:pStyle w:val="Prrafodelista"/>
        <w:numPr>
          <w:ilvl w:val="0"/>
          <w:numId w:val="21"/>
        </w:numPr>
        <w:spacing w:before="0" w:after="160"/>
        <w:rPr>
          <w:b/>
        </w:rPr>
      </w:pPr>
      <w:r w:rsidRPr="001B4A1C">
        <w:rPr>
          <w:b/>
        </w:rPr>
        <w:t>Dimensión socioeconómica</w:t>
      </w:r>
    </w:p>
    <w:p w14:paraId="352CA54F" w14:textId="7B6D1408" w:rsidR="008F101D" w:rsidRDefault="001B4A1C" w:rsidP="008F101D">
      <w:pPr>
        <w:spacing w:before="0" w:after="160"/>
      </w:pPr>
      <w:r>
        <w:t>A</w:t>
      </w:r>
      <w:r w:rsidR="008F101D">
        <w:t xml:space="preserve">naliza población, ingresos, empleo, servicios básicos y actividades económicas predominantes. Esta lectura permite reconocer necesidades y oportunidades de </w:t>
      </w:r>
      <w:r w:rsidR="008F101D">
        <w:lastRenderedPageBreak/>
        <w:t>inclusión. Por ejemplo, una cooperativa de mujeres rurales del Tolima puede identificar bajos ingresos familiares y promover transformación de alimentos para mejorar la economía local.</w:t>
      </w:r>
    </w:p>
    <w:p w14:paraId="6D040938" w14:textId="77777777" w:rsidR="008F101D" w:rsidRDefault="008F101D" w:rsidP="008F101D">
      <w:pPr>
        <w:spacing w:before="0" w:after="160"/>
      </w:pPr>
      <w:r>
        <w:t>Estas dimensiones permiten comprender que el territorio no se define solo por su ubicación, sino también por las condiciones de vida, los recursos disponibles y las actividades que sostienen a la comunidad. Al reconocer estos aspectos, las organizaciones solidarias pueden tomar decisiones más pertinentes y orientar acciones acordes con las necesidades reales del entorno.</w:t>
      </w:r>
    </w:p>
    <w:p w14:paraId="648A1FE7" w14:textId="77777777" w:rsidR="008F101D" w:rsidRDefault="008F101D" w:rsidP="008F101D">
      <w:pPr>
        <w:spacing w:before="0" w:after="160"/>
      </w:pPr>
      <w:r>
        <w:t>Para completar la caracterización del territorio, es necesario reconocer las prácticas, valores y formas de organización que influyen en la vida comunitaria. Esta mirada permite comprender cómo se relacionan las personas, cómo participan en las decisiones colectivas y qué elementos fortalecen su identidad territorial. Para orientar este reconocimiento, se proponen los siguientes aspectos:</w:t>
      </w:r>
    </w:p>
    <w:p w14:paraId="21F6D2D0" w14:textId="1B955ADB" w:rsidR="008F101D" w:rsidRDefault="008F101D" w:rsidP="00672A2B">
      <w:pPr>
        <w:pStyle w:val="Prrafodelista"/>
        <w:numPr>
          <w:ilvl w:val="0"/>
          <w:numId w:val="22"/>
        </w:numPr>
        <w:spacing w:before="0" w:after="160"/>
      </w:pPr>
      <w:r>
        <w:t>Reconocer las tradiciones, costumbres y prácticas comunitarias que identifican al territorio.</w:t>
      </w:r>
    </w:p>
    <w:p w14:paraId="15022CA3" w14:textId="74FDFF2A" w:rsidR="008F101D" w:rsidRDefault="008F101D" w:rsidP="00672A2B">
      <w:pPr>
        <w:pStyle w:val="Prrafodelista"/>
        <w:numPr>
          <w:ilvl w:val="0"/>
          <w:numId w:val="22"/>
        </w:numPr>
        <w:spacing w:before="0" w:after="160"/>
      </w:pPr>
      <w:r>
        <w:t>Identificar los valores compartidos que orientan la convivencia y la participación de la comunidad.</w:t>
      </w:r>
    </w:p>
    <w:p w14:paraId="0F77301A" w14:textId="31F1EC4E" w:rsidR="008F101D" w:rsidRDefault="008F101D" w:rsidP="00672A2B">
      <w:pPr>
        <w:pStyle w:val="Prrafodelista"/>
        <w:numPr>
          <w:ilvl w:val="0"/>
          <w:numId w:val="22"/>
        </w:numPr>
        <w:spacing w:before="0" w:after="160"/>
      </w:pPr>
      <w:r>
        <w:t>Observar las formas de organización comunitaria, como asociaciones, juntas o grupos de apoyo local.</w:t>
      </w:r>
    </w:p>
    <w:p w14:paraId="6A7D027A" w14:textId="472A0931" w:rsidR="008F101D" w:rsidRDefault="008F101D" w:rsidP="00672A2B">
      <w:pPr>
        <w:pStyle w:val="Prrafodelista"/>
        <w:numPr>
          <w:ilvl w:val="0"/>
          <w:numId w:val="22"/>
        </w:numPr>
        <w:spacing w:before="0" w:after="160"/>
      </w:pPr>
      <w:r>
        <w:t>Comprender las identidades colectivas que fortalecen el sentido de pertenencia de sus habitantes.</w:t>
      </w:r>
    </w:p>
    <w:p w14:paraId="58D4E287" w14:textId="3165067C" w:rsidR="008F101D" w:rsidRDefault="008F101D" w:rsidP="00672A2B">
      <w:pPr>
        <w:pStyle w:val="Prrafodelista"/>
        <w:numPr>
          <w:ilvl w:val="0"/>
          <w:numId w:val="22"/>
        </w:numPr>
        <w:spacing w:before="0" w:after="160"/>
      </w:pPr>
      <w:r>
        <w:t>Analizar cómo estos aspectos influyen en las relaciones sociales y en la toma de decisiones.</w:t>
      </w:r>
    </w:p>
    <w:p w14:paraId="7A033792" w14:textId="12026F45" w:rsidR="008F101D" w:rsidRDefault="008F101D" w:rsidP="00672A2B">
      <w:pPr>
        <w:pStyle w:val="Prrafodelista"/>
        <w:numPr>
          <w:ilvl w:val="0"/>
          <w:numId w:val="22"/>
        </w:numPr>
        <w:spacing w:before="0" w:after="160"/>
      </w:pPr>
      <w:r>
        <w:lastRenderedPageBreak/>
        <w:t>Diseñar acciones coherentes con las prácticas, valores y formas de vida de la comunidad.</w:t>
      </w:r>
    </w:p>
    <w:p w14:paraId="6877D6C5" w14:textId="77777777" w:rsidR="008F101D" w:rsidRDefault="008F101D" w:rsidP="008F101D">
      <w:pPr>
        <w:spacing w:before="0" w:after="160"/>
      </w:pPr>
      <w:r>
        <w:t>El reconocimiento de estos aspectos culturales favorece que las estrategias propuestas sean pertinentes, aceptadas por la comunidad y sostenibles en el tiempo.</w:t>
      </w:r>
    </w:p>
    <w:p w14:paraId="6FBDCD46" w14:textId="6F0816C0" w:rsidR="008F101D" w:rsidRDefault="008F101D" w:rsidP="008F101D">
      <w:pPr>
        <w:spacing w:before="0" w:after="160"/>
      </w:pPr>
      <w:r>
        <w:t>Una vez reconocidas las condiciones geográficas, socioeconómicas y culturales del territorio, el siguiente paso consiste en identificar las necesidades comunitarias que afectan el bienestar de la población. Esta relación permite comprender qué situaciones requieren atención prioritaria y cómo pueden orientarse acciones solidarias pertinentes, sostenibles y acordes con la realidad local.</w:t>
      </w:r>
    </w:p>
    <w:p w14:paraId="245DA682" w14:textId="77777777" w:rsidR="00C32829" w:rsidRDefault="00C32829" w:rsidP="008F101D">
      <w:pPr>
        <w:spacing w:before="0" w:after="160"/>
      </w:pPr>
    </w:p>
    <w:p w14:paraId="5F78EDCA" w14:textId="3CE6754B" w:rsidR="008F101D" w:rsidRDefault="008F101D" w:rsidP="00C32829">
      <w:pPr>
        <w:pStyle w:val="Ttulo2"/>
      </w:pPr>
      <w:bookmarkStart w:id="13" w:name="_Toc235625211"/>
      <w:r>
        <w:t>Identificación de necesidades comunitarias</w:t>
      </w:r>
      <w:bookmarkEnd w:id="13"/>
    </w:p>
    <w:p w14:paraId="3D4745DC" w14:textId="77777777" w:rsidR="008F101D" w:rsidRDefault="008F101D" w:rsidP="008F101D">
      <w:pPr>
        <w:spacing w:before="0" w:after="160"/>
      </w:pPr>
      <w:r>
        <w:t>Las necesidades comunitarias se reconocen mediante carencias, problemas y demandas que afectan a una comunidad y requieren atención para mejorar su calidad de vida. Este proceso orienta las acciones de las organizaciones solidarias hacia problemáticas reales y concretas, de manera que sus respuestas sean pertinentes para los habitantes del territorio.</w:t>
      </w:r>
    </w:p>
    <w:p w14:paraId="724FDCD7" w14:textId="77777777" w:rsidR="008F101D" w:rsidRDefault="008F101D" w:rsidP="008F101D">
      <w:pPr>
        <w:spacing w:before="0" w:after="160"/>
      </w:pPr>
      <w:r>
        <w:t>Las necesidades comunitarias pueden relacionarse con condiciones básicas de vida, actividades productivas, participación social y formas de organización local. Su reconocimiento debe realizarse con información clara, participación de la comunidad y lectura del contexto, para evitar interpretaciones externas que no correspondan con las prioridades reales del territorio.</w:t>
      </w:r>
    </w:p>
    <w:p w14:paraId="7CD80EBA" w14:textId="77777777" w:rsidR="008F101D" w:rsidRDefault="008F101D" w:rsidP="008F101D">
      <w:pPr>
        <w:spacing w:before="0" w:after="160"/>
      </w:pPr>
    </w:p>
    <w:p w14:paraId="07B9E1B2" w14:textId="77777777" w:rsidR="008F101D" w:rsidRDefault="008F101D" w:rsidP="008F101D">
      <w:pPr>
        <w:spacing w:before="0" w:after="160"/>
      </w:pPr>
      <w:r>
        <w:lastRenderedPageBreak/>
        <w:t>Para comprender mejor estas necesidades, se presentan algunas categorías que pueden orientar su identificación en organizaciones solidarias y comunitarias:</w:t>
      </w:r>
    </w:p>
    <w:p w14:paraId="01142157" w14:textId="0C6DCEE1" w:rsidR="008F101D" w:rsidRDefault="008F101D" w:rsidP="00672A2B">
      <w:pPr>
        <w:pStyle w:val="Prrafodelista"/>
        <w:numPr>
          <w:ilvl w:val="0"/>
          <w:numId w:val="21"/>
        </w:numPr>
        <w:spacing w:before="0" w:after="160"/>
      </w:pPr>
      <w:r w:rsidRPr="00F9590E">
        <w:rPr>
          <w:b/>
        </w:rPr>
        <w:t>Necesidades básicas</w:t>
      </w:r>
      <w:r>
        <w:t>: se relacionan con alimentación, vivienda, salud, educación, agua potable y servicios esenciales para una vida digna. Por ejemplo, una comunidad rural del Huila puede identificar dificultades de acceso al agua y gestionar una solución colectiva con la junta de acción comunal y entidades municipales.</w:t>
      </w:r>
    </w:p>
    <w:p w14:paraId="7C4FB881" w14:textId="64A206D5" w:rsidR="008F101D" w:rsidRDefault="008F101D" w:rsidP="00672A2B">
      <w:pPr>
        <w:pStyle w:val="Prrafodelista"/>
        <w:numPr>
          <w:ilvl w:val="0"/>
          <w:numId w:val="21"/>
        </w:numPr>
        <w:spacing w:before="0" w:after="160"/>
      </w:pPr>
      <w:r w:rsidRPr="00F9590E">
        <w:rPr>
          <w:b/>
        </w:rPr>
        <w:t>Necesidades productivas</w:t>
      </w:r>
      <w:r>
        <w:t>: corresponden a condiciones que afectan la generación de ingresos, el acceso a mercados, la financiación, la capacitación y la comercialización. Por ejemplo, una asociación campesina del Tolima puede reconocer dificultades para vender sus productos y organizar canales de comercialización directa con apoyo institucional.</w:t>
      </w:r>
    </w:p>
    <w:p w14:paraId="19662C05" w14:textId="3C2172AC" w:rsidR="008F101D" w:rsidRDefault="008F101D" w:rsidP="00672A2B">
      <w:pPr>
        <w:pStyle w:val="Prrafodelista"/>
        <w:numPr>
          <w:ilvl w:val="0"/>
          <w:numId w:val="21"/>
        </w:numPr>
        <w:spacing w:before="0" w:after="160"/>
      </w:pPr>
      <w:r w:rsidRPr="00F9590E">
        <w:rPr>
          <w:b/>
        </w:rPr>
        <w:t>Necesidades sociales</w:t>
      </w:r>
      <w:r>
        <w:t>: incluyen participación, convivencia, seguridad, inclusión, reconocimiento y fortalecimiento de relaciones comunitarias. Por ejemplo, una organización de mujeres rurales en Santander puede identificar baja participación en reuniones y proponer espacios de diálogo para fortalecer liderazgo, confianza y toma de decisiones colectivas.</w:t>
      </w:r>
    </w:p>
    <w:p w14:paraId="7FB38445" w14:textId="25D2CBEB" w:rsidR="008F101D" w:rsidRDefault="008F101D" w:rsidP="00672A2B">
      <w:pPr>
        <w:pStyle w:val="Prrafodelista"/>
        <w:numPr>
          <w:ilvl w:val="0"/>
          <w:numId w:val="21"/>
        </w:numPr>
        <w:spacing w:before="0" w:after="160"/>
      </w:pPr>
      <w:r w:rsidRPr="00F9590E">
        <w:rPr>
          <w:b/>
        </w:rPr>
        <w:t>Necesidades organizativas</w:t>
      </w:r>
      <w:r>
        <w:t>: se refieren a dificultades en la coordinación, comunicación, liderazgo, asignación de responsabilidades y gestión comunitaria. Por ejemplo, una cooperativa de recicladores en Bogotá puede reconocer fallas en los turnos de trabajo y acordar roles claros para mejorar la operación diaria.</w:t>
      </w:r>
    </w:p>
    <w:p w14:paraId="24E63DB5" w14:textId="77777777" w:rsidR="008F101D" w:rsidRDefault="008F101D" w:rsidP="008F101D">
      <w:pPr>
        <w:spacing w:before="0" w:after="160"/>
      </w:pPr>
      <w:r>
        <w:t xml:space="preserve">Estas categorías permiten comprender que las necesidades comunitarias no se reducen a carencias materiales, sino que también incluyen aspectos productivos, </w:t>
      </w:r>
      <w:r>
        <w:lastRenderedPageBreak/>
        <w:t>sociales y organizativos. Cuando se identifican con participación de la comunidad, las acciones propuestas tienen mayor pertinencia, aceptación y posibilidad de sostenerse en el tiempo.</w:t>
      </w:r>
    </w:p>
    <w:p w14:paraId="39AA5EF7" w14:textId="5DEF7894" w:rsidR="008F101D" w:rsidRDefault="008F101D" w:rsidP="008F101D">
      <w:pPr>
        <w:spacing w:before="0" w:after="160"/>
      </w:pPr>
      <w:r>
        <w:t>Además, este proceso debe complementarse con el reconocimiento de los recursos y capacidades existentes en la comunidad. Esta relación permite formular soluciones que aprovechen los activos locales, sean viables en el contexto del territorio y respondan de manera solidaria a las situaciones priorizadas.</w:t>
      </w:r>
    </w:p>
    <w:p w14:paraId="30B0B08F" w14:textId="3FF19EC2" w:rsidR="008F101D" w:rsidRDefault="008F101D" w:rsidP="008F101D">
      <w:pPr>
        <w:spacing w:before="0" w:after="160"/>
      </w:pPr>
      <w:r w:rsidRPr="008F101D">
        <w:t>Una necesidad bien identificada debe describir qué ocurre, a quién afecta, dónde sucede y por qué requiere atención colectiva.</w:t>
      </w:r>
    </w:p>
    <w:p w14:paraId="0BE1B32B" w14:textId="55401E42" w:rsidR="008F101D" w:rsidRDefault="008F101D" w:rsidP="008F101D">
      <w:pPr>
        <w:spacing w:before="0" w:after="160"/>
      </w:pPr>
      <w:r>
        <w:t>Una vez identificadas las necesidades comunitarias, el siguiente paso consiste en reconocer los recursos disponibles en el territorio. Esta revisión permite establecer con qué capacidades, apoyos, saberes, infraestructura y actores cuenta la comunidad para construir respuestas pertinentes y sostenibles.</w:t>
      </w:r>
    </w:p>
    <w:p w14:paraId="17D5B20E" w14:textId="77777777" w:rsidR="00FB5A27" w:rsidRDefault="00FB5A27" w:rsidP="008F101D">
      <w:pPr>
        <w:spacing w:before="0" w:after="160"/>
      </w:pPr>
    </w:p>
    <w:p w14:paraId="6CA33F21" w14:textId="793B3D48" w:rsidR="008F101D" w:rsidRDefault="008F101D" w:rsidP="00FB5A27">
      <w:pPr>
        <w:pStyle w:val="Ttulo2"/>
      </w:pPr>
      <w:r>
        <w:t xml:space="preserve"> </w:t>
      </w:r>
      <w:bookmarkStart w:id="14" w:name="_Toc235625212"/>
      <w:r>
        <w:t>Reconocimiento de recursos disponibles</w:t>
      </w:r>
      <w:bookmarkEnd w:id="14"/>
    </w:p>
    <w:p w14:paraId="4DB9C2E6" w14:textId="77777777" w:rsidR="008F101D" w:rsidRDefault="008F101D" w:rsidP="008F101D">
      <w:pPr>
        <w:spacing w:before="0" w:after="160"/>
      </w:pPr>
      <w:r>
        <w:t>La identificación de recursos del territorio consiste en el reconocimiento sistemático de los activos disponibles en un espacio geográfico determinado, que pueden ser aprovechados para el desarrollo de iniciativas productivas y sociales. Estos recursos incluyen tanto elementos tangibles, como los recursos naturales, la infraestructura y el capital financiero, como intangibles, como el conocimiento tradicional, las redes sociales y la identidad cultural. Reconocer la diversidad de recursos existentes en el territorio es fundamental para formular estrategias de desarrollo viables y sostenibles.</w:t>
      </w:r>
    </w:p>
    <w:p w14:paraId="6ACD2EB5" w14:textId="77777777" w:rsidR="008F101D" w:rsidRDefault="008F101D" w:rsidP="008F101D">
      <w:pPr>
        <w:spacing w:before="0" w:after="160"/>
      </w:pPr>
      <w:bookmarkStart w:id="15" w:name="_GoBack"/>
      <w:bookmarkEnd w:id="15"/>
      <w:r>
        <w:lastRenderedPageBreak/>
        <w:t>Para comprender los recursos disponibles en el territorio, es necesario reconocer aquellos elementos que pueden apoyar el desarrollo de iniciativas solidarias. Estos recursos pueden ser naturales, humanos, sociales o institucionales, y su identificación permite valorar capacidades locales, proyectar acciones viables y fortalecer la gestión comunitaria:</w:t>
      </w:r>
    </w:p>
    <w:p w14:paraId="7B5C5273" w14:textId="542498CE" w:rsidR="00E522F4" w:rsidRPr="00E522F4" w:rsidRDefault="008F101D" w:rsidP="00672A2B">
      <w:pPr>
        <w:pStyle w:val="Prrafodelista"/>
        <w:numPr>
          <w:ilvl w:val="0"/>
          <w:numId w:val="23"/>
        </w:numPr>
        <w:spacing w:before="0" w:after="160"/>
        <w:rPr>
          <w:b/>
        </w:rPr>
      </w:pPr>
      <w:r w:rsidRPr="00E522F4">
        <w:rPr>
          <w:b/>
        </w:rPr>
        <w:t>Recursos naturales</w:t>
      </w:r>
    </w:p>
    <w:p w14:paraId="5C85B43D" w14:textId="59EDD44D" w:rsidR="008F101D" w:rsidRDefault="00E522F4" w:rsidP="008F101D">
      <w:pPr>
        <w:spacing w:before="0" w:after="160"/>
      </w:pPr>
      <w:r>
        <w:t>S</w:t>
      </w:r>
      <w:r w:rsidR="008F101D">
        <w:t>on elementos del entorno, como suelo, agua, biodiversidad y clima, que pueden apoyar actividades productivas sostenibles. Por ejemplo, una asociación campesina del Cauca puede identificar fuentes hídricas y suelos fértiles para planear cultivos agroecológicos acordes con las condiciones ambientales del territorio.</w:t>
      </w:r>
    </w:p>
    <w:p w14:paraId="226991C8" w14:textId="6EC2CAB0" w:rsidR="00E522F4" w:rsidRPr="00E522F4" w:rsidRDefault="008F101D" w:rsidP="00672A2B">
      <w:pPr>
        <w:pStyle w:val="Prrafodelista"/>
        <w:numPr>
          <w:ilvl w:val="0"/>
          <w:numId w:val="23"/>
        </w:numPr>
        <w:spacing w:before="0" w:after="160"/>
        <w:rPr>
          <w:b/>
        </w:rPr>
      </w:pPr>
      <w:r w:rsidRPr="00E522F4">
        <w:rPr>
          <w:b/>
        </w:rPr>
        <w:t>Recursos humanos</w:t>
      </w:r>
    </w:p>
    <w:p w14:paraId="106063F3" w14:textId="7EBFA7CC" w:rsidR="008F101D" w:rsidRDefault="00E522F4" w:rsidP="008F101D">
      <w:pPr>
        <w:spacing w:before="0" w:after="160"/>
      </w:pPr>
      <w:r>
        <w:t>C</w:t>
      </w:r>
      <w:r w:rsidR="008F101D">
        <w:t>orresponden a conocimientos, habilidades, experiencias y saberes de las personas que habitan la comunidad. Por ejemplo, una organización de mujeres rurales del Tolima puede reconocer capacidades en transformación de alimentos, liderazgo comunitario y comercialización local para fortalecer una iniciativa productiva solidaria.</w:t>
      </w:r>
    </w:p>
    <w:p w14:paraId="73019F69" w14:textId="0B8F2CB6" w:rsidR="00E522F4" w:rsidRPr="00E522F4" w:rsidRDefault="008F101D" w:rsidP="00672A2B">
      <w:pPr>
        <w:pStyle w:val="Prrafodelista"/>
        <w:numPr>
          <w:ilvl w:val="0"/>
          <w:numId w:val="23"/>
        </w:numPr>
        <w:spacing w:before="0" w:after="160"/>
        <w:rPr>
          <w:b/>
        </w:rPr>
      </w:pPr>
      <w:r w:rsidRPr="00E522F4">
        <w:rPr>
          <w:b/>
        </w:rPr>
        <w:t>Recursos sociales e institucionales</w:t>
      </w:r>
    </w:p>
    <w:p w14:paraId="5CE7284F" w14:textId="158237B4" w:rsidR="008F101D" w:rsidRDefault="00E522F4" w:rsidP="008F101D">
      <w:pPr>
        <w:spacing w:before="0" w:after="160"/>
      </w:pPr>
      <w:r>
        <w:t>I</w:t>
      </w:r>
      <w:r w:rsidR="008F101D">
        <w:t>ncluyen redes comunitarias, organizaciones, entidades públicas, instituciones privadas y espacios de participación. Por ejemplo, una cooperativa de recicladores en Bogotá puede articularse con alcaldías, organizaciones ambientales y programas de apoyo para mejorar rutas, capacitación y condiciones de trabajo.</w:t>
      </w:r>
    </w:p>
    <w:p w14:paraId="2B024008" w14:textId="77777777" w:rsidR="008F101D" w:rsidRDefault="008F101D" w:rsidP="008F101D">
      <w:pPr>
        <w:spacing w:before="0" w:after="160"/>
      </w:pPr>
      <w:r>
        <w:t xml:space="preserve">El reconocimiento de estos recursos permite comprender que el territorio cuenta con capacidades que pueden movilizarse de manera organizada. Cuando se identifican </w:t>
      </w:r>
      <w:r>
        <w:lastRenderedPageBreak/>
        <w:t>y articulan adecuadamente, las organizaciones solidarias pueden formular iniciativas más pertinentes, aprovechar oportunidades locales y responder mejor a las necesidades comunitarias.</w:t>
      </w:r>
    </w:p>
    <w:p w14:paraId="32C8304B" w14:textId="77777777" w:rsidR="008F101D" w:rsidRDefault="008F101D" w:rsidP="008F101D">
      <w:pPr>
        <w:spacing w:before="0" w:after="160"/>
      </w:pPr>
      <w:r>
        <w:t>Para ampliar el reconocimiento de los elementos disponibles en el territorio, se presenta la siguiente clasificación general:</w:t>
      </w:r>
    </w:p>
    <w:p w14:paraId="44F17A92" w14:textId="667B0483" w:rsidR="008F101D" w:rsidRDefault="008F101D" w:rsidP="00672A2B">
      <w:pPr>
        <w:pStyle w:val="Prrafodelista"/>
        <w:numPr>
          <w:ilvl w:val="0"/>
          <w:numId w:val="24"/>
        </w:numPr>
        <w:spacing w:before="0" w:after="160"/>
      </w:pPr>
      <w:r w:rsidRPr="006B17B9">
        <w:rPr>
          <w:b/>
        </w:rPr>
        <w:t>Elementos naturales</w:t>
      </w:r>
      <w:r>
        <w:t>: suelo, agua, biodiversidad, clima y áreas forestales.</w:t>
      </w:r>
    </w:p>
    <w:p w14:paraId="7EF81E42" w14:textId="635CCE2E" w:rsidR="008F101D" w:rsidRDefault="008F101D" w:rsidP="00672A2B">
      <w:pPr>
        <w:pStyle w:val="Prrafodelista"/>
        <w:numPr>
          <w:ilvl w:val="0"/>
          <w:numId w:val="24"/>
        </w:numPr>
        <w:spacing w:before="0" w:after="160"/>
      </w:pPr>
      <w:r w:rsidRPr="006B17B9">
        <w:rPr>
          <w:b/>
        </w:rPr>
        <w:t>Capacidades humanas</w:t>
      </w:r>
      <w:r>
        <w:t>: conocimientos, habilidades, experiencia y saberes tradicionales.</w:t>
      </w:r>
    </w:p>
    <w:p w14:paraId="0FADC769" w14:textId="35DA714F" w:rsidR="008F101D" w:rsidRDefault="008F101D" w:rsidP="00672A2B">
      <w:pPr>
        <w:pStyle w:val="Prrafodelista"/>
        <w:numPr>
          <w:ilvl w:val="0"/>
          <w:numId w:val="24"/>
        </w:numPr>
        <w:spacing w:before="0" w:after="160"/>
      </w:pPr>
      <w:r w:rsidRPr="006B17B9">
        <w:rPr>
          <w:b/>
        </w:rPr>
        <w:t>Infraestructura física</w:t>
      </w:r>
      <w:r>
        <w:t>: instalaciones, equipos, vías de acceso y espacios productivos.</w:t>
      </w:r>
    </w:p>
    <w:p w14:paraId="18C7BD52" w14:textId="25FB0E35" w:rsidR="008F101D" w:rsidRDefault="008F101D" w:rsidP="00672A2B">
      <w:pPr>
        <w:pStyle w:val="Prrafodelista"/>
        <w:numPr>
          <w:ilvl w:val="0"/>
          <w:numId w:val="24"/>
        </w:numPr>
        <w:spacing w:before="0" w:after="160"/>
      </w:pPr>
      <w:r w:rsidRPr="006B17B9">
        <w:rPr>
          <w:b/>
        </w:rPr>
        <w:t>Medios económicos</w:t>
      </w:r>
      <w:r>
        <w:t>: ingresos, crédito, ahorro, capital y fuentes de financiación.</w:t>
      </w:r>
    </w:p>
    <w:p w14:paraId="41B6B2C7" w14:textId="6AA4B197" w:rsidR="008F101D" w:rsidRDefault="008F101D" w:rsidP="00672A2B">
      <w:pPr>
        <w:pStyle w:val="Prrafodelista"/>
        <w:numPr>
          <w:ilvl w:val="0"/>
          <w:numId w:val="24"/>
        </w:numPr>
        <w:spacing w:before="0" w:after="160"/>
      </w:pPr>
      <w:r w:rsidRPr="006B17B9">
        <w:rPr>
          <w:b/>
        </w:rPr>
        <w:t>Redes comunitarias</w:t>
      </w:r>
      <w:r>
        <w:t>: confianza, cooperación, participación y apoyo entre actores.</w:t>
      </w:r>
    </w:p>
    <w:p w14:paraId="18F55AC8" w14:textId="0AC3E0FA" w:rsidR="008F101D" w:rsidRDefault="008F101D" w:rsidP="00672A2B">
      <w:pPr>
        <w:pStyle w:val="Prrafodelista"/>
        <w:numPr>
          <w:ilvl w:val="0"/>
          <w:numId w:val="24"/>
        </w:numPr>
        <w:spacing w:before="0" w:after="160"/>
      </w:pPr>
      <w:r w:rsidRPr="006B17B9">
        <w:rPr>
          <w:b/>
        </w:rPr>
        <w:t>Apoyos institucionales</w:t>
      </w:r>
      <w:r>
        <w:t>: entidades públicas, organizaciones privadas, ONG y programas de acompañamiento.</w:t>
      </w:r>
    </w:p>
    <w:p w14:paraId="17A86002" w14:textId="77D16622" w:rsidR="008F101D" w:rsidRDefault="008F101D" w:rsidP="00672A2B">
      <w:pPr>
        <w:pStyle w:val="Prrafodelista"/>
        <w:numPr>
          <w:ilvl w:val="0"/>
          <w:numId w:val="24"/>
        </w:numPr>
        <w:spacing w:before="0" w:after="160"/>
      </w:pPr>
      <w:r w:rsidRPr="006B17B9">
        <w:rPr>
          <w:b/>
        </w:rPr>
        <w:t>Patrimonio cultural</w:t>
      </w:r>
      <w:r>
        <w:t>: tradiciones, identidad territorial, prácticas comunitarias y memoria local.</w:t>
      </w:r>
    </w:p>
    <w:p w14:paraId="3177ECCB" w14:textId="0653D907" w:rsidR="008F101D" w:rsidRDefault="008F101D" w:rsidP="00672A2B">
      <w:pPr>
        <w:pStyle w:val="Prrafodelista"/>
        <w:numPr>
          <w:ilvl w:val="0"/>
          <w:numId w:val="24"/>
        </w:numPr>
        <w:spacing w:before="0" w:after="160"/>
      </w:pPr>
      <w:r w:rsidRPr="006B17B9">
        <w:rPr>
          <w:b/>
        </w:rPr>
        <w:t>Herramientas tecnológicas</w:t>
      </w:r>
      <w:r>
        <w:t>: conectividad, equipos digitales, plataformas e innovación.</w:t>
      </w:r>
    </w:p>
    <w:p w14:paraId="60C3E6D6" w14:textId="6A226663" w:rsidR="008F101D" w:rsidRDefault="008F101D" w:rsidP="00672A2B">
      <w:pPr>
        <w:pStyle w:val="Prrafodelista"/>
        <w:numPr>
          <w:ilvl w:val="0"/>
          <w:numId w:val="24"/>
        </w:numPr>
        <w:spacing w:before="0" w:after="160"/>
      </w:pPr>
      <w:r w:rsidRPr="006B17B9">
        <w:rPr>
          <w:b/>
        </w:rPr>
        <w:t>Capacidad organizativa</w:t>
      </w:r>
      <w:r>
        <w:t>: asociaciones, cooperativas, juntas, comités y grupos comunitarios.</w:t>
      </w:r>
    </w:p>
    <w:p w14:paraId="567B7755" w14:textId="4BA8E28D" w:rsidR="008F101D" w:rsidRDefault="008F101D" w:rsidP="00672A2B">
      <w:pPr>
        <w:pStyle w:val="Prrafodelista"/>
        <w:numPr>
          <w:ilvl w:val="0"/>
          <w:numId w:val="24"/>
        </w:numPr>
        <w:spacing w:before="0" w:after="160"/>
      </w:pPr>
      <w:r w:rsidRPr="00CE3D2F">
        <w:rPr>
          <w:b/>
        </w:rPr>
        <w:t>Procesos educativos</w:t>
      </w:r>
      <w:r>
        <w:t>: instituciones de formación, capacitación y transferencia de conocimiento.</w:t>
      </w:r>
    </w:p>
    <w:p w14:paraId="18749B25" w14:textId="7E5AED55" w:rsidR="008F101D" w:rsidRDefault="008F101D" w:rsidP="008F101D">
      <w:pPr>
        <w:spacing w:before="0" w:after="160"/>
      </w:pPr>
      <w:r>
        <w:lastRenderedPageBreak/>
        <w:t>Esta clasificación permite reconocer que el territorio cuenta con diferentes elementos que pueden apoyar la construcción de iniciativas solidarias. Al identificarlos de manera ordenada, la comunidad puede valorar mejor sus capacidades y proyectar acciones acordes con sus necesidades reales.</w:t>
      </w:r>
    </w:p>
    <w:p w14:paraId="014FDABB" w14:textId="77777777" w:rsidR="00CE3D2F" w:rsidRDefault="00CE3D2F" w:rsidP="008F101D">
      <w:pPr>
        <w:spacing w:before="0" w:after="160"/>
      </w:pPr>
    </w:p>
    <w:p w14:paraId="4C709D6D" w14:textId="36BFAE02" w:rsidR="008F101D" w:rsidRDefault="008F101D" w:rsidP="00CE3D2F">
      <w:pPr>
        <w:pStyle w:val="Ttulo2"/>
      </w:pPr>
      <w:bookmarkStart w:id="16" w:name="_Toc235625213"/>
      <w:r>
        <w:t>Relación entre necesidades y recursos</w:t>
      </w:r>
      <w:bookmarkEnd w:id="16"/>
    </w:p>
    <w:p w14:paraId="17544746" w14:textId="77777777" w:rsidR="008F101D" w:rsidRDefault="008F101D" w:rsidP="008F101D">
      <w:pPr>
        <w:spacing w:before="0" w:after="160"/>
      </w:pPr>
      <w:r>
        <w:t>Comparar lo que la comunidad necesita con los recursos que tiene disponibles permite reconocer brechas, posibilidades de acción y apoyos que deben gestionarse. Esta lectura ayuda a definir qué situaciones pueden atenderse con capacidades locales y cuáles requieren alianzas, financiación o acompañamiento institucional. De esta manera, las organizaciones solidarias pueden formular estrategias más realistas, pertinentes y acordes con las condiciones del territorio.</w:t>
      </w:r>
    </w:p>
    <w:p w14:paraId="173F18C1" w14:textId="77777777" w:rsidR="008F101D" w:rsidRDefault="008F101D" w:rsidP="008F101D">
      <w:pPr>
        <w:spacing w:before="0" w:after="160"/>
      </w:pPr>
      <w:r>
        <w:t>En muchos territorios, los recursos existen, pero no están siendo aprovechados de manera óptima para responder a las necesidades de la comunidad. Esta brecha entre recursos potenciales y necesidades insatisfechas revela oportunidades para que las organizaciones solidarias actúen como articuladoras entre lo disponible y lo requerido. A través de procesos organizativos bien estructurados, es posible movilizar recursos locales para atender necesidades que, de otra manera, permanecerían desatendidas.</w:t>
      </w:r>
    </w:p>
    <w:p w14:paraId="683FDDEF" w14:textId="77777777" w:rsidR="008F101D" w:rsidRDefault="008F101D" w:rsidP="008F101D">
      <w:pPr>
        <w:spacing w:before="0" w:after="160"/>
      </w:pPr>
      <w:r>
        <w:t xml:space="preserve">Para comprender la relación entre necesidades y recursos, es necesario identificar qué situaciones requieren atención, qué capacidades existen en el territorio y qué limitaciones pueden afectar su aprovechamiento. Esta revisión permite orientar </w:t>
      </w:r>
      <w:r>
        <w:lastRenderedPageBreak/>
        <w:t>decisiones más realistas y formular respuestas acordes con las condiciones de la comunidad:</w:t>
      </w:r>
    </w:p>
    <w:p w14:paraId="75320532" w14:textId="7D92B153" w:rsidR="008F101D" w:rsidRDefault="008F101D" w:rsidP="00672A2B">
      <w:pPr>
        <w:pStyle w:val="Prrafodelista"/>
        <w:numPr>
          <w:ilvl w:val="0"/>
          <w:numId w:val="23"/>
        </w:numPr>
        <w:spacing w:before="0" w:after="160"/>
      </w:pPr>
      <w:r w:rsidRPr="00DA2AC1">
        <w:rPr>
          <w:b/>
        </w:rPr>
        <w:t>Correspondencia entre necesidad y recurso</w:t>
      </w:r>
      <w:r>
        <w:t>: permite relacionar una situación priorizada con los medios disponibles para atenderla. Por ejemplo, una asociación campesina del Tolima puede vincular la necesidad de comercialización con transporte comunitario, contactos locales y apoyo institucional.</w:t>
      </w:r>
    </w:p>
    <w:p w14:paraId="1AFE342C" w14:textId="2E679715" w:rsidR="008F101D" w:rsidRDefault="008F101D" w:rsidP="00672A2B">
      <w:pPr>
        <w:pStyle w:val="Prrafodelista"/>
        <w:numPr>
          <w:ilvl w:val="0"/>
          <w:numId w:val="23"/>
        </w:numPr>
        <w:spacing w:before="0" w:after="160"/>
      </w:pPr>
      <w:r w:rsidRPr="00DA2AC1">
        <w:rPr>
          <w:b/>
        </w:rPr>
        <w:t>Aprovechamiento de capacidades locales</w:t>
      </w:r>
      <w:r>
        <w:t>: reconoce saberes, experiencias, redes y recursos existentes para responder a problemas concretos. Por ejemplo, una comunidad rural del Huila puede aprovechar conocimientos agrícolas tradicionales para fortalecer cultivos, transformar productos y mejorar ingresos familiares.</w:t>
      </w:r>
    </w:p>
    <w:p w14:paraId="252429C4" w14:textId="60379AAE" w:rsidR="008F101D" w:rsidRDefault="008F101D" w:rsidP="00672A2B">
      <w:pPr>
        <w:pStyle w:val="Prrafodelista"/>
        <w:numPr>
          <w:ilvl w:val="0"/>
          <w:numId w:val="23"/>
        </w:numPr>
        <w:spacing w:before="0" w:after="160"/>
      </w:pPr>
      <w:r w:rsidRPr="00DA2AC1">
        <w:rPr>
          <w:b/>
        </w:rPr>
        <w:t>Identificación de limitaciones</w:t>
      </w:r>
      <w:r>
        <w:t>: ayuda a reconocer obstáculos que dificultan el uso de los recursos disponibles. Por ejemplo, una cooperativa de recicladores en Bogotá puede contar con experiencia, pero requerir equipos, permisos o alianzas para mejorar su operación.</w:t>
      </w:r>
    </w:p>
    <w:p w14:paraId="77631D5D" w14:textId="421BD4F5" w:rsidR="008F101D" w:rsidRDefault="008F101D" w:rsidP="00672A2B">
      <w:pPr>
        <w:pStyle w:val="Prrafodelista"/>
        <w:numPr>
          <w:ilvl w:val="0"/>
          <w:numId w:val="23"/>
        </w:numPr>
        <w:spacing w:before="0" w:after="160"/>
      </w:pPr>
      <w:r w:rsidRPr="00DA2AC1">
        <w:rPr>
          <w:b/>
        </w:rPr>
        <w:t>Reconocimiento de oportunidades</w:t>
      </w:r>
      <w:r>
        <w:t>: permite identificar condiciones favorables que pueden fortalecer iniciativas solidarias. Por ejemplo, una organización de mujeres rurales en Santander puede aprovechar programas de formación, ferias locales y alianzas comerciales para ampliar sus ventas.</w:t>
      </w:r>
    </w:p>
    <w:p w14:paraId="306A7ED5" w14:textId="77777777" w:rsidR="008F101D" w:rsidRDefault="008F101D" w:rsidP="008F101D">
      <w:pPr>
        <w:spacing w:before="0" w:after="160"/>
      </w:pPr>
    </w:p>
    <w:p w14:paraId="00908993" w14:textId="77777777" w:rsidR="008F101D" w:rsidRDefault="008F101D" w:rsidP="008F101D">
      <w:pPr>
        <w:spacing w:before="0" w:after="160"/>
      </w:pPr>
      <w:r>
        <w:t xml:space="preserve">Estos elementos permiten comprender que la relación entre necesidades y recursos no consiste solo en comparar carencias con bienes disponibles. También </w:t>
      </w:r>
      <w:r>
        <w:lastRenderedPageBreak/>
        <w:t>implica reconocer capacidades, restricciones y oportunidades que pueden orientar respuestas solidarias más pertinentes, viables y sostenibles.</w:t>
      </w:r>
    </w:p>
    <w:p w14:paraId="7AD51A3F" w14:textId="4CDB5AE5" w:rsidR="008F101D" w:rsidRDefault="008F101D" w:rsidP="008F101D">
      <w:pPr>
        <w:spacing w:before="0" w:after="160"/>
      </w:pPr>
      <w:r>
        <w:t>Después de relacionar las necesidades comunitarias con los recursos disponibles, el siguiente paso consiste en profundizar en la manera como estos recursos pueden aportar al desarrollo territorial. Esta comprensión permite reconocer su clasificación, uso responsable, gestión y aprovechamiento en iniciativas orientadas al bienestar colectivo.</w:t>
      </w:r>
    </w:p>
    <w:p w14:paraId="163AE31B" w14:textId="6C272E90" w:rsidR="006B0079" w:rsidRDefault="006B0079">
      <w:pPr>
        <w:spacing w:before="0" w:after="160" w:line="259" w:lineRule="auto"/>
        <w:ind w:firstLine="0"/>
      </w:pPr>
      <w:r>
        <w:br w:type="page"/>
      </w:r>
    </w:p>
    <w:p w14:paraId="5C5CDAB2" w14:textId="3C5EC22E" w:rsidR="008F101D" w:rsidRDefault="008F101D" w:rsidP="006B0079">
      <w:pPr>
        <w:pStyle w:val="Ttulo1"/>
      </w:pPr>
      <w:bookmarkStart w:id="17" w:name="_Toc235625214"/>
      <w:r>
        <w:lastRenderedPageBreak/>
        <w:t>Recursos para el desarrollo territorial</w:t>
      </w:r>
      <w:bookmarkEnd w:id="17"/>
    </w:p>
    <w:p w14:paraId="713EC996" w14:textId="1DEAF016" w:rsidR="008F101D" w:rsidRDefault="008F101D" w:rsidP="008F101D">
      <w:pPr>
        <w:spacing w:before="0" w:after="160"/>
      </w:pPr>
      <w:r>
        <w:t>En el desarrollo territorial los activos, capacidades y potencialidades de una comunidad u organización</w:t>
      </w:r>
      <w:r w:rsidR="00D95341">
        <w:t xml:space="preserve"> se</w:t>
      </w:r>
      <w:r>
        <w:t xml:space="preserve"> pueden movilizar para fortalecer su crecimiento económico, social y cultural. En el contexto de la economía solidaria, su gestión adecuada favorece la sostenibilidad de las iniciativas, la generación de bienestar colectivo y el uso responsable de los elementos disponibles en el territorio.</w:t>
      </w:r>
    </w:p>
    <w:p w14:paraId="723FF661" w14:textId="77777777" w:rsidR="008F101D" w:rsidRDefault="008F101D" w:rsidP="008F101D">
      <w:pPr>
        <w:spacing w:before="0" w:after="160"/>
      </w:pPr>
      <w:r>
        <w:t>Desde este enfoque, el desarrollo territorial no depende solo de la existencia de recursos materiales, sino también de la capacidad de las organizaciones para reconocerlos, organizarlos y aprovecharlos de manera eficiente. Por ello, su identificación permite valorar el potencial comunitario, fortalecer la participación y orientar acciones más justas, incluyentes y sostenibles.</w:t>
      </w:r>
    </w:p>
    <w:p w14:paraId="6E4B773E" w14:textId="61899CD8" w:rsidR="008F101D" w:rsidRDefault="008F101D" w:rsidP="008F101D">
      <w:pPr>
        <w:spacing w:before="0" w:after="160"/>
      </w:pPr>
      <w:r>
        <w:t>Para comprender su aporte al desarrollo territorial, se presentan las principales categorías que pueden reconocerse en una comunidad u organización solidaria, con ejemplos aplicados al contexto colombiano:</w:t>
      </w:r>
    </w:p>
    <w:p w14:paraId="602A82BA" w14:textId="22A4CAD2" w:rsidR="008F101D" w:rsidRDefault="008F101D" w:rsidP="00672A2B">
      <w:pPr>
        <w:pStyle w:val="Prrafodelista"/>
        <w:numPr>
          <w:ilvl w:val="0"/>
          <w:numId w:val="25"/>
        </w:numPr>
        <w:spacing w:before="0" w:after="160"/>
      </w:pPr>
      <w:r w:rsidRPr="00644346">
        <w:rPr>
          <w:b/>
        </w:rPr>
        <w:t>Capacidades humanas</w:t>
      </w:r>
      <w:r>
        <w:t>: integran conocimientos, habilidades, experiencias y liderazgo comunitario que permiten organizar acciones colectivas. Por ejemplo, una asociación de mujeres rurales del Tolima puede aprovechar saberes en transformación de alimentos para fortalecer una iniciativa productiva y generar ingresos locales.</w:t>
      </w:r>
    </w:p>
    <w:p w14:paraId="59E6077D" w14:textId="205DAD5A" w:rsidR="008F101D" w:rsidRDefault="008F101D" w:rsidP="00672A2B">
      <w:pPr>
        <w:pStyle w:val="Prrafodelista"/>
        <w:numPr>
          <w:ilvl w:val="0"/>
          <w:numId w:val="25"/>
        </w:numPr>
        <w:spacing w:before="0" w:after="160"/>
      </w:pPr>
      <w:r w:rsidRPr="00644346">
        <w:rPr>
          <w:b/>
        </w:rPr>
        <w:t>Infraestructura física</w:t>
      </w:r>
      <w:r>
        <w:t>: comprende instalaciones, equipos, tierras, vías de acceso y espacios productivos que facilitan el trabajo comunitario. Por ejemplo, una cooperativa agrícola del Huila puede utilizar una bodega comunitaria para almacenar café, organizar entregas y mejorar su comercialización.</w:t>
      </w:r>
    </w:p>
    <w:p w14:paraId="68BA3228" w14:textId="0018BF54" w:rsidR="008F101D" w:rsidRDefault="008F101D" w:rsidP="00672A2B">
      <w:pPr>
        <w:pStyle w:val="Prrafodelista"/>
        <w:numPr>
          <w:ilvl w:val="0"/>
          <w:numId w:val="25"/>
        </w:numPr>
        <w:spacing w:before="0" w:after="160"/>
      </w:pPr>
      <w:r w:rsidRPr="00644346">
        <w:rPr>
          <w:b/>
        </w:rPr>
        <w:lastRenderedPageBreak/>
        <w:t>Medios económicos</w:t>
      </w:r>
      <w:r>
        <w:t>: incluyen capital financiero, crédito, fondos de inversión, donaciones e ingresos disponibles para impulsar iniciativas. Por ejemplo, una asociación campesina de Santander puede gestionar un crédito solidario para comprar maquinaria básica y mejorar la producción de derivados lácteos.</w:t>
      </w:r>
    </w:p>
    <w:p w14:paraId="4A230A03" w14:textId="0BC673AD" w:rsidR="008F101D" w:rsidRDefault="008F101D" w:rsidP="00672A2B">
      <w:pPr>
        <w:pStyle w:val="Prrafodelista"/>
        <w:numPr>
          <w:ilvl w:val="0"/>
          <w:numId w:val="25"/>
        </w:numPr>
        <w:spacing w:before="0" w:after="160"/>
      </w:pPr>
      <w:r w:rsidRPr="00644346">
        <w:rPr>
          <w:b/>
        </w:rPr>
        <w:t>Elementos naturales</w:t>
      </w:r>
      <w:r>
        <w:t>: abarcan agua, suelo, biodiversidad, bosques y condiciones ambientales que sustentan actividades productivas sostenibles. Por ejemplo, una comunidad del Cauca puede aprovechar suelos fértiles y fuentes hídricas para desarrollar cultivos agroecológicos con manejo responsable del territorio.</w:t>
      </w:r>
    </w:p>
    <w:p w14:paraId="3D43FAFE" w14:textId="44D792F6" w:rsidR="008F101D" w:rsidRDefault="008F101D" w:rsidP="00672A2B">
      <w:pPr>
        <w:pStyle w:val="Prrafodelista"/>
        <w:numPr>
          <w:ilvl w:val="0"/>
          <w:numId w:val="25"/>
        </w:numPr>
        <w:spacing w:before="0" w:after="160"/>
      </w:pPr>
      <w:r w:rsidRPr="00644346">
        <w:rPr>
          <w:b/>
        </w:rPr>
        <w:t>Redes comunitarias</w:t>
      </w:r>
      <w:r>
        <w:t>: reúnen vínculos de confianza, cooperación, participación y apoyo entre personas, grupos e instituciones. Por ejemplo, una junta de acción comunal en Antioquia puede articular vecinos, alcaldía y organizaciones aliadas para mejorar una vía terciaria.</w:t>
      </w:r>
    </w:p>
    <w:p w14:paraId="7400BD4F" w14:textId="7C7FC0C5" w:rsidR="008F101D" w:rsidRDefault="008F101D" w:rsidP="00672A2B">
      <w:pPr>
        <w:pStyle w:val="Prrafodelista"/>
        <w:numPr>
          <w:ilvl w:val="0"/>
          <w:numId w:val="25"/>
        </w:numPr>
        <w:spacing w:before="0" w:after="160"/>
      </w:pPr>
      <w:r w:rsidRPr="00644346">
        <w:rPr>
          <w:b/>
        </w:rPr>
        <w:t>Patrimonio cultural</w:t>
      </w:r>
      <w:r>
        <w:t>: incluye tradiciones, saberes ancestrales, identidad territorial, memoria colectiva y prácticas comunitarias. Por ejemplo, una asociación artesanal de Nariño puede fortalecer su producción mediante técnicas tradicionales, diseños propios y conocimientos transmitidos entre generaciones.</w:t>
      </w:r>
    </w:p>
    <w:p w14:paraId="4453470B" w14:textId="77777777" w:rsidR="008F101D" w:rsidRDefault="008F101D" w:rsidP="008F101D">
      <w:pPr>
        <w:spacing w:before="0" w:after="160"/>
      </w:pPr>
      <w:r>
        <w:t>Estas categorías permiten reconocer que el desarrollo territorial se construye con bienes materiales, capacidades humanas, relaciones comunitarias y saberes propios del territorio. Cuando estos elementos se identifican de manera organizada, las iniciativas solidarias pueden responder mejor a las necesidades locales y proyectarse con mayor sostenibilidad.</w:t>
      </w:r>
    </w:p>
    <w:p w14:paraId="3157D70F" w14:textId="7A98A4C1" w:rsidR="008F101D" w:rsidRDefault="008F101D" w:rsidP="008F101D">
      <w:pPr>
        <w:spacing w:before="0" w:after="160"/>
      </w:pPr>
      <w:r>
        <w:lastRenderedPageBreak/>
        <w:t>A partir de esta visión general, conviene profundizar en el concepto y la clasificación de los recursos. Esta comprensión permite diferenciar sus características, reconocer su utilidad y establecer cómo pueden gestionarse de manera estratégica en beneficio de la comunidad.</w:t>
      </w:r>
    </w:p>
    <w:p w14:paraId="4CF56E68" w14:textId="77777777" w:rsidR="001C2AA4" w:rsidRDefault="001C2AA4" w:rsidP="008F101D">
      <w:pPr>
        <w:spacing w:before="0" w:after="160"/>
      </w:pPr>
    </w:p>
    <w:p w14:paraId="11E236C4" w14:textId="4D34B88C" w:rsidR="008F101D" w:rsidRDefault="008F101D" w:rsidP="001C2AA4">
      <w:pPr>
        <w:pStyle w:val="Ttulo2"/>
      </w:pPr>
      <w:bookmarkStart w:id="18" w:name="_Toc235625215"/>
      <w:r>
        <w:t>Concepto y clasificación de recursos</w:t>
      </w:r>
      <w:bookmarkEnd w:id="18"/>
    </w:p>
    <w:p w14:paraId="2E5BA84A" w14:textId="77777777" w:rsidR="008F101D" w:rsidRDefault="008F101D" w:rsidP="008F101D">
      <w:pPr>
        <w:spacing w:before="0" w:after="160"/>
      </w:pPr>
      <w:r>
        <w:t>Los recursos para el desarrollo territorial se definen como todos aquellos activos, tangibles e intangibles, que una comunidad, organización o territorio puede movilizar para impulsar su desarrollo. Esta definición reconoce que el desarrollo no depende exclusivamente de los recursos económicos o materiales, sino que también se apoya en las capacidades humanas, las redes sociales y los valores culturales de cada territorio. La identificación y clasificación de estos recursos es el primer paso para gestionarlos de manera estratégica.</w:t>
      </w:r>
    </w:p>
    <w:p w14:paraId="0D53E35F" w14:textId="77777777" w:rsidR="008F101D" w:rsidRDefault="008F101D" w:rsidP="008F101D">
      <w:pPr>
        <w:spacing w:before="0" w:after="160"/>
      </w:pPr>
      <w:r>
        <w:t>La clasificación de los recursos permite reconocer qué elementos del territorio pueden apoyar el desarrollo de iniciativas solidarias. Esta organización facilita diferenciar capacidades, bienes, relaciones y saberes disponibles, con el fin de orientar decisiones acordes con las necesidades de la comunidad. Entre estos recursos se encuentran:</w:t>
      </w:r>
    </w:p>
    <w:p w14:paraId="3606884A" w14:textId="78718B15" w:rsidR="008F101D" w:rsidRDefault="008F101D" w:rsidP="00672A2B">
      <w:pPr>
        <w:pStyle w:val="Prrafodelista"/>
        <w:numPr>
          <w:ilvl w:val="0"/>
          <w:numId w:val="26"/>
        </w:numPr>
        <w:spacing w:before="0" w:after="160"/>
      </w:pPr>
      <w:r w:rsidRPr="0026686C">
        <w:rPr>
          <w:b/>
        </w:rPr>
        <w:t>Naturales</w:t>
      </w:r>
      <w:r>
        <w:t>: incluyen elementos del ambiente, como agua, suelo, clima, biodiversidad, bosques y fuentes hídricas. Su uso responsable permite sostener actividades productivas sin afectar el equilibrio del entorno. Por ejemplo, una asociación campesina del Cauca puede planear cultivos agroecológicos según la disponibilidad de agua y suelo fértil.</w:t>
      </w:r>
    </w:p>
    <w:p w14:paraId="33A7556D" w14:textId="6DFA2062" w:rsidR="008F101D" w:rsidRDefault="008F101D" w:rsidP="00672A2B">
      <w:pPr>
        <w:pStyle w:val="Prrafodelista"/>
        <w:numPr>
          <w:ilvl w:val="0"/>
          <w:numId w:val="26"/>
        </w:numPr>
        <w:spacing w:before="0" w:after="160"/>
      </w:pPr>
      <w:r w:rsidRPr="0026686C">
        <w:rPr>
          <w:b/>
        </w:rPr>
        <w:lastRenderedPageBreak/>
        <w:t>Humanos</w:t>
      </w:r>
      <w:r>
        <w:t>: comprenden conocimientos, habilidades, experiencias, liderazgo y saberes de las personas que integran una comunidad. Estos elementos fortalecen la gestión colectiva y la solución de problemas. Por ejemplo, mujeres rurales del Tolima pueden aplicar sus saberes en transformación de alimentos para impulsar una iniciativa productiva local.</w:t>
      </w:r>
    </w:p>
    <w:p w14:paraId="35850892" w14:textId="72544DB9" w:rsidR="008F101D" w:rsidRDefault="008F101D" w:rsidP="00672A2B">
      <w:pPr>
        <w:pStyle w:val="Prrafodelista"/>
        <w:numPr>
          <w:ilvl w:val="0"/>
          <w:numId w:val="26"/>
        </w:numPr>
        <w:spacing w:before="0" w:after="160"/>
      </w:pPr>
      <w:r w:rsidRPr="0026686C">
        <w:rPr>
          <w:b/>
        </w:rPr>
        <w:t>Físicos</w:t>
      </w:r>
      <w:r>
        <w:t>: corresponden a infraestructura, equipos, herramientas, instalaciones, vías de acceso y espacios disponibles para desarrollar actividades comunitarias o productivas. Facilitan la organización del trabajo y la prestación de servicios. Por ejemplo, una cooperativa cafetera del Huila puede usar una bodega comunitaria para almacenar y clasificar su producción.</w:t>
      </w:r>
    </w:p>
    <w:p w14:paraId="4BA697F0" w14:textId="7561FAC0" w:rsidR="008F101D" w:rsidRDefault="008F101D" w:rsidP="00672A2B">
      <w:pPr>
        <w:pStyle w:val="Prrafodelista"/>
        <w:numPr>
          <w:ilvl w:val="0"/>
          <w:numId w:val="26"/>
        </w:numPr>
        <w:spacing w:before="0" w:after="160"/>
      </w:pPr>
      <w:r w:rsidRPr="0026686C">
        <w:rPr>
          <w:b/>
        </w:rPr>
        <w:t>Económicos</w:t>
      </w:r>
      <w:r>
        <w:t>: se relacionan con ingresos, ahorros, créditos, fondos, donaciones o fuentes de financiación que permiten impulsar acciones de mejora. Su gestión adecuada fortalece la sostenibilidad de las iniciativas. Por ejemplo, una asociación de productores de Santander puede solicitar crédito solidario para adquirir maquinaria básica.</w:t>
      </w:r>
    </w:p>
    <w:p w14:paraId="511FB64A" w14:textId="33884D0A" w:rsidR="008F101D" w:rsidRDefault="008F101D" w:rsidP="00672A2B">
      <w:pPr>
        <w:pStyle w:val="Prrafodelista"/>
        <w:numPr>
          <w:ilvl w:val="0"/>
          <w:numId w:val="26"/>
        </w:numPr>
        <w:spacing w:before="0" w:after="160"/>
      </w:pPr>
      <w:r w:rsidRPr="0026686C">
        <w:rPr>
          <w:b/>
        </w:rPr>
        <w:t>Sociales</w:t>
      </w:r>
      <w:r>
        <w:t>: incluyen redes de confianza, cooperación, participación, apoyo mutuo y relaciones entre actores del territorio. Estos vínculos facilitan acuerdos y trabajo conjunto. Por ejemplo, una junta de acción comunal en Antioquia puede articular vecinos, alcaldía y organizaciones aliadas para mejorar una vía terciaria.</w:t>
      </w:r>
    </w:p>
    <w:p w14:paraId="48A1287F" w14:textId="2A436EEC" w:rsidR="008F101D" w:rsidRDefault="008F101D" w:rsidP="00672A2B">
      <w:pPr>
        <w:pStyle w:val="Prrafodelista"/>
        <w:numPr>
          <w:ilvl w:val="0"/>
          <w:numId w:val="26"/>
        </w:numPr>
        <w:spacing w:before="0" w:after="160"/>
      </w:pPr>
      <w:r w:rsidRPr="0026686C">
        <w:rPr>
          <w:b/>
        </w:rPr>
        <w:t>Culturales</w:t>
      </w:r>
      <w:r>
        <w:t xml:space="preserve">: comprenden tradiciones, identidad territorial, memoria colectiva, prácticas comunitarias y saberes ancestrales. Estos elementos fortalecen el sentido de pertenencia y la apropiación de las iniciativas. Por </w:t>
      </w:r>
      <w:r>
        <w:lastRenderedPageBreak/>
        <w:t>ejemplo, una asociación artesanal de Nariño puede conservar técnicas tradicionales para mejorar su producción y comercialización.</w:t>
      </w:r>
    </w:p>
    <w:p w14:paraId="699B7463" w14:textId="77777777" w:rsidR="008F101D" w:rsidRDefault="008F101D" w:rsidP="008F101D">
      <w:pPr>
        <w:spacing w:before="0" w:after="160"/>
      </w:pPr>
      <w:r>
        <w:t>Esta clasificación permite comprender que los recursos no tienen el mismo valor en todos los territorios, porque dependen de las necesidades, capacidades y condiciones de cada comunidad. Al reconocerlos de manera ordenada, las organizaciones solidarias pueden tomar decisiones más pertinentes y convertir sus potencialidades en oportunidades de desarrollo.</w:t>
      </w:r>
    </w:p>
    <w:p w14:paraId="43D6EC91" w14:textId="77777777" w:rsidR="00B07B9F" w:rsidRDefault="008F101D" w:rsidP="008F101D">
      <w:pPr>
        <w:spacing w:before="0" w:after="160"/>
      </w:pPr>
      <w:r>
        <w:t>Comprender la clasificación de los recursos permite reconocer que cada territorio cuenta con elementos distintos para impulsar su desarrollo. Algunos se relacionan con las capacidades de las personas; otros, con la infraestructura, la economía, la naturaleza, la cultura y las redes comunitarias. Por ello, es necesario revisar sus tipos de recursos y valorar cómo pueden aprovecharse de manera responsable en iniciativas solidarias.</w:t>
      </w:r>
    </w:p>
    <w:p w14:paraId="1A0E875F" w14:textId="77777777" w:rsidR="00B07B9F" w:rsidRDefault="00B07B9F" w:rsidP="008F101D">
      <w:pPr>
        <w:spacing w:before="0" w:after="160"/>
      </w:pPr>
    </w:p>
    <w:p w14:paraId="2C7F29AB" w14:textId="270552BA" w:rsidR="008F101D" w:rsidRDefault="008F101D" w:rsidP="00B07B9F">
      <w:pPr>
        <w:pStyle w:val="Ttulo2"/>
      </w:pPr>
      <w:bookmarkStart w:id="19" w:name="_Toc235625216"/>
      <w:r>
        <w:t>Tipos de recursos del territorio</w:t>
      </w:r>
      <w:bookmarkEnd w:id="19"/>
    </w:p>
    <w:p w14:paraId="6BB1E010" w14:textId="77777777" w:rsidR="00BB46E1" w:rsidRDefault="008F101D" w:rsidP="008F101D">
      <w:pPr>
        <w:spacing w:before="0" w:after="160"/>
      </w:pPr>
      <w:r>
        <w:t>Los recursos humanos constituyen el activo más valioso de cualquier organización o comunidad, ya que son las personas quienes impulsan, planifican y ejecutan los procesos de desarrollo. En las organizaciones solidarias, los recursos humanos incluyen no solo las competencias técnicas y profesionales de sus integrantes, sino también sus valores, actitudes y disposición para el trabajo colaborativo. Invertir en el desarrollo del talento humano es, por tanto, una condición indispensable para el crecimiento y la sostenibilidad organizacional.</w:t>
      </w:r>
    </w:p>
    <w:p w14:paraId="1582FD73" w14:textId="68C1BE64" w:rsidR="008F101D" w:rsidRDefault="008F101D" w:rsidP="008F101D">
      <w:pPr>
        <w:spacing w:before="0" w:after="160"/>
      </w:pPr>
      <w:r>
        <w:lastRenderedPageBreak/>
        <w:t>Para comprender los tipos de recursos del territorio, es necesario reconocer que cada comunidad cuenta con elementos materiales, económicos y sociales que pueden apoyar sus iniciativas. Estos elementos adquieren valor cuando se identifican, se organizan y se utilizan de manera responsable. A continuación, se presentan tres categorías clave con ejemplos aplicados al contexto colombiano:</w:t>
      </w:r>
    </w:p>
    <w:p w14:paraId="41E6E93A" w14:textId="790133E7" w:rsidR="008F101D" w:rsidRDefault="008F101D" w:rsidP="00672A2B">
      <w:pPr>
        <w:pStyle w:val="Prrafodelista"/>
        <w:numPr>
          <w:ilvl w:val="0"/>
          <w:numId w:val="27"/>
        </w:numPr>
        <w:spacing w:before="0" w:after="160"/>
      </w:pPr>
      <w:r w:rsidRPr="008A101F">
        <w:rPr>
          <w:b/>
        </w:rPr>
        <w:t>Elementos físicos</w:t>
      </w:r>
      <w:r>
        <w:t>: comprenden infraestructura, equipos, herramientas, instalaciones, vías de acceso y espacios comunitarios o productivos. Facilitan el desarrollo de actividades y mejoran las condiciones de trabajo. Por ejemplo, una cooperativa cafetera del Huila puede utilizar una bodega comunitaria y equipos de secado para conservar mejor su producción y organizar entregas colectivas.</w:t>
      </w:r>
    </w:p>
    <w:p w14:paraId="528E208C" w14:textId="7B08AF02" w:rsidR="008F101D" w:rsidRDefault="008F101D" w:rsidP="00672A2B">
      <w:pPr>
        <w:pStyle w:val="Prrafodelista"/>
        <w:numPr>
          <w:ilvl w:val="0"/>
          <w:numId w:val="27"/>
        </w:numPr>
        <w:spacing w:before="0" w:after="160"/>
      </w:pPr>
      <w:r w:rsidRPr="008A101F">
        <w:rPr>
          <w:b/>
        </w:rPr>
        <w:t>Medios económicos</w:t>
      </w:r>
      <w:r>
        <w:t>: incluyen ingresos, ahorros, créditos, aportes, fondos y fuentes de financiación que permiten sostener actividades o invertir en mejoras. Su manejo responsable fortalece la estabilidad de la organización. Por ejemplo, una asociación campesina de Santander puede gestionar un crédito solidario para comprar maquinaria básica y mejorar la transformación de productos lácteos.</w:t>
      </w:r>
    </w:p>
    <w:p w14:paraId="318389D4" w14:textId="7A82B41A" w:rsidR="008F101D" w:rsidRDefault="008F101D" w:rsidP="00672A2B">
      <w:pPr>
        <w:pStyle w:val="Prrafodelista"/>
        <w:numPr>
          <w:ilvl w:val="0"/>
          <w:numId w:val="27"/>
        </w:numPr>
        <w:spacing w:before="0" w:after="160"/>
      </w:pPr>
      <w:r w:rsidRPr="008A101F">
        <w:rPr>
          <w:b/>
        </w:rPr>
        <w:t>Vínculos sociales</w:t>
      </w:r>
      <w:r>
        <w:t>: integran relaciones de confianza, cooperación, apoyo mutuo, participación y acuerdos entre personas, organizaciones e instituciones del territorio. Estos vínculos facilitan la solución de problemas y la construcción de alianzas. Por ejemplo, una junta de acción comunal en Antioquia puede articular vecinos, alcaldía y entidades aliadas para mejorar una vía terciaria.</w:t>
      </w:r>
    </w:p>
    <w:p w14:paraId="1E4B643B" w14:textId="77777777" w:rsidR="008F101D" w:rsidRDefault="008F101D" w:rsidP="008F101D">
      <w:pPr>
        <w:spacing w:before="0" w:after="160"/>
      </w:pPr>
    </w:p>
    <w:p w14:paraId="4D50F995" w14:textId="77777777" w:rsidR="008F101D" w:rsidRDefault="008F101D" w:rsidP="008F101D">
      <w:pPr>
        <w:spacing w:before="0" w:after="160"/>
      </w:pPr>
      <w:r>
        <w:lastRenderedPageBreak/>
        <w:t>Estos tipos de recursos permiten reconocer que el territorio ofrece más que bienes materiales: también cuenta con capacidades de organización, apoyo económico, infraestructura y relaciones comunitarias. Cuando estos elementos se valoran de manera conjunta, las organizaciones solidarias pueden tomar decisiones más pertinentes y fortalecer sus iniciativas con mayor sostenibilidad.</w:t>
      </w:r>
    </w:p>
    <w:p w14:paraId="75A7D7E3" w14:textId="77777777" w:rsidR="008F101D" w:rsidRDefault="008F101D" w:rsidP="008F101D">
      <w:pPr>
        <w:spacing w:before="0" w:after="160"/>
      </w:pPr>
      <w:r>
        <w:t>Para contextualizar el tema abordado, se propone seguir una ruta sencilla de reconocimiento territorial:</w:t>
      </w:r>
    </w:p>
    <w:p w14:paraId="43122656" w14:textId="03A2A8DA" w:rsidR="008F101D" w:rsidRDefault="008F101D" w:rsidP="00672A2B">
      <w:pPr>
        <w:pStyle w:val="Prrafodelista"/>
        <w:numPr>
          <w:ilvl w:val="0"/>
          <w:numId w:val="28"/>
        </w:numPr>
        <w:spacing w:before="0" w:after="160"/>
      </w:pPr>
      <w:r>
        <w:t>Identificar las capacidades humanas presentes en la comunidad.</w:t>
      </w:r>
    </w:p>
    <w:p w14:paraId="2A558949" w14:textId="1B90A089" w:rsidR="008F101D" w:rsidRDefault="008F101D" w:rsidP="00672A2B">
      <w:pPr>
        <w:pStyle w:val="Prrafodelista"/>
        <w:numPr>
          <w:ilvl w:val="0"/>
          <w:numId w:val="28"/>
        </w:numPr>
        <w:spacing w:before="0" w:after="160"/>
      </w:pPr>
      <w:r>
        <w:t>Reconocer los elementos físicos disponibles para actividades productivas o comunitarias.</w:t>
      </w:r>
    </w:p>
    <w:p w14:paraId="2E807968" w14:textId="1E434B83" w:rsidR="008F101D" w:rsidRDefault="008F101D" w:rsidP="00672A2B">
      <w:pPr>
        <w:pStyle w:val="Prrafodelista"/>
        <w:numPr>
          <w:ilvl w:val="0"/>
          <w:numId w:val="28"/>
        </w:numPr>
        <w:spacing w:before="0" w:after="160"/>
      </w:pPr>
      <w:r>
        <w:t>Revisar los medios económicos que pueden apoyar una iniciativa solidaria.</w:t>
      </w:r>
    </w:p>
    <w:p w14:paraId="11BE53FD" w14:textId="6D5AD9F8" w:rsidR="008F101D" w:rsidRDefault="008F101D" w:rsidP="00672A2B">
      <w:pPr>
        <w:pStyle w:val="Prrafodelista"/>
        <w:numPr>
          <w:ilvl w:val="0"/>
          <w:numId w:val="28"/>
        </w:numPr>
        <w:spacing w:before="0" w:after="160"/>
      </w:pPr>
      <w:r>
        <w:t>Observar las relaciones de confianza, cooperación y participación entre actores.</w:t>
      </w:r>
    </w:p>
    <w:p w14:paraId="4DA8D625" w14:textId="7B3E3806" w:rsidR="008F101D" w:rsidRDefault="008F101D" w:rsidP="00672A2B">
      <w:pPr>
        <w:pStyle w:val="Prrafodelista"/>
        <w:numPr>
          <w:ilvl w:val="0"/>
          <w:numId w:val="28"/>
        </w:numPr>
        <w:spacing w:before="0" w:after="160"/>
      </w:pPr>
      <w:r>
        <w:t>Valorar qué elementos pueden aprovecharse de manera inmediata.</w:t>
      </w:r>
    </w:p>
    <w:p w14:paraId="612C1CFC" w14:textId="4C5D33C7" w:rsidR="008F101D" w:rsidRDefault="008F101D" w:rsidP="00672A2B">
      <w:pPr>
        <w:pStyle w:val="Prrafodelista"/>
        <w:numPr>
          <w:ilvl w:val="0"/>
          <w:numId w:val="28"/>
        </w:numPr>
        <w:spacing w:before="0" w:after="160"/>
      </w:pPr>
      <w:r>
        <w:t>Determinar qué apoyos adicionales requiere la organización.</w:t>
      </w:r>
    </w:p>
    <w:p w14:paraId="7460DDB0" w14:textId="2B89BA00" w:rsidR="008F101D" w:rsidRDefault="008F101D" w:rsidP="00672A2B">
      <w:pPr>
        <w:pStyle w:val="Prrafodelista"/>
        <w:numPr>
          <w:ilvl w:val="0"/>
          <w:numId w:val="28"/>
        </w:numPr>
        <w:spacing w:before="0" w:after="160"/>
      </w:pPr>
      <w:r>
        <w:t>Relacionar cada elemento identificado con las necesidades priorizadas.</w:t>
      </w:r>
    </w:p>
    <w:p w14:paraId="4325A997" w14:textId="3AA109D2" w:rsidR="008F101D" w:rsidRDefault="008F101D" w:rsidP="00672A2B">
      <w:pPr>
        <w:pStyle w:val="Prrafodelista"/>
        <w:numPr>
          <w:ilvl w:val="0"/>
          <w:numId w:val="28"/>
        </w:numPr>
        <w:spacing w:before="0" w:after="160"/>
      </w:pPr>
      <w:r>
        <w:t>Definir acciones viables, responsables y acordes con la realidad del territorio.</w:t>
      </w:r>
    </w:p>
    <w:p w14:paraId="57CB495A" w14:textId="77777777" w:rsidR="008F101D" w:rsidRDefault="008F101D" w:rsidP="008F101D">
      <w:pPr>
        <w:spacing w:before="0" w:after="160"/>
      </w:pPr>
      <w:r>
        <w:t>Esta ruta facilita una lectura organizada de los elementos disponibles en la comunidad y permite relacionarlos con las necesidades identificadas. De esta manera, la organización solidaria puede pasar del reconocimiento general del territorio a la gestión responsable de sus capacidades, bienes, apoyos y alianzas.</w:t>
      </w:r>
    </w:p>
    <w:p w14:paraId="2CC9F469" w14:textId="77777777" w:rsidR="008F101D" w:rsidRDefault="008F101D" w:rsidP="008F101D">
      <w:pPr>
        <w:spacing w:before="0" w:after="160"/>
      </w:pPr>
    </w:p>
    <w:p w14:paraId="5AB23D81" w14:textId="04F8D685" w:rsidR="008F101D" w:rsidRDefault="008F101D" w:rsidP="008F101D">
      <w:pPr>
        <w:spacing w:before="0" w:after="160"/>
      </w:pPr>
      <w:r>
        <w:lastRenderedPageBreak/>
        <w:t>Con esta comprensión, resulta necesario abordar la gestión y el aprovechamiento de los recursos. Este tema permite analizar cómo se administran, articulan y utilizan los elementos disponibles para fortalecer iniciativas solidarias, reducir desperdicios y generar beneficios colectivos en el territorio.</w:t>
      </w:r>
    </w:p>
    <w:p w14:paraId="594A718D" w14:textId="77777777" w:rsidR="002249B6" w:rsidRDefault="002249B6" w:rsidP="008F101D">
      <w:pPr>
        <w:spacing w:before="0" w:after="160"/>
      </w:pPr>
    </w:p>
    <w:p w14:paraId="02EE6425" w14:textId="7C5E92E0" w:rsidR="008F101D" w:rsidRDefault="008F101D" w:rsidP="002249B6">
      <w:pPr>
        <w:pStyle w:val="Ttulo2"/>
      </w:pPr>
      <w:bookmarkStart w:id="20" w:name="_Toc235625217"/>
      <w:r>
        <w:t>Gestión y aprovechamiento de recursos</w:t>
      </w:r>
      <w:bookmarkEnd w:id="20"/>
    </w:p>
    <w:p w14:paraId="0E849099" w14:textId="77777777" w:rsidR="008F101D" w:rsidRDefault="008F101D" w:rsidP="008F101D">
      <w:pPr>
        <w:spacing w:before="0" w:after="160"/>
      </w:pPr>
      <w:r>
        <w:t>Administrar y utilizar de manera responsable los recursos disponibles permite que una organización solidaria alcance sus objetivos y genere beneficios colectivos. Esta gestión implica identificar activos, ordenar prioridades, asignar responsabilidades, reducir desperdicios y garantizar que los bienes, capacidades y apoyos se usen con equidad, transparencia y responsabilidad social, como principios que orientan decisiones justas, claras y comprometidas con la comunidad.</w:t>
      </w:r>
    </w:p>
    <w:p w14:paraId="0EABF70F" w14:textId="77777777" w:rsidR="008F101D" w:rsidRDefault="008F101D" w:rsidP="008F101D">
      <w:pPr>
        <w:spacing w:before="0" w:after="160"/>
      </w:pPr>
      <w:r>
        <w:t>La gestión responsable de los recursos requiere reconocer, ordenar y utilizar de manera adecuada los bienes, capacidades y apoyos disponibles en el territorio. Para facilitar esta comprensión, se presenta un recurso interactivo que organiza las claves principales de este proceso y muestra cómo cada una contribuye a tomar decisiones más claras, participativas y orientadas al bienestar colectivo.</w:t>
      </w:r>
    </w:p>
    <w:p w14:paraId="336453F7" w14:textId="60D8A0B6" w:rsidR="008F101D" w:rsidRDefault="008F101D" w:rsidP="008F101D">
      <w:pPr>
        <w:spacing w:before="0" w:after="160"/>
      </w:pPr>
      <w:r>
        <w:t>Claves para la gestión responsable de recursos solidarios</w:t>
      </w:r>
    </w:p>
    <w:p w14:paraId="719A52B0" w14:textId="771F938C" w:rsidR="008F101D" w:rsidRPr="00BA58C9" w:rsidRDefault="008F101D" w:rsidP="00672A2B">
      <w:pPr>
        <w:pStyle w:val="Prrafodelista"/>
        <w:numPr>
          <w:ilvl w:val="0"/>
          <w:numId w:val="29"/>
        </w:numPr>
        <w:spacing w:before="0" w:after="160"/>
        <w:rPr>
          <w:b/>
        </w:rPr>
      </w:pPr>
      <w:r w:rsidRPr="00BA58C9">
        <w:rPr>
          <w:b/>
        </w:rPr>
        <w:t>Identificación clara</w:t>
      </w:r>
    </w:p>
    <w:p w14:paraId="1AB70DE8" w14:textId="116C57A6" w:rsidR="008F101D" w:rsidRDefault="008F101D" w:rsidP="008F101D">
      <w:pPr>
        <w:spacing w:before="0" w:after="160"/>
      </w:pPr>
      <w:r w:rsidRPr="008F101D">
        <w:t>Reconoce activos disponibles y necesidades prioritarias para orientar decisiones de inversión comunitaria responsable.</w:t>
      </w:r>
    </w:p>
    <w:p w14:paraId="046B4377" w14:textId="2207DCA3" w:rsidR="008F101D" w:rsidRDefault="008F101D" w:rsidP="008F101D">
      <w:pPr>
        <w:spacing w:before="0" w:after="160"/>
      </w:pPr>
    </w:p>
    <w:p w14:paraId="22A819BB" w14:textId="2EDEC69A" w:rsidR="008F101D" w:rsidRPr="00BA58C9" w:rsidRDefault="008F101D" w:rsidP="00672A2B">
      <w:pPr>
        <w:pStyle w:val="Prrafodelista"/>
        <w:numPr>
          <w:ilvl w:val="0"/>
          <w:numId w:val="29"/>
        </w:numPr>
        <w:spacing w:before="0" w:after="160"/>
        <w:rPr>
          <w:b/>
        </w:rPr>
      </w:pPr>
      <w:r w:rsidRPr="00BA58C9">
        <w:rPr>
          <w:b/>
        </w:rPr>
        <w:lastRenderedPageBreak/>
        <w:t>Priorización de uso</w:t>
      </w:r>
    </w:p>
    <w:p w14:paraId="133E52C6" w14:textId="503E7220" w:rsidR="008F101D" w:rsidRDefault="008F101D" w:rsidP="008F101D">
      <w:pPr>
        <w:spacing w:before="0" w:after="160"/>
      </w:pPr>
      <w:r w:rsidRPr="008F101D">
        <w:t>Define qué bienes deben asignarse primero, según urgencia, impacto y viabilidad territorial.</w:t>
      </w:r>
    </w:p>
    <w:p w14:paraId="06AD0E45" w14:textId="79BBA1D5" w:rsidR="008F101D" w:rsidRPr="00BA58C9" w:rsidRDefault="008F101D" w:rsidP="00672A2B">
      <w:pPr>
        <w:pStyle w:val="Prrafodelista"/>
        <w:numPr>
          <w:ilvl w:val="0"/>
          <w:numId w:val="29"/>
        </w:numPr>
        <w:spacing w:before="0" w:after="160"/>
        <w:rPr>
          <w:b/>
        </w:rPr>
      </w:pPr>
      <w:r w:rsidRPr="00BA58C9">
        <w:rPr>
          <w:b/>
        </w:rPr>
        <w:t>Asignación coherente</w:t>
      </w:r>
    </w:p>
    <w:p w14:paraId="53F5665A" w14:textId="2E3C527B" w:rsidR="008F101D" w:rsidRDefault="008F101D" w:rsidP="008F101D">
      <w:pPr>
        <w:spacing w:before="0" w:after="160"/>
      </w:pPr>
      <w:r w:rsidRPr="008F101D">
        <w:t>Distribuye apoyos, tiempos y responsables de acuerdo con objetivos organizacionales previamente acordados colectivamente.</w:t>
      </w:r>
    </w:p>
    <w:p w14:paraId="5B34F3F3" w14:textId="2CA7B3A0" w:rsidR="008F101D" w:rsidRPr="00BA58C9" w:rsidRDefault="008F101D" w:rsidP="00672A2B">
      <w:pPr>
        <w:pStyle w:val="Prrafodelista"/>
        <w:numPr>
          <w:ilvl w:val="0"/>
          <w:numId w:val="29"/>
        </w:numPr>
        <w:spacing w:before="0" w:after="160"/>
        <w:rPr>
          <w:b/>
        </w:rPr>
      </w:pPr>
      <w:r w:rsidRPr="00BA58C9">
        <w:rPr>
          <w:b/>
        </w:rPr>
        <w:t>Seguimiento permanente</w:t>
      </w:r>
    </w:p>
    <w:p w14:paraId="38BFD01F" w14:textId="38A2CBC1" w:rsidR="008F101D" w:rsidRDefault="008F101D" w:rsidP="008F101D">
      <w:pPr>
        <w:spacing w:before="0" w:after="160"/>
      </w:pPr>
      <w:r w:rsidRPr="008F101D">
        <w:t>Verifica avances, uso adecuado de activos y resultados esperados en la comunidad beneficiaria.</w:t>
      </w:r>
    </w:p>
    <w:p w14:paraId="586F81A7" w14:textId="5605E2D0" w:rsidR="008F101D" w:rsidRPr="00BA58C9" w:rsidRDefault="008F101D" w:rsidP="00672A2B">
      <w:pPr>
        <w:pStyle w:val="Prrafodelista"/>
        <w:numPr>
          <w:ilvl w:val="0"/>
          <w:numId w:val="29"/>
        </w:numPr>
        <w:spacing w:before="0" w:after="160"/>
        <w:rPr>
          <w:b/>
        </w:rPr>
      </w:pPr>
      <w:r w:rsidRPr="00BA58C9">
        <w:rPr>
          <w:b/>
        </w:rPr>
        <w:t>Control participativo</w:t>
      </w:r>
    </w:p>
    <w:p w14:paraId="3B139078" w14:textId="3ADB1F2D" w:rsidR="008F101D" w:rsidRDefault="008F101D" w:rsidP="008F101D">
      <w:pPr>
        <w:spacing w:before="0" w:after="160"/>
      </w:pPr>
      <w:r w:rsidRPr="008F101D">
        <w:t>Promueve transparencia, corresponsabilidad y ajustes oportunos durante la ejecución de acciones comunitarias acordadas.</w:t>
      </w:r>
    </w:p>
    <w:p w14:paraId="73037BAC" w14:textId="77777777" w:rsidR="008F101D" w:rsidRDefault="008F101D" w:rsidP="008F101D">
      <w:pPr>
        <w:spacing w:before="0" w:after="160"/>
      </w:pPr>
      <w:r>
        <w:t>Estos aspectos permiten que la gestión de los activos disponibles sea organizada, transparente y coherente con las necesidades reales de la comunidad. En las organizaciones solidarias, aprovecharlos de manera responsable fortalece la confianza, mejora la planeación y facilita que las acciones generen beneficios colectivos.</w:t>
      </w:r>
    </w:p>
    <w:p w14:paraId="5D4E5CB7" w14:textId="77777777" w:rsidR="008F101D" w:rsidRDefault="008F101D" w:rsidP="008F101D">
      <w:pPr>
        <w:spacing w:before="0" w:after="160"/>
      </w:pPr>
      <w:r>
        <w:t xml:space="preserve">En el contexto de la economía solidaria, el aprovechamiento de recursos también implica la búsqueda de sinergias y alianzas que permitan ampliar la base de activos disponibles. La cooperación entre organizaciones, la articulación con entidades del Estado y la participación en redes sectoriales son estrategias que permiten acceder a recursos adicionales y potenciar el impacto de los propios. Esta capacidad de </w:t>
      </w:r>
      <w:r>
        <w:lastRenderedPageBreak/>
        <w:t>articulación es una de las fortalezas distintivas de las organizaciones solidarias frente a otros modelos organizativos.</w:t>
      </w:r>
    </w:p>
    <w:p w14:paraId="3725BC35" w14:textId="77777777" w:rsidR="008F101D" w:rsidRDefault="008F101D" w:rsidP="008F101D">
      <w:pPr>
        <w:spacing w:before="0" w:after="160"/>
      </w:pPr>
      <w:r>
        <w:t>Además de administrar los activos propios, la gestión territorial requiere articular esfuerzos con otros actores. Para fortalecer el aprovechamiento de los bienes, capacidades y apoyos disponibles, se recomienda seguir una ruta sencilla de acción:</w:t>
      </w:r>
    </w:p>
    <w:p w14:paraId="7291B7E2" w14:textId="615A3392" w:rsidR="008F101D" w:rsidRDefault="008F101D" w:rsidP="00672A2B">
      <w:pPr>
        <w:pStyle w:val="Prrafodelista"/>
        <w:numPr>
          <w:ilvl w:val="0"/>
          <w:numId w:val="30"/>
        </w:numPr>
        <w:spacing w:before="0" w:after="160"/>
      </w:pPr>
      <w:r>
        <w:t>Identificar organizaciones aliadas presentes en el territorio.</w:t>
      </w:r>
    </w:p>
    <w:p w14:paraId="5B48405A" w14:textId="4F26682A" w:rsidR="008F101D" w:rsidRDefault="008F101D" w:rsidP="00672A2B">
      <w:pPr>
        <w:pStyle w:val="Prrafodelista"/>
        <w:numPr>
          <w:ilvl w:val="0"/>
          <w:numId w:val="30"/>
        </w:numPr>
        <w:spacing w:before="0" w:after="160"/>
      </w:pPr>
      <w:r>
        <w:t>Convocar entidades públicas, privadas y comunitarias relacionadas con la iniciativa.</w:t>
      </w:r>
    </w:p>
    <w:p w14:paraId="7DD9A238" w14:textId="57785C93" w:rsidR="008F101D" w:rsidRDefault="008F101D" w:rsidP="00672A2B">
      <w:pPr>
        <w:pStyle w:val="Prrafodelista"/>
        <w:numPr>
          <w:ilvl w:val="0"/>
          <w:numId w:val="30"/>
        </w:numPr>
        <w:spacing w:before="0" w:after="160"/>
      </w:pPr>
      <w:r>
        <w:t>Reconocer apoyos técnicos, formativos o financieros disponibles.</w:t>
      </w:r>
    </w:p>
    <w:p w14:paraId="21314345" w14:textId="71D965E6" w:rsidR="008F101D" w:rsidRDefault="008F101D" w:rsidP="00672A2B">
      <w:pPr>
        <w:pStyle w:val="Prrafodelista"/>
        <w:numPr>
          <w:ilvl w:val="0"/>
          <w:numId w:val="30"/>
        </w:numPr>
        <w:spacing w:before="0" w:after="160"/>
      </w:pPr>
      <w:r>
        <w:t>Establecer acuerdos de cooperación claros y verificables.</w:t>
      </w:r>
    </w:p>
    <w:p w14:paraId="79EE6A88" w14:textId="7741C49B" w:rsidR="008F101D" w:rsidRDefault="008F101D" w:rsidP="00672A2B">
      <w:pPr>
        <w:pStyle w:val="Prrafodelista"/>
        <w:numPr>
          <w:ilvl w:val="0"/>
          <w:numId w:val="30"/>
        </w:numPr>
        <w:spacing w:before="0" w:after="160"/>
      </w:pPr>
      <w:r>
        <w:t>Participar en redes sectoriales, comunitarias o institucionales.</w:t>
      </w:r>
    </w:p>
    <w:p w14:paraId="4A79D3A6" w14:textId="2BDE7FF0" w:rsidR="008F101D" w:rsidRDefault="008F101D" w:rsidP="00672A2B">
      <w:pPr>
        <w:pStyle w:val="Prrafodelista"/>
        <w:numPr>
          <w:ilvl w:val="0"/>
          <w:numId w:val="30"/>
        </w:numPr>
        <w:spacing w:before="0" w:after="160"/>
      </w:pPr>
      <w:r>
        <w:t>Definir responsabilidades, tiempos y aportes de cada actor.</w:t>
      </w:r>
    </w:p>
    <w:p w14:paraId="3EB9650A" w14:textId="5C57F90A" w:rsidR="008F101D" w:rsidRDefault="008F101D" w:rsidP="00672A2B">
      <w:pPr>
        <w:pStyle w:val="Prrafodelista"/>
        <w:numPr>
          <w:ilvl w:val="0"/>
          <w:numId w:val="30"/>
        </w:numPr>
        <w:spacing w:before="0" w:after="160"/>
      </w:pPr>
      <w:r>
        <w:t>Hacer seguimiento a los resultados de las alianzas.</w:t>
      </w:r>
    </w:p>
    <w:p w14:paraId="69661363" w14:textId="79911046" w:rsidR="008F101D" w:rsidRDefault="008F101D" w:rsidP="00672A2B">
      <w:pPr>
        <w:pStyle w:val="Prrafodelista"/>
        <w:numPr>
          <w:ilvl w:val="0"/>
          <w:numId w:val="30"/>
        </w:numPr>
        <w:spacing w:before="0" w:after="160"/>
      </w:pPr>
      <w:r>
        <w:t>Ajustar las acciones según los avances y necesidades del territorio.</w:t>
      </w:r>
    </w:p>
    <w:p w14:paraId="5CB053DD" w14:textId="77777777" w:rsidR="008F101D" w:rsidRDefault="008F101D" w:rsidP="008F101D">
      <w:pPr>
        <w:spacing w:before="0" w:after="160"/>
      </w:pPr>
      <w:r>
        <w:t>Esta ruta facilita la coordinación entre actores y evita que la organización trabaje de manera aislada. Cuando se gestionan alianzas, apoyos y responsabilidades de forma clara, aumentan las posibilidades de ampliar el impacto de las iniciativas solidarias y de responder con mayor pertinencia a las necesidades comunitarias.</w:t>
      </w:r>
    </w:p>
    <w:p w14:paraId="333DA765" w14:textId="77777777" w:rsidR="008F101D" w:rsidRDefault="008F101D" w:rsidP="008F101D">
      <w:pPr>
        <w:spacing w:before="0" w:after="160"/>
      </w:pPr>
      <w:r>
        <w:t>La gestión sostenible también exige pensar en el futuro de la organización y de la comunidad. Por ello, los bienes naturales, físicos, económicos y sociales deben utilizarse con responsabilidad, de manera que no se agoten ni se concentren en beneficios individuales. Esta mirada permite actuar con equidad, transparencia y compromiso con las generaciones futuras.</w:t>
      </w:r>
    </w:p>
    <w:p w14:paraId="72D4702E" w14:textId="2AF78C25" w:rsidR="008F101D" w:rsidRDefault="008F101D" w:rsidP="008F101D">
      <w:pPr>
        <w:spacing w:before="0" w:after="160"/>
      </w:pPr>
      <w:r>
        <w:lastRenderedPageBreak/>
        <w:t>A partir de esta comprensión, resulta necesario reconocer las limitaciones y potencialidades del territorio. Este análisis permite identificar qué condiciones pueden restringir el desarrollo y qué capacidades pueden impulsarlo, para orientar decisiones más realistas, sostenibles y acordes con la economía solidaria.</w:t>
      </w:r>
    </w:p>
    <w:p w14:paraId="75C83118" w14:textId="77777777" w:rsidR="00C47A43" w:rsidRDefault="00C47A43" w:rsidP="008F101D">
      <w:pPr>
        <w:spacing w:before="0" w:after="160"/>
      </w:pPr>
    </w:p>
    <w:p w14:paraId="5AE095F6" w14:textId="2CECAE8F" w:rsidR="008F101D" w:rsidRDefault="008F101D" w:rsidP="00C47A43">
      <w:pPr>
        <w:pStyle w:val="Ttulo2"/>
      </w:pPr>
      <w:bookmarkStart w:id="21" w:name="_Toc235625218"/>
      <w:r>
        <w:t>Limitaciones y potencialidades del territorio</w:t>
      </w:r>
      <w:bookmarkEnd w:id="21"/>
    </w:p>
    <w:p w14:paraId="74E5E4F1" w14:textId="77777777" w:rsidR="008F101D" w:rsidRDefault="008F101D" w:rsidP="008F101D">
      <w:pPr>
        <w:spacing w:before="0" w:after="160"/>
      </w:pPr>
      <w:r>
        <w:t>Reconocer las condiciones que restringen o impulsan el desarrollo del territorio permite formular decisiones más realistas y sostenibles. Las limitaciones pueden relacionarse con infraestructura, servicios básicos, organización comunitaria, riesgos ambientales o acceso a mercados; mientras que las potencialidades muestran recursos, capacidades y oportunidades que pueden fortalecer iniciativas solidarias.</w:t>
      </w:r>
    </w:p>
    <w:p w14:paraId="6237C0E6" w14:textId="77777777" w:rsidR="008F101D" w:rsidRDefault="008F101D" w:rsidP="008F101D">
      <w:pPr>
        <w:spacing w:before="0" w:after="160"/>
      </w:pPr>
      <w:r>
        <w:t>Las potencialidades, corresponden a los recursos, capacidades y condiciones favorables que pueden aprovecharse para fortalecer iniciativas solidarias. Esta lectura permite partir de las fortalezas del territorio y proyectar acciones que respondan a la realidad local. Para comprenderlas mejor, se presentan algunas categorías con ejemplos aplicados al contexto colombiano:</w:t>
      </w:r>
    </w:p>
    <w:p w14:paraId="09E629B3" w14:textId="3D23FA37" w:rsidR="008F101D" w:rsidRDefault="008F101D" w:rsidP="00672A2B">
      <w:pPr>
        <w:pStyle w:val="Prrafodelista"/>
        <w:numPr>
          <w:ilvl w:val="0"/>
          <w:numId w:val="29"/>
        </w:numPr>
        <w:spacing w:before="0" w:after="160"/>
      </w:pPr>
      <w:r w:rsidRPr="00DA2357">
        <w:rPr>
          <w:b/>
        </w:rPr>
        <w:t>Natural</w:t>
      </w:r>
      <w:r>
        <w:t>: comprende biodiversidad, agua, suelo, clima y paisajes que pueden apoyar actividades productivas responsables. Por ejemplo, una comunidad del Cauca puede fortalecer cultivos agroecológicos si conserva fuentes hídricas, protege el suelo y acuerda prácticas de manejo ambiental en su territorio rural.</w:t>
      </w:r>
    </w:p>
    <w:p w14:paraId="5DDA782A" w14:textId="268A6E93" w:rsidR="008F101D" w:rsidRDefault="008F101D" w:rsidP="00672A2B">
      <w:pPr>
        <w:pStyle w:val="Prrafodelista"/>
        <w:numPr>
          <w:ilvl w:val="0"/>
          <w:numId w:val="29"/>
        </w:numPr>
        <w:spacing w:before="0" w:after="160"/>
      </w:pPr>
      <w:r w:rsidRPr="00DA2357">
        <w:rPr>
          <w:b/>
        </w:rPr>
        <w:t>Productiva</w:t>
      </w:r>
      <w:r>
        <w:t xml:space="preserve">: reúne actividades económicas, vocación agrícola, oficios, cadenas de valor y posibilidades de comercialización. Por ejemplo, una </w:t>
      </w:r>
      <w:r>
        <w:lastRenderedPageBreak/>
        <w:t>cooperativa cafetera del Huila puede aprovechar su experiencia productiva, mejorar procesos de beneficio del grano y buscar canales de venta directa con compradores regionales.</w:t>
      </w:r>
    </w:p>
    <w:p w14:paraId="2140CFAE" w14:textId="29147978" w:rsidR="008F101D" w:rsidRDefault="008F101D" w:rsidP="00672A2B">
      <w:pPr>
        <w:pStyle w:val="Prrafodelista"/>
        <w:numPr>
          <w:ilvl w:val="0"/>
          <w:numId w:val="29"/>
        </w:numPr>
        <w:spacing w:before="0" w:after="160"/>
      </w:pPr>
      <w:r w:rsidRPr="00DA2357">
        <w:rPr>
          <w:b/>
        </w:rPr>
        <w:t>Humana</w:t>
      </w:r>
      <w:r>
        <w:t>: incluye conocimientos, liderazgo, experiencia, habilidades técnicas y saberes comunitarios que fortalecen la organización. Por ejemplo, una asociación de mujeres rurales del Tolima puede transformar alimentos, organizar turnos de producción y capacitar a nuevas integrantes para mejorar su iniciativa solidaria.</w:t>
      </w:r>
    </w:p>
    <w:p w14:paraId="4E6C19AE" w14:textId="2B34DA14" w:rsidR="008F101D" w:rsidRDefault="008F101D" w:rsidP="00672A2B">
      <w:pPr>
        <w:pStyle w:val="Prrafodelista"/>
        <w:numPr>
          <w:ilvl w:val="0"/>
          <w:numId w:val="29"/>
        </w:numPr>
        <w:spacing w:before="0" w:after="160"/>
      </w:pPr>
      <w:r w:rsidRPr="00DA2357">
        <w:rPr>
          <w:b/>
        </w:rPr>
        <w:t>Social</w:t>
      </w:r>
      <w:r>
        <w:t>: integra redes de confianza, cooperación, participación y apoyo entre actores del territorio. Por ejemplo, una junta de acción comunal en Antioquia puede articular vecinos, alcaldía y organizaciones aliadas para gestionar una vía terciaria y mejorar la movilidad comunitaria.</w:t>
      </w:r>
    </w:p>
    <w:p w14:paraId="24220F64" w14:textId="613D7F32" w:rsidR="008F101D" w:rsidRDefault="008F101D" w:rsidP="00672A2B">
      <w:pPr>
        <w:pStyle w:val="Prrafodelista"/>
        <w:numPr>
          <w:ilvl w:val="0"/>
          <w:numId w:val="29"/>
        </w:numPr>
        <w:spacing w:before="0" w:after="160"/>
      </w:pPr>
      <w:r w:rsidRPr="00DA2357">
        <w:rPr>
          <w:b/>
        </w:rPr>
        <w:t>Cultural</w:t>
      </w:r>
      <w:r>
        <w:t>: comprende tradiciones, identidad territorial, memoria colectiva y prácticas comunitarias que fortalecen el sentido de pertenencia. Por ejemplo, una asociación artesanal de Nariño puede conservar técnicas ancestrales, mejorar diseños y promover sus productos en ferias locales y regionales.</w:t>
      </w:r>
    </w:p>
    <w:p w14:paraId="45B4629E" w14:textId="77777777" w:rsidR="008F101D" w:rsidRDefault="008F101D" w:rsidP="008F101D">
      <w:pPr>
        <w:spacing w:before="0" w:after="160"/>
      </w:pPr>
      <w:r>
        <w:t>Reconocer estas potencialidades permite comprender que el territorio no solo presenta dificultades, sino también capacidades que pueden movilizarse de manera organizada. Cuando las organizaciones solidarias relacionan sus limitaciones con sus fortalezas, pueden formular estrategias más pertinentes, realistas y sostenibles para mejorar las condiciones de vida de la comunidad.</w:t>
      </w:r>
    </w:p>
    <w:p w14:paraId="6AE0F5FD" w14:textId="77777777" w:rsidR="008F101D" w:rsidRDefault="008F101D" w:rsidP="008F101D">
      <w:pPr>
        <w:spacing w:before="0" w:after="160"/>
      </w:pPr>
      <w:r>
        <w:t>Para orientar las acciones derivadas de este análisis, es importante que las estrategias propuestas respondan a criterios claros y verificables:</w:t>
      </w:r>
    </w:p>
    <w:p w14:paraId="5349EC63" w14:textId="3D3FEB25" w:rsidR="008F101D" w:rsidRDefault="008F101D" w:rsidP="00672A2B">
      <w:pPr>
        <w:pStyle w:val="Prrafodelista"/>
        <w:numPr>
          <w:ilvl w:val="0"/>
          <w:numId w:val="31"/>
        </w:numPr>
        <w:spacing w:before="0" w:after="160"/>
      </w:pPr>
      <w:r w:rsidRPr="000444EF">
        <w:rPr>
          <w:b/>
        </w:rPr>
        <w:lastRenderedPageBreak/>
        <w:t>Realistas</w:t>
      </w:r>
      <w:r>
        <w:t>: parten de información concreta y de recursos disponibles para evitar propuestas difíciles de ejecutar.</w:t>
      </w:r>
    </w:p>
    <w:p w14:paraId="55FE6702" w14:textId="48DA4B2C" w:rsidR="008F101D" w:rsidRDefault="008F101D" w:rsidP="00672A2B">
      <w:pPr>
        <w:pStyle w:val="Prrafodelista"/>
        <w:numPr>
          <w:ilvl w:val="0"/>
          <w:numId w:val="31"/>
        </w:numPr>
        <w:spacing w:before="0" w:after="160"/>
      </w:pPr>
      <w:r w:rsidRPr="000444EF">
        <w:rPr>
          <w:b/>
        </w:rPr>
        <w:t>Pertinentes</w:t>
      </w:r>
      <w:r>
        <w:t>: responden a necesidades del territorio y se ajustan a las capacidades comunitarias.</w:t>
      </w:r>
    </w:p>
    <w:p w14:paraId="1BC297CA" w14:textId="2678984F" w:rsidR="008F101D" w:rsidRDefault="008F101D" w:rsidP="00672A2B">
      <w:pPr>
        <w:pStyle w:val="Prrafodelista"/>
        <w:numPr>
          <w:ilvl w:val="0"/>
          <w:numId w:val="31"/>
        </w:numPr>
        <w:spacing w:before="0" w:after="160"/>
      </w:pPr>
      <w:r w:rsidRPr="000444EF">
        <w:rPr>
          <w:b/>
        </w:rPr>
        <w:t>Participativas</w:t>
      </w:r>
      <w:r>
        <w:t>: integran aportes de los actores locales y fortalecen acuerdos de trabajo colectivo.</w:t>
      </w:r>
    </w:p>
    <w:p w14:paraId="1345CE9E" w14:textId="3E43F44B" w:rsidR="008F101D" w:rsidRDefault="008F101D" w:rsidP="00672A2B">
      <w:pPr>
        <w:pStyle w:val="Prrafodelista"/>
        <w:numPr>
          <w:ilvl w:val="0"/>
          <w:numId w:val="31"/>
        </w:numPr>
        <w:spacing w:before="0" w:after="160"/>
      </w:pPr>
      <w:r w:rsidRPr="000444EF">
        <w:rPr>
          <w:b/>
        </w:rPr>
        <w:t>Articuladas</w:t>
      </w:r>
      <w:r>
        <w:t>: conectan recursos, aliados y acciones para ampliar el alcance de las iniciativas solidarias.</w:t>
      </w:r>
    </w:p>
    <w:p w14:paraId="781439A5" w14:textId="2068904A" w:rsidR="008F101D" w:rsidRDefault="008F101D" w:rsidP="00672A2B">
      <w:pPr>
        <w:pStyle w:val="Prrafodelista"/>
        <w:numPr>
          <w:ilvl w:val="0"/>
          <w:numId w:val="31"/>
        </w:numPr>
        <w:spacing w:before="0" w:after="160"/>
      </w:pPr>
      <w:r w:rsidRPr="000444EF">
        <w:rPr>
          <w:b/>
        </w:rPr>
        <w:t>Sostenibles</w:t>
      </w:r>
      <w:r>
        <w:t>: consideran efectos futuros y promueven el uso responsable de los recursos territoriales.</w:t>
      </w:r>
    </w:p>
    <w:p w14:paraId="3AF45C43" w14:textId="77777777" w:rsidR="008F101D" w:rsidRDefault="008F101D" w:rsidP="008F101D">
      <w:pPr>
        <w:spacing w:before="0" w:after="160"/>
      </w:pPr>
      <w:r>
        <w:t>Estos criterios ayudan a transformar el diagnóstico en decisiones organizadas y coherentes con la realidad del territorio. Así, las iniciativas solidarias pueden superar limitaciones, aprovechar capacidades locales y generar impactos positivos en la comunidad.</w:t>
      </w:r>
    </w:p>
    <w:p w14:paraId="4B8450C7" w14:textId="072B34A3" w:rsidR="008F101D" w:rsidRDefault="008F101D" w:rsidP="008F101D">
      <w:pPr>
        <w:spacing w:before="0" w:after="160"/>
      </w:pPr>
      <w:r>
        <w:t>Con esta lectura territorial, el trabajo colaborativo se convierte en una condición necesaria para movilizar recursos, construir acuerdos y desarrollar acciones conjuntas. Por ello, el siguiente tema aborda la importancia de la cooperación comunitaria como base para fortalecer iniciativas solidarias y responder a los desafíos del entorno.</w:t>
      </w:r>
    </w:p>
    <w:p w14:paraId="1F8F1268" w14:textId="4EC1D44E" w:rsidR="00C066AF" w:rsidRDefault="00C066AF">
      <w:pPr>
        <w:spacing w:before="0" w:after="160" w:line="259" w:lineRule="auto"/>
        <w:ind w:firstLine="0"/>
      </w:pPr>
      <w:r>
        <w:br w:type="page"/>
      </w:r>
    </w:p>
    <w:p w14:paraId="2E1BC559" w14:textId="7E9FFC9D" w:rsidR="008F101D" w:rsidRDefault="008F101D" w:rsidP="00C066AF">
      <w:pPr>
        <w:pStyle w:val="Ttulo1"/>
      </w:pPr>
      <w:bookmarkStart w:id="22" w:name="_Toc235625219"/>
      <w:r>
        <w:lastRenderedPageBreak/>
        <w:t>Trabajo colaborativo comunitario</w:t>
      </w:r>
      <w:bookmarkEnd w:id="22"/>
    </w:p>
    <w:p w14:paraId="7A6EC61D" w14:textId="77777777" w:rsidR="008F101D" w:rsidRDefault="008F101D" w:rsidP="008F101D">
      <w:pPr>
        <w:spacing w:before="0" w:after="160"/>
      </w:pPr>
      <w:r>
        <w:t>La cooperación comunitaria organizada es un elemento central en el desarrollo territorial y en el funcionamiento de las organizaciones solidarias, ya que reconoce que los desafíos complejos del entorno comunitario requieren la articulación de esfuerzos colectivos para ser abordados de manera efectiva. A diferencia del trabajo individual o competitivo, el trabajo colaborativo se basa en la construcción conjunta de objetivos, la distribución equitativa de responsabilidades y el aprovechamiento complementario de las capacidades de cada integrante. Este enfoque fortalece la cohesión grupal y potencia los resultados obtenidos.</w:t>
      </w:r>
    </w:p>
    <w:p w14:paraId="25630135" w14:textId="77777777" w:rsidR="008F101D" w:rsidRDefault="008F101D" w:rsidP="008F101D">
      <w:pPr>
        <w:spacing w:before="0" w:after="160"/>
      </w:pPr>
      <w:r>
        <w:t>Para comprender sus bases, se presentan los elementos que orientan la colaboración en organizaciones solidarias y comunitarias:</w:t>
      </w:r>
    </w:p>
    <w:p w14:paraId="62320ED7" w14:textId="40BA06B0" w:rsidR="008F101D" w:rsidRDefault="008F101D" w:rsidP="00672A2B">
      <w:pPr>
        <w:pStyle w:val="Prrafodelista"/>
        <w:numPr>
          <w:ilvl w:val="0"/>
          <w:numId w:val="32"/>
        </w:numPr>
        <w:spacing w:before="0" w:after="160"/>
      </w:pPr>
      <w:r w:rsidRPr="00506D8B">
        <w:rPr>
          <w:b/>
        </w:rPr>
        <w:t>Trabajo colaborativo</w:t>
      </w:r>
      <w:r>
        <w:t>: integra esfuerzos colectivos para resolver necesidades comunes mediante cooperación y corresponsabilidad territorial.</w:t>
      </w:r>
    </w:p>
    <w:p w14:paraId="35703DF9" w14:textId="6F3199E2" w:rsidR="008F101D" w:rsidRDefault="008F101D" w:rsidP="00672A2B">
      <w:pPr>
        <w:pStyle w:val="Prrafodelista"/>
        <w:numPr>
          <w:ilvl w:val="0"/>
          <w:numId w:val="32"/>
        </w:numPr>
        <w:spacing w:before="0" w:after="160"/>
      </w:pPr>
      <w:r w:rsidRPr="00506D8B">
        <w:rPr>
          <w:b/>
        </w:rPr>
        <w:t>Construcción conjunta de objetivos</w:t>
      </w:r>
      <w:r>
        <w:t>: define metas compartidas que orientan decisiones, responsabilidades y acciones comunitarias.</w:t>
      </w:r>
    </w:p>
    <w:p w14:paraId="2E065A91" w14:textId="7FF9CB89" w:rsidR="008F101D" w:rsidRDefault="008F101D" w:rsidP="00672A2B">
      <w:pPr>
        <w:pStyle w:val="Prrafodelista"/>
        <w:numPr>
          <w:ilvl w:val="0"/>
          <w:numId w:val="32"/>
        </w:numPr>
        <w:spacing w:before="0" w:after="160"/>
      </w:pPr>
      <w:r w:rsidRPr="00506D8B">
        <w:rPr>
          <w:b/>
        </w:rPr>
        <w:t>Distribución equitativa de responsabilidades</w:t>
      </w:r>
      <w:r>
        <w:t>: asigna tareas según capacidades, tiempos y compromisos de cada integrante.</w:t>
      </w:r>
    </w:p>
    <w:p w14:paraId="44CD2FBD" w14:textId="4983C622" w:rsidR="008F101D" w:rsidRDefault="008F101D" w:rsidP="00672A2B">
      <w:pPr>
        <w:pStyle w:val="Prrafodelista"/>
        <w:numPr>
          <w:ilvl w:val="0"/>
          <w:numId w:val="32"/>
        </w:numPr>
        <w:spacing w:before="0" w:after="160"/>
      </w:pPr>
      <w:r w:rsidRPr="00506D8B">
        <w:rPr>
          <w:b/>
        </w:rPr>
        <w:t>Aprovechamiento de capacidades</w:t>
      </w:r>
      <w:r>
        <w:t>: reconoce habilidades individuales para fortalecer procesos colectivos y resultados sostenibles.</w:t>
      </w:r>
    </w:p>
    <w:p w14:paraId="0EAD2EF2" w14:textId="77777777" w:rsidR="008F101D" w:rsidRDefault="008F101D" w:rsidP="008F101D">
      <w:pPr>
        <w:spacing w:before="0" w:after="160"/>
      </w:pPr>
      <w:r>
        <w:t xml:space="preserve">Estos elementos permiten comprender que la colaboración no consiste solo en trabajar en grupo, sino en organizar aportes, responsabilidades y acuerdos para </w:t>
      </w:r>
      <w:r>
        <w:lastRenderedPageBreak/>
        <w:t>alcanzar propósitos comunes. En las organizaciones solidarias, esta práctica fortalece la confianza, la participación y la capacidad de responder a necesidades del territorio.</w:t>
      </w:r>
    </w:p>
    <w:p w14:paraId="71737E89" w14:textId="77777777" w:rsidR="008F101D" w:rsidRDefault="008F101D" w:rsidP="008F101D">
      <w:pPr>
        <w:spacing w:before="0" w:after="160"/>
      </w:pPr>
      <w:r>
        <w:t>En el contexto de la economía solidaria, el trabajo colaborativo trasciende los límites de la organización y se proyecta hacia el territorio. Su aplicación permite construir alianzas, compartir conocimientos y movilizar recursos con actores comunitarios, institucionales y productivos. Para orientar este proceso, se propone la siguiente ruta pedagógica:</w:t>
      </w:r>
    </w:p>
    <w:p w14:paraId="76CA3C49" w14:textId="7727147D" w:rsidR="008F101D" w:rsidRDefault="008F101D" w:rsidP="00672A2B">
      <w:pPr>
        <w:pStyle w:val="Prrafodelista"/>
        <w:numPr>
          <w:ilvl w:val="0"/>
          <w:numId w:val="33"/>
        </w:numPr>
        <w:spacing w:before="0" w:after="160"/>
      </w:pPr>
      <w:r w:rsidRPr="00297EBD">
        <w:rPr>
          <w:b/>
        </w:rPr>
        <w:t>Reconocer actores del territorio</w:t>
      </w:r>
      <w:r>
        <w:t>: identifica personas, organizaciones, instituciones y grupos que pueden aportar a una iniciativa común.</w:t>
      </w:r>
    </w:p>
    <w:p w14:paraId="4777B9B9" w14:textId="7C4519C8" w:rsidR="008F101D" w:rsidRDefault="008F101D" w:rsidP="00672A2B">
      <w:pPr>
        <w:pStyle w:val="Prrafodelista"/>
        <w:numPr>
          <w:ilvl w:val="0"/>
          <w:numId w:val="33"/>
        </w:numPr>
        <w:spacing w:before="0" w:after="160"/>
      </w:pPr>
      <w:r w:rsidRPr="00297EBD">
        <w:rPr>
          <w:b/>
        </w:rPr>
        <w:t>Definir propósitos compartidos</w:t>
      </w:r>
      <w:r>
        <w:t>: establece metas claras que respondan a necesidades reales de la comunidad.</w:t>
      </w:r>
    </w:p>
    <w:p w14:paraId="571CDC20" w14:textId="17D69CAB" w:rsidR="008F101D" w:rsidRDefault="008F101D" w:rsidP="00672A2B">
      <w:pPr>
        <w:pStyle w:val="Prrafodelista"/>
        <w:numPr>
          <w:ilvl w:val="0"/>
          <w:numId w:val="33"/>
        </w:numPr>
        <w:spacing w:before="0" w:after="160"/>
      </w:pPr>
      <w:r w:rsidRPr="00297EBD">
        <w:rPr>
          <w:b/>
        </w:rPr>
        <w:t>Asignar responsabilidades</w:t>
      </w:r>
      <w:r>
        <w:t>: distribuye tareas según capacidades, disponibilidad y compromiso de los participantes.</w:t>
      </w:r>
    </w:p>
    <w:p w14:paraId="0935A360" w14:textId="36CC0536" w:rsidR="008F101D" w:rsidRDefault="008F101D" w:rsidP="00672A2B">
      <w:pPr>
        <w:pStyle w:val="Prrafodelista"/>
        <w:numPr>
          <w:ilvl w:val="0"/>
          <w:numId w:val="33"/>
        </w:numPr>
        <w:spacing w:before="0" w:after="160"/>
      </w:pPr>
      <w:r w:rsidRPr="00297EBD">
        <w:rPr>
          <w:b/>
        </w:rPr>
        <w:t>Compartir saberes y recursos</w:t>
      </w:r>
      <w:r>
        <w:t>: promueve el intercambio de conocimientos, herramientas, experiencias y apoyos disponibles.</w:t>
      </w:r>
    </w:p>
    <w:p w14:paraId="69C954FE" w14:textId="6EF64D73" w:rsidR="008F101D" w:rsidRDefault="008F101D" w:rsidP="00672A2B">
      <w:pPr>
        <w:pStyle w:val="Prrafodelista"/>
        <w:numPr>
          <w:ilvl w:val="0"/>
          <w:numId w:val="33"/>
        </w:numPr>
        <w:spacing w:before="0" w:after="160"/>
      </w:pPr>
      <w:r w:rsidRPr="00297EBD">
        <w:rPr>
          <w:b/>
        </w:rPr>
        <w:t>Construir acuerdos de cooperación</w:t>
      </w:r>
      <w:r>
        <w:t>: define compromisos claros para coordinar acciones y evitar duplicidad de esfuerzos.</w:t>
      </w:r>
    </w:p>
    <w:p w14:paraId="6BCE7A2C" w14:textId="57BBBA81" w:rsidR="008F101D" w:rsidRDefault="008F101D" w:rsidP="00672A2B">
      <w:pPr>
        <w:pStyle w:val="Prrafodelista"/>
        <w:numPr>
          <w:ilvl w:val="0"/>
          <w:numId w:val="33"/>
        </w:numPr>
        <w:spacing w:before="0" w:after="160"/>
      </w:pPr>
      <w:r w:rsidRPr="00297EBD">
        <w:rPr>
          <w:b/>
        </w:rPr>
        <w:t>Hacer seguimiento colectivo</w:t>
      </w:r>
      <w:r>
        <w:t>: revisa avances, dificultades y ajustes necesarios para fortalecer el proceso.</w:t>
      </w:r>
    </w:p>
    <w:p w14:paraId="6B31EB62" w14:textId="7DA2C837" w:rsidR="008F101D" w:rsidRDefault="008F101D" w:rsidP="00672A2B">
      <w:pPr>
        <w:pStyle w:val="Prrafodelista"/>
        <w:numPr>
          <w:ilvl w:val="0"/>
          <w:numId w:val="33"/>
        </w:numPr>
        <w:spacing w:before="0" w:after="160"/>
      </w:pPr>
      <w:r w:rsidRPr="00297EBD">
        <w:rPr>
          <w:b/>
        </w:rPr>
        <w:t>Valorar los resultados</w:t>
      </w:r>
      <w:r>
        <w:t>: reconoce aprendizajes, logros e impactos generados en la organización y la comunidad.</w:t>
      </w:r>
    </w:p>
    <w:p w14:paraId="7520031D" w14:textId="77777777" w:rsidR="008F101D" w:rsidRDefault="008F101D" w:rsidP="008F101D">
      <w:pPr>
        <w:spacing w:before="0" w:after="160"/>
      </w:pPr>
      <w:r>
        <w:t xml:space="preserve">Esta ruta facilita que las comunidades pasen de la intención de colaborar a la organización de acciones concretas. Cuando los actores participan con claridad, </w:t>
      </w:r>
      <w:r>
        <w:lastRenderedPageBreak/>
        <w:t>compromiso y corresponsabilidad, las iniciativas solidarias tienen mayores posibilidades de sostenerse y generar beneficios colectivos.</w:t>
      </w:r>
    </w:p>
    <w:p w14:paraId="55BA9B9E" w14:textId="77777777" w:rsidR="008F101D" w:rsidRDefault="008F101D" w:rsidP="008F101D">
      <w:pPr>
        <w:spacing w:before="0" w:after="160"/>
      </w:pPr>
      <w:r>
        <w:t>Para ampliar esta comprensión, se presentan los principales beneficios del trabajo colaborativo en el desarrollo territorial, con ejemplos aplicados al contexto colombiano:</w:t>
      </w:r>
    </w:p>
    <w:p w14:paraId="72F0DFC0" w14:textId="69B47585" w:rsidR="008F101D" w:rsidRDefault="008F101D" w:rsidP="00672A2B">
      <w:pPr>
        <w:pStyle w:val="Prrafodelista"/>
        <w:numPr>
          <w:ilvl w:val="0"/>
          <w:numId w:val="34"/>
        </w:numPr>
        <w:spacing w:before="0" w:after="160"/>
      </w:pPr>
      <w:r w:rsidRPr="003429C6">
        <w:rPr>
          <w:b/>
        </w:rPr>
        <w:t>Sinergia de capacidades</w:t>
      </w:r>
      <w:r>
        <w:t>: permite unir conocimientos, habilidades y experiencias para lograr resultados que una persona u organización no alcanzaría sola. Por ejemplo, una asociación campesina del Tolima puede integrar productores, transportadores y comercializadores locales para mejorar la venta directa de alimentos.</w:t>
      </w:r>
    </w:p>
    <w:p w14:paraId="1DC4C369" w14:textId="5A1DB9C9" w:rsidR="008F101D" w:rsidRDefault="008F101D" w:rsidP="00672A2B">
      <w:pPr>
        <w:pStyle w:val="Prrafodelista"/>
        <w:numPr>
          <w:ilvl w:val="0"/>
          <w:numId w:val="34"/>
        </w:numPr>
        <w:spacing w:before="0" w:after="160"/>
      </w:pPr>
      <w:r w:rsidRPr="003429C6">
        <w:rPr>
          <w:b/>
        </w:rPr>
        <w:t>Optimización de recursos</w:t>
      </w:r>
      <w:r>
        <w:t>: favorece el uso compartido de espacios, herramientas, tiempo, información y apoyos disponibles, evitando desperdicios o esfuerzos duplicados. Por ejemplo, una cooperativa cafetera del Huila puede usar una bodega comunitaria para almacenar producción y reducir costos logísticos.</w:t>
      </w:r>
    </w:p>
    <w:p w14:paraId="208953F6" w14:textId="15C1545F" w:rsidR="008F101D" w:rsidRDefault="008F101D" w:rsidP="00672A2B">
      <w:pPr>
        <w:pStyle w:val="Prrafodelista"/>
        <w:numPr>
          <w:ilvl w:val="0"/>
          <w:numId w:val="34"/>
        </w:numPr>
        <w:spacing w:before="0" w:after="160"/>
      </w:pPr>
      <w:r w:rsidRPr="003429C6">
        <w:rPr>
          <w:b/>
        </w:rPr>
        <w:t>Fortalecimiento del tejido social</w:t>
      </w:r>
      <w:r>
        <w:t>: promueve relaciones de confianza, cooperación y apoyo mutuo entre personas, organizaciones e instituciones del territorio. Por ejemplo, una junta de acción comunal en Antioquia puede articular vecinos, alcaldía y entidades aliadas para gestionar mejoras en una vía terciaria.</w:t>
      </w:r>
    </w:p>
    <w:p w14:paraId="4F66BC6A" w14:textId="70417733" w:rsidR="008F101D" w:rsidRDefault="008F101D" w:rsidP="00672A2B">
      <w:pPr>
        <w:pStyle w:val="Prrafodelista"/>
        <w:numPr>
          <w:ilvl w:val="0"/>
          <w:numId w:val="34"/>
        </w:numPr>
        <w:spacing w:before="0" w:after="160"/>
      </w:pPr>
      <w:r w:rsidRPr="003429C6">
        <w:rPr>
          <w:b/>
        </w:rPr>
        <w:t>Aprendizaje colectivo</w:t>
      </w:r>
      <w:r>
        <w:t xml:space="preserve">: genera espacios para intercambiar saberes, experiencias y soluciones entre los integrantes de la comunidad. Por ejemplo, mujeres rurales de Santander pueden compartir técnicas de </w:t>
      </w:r>
      <w:r>
        <w:lastRenderedPageBreak/>
        <w:t>transformación de alimentos, aprender sobre comercialización y fortalecer una iniciativa productiva con identidad territorial.</w:t>
      </w:r>
    </w:p>
    <w:p w14:paraId="33570341" w14:textId="4095B976" w:rsidR="008F101D" w:rsidRDefault="008F101D" w:rsidP="00672A2B">
      <w:pPr>
        <w:pStyle w:val="Prrafodelista"/>
        <w:numPr>
          <w:ilvl w:val="0"/>
          <w:numId w:val="34"/>
        </w:numPr>
        <w:spacing w:before="0" w:after="160"/>
      </w:pPr>
      <w:r w:rsidRPr="003429C6">
        <w:rPr>
          <w:b/>
        </w:rPr>
        <w:t>Mayor impacto territorial</w:t>
      </w:r>
      <w:r>
        <w:t>: amplía el alcance de las iniciativas al articular actores, recursos y acciones en torno a un propósito común. Por ejemplo, una organización de recicladores en Bogotá puede coordinarse con entidades ambientales para mejorar rutas, capacitación y condiciones laborales.</w:t>
      </w:r>
    </w:p>
    <w:p w14:paraId="2C2498CD" w14:textId="420E8BE3" w:rsidR="008F101D" w:rsidRDefault="008F101D" w:rsidP="00672A2B">
      <w:pPr>
        <w:pStyle w:val="Prrafodelista"/>
        <w:numPr>
          <w:ilvl w:val="0"/>
          <w:numId w:val="34"/>
        </w:numPr>
        <w:spacing w:before="0" w:after="160"/>
      </w:pPr>
      <w:r w:rsidRPr="003429C6">
        <w:rPr>
          <w:b/>
        </w:rPr>
        <w:t>Resiliencia comunitaria</w:t>
      </w:r>
      <w:r>
        <w:t>: fortalece la capacidad de respuesta ante crisis, conflictos o cambios del entorno mediante apoyo mutuo y coordinación. Por ejemplo, una comunidad rural del Cauca puede organizar redes solidarias para enfrentar pérdidas agrícolas causadas por lluvias intensas o dificultades de comercialización.</w:t>
      </w:r>
    </w:p>
    <w:p w14:paraId="1306AF31" w14:textId="77777777" w:rsidR="008F101D" w:rsidRDefault="008F101D" w:rsidP="008F101D">
      <w:pPr>
        <w:spacing w:before="0" w:after="160"/>
      </w:pPr>
      <w:r>
        <w:t>Estos beneficios evidencian que el trabajo colaborativo fortalece la capacidad de las organizaciones solidarias para actuar de manera conjunta, responder a necesidades reales y aprovechar mejor los recursos del territorio. Además, contribuye a consolidar relaciones de confianza, participación y corresponsabilidad entre los actores comunitarios.</w:t>
      </w:r>
    </w:p>
    <w:p w14:paraId="5BA4B944" w14:textId="4584C9B4" w:rsidR="008F101D" w:rsidRDefault="008F101D" w:rsidP="008F101D">
      <w:pPr>
        <w:spacing w:before="0" w:after="160"/>
      </w:pPr>
      <w:r>
        <w:t>Con esta base, resulta necesario profundizar en el concepto de trabajo colaborativo. Esta comprensión permite reconocer sus características, principios y diferencias frente a otras formas de organización del trabajo, para aplicarlo de manera pertinente en iniciativas solidarias y comunitarias.</w:t>
      </w:r>
    </w:p>
    <w:p w14:paraId="123ADB61" w14:textId="77777777" w:rsidR="003764D3" w:rsidRDefault="003764D3" w:rsidP="008F101D">
      <w:pPr>
        <w:spacing w:before="0" w:after="160"/>
      </w:pPr>
    </w:p>
    <w:p w14:paraId="596445C3" w14:textId="72A4C93B" w:rsidR="008F101D" w:rsidRDefault="008F101D" w:rsidP="003764D3">
      <w:pPr>
        <w:pStyle w:val="Ttulo2"/>
      </w:pPr>
      <w:bookmarkStart w:id="23" w:name="_Toc235625220"/>
      <w:r>
        <w:lastRenderedPageBreak/>
        <w:t>Concepto de trabajo colaborativo</w:t>
      </w:r>
      <w:bookmarkEnd w:id="23"/>
    </w:p>
    <w:p w14:paraId="76D5356F" w14:textId="77777777" w:rsidR="008F101D" w:rsidRDefault="008F101D" w:rsidP="008F101D">
      <w:pPr>
        <w:spacing w:before="0" w:after="160"/>
      </w:pPr>
      <w:r>
        <w:t>El trabajo colaborativo se define como una modalidad de organización del trabajo en la que dos o más personas o grupos coordinan sus esfuerzos hacia el logro de un objetivo común, aportando cada uno desde sus propias capacidades y conocimientos. Esta forma de trabajo se basa en principios como la responsabilidad compartida, la comunicación abierta, la confianza mutua y el respeto por las contribuciones de cada integrante. A diferencia de la simple cooperación, el trabajo colaborativo implica una interdependencia real entre los participantes y un proceso de construcción conjunta del resultado.</w:t>
      </w:r>
    </w:p>
    <w:p w14:paraId="1A870EA8" w14:textId="77777777" w:rsidR="008F101D" w:rsidRDefault="008F101D" w:rsidP="008F101D">
      <w:pPr>
        <w:spacing w:before="0" w:after="160"/>
      </w:pPr>
      <w:r>
        <w:t>Desde una perspectiva organizacional, el trabajo colaborativo fortalece la creatividad, la innovación y la solución de problemas complejos. Cuando diferentes personas aportan sus experiencias y miradas, se enriquecen los resultados y se identifican soluciones que no surgirían desde una sola interpretación. Para orientar su aplicación, se propone tener en cuenta los siguientes aspectos:</w:t>
      </w:r>
    </w:p>
    <w:p w14:paraId="4A49FE00" w14:textId="06284CFF" w:rsidR="008F101D" w:rsidRDefault="008F101D" w:rsidP="00672A2B">
      <w:pPr>
        <w:pStyle w:val="Prrafodelista"/>
        <w:numPr>
          <w:ilvl w:val="0"/>
          <w:numId w:val="35"/>
        </w:numPr>
        <w:spacing w:before="0" w:after="160"/>
      </w:pPr>
      <w:r>
        <w:t>Integrar distintas perspectivas para comprender mejor los problemas del entorno.</w:t>
      </w:r>
    </w:p>
    <w:p w14:paraId="13A21DF8" w14:textId="3C7F5C3D" w:rsidR="008F101D" w:rsidRDefault="008F101D" w:rsidP="00672A2B">
      <w:pPr>
        <w:pStyle w:val="Prrafodelista"/>
        <w:numPr>
          <w:ilvl w:val="0"/>
          <w:numId w:val="35"/>
        </w:numPr>
        <w:spacing w:before="0" w:after="160"/>
      </w:pPr>
      <w:r>
        <w:t>Compartir experiencias que aporten soluciones pertinentes a la organización.</w:t>
      </w:r>
    </w:p>
    <w:p w14:paraId="4D647003" w14:textId="789B29DE" w:rsidR="008F101D" w:rsidRDefault="008F101D" w:rsidP="00672A2B">
      <w:pPr>
        <w:pStyle w:val="Prrafodelista"/>
        <w:numPr>
          <w:ilvl w:val="0"/>
          <w:numId w:val="35"/>
        </w:numPr>
        <w:spacing w:before="0" w:after="160"/>
      </w:pPr>
      <w:r>
        <w:t>Fortalecer la creatividad mediante el diálogo y la participación.</w:t>
      </w:r>
    </w:p>
    <w:p w14:paraId="2129F06B" w14:textId="33C2A47E" w:rsidR="008F101D" w:rsidRDefault="008F101D" w:rsidP="00672A2B">
      <w:pPr>
        <w:pStyle w:val="Prrafodelista"/>
        <w:numPr>
          <w:ilvl w:val="0"/>
          <w:numId w:val="35"/>
        </w:numPr>
        <w:spacing w:before="0" w:after="160"/>
      </w:pPr>
      <w:r>
        <w:t>Construir respuestas colectivas frente a desafíos comunitarios.</w:t>
      </w:r>
    </w:p>
    <w:p w14:paraId="60F8FDBA" w14:textId="260C19E2" w:rsidR="008F101D" w:rsidRDefault="008F101D" w:rsidP="00672A2B">
      <w:pPr>
        <w:pStyle w:val="Prrafodelista"/>
        <w:numPr>
          <w:ilvl w:val="0"/>
          <w:numId w:val="35"/>
        </w:numPr>
        <w:spacing w:before="0" w:after="160"/>
      </w:pPr>
      <w:r>
        <w:t>Valorar los aportes individuales como parte de un propósito común.</w:t>
      </w:r>
    </w:p>
    <w:p w14:paraId="4B2AC600" w14:textId="181026B5" w:rsidR="008F101D" w:rsidRDefault="008F101D" w:rsidP="00672A2B">
      <w:pPr>
        <w:pStyle w:val="Prrafodelista"/>
        <w:numPr>
          <w:ilvl w:val="0"/>
          <w:numId w:val="35"/>
        </w:numPr>
        <w:spacing w:before="0" w:after="160"/>
      </w:pPr>
      <w:r>
        <w:t>Promover acuerdos que faciliten decisiones más completas y sostenibles.</w:t>
      </w:r>
    </w:p>
    <w:p w14:paraId="42FACA63" w14:textId="19725048" w:rsidR="008F101D" w:rsidRDefault="008F101D" w:rsidP="00672A2B">
      <w:pPr>
        <w:pStyle w:val="Prrafodelista"/>
        <w:numPr>
          <w:ilvl w:val="0"/>
          <w:numId w:val="35"/>
        </w:numPr>
        <w:spacing w:before="0" w:after="160"/>
      </w:pPr>
      <w:r>
        <w:t>Aplicar los aprendizajes colectivos en acciones de mejora organizacional.</w:t>
      </w:r>
    </w:p>
    <w:p w14:paraId="2A331062" w14:textId="77777777" w:rsidR="008F101D" w:rsidRDefault="008F101D" w:rsidP="008F101D">
      <w:pPr>
        <w:spacing w:before="0" w:after="160"/>
      </w:pPr>
      <w:r>
        <w:lastRenderedPageBreak/>
        <w:t>Este enfoque permite reconocer que el trabajo colaborativo no solo mejora los resultados, sino que también fortalece la manera como las personas participan, dialogan y construyen soluciones. En las organizaciones solidarias, esta práctica favorece respuestas más integrales, pertinentes y acordes con los desafíos del territorio.</w:t>
      </w:r>
    </w:p>
    <w:p w14:paraId="4B8AC1B1" w14:textId="77777777" w:rsidR="008F101D" w:rsidRDefault="008F101D" w:rsidP="008F101D">
      <w:pPr>
        <w:spacing w:before="0" w:after="160"/>
      </w:pPr>
      <w:r>
        <w:t>Además de su aporte organizacional, el trabajo colaborativo cumple una función formativa, porque fortalece habilidades sociales y comunicativas necesarias para actuar en comunidad. A continuación, se presentan algunos elementos que ayudan a comprender su valor en las organizaciones solidarias:</w:t>
      </w:r>
    </w:p>
    <w:p w14:paraId="253590C6" w14:textId="5C999D1E" w:rsidR="008F101D" w:rsidRDefault="008F101D" w:rsidP="00672A2B">
      <w:pPr>
        <w:pStyle w:val="Prrafodelista"/>
        <w:numPr>
          <w:ilvl w:val="0"/>
          <w:numId w:val="36"/>
        </w:numPr>
        <w:spacing w:before="0" w:after="160"/>
      </w:pPr>
      <w:r w:rsidRPr="00904385">
        <w:rPr>
          <w:b/>
        </w:rPr>
        <w:t>Comunicación abierta</w:t>
      </w:r>
      <w:r>
        <w:t>: permite expresar ideas, escuchar opiniones y compartir información con claridad. En una organización solidaria, esta práctica facilita acuerdos, evita malentendidos y fortalece la confianza entre los integrantes, especialmente cuando se toman decisiones que afectan a la comunidad.</w:t>
      </w:r>
    </w:p>
    <w:p w14:paraId="12FFBDDF" w14:textId="439B4660" w:rsidR="008F101D" w:rsidRDefault="008F101D" w:rsidP="00672A2B">
      <w:pPr>
        <w:pStyle w:val="Prrafodelista"/>
        <w:numPr>
          <w:ilvl w:val="0"/>
          <w:numId w:val="36"/>
        </w:numPr>
        <w:spacing w:before="0" w:after="160"/>
      </w:pPr>
      <w:r w:rsidRPr="00904385">
        <w:rPr>
          <w:b/>
        </w:rPr>
        <w:t>Escucha activa</w:t>
      </w:r>
      <w:r>
        <w:t>: consiste en atender con respeto las opiniones, necesidades y experiencias de otras personas. Esta habilidad permite comprender distintos puntos de vista, reconocer problemas comunes y construir soluciones más pertinentes para la organización y el territorio donde actúa.</w:t>
      </w:r>
    </w:p>
    <w:p w14:paraId="7823C17D" w14:textId="71929462" w:rsidR="008F101D" w:rsidRDefault="008F101D" w:rsidP="00672A2B">
      <w:pPr>
        <w:pStyle w:val="Prrafodelista"/>
        <w:numPr>
          <w:ilvl w:val="0"/>
          <w:numId w:val="36"/>
        </w:numPr>
        <w:spacing w:before="0" w:after="160"/>
      </w:pPr>
      <w:r w:rsidRPr="00904385">
        <w:rPr>
          <w:b/>
        </w:rPr>
        <w:t>Gestión de conflictos</w:t>
      </w:r>
      <w:r>
        <w:t>: ayuda a tratar diferencias de manera respetuosa, buscando acuerdos antes que confrontaciones. En el trabajo colaborativo, esta capacidad permite resolver tensiones internas, cuidar las relaciones entre integrantes y mantener el compromiso con los objetivos colectivos.</w:t>
      </w:r>
    </w:p>
    <w:p w14:paraId="0EC2E26E" w14:textId="5B080BA0" w:rsidR="008F101D" w:rsidRDefault="008F101D" w:rsidP="00672A2B">
      <w:pPr>
        <w:pStyle w:val="Prrafodelista"/>
        <w:numPr>
          <w:ilvl w:val="0"/>
          <w:numId w:val="36"/>
        </w:numPr>
        <w:spacing w:before="0" w:after="160"/>
      </w:pPr>
      <w:r w:rsidRPr="00904385">
        <w:rPr>
          <w:b/>
        </w:rPr>
        <w:t>Acuerdos colectivos</w:t>
      </w:r>
      <w:r>
        <w:t xml:space="preserve">: orientan la distribución de tareas, responsabilidades y compromisos entre los participantes. Cuando una organización define </w:t>
      </w:r>
      <w:r>
        <w:lastRenderedPageBreak/>
        <w:t>acuerdos claros, se facilita el seguimiento de las acciones, se reducen confusiones y se fortalece la corresponsabilidad en el cumplimiento de metas comunes.</w:t>
      </w:r>
    </w:p>
    <w:p w14:paraId="65755FEA" w14:textId="0EEF2CE9" w:rsidR="008F101D" w:rsidRDefault="008F101D" w:rsidP="00672A2B">
      <w:pPr>
        <w:pStyle w:val="Prrafodelista"/>
        <w:numPr>
          <w:ilvl w:val="0"/>
          <w:numId w:val="36"/>
        </w:numPr>
        <w:spacing w:before="0" w:after="160"/>
      </w:pPr>
      <w:r w:rsidRPr="00904385">
        <w:rPr>
          <w:b/>
        </w:rPr>
        <w:t>Aprendizaje compartido</w:t>
      </w:r>
      <w:r>
        <w:t>: se produce cuando los integrantes intercambian saberes, experiencias y soluciones desde su realidad. En el contexto solidario, este aprendizaje fortalece capacidades internas, mejora la toma de decisiones y permite que la organización responda mejor a las necesidades del territorio.</w:t>
      </w:r>
    </w:p>
    <w:p w14:paraId="62ED788F" w14:textId="77777777" w:rsidR="008F101D" w:rsidRDefault="008F101D" w:rsidP="008F101D">
      <w:pPr>
        <w:spacing w:before="0" w:after="160"/>
      </w:pPr>
      <w:r>
        <w:t>Estos elementos evidencian que el trabajo colaborativo es una práctica de gestión y, al mismo tiempo, una expresión de la cultura organizacional solidaria. Su aplicación fortalece la participación, el respeto, la confianza y la capacidad de construir respuestas colectivas frente a las necesidades comunes.</w:t>
      </w:r>
    </w:p>
    <w:p w14:paraId="1795279F" w14:textId="6EE6BB12" w:rsidR="008F101D" w:rsidRDefault="008F101D" w:rsidP="008F101D">
      <w:pPr>
        <w:spacing w:before="0" w:after="160"/>
      </w:pPr>
      <w:r>
        <w:t>Con esta comprensión, resulta necesario revisar las estrategias de articulación comunitaria. Estas permiten vincular actores, coordinar esfuerzos y construir alianzas que amplíen el alcance de las iniciativas solidarias en el territorio.</w:t>
      </w:r>
    </w:p>
    <w:p w14:paraId="24A381D3" w14:textId="77777777" w:rsidR="00F935C1" w:rsidRDefault="00F935C1" w:rsidP="008F101D">
      <w:pPr>
        <w:spacing w:before="0" w:after="160"/>
      </w:pPr>
    </w:p>
    <w:p w14:paraId="501DB5D5" w14:textId="4264B9D3" w:rsidR="008F101D" w:rsidRDefault="008F101D" w:rsidP="00F935C1">
      <w:pPr>
        <w:pStyle w:val="Ttulo2"/>
      </w:pPr>
      <w:bookmarkStart w:id="24" w:name="_Toc235625221"/>
      <w:r>
        <w:t>Estrategias de articulación comunitaria</w:t>
      </w:r>
      <w:bookmarkEnd w:id="24"/>
    </w:p>
    <w:p w14:paraId="1ED599A0" w14:textId="06D3D181" w:rsidR="008F101D" w:rsidRDefault="00C56A4B" w:rsidP="008F101D">
      <w:pPr>
        <w:spacing w:before="0" w:after="160"/>
      </w:pPr>
      <w:r w:rsidRPr="00C56A4B">
        <w:t>La articulación comunitaria comprende el conjunto de acciones</w:t>
      </w:r>
      <w:r>
        <w:t xml:space="preserve"> </w:t>
      </w:r>
      <w:r w:rsidR="008F101D">
        <w:t xml:space="preserve">y mecanismos que permiten vincular a diferentes actores de una comunidad en torno a objetivos y proyectos comunes. Esta articulación es fundamental para el desarrollo territorial, ya que permite integrar las capacidades y recursos de múltiples actores y generar sinergias que potencien el impacto de las iniciativas. En el contexto de la economía solidaria, las </w:t>
      </w:r>
      <w:r w:rsidR="008F101D">
        <w:lastRenderedPageBreak/>
        <w:t>estrategias de articulación comunitaria son esenciales para construir los tejidos organizativos que sostienen el desarrollo local.</w:t>
      </w:r>
    </w:p>
    <w:p w14:paraId="03736286" w14:textId="77777777" w:rsidR="008F101D" w:rsidRDefault="008F101D" w:rsidP="008F101D">
      <w:pPr>
        <w:spacing w:before="0" w:after="160"/>
      </w:pPr>
      <w:r>
        <w:t>Una de las estrategias más efectivas para la articulación comunitaria es la creación de espacios de diálogo y concertación donde los diferentes actores puedan encontrarse, compartir sus perspectivas y construir acuerdos. Estos espacios, que pueden tomar la forma de mesas de trabajo, asambleas comunitarias o encuentros sectoriales, facilitan la comunicación y la generación de confianza entre los participantes. La regularidad y la apertura de estos espacios son condiciones fundamentales para que la articulación sea genuina y sostenible en el tiempo.</w:t>
      </w:r>
    </w:p>
    <w:p w14:paraId="7C976885" w14:textId="77777777" w:rsidR="008F101D" w:rsidRDefault="008F101D" w:rsidP="008F101D">
      <w:pPr>
        <w:spacing w:before="0" w:after="160"/>
      </w:pPr>
      <w:r>
        <w:t>El reconocimiento de los aportes de cada actor fortalece el compromiso con los procesos colectivos y evita que las decisiones se concentren en una sola mirada. Para promover una participación organizada, se recomienda tener en cuenta las siguientes acciones:</w:t>
      </w:r>
    </w:p>
    <w:p w14:paraId="5791BF36" w14:textId="701AB7EC" w:rsidR="008F101D" w:rsidRDefault="008F101D" w:rsidP="00672A2B">
      <w:pPr>
        <w:pStyle w:val="Prrafodelista"/>
        <w:numPr>
          <w:ilvl w:val="0"/>
          <w:numId w:val="37"/>
        </w:numPr>
        <w:spacing w:before="0" w:after="160"/>
      </w:pPr>
      <w:r>
        <w:t>Reconocer la experiencia de cada actor comunitario.</w:t>
      </w:r>
    </w:p>
    <w:p w14:paraId="0D614F11" w14:textId="1A9EBDFF" w:rsidR="008F101D" w:rsidRDefault="008F101D" w:rsidP="00672A2B">
      <w:pPr>
        <w:pStyle w:val="Prrafodelista"/>
        <w:numPr>
          <w:ilvl w:val="0"/>
          <w:numId w:val="37"/>
        </w:numPr>
        <w:spacing w:before="0" w:after="160"/>
      </w:pPr>
      <w:r>
        <w:t>Valorar los conocimientos construidos en el territorio.</w:t>
      </w:r>
    </w:p>
    <w:p w14:paraId="6922E77C" w14:textId="03253677" w:rsidR="008F101D" w:rsidRDefault="008F101D" w:rsidP="00672A2B">
      <w:pPr>
        <w:pStyle w:val="Prrafodelista"/>
        <w:numPr>
          <w:ilvl w:val="0"/>
          <w:numId w:val="37"/>
        </w:numPr>
        <w:spacing w:before="0" w:after="160"/>
      </w:pPr>
      <w:r>
        <w:t>Escuchar propuestas antes de tomar decisiones.</w:t>
      </w:r>
    </w:p>
    <w:p w14:paraId="7B17759B" w14:textId="71C07DFE" w:rsidR="008F101D" w:rsidRDefault="008F101D" w:rsidP="00672A2B">
      <w:pPr>
        <w:pStyle w:val="Prrafodelista"/>
        <w:numPr>
          <w:ilvl w:val="0"/>
          <w:numId w:val="37"/>
        </w:numPr>
        <w:spacing w:before="0" w:after="160"/>
      </w:pPr>
      <w:r>
        <w:t>Identificar intereses comunes entre organizaciones e instituciones.</w:t>
      </w:r>
    </w:p>
    <w:p w14:paraId="4E07BB49" w14:textId="776756ED" w:rsidR="008F101D" w:rsidRDefault="008F101D" w:rsidP="00672A2B">
      <w:pPr>
        <w:pStyle w:val="Prrafodelista"/>
        <w:numPr>
          <w:ilvl w:val="0"/>
          <w:numId w:val="37"/>
        </w:numPr>
        <w:spacing w:before="0" w:after="160"/>
      </w:pPr>
      <w:r>
        <w:t>Promover acuerdos basados en respeto y corresponsabilidad.</w:t>
      </w:r>
    </w:p>
    <w:p w14:paraId="19A8C2A7" w14:textId="251B94A0" w:rsidR="008F101D" w:rsidRDefault="008F101D" w:rsidP="00672A2B">
      <w:pPr>
        <w:pStyle w:val="Prrafodelista"/>
        <w:numPr>
          <w:ilvl w:val="0"/>
          <w:numId w:val="37"/>
        </w:numPr>
        <w:spacing w:before="0" w:after="160"/>
      </w:pPr>
      <w:r>
        <w:t>Visibilizar los aportes de grupos tradicionalmente excluidos.</w:t>
      </w:r>
    </w:p>
    <w:p w14:paraId="7A40400E" w14:textId="47203685" w:rsidR="008F101D" w:rsidRDefault="008F101D" w:rsidP="00672A2B">
      <w:pPr>
        <w:pStyle w:val="Prrafodelista"/>
        <w:numPr>
          <w:ilvl w:val="0"/>
          <w:numId w:val="37"/>
        </w:numPr>
        <w:spacing w:before="0" w:after="160"/>
      </w:pPr>
      <w:r>
        <w:t>Fortalecer la confianza mediante comunicación clara y permanente.</w:t>
      </w:r>
    </w:p>
    <w:p w14:paraId="0DE64C8E" w14:textId="6E3AB1D4" w:rsidR="008F101D" w:rsidRDefault="008F101D" w:rsidP="00672A2B">
      <w:pPr>
        <w:pStyle w:val="Prrafodelista"/>
        <w:numPr>
          <w:ilvl w:val="0"/>
          <w:numId w:val="37"/>
        </w:numPr>
        <w:spacing w:before="0" w:after="160"/>
      </w:pPr>
      <w:r>
        <w:t>Mantener compromisos verificables para avanzar en objetivos comunes.</w:t>
      </w:r>
    </w:p>
    <w:p w14:paraId="5713939D" w14:textId="77777777" w:rsidR="008F101D" w:rsidRDefault="008F101D" w:rsidP="008F101D">
      <w:pPr>
        <w:spacing w:before="0" w:after="160"/>
      </w:pPr>
      <w:r>
        <w:t xml:space="preserve">Estas acciones permiten que la articulación comunitaria no dependa solo de reuniones ocasionales, sino de relaciones sostenidas entre actores que reconocen sus </w:t>
      </w:r>
      <w:r>
        <w:lastRenderedPageBreak/>
        <w:t>capacidades y responsabilidades. Cuando la comunidad valora sus propios aportes, se fortalece la motivación, la confianza y la disposición para colaborar.</w:t>
      </w:r>
    </w:p>
    <w:p w14:paraId="5F05F177" w14:textId="77777777" w:rsidR="008F101D" w:rsidRDefault="008F101D" w:rsidP="008F101D">
      <w:pPr>
        <w:spacing w:before="0" w:after="160"/>
      </w:pPr>
      <w:r>
        <w:t>Para comprender cómo se concreta este proceso en el territorio, se presentan algunas acciones que pueden aplicarse en organizaciones solidarias:</w:t>
      </w:r>
    </w:p>
    <w:p w14:paraId="020D4597" w14:textId="62C62D61" w:rsidR="008F101D" w:rsidRDefault="008F101D" w:rsidP="00672A2B">
      <w:pPr>
        <w:pStyle w:val="Prrafodelista"/>
        <w:numPr>
          <w:ilvl w:val="0"/>
          <w:numId w:val="38"/>
        </w:numPr>
        <w:spacing w:before="0" w:after="160"/>
      </w:pPr>
      <w:r w:rsidRPr="00395372">
        <w:rPr>
          <w:b/>
        </w:rPr>
        <w:t>Mesas de trabajo comunitario</w:t>
      </w:r>
      <w:r>
        <w:t>: reúnen actores locales para analizar necesidades, coordinar acciones y definir compromisos. Por ejemplo, una junta de acción comunal del Huila puede convocar productores, alcaldía y líderes veredales para organizar el mantenimiento de una vía terciaria y mejorar la movilidad comunitaria.</w:t>
      </w:r>
    </w:p>
    <w:p w14:paraId="52335FC9" w14:textId="4F83B810" w:rsidR="008F101D" w:rsidRDefault="008F101D" w:rsidP="00672A2B">
      <w:pPr>
        <w:pStyle w:val="Prrafodelista"/>
        <w:numPr>
          <w:ilvl w:val="0"/>
          <w:numId w:val="38"/>
        </w:numPr>
        <w:spacing w:before="0" w:after="160"/>
      </w:pPr>
      <w:r w:rsidRPr="00395372">
        <w:rPr>
          <w:b/>
        </w:rPr>
        <w:t>Asambleas participativas</w:t>
      </w:r>
      <w:r>
        <w:t>: facilitan la toma de decisiones colectivas, la presentación de propuestas y la validación de acuerdos. Por ejemplo, una cooperativa agrícola del Tolima puede realizar una asamblea para priorizar inversiones, revisar necesidades de comercialización y acordar responsabilidades entre sus asociados.</w:t>
      </w:r>
    </w:p>
    <w:p w14:paraId="17EE8920" w14:textId="27EE579C" w:rsidR="008F101D" w:rsidRDefault="008F101D" w:rsidP="00672A2B">
      <w:pPr>
        <w:pStyle w:val="Prrafodelista"/>
        <w:numPr>
          <w:ilvl w:val="0"/>
          <w:numId w:val="38"/>
        </w:numPr>
        <w:spacing w:before="0" w:after="160"/>
      </w:pPr>
      <w:r w:rsidRPr="00395372">
        <w:rPr>
          <w:b/>
        </w:rPr>
        <w:t>Alianzas institucionales</w:t>
      </w:r>
      <w:r>
        <w:t>: vinculan organizaciones comunitarias con entidades públicas, privadas o educativas para gestionar apoyos técnicos, financieros o formativos. Por ejemplo, una asociación de mujeres rurales de Santander puede articularse con el SENA y la alcaldía para fortalecer procesos de transformación de alimentos.</w:t>
      </w:r>
    </w:p>
    <w:p w14:paraId="350F58B5" w14:textId="0E93D32D" w:rsidR="008F101D" w:rsidRDefault="008F101D" w:rsidP="00672A2B">
      <w:pPr>
        <w:pStyle w:val="Prrafodelista"/>
        <w:numPr>
          <w:ilvl w:val="0"/>
          <w:numId w:val="38"/>
        </w:numPr>
        <w:spacing w:before="0" w:after="160"/>
      </w:pPr>
      <w:r w:rsidRPr="00395372">
        <w:rPr>
          <w:b/>
        </w:rPr>
        <w:t>Redes de cooperación</w:t>
      </w:r>
      <w:r>
        <w:t>: conectan actores del territorio para compartir información, recursos, experiencias y oportunidades. Por ejemplo, una organización de recicladores en Bogotá puede integrarse a redes ambientales para mejorar rutas, acceder a capacitación y fortalecer sus condiciones de trabajo.</w:t>
      </w:r>
    </w:p>
    <w:p w14:paraId="28CAE78E" w14:textId="53EBBE91" w:rsidR="008F101D" w:rsidRDefault="008F101D" w:rsidP="00672A2B">
      <w:pPr>
        <w:pStyle w:val="Prrafodelista"/>
        <w:numPr>
          <w:ilvl w:val="0"/>
          <w:numId w:val="38"/>
        </w:numPr>
        <w:spacing w:before="0" w:after="160"/>
      </w:pPr>
      <w:r w:rsidRPr="00395372">
        <w:rPr>
          <w:b/>
        </w:rPr>
        <w:lastRenderedPageBreak/>
        <w:t>Encuentros sectoriales</w:t>
      </w:r>
      <w:r>
        <w:t>: reúnen personas u organizaciones que trabajan en una misma actividad productiva o comunitaria. Por ejemplo, productores de cacao del Putumayo pueden participar en encuentros regionales para identificar compradores, mejorar prácticas productivas y construir acuerdos de comercialización conjunta.</w:t>
      </w:r>
    </w:p>
    <w:p w14:paraId="0B21F739" w14:textId="4CB2ACD8" w:rsidR="008F101D" w:rsidRDefault="008F101D" w:rsidP="00672A2B">
      <w:pPr>
        <w:pStyle w:val="Prrafodelista"/>
        <w:numPr>
          <w:ilvl w:val="0"/>
          <w:numId w:val="38"/>
        </w:numPr>
        <w:spacing w:before="0" w:after="160"/>
      </w:pPr>
      <w:r w:rsidRPr="00395372">
        <w:rPr>
          <w:b/>
        </w:rPr>
        <w:t>Acuerdos comunitarios</w:t>
      </w:r>
      <w:r>
        <w:t>: establecen compromisos claros sobre tareas, tiempos, responsables y recursos necesarios para desarrollar una acción colectiva. Por ejemplo, una comunidad rural del Cauca puede acordar jornadas de limpieza, manejo de residuos y cuidado de fuentes hídricas cercanas.</w:t>
      </w:r>
    </w:p>
    <w:p w14:paraId="311607DF" w14:textId="77777777" w:rsidR="008F101D" w:rsidRDefault="008F101D" w:rsidP="008F101D">
      <w:pPr>
        <w:spacing w:before="0" w:after="160"/>
      </w:pPr>
      <w:r>
        <w:t>Estas acciones fortalecen la organización comunitaria porque permiten coordinar esfuerzos, reducir duplicidades y construir respuestas más pertinentes a las necesidades del territorio. Además, favorecen la confianza entre actores, la participación democrática y el uso responsable de los recursos disponibles.</w:t>
      </w:r>
    </w:p>
    <w:p w14:paraId="3538B866" w14:textId="77777777" w:rsidR="008F101D" w:rsidRDefault="008F101D" w:rsidP="008F101D">
      <w:pPr>
        <w:spacing w:before="0" w:after="160"/>
      </w:pPr>
      <w:r>
        <w:t>Finalmente, este proceso debe considerar la diversidad de actores presentes en el territorio y la importancia de incluir a quienes históricamente han sido excluidos de los espacios de decisión. Una articulación verdaderamente inclusiva reconoce que el desarrollo territorial requiere la participación de todos los sectores de la comunidad, especialmente de aquellos con mayores barreras de acceso.</w:t>
      </w:r>
    </w:p>
    <w:p w14:paraId="5C06F858" w14:textId="77777777" w:rsidR="008F101D" w:rsidRDefault="008F101D" w:rsidP="008F101D">
      <w:pPr>
        <w:spacing w:before="0" w:after="160"/>
      </w:pPr>
      <w:r>
        <w:t>Con esta base, resulta necesario revisar las técnicas de trabajo en equipo. Estas herramientas permiten organizar la comunicación, distribuir responsabilidades, coordinar tareas y fortalecer la colaboración entre los integrantes de una organización solidaria.</w:t>
      </w:r>
    </w:p>
    <w:p w14:paraId="12723943" w14:textId="7299D288" w:rsidR="008F101D" w:rsidRDefault="008F101D" w:rsidP="00395372">
      <w:pPr>
        <w:pStyle w:val="Ttulo2"/>
      </w:pPr>
      <w:bookmarkStart w:id="25" w:name="_Toc235625222"/>
      <w:r>
        <w:lastRenderedPageBreak/>
        <w:t>Técnicas de trabajo en equipo</w:t>
      </w:r>
      <w:bookmarkEnd w:id="25"/>
    </w:p>
    <w:p w14:paraId="430B8B64" w14:textId="77777777" w:rsidR="008F101D" w:rsidRDefault="008F101D" w:rsidP="008F101D">
      <w:pPr>
        <w:spacing w:before="0" w:after="160"/>
      </w:pPr>
      <w:r>
        <w:t>Los recursos metodológicos para el trabajo en equipo facilitan la coordinación, la comunicación y la colaboración entre los integrantes de un grupo que trabaja por objetivos comunes. En las organizaciones solidarias, su uso adecuado permite ordenar ideas, mejorar la calidad de las decisiones, fortalecer las relaciones internas y promover procesos participativos en beneficio de la comunidad.</w:t>
      </w:r>
    </w:p>
    <w:p w14:paraId="2CEF632E" w14:textId="77777777" w:rsidR="008F101D" w:rsidRDefault="008F101D" w:rsidP="008F101D">
      <w:pPr>
        <w:spacing w:before="0" w:after="160"/>
      </w:pPr>
      <w:r>
        <w:t>Para organizar el trabajo colectivo, se pueden aplicar dinámicas sencillas que ayudan a escuchar diferentes puntos de vista, analizar problemas y seleccionar alternativas. A continuación, se presentan algunas de las más utilizadas en procesos comunitarios y solidarios:</w:t>
      </w:r>
    </w:p>
    <w:p w14:paraId="76BCAC1B" w14:textId="180ED201" w:rsidR="008F101D" w:rsidRDefault="008F101D" w:rsidP="00672A2B">
      <w:pPr>
        <w:pStyle w:val="Prrafodelista"/>
        <w:numPr>
          <w:ilvl w:val="0"/>
          <w:numId w:val="39"/>
        </w:numPr>
        <w:spacing w:before="0" w:after="160"/>
      </w:pPr>
      <w:r w:rsidRPr="00FB2F04">
        <w:rPr>
          <w:b/>
        </w:rPr>
        <w:t>Lluvia de ideas</w:t>
      </w:r>
      <w:r>
        <w:t>: favorece la generación colectiva de propuestas sin juzgarlas al inicio. Permite que los integrantes expresen opciones, necesidades y posibles soluciones, para luego organizarlas y seleccionar las más pertinentes según el propósito del equipo.</w:t>
      </w:r>
    </w:p>
    <w:p w14:paraId="3F238431" w14:textId="0F5A065F" w:rsidR="008F101D" w:rsidRDefault="008F101D" w:rsidP="00672A2B">
      <w:pPr>
        <w:pStyle w:val="Prrafodelista"/>
        <w:numPr>
          <w:ilvl w:val="0"/>
          <w:numId w:val="39"/>
        </w:numPr>
        <w:spacing w:before="0" w:after="160"/>
      </w:pPr>
      <w:r w:rsidRPr="00FB2F04">
        <w:rPr>
          <w:b/>
        </w:rPr>
        <w:t>Árbol de problemas</w:t>
      </w:r>
      <w:r>
        <w:t>: ayuda a reconocer las causas y consecuencias de una situación que afecta a la organización. Su aplicación facilita comprender el origen del problema, evitar decisiones superficiales y orientar acciones de mejora más claras.</w:t>
      </w:r>
    </w:p>
    <w:p w14:paraId="5093135B" w14:textId="567671D4" w:rsidR="008F101D" w:rsidRDefault="008F101D" w:rsidP="00672A2B">
      <w:pPr>
        <w:pStyle w:val="Prrafodelista"/>
        <w:numPr>
          <w:ilvl w:val="0"/>
          <w:numId w:val="39"/>
        </w:numPr>
        <w:spacing w:before="0" w:after="160"/>
      </w:pPr>
      <w:r w:rsidRPr="00FB2F04">
        <w:rPr>
          <w:b/>
        </w:rPr>
        <w:t>Matriz de priorización</w:t>
      </w:r>
      <w:r>
        <w:t>: permite comparar alternativas según criterios previamente acordados, como urgencia, impacto, viabilidad o recursos disponibles. Esta técnica facilita seleccionar opciones de manera ordenada, transparente y participativa.</w:t>
      </w:r>
    </w:p>
    <w:p w14:paraId="355A75CE" w14:textId="44AC5FCF" w:rsidR="008F101D" w:rsidRDefault="008F101D" w:rsidP="00672A2B">
      <w:pPr>
        <w:pStyle w:val="Prrafodelista"/>
        <w:numPr>
          <w:ilvl w:val="0"/>
          <w:numId w:val="39"/>
        </w:numPr>
        <w:spacing w:before="0" w:after="160"/>
      </w:pPr>
      <w:r w:rsidRPr="00FB2F04">
        <w:rPr>
          <w:b/>
        </w:rPr>
        <w:t>Grupo focal</w:t>
      </w:r>
      <w:r>
        <w:t xml:space="preserve">: reúne a un grupo reducido de participantes para dialogar sobre un tema específico. Permite profundizar en percepciones, </w:t>
      </w:r>
      <w:r>
        <w:lastRenderedPageBreak/>
        <w:t>experiencias y propuestas, especialmente cuando se requiere comprender una situación desde diferentes voces comunitarias.</w:t>
      </w:r>
    </w:p>
    <w:p w14:paraId="6A664151" w14:textId="77777777" w:rsidR="008F101D" w:rsidRDefault="008F101D" w:rsidP="008F101D">
      <w:pPr>
        <w:spacing w:before="0" w:after="160"/>
      </w:pPr>
      <w:r>
        <w:t>Estas dinámicas fortalecen la participación porque convierten el diálogo en información organizada para decidir. Cuando se aplican con respeto, claridad y objetivos definidos, los equipos pueden comprender mejor sus retos, distribuir responsabilidades y construir soluciones pertinentes para la organización solidaria.</w:t>
      </w:r>
    </w:p>
    <w:p w14:paraId="31CDBF8E" w14:textId="77777777" w:rsidR="008F101D" w:rsidRDefault="008F101D" w:rsidP="008F101D">
      <w:pPr>
        <w:spacing w:before="0" w:after="160"/>
      </w:pPr>
      <w:r>
        <w:t>La efectividad del trabajo en equipo también depende de las condiciones en las que se desarrollan estos procedimientos. Por ello, es necesario crear un ambiente de confianza, respeto y comunicación abierta, con roles definidos y mecanismos de seguimiento que permitan avanzar de manera organizada:</w:t>
      </w:r>
    </w:p>
    <w:p w14:paraId="3D3A78BD" w14:textId="0913E837" w:rsidR="008F101D" w:rsidRDefault="008F101D" w:rsidP="00672A2B">
      <w:pPr>
        <w:pStyle w:val="Prrafodelista"/>
        <w:numPr>
          <w:ilvl w:val="0"/>
          <w:numId w:val="40"/>
        </w:numPr>
        <w:spacing w:before="0" w:after="160"/>
      </w:pPr>
      <w:r w:rsidRPr="00FB2F04">
        <w:rPr>
          <w:b/>
        </w:rPr>
        <w:t>Ambiente de confianza</w:t>
      </w:r>
      <w:r>
        <w:t>: permite que los integrantes expresen ideas, dudas y propuestas sin temor a ser descalificados. Por ejemplo, una asociación campesina del Tolima puede realizar reuniones participativas donde productores nuevos y antiguos compartan dificultades de comercialización y propongan soluciones conjuntas para mejorar sus ventas.</w:t>
      </w:r>
    </w:p>
    <w:p w14:paraId="0736AF73" w14:textId="7B404E74" w:rsidR="008F101D" w:rsidRDefault="008F101D" w:rsidP="00672A2B">
      <w:pPr>
        <w:pStyle w:val="Prrafodelista"/>
        <w:numPr>
          <w:ilvl w:val="0"/>
          <w:numId w:val="40"/>
        </w:numPr>
        <w:spacing w:before="0" w:after="160"/>
      </w:pPr>
      <w:r w:rsidRPr="00FB2F04">
        <w:rPr>
          <w:b/>
        </w:rPr>
        <w:t>Comunicación abierta</w:t>
      </w:r>
      <w:r>
        <w:t>: facilita el intercambio claro de información, acuerdos y responsabilidades entre los integrantes del equipo. Por ejemplo, una cooperativa cafetera del Huila puede establecer canales de comunicación para informar fechas de entrega, turnos de trabajo y necesidades de transporte antes de cada jornada productiva.</w:t>
      </w:r>
    </w:p>
    <w:p w14:paraId="57F57883" w14:textId="67AC0655" w:rsidR="008F101D" w:rsidRDefault="008F101D" w:rsidP="00672A2B">
      <w:pPr>
        <w:pStyle w:val="Prrafodelista"/>
        <w:numPr>
          <w:ilvl w:val="0"/>
          <w:numId w:val="40"/>
        </w:numPr>
        <w:spacing w:before="0" w:after="160"/>
      </w:pPr>
      <w:r w:rsidRPr="00FB2F04">
        <w:rPr>
          <w:b/>
        </w:rPr>
        <w:t>Roles definidos</w:t>
      </w:r>
      <w:r>
        <w:t xml:space="preserve">: ayudan a distribuir tareas según capacidades, disponibilidad y compromiso de cada participante. Por ejemplo, una organización de mujeres rurales de Santander puede asignar responsables </w:t>
      </w:r>
      <w:r>
        <w:lastRenderedPageBreak/>
        <w:t>de compras, producción, empaque y ventas para mejorar la organización de una iniciativa de transformación de alimentos.</w:t>
      </w:r>
    </w:p>
    <w:p w14:paraId="7F1D1A18" w14:textId="24A8E54E" w:rsidR="008F101D" w:rsidRDefault="008F101D" w:rsidP="00672A2B">
      <w:pPr>
        <w:pStyle w:val="Prrafodelista"/>
        <w:numPr>
          <w:ilvl w:val="0"/>
          <w:numId w:val="40"/>
        </w:numPr>
        <w:spacing w:before="0" w:after="160"/>
      </w:pPr>
      <w:r w:rsidRPr="00FB2F04">
        <w:rPr>
          <w:b/>
        </w:rPr>
        <w:t>Seguimiento de acuerdos</w:t>
      </w:r>
      <w:r>
        <w:t>: permite revisar avances, dificultades y ajustes necesarios durante el proceso de trabajo. Por ejemplo, una junta de acción comunal en Antioquia puede hacer seguimiento mensual a los compromisos definidos para gestionar la mejora de una vía terciaria con apoyo institucional.</w:t>
      </w:r>
    </w:p>
    <w:p w14:paraId="1A7F0920" w14:textId="68FBE37D" w:rsidR="008F101D" w:rsidRDefault="008F101D" w:rsidP="00672A2B">
      <w:pPr>
        <w:pStyle w:val="Prrafodelista"/>
        <w:numPr>
          <w:ilvl w:val="0"/>
          <w:numId w:val="40"/>
        </w:numPr>
        <w:spacing w:before="0" w:after="160"/>
      </w:pPr>
      <w:r w:rsidRPr="00FB2F04">
        <w:rPr>
          <w:b/>
        </w:rPr>
        <w:t>Resolución de conflictos</w:t>
      </w:r>
      <w:r>
        <w:t>: favorece el tratamiento respetuoso de diferencias antes de que afecten el trabajo colectivo. Por ejemplo, una organización de recicladores en Bogotá puede acordar reglas de diálogo para resolver desacuerdos sobre rutas, horarios y distribución de responsabilidades en la operación diaria.</w:t>
      </w:r>
    </w:p>
    <w:p w14:paraId="168DD496" w14:textId="77777777" w:rsidR="008F101D" w:rsidRDefault="008F101D" w:rsidP="008F101D">
      <w:pPr>
        <w:spacing w:before="0" w:after="160"/>
      </w:pPr>
      <w:r>
        <w:t>Estas condiciones permiten que las estrategias de trabajo colectivo no se limiten a reuniones o ejercicios aislados. Su aplicación fortalece la confianza, mejora la coordinación interna y ayuda a que las decisiones respondan a las necesidades reales de la organización y del territorio.</w:t>
      </w:r>
    </w:p>
    <w:p w14:paraId="4AD3B73C" w14:textId="77777777" w:rsidR="008F101D" w:rsidRDefault="008F101D" w:rsidP="008F101D">
      <w:pPr>
        <w:spacing w:before="0" w:after="160"/>
      </w:pPr>
      <w:r>
        <w:t>Finalmente, el desarrollo de habilidades para trabajar en equipo requiere práctica, reflexión y aprendizaje continuo. En las organizaciones solidarias, estas capacidades se fortalecen cuando sus integrantes participan, escuchan, acuerdan responsabilidades y evalúan los resultados de sus acciones. Así, el trabajo conjunto se convierte en una práctica viva que mejora con la experiencia y contribuye al fortalecimiento organizacional.</w:t>
      </w:r>
    </w:p>
    <w:p w14:paraId="37294CB8" w14:textId="1ABFE7F4" w:rsidR="008F101D" w:rsidRDefault="008F101D" w:rsidP="008F101D">
      <w:pPr>
        <w:spacing w:before="0" w:after="160"/>
      </w:pPr>
      <w:r>
        <w:t xml:space="preserve">A partir de esta comprensión, resulta necesario abordar la construcción de redes y alianzas. Este proceso permite ampliar la cooperación más allá del equipo interno, </w:t>
      </w:r>
      <w:r>
        <w:lastRenderedPageBreak/>
        <w:t>vincular actores del territorio y fortalecer iniciativas solidarias mediante relaciones de apoyo, confianza y corresponsabilidad.</w:t>
      </w:r>
    </w:p>
    <w:p w14:paraId="4F323EDA" w14:textId="77777777" w:rsidR="00111569" w:rsidRDefault="00111569" w:rsidP="008F101D">
      <w:pPr>
        <w:spacing w:before="0" w:after="160"/>
      </w:pPr>
    </w:p>
    <w:p w14:paraId="4670F31A" w14:textId="2BF283AE" w:rsidR="008F101D" w:rsidRDefault="008F101D" w:rsidP="00111569">
      <w:pPr>
        <w:pStyle w:val="Ttulo2"/>
      </w:pPr>
      <w:bookmarkStart w:id="26" w:name="_Toc235625223"/>
      <w:r>
        <w:t>Construcción de redes y alianzas</w:t>
      </w:r>
      <w:bookmarkEnd w:id="26"/>
    </w:p>
    <w:p w14:paraId="762B187D" w14:textId="77777777" w:rsidR="008F101D" w:rsidRDefault="008F101D" w:rsidP="008F101D">
      <w:pPr>
        <w:spacing w:before="0" w:after="160"/>
      </w:pPr>
      <w:r>
        <w:t>La cooperación entre actores del territorio fortalece a las organizaciones solidarias, porque permite ampliar el acceso a recursos, conocimientos y oportunidades que no siempre están disponibles de manera individual. Cuando una comunidad articula intereses, capacidades y valores compartidos, puede desarrollar acciones conjuntas con mayor alcance e impacto territorial.</w:t>
      </w:r>
    </w:p>
    <w:p w14:paraId="2B8DE4B3" w14:textId="77777777" w:rsidR="008F101D" w:rsidRDefault="008F101D" w:rsidP="008F101D">
      <w:pPr>
        <w:spacing w:before="0" w:after="160"/>
      </w:pPr>
      <w:r>
        <w:t>Las redes son relaciones de apoyo entre personas, organizaciones e instituciones que comparten objetivos comunes. Las alianzas, por su parte, son acuerdos de cooperación orientados al desarrollo de acciones o proyectos concretos. En ambos casos, su valor está en coordinar esfuerzos, compartir responsabilidades y construir soluciones que respondan a necesidades reales del territorio.</w:t>
      </w:r>
    </w:p>
    <w:p w14:paraId="679187B8" w14:textId="77777777" w:rsidR="008F101D" w:rsidRDefault="008F101D" w:rsidP="008F101D">
      <w:pPr>
        <w:spacing w:before="0" w:after="160"/>
      </w:pPr>
      <w:r>
        <w:t>Para iniciar este proceso, es necesario reconocer actores, intereses y capacidades presentes en la comunidad. A continuación, se presentan acciones clave para orientar la construcción de relaciones de cooperación:</w:t>
      </w:r>
    </w:p>
    <w:p w14:paraId="55109EF2" w14:textId="72BCFBF4" w:rsidR="008F101D" w:rsidRDefault="008F101D" w:rsidP="00672A2B">
      <w:pPr>
        <w:pStyle w:val="Prrafodelista"/>
        <w:numPr>
          <w:ilvl w:val="0"/>
          <w:numId w:val="41"/>
        </w:numPr>
        <w:spacing w:before="0" w:after="160"/>
      </w:pPr>
      <w:r w:rsidRPr="00CB719E">
        <w:rPr>
          <w:b/>
        </w:rPr>
        <w:t>Identificar actores</w:t>
      </w:r>
      <w:r>
        <w:t>: reconocer personas, organizaciones e instituciones que pueden aportar conocimientos, recursos o apoyo. Por ejemplo, una asociación campesina puede vincular alcaldía, SENA y compradores locales.</w:t>
      </w:r>
    </w:p>
    <w:p w14:paraId="79AE827A" w14:textId="392D288F" w:rsidR="008F101D" w:rsidRDefault="008F101D" w:rsidP="00672A2B">
      <w:pPr>
        <w:pStyle w:val="Prrafodelista"/>
        <w:numPr>
          <w:ilvl w:val="0"/>
          <w:numId w:val="41"/>
        </w:numPr>
        <w:spacing w:before="0" w:after="160"/>
      </w:pPr>
      <w:r w:rsidRPr="00CB719E">
        <w:rPr>
          <w:b/>
        </w:rPr>
        <w:t>Reconocer intereses comunes</w:t>
      </w:r>
      <w:r>
        <w:t>: ubicar propósitos compartidos entre los actores del territorio. Por ejemplo, productores, juntas comunales y entidades públicas pueden coincidir en mejorar comercialización rural.</w:t>
      </w:r>
    </w:p>
    <w:p w14:paraId="36D076FC" w14:textId="1CE68F6F" w:rsidR="008F101D" w:rsidRDefault="008F101D" w:rsidP="00672A2B">
      <w:pPr>
        <w:pStyle w:val="Prrafodelista"/>
        <w:numPr>
          <w:ilvl w:val="0"/>
          <w:numId w:val="41"/>
        </w:numPr>
        <w:spacing w:before="0" w:after="160"/>
      </w:pPr>
      <w:r w:rsidRPr="00CB719E">
        <w:rPr>
          <w:b/>
        </w:rPr>
        <w:lastRenderedPageBreak/>
        <w:t>Valorar capacidades complementarias</w:t>
      </w:r>
      <w:r>
        <w:t>: identificar qué aporta cada actor al proceso colectivo. Por ejemplo, una cooperativa puede ofrecer experiencia productiva, mientras una institución brinda formación técnica.</w:t>
      </w:r>
    </w:p>
    <w:p w14:paraId="76717457" w14:textId="693B8FF2" w:rsidR="008F101D" w:rsidRDefault="008F101D" w:rsidP="00672A2B">
      <w:pPr>
        <w:pStyle w:val="Prrafodelista"/>
        <w:numPr>
          <w:ilvl w:val="0"/>
          <w:numId w:val="41"/>
        </w:numPr>
        <w:spacing w:before="0" w:after="160"/>
      </w:pPr>
      <w:r w:rsidRPr="00CB719E">
        <w:rPr>
          <w:b/>
        </w:rPr>
        <w:t>Seleccionar aliados pertinentes</w:t>
      </w:r>
      <w:r>
        <w:t>: priorizar actores comprometidos con objetivos comunes y responsabilidades claras. Por ejemplo, una organización de mujeres rurales puede elegir aliados para fortalecer emprendimientos alimentarios.</w:t>
      </w:r>
    </w:p>
    <w:p w14:paraId="798922CA" w14:textId="1094230E" w:rsidR="008F101D" w:rsidRDefault="008F101D" w:rsidP="00672A2B">
      <w:pPr>
        <w:pStyle w:val="Prrafodelista"/>
        <w:numPr>
          <w:ilvl w:val="0"/>
          <w:numId w:val="41"/>
        </w:numPr>
        <w:spacing w:before="0" w:after="160"/>
      </w:pPr>
      <w:r w:rsidRPr="00CB719E">
        <w:rPr>
          <w:b/>
        </w:rPr>
        <w:t>Definir acuerdos iniciales</w:t>
      </w:r>
      <w:r>
        <w:t>: establecer compromisos sencillos, verificables y acordes con las capacidades disponibles. Por ejemplo, una comunidad puede acordar reuniones mensuales para gestionar una vía terciaria.</w:t>
      </w:r>
    </w:p>
    <w:p w14:paraId="1D08A2E2" w14:textId="77777777" w:rsidR="008F101D" w:rsidRDefault="008F101D" w:rsidP="008F101D">
      <w:pPr>
        <w:spacing w:before="0" w:after="160"/>
      </w:pPr>
      <w:r>
        <w:t>Estas acciones permiten que la construcción de relaciones comunitarias no dependa de contactos aislados, sino de una lectura organizada del territorio. Cuando se identifican aliados pertinentes y se reconocen capacidades complementarias, las iniciativas solidarias pueden proyectarse con mayor sostenibilidad.</w:t>
      </w:r>
    </w:p>
    <w:p w14:paraId="6F5D898C" w14:textId="77777777" w:rsidR="008F101D" w:rsidRDefault="008F101D" w:rsidP="008F101D">
      <w:pPr>
        <w:spacing w:before="0" w:after="160"/>
      </w:pPr>
      <w:r>
        <w:t>Una vez identificados los posibles socios, es necesario construir relaciones de confianza que sirvan como base para la cooperación. Este proceso requiere tiempo, comunicación genuina y disposición para compartir información, recursos y responsabilidades. En los contextos comunitarios, la confianza se fortalece mediante experiencias de colaboración exitosas que demuestran compromiso, cumplimiento y beneficio compartido.</w:t>
      </w:r>
    </w:p>
    <w:p w14:paraId="340BBC7E" w14:textId="77777777" w:rsidR="008F101D" w:rsidRDefault="008F101D" w:rsidP="008F101D">
      <w:pPr>
        <w:spacing w:before="0" w:after="160"/>
      </w:pPr>
      <w:r>
        <w:t>Para mantener activas estas relaciones, se requiere una gestión organizada que permita dar seguimiento a los acuerdos, revisar avances y fortalecer la cooperación en el tiempo. A continuación, se presentan aspectos que ayudan a sostener redes y alianzas en organizaciones solidarias:</w:t>
      </w:r>
    </w:p>
    <w:p w14:paraId="414B066A" w14:textId="00CB88D6" w:rsidR="008F101D" w:rsidRDefault="008F101D" w:rsidP="00672A2B">
      <w:pPr>
        <w:pStyle w:val="Prrafodelista"/>
        <w:numPr>
          <w:ilvl w:val="0"/>
          <w:numId w:val="42"/>
        </w:numPr>
        <w:spacing w:before="0" w:after="160"/>
      </w:pPr>
      <w:r w:rsidRPr="008E35F1">
        <w:rPr>
          <w:b/>
        </w:rPr>
        <w:lastRenderedPageBreak/>
        <w:t>Comunicación permanente</w:t>
      </w:r>
      <w:r>
        <w:t>: mantener canales claros de diálogo ayuda a compartir información, resolver dudas y coordinar acciones. Por ejemplo, una cooperativa cafetera del Huila puede crear un grupo de comunicación con productores, transportadores y compradores para informar fechas de entrega, precios y necesidades logísticas antes de cada jornada de comercialización.</w:t>
      </w:r>
    </w:p>
    <w:p w14:paraId="7641E5C6" w14:textId="7C703C22" w:rsidR="008F101D" w:rsidRDefault="008F101D" w:rsidP="00672A2B">
      <w:pPr>
        <w:pStyle w:val="Prrafodelista"/>
        <w:numPr>
          <w:ilvl w:val="0"/>
          <w:numId w:val="42"/>
        </w:numPr>
        <w:spacing w:before="0" w:after="160"/>
      </w:pPr>
      <w:r w:rsidRPr="008E35F1">
        <w:rPr>
          <w:b/>
        </w:rPr>
        <w:t>Responsabilidades claras</w:t>
      </w:r>
      <w:r>
        <w:t>: definir tareas, tiempos y compromisos evita confusiones y fortalece la corresponsabilidad entre los actores. Por ejemplo, en una alianza entre una asociación campesina del Tolima y una alcaldía municipal, la organización puede encargarse de convocar productores, mientras la entidad apoya con asistencia técnica y espacios de formación.</w:t>
      </w:r>
    </w:p>
    <w:p w14:paraId="5918D1E4" w14:textId="7269D78E" w:rsidR="008F101D" w:rsidRDefault="008F101D" w:rsidP="00672A2B">
      <w:pPr>
        <w:pStyle w:val="Prrafodelista"/>
        <w:numPr>
          <w:ilvl w:val="0"/>
          <w:numId w:val="42"/>
        </w:numPr>
        <w:spacing w:before="0" w:after="160"/>
      </w:pPr>
      <w:r w:rsidRPr="008E35F1">
        <w:rPr>
          <w:b/>
        </w:rPr>
        <w:t>Seguimiento periódico</w:t>
      </w:r>
      <w:r>
        <w:t>: revisar avances permite identificar logros, dificultades y ajustes necesarios para mantener la cooperación. Por ejemplo, una organización de recicladores en Bogotá puede realizar reuniones mensuales con entidades ambientales para evaluar rutas, condiciones de trabajo, capacitaciones recibidas y necesidades de apoyo institucional.</w:t>
      </w:r>
    </w:p>
    <w:p w14:paraId="28390680" w14:textId="6F14B018" w:rsidR="008F101D" w:rsidRDefault="008F101D" w:rsidP="00672A2B">
      <w:pPr>
        <w:pStyle w:val="Prrafodelista"/>
        <w:numPr>
          <w:ilvl w:val="0"/>
          <w:numId w:val="42"/>
        </w:numPr>
        <w:spacing w:before="0" w:after="160"/>
      </w:pPr>
      <w:r w:rsidRPr="008E35F1">
        <w:rPr>
          <w:b/>
        </w:rPr>
        <w:t>Gobernanza compartida</w:t>
      </w:r>
      <w:r>
        <w:t>: establecer reglas de participación favorece decisiones transparentes y acuerdos sostenibles. Por ejemplo, una red de mujeres rurales de Santander puede definir comités, vocerías y mecanismos de rendición de cuentas para coordinar producción, comercialización y participación en ferias locales.</w:t>
      </w:r>
    </w:p>
    <w:p w14:paraId="2EBB1AD7" w14:textId="2FFEE536" w:rsidR="008F101D" w:rsidRDefault="008F101D" w:rsidP="00672A2B">
      <w:pPr>
        <w:pStyle w:val="Prrafodelista"/>
        <w:numPr>
          <w:ilvl w:val="0"/>
          <w:numId w:val="42"/>
        </w:numPr>
        <w:spacing w:before="0" w:after="160"/>
      </w:pPr>
      <w:r w:rsidRPr="008E35F1">
        <w:rPr>
          <w:b/>
        </w:rPr>
        <w:lastRenderedPageBreak/>
        <w:t>Beneficio mutuo</w:t>
      </w:r>
      <w:r>
        <w:t>: procurar que todas las partes obtengan aportes concretos fortalece la continuidad de la relación. Por ejemplo, una comunidad artesanal de Nariño puede aliarse con instituciones educativas para recibir formación en diseño, mientras comparte saberes tradicionales y promueve la identidad cultural del territorio.</w:t>
      </w:r>
    </w:p>
    <w:p w14:paraId="5B0188BD" w14:textId="77777777" w:rsidR="008F101D" w:rsidRDefault="008F101D" w:rsidP="008F101D">
      <w:pPr>
        <w:spacing w:before="0" w:after="160"/>
      </w:pPr>
      <w:r>
        <w:t>Estos aspectos permiten que la cooperación se mantenga activa, organizada y orientada a resultados. En las organizaciones solidarias, una red o alianza funciona mejor cuando sus integrantes se comunican con claridad, cumplen compromisos, revisan avances y reconocen el aporte de cada actor.</w:t>
      </w:r>
    </w:p>
    <w:p w14:paraId="259748E3" w14:textId="77777777" w:rsidR="008F101D" w:rsidRDefault="008F101D" w:rsidP="008F101D">
      <w:pPr>
        <w:spacing w:before="0" w:after="160"/>
      </w:pPr>
      <w:r>
        <w:t>Finalmente, las relaciones de cooperación deben gestionarse de manera activa para mantener su vitalidad y su capacidad de generar impacto. Esto implica establecer mecanismos de comunicación regular, definir acuerdos claros, revisar resultados y fortalecer la confianza entre las partes. De esta forma, las redes y alianzas pueden sostenerse en el tiempo y generar beneficios concretos para la comunidad.</w:t>
      </w:r>
    </w:p>
    <w:p w14:paraId="37D3EC4E" w14:textId="1B0D80E8" w:rsidR="008F101D" w:rsidRDefault="008F101D" w:rsidP="008F101D">
      <w:pPr>
        <w:spacing w:before="0" w:after="160"/>
      </w:pPr>
      <w:r>
        <w:t>A partir de esta comprensión, resulta necesario reconocer las oportunidades que pueden surgir para el desarrollo de iniciativas solidarias. Este análisis permite identificar condiciones favorables del entorno, valorar posibilidades de acción y formular propuestas pertinentes, viables y orientadas al bienestar colectivo.</w:t>
      </w:r>
    </w:p>
    <w:p w14:paraId="70170D09" w14:textId="3F5BFA6C" w:rsidR="00EB6E20" w:rsidRDefault="00EB6E20">
      <w:pPr>
        <w:spacing w:before="0" w:after="160" w:line="259" w:lineRule="auto"/>
        <w:ind w:firstLine="0"/>
      </w:pPr>
      <w:r>
        <w:br w:type="page"/>
      </w:r>
    </w:p>
    <w:p w14:paraId="581D3CE2" w14:textId="0078A585" w:rsidR="008F101D" w:rsidRDefault="008F101D" w:rsidP="00EB6E20">
      <w:pPr>
        <w:pStyle w:val="Ttulo1"/>
      </w:pPr>
      <w:bookmarkStart w:id="27" w:name="_Toc235625224"/>
      <w:r>
        <w:lastRenderedPageBreak/>
        <w:t>Oportunidades para iniciativas solidarias</w:t>
      </w:r>
      <w:bookmarkEnd w:id="27"/>
    </w:p>
    <w:p w14:paraId="74B58E0E" w14:textId="77777777" w:rsidR="008F101D" w:rsidRDefault="008F101D" w:rsidP="008F101D">
      <w:pPr>
        <w:spacing w:before="0" w:after="160"/>
      </w:pPr>
      <w:r>
        <w:t>Reconocer oportunidades en la economía solidaria permite identificar condiciones favorables del entorno que pueden aprovecharse para fortalecer iniciativas productivas, sociales o comunitarias. Este proceso surge del diagnóstico organizacional y territorial, porque a partir de la lectura de necesidades, recursos, actores y tendencias es posible encontrar alternativas de acción pertinentes para la comunidad.</w:t>
      </w:r>
    </w:p>
    <w:p w14:paraId="741794C3" w14:textId="77777777" w:rsidR="008F101D" w:rsidRDefault="008F101D" w:rsidP="008F101D">
      <w:pPr>
        <w:spacing w:before="0" w:after="160"/>
      </w:pPr>
      <w:r>
        <w:t>En este contexto, las oportunidades no se limitan al ámbito económico; también incluyen posibilidades de fortalecimiento organizacional, acceso a programas de apoyo, construcción de alianzas, innovación social y generación de impacto colectivo. Esta visión integral es coherente con el enfoque solidario, en el que el bienestar común, la participación y la sostenibilidad tienen el mismo valor que la viabilidad económica de las iniciativas.</w:t>
      </w:r>
    </w:p>
    <w:p w14:paraId="47B2E969" w14:textId="77777777" w:rsidR="008F101D" w:rsidRDefault="008F101D" w:rsidP="008F101D">
      <w:pPr>
        <w:spacing w:before="0" w:after="160"/>
      </w:pPr>
      <w:r>
        <w:t>Las oportunidades pueden surgir de diferentes fuentes cuando la organización observa su realidad interna y las condiciones del territorio de manera organizada. En la siguiente tabla, se presentan algunas fuentes que permiten reconocer posibilidades de acción, fortalecer iniciativas solidarias y proyectar respuestas pertinentes para la comunidad.</w:t>
      </w:r>
    </w:p>
    <w:p w14:paraId="58FD6001" w14:textId="3D5EBCF8" w:rsidR="008F101D" w:rsidRDefault="008F101D" w:rsidP="0024639D">
      <w:pPr>
        <w:pStyle w:val="Tabla"/>
      </w:pPr>
      <w:r>
        <w:t>Fuentes de oportunidades en la economía solidaria</w:t>
      </w:r>
    </w:p>
    <w:tbl>
      <w:tblPr>
        <w:tblStyle w:val="SENA"/>
        <w:tblW w:w="0" w:type="auto"/>
        <w:tblLook w:val="04A0" w:firstRow="1" w:lastRow="0" w:firstColumn="1" w:lastColumn="0" w:noHBand="0" w:noVBand="1"/>
      </w:tblPr>
      <w:tblGrid>
        <w:gridCol w:w="3964"/>
        <w:gridCol w:w="5998"/>
      </w:tblGrid>
      <w:tr w:rsidR="00AF149F" w14:paraId="19AC76D8" w14:textId="77777777" w:rsidTr="00AF149F">
        <w:trPr>
          <w:cnfStyle w:val="100000000000" w:firstRow="1" w:lastRow="0" w:firstColumn="0" w:lastColumn="0" w:oddVBand="0" w:evenVBand="0" w:oddHBand="0" w:evenHBand="0" w:firstRowFirstColumn="0" w:firstRowLastColumn="0" w:lastRowFirstColumn="0" w:lastRowLastColumn="0"/>
          <w:tblHeader/>
        </w:trPr>
        <w:tc>
          <w:tcPr>
            <w:tcW w:w="3964" w:type="dxa"/>
          </w:tcPr>
          <w:p w14:paraId="200B53D7" w14:textId="28D56328" w:rsidR="00AF149F" w:rsidRDefault="00AF149F" w:rsidP="00AF149F">
            <w:pPr>
              <w:pStyle w:val="TextoTablas"/>
            </w:pPr>
            <w:r w:rsidRPr="00181EEE">
              <w:t>Fuente</w:t>
            </w:r>
          </w:p>
        </w:tc>
        <w:tc>
          <w:tcPr>
            <w:tcW w:w="5998" w:type="dxa"/>
          </w:tcPr>
          <w:p w14:paraId="6D9C210A" w14:textId="1D49B2E6" w:rsidR="00AF149F" w:rsidRDefault="00AF149F" w:rsidP="00AF149F">
            <w:pPr>
              <w:pStyle w:val="TextoTablas"/>
            </w:pPr>
            <w:r w:rsidRPr="00181EEE">
              <w:t>Descripción pedagógica y ejemplo aplicado</w:t>
            </w:r>
          </w:p>
        </w:tc>
      </w:tr>
      <w:tr w:rsidR="00AF149F" w14:paraId="6AE23572" w14:textId="77777777" w:rsidTr="00AF149F">
        <w:trPr>
          <w:cnfStyle w:val="000000100000" w:firstRow="0" w:lastRow="0" w:firstColumn="0" w:lastColumn="0" w:oddVBand="0" w:evenVBand="0" w:oddHBand="1" w:evenHBand="0" w:firstRowFirstColumn="0" w:firstRowLastColumn="0" w:lastRowFirstColumn="0" w:lastRowLastColumn="0"/>
        </w:trPr>
        <w:tc>
          <w:tcPr>
            <w:tcW w:w="3964" w:type="dxa"/>
          </w:tcPr>
          <w:p w14:paraId="0857F9D7" w14:textId="2F60F254" w:rsidR="00AF149F" w:rsidRDefault="00AF149F" w:rsidP="00AF149F">
            <w:pPr>
              <w:pStyle w:val="TextoTablas"/>
            </w:pPr>
            <w:r w:rsidRPr="00181EEE">
              <w:t>Diagnóstico organizacional</w:t>
            </w:r>
          </w:p>
        </w:tc>
        <w:tc>
          <w:tcPr>
            <w:tcW w:w="5998" w:type="dxa"/>
          </w:tcPr>
          <w:p w14:paraId="32185784" w14:textId="1A16DD35" w:rsidR="00AF149F" w:rsidRDefault="00D95341" w:rsidP="00D95341">
            <w:pPr>
              <w:pStyle w:val="TextoTablas"/>
              <w:spacing w:line="360" w:lineRule="auto"/>
            </w:pPr>
            <w:r w:rsidRPr="00D95341">
              <w:t>Reconoce fortalezas, necesidades de mejora y capacidades internas. Ejemplo: una asociación campesina identifica liderazgos para organizar ventas directas.</w:t>
            </w:r>
          </w:p>
        </w:tc>
      </w:tr>
      <w:tr w:rsidR="00AF149F" w14:paraId="08314FB3" w14:textId="77777777" w:rsidTr="00AF149F">
        <w:tc>
          <w:tcPr>
            <w:tcW w:w="3964" w:type="dxa"/>
          </w:tcPr>
          <w:p w14:paraId="03295619" w14:textId="4E8F60F4" w:rsidR="00AF149F" w:rsidRDefault="00AF149F" w:rsidP="00AF149F">
            <w:pPr>
              <w:pStyle w:val="TextoTablas"/>
            </w:pPr>
            <w:r w:rsidRPr="0072405E">
              <w:lastRenderedPageBreak/>
              <w:t>Análisis territorial</w:t>
            </w:r>
          </w:p>
        </w:tc>
        <w:tc>
          <w:tcPr>
            <w:tcW w:w="5998" w:type="dxa"/>
          </w:tcPr>
          <w:p w14:paraId="63D89DF9" w14:textId="0800404A" w:rsidR="00AF149F" w:rsidRDefault="00D95341" w:rsidP="00D95341">
            <w:pPr>
              <w:pStyle w:val="TextoTablas"/>
              <w:spacing w:line="360" w:lineRule="auto"/>
            </w:pPr>
            <w:r w:rsidRPr="00D95341">
              <w:t>Identifica recursos, condiciones del entorno y actores aliados. Ejemplo: una comunidad rural reconoce vías, agua y apoyo institucional.</w:t>
            </w:r>
          </w:p>
        </w:tc>
      </w:tr>
      <w:tr w:rsidR="00AF149F" w14:paraId="6746555D" w14:textId="77777777" w:rsidTr="00AF149F">
        <w:trPr>
          <w:cnfStyle w:val="000000100000" w:firstRow="0" w:lastRow="0" w:firstColumn="0" w:lastColumn="0" w:oddVBand="0" w:evenVBand="0" w:oddHBand="1" w:evenHBand="0" w:firstRowFirstColumn="0" w:firstRowLastColumn="0" w:lastRowFirstColumn="0" w:lastRowLastColumn="0"/>
        </w:trPr>
        <w:tc>
          <w:tcPr>
            <w:tcW w:w="3964" w:type="dxa"/>
          </w:tcPr>
          <w:p w14:paraId="66CB4245" w14:textId="37B11AA4" w:rsidR="00AF149F" w:rsidRDefault="00AF149F" w:rsidP="00AF149F">
            <w:pPr>
              <w:pStyle w:val="TextoTablas"/>
            </w:pPr>
            <w:r w:rsidRPr="00FD75B0">
              <w:t>Tendencias del mercado</w:t>
            </w:r>
          </w:p>
        </w:tc>
        <w:tc>
          <w:tcPr>
            <w:tcW w:w="5998" w:type="dxa"/>
          </w:tcPr>
          <w:p w14:paraId="1EBA2C68" w14:textId="2057CE7C" w:rsidR="00AF149F" w:rsidRDefault="00AF149F" w:rsidP="00D95341">
            <w:pPr>
              <w:pStyle w:val="TextoTablas"/>
              <w:spacing w:line="360" w:lineRule="auto"/>
            </w:pPr>
            <w:r w:rsidRPr="00FD75B0">
              <w:t>Observa cambios en la demanda y oportunidades de comercialización. Ejemplo: una cooperativa aprovecha el interés por alimentos transformados.</w:t>
            </w:r>
          </w:p>
        </w:tc>
      </w:tr>
      <w:tr w:rsidR="00AF149F" w14:paraId="3325817C" w14:textId="77777777" w:rsidTr="00AF149F">
        <w:tc>
          <w:tcPr>
            <w:tcW w:w="3964" w:type="dxa"/>
          </w:tcPr>
          <w:p w14:paraId="1045CAD9" w14:textId="50B848F7" w:rsidR="00AF149F" w:rsidRDefault="00AF149F" w:rsidP="00AF149F">
            <w:pPr>
              <w:pStyle w:val="TextoTablas"/>
            </w:pPr>
            <w:r w:rsidRPr="001070BF">
              <w:t>Políticas públicas</w:t>
            </w:r>
          </w:p>
        </w:tc>
        <w:tc>
          <w:tcPr>
            <w:tcW w:w="5998" w:type="dxa"/>
          </w:tcPr>
          <w:p w14:paraId="6083962F" w14:textId="176849EB" w:rsidR="00AF149F" w:rsidRDefault="00D95341" w:rsidP="00D95341">
            <w:pPr>
              <w:pStyle w:val="TextoTablas"/>
              <w:spacing w:line="360" w:lineRule="auto"/>
            </w:pPr>
            <w:r w:rsidRPr="00D95341">
              <w:t>Ofrece programas, incentivos y apoyos para el sector solidario. Ejemplo: los recicladores acceden a programas de economía circular.</w:t>
            </w:r>
          </w:p>
        </w:tc>
      </w:tr>
      <w:tr w:rsidR="00D95341" w14:paraId="60E66D14" w14:textId="77777777" w:rsidTr="00AF149F">
        <w:trPr>
          <w:cnfStyle w:val="000000100000" w:firstRow="0" w:lastRow="0" w:firstColumn="0" w:lastColumn="0" w:oddVBand="0" w:evenVBand="0" w:oddHBand="1" w:evenHBand="0" w:firstRowFirstColumn="0" w:firstRowLastColumn="0" w:lastRowFirstColumn="0" w:lastRowLastColumn="0"/>
        </w:trPr>
        <w:tc>
          <w:tcPr>
            <w:tcW w:w="3964" w:type="dxa"/>
          </w:tcPr>
          <w:p w14:paraId="7CEAF4F2" w14:textId="5C6D2617" w:rsidR="00D95341" w:rsidRPr="005046BA" w:rsidRDefault="00D95341" w:rsidP="00D95341">
            <w:pPr>
              <w:pStyle w:val="TextoTablas"/>
            </w:pPr>
            <w:r w:rsidRPr="00B46647">
              <w:t>Responsabilidad social</w:t>
            </w:r>
          </w:p>
        </w:tc>
        <w:tc>
          <w:tcPr>
            <w:tcW w:w="5998" w:type="dxa"/>
          </w:tcPr>
          <w:p w14:paraId="5CC3DC47" w14:textId="625B16D2" w:rsidR="00D95341" w:rsidRPr="005046BA" w:rsidRDefault="00D95341" w:rsidP="00D95341">
            <w:pPr>
              <w:pStyle w:val="TextoTablas"/>
              <w:spacing w:line="360" w:lineRule="auto"/>
            </w:pPr>
            <w:r w:rsidRPr="00B46647">
              <w:t>Genera impacto positivo en la comunidad y el entorno.</w:t>
            </w:r>
          </w:p>
        </w:tc>
      </w:tr>
      <w:tr w:rsidR="00AF149F" w14:paraId="4BACCCE6" w14:textId="77777777" w:rsidTr="00AF149F">
        <w:tc>
          <w:tcPr>
            <w:tcW w:w="3964" w:type="dxa"/>
          </w:tcPr>
          <w:p w14:paraId="40E547EA" w14:textId="190F4FCB" w:rsidR="00AF149F" w:rsidRDefault="00AF149F" w:rsidP="00AF149F">
            <w:pPr>
              <w:pStyle w:val="TextoTablas"/>
            </w:pPr>
            <w:r w:rsidRPr="005046BA">
              <w:t>Redes y alianzas</w:t>
            </w:r>
          </w:p>
        </w:tc>
        <w:tc>
          <w:tcPr>
            <w:tcW w:w="5998" w:type="dxa"/>
          </w:tcPr>
          <w:p w14:paraId="3704BBFE" w14:textId="3529C116" w:rsidR="00AF149F" w:rsidRDefault="00D95341" w:rsidP="00D95341">
            <w:pPr>
              <w:pStyle w:val="TextoTablas"/>
              <w:spacing w:line="360" w:lineRule="auto"/>
            </w:pPr>
            <w:r w:rsidRPr="00D95341">
              <w:t>Amplía el acceso a conocimientos, recursos y mercados. Ejemplo: una cooperativa cafetera se articula con compradores locales.</w:t>
            </w:r>
          </w:p>
        </w:tc>
      </w:tr>
      <w:tr w:rsidR="00AF149F" w14:paraId="0F7C101E" w14:textId="77777777" w:rsidTr="00AF149F">
        <w:trPr>
          <w:cnfStyle w:val="000000100000" w:firstRow="0" w:lastRow="0" w:firstColumn="0" w:lastColumn="0" w:oddVBand="0" w:evenVBand="0" w:oddHBand="1" w:evenHBand="0" w:firstRowFirstColumn="0" w:firstRowLastColumn="0" w:lastRowFirstColumn="0" w:lastRowLastColumn="0"/>
        </w:trPr>
        <w:tc>
          <w:tcPr>
            <w:tcW w:w="3964" w:type="dxa"/>
          </w:tcPr>
          <w:p w14:paraId="3F3D744A" w14:textId="1FCC9CEB" w:rsidR="00AF149F" w:rsidRDefault="00AF149F" w:rsidP="00AF149F">
            <w:pPr>
              <w:pStyle w:val="TextoTablas"/>
            </w:pPr>
            <w:r w:rsidRPr="005B05B8">
              <w:t>Innovación social</w:t>
            </w:r>
          </w:p>
        </w:tc>
        <w:tc>
          <w:tcPr>
            <w:tcW w:w="5998" w:type="dxa"/>
          </w:tcPr>
          <w:p w14:paraId="33A30177" w14:textId="6297EE55" w:rsidR="00AF149F" w:rsidRDefault="00D95341" w:rsidP="00D95341">
            <w:pPr>
              <w:pStyle w:val="TextoTablas"/>
              <w:spacing w:line="360" w:lineRule="auto"/>
            </w:pPr>
            <w:r w:rsidRPr="00D95341">
              <w:t>Proponer nuevas formas de organización y respuesta comunitaria. Ejemplo: una comunidad crea una iniciativa colectiva de transformación agrícola.</w:t>
            </w:r>
          </w:p>
        </w:tc>
      </w:tr>
    </w:tbl>
    <w:p w14:paraId="140DB2A7" w14:textId="77777777" w:rsidR="008F101D" w:rsidRDefault="008F101D" w:rsidP="008F101D">
      <w:pPr>
        <w:spacing w:before="0" w:after="160"/>
      </w:pPr>
    </w:p>
    <w:p w14:paraId="4F50CF4D" w14:textId="77777777" w:rsidR="00AF149F" w:rsidRDefault="00AF149F" w:rsidP="00AF149F">
      <w:pPr>
        <w:spacing w:before="0" w:after="160"/>
        <w:ind w:firstLine="360"/>
      </w:pPr>
      <w:r>
        <w:t>Estas fuentes permiten comprender que una oportunidad surge cuando la organización relaciona sus capacidades internas con las condiciones del territorio. Al revisar el diagnóstico, los recursos disponibles, los cambios del entorno, los apoyos institucionales y las alianzas posibles, se pueden proyectar iniciativas más pertinentes, viables y orientadas al bienestar colectivo.</w:t>
      </w:r>
    </w:p>
    <w:p w14:paraId="6A2D99E2" w14:textId="676E1D5A" w:rsidR="00AF149F" w:rsidRDefault="00AF149F" w:rsidP="00AF149F">
      <w:pPr>
        <w:spacing w:before="0" w:after="160"/>
        <w:ind w:firstLine="360"/>
      </w:pPr>
      <w:r>
        <w:lastRenderedPageBreak/>
        <w:t>A partir de esta comprensión, resulta necesario precisar qué se entiende por oportunidad en contextos territoriales. Este análisis permite reconocer cuándo una condición favorable del entorno puede convertirse en una posibilidad real de acción para las organizaciones solidarias y sus comunidades.</w:t>
      </w:r>
    </w:p>
    <w:p w14:paraId="066900F5" w14:textId="77777777" w:rsidR="00527843" w:rsidRDefault="00527843" w:rsidP="00AF149F">
      <w:pPr>
        <w:spacing w:before="0" w:after="160"/>
        <w:ind w:firstLine="360"/>
      </w:pPr>
    </w:p>
    <w:p w14:paraId="727555EE" w14:textId="27BA231F" w:rsidR="00AF149F" w:rsidRDefault="00AF149F" w:rsidP="00527843">
      <w:pPr>
        <w:pStyle w:val="Ttulo2"/>
      </w:pPr>
      <w:bookmarkStart w:id="28" w:name="_Toc235625225"/>
      <w:r>
        <w:t>Concepto de oportunidad en contextos territoriales</w:t>
      </w:r>
      <w:bookmarkEnd w:id="28"/>
    </w:p>
    <w:p w14:paraId="1A6E7BB5" w14:textId="77777777" w:rsidR="00AF149F" w:rsidRDefault="00AF149F" w:rsidP="00AF149F">
      <w:pPr>
        <w:spacing w:before="0" w:after="160"/>
        <w:ind w:firstLine="360"/>
      </w:pPr>
      <w:r>
        <w:t>Una condición favorable del entorno puede convertirse en una posibilidad de desarrollo cuando la organización solidaria la reconoce, la analiza y la relaciona con sus capacidades. Esta identificación requiere comprender la realidad del territorio, observar los cambios del contexto y actuar de manera proactiva para aprovechar alternativas que aporten al bienestar colectivo.</w:t>
      </w:r>
    </w:p>
    <w:p w14:paraId="1B8C8621" w14:textId="77777777" w:rsidR="00AF149F" w:rsidRDefault="00AF149F" w:rsidP="00AF149F">
      <w:pPr>
        <w:spacing w:before="0" w:after="160"/>
        <w:ind w:firstLine="360"/>
      </w:pPr>
      <w:r>
        <w:t>Estas posibilidades pueden tener distintos orígenes. Algunas surgen de cambios en el mercado, como la demanda de productos orgánicos, artesanales o con identidad territorial. Otras provienen de políticas públicas, programas de apoyo, transformaciones sociales, crecimiento de la conciencia ambiental o nuevas formas de cooperación entre actores comunitarios e institucionales.</w:t>
      </w:r>
    </w:p>
    <w:p w14:paraId="6A9EDE83" w14:textId="77777777" w:rsidR="00AF149F" w:rsidRDefault="00AF149F" w:rsidP="00AF149F">
      <w:pPr>
        <w:spacing w:before="0" w:after="160"/>
        <w:ind w:firstLine="360"/>
      </w:pPr>
      <w:r>
        <w:t>Para comprender mejor este concepto, es necesario diferenciar las condiciones que pueden aprovecharse de inmediato, aquellas que requieren preparación previa y las que aportan sostenibilidad al territorio. A continuación, se presentan elementos clave para orientar esta lectura:</w:t>
      </w:r>
    </w:p>
    <w:p w14:paraId="6BCB295E" w14:textId="3E03F183" w:rsidR="00AF149F" w:rsidRDefault="00AF149F" w:rsidP="00672A2B">
      <w:pPr>
        <w:pStyle w:val="Prrafodelista"/>
        <w:numPr>
          <w:ilvl w:val="0"/>
          <w:numId w:val="43"/>
        </w:numPr>
        <w:spacing w:before="0" w:after="160"/>
      </w:pPr>
      <w:r w:rsidRPr="00527843">
        <w:rPr>
          <w:b/>
        </w:rPr>
        <w:t>Condición favorable del entorno</w:t>
      </w:r>
      <w:r>
        <w:t xml:space="preserve">: se presenta cuando existen factores externos que pueden impulsar una iniciativa solidaria, como programas institucionales, cambios en la demanda o nuevos aliados. Por ejemplo, una </w:t>
      </w:r>
      <w:r>
        <w:lastRenderedPageBreak/>
        <w:t>asociación campesina del Tolima puede aprovechar el interés por alimentos frescos para organizar ventas directas en mercados locales.</w:t>
      </w:r>
    </w:p>
    <w:p w14:paraId="6BFEFCEC" w14:textId="32144B6B" w:rsidR="00AF149F" w:rsidRDefault="00AF149F" w:rsidP="00672A2B">
      <w:pPr>
        <w:pStyle w:val="Prrafodelista"/>
        <w:numPr>
          <w:ilvl w:val="0"/>
          <w:numId w:val="43"/>
        </w:numPr>
        <w:spacing w:before="0" w:after="160"/>
      </w:pPr>
      <w:r w:rsidRPr="00527843">
        <w:rPr>
          <w:b/>
        </w:rPr>
        <w:t>Posibilidad real de acción</w:t>
      </w:r>
      <w:r>
        <w:t>: ocurre cuando la organización cuenta con recursos, capacidades y acuerdos suficientes para aprovechar una oportunidad. Por ejemplo, una cooperativa cafetera del Huila puede vender directamente si tiene producción organizada, transporte disponible y compradores identificados en el territorio.</w:t>
      </w:r>
    </w:p>
    <w:p w14:paraId="3039DAA7" w14:textId="7DA315C4" w:rsidR="00AF149F" w:rsidRDefault="00AF149F" w:rsidP="00672A2B">
      <w:pPr>
        <w:pStyle w:val="Prrafodelista"/>
        <w:numPr>
          <w:ilvl w:val="0"/>
          <w:numId w:val="43"/>
        </w:numPr>
        <w:spacing w:before="0" w:after="160"/>
      </w:pPr>
      <w:r w:rsidRPr="00527843">
        <w:rPr>
          <w:b/>
        </w:rPr>
        <w:t>Posibilidad potencial</w:t>
      </w:r>
      <w:r>
        <w:t>: aparece cuando existe una condición favorable, pero aún se requieren capacidades, recursos o alianzas para convertirla en acción. Por ejemplo, una comunidad artesanal de Nariño puede tener demanda de sus productos, pero necesitar formación en comercialización digital para ampliar sus ventas.</w:t>
      </w:r>
    </w:p>
    <w:p w14:paraId="36860851" w14:textId="76983099" w:rsidR="00AF149F" w:rsidRDefault="00AF149F" w:rsidP="00672A2B">
      <w:pPr>
        <w:pStyle w:val="Prrafodelista"/>
        <w:numPr>
          <w:ilvl w:val="0"/>
          <w:numId w:val="43"/>
        </w:numPr>
        <w:spacing w:before="0" w:after="160"/>
      </w:pPr>
      <w:r w:rsidRPr="00527843">
        <w:rPr>
          <w:b/>
        </w:rPr>
        <w:t>Sostenibilidad territorial</w:t>
      </w:r>
      <w:r>
        <w:t>: orienta la selección de oportunidades que generan beneficios duraderos sin agotar recursos ni afectar la vida comunitaria. Por ejemplo, una organización agroecológica del Cauca puede aprovechar suelos fértiles y fuentes hídricas mediante prácticas responsables que protejan el ambiente.</w:t>
      </w:r>
    </w:p>
    <w:p w14:paraId="4EF9E87C" w14:textId="77777777" w:rsidR="00AF149F" w:rsidRDefault="00AF149F" w:rsidP="00AF149F">
      <w:pPr>
        <w:spacing w:before="0" w:after="160"/>
        <w:ind w:firstLine="360"/>
      </w:pPr>
      <w:r>
        <w:t>Estos elementos permiten comprender que una oportunidad no depende solo de que exista una condición favorable, sino de la capacidad de la organización para reconocerla, prepararse y actuar de manera pertinente. Por ello, el diagnóstico territorial ayuda a diferenciar entre posibilidades inmediatas, alternativas futuras y acciones sostenibles.</w:t>
      </w:r>
    </w:p>
    <w:p w14:paraId="6458CDD0" w14:textId="42457A91" w:rsidR="00AF149F" w:rsidRDefault="00AF149F" w:rsidP="00AF149F">
      <w:pPr>
        <w:spacing w:before="0" w:after="160"/>
        <w:ind w:firstLine="360"/>
      </w:pPr>
      <w:r>
        <w:t xml:space="preserve">A partir de esta claridad conceptual, resulta necesario analizar cómo las oportunidades pueden identificarse desde el diagnóstico. Este proceso permite </w:t>
      </w:r>
      <w:r>
        <w:lastRenderedPageBreak/>
        <w:t>relacionar necesidades, recursos, actores y condiciones del entorno para seleccionar alternativas viables y orientadas al fortalecimiento de iniciativas solidarias.</w:t>
      </w:r>
    </w:p>
    <w:p w14:paraId="7E7BD940" w14:textId="77777777" w:rsidR="00EA2648" w:rsidRDefault="00EA2648" w:rsidP="00AF149F">
      <w:pPr>
        <w:spacing w:before="0" w:after="160"/>
        <w:ind w:firstLine="360"/>
      </w:pPr>
    </w:p>
    <w:p w14:paraId="3DDC8C90" w14:textId="08CEFDFE" w:rsidR="00AF149F" w:rsidRDefault="00AF149F" w:rsidP="00EA2648">
      <w:pPr>
        <w:pStyle w:val="Ttulo2"/>
      </w:pPr>
      <w:bookmarkStart w:id="29" w:name="_Toc235625226"/>
      <w:r>
        <w:t>Análisis de oportunidades a partir del diagnóstico</w:t>
      </w:r>
      <w:bookmarkEnd w:id="29"/>
    </w:p>
    <w:p w14:paraId="51094EA6" w14:textId="77777777" w:rsidR="00AF149F" w:rsidRDefault="00AF149F" w:rsidP="00AF149F">
      <w:pPr>
        <w:spacing w:before="0" w:after="160"/>
        <w:ind w:firstLine="360"/>
      </w:pPr>
      <w:r>
        <w:t>A partir de la información obtenida en el diagnóstico, la organización solidaria puede reconocer posibilidades de acción que antes no eran evidentes. Esta lectura permite relacionar la situación interna con las condiciones del entorno, identificar puntos de convergencia entre fortalezas y oportunidades, y orientar decisiones más pertinentes para el desarrollo de iniciativas viables.</w:t>
      </w:r>
    </w:p>
    <w:p w14:paraId="6D1B0414" w14:textId="77777777" w:rsidR="00AF149F" w:rsidRDefault="00AF149F" w:rsidP="00AF149F">
      <w:pPr>
        <w:spacing w:before="0" w:after="160"/>
        <w:ind w:firstLine="360"/>
      </w:pPr>
      <w:r>
        <w:t>En este proceso, los hallazgos internos se contrastan con factores externos, como tendencias del mercado, programas institucionales, necesidades del territorio, redes de apoyo y cambios sociales. Esta relación ayuda a comprender qué oportunidades pueden ser aprovechadas con las capacidades actuales de la organización y cuáles requieren preparación, alianzas o recursos adicionales.</w:t>
      </w:r>
    </w:p>
    <w:p w14:paraId="407861EF" w14:textId="77777777" w:rsidR="00AF149F" w:rsidRDefault="00AF149F" w:rsidP="00AF149F">
      <w:pPr>
        <w:spacing w:before="0" w:after="160"/>
        <w:ind w:firstLine="360"/>
      </w:pPr>
      <w:r>
        <w:t>En el marco del análisis DOFA, las oportunidades se ubican en la dimensión externa y se valoran en relación con las fortalezas internas. Las alternativas más prometedoras son aquellas que permiten aprovechar condiciones favorables del entorno mediante capacidades organizacionales existentes. Este cruce facilita la formulación de iniciativas solidarias más coherentes, realistas y sostenibles.</w:t>
      </w:r>
    </w:p>
    <w:p w14:paraId="67E66854" w14:textId="77777777" w:rsidR="00797093" w:rsidRDefault="00AF149F" w:rsidP="00AF149F">
      <w:pPr>
        <w:spacing w:before="0" w:after="160"/>
        <w:ind w:firstLine="360"/>
      </w:pPr>
      <w:r>
        <w:t xml:space="preserve">Para valorar las oportunidades identificadas, es necesario aplicar criterios que permitan reconocer cuáles ofrecen mejores posibilidades de éxito. </w:t>
      </w:r>
    </w:p>
    <w:p w14:paraId="13D4E38D" w14:textId="177B1522" w:rsidR="00AF149F" w:rsidRDefault="00AF149F" w:rsidP="00AF149F">
      <w:pPr>
        <w:spacing w:before="0" w:after="160"/>
        <w:ind w:firstLine="360"/>
      </w:pPr>
      <w:r>
        <w:t>A continuación, se presentan aspectos que orientan esta evaluación:</w:t>
      </w:r>
    </w:p>
    <w:p w14:paraId="18674F87" w14:textId="46E344DB" w:rsidR="00AF149F" w:rsidRDefault="00AF149F" w:rsidP="00672A2B">
      <w:pPr>
        <w:pStyle w:val="Prrafodelista"/>
        <w:numPr>
          <w:ilvl w:val="0"/>
          <w:numId w:val="44"/>
        </w:numPr>
        <w:spacing w:before="0" w:after="160"/>
      </w:pPr>
      <w:r w:rsidRPr="00797093">
        <w:rPr>
          <w:b/>
        </w:rPr>
        <w:lastRenderedPageBreak/>
        <w:t>Relevancia</w:t>
      </w:r>
      <w:r>
        <w:t>: permite establecer si la oportunidad responde a una necesidad prioritaria del territorio y si aporta al fortalecimiento de la organización solidaria, sus asociados y la comunidad.</w:t>
      </w:r>
    </w:p>
    <w:p w14:paraId="4E62AA5C" w14:textId="3FAE7BFE" w:rsidR="00AF149F" w:rsidRDefault="00AF149F" w:rsidP="00672A2B">
      <w:pPr>
        <w:pStyle w:val="Prrafodelista"/>
        <w:numPr>
          <w:ilvl w:val="0"/>
          <w:numId w:val="44"/>
        </w:numPr>
        <w:spacing w:before="0" w:after="160"/>
      </w:pPr>
      <w:r w:rsidRPr="00797093">
        <w:rPr>
          <w:b/>
        </w:rPr>
        <w:t>Urgencia</w:t>
      </w:r>
      <w:r>
        <w:t>: ayuda a reconocer si la oportunidad debe atenderse en corto plazo, debido a cambios del entorno, necesidades comunitarias inmediatas o posibilidades que podrían perderse.</w:t>
      </w:r>
    </w:p>
    <w:p w14:paraId="3A2E6DBA" w14:textId="22F9C99D" w:rsidR="00AF149F" w:rsidRDefault="00AF149F" w:rsidP="00672A2B">
      <w:pPr>
        <w:pStyle w:val="Prrafodelista"/>
        <w:numPr>
          <w:ilvl w:val="0"/>
          <w:numId w:val="44"/>
        </w:numPr>
        <w:spacing w:before="0" w:after="160"/>
      </w:pPr>
      <w:r w:rsidRPr="00797093">
        <w:rPr>
          <w:b/>
        </w:rPr>
        <w:t>Viabilidad</w:t>
      </w:r>
      <w:r>
        <w:t>: permite determinar si la organización cuenta con recursos, capacidades, tiempo y aliados suficientes para convertir la oportunidad en una iniciativa posible de implementar.</w:t>
      </w:r>
    </w:p>
    <w:p w14:paraId="22345E66" w14:textId="2EB13308" w:rsidR="00AF149F" w:rsidRDefault="00AF149F" w:rsidP="00672A2B">
      <w:pPr>
        <w:pStyle w:val="Prrafodelista"/>
        <w:numPr>
          <w:ilvl w:val="0"/>
          <w:numId w:val="44"/>
        </w:numPr>
        <w:spacing w:before="0" w:after="160"/>
      </w:pPr>
      <w:r w:rsidRPr="00797093">
        <w:rPr>
          <w:b/>
        </w:rPr>
        <w:t>Potencial de impacto</w:t>
      </w:r>
      <w:r>
        <w:t>: valora los beneficios que la oportunidad puede generar en la comunidad, como mejores ingresos, mayor participación, fortalecimiento organizacional o bienestar colectivo.</w:t>
      </w:r>
    </w:p>
    <w:p w14:paraId="4E164320" w14:textId="09D1A63B" w:rsidR="00AF149F" w:rsidRDefault="00AF149F" w:rsidP="00672A2B">
      <w:pPr>
        <w:pStyle w:val="Prrafodelista"/>
        <w:numPr>
          <w:ilvl w:val="0"/>
          <w:numId w:val="44"/>
        </w:numPr>
        <w:spacing w:before="0" w:after="160"/>
      </w:pPr>
      <w:r w:rsidRPr="00797093">
        <w:rPr>
          <w:b/>
        </w:rPr>
        <w:t>Alineación organizacional</w:t>
      </w:r>
      <w:r>
        <w:t>: revisa si la oportunidad se relaciona con los propósitos, principios solidarios, capacidades internas y prioridades definidas por la organización y sus integrantes.</w:t>
      </w:r>
    </w:p>
    <w:p w14:paraId="4719F4D2" w14:textId="7D997DF1" w:rsidR="00AF149F" w:rsidRDefault="00AF149F" w:rsidP="00672A2B">
      <w:pPr>
        <w:pStyle w:val="Prrafodelista"/>
        <w:numPr>
          <w:ilvl w:val="0"/>
          <w:numId w:val="44"/>
        </w:numPr>
        <w:spacing w:before="0" w:after="160"/>
      </w:pPr>
      <w:r w:rsidRPr="00797093">
        <w:rPr>
          <w:b/>
        </w:rPr>
        <w:t>Disponibilidad de recursos</w:t>
      </w:r>
      <w:r>
        <w:t>: identifica si existen medios humanos, físicos, económicos, sociales o institucionales para aprovechar la oportunidad sin comprometer la sostenibilidad de la organización.</w:t>
      </w:r>
    </w:p>
    <w:p w14:paraId="49D20018" w14:textId="74AEB360" w:rsidR="00AF149F" w:rsidRDefault="00AF149F" w:rsidP="00672A2B">
      <w:pPr>
        <w:pStyle w:val="Prrafodelista"/>
        <w:numPr>
          <w:ilvl w:val="0"/>
          <w:numId w:val="44"/>
        </w:numPr>
        <w:spacing w:before="0" w:after="160"/>
      </w:pPr>
      <w:r w:rsidRPr="00797093">
        <w:rPr>
          <w:b/>
        </w:rPr>
        <w:t>Nivel de competencia</w:t>
      </w:r>
      <w:r>
        <w:t>: permite analizar si otros actores ofrecen productos, servicios o iniciativas similares, y si la organización puede diferenciarse mediante calidad, cooperación o valor comunitario.</w:t>
      </w:r>
    </w:p>
    <w:p w14:paraId="185A7076" w14:textId="77777777" w:rsidR="00AF149F" w:rsidRDefault="00AF149F" w:rsidP="00AF149F">
      <w:pPr>
        <w:spacing w:before="0" w:after="160"/>
        <w:ind w:firstLine="360"/>
      </w:pPr>
      <w:r>
        <w:t xml:space="preserve">Estos criterios permiten seleccionar oportunidades con mayor claridad y evitar decisiones basadas solo en percepciones generales. Cuando la evaluación considera </w:t>
      </w:r>
      <w:r>
        <w:lastRenderedPageBreak/>
        <w:t>relevancia, urgencia, viabilidad, impacto y recursos disponibles, la organización solidaria puede enfocar sus esfuerzos en alternativas pertinentes y sostenibles.</w:t>
      </w:r>
    </w:p>
    <w:p w14:paraId="6F697D36" w14:textId="77777777" w:rsidR="00AF149F" w:rsidRDefault="00AF149F" w:rsidP="00AF149F">
      <w:pPr>
        <w:spacing w:before="0" w:after="160"/>
        <w:ind w:firstLine="360"/>
      </w:pPr>
      <w:r>
        <w:t>Finalmente, este análisis debe ser participativo e involucrar a los actores de la organización y del territorio. La diversidad de perspectivas permite identificar oportunidades que podrían pasar inadvertidas desde una sola mirada, fortalecer el compromiso colectivo y aumentar las posibilidades de que las iniciativas formuladas sean implementadas con éxito.</w:t>
      </w:r>
    </w:p>
    <w:p w14:paraId="3CF56AB7" w14:textId="7E52C432" w:rsidR="00AF149F" w:rsidRDefault="00AF149F" w:rsidP="00AF149F">
      <w:pPr>
        <w:spacing w:before="0" w:after="160"/>
        <w:ind w:firstLine="360"/>
      </w:pPr>
      <w:r>
        <w:t>Con esta valoración, resulta necesario avanzar hacia la formulación de iniciativas. Este proceso permite convertir las oportunidades seleccionadas en propuestas concretas, con objetivos, acciones, recursos, responsables y criterios de viabilidad acordes con la realidad de la organización solidaria y su territorio.</w:t>
      </w:r>
    </w:p>
    <w:p w14:paraId="483DADDF" w14:textId="77777777" w:rsidR="0007671D" w:rsidRDefault="0007671D" w:rsidP="00AF149F">
      <w:pPr>
        <w:spacing w:before="0" w:after="160"/>
        <w:ind w:firstLine="360"/>
      </w:pPr>
    </w:p>
    <w:p w14:paraId="2E0BD01D" w14:textId="2DD0A102" w:rsidR="00AF149F" w:rsidRDefault="00AF149F" w:rsidP="0007671D">
      <w:pPr>
        <w:pStyle w:val="Ttulo2"/>
      </w:pPr>
      <w:bookmarkStart w:id="30" w:name="_Toc235625227"/>
      <w:r>
        <w:t>Formulación de iniciativas</w:t>
      </w:r>
      <w:bookmarkEnd w:id="30"/>
    </w:p>
    <w:p w14:paraId="163BB604" w14:textId="6972AE6D" w:rsidR="00AF149F" w:rsidRDefault="00AF149F" w:rsidP="00AF149F">
      <w:pPr>
        <w:spacing w:before="0" w:after="160"/>
        <w:ind w:firstLine="360"/>
      </w:pPr>
      <w:r>
        <w:t xml:space="preserve">Convertir una oportunidad en una propuesta concreta exige organizar la información obtenida en el diagnóstico y transformarla en acciones posibles de realizar. Este proceso permite definir qué se quiere lograr, a quién beneficia, qué recursos se requieren, </w:t>
      </w:r>
      <w:r w:rsidR="005612A7">
        <w:t>quienes</w:t>
      </w:r>
      <w:r>
        <w:t xml:space="preserve"> participan y cómo se implementará la iniciativa en el territorio.</w:t>
      </w:r>
    </w:p>
    <w:p w14:paraId="0BC263E4" w14:textId="77777777" w:rsidR="00AF149F" w:rsidRDefault="00AF149F" w:rsidP="00AF149F">
      <w:pPr>
        <w:spacing w:before="0" w:after="160"/>
        <w:ind w:firstLine="360"/>
      </w:pPr>
      <w:r>
        <w:t>Este ejercicio comienza con la identificación clara del problema o la oportunidad que se desea atender, así como de la población beneficiaria. A partir de esta base, se definen objetivos específicos, medibles, alcanzables, relevantes y con un horizonte temporal determinado. La claridad en estos elementos facilita orientar las acciones y evaluar los resultados alcanzados.</w:t>
      </w:r>
    </w:p>
    <w:p w14:paraId="3B7ECA4A" w14:textId="77777777" w:rsidR="00AF149F" w:rsidRDefault="00AF149F" w:rsidP="00AF149F">
      <w:pPr>
        <w:spacing w:before="0" w:after="160"/>
        <w:ind w:firstLine="360"/>
      </w:pPr>
      <w:r>
        <w:lastRenderedPageBreak/>
        <w:t>Para estructurar una iniciativa solidaria de manera ordenada, es necesario precisar los elementos que permiten pasar del diagnóstico a una propuesta viable. Estos aspectos ayudan a definir recursos, apoyos, responsabilidades, riesgos y formas de adaptación, de acuerdo con las condiciones de la organización y del territorio:</w:t>
      </w:r>
    </w:p>
    <w:p w14:paraId="08A7CF31" w14:textId="133A93F4" w:rsidR="00AF149F" w:rsidRDefault="00AF149F" w:rsidP="00672A2B">
      <w:pPr>
        <w:pStyle w:val="Prrafodelista"/>
        <w:numPr>
          <w:ilvl w:val="0"/>
          <w:numId w:val="45"/>
        </w:numPr>
        <w:spacing w:before="0" w:after="160"/>
      </w:pPr>
      <w:r w:rsidRPr="005612A7">
        <w:rPr>
          <w:b/>
        </w:rPr>
        <w:t>Recursos necesarios</w:t>
      </w:r>
      <w:r>
        <w:t>: permite identificar medios humanos, físicos, económicos y sociales requeridos para implementar la propuesta. También diferencia lo disponible de aquello que debe gestionarse. Por ejemplo, una comunidad del Cauca puede requerir semillas, herramientas, asistencia técnica y apoyo municipal para desarrollar una huerta agroecológica comunitaria sostenible, participativa, local y solidaria territorialmente responsable.</w:t>
      </w:r>
    </w:p>
    <w:p w14:paraId="28C44852" w14:textId="53B84B5C" w:rsidR="00AF149F" w:rsidRDefault="00AF149F" w:rsidP="00672A2B">
      <w:pPr>
        <w:pStyle w:val="Prrafodelista"/>
        <w:numPr>
          <w:ilvl w:val="0"/>
          <w:numId w:val="45"/>
        </w:numPr>
        <w:spacing w:before="0" w:after="160"/>
      </w:pPr>
      <w:r w:rsidRPr="005612A7">
        <w:rPr>
          <w:b/>
        </w:rPr>
        <w:t>Gestión de apoyos</w:t>
      </w:r>
      <w:r>
        <w:t>: orienta la búsqueda de financiación, acompañamiento técnico, formación o cooperación institucional cuando la organización no cuenta con todos los medios requeridos. Por ejemplo, una asociación de mujeres rurales de Santander puede gestionar apoyo del SENA y la alcaldía para fortalecer procesos de transformación y comercialización de alimentos locales artesanales sostenibles.</w:t>
      </w:r>
    </w:p>
    <w:p w14:paraId="0D172A23" w14:textId="2783BBF6" w:rsidR="00AF149F" w:rsidRDefault="00AF149F" w:rsidP="00672A2B">
      <w:pPr>
        <w:pStyle w:val="Prrafodelista"/>
        <w:numPr>
          <w:ilvl w:val="0"/>
          <w:numId w:val="45"/>
        </w:numPr>
        <w:spacing w:before="0" w:after="160"/>
      </w:pPr>
      <w:r w:rsidRPr="005612A7">
        <w:rPr>
          <w:b/>
        </w:rPr>
        <w:t>Responsabilidades</w:t>
      </w:r>
      <w:r>
        <w:t>: consiste en definir quién participa, qué tarea realiza, en qué tiempo y con qué apoyo. Esta claridad evita confusiones y mejora la coordinación. Por ejemplo, una junta de acción comunal de Antioquia puede asignar responsables para convocar reuniones, gestionar materiales y hacer seguimiento a una vía terciaria local.</w:t>
      </w:r>
    </w:p>
    <w:p w14:paraId="4CB84AF8" w14:textId="29639595" w:rsidR="00AF149F" w:rsidRDefault="00AF149F" w:rsidP="00672A2B">
      <w:pPr>
        <w:pStyle w:val="Prrafodelista"/>
        <w:numPr>
          <w:ilvl w:val="0"/>
          <w:numId w:val="45"/>
        </w:numPr>
        <w:spacing w:before="0" w:after="160"/>
      </w:pPr>
      <w:r w:rsidRPr="005612A7">
        <w:rPr>
          <w:b/>
        </w:rPr>
        <w:t>Coordinación</w:t>
      </w:r>
      <w:r>
        <w:t xml:space="preserve">: permite ordenar la comunicación, los acuerdos y las actividades entre los diferentes actores vinculados a la iniciativa. Su propósito </w:t>
      </w:r>
      <w:r>
        <w:lastRenderedPageBreak/>
        <w:t>es asegurar que cada acción avance de manera articulada. Por ejemplo, una cooperativa cafetera del Huila puede coordinar productores, transportadores y compradores para cumplir entregas colectivas programadas oportuna y responsablemente.</w:t>
      </w:r>
    </w:p>
    <w:p w14:paraId="5520E628" w14:textId="5E039B56" w:rsidR="00AF149F" w:rsidRDefault="00AF149F" w:rsidP="00672A2B">
      <w:pPr>
        <w:pStyle w:val="Prrafodelista"/>
        <w:numPr>
          <w:ilvl w:val="0"/>
          <w:numId w:val="45"/>
        </w:numPr>
        <w:spacing w:before="0" w:after="160"/>
      </w:pPr>
      <w:r w:rsidRPr="005612A7">
        <w:rPr>
          <w:b/>
        </w:rPr>
        <w:t>Riesgos</w:t>
      </w:r>
      <w:r>
        <w:t>: ayuda a anticipar dificultades que pueden afectar la implementación, como falta de recursos, baja participación, cambios climáticos o problemas de mercado. Por ejemplo, una organización de recicladores en Bogotá puede prever fallas en rutas o equipos y acordar alternativas con entidades ambientales aliadas del distrito local urbano oportunamente comunitarias sostenibles.</w:t>
      </w:r>
    </w:p>
    <w:p w14:paraId="6A2A731B" w14:textId="4F0EA87F" w:rsidR="00AF149F" w:rsidRDefault="00AF149F" w:rsidP="00672A2B">
      <w:pPr>
        <w:pStyle w:val="Prrafodelista"/>
        <w:numPr>
          <w:ilvl w:val="0"/>
          <w:numId w:val="45"/>
        </w:numPr>
        <w:spacing w:before="0" w:after="160"/>
      </w:pPr>
      <w:r w:rsidRPr="005612A7">
        <w:rPr>
          <w:b/>
        </w:rPr>
        <w:t>Adaptación</w:t>
      </w:r>
      <w:r>
        <w:t>: establece respuestas oportunas frente a los cambios del entorno y permite ajustar la iniciativa sin perder su propósito. Por ejemplo, una asociación campesina del Tolima puede modificar horarios de venta, buscar nuevos puntos de comercialización o reorganizar turnos cuando disminuye la asistencia de compradores locales en la plaza municipal campesina</w:t>
      </w:r>
      <w:r w:rsidR="006729B9">
        <w:t>.</w:t>
      </w:r>
    </w:p>
    <w:p w14:paraId="24F0ED40" w14:textId="755661E0" w:rsidR="008F101D" w:rsidRDefault="00AF149F" w:rsidP="00AF149F">
      <w:pPr>
        <w:spacing w:before="0" w:after="160"/>
        <w:ind w:firstLine="360"/>
      </w:pPr>
      <w:r>
        <w:t>Estos elementos permiten que la formulación de iniciativas no se limite a una idea general, sino que avance hacia una propuesta organizada y posible de ejecutar. Al definir recursos, apoyos, responsabilidades, mecanismos de coordinación y respuestas frente a riesgos, la organización solidaria fortalece la pertinencia de sus acciones y mejora sus posibilidades de implementación.</w:t>
      </w:r>
    </w:p>
    <w:p w14:paraId="7F8E36CE" w14:textId="69D57EFA" w:rsidR="00AF149F" w:rsidRDefault="00AF149F" w:rsidP="00AF149F">
      <w:pPr>
        <w:spacing w:before="0" w:after="160"/>
        <w:ind w:firstLine="360"/>
      </w:pPr>
      <w:r w:rsidRPr="00AF149F">
        <w:t>Una iniciativa solidaria se fortalece cuando articula recursos disponibles, apoyos externos y responsabilidades claras. Por ejemplo, una asociación campesina puede aportar mano de obra, gestionar asistencia técnica con la alcaldía y asignar responsables para coordinar la producción.</w:t>
      </w:r>
    </w:p>
    <w:p w14:paraId="4D221315" w14:textId="77777777" w:rsidR="00AF149F" w:rsidRDefault="00AF149F" w:rsidP="00AF149F">
      <w:pPr>
        <w:spacing w:before="0" w:after="160"/>
        <w:ind w:firstLine="360"/>
      </w:pPr>
      <w:r>
        <w:lastRenderedPageBreak/>
        <w:t>Finalmente, la formulación debe considerar los posibles riesgos y desafíos que pueden presentarse durante el desarrollo de la propuesta. Esta previsión permite anticipar obstáculos, preparar respuestas oportunas y ajustar las acciones según los cambios del entorno, sin perder de vista el propósito solidario de la iniciativa.</w:t>
      </w:r>
    </w:p>
    <w:p w14:paraId="2F42EC77" w14:textId="6826EDD2" w:rsidR="00AF149F" w:rsidRDefault="00AF149F" w:rsidP="00AF149F">
      <w:pPr>
        <w:spacing w:before="0" w:after="160"/>
        <w:ind w:firstLine="360"/>
      </w:pPr>
      <w:r>
        <w:t>Con esta estructura definida, resulta necesario revisar la viabilidad de la iniciativa solidaria. Este análisis permite determinar si la propuesta puede implementarse con los recursos, capacidades, tiempos, apoyos y condiciones disponibles en la organización y en el territorio.</w:t>
      </w:r>
    </w:p>
    <w:p w14:paraId="387E8581" w14:textId="77777777" w:rsidR="00536D2B" w:rsidRDefault="00536D2B" w:rsidP="00AF149F">
      <w:pPr>
        <w:spacing w:before="0" w:after="160"/>
        <w:ind w:firstLine="360"/>
      </w:pPr>
    </w:p>
    <w:p w14:paraId="357650EC" w14:textId="466C2D87" w:rsidR="00AF149F" w:rsidRDefault="00AF149F" w:rsidP="00536D2B">
      <w:pPr>
        <w:pStyle w:val="Ttulo2"/>
      </w:pPr>
      <w:bookmarkStart w:id="31" w:name="_Toc235625228"/>
      <w:r>
        <w:t>Viabilidad de iniciativas solidarias</w:t>
      </w:r>
      <w:bookmarkEnd w:id="31"/>
    </w:p>
    <w:p w14:paraId="170B3059" w14:textId="77777777" w:rsidR="00AF149F" w:rsidRDefault="00AF149F" w:rsidP="00AF149F">
      <w:pPr>
        <w:spacing w:before="0" w:after="160"/>
        <w:ind w:firstLine="360"/>
      </w:pPr>
      <w:r>
        <w:t>Antes de ejecutar una propuesta, es necesario valorar si puede desarrollarse de manera realista con las capacidades, recursos, tiempos y apoyos disponibles. Esta revisión permite anticipar dificultades, ajustar decisiones y evitar que una iniciativa solidaria se formule solo desde la intención, sin considerar las condiciones concretas de la organización y del territorio.</w:t>
      </w:r>
    </w:p>
    <w:p w14:paraId="234A8C2B" w14:textId="77777777" w:rsidR="00AF149F" w:rsidRDefault="00AF149F" w:rsidP="00AF149F">
      <w:pPr>
        <w:spacing w:before="0" w:after="160"/>
        <w:ind w:firstLine="360"/>
      </w:pPr>
      <w:r>
        <w:t>La evaluación debe integrar varias dimensiones, porque una iniciativa puede ser posible desde lo técnico, pero débil en lo económico, social, ambiental o institucional. Por ello, se requiere analizar si la propuesta cuenta con conocimientos suficientes, recursos financieros, aceptación comunitaria, uso responsable del entorno y apoyos organizativos que faciliten su implementación.</w:t>
      </w:r>
    </w:p>
    <w:p w14:paraId="7D105A9C" w14:textId="77777777" w:rsidR="00AF149F" w:rsidRDefault="00AF149F" w:rsidP="00AF149F">
      <w:pPr>
        <w:spacing w:before="0" w:after="160"/>
        <w:ind w:firstLine="851"/>
      </w:pPr>
      <w:r>
        <w:t xml:space="preserve">Para valorar la viabilidad de una iniciativa solidaria, es necesario revisar si la propuesta puede realizarse con los conocimientos, recursos y apoyos disponibles. Esta evaluación permite anticipar dificultades, ajustar decisiones y fortalecer la </w:t>
      </w:r>
      <w:r>
        <w:lastRenderedPageBreak/>
        <w:t>implementación. A continuación, se presentan tres dimensiones centrales para orientar esta revisión:</w:t>
      </w:r>
    </w:p>
    <w:p w14:paraId="77711678" w14:textId="02C0359F" w:rsidR="00AF149F" w:rsidRDefault="00AF149F" w:rsidP="00672A2B">
      <w:pPr>
        <w:pStyle w:val="Prrafodelista"/>
        <w:numPr>
          <w:ilvl w:val="0"/>
          <w:numId w:val="46"/>
        </w:numPr>
        <w:spacing w:before="0" w:after="160"/>
      </w:pPr>
      <w:r w:rsidRPr="00DE13D9">
        <w:rPr>
          <w:b/>
        </w:rPr>
        <w:t>Viabilidad técnica</w:t>
      </w:r>
      <w:r>
        <w:t>: verifica si la iniciativa cuenta con conocimientos, herramientas, infraestructura e insumos para ejecutarse de manera adecuada. Esta revisión evita propuestas difíciles de realizar en territorio. Por ejemplo, una asociación campesina del Cauca debe confirmar disponibilidad de semillas, riego, asistencia técnica y saberes productivos antes de implementar una huerta agroecológica comunitaria.</w:t>
      </w:r>
    </w:p>
    <w:p w14:paraId="4877E6EA" w14:textId="7D7E28B2" w:rsidR="00AF149F" w:rsidRDefault="00AF149F" w:rsidP="00672A2B">
      <w:pPr>
        <w:pStyle w:val="Prrafodelista"/>
        <w:numPr>
          <w:ilvl w:val="0"/>
          <w:numId w:val="46"/>
        </w:numPr>
        <w:spacing w:before="0" w:after="160"/>
      </w:pPr>
      <w:r w:rsidRPr="00DE13D9">
        <w:rPr>
          <w:b/>
        </w:rPr>
        <w:t>Viabilidad económica</w:t>
      </w:r>
      <w:r>
        <w:t>: analiza si la propuesta puede cubrir costos, generar ingresos y sostenerse en el tiempo sin depender únicamente de ayudas externas. Esta revisión permite tomar decisiones financieras responsables. Por ejemplo, una cooperativa cafetera del Huila debe calcular transporte, empaque y venta directa antes de ofrecer su producción a compradores locales campesinos.</w:t>
      </w:r>
    </w:p>
    <w:p w14:paraId="3AE27972" w14:textId="5D78F40E" w:rsidR="00AF149F" w:rsidRDefault="00AF149F" w:rsidP="00672A2B">
      <w:pPr>
        <w:pStyle w:val="Prrafodelista"/>
        <w:numPr>
          <w:ilvl w:val="0"/>
          <w:numId w:val="46"/>
        </w:numPr>
        <w:spacing w:before="0" w:after="160"/>
      </w:pPr>
      <w:r w:rsidRPr="00DE13D9">
        <w:rPr>
          <w:b/>
        </w:rPr>
        <w:t>Viabilidad social</w:t>
      </w:r>
      <w:r>
        <w:t>: valora el apoyo, la aceptación y la participación de la comunidad beneficiaria en la iniciativa. Esta revisión permite reconocer si la acción responde a necesidades reales. Por ejemplo, una organización de mujeres rurales de Santander debe confirmar el respaldo familiar y comunitario antes de iniciar un proyecto de transformación alimentaria.</w:t>
      </w:r>
    </w:p>
    <w:p w14:paraId="60DDB4F6" w14:textId="7F8E5EEF" w:rsidR="00AF149F" w:rsidRDefault="00AF149F" w:rsidP="00AF149F">
      <w:pPr>
        <w:spacing w:before="0" w:after="160"/>
        <w:ind w:firstLine="851"/>
      </w:pPr>
      <w:r>
        <w:t>Estas dimensiones permiten reconocer si una iniciativa solidaria puede desarrollarse con pertinencia, responsabilidad y sostenibilidad. Al revisar los aspectos técnicos, económicos y sociales, la organización puede ajustar su propuesta, fortalecer sus capacidades y tomar decisiones más seguras antes de iniciar la implementación.</w:t>
      </w:r>
    </w:p>
    <w:p w14:paraId="46882586" w14:textId="77777777" w:rsidR="00AF149F" w:rsidRPr="00AF149F" w:rsidRDefault="00AF149F" w:rsidP="00AF149F">
      <w:r w:rsidRPr="00AF149F">
        <w:lastRenderedPageBreak/>
        <w:t>Una iniciativa solidaria viable articula capacidades, recursos, apoyos reales y responsabilidades claras para lograr una implementación organizada, pertinente y sostenible en el territorio.</w:t>
      </w:r>
    </w:p>
    <w:p w14:paraId="48C084E9" w14:textId="77777777" w:rsidR="00AF149F" w:rsidRDefault="00AF149F" w:rsidP="00AF149F">
      <w:pPr>
        <w:spacing w:before="0" w:after="160"/>
        <w:ind w:firstLine="851"/>
      </w:pPr>
      <w:r>
        <w:t>Finalmente, la viabilidad permite cerrar el proceso de formulación con una mirada realista y participativa. Cuando la organización reconoce sus capacidades, identifica los apoyos que necesita y prevé posibles riesgos, puede transformar una oportunidad en una acción concreta, pertinente y orientada al bienestar colectivo.</w:t>
      </w:r>
    </w:p>
    <w:p w14:paraId="5A9B2C3A" w14:textId="1CB7BB1C" w:rsidR="00AF149F" w:rsidRDefault="00AF149F" w:rsidP="00AF149F">
      <w:pPr>
        <w:spacing w:before="0" w:after="160"/>
        <w:ind w:firstLine="851"/>
      </w:pPr>
      <w:r>
        <w:t>Con este tema se completa el recorrido del componente formativo, en el que se abordaron el diagnóstico organizacional, las herramientas de análisis, el reconocimiento del territorio, los recursos disponibles, el trabajo colaborativo y la formulación de iniciativas solidarias. Estos elementos permiten comprender que las organizaciones solidarias pueden fortalecer su gestión cuando toman decisiones basadas en información, participación y compromiso con el desarrollo territorial.</w:t>
      </w:r>
    </w:p>
    <w:p w14:paraId="4C40A176" w14:textId="667F01CF" w:rsidR="00AF149F" w:rsidRDefault="00AF149F" w:rsidP="00AF149F">
      <w:pPr>
        <w:spacing w:before="0" w:after="160"/>
        <w:ind w:firstLine="360"/>
      </w:pPr>
    </w:p>
    <w:p w14:paraId="31754927" w14:textId="77777777" w:rsidR="00AF149F" w:rsidRDefault="00AF149F" w:rsidP="00AF149F">
      <w:pPr>
        <w:spacing w:before="0" w:after="160"/>
        <w:ind w:firstLine="360"/>
      </w:pPr>
    </w:p>
    <w:p w14:paraId="4298A634" w14:textId="4F91DA31" w:rsidR="00FC40F0" w:rsidRDefault="00831C29" w:rsidP="00AF149F">
      <w:pPr>
        <w:spacing w:before="0" w:after="160"/>
        <w:ind w:firstLine="360"/>
      </w:pPr>
      <w:r>
        <w:br w:type="page"/>
      </w:r>
    </w:p>
    <w:p w14:paraId="427B7F23" w14:textId="44611825" w:rsidR="00EE4C61" w:rsidRPr="00D9781F" w:rsidRDefault="00EE4C61" w:rsidP="003574CB">
      <w:pPr>
        <w:pStyle w:val="Titulosgenerales"/>
        <w:ind w:left="-360"/>
        <w:rPr>
          <w:u w:val="single"/>
        </w:rPr>
      </w:pPr>
      <w:bookmarkStart w:id="32" w:name="_Toc235625229"/>
      <w:r w:rsidRPr="57EB970B">
        <w:lastRenderedPageBreak/>
        <w:t>Síntesis</w:t>
      </w:r>
      <w:bookmarkEnd w:id="32"/>
      <w:r w:rsidRPr="57EB970B">
        <w:t xml:space="preserve"> </w:t>
      </w:r>
    </w:p>
    <w:p w14:paraId="06C404A4" w14:textId="77777777" w:rsidR="00AF149F" w:rsidRDefault="00AF149F" w:rsidP="00AF149F">
      <w:pPr>
        <w:rPr>
          <w:noProof/>
          <w:lang w:eastAsia="es-CO"/>
        </w:rPr>
      </w:pPr>
      <w:r>
        <w:rPr>
          <w:noProof/>
          <w:lang w:eastAsia="es-CO"/>
        </w:rPr>
        <w:t>El componente formativo presenta el diagnóstico organizacional como un proceso participativo, sistemático y contextualizado que permite reconocer la situación real de las organizaciones solidarias. A partir de este enfoque, se abordan los conceptos, características, enfoques y fases del diagnóstico, así como herramientas de análisis DOFA, las encuestas, las entrevistas, la observación, el grupo focal, el árbol de problemas y el mapa de procesos, con el fin de identificar fortalezas, debilidades, necesidades y oportunidades de mejora en contextos comunitarios.</w:t>
      </w:r>
    </w:p>
    <w:p w14:paraId="00DCB255" w14:textId="77777777" w:rsidR="00AF149F" w:rsidRDefault="00AF149F" w:rsidP="00AF149F">
      <w:pPr>
        <w:rPr>
          <w:noProof/>
          <w:lang w:eastAsia="es-CO"/>
        </w:rPr>
      </w:pPr>
      <w:r>
        <w:rPr>
          <w:noProof/>
          <w:lang w:eastAsia="es-CO"/>
        </w:rPr>
        <w:t>El recorrido también integra el análisis del entorno territorial, la identificación de necesidades comunitarias, el reconocimiento de recursos disponibles, el trabajo colaborativo y la formulación de iniciativas solidarias. De esta manera, el componente permite comprender la relación entre diagnóstico, territorio, recursos y oportunidades, para priorizar problemáticas, construir redes y alianzas, evaluar la viabilidad de las propuestas y fortalecer acciones orientadas al bienestar colectivo en el contexto colombiano.</w:t>
      </w:r>
    </w:p>
    <w:p w14:paraId="63483413" w14:textId="2D2037F1" w:rsidR="009E3073" w:rsidRDefault="00AF149F" w:rsidP="00AF149F">
      <w:pPr>
        <w:rPr>
          <w:noProof/>
          <w:lang w:eastAsia="es-CO"/>
        </w:rPr>
      </w:pPr>
      <w:r>
        <w:rPr>
          <w:noProof/>
          <w:lang w:eastAsia="es-CO"/>
        </w:rPr>
        <w:t>A continuación, se presenta el mapa conceptual que organiza de manera visual los ejes temáticos del componente formativo y las relaciones que los articulan:</w:t>
      </w:r>
    </w:p>
    <w:p w14:paraId="5382FB81" w14:textId="21ED714C" w:rsidR="009E3073" w:rsidRDefault="009E3073" w:rsidP="00AF149F">
      <w:pPr>
        <w:rPr>
          <w:noProof/>
          <w:lang w:eastAsia="es-CO"/>
        </w:rPr>
      </w:pPr>
    </w:p>
    <w:p w14:paraId="4C552B6B" w14:textId="7A6F9437" w:rsidR="00AF149F" w:rsidRDefault="00AF149F" w:rsidP="00AF149F">
      <w:pPr>
        <w:rPr>
          <w:noProof/>
          <w:lang w:eastAsia="es-CO"/>
        </w:rPr>
      </w:pPr>
    </w:p>
    <w:p w14:paraId="2595F4D9" w14:textId="04DEEDD8" w:rsidR="00AF149F" w:rsidRDefault="00AF149F" w:rsidP="00AF149F">
      <w:pPr>
        <w:rPr>
          <w:noProof/>
          <w:lang w:eastAsia="es-CO"/>
        </w:rPr>
      </w:pPr>
    </w:p>
    <w:p w14:paraId="7757361B" w14:textId="67C3A450" w:rsidR="00AF149F" w:rsidRDefault="00AF149F" w:rsidP="00AF149F">
      <w:pPr>
        <w:rPr>
          <w:noProof/>
          <w:lang w:eastAsia="es-CO"/>
        </w:rPr>
      </w:pPr>
    </w:p>
    <w:p w14:paraId="578390AA" w14:textId="6D51B068" w:rsidR="00AF149F" w:rsidRDefault="00AF149F" w:rsidP="00AF149F">
      <w:pPr>
        <w:rPr>
          <w:noProof/>
          <w:lang w:eastAsia="es-CO"/>
        </w:rPr>
      </w:pPr>
    </w:p>
    <w:p w14:paraId="1AE71DAA" w14:textId="2F69D508" w:rsidR="00AF149F" w:rsidRDefault="00AF149F" w:rsidP="00AF149F">
      <w:pPr>
        <w:rPr>
          <w:noProof/>
          <w:lang w:eastAsia="es-CO"/>
        </w:rPr>
      </w:pPr>
    </w:p>
    <w:p w14:paraId="0A1E5852" w14:textId="28956E1C" w:rsidR="00AF149F" w:rsidRDefault="00AF149F" w:rsidP="00AF149F">
      <w:pPr>
        <w:rPr>
          <w:noProof/>
          <w:lang w:eastAsia="es-CO"/>
        </w:rPr>
      </w:pPr>
      <w:r>
        <w:rPr>
          <w:noProof/>
          <w:lang w:eastAsia="es-CO"/>
        </w:rPr>
        <w:drawing>
          <wp:anchor distT="0" distB="0" distL="114300" distR="114300" simplePos="0" relativeHeight="251665408" behindDoc="0" locked="0" layoutInCell="1" allowOverlap="1" wp14:anchorId="07ADFE58" wp14:editId="0865375F">
            <wp:simplePos x="0" y="0"/>
            <wp:positionH relativeFrom="column">
              <wp:posOffset>0</wp:posOffset>
            </wp:positionH>
            <wp:positionV relativeFrom="paragraph">
              <wp:posOffset>0</wp:posOffset>
            </wp:positionV>
            <wp:extent cx="6332220" cy="3372485"/>
            <wp:effectExtent l="0" t="0" r="0" b="0"/>
            <wp:wrapNone/>
            <wp:docPr id="56" name="Gráfico 56" descr="El mapa conceptual presenta el componente “Diagnóstico y oportunidades solidarias”, organizado en seis ejes temáticos: diagnóstico en organizaciones solidarias, herramientas de diagnóstico, contexto territorial y necesidades comunitarias, recursos para desarrollo territorial, trabajo colaborativo comunitario y oportunidades para iniciativas solidarias. Cada eje integra subtemas que orientan la comprensión del diagnóstico, el análisis del territorio, la gestión de recursos, la cooperación comunitaria y la formulación de iniciativas. En conclusión, el mapa muestra una ruta de aprendizaje para transformar la información del diagnóstico en acciones solidarias pertinentes, viables y sosteni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sintesis-Bguwxsx8.svg"/>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6332220" cy="3372485"/>
                    </a:xfrm>
                    <a:prstGeom prst="rect">
                      <a:avLst/>
                    </a:prstGeom>
                  </pic:spPr>
                </pic:pic>
              </a:graphicData>
            </a:graphic>
          </wp:anchor>
        </w:drawing>
      </w:r>
    </w:p>
    <w:p w14:paraId="3BEB11C3" w14:textId="77777777" w:rsidR="00AF149F" w:rsidRDefault="00AF149F" w:rsidP="00B73C80">
      <w:pPr>
        <w:rPr>
          <w:noProof/>
          <w:lang w:eastAsia="es-CO"/>
        </w:rPr>
      </w:pPr>
    </w:p>
    <w:p w14:paraId="6A580936" w14:textId="77777777" w:rsidR="002D4305" w:rsidRDefault="002D4305" w:rsidP="00B73C80">
      <w:pPr>
        <w:rPr>
          <w:noProof/>
          <w:lang w:eastAsia="es-CO"/>
        </w:rPr>
      </w:pPr>
    </w:p>
    <w:p w14:paraId="4494FC17" w14:textId="1E7FF0D1" w:rsidR="00781D51" w:rsidRDefault="00781D51" w:rsidP="001658C0">
      <w:pPr>
        <w:ind w:firstLine="0"/>
        <w:jc w:val="center"/>
        <w:rPr>
          <w:noProof/>
          <w:lang w:eastAsia="es-CO"/>
        </w:rPr>
      </w:pP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33" w:name="_Toc235625230"/>
      <w:r w:rsidRPr="003758F7">
        <w:lastRenderedPageBreak/>
        <w:t>Glosario</w:t>
      </w:r>
      <w:bookmarkEnd w:id="33"/>
    </w:p>
    <w:p w14:paraId="5CE4BD48" w14:textId="77777777" w:rsidR="00AF149F" w:rsidRPr="009F61F9" w:rsidRDefault="00AF149F" w:rsidP="00AF149F">
      <w:pPr>
        <w:rPr>
          <w:bCs/>
        </w:rPr>
      </w:pPr>
      <w:r w:rsidRPr="009F61F9">
        <w:rPr>
          <w:b/>
          <w:bCs/>
        </w:rPr>
        <w:t>Análisis DOFA</w:t>
      </w:r>
      <w:r w:rsidRPr="009F61F9">
        <w:rPr>
          <w:bCs/>
        </w:rPr>
        <w:t>: herramienta que identifica debilidades, oportunidades, fortalezas y amenazas de una organización.</w:t>
      </w:r>
    </w:p>
    <w:p w14:paraId="4BDF6D79" w14:textId="77777777" w:rsidR="00AF149F" w:rsidRPr="009F61F9" w:rsidRDefault="00AF149F" w:rsidP="00AF149F">
      <w:pPr>
        <w:rPr>
          <w:bCs/>
        </w:rPr>
      </w:pPr>
      <w:r w:rsidRPr="009F61F9">
        <w:rPr>
          <w:b/>
          <w:bCs/>
        </w:rPr>
        <w:t>Caracterización territorial</w:t>
      </w:r>
      <w:r w:rsidRPr="009F61F9">
        <w:rPr>
          <w:bCs/>
        </w:rPr>
        <w:t>: proceso que describe las condiciones sociales, económicas, culturales y productivas de un territorio.</w:t>
      </w:r>
    </w:p>
    <w:p w14:paraId="6A1DCA8D" w14:textId="77777777" w:rsidR="00AF149F" w:rsidRPr="009F61F9" w:rsidRDefault="00AF149F" w:rsidP="00AF149F">
      <w:pPr>
        <w:rPr>
          <w:bCs/>
        </w:rPr>
      </w:pPr>
      <w:r w:rsidRPr="009F61F9">
        <w:rPr>
          <w:b/>
          <w:bCs/>
        </w:rPr>
        <w:t>Desarrollo territorial</w:t>
      </w:r>
      <w:r w:rsidRPr="009F61F9">
        <w:rPr>
          <w:bCs/>
        </w:rPr>
        <w:t>: proceso que mejora las condiciones de vida mediante recursos, capacidades y participación local.</w:t>
      </w:r>
    </w:p>
    <w:p w14:paraId="13F07857" w14:textId="77777777" w:rsidR="00AF149F" w:rsidRPr="009F61F9" w:rsidRDefault="00AF149F" w:rsidP="00AF149F">
      <w:pPr>
        <w:rPr>
          <w:bCs/>
        </w:rPr>
      </w:pPr>
      <w:r w:rsidRPr="009F61F9">
        <w:rPr>
          <w:b/>
          <w:bCs/>
        </w:rPr>
        <w:t>Diagnóstico organizacional</w:t>
      </w:r>
      <w:r w:rsidRPr="009F61F9">
        <w:rPr>
          <w:bCs/>
        </w:rPr>
        <w:t>: proceso sistemático y participativo que analiza la situación de una organización.</w:t>
      </w:r>
    </w:p>
    <w:p w14:paraId="7D50FEA2" w14:textId="77777777" w:rsidR="00AF149F" w:rsidRPr="009F61F9" w:rsidRDefault="00AF149F" w:rsidP="00AF149F">
      <w:pPr>
        <w:rPr>
          <w:bCs/>
        </w:rPr>
      </w:pPr>
      <w:r w:rsidRPr="009F61F9">
        <w:rPr>
          <w:b/>
          <w:bCs/>
        </w:rPr>
        <w:t>Iniciativa solidaria</w:t>
      </w:r>
      <w:r w:rsidRPr="009F61F9">
        <w:rPr>
          <w:bCs/>
        </w:rPr>
        <w:t>: propuesta colectiva orientada al bienestar común mediante cooperación y participación.</w:t>
      </w:r>
    </w:p>
    <w:p w14:paraId="33B3F313" w14:textId="77777777" w:rsidR="00AF149F" w:rsidRPr="009F61F9" w:rsidRDefault="00AF149F" w:rsidP="00AF149F">
      <w:pPr>
        <w:rPr>
          <w:bCs/>
        </w:rPr>
      </w:pPr>
      <w:r w:rsidRPr="009F61F9">
        <w:rPr>
          <w:b/>
          <w:bCs/>
        </w:rPr>
        <w:t>Oportunidad</w:t>
      </w:r>
      <w:r w:rsidRPr="009F61F9">
        <w:rPr>
          <w:bCs/>
        </w:rPr>
        <w:t>: condición favorable del entorno que puede aprovecharse para mejorar una organización o comunidad.</w:t>
      </w:r>
    </w:p>
    <w:p w14:paraId="04BA5709" w14:textId="77777777" w:rsidR="00AF149F" w:rsidRPr="009F61F9" w:rsidRDefault="00AF149F" w:rsidP="00AF149F">
      <w:pPr>
        <w:rPr>
          <w:bCs/>
        </w:rPr>
      </w:pPr>
      <w:r w:rsidRPr="009F61F9">
        <w:rPr>
          <w:b/>
          <w:bCs/>
        </w:rPr>
        <w:t>Priorización</w:t>
      </w:r>
      <w:r w:rsidRPr="009F61F9">
        <w:rPr>
          <w:bCs/>
        </w:rPr>
        <w:t>: selección de necesidades o problemas según su importancia, urgencia e impacto.</w:t>
      </w:r>
    </w:p>
    <w:p w14:paraId="356189E6" w14:textId="77777777" w:rsidR="00AF149F" w:rsidRPr="009F61F9" w:rsidRDefault="00AF149F" w:rsidP="00AF149F">
      <w:pPr>
        <w:rPr>
          <w:bCs/>
        </w:rPr>
      </w:pPr>
      <w:r w:rsidRPr="009F61F9">
        <w:rPr>
          <w:b/>
          <w:bCs/>
        </w:rPr>
        <w:t>Redes y alianzas</w:t>
      </w:r>
      <w:r w:rsidRPr="009F61F9">
        <w:rPr>
          <w:bCs/>
        </w:rPr>
        <w:t>: acuerdos de cooperación entre actores para lograr objetivos comunes.</w:t>
      </w:r>
    </w:p>
    <w:p w14:paraId="21151482" w14:textId="77777777" w:rsidR="00AF149F" w:rsidRPr="009F61F9" w:rsidRDefault="00AF149F" w:rsidP="00AF149F">
      <w:pPr>
        <w:rPr>
          <w:bCs/>
        </w:rPr>
      </w:pPr>
      <w:r w:rsidRPr="009F61F9">
        <w:rPr>
          <w:b/>
          <w:bCs/>
        </w:rPr>
        <w:t>Trabajo colaborativo</w:t>
      </w:r>
      <w:r w:rsidRPr="009F61F9">
        <w:rPr>
          <w:bCs/>
        </w:rPr>
        <w:t>: forma de trabajo basada en la participación, la coordinación y la responsabilidad compartida.</w:t>
      </w:r>
    </w:p>
    <w:p w14:paraId="6DF327DB" w14:textId="3C5BB8ED" w:rsidR="00B20EEB" w:rsidRDefault="00AF149F" w:rsidP="009F61F9">
      <w:r w:rsidRPr="009F61F9">
        <w:rPr>
          <w:b/>
          <w:bCs/>
        </w:rPr>
        <w:t>Viabilidad</w:t>
      </w:r>
      <w:r w:rsidRPr="009F61F9">
        <w:rPr>
          <w:bCs/>
        </w:rPr>
        <w:t>: condición que permite desarrollar una iniciativa con los recursos y capacidades disponibles.</w:t>
      </w:r>
    </w:p>
    <w:p w14:paraId="40B682D2" w14:textId="55A1BD8D" w:rsidR="002E5B3A" w:rsidRPr="003758F7" w:rsidRDefault="002E5B3A" w:rsidP="003574CB">
      <w:pPr>
        <w:pStyle w:val="Titulosgenerales"/>
      </w:pPr>
      <w:bookmarkStart w:id="34" w:name="_Toc235625231"/>
      <w:r w:rsidRPr="003758F7">
        <w:lastRenderedPageBreak/>
        <w:t>Referencias bibliográficas</w:t>
      </w:r>
      <w:bookmarkEnd w:id="34"/>
      <w:r w:rsidRPr="003758F7">
        <w:t xml:space="preserve"> </w:t>
      </w:r>
    </w:p>
    <w:p w14:paraId="137E3F66" w14:textId="77777777" w:rsidR="009F61F9" w:rsidRDefault="009F61F9" w:rsidP="009F61F9">
      <w:proofErr w:type="spellStart"/>
      <w:r>
        <w:t>Boisier</w:t>
      </w:r>
      <w:proofErr w:type="spellEnd"/>
      <w:r>
        <w:t>, S. (2005). ¿Hay espacio para el desarrollo local en la globalización? Revista de la CEPAL, 86, 47-62.</w:t>
      </w:r>
    </w:p>
    <w:p w14:paraId="6D52FAA7" w14:textId="77777777" w:rsidR="009F61F9" w:rsidRDefault="009F61F9" w:rsidP="009F61F9">
      <w:r>
        <w:t>Congreso de la República de Colombia. (1988). Ley 79 de 1988: por la cual se actualiza la legislación cooperativa.</w:t>
      </w:r>
    </w:p>
    <w:p w14:paraId="2366C744" w14:textId="77777777" w:rsidR="009F61F9" w:rsidRDefault="009F61F9" w:rsidP="009F61F9">
      <w:r>
        <w:t>Congreso de la República de Colombia. (1998). Ley 454 de 1998: por la cual se determina el marco conceptual que regula la economía solidaria.</w:t>
      </w:r>
    </w:p>
    <w:p w14:paraId="38F73313" w14:textId="77777777" w:rsidR="009F61F9" w:rsidRDefault="009F61F9" w:rsidP="009F61F9">
      <w:proofErr w:type="spellStart"/>
      <w:r>
        <w:t>Coraggio</w:t>
      </w:r>
      <w:proofErr w:type="spellEnd"/>
      <w:r>
        <w:t xml:space="preserve">, J. L. (2011). Economía social y solidaria: el trabajo antes que el capital. </w:t>
      </w:r>
      <w:proofErr w:type="spellStart"/>
      <w:r>
        <w:t>Abya</w:t>
      </w:r>
      <w:proofErr w:type="spellEnd"/>
      <w:r>
        <w:t>-Yala.</w:t>
      </w:r>
    </w:p>
    <w:p w14:paraId="7E6F42A8" w14:textId="77777777" w:rsidR="009F61F9" w:rsidRDefault="009F61F9" w:rsidP="009F61F9">
      <w:r>
        <w:t>Departamento Administrativo Nacional de la Economía Solidaria (DANSOCIAL). (2010). Manual para la promoción, creación y fortalecimiento de organizaciones de economía solidaria.</w:t>
      </w:r>
    </w:p>
    <w:p w14:paraId="0D5D104F" w14:textId="77777777" w:rsidR="009F61F9" w:rsidRDefault="009F61F9" w:rsidP="009F61F9">
      <w:r>
        <w:t>Kliksberg, B. (2003). Hacia una economía con rostro humano. Fondo de Cultura Económica.</w:t>
      </w:r>
    </w:p>
    <w:p w14:paraId="4647621E" w14:textId="77777777" w:rsidR="009F61F9" w:rsidRDefault="009F61F9" w:rsidP="009F61F9">
      <w:r>
        <w:t xml:space="preserve">Max-Neef, M., Elizalde, A., &amp; </w:t>
      </w:r>
      <w:proofErr w:type="spellStart"/>
      <w:r>
        <w:t>Hopenhayn</w:t>
      </w:r>
      <w:proofErr w:type="spellEnd"/>
      <w:r>
        <w:t>, M. (1994). Desarrollo a escala humana: conceptos, aplicaciones y algunas reflexiones. Icaria Editorial.</w:t>
      </w:r>
    </w:p>
    <w:p w14:paraId="3B8BF450" w14:textId="77777777" w:rsidR="009F61F9" w:rsidRDefault="009F61F9" w:rsidP="009F61F9">
      <w:proofErr w:type="spellStart"/>
      <w:r>
        <w:t>Razeto</w:t>
      </w:r>
      <w:proofErr w:type="spellEnd"/>
      <w:r>
        <w:t xml:space="preserve">, L. (1997). Los caminos de la economía de solidaridad. </w:t>
      </w:r>
      <w:proofErr w:type="spellStart"/>
      <w:r>
        <w:t>Vivarium</w:t>
      </w:r>
      <w:proofErr w:type="spellEnd"/>
      <w:r>
        <w:t>.</w:t>
      </w:r>
    </w:p>
    <w:p w14:paraId="03286B9F" w14:textId="77777777" w:rsidR="009F61F9" w:rsidRDefault="009F61F9" w:rsidP="009F61F9">
      <w:r>
        <w:t xml:space="preserve">Robbins, S. P., &amp; </w:t>
      </w:r>
      <w:proofErr w:type="spellStart"/>
      <w:r>
        <w:t>Judge</w:t>
      </w:r>
      <w:proofErr w:type="spellEnd"/>
      <w:r>
        <w:t>, T. A. (2017). Comportamiento organizacional (17.ª ed.). Pearson.</w:t>
      </w:r>
    </w:p>
    <w:p w14:paraId="40B55BF9" w14:textId="77777777" w:rsidR="009F61F9" w:rsidRDefault="009F61F9" w:rsidP="009F61F9">
      <w:proofErr w:type="spellStart"/>
      <w:r>
        <w:t>Schejtman</w:t>
      </w:r>
      <w:proofErr w:type="spellEnd"/>
      <w:r>
        <w:t>, A., &amp; Berdegué, J. A. (2004). Desarrollo territorial rural. RIMISP.</w:t>
      </w:r>
    </w:p>
    <w:p w14:paraId="51AF1FD0" w14:textId="5CA882EC" w:rsidR="002D4305" w:rsidRDefault="009F61F9" w:rsidP="009F61F9">
      <w:r>
        <w:lastRenderedPageBreak/>
        <w:t xml:space="preserve">Superintendencia de la Economía Solidaria. (2023). Informe del sector solidario en Colombia. </w:t>
      </w:r>
      <w:hyperlink r:id="rId18" w:history="1">
        <w:r w:rsidRPr="009B5744">
          <w:rPr>
            <w:rStyle w:val="Hipervnculo"/>
          </w:rPr>
          <w:t>https://www.supersolidaria.gov.co</w:t>
        </w:r>
      </w:hyperlink>
    </w:p>
    <w:p w14:paraId="2F140553" w14:textId="77777777" w:rsidR="009F61F9" w:rsidRDefault="009F61F9" w:rsidP="009F61F9"/>
    <w:p w14:paraId="136224C1" w14:textId="77777777" w:rsidR="002D4305" w:rsidRDefault="002D4305" w:rsidP="0086642E"/>
    <w:p w14:paraId="0B2B1D0A" w14:textId="47B386EE" w:rsidR="0086642E" w:rsidRPr="00E879B2" w:rsidRDefault="0086642E" w:rsidP="0086642E">
      <w:pPr>
        <w:rPr>
          <w:rStyle w:val="Hipervnculo"/>
          <w:lang w:val="es-ES"/>
        </w:rPr>
      </w:pPr>
    </w:p>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35" w:name="_Toc235625232"/>
      <w:r w:rsidRPr="57EB970B">
        <w:lastRenderedPageBreak/>
        <w:t>Créditos</w:t>
      </w:r>
      <w:bookmarkEnd w:id="35"/>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64434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644346">
            <w:pPr>
              <w:ind w:firstLine="0"/>
              <w:rPr>
                <w:lang w:eastAsia="es-CO"/>
              </w:rPr>
            </w:pPr>
            <w:r w:rsidRPr="003758F7">
              <w:rPr>
                <w:lang w:eastAsia="es-CO"/>
              </w:rPr>
              <w:t>Nombre</w:t>
            </w:r>
          </w:p>
        </w:tc>
        <w:tc>
          <w:tcPr>
            <w:tcW w:w="3261" w:type="dxa"/>
          </w:tcPr>
          <w:p w14:paraId="041F4671" w14:textId="77777777" w:rsidR="0086642E" w:rsidRPr="003758F7" w:rsidRDefault="0086642E" w:rsidP="00644346">
            <w:pPr>
              <w:ind w:firstLine="0"/>
              <w:rPr>
                <w:lang w:eastAsia="es-CO"/>
              </w:rPr>
            </w:pPr>
            <w:r w:rsidRPr="003758F7">
              <w:rPr>
                <w:lang w:eastAsia="es-CO"/>
              </w:rPr>
              <w:t>Cargo</w:t>
            </w:r>
          </w:p>
        </w:tc>
        <w:tc>
          <w:tcPr>
            <w:tcW w:w="3969" w:type="dxa"/>
          </w:tcPr>
          <w:p w14:paraId="3EDE1B04" w14:textId="77777777" w:rsidR="0086642E" w:rsidRPr="003758F7" w:rsidRDefault="0086642E" w:rsidP="0064434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64434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3758F7" w:rsidRDefault="0086642E" w:rsidP="00644346">
            <w:pPr>
              <w:pStyle w:val="TextoTablas"/>
              <w:rPr>
                <w:lang w:val="es-CO"/>
              </w:rPr>
            </w:pPr>
            <w:r w:rsidRPr="00C765D0">
              <w:rPr>
                <w:lang w:val="es-CO"/>
              </w:rPr>
              <w:t>Claudia Johanna Gómez Pérez</w:t>
            </w:r>
          </w:p>
        </w:tc>
        <w:tc>
          <w:tcPr>
            <w:tcW w:w="3261" w:type="dxa"/>
          </w:tcPr>
          <w:p w14:paraId="4E6DE2A0" w14:textId="072FA404" w:rsidR="0086642E" w:rsidRPr="003758F7" w:rsidRDefault="00603B3D" w:rsidP="00644346">
            <w:pPr>
              <w:pStyle w:val="TextoTablas"/>
              <w:rPr>
                <w:lang w:val="es-CO"/>
              </w:rPr>
            </w:pPr>
            <w:r w:rsidRPr="00603B3D">
              <w:rPr>
                <w:lang w:val="es-CO"/>
              </w:rPr>
              <w:t>Profesional G06. Responsable Ecosistema Virtual de Recursos Educativos Digitales</w:t>
            </w:r>
          </w:p>
        </w:tc>
        <w:tc>
          <w:tcPr>
            <w:tcW w:w="3969" w:type="dxa"/>
          </w:tcPr>
          <w:p w14:paraId="689BE592" w14:textId="77777777" w:rsidR="0086642E" w:rsidRPr="003758F7" w:rsidRDefault="0086642E" w:rsidP="00644346">
            <w:pPr>
              <w:pStyle w:val="TextoTablas"/>
              <w:rPr>
                <w:lang w:val="es-CO"/>
              </w:rPr>
            </w:pPr>
            <w:r w:rsidRPr="00C765D0">
              <w:rPr>
                <w:lang w:val="es-CO"/>
              </w:rPr>
              <w:t>Centro Agroturístico - Regional Santander</w:t>
            </w:r>
          </w:p>
        </w:tc>
      </w:tr>
      <w:tr w:rsidR="00306259" w:rsidRPr="003758F7" w14:paraId="009D613B" w14:textId="77777777" w:rsidTr="00644346">
        <w:tc>
          <w:tcPr>
            <w:tcW w:w="2830" w:type="dxa"/>
          </w:tcPr>
          <w:p w14:paraId="366C6B0E" w14:textId="371F0F83" w:rsidR="00306259" w:rsidRPr="003758F7" w:rsidRDefault="00306259" w:rsidP="00306259">
            <w:pPr>
              <w:pStyle w:val="TextoTablas"/>
              <w:rPr>
                <w:lang w:val="es-CO"/>
              </w:rPr>
            </w:pPr>
            <w:r w:rsidRPr="00927951">
              <w:t xml:space="preserve">Diana Rocío </w:t>
            </w:r>
            <w:proofErr w:type="spellStart"/>
            <w:r w:rsidRPr="00927951">
              <w:t>Possos</w:t>
            </w:r>
            <w:proofErr w:type="spellEnd"/>
            <w:r w:rsidRPr="00927951">
              <w:t xml:space="preserve"> Beltrán</w:t>
            </w:r>
          </w:p>
        </w:tc>
        <w:tc>
          <w:tcPr>
            <w:tcW w:w="3261" w:type="dxa"/>
          </w:tcPr>
          <w:p w14:paraId="7853C2B6" w14:textId="3DA2F58C" w:rsidR="00306259" w:rsidRPr="2D4D4362" w:rsidRDefault="00306259" w:rsidP="00306259">
            <w:pPr>
              <w:pStyle w:val="TextoTablas"/>
              <w:rPr>
                <w:lang w:val="es-CO"/>
              </w:rPr>
            </w:pPr>
            <w:r w:rsidRPr="00927951">
              <w:t>Responsable de línea de producción</w:t>
            </w:r>
          </w:p>
        </w:tc>
        <w:tc>
          <w:tcPr>
            <w:tcW w:w="3969" w:type="dxa"/>
          </w:tcPr>
          <w:p w14:paraId="4061BD06" w14:textId="2FB2D759" w:rsidR="00306259" w:rsidRPr="003758F7" w:rsidRDefault="00306259" w:rsidP="00306259">
            <w:pPr>
              <w:pStyle w:val="TextoTablas"/>
              <w:rPr>
                <w:lang w:val="es-CO"/>
              </w:rPr>
            </w:pPr>
            <w:r w:rsidRPr="00927951">
              <w:t>Centro de Comercio y Servicios - Regional Tolima</w:t>
            </w:r>
          </w:p>
        </w:tc>
      </w:tr>
      <w:tr w:rsidR="00306259" w:rsidRPr="003758F7" w14:paraId="6199CC8D" w14:textId="77777777" w:rsidTr="0064434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6EBC49C3" w:rsidR="00306259" w:rsidRPr="003758F7" w:rsidRDefault="00306259" w:rsidP="00306259">
            <w:pPr>
              <w:pStyle w:val="TextoTablas"/>
              <w:rPr>
                <w:lang w:val="es-CO"/>
              </w:rPr>
            </w:pPr>
            <w:r w:rsidRPr="005E6595">
              <w:t>Gustavo Ernesto Mariño Puentes</w:t>
            </w:r>
          </w:p>
        </w:tc>
        <w:tc>
          <w:tcPr>
            <w:tcW w:w="3261" w:type="dxa"/>
          </w:tcPr>
          <w:p w14:paraId="2F14AE2C" w14:textId="4866AB63" w:rsidR="00306259" w:rsidRPr="003758F7" w:rsidRDefault="00306259" w:rsidP="00306259">
            <w:pPr>
              <w:pStyle w:val="TextoTablas"/>
              <w:rPr>
                <w:lang w:val="es-CO"/>
              </w:rPr>
            </w:pPr>
            <w:r w:rsidRPr="005E6595">
              <w:t>Experto temático</w:t>
            </w:r>
          </w:p>
        </w:tc>
        <w:tc>
          <w:tcPr>
            <w:tcW w:w="3969" w:type="dxa"/>
          </w:tcPr>
          <w:p w14:paraId="476AA71D" w14:textId="25C9BE06" w:rsidR="00306259" w:rsidRPr="003758F7" w:rsidRDefault="00306259" w:rsidP="00306259">
            <w:pPr>
              <w:pStyle w:val="TextoTablas"/>
              <w:rPr>
                <w:lang w:val="es-CO"/>
              </w:rPr>
            </w:pPr>
            <w:r w:rsidRPr="005E6595">
              <w:t>Centro de Comercio y Servicios - Regional Tolima</w:t>
            </w:r>
          </w:p>
        </w:tc>
      </w:tr>
      <w:tr w:rsidR="00306259" w:rsidRPr="003758F7" w14:paraId="049CF3D7" w14:textId="77777777" w:rsidTr="00644346">
        <w:tc>
          <w:tcPr>
            <w:tcW w:w="2830" w:type="dxa"/>
          </w:tcPr>
          <w:p w14:paraId="64492A9E" w14:textId="478BA37A" w:rsidR="00306259" w:rsidRPr="00C765D0" w:rsidRDefault="00306259" w:rsidP="00306259">
            <w:pPr>
              <w:pStyle w:val="TextoTablas"/>
              <w:rPr>
                <w:lang w:val="es-CO"/>
              </w:rPr>
            </w:pPr>
            <w:r w:rsidRPr="005E6595">
              <w:t xml:space="preserve">Gloria Lida </w:t>
            </w:r>
            <w:proofErr w:type="spellStart"/>
            <w:r w:rsidRPr="005E6595">
              <w:t>Alzate</w:t>
            </w:r>
            <w:proofErr w:type="spellEnd"/>
            <w:r w:rsidRPr="005E6595">
              <w:t xml:space="preserve"> Suárez</w:t>
            </w:r>
          </w:p>
        </w:tc>
        <w:tc>
          <w:tcPr>
            <w:tcW w:w="3261" w:type="dxa"/>
          </w:tcPr>
          <w:p w14:paraId="65F4D0BA" w14:textId="530B5B1B" w:rsidR="00306259" w:rsidRDefault="00306259" w:rsidP="00306259">
            <w:pPr>
              <w:pStyle w:val="TextoTablas"/>
              <w:rPr>
                <w:lang w:val="es-CO"/>
              </w:rPr>
            </w:pPr>
            <w:r w:rsidRPr="005E6595">
              <w:t>Evaluadora instruccional</w:t>
            </w:r>
          </w:p>
        </w:tc>
        <w:tc>
          <w:tcPr>
            <w:tcW w:w="3969" w:type="dxa"/>
          </w:tcPr>
          <w:p w14:paraId="7BF86DE5" w14:textId="75B30833" w:rsidR="00306259" w:rsidRPr="00C765D0" w:rsidRDefault="00306259" w:rsidP="00306259">
            <w:pPr>
              <w:pStyle w:val="TextoTablas"/>
              <w:rPr>
                <w:lang w:val="es-CO"/>
              </w:rPr>
            </w:pPr>
            <w:r w:rsidRPr="005E6595">
              <w:t>Centro de Comercio y Servicios - Regional Tolima</w:t>
            </w:r>
          </w:p>
        </w:tc>
      </w:tr>
      <w:tr w:rsidR="00306259" w:rsidRPr="003758F7" w14:paraId="44549EED" w14:textId="77777777" w:rsidTr="0064434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444F75ED" w:rsidR="00306259" w:rsidRPr="003758F7" w:rsidRDefault="00306259" w:rsidP="00306259">
            <w:pPr>
              <w:pStyle w:val="TextoTablas"/>
              <w:rPr>
                <w:lang w:val="es-CO"/>
              </w:rPr>
            </w:pPr>
            <w:r w:rsidRPr="000A10E4">
              <w:t>José Jaime Luis Tang Pinzón</w:t>
            </w:r>
          </w:p>
        </w:tc>
        <w:tc>
          <w:tcPr>
            <w:tcW w:w="3261" w:type="dxa"/>
          </w:tcPr>
          <w:p w14:paraId="6F1B2544" w14:textId="376BD01A" w:rsidR="00306259" w:rsidRPr="003758F7" w:rsidRDefault="00306259" w:rsidP="00306259">
            <w:pPr>
              <w:pStyle w:val="TextoTablas"/>
              <w:rPr>
                <w:lang w:val="es-CO"/>
              </w:rPr>
            </w:pPr>
            <w:r w:rsidRPr="000A10E4">
              <w:t>Diseñador de contenidos</w:t>
            </w:r>
          </w:p>
        </w:tc>
        <w:tc>
          <w:tcPr>
            <w:tcW w:w="3969" w:type="dxa"/>
          </w:tcPr>
          <w:p w14:paraId="7F719B02" w14:textId="3E1B4877" w:rsidR="00306259" w:rsidRPr="003758F7" w:rsidRDefault="00306259" w:rsidP="00306259">
            <w:pPr>
              <w:pStyle w:val="TextoTablas"/>
              <w:rPr>
                <w:lang w:val="es-CO"/>
              </w:rPr>
            </w:pPr>
            <w:r w:rsidRPr="000A10E4">
              <w:t>Centro de Comercio y Servicios - Regional Tolima</w:t>
            </w:r>
          </w:p>
        </w:tc>
      </w:tr>
      <w:tr w:rsidR="00306259" w:rsidRPr="003758F7" w14:paraId="455814B5" w14:textId="77777777" w:rsidTr="00644346">
        <w:tc>
          <w:tcPr>
            <w:tcW w:w="2830" w:type="dxa"/>
          </w:tcPr>
          <w:p w14:paraId="7D61C608" w14:textId="37B7E0F6" w:rsidR="00306259" w:rsidRPr="003758F7" w:rsidRDefault="00306259" w:rsidP="00306259">
            <w:pPr>
              <w:pStyle w:val="TextoTablas"/>
              <w:rPr>
                <w:lang w:val="es-CO"/>
              </w:rPr>
            </w:pPr>
            <w:r w:rsidRPr="000A10E4">
              <w:t>Francisco José Vásquez Suárez</w:t>
            </w:r>
          </w:p>
        </w:tc>
        <w:tc>
          <w:tcPr>
            <w:tcW w:w="3261" w:type="dxa"/>
          </w:tcPr>
          <w:p w14:paraId="2AF71C3D" w14:textId="243E0E24" w:rsidR="00306259" w:rsidRPr="003758F7" w:rsidRDefault="00306259" w:rsidP="00306259">
            <w:pPr>
              <w:pStyle w:val="TextoTablas"/>
              <w:rPr>
                <w:lang w:val="es-CO"/>
              </w:rPr>
            </w:pPr>
            <w:r w:rsidRPr="000A10E4">
              <w:t xml:space="preserve">Desarrollador </w:t>
            </w:r>
            <w:r w:rsidRPr="00306259">
              <w:rPr>
                <w:rStyle w:val="Extranjerismo"/>
              </w:rPr>
              <w:t>full stack</w:t>
            </w:r>
          </w:p>
        </w:tc>
        <w:tc>
          <w:tcPr>
            <w:tcW w:w="3969" w:type="dxa"/>
          </w:tcPr>
          <w:p w14:paraId="65032966" w14:textId="7BB14D92" w:rsidR="00306259" w:rsidRPr="003758F7" w:rsidRDefault="00306259" w:rsidP="00306259">
            <w:pPr>
              <w:pStyle w:val="TextoTablas"/>
              <w:rPr>
                <w:lang w:val="es-CO"/>
              </w:rPr>
            </w:pPr>
            <w:r w:rsidRPr="000A10E4">
              <w:t>Centro de Comercio y Servicios - Regional Tolima</w:t>
            </w:r>
          </w:p>
        </w:tc>
      </w:tr>
      <w:tr w:rsidR="00306259" w:rsidRPr="003758F7" w14:paraId="7CEFBFC0" w14:textId="77777777" w:rsidTr="0064434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5BF9D9B7" w:rsidR="00306259" w:rsidRPr="0015518A" w:rsidRDefault="00306259" w:rsidP="00306259">
            <w:pPr>
              <w:pStyle w:val="TextoTablas"/>
            </w:pPr>
            <w:r w:rsidRPr="000A10E4">
              <w:t xml:space="preserve">Ernesto Navarro </w:t>
            </w:r>
            <w:proofErr w:type="spellStart"/>
            <w:r w:rsidRPr="000A10E4">
              <w:t>Jaimes</w:t>
            </w:r>
            <w:proofErr w:type="spellEnd"/>
          </w:p>
        </w:tc>
        <w:tc>
          <w:tcPr>
            <w:tcW w:w="3261" w:type="dxa"/>
          </w:tcPr>
          <w:p w14:paraId="4BAA8BFA" w14:textId="1B222F1A" w:rsidR="00306259" w:rsidRPr="003758F7" w:rsidRDefault="00306259" w:rsidP="00306259">
            <w:pPr>
              <w:pStyle w:val="TextoTablas"/>
              <w:rPr>
                <w:lang w:val="es-CO"/>
              </w:rPr>
            </w:pPr>
            <w:r w:rsidRPr="000A10E4">
              <w:t>Animador y productor audiovisual</w:t>
            </w:r>
          </w:p>
        </w:tc>
        <w:tc>
          <w:tcPr>
            <w:tcW w:w="3969" w:type="dxa"/>
          </w:tcPr>
          <w:p w14:paraId="68C8DDBE" w14:textId="0975C853" w:rsidR="00306259" w:rsidRPr="003758F7" w:rsidRDefault="00306259" w:rsidP="00306259">
            <w:pPr>
              <w:pStyle w:val="TextoTablas"/>
              <w:rPr>
                <w:lang w:val="es-CO"/>
              </w:rPr>
            </w:pPr>
            <w:r w:rsidRPr="000A10E4">
              <w:t>Centro de Comercio y Servicios - Regional Tolima</w:t>
            </w:r>
          </w:p>
        </w:tc>
      </w:tr>
      <w:tr w:rsidR="00306259" w:rsidRPr="003758F7" w14:paraId="7F01DCC2" w14:textId="77777777" w:rsidTr="00644346">
        <w:tc>
          <w:tcPr>
            <w:tcW w:w="2830" w:type="dxa"/>
          </w:tcPr>
          <w:p w14:paraId="149C2103" w14:textId="7E4AE8B7" w:rsidR="00306259" w:rsidRPr="00EE3C30" w:rsidRDefault="00306259" w:rsidP="00306259">
            <w:pPr>
              <w:pStyle w:val="TextoTablas"/>
            </w:pPr>
            <w:r w:rsidRPr="009D7A94">
              <w:t>Jorge Eduardo Rueda Peña</w:t>
            </w:r>
          </w:p>
        </w:tc>
        <w:tc>
          <w:tcPr>
            <w:tcW w:w="3261" w:type="dxa"/>
          </w:tcPr>
          <w:p w14:paraId="44AB3819" w14:textId="1ACEAE04" w:rsidR="00306259" w:rsidRDefault="00306259" w:rsidP="00306259">
            <w:pPr>
              <w:pStyle w:val="TextoTablas"/>
              <w:rPr>
                <w:lang w:val="es-CO"/>
              </w:rPr>
            </w:pPr>
            <w:r w:rsidRPr="009D7A94">
              <w:t>Evaluador de contenidos inclusivos y accesibles</w:t>
            </w:r>
          </w:p>
        </w:tc>
        <w:tc>
          <w:tcPr>
            <w:tcW w:w="3969" w:type="dxa"/>
          </w:tcPr>
          <w:p w14:paraId="7793DFE9" w14:textId="05F69AE9" w:rsidR="00306259" w:rsidRPr="001C4929" w:rsidRDefault="00306259" w:rsidP="00306259">
            <w:pPr>
              <w:pStyle w:val="TextoTablas"/>
              <w:rPr>
                <w:lang w:val="es-CO"/>
              </w:rPr>
            </w:pPr>
            <w:r w:rsidRPr="009D7A94">
              <w:t>Centro de Comercio y Servicios - Regional Tolima</w:t>
            </w:r>
          </w:p>
        </w:tc>
      </w:tr>
      <w:tr w:rsidR="00306259" w:rsidRPr="003758F7" w14:paraId="218CB5F9" w14:textId="77777777" w:rsidTr="0064434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60A18CBF" w:rsidR="00306259" w:rsidRPr="00F412AC" w:rsidRDefault="00306259" w:rsidP="00306259">
            <w:pPr>
              <w:pStyle w:val="TextoTablas"/>
            </w:pPr>
            <w:r w:rsidRPr="009D7A94">
              <w:t>Jorge Bustos Gómez</w:t>
            </w:r>
          </w:p>
        </w:tc>
        <w:tc>
          <w:tcPr>
            <w:tcW w:w="3261" w:type="dxa"/>
          </w:tcPr>
          <w:p w14:paraId="76251220" w14:textId="30A16CC1" w:rsidR="00306259" w:rsidRPr="00F412AC" w:rsidRDefault="00306259" w:rsidP="00306259">
            <w:pPr>
              <w:pStyle w:val="TextoTablas"/>
              <w:rPr>
                <w:lang w:val="es-CO"/>
              </w:rPr>
            </w:pPr>
            <w:r w:rsidRPr="009D7A94">
              <w:t>Validador y vinculador de recursos educativos digitales</w:t>
            </w:r>
          </w:p>
        </w:tc>
        <w:tc>
          <w:tcPr>
            <w:tcW w:w="3969" w:type="dxa"/>
          </w:tcPr>
          <w:p w14:paraId="0735445F" w14:textId="3BD5FB22" w:rsidR="00306259" w:rsidRPr="00F412AC" w:rsidRDefault="00306259" w:rsidP="00306259">
            <w:pPr>
              <w:pStyle w:val="TextoTablas"/>
              <w:rPr>
                <w:lang w:val="es-CO"/>
              </w:rPr>
            </w:pPr>
            <w:r w:rsidRPr="009D7A94">
              <w:t>Centro de Comercio y Servicios - Regional Tolima</w:t>
            </w:r>
          </w:p>
        </w:tc>
      </w:tr>
    </w:tbl>
    <w:p w14:paraId="77109462" w14:textId="77777777" w:rsidR="004554CA" w:rsidRPr="003758F7" w:rsidRDefault="004554CA" w:rsidP="004554CA">
      <w:pPr>
        <w:rPr>
          <w:lang w:eastAsia="es-CO"/>
        </w:rPr>
      </w:pPr>
    </w:p>
    <w:sectPr w:rsidR="004554CA" w:rsidRPr="003758F7" w:rsidSect="00A4197A">
      <w:headerReference w:type="default" r:id="rId19"/>
      <w:footerReference w:type="default" r:id="rId20"/>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EABD14" w14:textId="77777777" w:rsidR="00B373C3" w:rsidRPr="003758F7" w:rsidRDefault="00B373C3" w:rsidP="00EC0858">
      <w:pPr>
        <w:spacing w:before="0" w:after="0" w:line="240" w:lineRule="auto"/>
      </w:pPr>
      <w:r w:rsidRPr="003758F7">
        <w:separator/>
      </w:r>
    </w:p>
  </w:endnote>
  <w:endnote w:type="continuationSeparator" w:id="0">
    <w:p w14:paraId="7CDC5E22" w14:textId="77777777" w:rsidR="00B373C3" w:rsidRPr="003758F7" w:rsidRDefault="00B373C3"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Content>
      <w:p w14:paraId="1439A049" w14:textId="13C452F6" w:rsidR="00225A48" w:rsidRPr="003758F7" w:rsidRDefault="00225A48">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225A48" w:rsidRPr="003758F7" w:rsidRDefault="00225A4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9964CF" w14:textId="77777777" w:rsidR="00B373C3" w:rsidRPr="003758F7" w:rsidRDefault="00B373C3" w:rsidP="00EC0858">
      <w:pPr>
        <w:spacing w:before="0" w:after="0" w:line="240" w:lineRule="auto"/>
      </w:pPr>
      <w:r w:rsidRPr="003758F7">
        <w:separator/>
      </w:r>
    </w:p>
  </w:footnote>
  <w:footnote w:type="continuationSeparator" w:id="0">
    <w:p w14:paraId="4924B83B" w14:textId="77777777" w:rsidR="00B373C3" w:rsidRPr="003758F7" w:rsidRDefault="00B373C3"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225A48" w:rsidRPr="003758F7" w:rsidRDefault="00225A48">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417028"/>
    <w:multiLevelType w:val="hybridMultilevel"/>
    <w:tmpl w:val="F00A503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43765C1"/>
    <w:multiLevelType w:val="hybridMultilevel"/>
    <w:tmpl w:val="CEDC8D1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062577C4"/>
    <w:multiLevelType w:val="hybridMultilevel"/>
    <w:tmpl w:val="EA3EFF6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089A31B1"/>
    <w:multiLevelType w:val="hybridMultilevel"/>
    <w:tmpl w:val="32D8CF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AF05BD4"/>
    <w:multiLevelType w:val="hybridMultilevel"/>
    <w:tmpl w:val="07FA639A"/>
    <w:lvl w:ilvl="0" w:tplc="309633B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0C832045"/>
    <w:multiLevelType w:val="hybridMultilevel"/>
    <w:tmpl w:val="484050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E8252A1"/>
    <w:multiLevelType w:val="hybridMultilevel"/>
    <w:tmpl w:val="013474E8"/>
    <w:lvl w:ilvl="0" w:tplc="709C8D42">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12810E18"/>
    <w:multiLevelType w:val="hybridMultilevel"/>
    <w:tmpl w:val="1EF03406"/>
    <w:lvl w:ilvl="0" w:tplc="4AD0919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B0675DA"/>
    <w:multiLevelType w:val="hybridMultilevel"/>
    <w:tmpl w:val="818AEE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C0C2A13"/>
    <w:multiLevelType w:val="hybridMultilevel"/>
    <w:tmpl w:val="96EA0BBA"/>
    <w:lvl w:ilvl="0" w:tplc="309633B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1E11215B"/>
    <w:multiLevelType w:val="hybridMultilevel"/>
    <w:tmpl w:val="90A48A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EB81F5A"/>
    <w:multiLevelType w:val="hybridMultilevel"/>
    <w:tmpl w:val="134A49B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225268A6"/>
    <w:multiLevelType w:val="hybridMultilevel"/>
    <w:tmpl w:val="08DEAE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2A666AC"/>
    <w:multiLevelType w:val="hybridMultilevel"/>
    <w:tmpl w:val="45CAC2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C894FEC"/>
    <w:multiLevelType w:val="hybridMultilevel"/>
    <w:tmpl w:val="6B68051A"/>
    <w:lvl w:ilvl="0" w:tplc="1D06D390">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315B1F0B"/>
    <w:multiLevelType w:val="hybridMultilevel"/>
    <w:tmpl w:val="62C0C186"/>
    <w:lvl w:ilvl="0" w:tplc="309633B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323D0D8A"/>
    <w:multiLevelType w:val="hybridMultilevel"/>
    <w:tmpl w:val="2DD47E36"/>
    <w:lvl w:ilvl="0" w:tplc="309633B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333128FA"/>
    <w:multiLevelType w:val="hybridMultilevel"/>
    <w:tmpl w:val="91FC16A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0"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1" w15:restartNumberingAfterBreak="0">
    <w:nsid w:val="38A97878"/>
    <w:multiLevelType w:val="hybridMultilevel"/>
    <w:tmpl w:val="EB3295A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2"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41B7111"/>
    <w:multiLevelType w:val="hybridMultilevel"/>
    <w:tmpl w:val="DD42BF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65739AB"/>
    <w:multiLevelType w:val="hybridMultilevel"/>
    <w:tmpl w:val="04FEC5BC"/>
    <w:lvl w:ilvl="0" w:tplc="309633B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478C11E9"/>
    <w:multiLevelType w:val="hybridMultilevel"/>
    <w:tmpl w:val="A8D8D30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6" w15:restartNumberingAfterBreak="0">
    <w:nsid w:val="4C121BFA"/>
    <w:multiLevelType w:val="hybridMultilevel"/>
    <w:tmpl w:val="01F0B4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8" w15:restartNumberingAfterBreak="0">
    <w:nsid w:val="53762906"/>
    <w:multiLevelType w:val="hybridMultilevel"/>
    <w:tmpl w:val="46CEAD0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7325809"/>
    <w:multiLevelType w:val="hybridMultilevel"/>
    <w:tmpl w:val="516613F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5E5D55BA"/>
    <w:multiLevelType w:val="hybridMultilevel"/>
    <w:tmpl w:val="0016BF6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5F545911"/>
    <w:multiLevelType w:val="hybridMultilevel"/>
    <w:tmpl w:val="4790D9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0AB4281"/>
    <w:multiLevelType w:val="hybridMultilevel"/>
    <w:tmpl w:val="483C91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1247F8B"/>
    <w:multiLevelType w:val="hybridMultilevel"/>
    <w:tmpl w:val="8B5263D4"/>
    <w:lvl w:ilvl="0" w:tplc="309633B6">
      <w:start w:val="1"/>
      <w:numFmt w:val="lowerLetter"/>
      <w:lvlText w:val="%1)"/>
      <w:lvlJc w:val="left"/>
      <w:pPr>
        <w:ind w:left="1080" w:hanging="360"/>
      </w:pPr>
      <w:rPr>
        <w:b/>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4" w15:restartNumberingAfterBreak="0">
    <w:nsid w:val="647A6C3C"/>
    <w:multiLevelType w:val="hybridMultilevel"/>
    <w:tmpl w:val="EBDE5B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6730F1E"/>
    <w:multiLevelType w:val="hybridMultilevel"/>
    <w:tmpl w:val="31141C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8125644"/>
    <w:multiLevelType w:val="hybridMultilevel"/>
    <w:tmpl w:val="6F9875AA"/>
    <w:lvl w:ilvl="0" w:tplc="309633B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68E7214E"/>
    <w:multiLevelType w:val="hybridMultilevel"/>
    <w:tmpl w:val="B838E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F560EFA"/>
    <w:multiLevelType w:val="hybridMultilevel"/>
    <w:tmpl w:val="1E8AF1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0ED16F4"/>
    <w:multiLevelType w:val="hybridMultilevel"/>
    <w:tmpl w:val="6C5A22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3F53EE4"/>
    <w:multiLevelType w:val="hybridMultilevel"/>
    <w:tmpl w:val="FA8C94B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1" w15:restartNumberingAfterBreak="0">
    <w:nsid w:val="78022CAA"/>
    <w:multiLevelType w:val="hybridMultilevel"/>
    <w:tmpl w:val="4E7089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CD679A0"/>
    <w:multiLevelType w:val="hybridMultilevel"/>
    <w:tmpl w:val="6492C0AA"/>
    <w:lvl w:ilvl="0" w:tplc="B456DB72">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3" w15:restartNumberingAfterBreak="0">
    <w:nsid w:val="7D3A5BB7"/>
    <w:multiLevelType w:val="hybridMultilevel"/>
    <w:tmpl w:val="CED68918"/>
    <w:lvl w:ilvl="0" w:tplc="CF6AA66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4" w15:restartNumberingAfterBreak="0">
    <w:nsid w:val="7D9C2887"/>
    <w:multiLevelType w:val="hybridMultilevel"/>
    <w:tmpl w:val="043E31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F4C6190"/>
    <w:multiLevelType w:val="hybridMultilevel"/>
    <w:tmpl w:val="9BDE2D0C"/>
    <w:lvl w:ilvl="0" w:tplc="7BDE586C">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0"/>
  </w:num>
  <w:num w:numId="2">
    <w:abstractNumId w:val="15"/>
  </w:num>
  <w:num w:numId="3">
    <w:abstractNumId w:val="27"/>
  </w:num>
  <w:num w:numId="4">
    <w:abstractNumId w:val="20"/>
  </w:num>
  <w:num w:numId="5">
    <w:abstractNumId w:val="22"/>
  </w:num>
  <w:num w:numId="6">
    <w:abstractNumId w:val="43"/>
  </w:num>
  <w:num w:numId="7">
    <w:abstractNumId w:val="8"/>
  </w:num>
  <w:num w:numId="8">
    <w:abstractNumId w:val="39"/>
  </w:num>
  <w:num w:numId="9">
    <w:abstractNumId w:val="42"/>
  </w:num>
  <w:num w:numId="10">
    <w:abstractNumId w:val="34"/>
  </w:num>
  <w:num w:numId="11">
    <w:abstractNumId w:val="45"/>
  </w:num>
  <w:num w:numId="12">
    <w:abstractNumId w:val="6"/>
  </w:num>
  <w:num w:numId="13">
    <w:abstractNumId w:val="5"/>
  </w:num>
  <w:num w:numId="14">
    <w:abstractNumId w:val="3"/>
  </w:num>
  <w:num w:numId="15">
    <w:abstractNumId w:val="23"/>
  </w:num>
  <w:num w:numId="16">
    <w:abstractNumId w:val="7"/>
  </w:num>
  <w:num w:numId="17">
    <w:abstractNumId w:val="28"/>
  </w:num>
  <w:num w:numId="18">
    <w:abstractNumId w:val="19"/>
  </w:num>
  <w:num w:numId="19">
    <w:abstractNumId w:val="36"/>
  </w:num>
  <w:num w:numId="20">
    <w:abstractNumId w:val="17"/>
  </w:num>
  <w:num w:numId="21">
    <w:abstractNumId w:val="14"/>
  </w:num>
  <w:num w:numId="22">
    <w:abstractNumId w:val="30"/>
  </w:num>
  <w:num w:numId="23">
    <w:abstractNumId w:val="9"/>
  </w:num>
  <w:num w:numId="24">
    <w:abstractNumId w:val="16"/>
  </w:num>
  <w:num w:numId="25">
    <w:abstractNumId w:val="26"/>
  </w:num>
  <w:num w:numId="26">
    <w:abstractNumId w:val="41"/>
  </w:num>
  <w:num w:numId="27">
    <w:abstractNumId w:val="18"/>
  </w:num>
  <w:num w:numId="28">
    <w:abstractNumId w:val="12"/>
  </w:num>
  <w:num w:numId="29">
    <w:abstractNumId w:val="38"/>
  </w:num>
  <w:num w:numId="30">
    <w:abstractNumId w:val="40"/>
  </w:num>
  <w:num w:numId="31">
    <w:abstractNumId w:val="35"/>
  </w:num>
  <w:num w:numId="32">
    <w:abstractNumId w:val="31"/>
  </w:num>
  <w:num w:numId="33">
    <w:abstractNumId w:val="37"/>
  </w:num>
  <w:num w:numId="34">
    <w:abstractNumId w:val="24"/>
  </w:num>
  <w:num w:numId="35">
    <w:abstractNumId w:val="29"/>
  </w:num>
  <w:num w:numId="36">
    <w:abstractNumId w:val="4"/>
  </w:num>
  <w:num w:numId="37">
    <w:abstractNumId w:val="1"/>
  </w:num>
  <w:num w:numId="38">
    <w:abstractNumId w:val="44"/>
  </w:num>
  <w:num w:numId="39">
    <w:abstractNumId w:val="10"/>
  </w:num>
  <w:num w:numId="40">
    <w:abstractNumId w:val="13"/>
  </w:num>
  <w:num w:numId="41">
    <w:abstractNumId w:val="11"/>
  </w:num>
  <w:num w:numId="42">
    <w:abstractNumId w:val="32"/>
  </w:num>
  <w:num w:numId="43">
    <w:abstractNumId w:val="25"/>
  </w:num>
  <w:num w:numId="44">
    <w:abstractNumId w:val="33"/>
  </w:num>
  <w:num w:numId="45">
    <w:abstractNumId w:val="21"/>
  </w:num>
  <w:num w:numId="46">
    <w:abstractNumId w:val="2"/>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4EF"/>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671D"/>
    <w:rsid w:val="0007758C"/>
    <w:rsid w:val="000854DB"/>
    <w:rsid w:val="00085EF1"/>
    <w:rsid w:val="00087471"/>
    <w:rsid w:val="00087C97"/>
    <w:rsid w:val="000948E8"/>
    <w:rsid w:val="000950D5"/>
    <w:rsid w:val="000975A5"/>
    <w:rsid w:val="00097B68"/>
    <w:rsid w:val="000A214F"/>
    <w:rsid w:val="000A4731"/>
    <w:rsid w:val="000A4B5D"/>
    <w:rsid w:val="000A5361"/>
    <w:rsid w:val="000A57F1"/>
    <w:rsid w:val="000B0550"/>
    <w:rsid w:val="000B1A62"/>
    <w:rsid w:val="000B1F55"/>
    <w:rsid w:val="000B21F6"/>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49BC"/>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0E25"/>
    <w:rsid w:val="00101346"/>
    <w:rsid w:val="00101A41"/>
    <w:rsid w:val="00104FC4"/>
    <w:rsid w:val="0010596C"/>
    <w:rsid w:val="00105A4C"/>
    <w:rsid w:val="001101CE"/>
    <w:rsid w:val="00111569"/>
    <w:rsid w:val="001115A9"/>
    <w:rsid w:val="00114B6A"/>
    <w:rsid w:val="001150F3"/>
    <w:rsid w:val="00115575"/>
    <w:rsid w:val="001157B0"/>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40C1"/>
    <w:rsid w:val="001855AB"/>
    <w:rsid w:val="00186579"/>
    <w:rsid w:val="001909FD"/>
    <w:rsid w:val="00193E42"/>
    <w:rsid w:val="00196449"/>
    <w:rsid w:val="0019727E"/>
    <w:rsid w:val="0019769B"/>
    <w:rsid w:val="001A1B73"/>
    <w:rsid w:val="001A4098"/>
    <w:rsid w:val="001A5543"/>
    <w:rsid w:val="001A6D42"/>
    <w:rsid w:val="001A77AF"/>
    <w:rsid w:val="001B0577"/>
    <w:rsid w:val="001B39AB"/>
    <w:rsid w:val="001B3C10"/>
    <w:rsid w:val="001B3DF0"/>
    <w:rsid w:val="001B408E"/>
    <w:rsid w:val="001B4A1C"/>
    <w:rsid w:val="001B57A6"/>
    <w:rsid w:val="001B78AC"/>
    <w:rsid w:val="001B7C4C"/>
    <w:rsid w:val="001C2AA4"/>
    <w:rsid w:val="001C3617"/>
    <w:rsid w:val="001C3AE0"/>
    <w:rsid w:val="001C40AD"/>
    <w:rsid w:val="001C4F97"/>
    <w:rsid w:val="001C6250"/>
    <w:rsid w:val="001C7639"/>
    <w:rsid w:val="001D36FE"/>
    <w:rsid w:val="001D37B6"/>
    <w:rsid w:val="001D3FDB"/>
    <w:rsid w:val="001D4F8D"/>
    <w:rsid w:val="001D62D8"/>
    <w:rsid w:val="001E08D3"/>
    <w:rsid w:val="001E3333"/>
    <w:rsid w:val="001E4F25"/>
    <w:rsid w:val="001E58EF"/>
    <w:rsid w:val="001E793A"/>
    <w:rsid w:val="001F31A0"/>
    <w:rsid w:val="001F37E7"/>
    <w:rsid w:val="001F6290"/>
    <w:rsid w:val="002022A5"/>
    <w:rsid w:val="0020324D"/>
    <w:rsid w:val="00203367"/>
    <w:rsid w:val="002033D6"/>
    <w:rsid w:val="00205FA0"/>
    <w:rsid w:val="00206155"/>
    <w:rsid w:val="002063AC"/>
    <w:rsid w:val="002125CE"/>
    <w:rsid w:val="002131C2"/>
    <w:rsid w:val="0021416F"/>
    <w:rsid w:val="002144B6"/>
    <w:rsid w:val="00214A9C"/>
    <w:rsid w:val="002156DA"/>
    <w:rsid w:val="00217419"/>
    <w:rsid w:val="00217EE5"/>
    <w:rsid w:val="00221230"/>
    <w:rsid w:val="0022249E"/>
    <w:rsid w:val="002225CE"/>
    <w:rsid w:val="002227A0"/>
    <w:rsid w:val="002244A4"/>
    <w:rsid w:val="002249B6"/>
    <w:rsid w:val="00225A48"/>
    <w:rsid w:val="00227AC6"/>
    <w:rsid w:val="00230824"/>
    <w:rsid w:val="002308F2"/>
    <w:rsid w:val="00230AE2"/>
    <w:rsid w:val="0023209A"/>
    <w:rsid w:val="002326B9"/>
    <w:rsid w:val="00234A1D"/>
    <w:rsid w:val="0023548E"/>
    <w:rsid w:val="00235C3A"/>
    <w:rsid w:val="00235D84"/>
    <w:rsid w:val="0023608A"/>
    <w:rsid w:val="002367DF"/>
    <w:rsid w:val="00236D09"/>
    <w:rsid w:val="002401C2"/>
    <w:rsid w:val="00240C7C"/>
    <w:rsid w:val="00243441"/>
    <w:rsid w:val="002450B6"/>
    <w:rsid w:val="002458C2"/>
    <w:rsid w:val="0024639D"/>
    <w:rsid w:val="0025031F"/>
    <w:rsid w:val="002519B1"/>
    <w:rsid w:val="00252A96"/>
    <w:rsid w:val="00253833"/>
    <w:rsid w:val="00254C7E"/>
    <w:rsid w:val="00254E57"/>
    <w:rsid w:val="00257092"/>
    <w:rsid w:val="0025799D"/>
    <w:rsid w:val="0026686C"/>
    <w:rsid w:val="0027064F"/>
    <w:rsid w:val="0027382B"/>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97EBD"/>
    <w:rsid w:val="002A04E6"/>
    <w:rsid w:val="002A1329"/>
    <w:rsid w:val="002A3659"/>
    <w:rsid w:val="002A3C99"/>
    <w:rsid w:val="002A6AAC"/>
    <w:rsid w:val="002B14F6"/>
    <w:rsid w:val="002B21E6"/>
    <w:rsid w:val="002B4853"/>
    <w:rsid w:val="002C1BC2"/>
    <w:rsid w:val="002C225B"/>
    <w:rsid w:val="002C3687"/>
    <w:rsid w:val="002C70BC"/>
    <w:rsid w:val="002D0E97"/>
    <w:rsid w:val="002D4305"/>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06259"/>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29C6"/>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764D3"/>
    <w:rsid w:val="00380EFE"/>
    <w:rsid w:val="0038197D"/>
    <w:rsid w:val="00382111"/>
    <w:rsid w:val="0038306E"/>
    <w:rsid w:val="003842F1"/>
    <w:rsid w:val="00384EBA"/>
    <w:rsid w:val="00387939"/>
    <w:rsid w:val="00390503"/>
    <w:rsid w:val="003920E8"/>
    <w:rsid w:val="003922A4"/>
    <w:rsid w:val="00392EAC"/>
    <w:rsid w:val="00395372"/>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2CF"/>
    <w:rsid w:val="003F339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7D0"/>
    <w:rsid w:val="004228B9"/>
    <w:rsid w:val="0042501C"/>
    <w:rsid w:val="00425E49"/>
    <w:rsid w:val="004300AD"/>
    <w:rsid w:val="00431039"/>
    <w:rsid w:val="004326F0"/>
    <w:rsid w:val="00432753"/>
    <w:rsid w:val="004329E6"/>
    <w:rsid w:val="00433396"/>
    <w:rsid w:val="00433AEC"/>
    <w:rsid w:val="00436C80"/>
    <w:rsid w:val="004376E8"/>
    <w:rsid w:val="00441E7D"/>
    <w:rsid w:val="0044436E"/>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508D"/>
    <w:rsid w:val="004B6B14"/>
    <w:rsid w:val="004B6B9D"/>
    <w:rsid w:val="004C13F9"/>
    <w:rsid w:val="004C2653"/>
    <w:rsid w:val="004C4AA8"/>
    <w:rsid w:val="004C592A"/>
    <w:rsid w:val="004C6FE8"/>
    <w:rsid w:val="004D119C"/>
    <w:rsid w:val="004D2A10"/>
    <w:rsid w:val="004D32F3"/>
    <w:rsid w:val="004D5F44"/>
    <w:rsid w:val="004D7102"/>
    <w:rsid w:val="004D787E"/>
    <w:rsid w:val="004E110B"/>
    <w:rsid w:val="004E23B1"/>
    <w:rsid w:val="004E3B2A"/>
    <w:rsid w:val="004E663E"/>
    <w:rsid w:val="004E6B49"/>
    <w:rsid w:val="004F0542"/>
    <w:rsid w:val="004F3DE2"/>
    <w:rsid w:val="004F76DF"/>
    <w:rsid w:val="00502C04"/>
    <w:rsid w:val="005036C2"/>
    <w:rsid w:val="005059E4"/>
    <w:rsid w:val="005062E0"/>
    <w:rsid w:val="0050650A"/>
    <w:rsid w:val="00506C77"/>
    <w:rsid w:val="00506D8B"/>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27843"/>
    <w:rsid w:val="00532503"/>
    <w:rsid w:val="0053286E"/>
    <w:rsid w:val="00532B06"/>
    <w:rsid w:val="00532E34"/>
    <w:rsid w:val="00532F6A"/>
    <w:rsid w:val="005342F8"/>
    <w:rsid w:val="00534E12"/>
    <w:rsid w:val="00535238"/>
    <w:rsid w:val="00536CE8"/>
    <w:rsid w:val="00536D2B"/>
    <w:rsid w:val="0053711C"/>
    <w:rsid w:val="005408CC"/>
    <w:rsid w:val="00540F7F"/>
    <w:rsid w:val="005428AC"/>
    <w:rsid w:val="00544736"/>
    <w:rsid w:val="00546569"/>
    <w:rsid w:val="00546669"/>
    <w:rsid w:val="005468A8"/>
    <w:rsid w:val="005526AB"/>
    <w:rsid w:val="00552E86"/>
    <w:rsid w:val="00552FAB"/>
    <w:rsid w:val="005538F9"/>
    <w:rsid w:val="0055685C"/>
    <w:rsid w:val="005612A7"/>
    <w:rsid w:val="0056288F"/>
    <w:rsid w:val="00567517"/>
    <w:rsid w:val="00570601"/>
    <w:rsid w:val="00570C2A"/>
    <w:rsid w:val="005712EB"/>
    <w:rsid w:val="005718F8"/>
    <w:rsid w:val="00572AB2"/>
    <w:rsid w:val="00577097"/>
    <w:rsid w:val="005773C6"/>
    <w:rsid w:val="00580458"/>
    <w:rsid w:val="00581606"/>
    <w:rsid w:val="005816F0"/>
    <w:rsid w:val="00581755"/>
    <w:rsid w:val="00581A43"/>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495F"/>
    <w:rsid w:val="005E5F3C"/>
    <w:rsid w:val="005E7FFA"/>
    <w:rsid w:val="005F05C6"/>
    <w:rsid w:val="005F242D"/>
    <w:rsid w:val="005F5639"/>
    <w:rsid w:val="005F57DC"/>
    <w:rsid w:val="006031B3"/>
    <w:rsid w:val="006034BE"/>
    <w:rsid w:val="00603B3D"/>
    <w:rsid w:val="0060715F"/>
    <w:rsid w:val="006074C9"/>
    <w:rsid w:val="00607CDF"/>
    <w:rsid w:val="00610F9D"/>
    <w:rsid w:val="00613641"/>
    <w:rsid w:val="00614C05"/>
    <w:rsid w:val="00615E91"/>
    <w:rsid w:val="00616711"/>
    <w:rsid w:val="00616A9A"/>
    <w:rsid w:val="0061726D"/>
    <w:rsid w:val="0062163A"/>
    <w:rsid w:val="00621BEA"/>
    <w:rsid w:val="006247CD"/>
    <w:rsid w:val="00630992"/>
    <w:rsid w:val="00631AE8"/>
    <w:rsid w:val="006345AD"/>
    <w:rsid w:val="0063496C"/>
    <w:rsid w:val="00643115"/>
    <w:rsid w:val="0064331C"/>
    <w:rsid w:val="00644346"/>
    <w:rsid w:val="00652BE7"/>
    <w:rsid w:val="00652CCA"/>
    <w:rsid w:val="00653023"/>
    <w:rsid w:val="00653546"/>
    <w:rsid w:val="0065435A"/>
    <w:rsid w:val="00654BAA"/>
    <w:rsid w:val="006565B3"/>
    <w:rsid w:val="006568D9"/>
    <w:rsid w:val="0065703A"/>
    <w:rsid w:val="00662532"/>
    <w:rsid w:val="00665632"/>
    <w:rsid w:val="00671AC2"/>
    <w:rsid w:val="0067213C"/>
    <w:rsid w:val="006729B9"/>
    <w:rsid w:val="00672A2B"/>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0079"/>
    <w:rsid w:val="006B14D2"/>
    <w:rsid w:val="006B17B9"/>
    <w:rsid w:val="006B2AD6"/>
    <w:rsid w:val="006B4B71"/>
    <w:rsid w:val="006B4CB3"/>
    <w:rsid w:val="006B4ED7"/>
    <w:rsid w:val="006B55C4"/>
    <w:rsid w:val="006B5C26"/>
    <w:rsid w:val="006B67BA"/>
    <w:rsid w:val="006B6906"/>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1D19"/>
    <w:rsid w:val="0070263B"/>
    <w:rsid w:val="00707845"/>
    <w:rsid w:val="0071056B"/>
    <w:rsid w:val="007109DD"/>
    <w:rsid w:val="00713455"/>
    <w:rsid w:val="0071459E"/>
    <w:rsid w:val="00714B80"/>
    <w:rsid w:val="0071528F"/>
    <w:rsid w:val="00716903"/>
    <w:rsid w:val="007170B1"/>
    <w:rsid w:val="007232E6"/>
    <w:rsid w:val="00723503"/>
    <w:rsid w:val="007246A8"/>
    <w:rsid w:val="00724A0D"/>
    <w:rsid w:val="0072538E"/>
    <w:rsid w:val="007269BA"/>
    <w:rsid w:val="007274CA"/>
    <w:rsid w:val="00731049"/>
    <w:rsid w:val="007315A0"/>
    <w:rsid w:val="0073162C"/>
    <w:rsid w:val="00731A57"/>
    <w:rsid w:val="00732067"/>
    <w:rsid w:val="007348FD"/>
    <w:rsid w:val="007353FE"/>
    <w:rsid w:val="007355A1"/>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2B0F"/>
    <w:rsid w:val="00774870"/>
    <w:rsid w:val="00780071"/>
    <w:rsid w:val="00781D51"/>
    <w:rsid w:val="00782BF9"/>
    <w:rsid w:val="00785B77"/>
    <w:rsid w:val="0078639A"/>
    <w:rsid w:val="00787E0E"/>
    <w:rsid w:val="00787EB0"/>
    <w:rsid w:val="00791380"/>
    <w:rsid w:val="0079146C"/>
    <w:rsid w:val="00791907"/>
    <w:rsid w:val="00791B47"/>
    <w:rsid w:val="00792149"/>
    <w:rsid w:val="00796164"/>
    <w:rsid w:val="00796825"/>
    <w:rsid w:val="00797093"/>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106"/>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3EE1"/>
    <w:rsid w:val="00815320"/>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3EEA"/>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987"/>
    <w:rsid w:val="00896B88"/>
    <w:rsid w:val="00897D1F"/>
    <w:rsid w:val="008A0447"/>
    <w:rsid w:val="008A0E90"/>
    <w:rsid w:val="008A101F"/>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35F1"/>
    <w:rsid w:val="008E5A0A"/>
    <w:rsid w:val="008E5CE4"/>
    <w:rsid w:val="008E5EF4"/>
    <w:rsid w:val="008E6D85"/>
    <w:rsid w:val="008E76A1"/>
    <w:rsid w:val="008F101D"/>
    <w:rsid w:val="008F1308"/>
    <w:rsid w:val="008F2C4E"/>
    <w:rsid w:val="008F371D"/>
    <w:rsid w:val="008F379B"/>
    <w:rsid w:val="008F38A6"/>
    <w:rsid w:val="008F4A25"/>
    <w:rsid w:val="008F4C05"/>
    <w:rsid w:val="008F66F8"/>
    <w:rsid w:val="008F7EA8"/>
    <w:rsid w:val="00901922"/>
    <w:rsid w:val="00902033"/>
    <w:rsid w:val="0090288F"/>
    <w:rsid w:val="00902B0D"/>
    <w:rsid w:val="009034BA"/>
    <w:rsid w:val="00904385"/>
    <w:rsid w:val="0090588C"/>
    <w:rsid w:val="009062F6"/>
    <w:rsid w:val="00906E18"/>
    <w:rsid w:val="00913AA2"/>
    <w:rsid w:val="00913EEF"/>
    <w:rsid w:val="0091669E"/>
    <w:rsid w:val="00917ADB"/>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8CB"/>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A4F2D"/>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1FF5"/>
    <w:rsid w:val="009E2004"/>
    <w:rsid w:val="009E3073"/>
    <w:rsid w:val="009E35B5"/>
    <w:rsid w:val="009E4771"/>
    <w:rsid w:val="009E5125"/>
    <w:rsid w:val="009E5280"/>
    <w:rsid w:val="009E63A2"/>
    <w:rsid w:val="009F0D67"/>
    <w:rsid w:val="009F4E1B"/>
    <w:rsid w:val="009F61F9"/>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939"/>
    <w:rsid w:val="00A45FBD"/>
    <w:rsid w:val="00A4660B"/>
    <w:rsid w:val="00A46AA1"/>
    <w:rsid w:val="00A5164B"/>
    <w:rsid w:val="00A631E5"/>
    <w:rsid w:val="00A64A4B"/>
    <w:rsid w:val="00A667F5"/>
    <w:rsid w:val="00A67D01"/>
    <w:rsid w:val="00A7045B"/>
    <w:rsid w:val="00A70886"/>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149F"/>
    <w:rsid w:val="00AF29F6"/>
    <w:rsid w:val="00AF3441"/>
    <w:rsid w:val="00AF38F7"/>
    <w:rsid w:val="00AF6D61"/>
    <w:rsid w:val="00AF71A6"/>
    <w:rsid w:val="00B00EFB"/>
    <w:rsid w:val="00B012C9"/>
    <w:rsid w:val="00B01E15"/>
    <w:rsid w:val="00B0287E"/>
    <w:rsid w:val="00B028A7"/>
    <w:rsid w:val="00B04048"/>
    <w:rsid w:val="00B062CA"/>
    <w:rsid w:val="00B06AFC"/>
    <w:rsid w:val="00B07B9F"/>
    <w:rsid w:val="00B105E4"/>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373C3"/>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88"/>
    <w:rsid w:val="00B551C0"/>
    <w:rsid w:val="00B5608A"/>
    <w:rsid w:val="00B56B07"/>
    <w:rsid w:val="00B61A10"/>
    <w:rsid w:val="00B63204"/>
    <w:rsid w:val="00B70943"/>
    <w:rsid w:val="00B70D1F"/>
    <w:rsid w:val="00B73C80"/>
    <w:rsid w:val="00B73E70"/>
    <w:rsid w:val="00B74D6A"/>
    <w:rsid w:val="00B7772D"/>
    <w:rsid w:val="00B8055E"/>
    <w:rsid w:val="00B82922"/>
    <w:rsid w:val="00B82A2D"/>
    <w:rsid w:val="00B8501C"/>
    <w:rsid w:val="00B8508E"/>
    <w:rsid w:val="00B8759F"/>
    <w:rsid w:val="00B907CE"/>
    <w:rsid w:val="00B92F0F"/>
    <w:rsid w:val="00B94CE1"/>
    <w:rsid w:val="00B9538F"/>
    <w:rsid w:val="00B9733A"/>
    <w:rsid w:val="00BA0E75"/>
    <w:rsid w:val="00BA58C9"/>
    <w:rsid w:val="00BA5922"/>
    <w:rsid w:val="00BB016D"/>
    <w:rsid w:val="00BB1995"/>
    <w:rsid w:val="00BB207C"/>
    <w:rsid w:val="00BB2E79"/>
    <w:rsid w:val="00BB336E"/>
    <w:rsid w:val="00BB46E1"/>
    <w:rsid w:val="00BB5535"/>
    <w:rsid w:val="00BB603D"/>
    <w:rsid w:val="00BB7DBF"/>
    <w:rsid w:val="00BC07A3"/>
    <w:rsid w:val="00BC0BBC"/>
    <w:rsid w:val="00BC1543"/>
    <w:rsid w:val="00BC1EAD"/>
    <w:rsid w:val="00BC1F4D"/>
    <w:rsid w:val="00BC2067"/>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6AF"/>
    <w:rsid w:val="00C06955"/>
    <w:rsid w:val="00C14433"/>
    <w:rsid w:val="00C16434"/>
    <w:rsid w:val="00C17137"/>
    <w:rsid w:val="00C2046D"/>
    <w:rsid w:val="00C2129E"/>
    <w:rsid w:val="00C2146B"/>
    <w:rsid w:val="00C22011"/>
    <w:rsid w:val="00C222FE"/>
    <w:rsid w:val="00C2257F"/>
    <w:rsid w:val="00C23F2B"/>
    <w:rsid w:val="00C30C31"/>
    <w:rsid w:val="00C31683"/>
    <w:rsid w:val="00C3218E"/>
    <w:rsid w:val="00C325FC"/>
    <w:rsid w:val="00C32829"/>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47A43"/>
    <w:rsid w:val="00C503D0"/>
    <w:rsid w:val="00C5146D"/>
    <w:rsid w:val="00C51D48"/>
    <w:rsid w:val="00C53034"/>
    <w:rsid w:val="00C56A4B"/>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A7E1E"/>
    <w:rsid w:val="00CB0153"/>
    <w:rsid w:val="00CB321B"/>
    <w:rsid w:val="00CB3707"/>
    <w:rsid w:val="00CB479E"/>
    <w:rsid w:val="00CB67AA"/>
    <w:rsid w:val="00CB6DF7"/>
    <w:rsid w:val="00CB719E"/>
    <w:rsid w:val="00CB7B9D"/>
    <w:rsid w:val="00CC0AB1"/>
    <w:rsid w:val="00CC148A"/>
    <w:rsid w:val="00CC38F1"/>
    <w:rsid w:val="00CC55C8"/>
    <w:rsid w:val="00CC5FB1"/>
    <w:rsid w:val="00CC627B"/>
    <w:rsid w:val="00CD05A3"/>
    <w:rsid w:val="00CD1B51"/>
    <w:rsid w:val="00CD22D4"/>
    <w:rsid w:val="00CD5C21"/>
    <w:rsid w:val="00CD5CBE"/>
    <w:rsid w:val="00CD69B5"/>
    <w:rsid w:val="00CE1168"/>
    <w:rsid w:val="00CE2C4A"/>
    <w:rsid w:val="00CE3D2F"/>
    <w:rsid w:val="00CE45B0"/>
    <w:rsid w:val="00CE5DEC"/>
    <w:rsid w:val="00CE63C8"/>
    <w:rsid w:val="00CF01EC"/>
    <w:rsid w:val="00CF02EB"/>
    <w:rsid w:val="00CF785C"/>
    <w:rsid w:val="00CF7D52"/>
    <w:rsid w:val="00D000F1"/>
    <w:rsid w:val="00D003D0"/>
    <w:rsid w:val="00D01138"/>
    <w:rsid w:val="00D02957"/>
    <w:rsid w:val="00D02B28"/>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1D6F"/>
    <w:rsid w:val="00D22870"/>
    <w:rsid w:val="00D2312A"/>
    <w:rsid w:val="00D233B1"/>
    <w:rsid w:val="00D2594D"/>
    <w:rsid w:val="00D30FF9"/>
    <w:rsid w:val="00D3136D"/>
    <w:rsid w:val="00D32E44"/>
    <w:rsid w:val="00D3480D"/>
    <w:rsid w:val="00D34D17"/>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7CC"/>
    <w:rsid w:val="00D672C1"/>
    <w:rsid w:val="00D67509"/>
    <w:rsid w:val="00D67747"/>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5341"/>
    <w:rsid w:val="00D9781F"/>
    <w:rsid w:val="00D97A38"/>
    <w:rsid w:val="00DA1F7D"/>
    <w:rsid w:val="00DA2357"/>
    <w:rsid w:val="00DA2AC1"/>
    <w:rsid w:val="00DA2C37"/>
    <w:rsid w:val="00DA55F6"/>
    <w:rsid w:val="00DA57F2"/>
    <w:rsid w:val="00DB0E77"/>
    <w:rsid w:val="00DB3AF0"/>
    <w:rsid w:val="00DB4017"/>
    <w:rsid w:val="00DB4ADC"/>
    <w:rsid w:val="00DB4B2A"/>
    <w:rsid w:val="00DC10D3"/>
    <w:rsid w:val="00DC44DB"/>
    <w:rsid w:val="00DC4A2C"/>
    <w:rsid w:val="00DC515A"/>
    <w:rsid w:val="00DC537C"/>
    <w:rsid w:val="00DC60A1"/>
    <w:rsid w:val="00DC69C8"/>
    <w:rsid w:val="00DD1278"/>
    <w:rsid w:val="00DD22D9"/>
    <w:rsid w:val="00DD2507"/>
    <w:rsid w:val="00DD2F9B"/>
    <w:rsid w:val="00DD6B45"/>
    <w:rsid w:val="00DD7466"/>
    <w:rsid w:val="00DE13D9"/>
    <w:rsid w:val="00DE2964"/>
    <w:rsid w:val="00DE4166"/>
    <w:rsid w:val="00DE6BFC"/>
    <w:rsid w:val="00DE7146"/>
    <w:rsid w:val="00DF1545"/>
    <w:rsid w:val="00DF195D"/>
    <w:rsid w:val="00DF3893"/>
    <w:rsid w:val="00DF39DC"/>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22F4"/>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26CD"/>
    <w:rsid w:val="00E857BF"/>
    <w:rsid w:val="00E874B7"/>
    <w:rsid w:val="00E87D19"/>
    <w:rsid w:val="00E9065E"/>
    <w:rsid w:val="00E90D1F"/>
    <w:rsid w:val="00E92C3E"/>
    <w:rsid w:val="00E93869"/>
    <w:rsid w:val="00E93F29"/>
    <w:rsid w:val="00EA0555"/>
    <w:rsid w:val="00EA0716"/>
    <w:rsid w:val="00EA0E83"/>
    <w:rsid w:val="00EA2648"/>
    <w:rsid w:val="00EA4AD4"/>
    <w:rsid w:val="00EA5A86"/>
    <w:rsid w:val="00EA6EA9"/>
    <w:rsid w:val="00EB0657"/>
    <w:rsid w:val="00EB42F9"/>
    <w:rsid w:val="00EB538A"/>
    <w:rsid w:val="00EB596F"/>
    <w:rsid w:val="00EB6E20"/>
    <w:rsid w:val="00EB77ED"/>
    <w:rsid w:val="00EC0858"/>
    <w:rsid w:val="00EC1AB3"/>
    <w:rsid w:val="00EC279D"/>
    <w:rsid w:val="00EC5915"/>
    <w:rsid w:val="00EC6801"/>
    <w:rsid w:val="00ED0D13"/>
    <w:rsid w:val="00ED15CE"/>
    <w:rsid w:val="00ED4374"/>
    <w:rsid w:val="00ED50EA"/>
    <w:rsid w:val="00ED5B28"/>
    <w:rsid w:val="00ED5D62"/>
    <w:rsid w:val="00EE3C30"/>
    <w:rsid w:val="00EE3DBF"/>
    <w:rsid w:val="00EE4C61"/>
    <w:rsid w:val="00EE5AF7"/>
    <w:rsid w:val="00EE6800"/>
    <w:rsid w:val="00EE7D2F"/>
    <w:rsid w:val="00EF0693"/>
    <w:rsid w:val="00EF141A"/>
    <w:rsid w:val="00EF35FB"/>
    <w:rsid w:val="00EF3F2D"/>
    <w:rsid w:val="00EF4BA8"/>
    <w:rsid w:val="00EF55BE"/>
    <w:rsid w:val="00EF5A4D"/>
    <w:rsid w:val="00EF71C1"/>
    <w:rsid w:val="00EF7EB9"/>
    <w:rsid w:val="00F014CE"/>
    <w:rsid w:val="00F026CF"/>
    <w:rsid w:val="00F02D19"/>
    <w:rsid w:val="00F05F3E"/>
    <w:rsid w:val="00F06FF3"/>
    <w:rsid w:val="00F10C98"/>
    <w:rsid w:val="00F112F6"/>
    <w:rsid w:val="00F14B37"/>
    <w:rsid w:val="00F15A9D"/>
    <w:rsid w:val="00F168AF"/>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5C1"/>
    <w:rsid w:val="00F938DA"/>
    <w:rsid w:val="00F93970"/>
    <w:rsid w:val="00F94920"/>
    <w:rsid w:val="00F9590E"/>
    <w:rsid w:val="00FA0226"/>
    <w:rsid w:val="00FA0555"/>
    <w:rsid w:val="00FA05E6"/>
    <w:rsid w:val="00FA0EFD"/>
    <w:rsid w:val="00FA231E"/>
    <w:rsid w:val="00FA4D35"/>
    <w:rsid w:val="00FA620A"/>
    <w:rsid w:val="00FA6292"/>
    <w:rsid w:val="00FA6455"/>
    <w:rsid w:val="00FB1996"/>
    <w:rsid w:val="00FB2F04"/>
    <w:rsid w:val="00FB3519"/>
    <w:rsid w:val="00FB3E00"/>
    <w:rsid w:val="00FB5A27"/>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E6343"/>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54059741">
      <w:bodyDiv w:val="1"/>
      <w:marLeft w:val="0"/>
      <w:marRight w:val="0"/>
      <w:marTop w:val="0"/>
      <w:marBottom w:val="0"/>
      <w:divBdr>
        <w:top w:val="none" w:sz="0" w:space="0" w:color="auto"/>
        <w:left w:val="none" w:sz="0" w:space="0" w:color="auto"/>
        <w:bottom w:val="none" w:sz="0" w:space="0" w:color="auto"/>
        <w:right w:val="none" w:sz="0" w:space="0" w:color="auto"/>
      </w:divBdr>
      <w:divsChild>
        <w:div w:id="1496872853">
          <w:marLeft w:val="547"/>
          <w:marRight w:val="0"/>
          <w:marTop w:val="0"/>
          <w:marBottom w:val="0"/>
          <w:divBdr>
            <w:top w:val="none" w:sz="0" w:space="0" w:color="auto"/>
            <w:left w:val="none" w:sz="0" w:space="0" w:color="auto"/>
            <w:bottom w:val="none" w:sz="0" w:space="0" w:color="auto"/>
            <w:right w:val="none" w:sz="0" w:space="0" w:color="auto"/>
          </w:divBdr>
        </w:div>
      </w:divsChild>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2489030">
      <w:bodyDiv w:val="1"/>
      <w:marLeft w:val="0"/>
      <w:marRight w:val="0"/>
      <w:marTop w:val="0"/>
      <w:marBottom w:val="0"/>
      <w:divBdr>
        <w:top w:val="none" w:sz="0" w:space="0" w:color="auto"/>
        <w:left w:val="none" w:sz="0" w:space="0" w:color="auto"/>
        <w:bottom w:val="none" w:sz="0" w:space="0" w:color="auto"/>
        <w:right w:val="none" w:sz="0" w:space="0" w:color="auto"/>
      </w:divBdr>
      <w:divsChild>
        <w:div w:id="748650276">
          <w:marLeft w:val="0"/>
          <w:marRight w:val="0"/>
          <w:marTop w:val="0"/>
          <w:marBottom w:val="0"/>
          <w:divBdr>
            <w:top w:val="none" w:sz="0" w:space="0" w:color="auto"/>
            <w:left w:val="none" w:sz="0" w:space="0" w:color="auto"/>
            <w:bottom w:val="none" w:sz="0" w:space="0" w:color="auto"/>
            <w:right w:val="none" w:sz="0" w:space="0" w:color="auto"/>
          </w:divBdr>
          <w:divsChild>
            <w:div w:id="433983784">
              <w:marLeft w:val="0"/>
              <w:marRight w:val="0"/>
              <w:marTop w:val="0"/>
              <w:marBottom w:val="0"/>
              <w:divBdr>
                <w:top w:val="none" w:sz="0" w:space="0" w:color="auto"/>
                <w:left w:val="none" w:sz="0" w:space="0" w:color="auto"/>
                <w:bottom w:val="none" w:sz="0" w:space="0" w:color="auto"/>
                <w:right w:val="none" w:sz="0" w:space="0" w:color="auto"/>
              </w:divBdr>
            </w:div>
          </w:divsChild>
        </w:div>
        <w:div w:id="1263685785">
          <w:marLeft w:val="0"/>
          <w:marRight w:val="0"/>
          <w:marTop w:val="0"/>
          <w:marBottom w:val="0"/>
          <w:divBdr>
            <w:top w:val="none" w:sz="0" w:space="0" w:color="auto"/>
            <w:left w:val="none" w:sz="0" w:space="0" w:color="auto"/>
            <w:bottom w:val="none" w:sz="0" w:space="0" w:color="auto"/>
            <w:right w:val="none" w:sz="0" w:space="0" w:color="auto"/>
          </w:divBdr>
          <w:divsChild>
            <w:div w:id="855196508">
              <w:marLeft w:val="0"/>
              <w:marRight w:val="0"/>
              <w:marTop w:val="0"/>
              <w:marBottom w:val="0"/>
              <w:divBdr>
                <w:top w:val="none" w:sz="0" w:space="0" w:color="auto"/>
                <w:left w:val="none" w:sz="0" w:space="0" w:color="auto"/>
                <w:bottom w:val="none" w:sz="0" w:space="0" w:color="auto"/>
                <w:right w:val="none" w:sz="0" w:space="0" w:color="auto"/>
              </w:divBdr>
            </w:div>
          </w:divsChild>
        </w:div>
        <w:div w:id="1193420563">
          <w:marLeft w:val="0"/>
          <w:marRight w:val="0"/>
          <w:marTop w:val="0"/>
          <w:marBottom w:val="0"/>
          <w:divBdr>
            <w:top w:val="none" w:sz="0" w:space="0" w:color="auto"/>
            <w:left w:val="none" w:sz="0" w:space="0" w:color="auto"/>
            <w:bottom w:val="none" w:sz="0" w:space="0" w:color="auto"/>
            <w:right w:val="none" w:sz="0" w:space="0" w:color="auto"/>
          </w:divBdr>
          <w:divsChild>
            <w:div w:id="323903086">
              <w:marLeft w:val="0"/>
              <w:marRight w:val="0"/>
              <w:marTop w:val="0"/>
              <w:marBottom w:val="0"/>
              <w:divBdr>
                <w:top w:val="none" w:sz="0" w:space="0" w:color="auto"/>
                <w:left w:val="none" w:sz="0" w:space="0" w:color="auto"/>
                <w:bottom w:val="none" w:sz="0" w:space="0" w:color="auto"/>
                <w:right w:val="none" w:sz="0" w:space="0" w:color="auto"/>
              </w:divBdr>
            </w:div>
          </w:divsChild>
        </w:div>
        <w:div w:id="973827252">
          <w:marLeft w:val="0"/>
          <w:marRight w:val="0"/>
          <w:marTop w:val="0"/>
          <w:marBottom w:val="0"/>
          <w:divBdr>
            <w:top w:val="none" w:sz="0" w:space="0" w:color="auto"/>
            <w:left w:val="none" w:sz="0" w:space="0" w:color="auto"/>
            <w:bottom w:val="none" w:sz="0" w:space="0" w:color="auto"/>
            <w:right w:val="none" w:sz="0" w:space="0" w:color="auto"/>
          </w:divBdr>
          <w:divsChild>
            <w:div w:id="425425777">
              <w:marLeft w:val="0"/>
              <w:marRight w:val="0"/>
              <w:marTop w:val="0"/>
              <w:marBottom w:val="0"/>
              <w:divBdr>
                <w:top w:val="none" w:sz="0" w:space="0" w:color="auto"/>
                <w:left w:val="none" w:sz="0" w:space="0" w:color="auto"/>
                <w:bottom w:val="none" w:sz="0" w:space="0" w:color="auto"/>
                <w:right w:val="none" w:sz="0" w:space="0" w:color="auto"/>
              </w:divBdr>
            </w:div>
          </w:divsChild>
        </w:div>
        <w:div w:id="453791168">
          <w:marLeft w:val="0"/>
          <w:marRight w:val="0"/>
          <w:marTop w:val="0"/>
          <w:marBottom w:val="0"/>
          <w:divBdr>
            <w:top w:val="none" w:sz="0" w:space="0" w:color="auto"/>
            <w:left w:val="none" w:sz="0" w:space="0" w:color="auto"/>
            <w:bottom w:val="none" w:sz="0" w:space="0" w:color="auto"/>
            <w:right w:val="none" w:sz="0" w:space="0" w:color="auto"/>
          </w:divBdr>
          <w:divsChild>
            <w:div w:id="1426271069">
              <w:marLeft w:val="0"/>
              <w:marRight w:val="0"/>
              <w:marTop w:val="0"/>
              <w:marBottom w:val="0"/>
              <w:divBdr>
                <w:top w:val="none" w:sz="0" w:space="0" w:color="auto"/>
                <w:left w:val="none" w:sz="0" w:space="0" w:color="auto"/>
                <w:bottom w:val="none" w:sz="0" w:space="0" w:color="auto"/>
                <w:right w:val="none" w:sz="0" w:space="0" w:color="auto"/>
              </w:divBdr>
            </w:div>
          </w:divsChild>
        </w:div>
        <w:div w:id="2107143995">
          <w:marLeft w:val="0"/>
          <w:marRight w:val="0"/>
          <w:marTop w:val="0"/>
          <w:marBottom w:val="0"/>
          <w:divBdr>
            <w:top w:val="none" w:sz="0" w:space="0" w:color="auto"/>
            <w:left w:val="none" w:sz="0" w:space="0" w:color="auto"/>
            <w:bottom w:val="none" w:sz="0" w:space="0" w:color="auto"/>
            <w:right w:val="none" w:sz="0" w:space="0" w:color="auto"/>
          </w:divBdr>
          <w:divsChild>
            <w:div w:id="1381781519">
              <w:marLeft w:val="0"/>
              <w:marRight w:val="0"/>
              <w:marTop w:val="0"/>
              <w:marBottom w:val="0"/>
              <w:divBdr>
                <w:top w:val="none" w:sz="0" w:space="0" w:color="auto"/>
                <w:left w:val="none" w:sz="0" w:space="0" w:color="auto"/>
                <w:bottom w:val="none" w:sz="0" w:space="0" w:color="auto"/>
                <w:right w:val="none" w:sz="0" w:space="0" w:color="auto"/>
              </w:divBdr>
            </w:div>
          </w:divsChild>
        </w:div>
        <w:div w:id="1237517847">
          <w:marLeft w:val="0"/>
          <w:marRight w:val="0"/>
          <w:marTop w:val="0"/>
          <w:marBottom w:val="0"/>
          <w:divBdr>
            <w:top w:val="none" w:sz="0" w:space="0" w:color="auto"/>
            <w:left w:val="none" w:sz="0" w:space="0" w:color="auto"/>
            <w:bottom w:val="none" w:sz="0" w:space="0" w:color="auto"/>
            <w:right w:val="none" w:sz="0" w:space="0" w:color="auto"/>
          </w:divBdr>
          <w:divsChild>
            <w:div w:id="82413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8515631">
      <w:bodyDiv w:val="1"/>
      <w:marLeft w:val="0"/>
      <w:marRight w:val="0"/>
      <w:marTop w:val="0"/>
      <w:marBottom w:val="0"/>
      <w:divBdr>
        <w:top w:val="none" w:sz="0" w:space="0" w:color="auto"/>
        <w:left w:val="none" w:sz="0" w:space="0" w:color="auto"/>
        <w:bottom w:val="none" w:sz="0" w:space="0" w:color="auto"/>
        <w:right w:val="none" w:sz="0" w:space="0" w:color="auto"/>
      </w:divBdr>
      <w:divsChild>
        <w:div w:id="1034424860">
          <w:marLeft w:val="547"/>
          <w:marRight w:val="0"/>
          <w:marTop w:val="0"/>
          <w:marBottom w:val="0"/>
          <w:divBdr>
            <w:top w:val="none" w:sz="0" w:space="0" w:color="auto"/>
            <w:left w:val="none" w:sz="0" w:space="0" w:color="auto"/>
            <w:bottom w:val="none" w:sz="0" w:space="0" w:color="auto"/>
            <w:right w:val="none" w:sz="0" w:space="0" w:color="auto"/>
          </w:divBdr>
        </w:div>
      </w:divsChild>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452852">
      <w:bodyDiv w:val="1"/>
      <w:marLeft w:val="0"/>
      <w:marRight w:val="0"/>
      <w:marTop w:val="0"/>
      <w:marBottom w:val="0"/>
      <w:divBdr>
        <w:top w:val="none" w:sz="0" w:space="0" w:color="auto"/>
        <w:left w:val="none" w:sz="0" w:space="0" w:color="auto"/>
        <w:bottom w:val="none" w:sz="0" w:space="0" w:color="auto"/>
        <w:right w:val="none" w:sz="0" w:space="0" w:color="auto"/>
      </w:divBdr>
      <w:divsChild>
        <w:div w:id="1993102268">
          <w:marLeft w:val="547"/>
          <w:marRight w:val="0"/>
          <w:marTop w:val="0"/>
          <w:marBottom w:val="0"/>
          <w:divBdr>
            <w:top w:val="none" w:sz="0" w:space="0" w:color="auto"/>
            <w:left w:val="none" w:sz="0" w:space="0" w:color="auto"/>
            <w:bottom w:val="none" w:sz="0" w:space="0" w:color="auto"/>
            <w:right w:val="none" w:sz="0" w:space="0" w:color="auto"/>
          </w:divBdr>
        </w:div>
      </w:divsChild>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APMQH8Pkm8E" TargetMode="External"/><Relationship Id="rId18" Type="http://schemas.openxmlformats.org/officeDocument/2006/relationships/hyperlink" Target="https://www.supersolidaria.gov.co"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sv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69869CF8-33F8-4818-8A87-8CAF79E29F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763</TotalTime>
  <Pages>1</Pages>
  <Words>21100</Words>
  <Characters>116052</Characters>
  <Application>Microsoft Office Word</Application>
  <DocSecurity>0</DocSecurity>
  <Lines>967</Lines>
  <Paragraphs>273</Paragraphs>
  <ScaleCrop>false</ScaleCrop>
  <HeadingPairs>
    <vt:vector size="2" baseType="variant">
      <vt:variant>
        <vt:lpstr>Título</vt:lpstr>
      </vt:variant>
      <vt:variant>
        <vt:i4>1</vt:i4>
      </vt:variant>
    </vt:vector>
  </HeadingPairs>
  <TitlesOfParts>
    <vt:vector size="1" baseType="lpstr">
      <vt:lpstr>Diagnóstico y oportunidades solidarias</vt:lpstr>
    </vt:vector>
  </TitlesOfParts>
  <Company/>
  <LinksUpToDate>false</LinksUpToDate>
  <CharactersWithSpaces>136879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Diagnóstico y oportunidades solidarias</dc:title>
  <dc:subject/>
  <dc:creator>SENA</dc:creator>
  <cp:keywords/>
  <dc:description/>
  <cp:lastModifiedBy>Jorge Eduardo Rueda Peña</cp:lastModifiedBy>
  <cp:revision>174</cp:revision>
  <cp:lastPrinted>2026-08-04T19:16:00Z</cp:lastPrinted>
  <dcterms:created xsi:type="dcterms:W3CDTF">2026-03-16T19:49:00Z</dcterms:created>
  <dcterms:modified xsi:type="dcterms:W3CDTF">2026-08-04T19:16:00Z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