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562D" w:rsidR="00D0724E" w:rsidP="2EACC767" w:rsidRDefault="00D0724E" w14:paraId="2A02C10C" w14:textId="0744B82A">
      <w:pPr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2EACC767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>GUION INTRODUCCIÓN COMPONENTE FORMATIVO 0</w:t>
      </w:r>
      <w:r w:rsidRPr="2EACC767" w:rsidR="7A2BF988">
        <w:rPr>
          <w:rFonts w:ascii="Arial" w:hAnsi="Arial" w:cs="Arial"/>
          <w:b w:val="1"/>
          <w:bCs w:val="1"/>
          <w:sz w:val="20"/>
          <w:szCs w:val="20"/>
          <w:lang w:val="es-ES"/>
        </w:rPr>
        <w:t>2</w:t>
      </w:r>
    </w:p>
    <w:p w:rsidRPr="0077562D" w:rsidR="00D0724E" w:rsidP="2EACC767" w:rsidRDefault="00D0724E" w14:paraId="46B4C3F3" w14:textId="1C52E5DC">
      <w:pPr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2EACC767" w:rsidR="00D0724E">
        <w:rPr>
          <w:rFonts w:ascii="Arial" w:hAnsi="Arial" w:cs="Arial"/>
          <w:sz w:val="20"/>
          <w:szCs w:val="20"/>
          <w:lang w:val="es-ES"/>
        </w:rPr>
        <w:t>Título del video:</w:t>
      </w:r>
      <w:r w:rsidRPr="2EACC767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</w:t>
      </w:r>
      <w:r w:rsidRPr="2EACC767" w:rsidR="74F69D82">
        <w:rPr>
          <w:rFonts w:ascii="Arial" w:hAnsi="Arial" w:cs="Arial"/>
          <w:b w:val="1"/>
          <w:bCs w:val="1"/>
          <w:sz w:val="20"/>
          <w:szCs w:val="20"/>
          <w:lang w:val="es-ES"/>
        </w:rPr>
        <w:t>Manual de procedimiento de transporte terrestre de animales en pie.</w:t>
      </w:r>
    </w:p>
    <w:p w:rsidRPr="0077562D" w:rsidR="004A22B0" w:rsidP="004A22B0" w:rsidRDefault="004A22B0" w14:paraId="2FEB5F52" w14:textId="77777777">
      <w:pPr>
        <w:jc w:val="center"/>
        <w:rPr>
          <w:lang w:val="es-ES_tradnl"/>
        </w:rPr>
      </w:pPr>
    </w:p>
    <w:p w:rsidRPr="0077562D" w:rsidR="00D0724E" w:rsidP="5F7C7996" w:rsidRDefault="00D0724E" w14:paraId="37A69B46" w14:textId="215C5856">
      <w:pPr>
        <w:spacing w:before="240" w:beforeAutospacing="off" w:after="240" w:afterAutospacing="off"/>
      </w:pP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En el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transporte terrestre de animales en pie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cada decisión operativa tiene un impacto directo sobre el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bienestar animal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la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seguridad de las personas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y la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calidad del producto final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. No se trata únicamente de movilizar animales de un punto a otro, sino de ejecutar un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proceso técnico altamente sensible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en el que el error humano, la improvisación o el desconocimiento de los procedimientos pueden generar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estrés, lesiones, pérdidas económicas y riesgos sanitarios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>.</w:t>
      </w:r>
    </w:p>
    <w:p w:rsidRPr="0077562D" w:rsidR="00D0724E" w:rsidP="5F7C7996" w:rsidRDefault="00D0724E" w14:paraId="779A035F" w14:textId="6F1AD800">
      <w:pPr>
        <w:spacing w:before="240" w:beforeAutospacing="off" w:after="240" w:afterAutospacing="off"/>
      </w:pP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Este componente formativo aborda de manera integral el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manual de procedimiento de transporte terrestre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como una herramienta fundamental para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organizar, planificar y ejecutar correctamente la movilización de animales en pie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. A partir de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criterios técnicos y normativos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se analizan los elementos que intervienen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antes, durante y después del viaje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>, garantizando condiciones adecuadas para cada especie y sistema de producción.</w:t>
      </w:r>
    </w:p>
    <w:p w:rsidRPr="0077562D" w:rsidR="00D0724E" w:rsidP="5F7C7996" w:rsidRDefault="00D0724E" w14:paraId="66BD8F84" w14:textId="2CF24A8E">
      <w:pPr>
        <w:spacing w:before="240" w:beforeAutospacing="off" w:after="240" w:afterAutospacing="off"/>
      </w:pP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Inicialmente, se estudia la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planificación del viaje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el reconocimiento de las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especies animales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sus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características físicas y comportamentales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las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técnicas de separación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la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elección del vehículo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las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responsabilidades del personal involucrado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y la aplicación de la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normativa de seguridad y salud en el trabajo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>, permitiendo estructurar el proceso desde una perspectiva preventiva y organizada.</w:t>
      </w:r>
    </w:p>
    <w:p w:rsidRPr="0077562D" w:rsidR="00D0724E" w:rsidP="5F7C7996" w:rsidRDefault="00D0724E" w14:paraId="2802E968" w14:textId="106006BC">
      <w:pPr>
        <w:spacing w:before="240" w:beforeAutospacing="off" w:after="240" w:afterAutospacing="off"/>
      </w:pP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Posteriormente, se profundiza en el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proceso de precargue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abordando las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técnicas de selección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el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manejo sanitario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las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densidades de carga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el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uso de implementos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los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embarcaderos etológicos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las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rampas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y las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superficies de transporte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>, asegurando una preparación adecuada de los animales antes del desplazamiento.</w:t>
      </w:r>
    </w:p>
    <w:p w:rsidRPr="0077562D" w:rsidR="00D0724E" w:rsidP="5F7C7996" w:rsidRDefault="00D0724E" w14:paraId="63722806" w14:textId="589600B9">
      <w:pPr>
        <w:spacing w:before="240" w:beforeAutospacing="off" w:after="240" w:afterAutospacing="off"/>
      </w:pP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Finalmente, se desarrollan las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técnicas de transporte en trayecto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incluyendo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tiempos de descanso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suministro de agua y alimento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conducción adecuada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control térmico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supervisión permanente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y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manejo de animales con novedades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. El dominio de estos procedimientos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fortalece la capacidad operativa del personal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, promueve el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bienestar animal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y contribuye a una </w:t>
      </w:r>
      <w:r w:rsidRPr="5F7C7996" w:rsidR="02C3A6A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movilización segura, eficiente y responsable</w:t>
      </w:r>
      <w:r w:rsidRPr="5F7C7996" w:rsidR="02C3A6A0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dentro del sector pecuario.</w:t>
      </w:r>
    </w:p>
    <w:p w:rsidR="5F7C7996" w:rsidP="5F7C7996" w:rsidRDefault="5F7C7996" w14:paraId="176602AE" w14:textId="5D555212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s-ES"/>
        </w:rPr>
      </w:pPr>
    </w:p>
    <w:p w:rsidRPr="0077562D" w:rsidR="006C3404" w:rsidP="2EACC767" w:rsidRDefault="006C3404" w14:paraId="4C9FE402" w14:textId="4B5828E4">
      <w:pPr>
        <w:rPr>
          <w:rFonts w:ascii="Arial" w:hAnsi="Arial" w:cs="Arial"/>
          <w:sz w:val="20"/>
          <w:szCs w:val="20"/>
          <w:lang w:val="es-ES"/>
        </w:rPr>
      </w:pPr>
      <w:r w:rsidRPr="2EACC767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>TOTAL</w:t>
      </w:r>
      <w:r w:rsidRPr="2EACC767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PALABRAS:</w:t>
      </w:r>
      <w:r w:rsidRPr="2EACC767" w:rsidR="00D0724E">
        <w:rPr>
          <w:rFonts w:ascii="Arial" w:hAnsi="Arial" w:cs="Arial"/>
          <w:sz w:val="20"/>
          <w:szCs w:val="20"/>
          <w:lang w:val="es-ES"/>
        </w:rPr>
        <w:t xml:space="preserve"> </w:t>
      </w:r>
      <w:r w:rsidRPr="2EACC767" w:rsidR="009B769B">
        <w:rPr>
          <w:rFonts w:ascii="Arial" w:hAnsi="Arial" w:cs="Arial"/>
          <w:b w:val="1"/>
          <w:bCs w:val="1"/>
          <w:sz w:val="20"/>
          <w:szCs w:val="20"/>
          <w:lang w:val="es-ES"/>
        </w:rPr>
        <w:t>2</w:t>
      </w:r>
      <w:r w:rsidRPr="2EACC767" w:rsidR="705BF13B">
        <w:rPr>
          <w:rFonts w:ascii="Arial" w:hAnsi="Arial" w:cs="Arial"/>
          <w:b w:val="1"/>
          <w:bCs w:val="1"/>
          <w:sz w:val="20"/>
          <w:szCs w:val="20"/>
          <w:lang w:val="es-ES"/>
        </w:rPr>
        <w:t>8</w:t>
      </w:r>
      <w:r w:rsidRPr="2EACC767" w:rsidR="009B769B">
        <w:rPr>
          <w:rFonts w:ascii="Arial" w:hAnsi="Arial" w:cs="Arial"/>
          <w:b w:val="1"/>
          <w:bCs w:val="1"/>
          <w:sz w:val="20"/>
          <w:szCs w:val="20"/>
          <w:lang w:val="es-ES"/>
        </w:rPr>
        <w:t>3</w:t>
      </w:r>
    </w:p>
    <w:sectPr w:rsidRPr="0077562D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6540" w:rsidP="001A74F0" w:rsidRDefault="00546540" w14:paraId="3A498BC3" w14:textId="77777777">
      <w:pPr>
        <w:spacing w:after="0" w:line="240" w:lineRule="auto"/>
      </w:pPr>
      <w:r>
        <w:separator/>
      </w:r>
    </w:p>
  </w:endnote>
  <w:endnote w:type="continuationSeparator" w:id="0">
    <w:p w:rsidR="00546540" w:rsidP="001A74F0" w:rsidRDefault="00546540" w14:paraId="78C9BC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546540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6540" w:rsidP="001A74F0" w:rsidRDefault="00546540" w14:paraId="2346C56D" w14:textId="77777777">
      <w:pPr>
        <w:spacing w:after="0" w:line="240" w:lineRule="auto"/>
      </w:pPr>
      <w:r>
        <w:separator/>
      </w:r>
    </w:p>
  </w:footnote>
  <w:footnote w:type="continuationSeparator" w:id="0">
    <w:p w:rsidR="00546540" w:rsidP="001A74F0" w:rsidRDefault="00546540" w14:paraId="330D24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546540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80405"/>
    <w:rsid w:val="001A74F0"/>
    <w:rsid w:val="001D2601"/>
    <w:rsid w:val="001D6C79"/>
    <w:rsid w:val="001F45FF"/>
    <w:rsid w:val="002015C4"/>
    <w:rsid w:val="00224FCF"/>
    <w:rsid w:val="00235EB4"/>
    <w:rsid w:val="002470E1"/>
    <w:rsid w:val="00286017"/>
    <w:rsid w:val="002905A9"/>
    <w:rsid w:val="00292253"/>
    <w:rsid w:val="002B0369"/>
    <w:rsid w:val="00301D1E"/>
    <w:rsid w:val="00342388"/>
    <w:rsid w:val="00362F67"/>
    <w:rsid w:val="0039155C"/>
    <w:rsid w:val="00397447"/>
    <w:rsid w:val="003A1795"/>
    <w:rsid w:val="003A1940"/>
    <w:rsid w:val="003B1E28"/>
    <w:rsid w:val="003B3DB9"/>
    <w:rsid w:val="003F1E80"/>
    <w:rsid w:val="003F39E9"/>
    <w:rsid w:val="003F6467"/>
    <w:rsid w:val="004034E0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42FDD"/>
    <w:rsid w:val="00757A34"/>
    <w:rsid w:val="00760DB5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F2A26"/>
    <w:rsid w:val="00A270EF"/>
    <w:rsid w:val="00B21A61"/>
    <w:rsid w:val="00B2727F"/>
    <w:rsid w:val="00B428B1"/>
    <w:rsid w:val="00B930DA"/>
    <w:rsid w:val="00BA742F"/>
    <w:rsid w:val="00BC0577"/>
    <w:rsid w:val="00C139F3"/>
    <w:rsid w:val="00C92ADF"/>
    <w:rsid w:val="00CB5150"/>
    <w:rsid w:val="00CB6B60"/>
    <w:rsid w:val="00CC282D"/>
    <w:rsid w:val="00D00D03"/>
    <w:rsid w:val="00D0724E"/>
    <w:rsid w:val="00D0734E"/>
    <w:rsid w:val="00D41F30"/>
    <w:rsid w:val="00D53A48"/>
    <w:rsid w:val="00D7237A"/>
    <w:rsid w:val="00D921B2"/>
    <w:rsid w:val="00DB0CA6"/>
    <w:rsid w:val="00DD318C"/>
    <w:rsid w:val="00E403A1"/>
    <w:rsid w:val="00E7293B"/>
    <w:rsid w:val="00EA68CA"/>
    <w:rsid w:val="00ED5A8D"/>
    <w:rsid w:val="00ED64A3"/>
    <w:rsid w:val="00ED6D30"/>
    <w:rsid w:val="00EE2163"/>
    <w:rsid w:val="00EF2588"/>
    <w:rsid w:val="00F170BC"/>
    <w:rsid w:val="00F6020C"/>
    <w:rsid w:val="00F811F3"/>
    <w:rsid w:val="00FB2ECE"/>
    <w:rsid w:val="00FE3364"/>
    <w:rsid w:val="02C3A6A0"/>
    <w:rsid w:val="08DA8FE7"/>
    <w:rsid w:val="0BADE5FE"/>
    <w:rsid w:val="0E31A30C"/>
    <w:rsid w:val="2D21B5DB"/>
    <w:rsid w:val="2EACC767"/>
    <w:rsid w:val="43486FB4"/>
    <w:rsid w:val="5233EB0D"/>
    <w:rsid w:val="5F7C7996"/>
    <w:rsid w:val="705BF13B"/>
    <w:rsid w:val="7412207C"/>
    <w:rsid w:val="74F69D82"/>
    <w:rsid w:val="75BE59B3"/>
    <w:rsid w:val="7A2BF988"/>
    <w:rsid w:val="7E2FA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923F04"/>
    <w:rsid w:val="0094721A"/>
    <w:rsid w:val="0098797E"/>
    <w:rsid w:val="009D1DB0"/>
    <w:rsid w:val="00AB7B05"/>
    <w:rsid w:val="00C4055D"/>
    <w:rsid w:val="00C77DE9"/>
    <w:rsid w:val="00CD0698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11E7C9-8AE4-4171-9F14-F38CB753E9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Lina Marcela Perez Machego</lastModifiedBy>
  <revision>5</revision>
  <lastPrinted>2020-03-03T19:51:00.0000000Z</lastPrinted>
  <dcterms:created xsi:type="dcterms:W3CDTF">2025-12-03T00:21:00.0000000Z</dcterms:created>
  <dcterms:modified xsi:type="dcterms:W3CDTF">2025-12-12T21:57:05.0133792Z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0x010100FD531872C7CE554584EF00C37E403D8B</vt:lpwstr>
  </property>
  <property fmtid="{D5CDD505-2E9C-101B-9397-08002B2CF9AE}" pid="11" name="MediaServiceImageTags">
    <vt:lpwstr/>
  </property>
</Properties>
</file>