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a="http://schemas.openxmlformats.org/drawingml/2006/main" xmlns:adec="http://schemas.microsoft.com/office/drawing/2017/decorative" xmlns:pic="http://schemas.openxmlformats.org/drawingml/2006/picture" xmlns:a14="http://schemas.microsoft.com/office/drawing/2010/main">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2D3856FC">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F4207B9" w:rsidR="00C407C1" w:rsidRPr="00F70A98" w:rsidRDefault="00F70A98" w:rsidP="007F2B44">
                            <w:pPr>
                              <w:pStyle w:val="TituloPortada"/>
                              <w:ind w:firstLine="0"/>
                              <w:rPr>
                                <w:lang w:val="es-MX"/>
                              </w:rPr>
                            </w:pPr>
                            <w:r>
                              <w:rPr>
                                <w:lang w:val="es-MX"/>
                              </w:rPr>
                              <w:t>La lectura y su importancia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F4207B9" w:rsidR="00C407C1" w:rsidRPr="00F70A98" w:rsidRDefault="00F70A98" w:rsidP="007F2B44">
                      <w:pPr>
                        <w:pStyle w:val="TituloPortada"/>
                        <w:ind w:firstLine="0"/>
                        <w:rPr>
                          <w:lang w:val="es-MX"/>
                        </w:rPr>
                      </w:pPr>
                      <w:r>
                        <w:rPr>
                          <w:lang w:val="es-MX"/>
                        </w:rPr>
                        <w:t>La lectura y su importancia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022A64F3" w14:textId="77777777" w:rsidR="001A6D42" w:rsidRPr="005F0B71" w:rsidRDefault="001A6D42"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FC983E8" w:rsidR="00F47AD8" w:rsidRDefault="00F70A98" w:rsidP="00946E37">
      <w:pPr>
        <w:rPr>
          <w:rFonts w:ascii="Calibri" w:hAnsi="Calibri"/>
          <w:color w:val="000000" w:themeColor="text1"/>
          <w:kern w:val="0"/>
          <w:lang w:val="es-419"/>
          <w14:ligatures w14:val="none"/>
        </w:rPr>
      </w:pPr>
      <w:r w:rsidRPr="00F70A98">
        <w:rPr>
          <w:rFonts w:ascii="Calibri" w:hAnsi="Calibri"/>
          <w:color w:val="000000" w:themeColor="text1"/>
          <w:kern w:val="0"/>
          <w:lang w:val="es-419"/>
          <w14:ligatures w14:val="none"/>
        </w:rPr>
        <w:t>En este componente formativo, se explora el concepto de lectura, sus tipos y beneficios. Se presentan estrategias para enriquecer la experiencia de lectura y se reflexiona sobre el proceso personal e individual de lectura. Desde el enfoque inicial hasta la comprensión del contenido. El objetivo es entender el texto a nivel literal y mejorar la efectividad en la lectura.</w:t>
      </w:r>
    </w:p>
    <w:p w14:paraId="676EB408" w14:textId="68BDDE03" w:rsidR="00C407C1" w:rsidRPr="005F0B71" w:rsidRDefault="00F70A98" w:rsidP="004E7058">
      <w:pPr>
        <w:ind w:left="3539"/>
        <w:rPr>
          <w:lang w:val="es-419"/>
        </w:rPr>
      </w:pPr>
      <w:r>
        <w:rPr>
          <w:rFonts w:ascii="Calibri" w:hAnsi="Calibri"/>
          <w:b/>
          <w:bCs/>
          <w:color w:val="000000" w:themeColor="text1"/>
          <w:kern w:val="0"/>
          <w:lang w:val="es-419"/>
          <w14:ligatures w14:val="none"/>
        </w:rPr>
        <w:t>Septiembre</w:t>
      </w:r>
      <w:r w:rsidR="00C407C1" w:rsidRPr="005F0B71">
        <w:rPr>
          <w:rFonts w:ascii="Calibri" w:hAnsi="Calibri"/>
          <w:b/>
          <w:bCs/>
          <w:color w:val="000000" w:themeColor="text1"/>
          <w:kern w:val="0"/>
          <w:lang w:val="es-419"/>
          <w14:ligatures w14:val="none"/>
        </w:rPr>
        <w:t xml:space="preserve"> 202</w:t>
      </w:r>
      <w:r w:rsidR="00F47AD8">
        <w:rPr>
          <w:rFonts w:ascii="Calibri" w:hAnsi="Calibri"/>
          <w:b/>
          <w:bCs/>
          <w:color w:val="000000" w:themeColor="text1"/>
          <w:kern w:val="0"/>
          <w:lang w:val="es-419"/>
          <w14:ligatures w14:val="none"/>
        </w:rPr>
        <w:t>4</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572424">
          <w:pPr>
            <w:pStyle w:val="TtuloTDC"/>
          </w:pPr>
          <w:r w:rsidRPr="00486024">
            <w:rPr>
              <w:lang w:val="es-ES"/>
            </w:rPr>
            <w:t>Tabla de contenido</w:t>
          </w:r>
        </w:p>
        <w:p w14:paraId="11A4996D" w14:textId="76EA52B1" w:rsidR="006519E9"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79456251" w:history="1">
            <w:r w:rsidR="006519E9" w:rsidRPr="003E1284">
              <w:rPr>
                <w:rStyle w:val="Hipervnculo"/>
                <w:noProof/>
              </w:rPr>
              <w:t>Introducción</w:t>
            </w:r>
            <w:r w:rsidR="006519E9">
              <w:rPr>
                <w:noProof/>
                <w:webHidden/>
              </w:rPr>
              <w:tab/>
            </w:r>
            <w:r w:rsidR="006519E9">
              <w:rPr>
                <w:noProof/>
                <w:webHidden/>
              </w:rPr>
              <w:fldChar w:fldCharType="begin"/>
            </w:r>
            <w:r w:rsidR="006519E9">
              <w:rPr>
                <w:noProof/>
                <w:webHidden/>
              </w:rPr>
              <w:instrText xml:space="preserve"> PAGEREF _Toc179456251 \h </w:instrText>
            </w:r>
            <w:r w:rsidR="006519E9">
              <w:rPr>
                <w:noProof/>
                <w:webHidden/>
              </w:rPr>
            </w:r>
            <w:r w:rsidR="006519E9">
              <w:rPr>
                <w:noProof/>
                <w:webHidden/>
              </w:rPr>
              <w:fldChar w:fldCharType="separate"/>
            </w:r>
            <w:r w:rsidR="006852D1">
              <w:rPr>
                <w:noProof/>
                <w:webHidden/>
              </w:rPr>
              <w:t>1</w:t>
            </w:r>
            <w:r w:rsidR="006519E9">
              <w:rPr>
                <w:noProof/>
                <w:webHidden/>
              </w:rPr>
              <w:fldChar w:fldCharType="end"/>
            </w:r>
          </w:hyperlink>
        </w:p>
        <w:p w14:paraId="729E9B4C" w14:textId="54B76DBD" w:rsidR="006519E9" w:rsidRDefault="006519E9">
          <w:pPr>
            <w:pStyle w:val="TDC1"/>
            <w:tabs>
              <w:tab w:val="left" w:pos="1320"/>
              <w:tab w:val="right" w:leader="dot" w:pos="9962"/>
            </w:tabs>
            <w:rPr>
              <w:rFonts w:eastAsiaTheme="minorEastAsia"/>
              <w:noProof/>
              <w:kern w:val="0"/>
              <w:sz w:val="22"/>
              <w:lang w:eastAsia="es-CO"/>
              <w14:ligatures w14:val="none"/>
            </w:rPr>
          </w:pPr>
          <w:hyperlink w:anchor="_Toc179456252" w:history="1">
            <w:r w:rsidRPr="003E1284">
              <w:rPr>
                <w:rStyle w:val="Hipervnculo"/>
                <w:noProof/>
              </w:rPr>
              <w:t>1.</w:t>
            </w:r>
            <w:r>
              <w:rPr>
                <w:rFonts w:eastAsiaTheme="minorEastAsia"/>
                <w:noProof/>
                <w:kern w:val="0"/>
                <w:sz w:val="22"/>
                <w:lang w:eastAsia="es-CO"/>
                <w14:ligatures w14:val="none"/>
              </w:rPr>
              <w:tab/>
            </w:r>
            <w:r w:rsidRPr="003E1284">
              <w:rPr>
                <w:rStyle w:val="Hipervnculo"/>
                <w:noProof/>
              </w:rPr>
              <w:t>Concepto de lectura</w:t>
            </w:r>
            <w:r>
              <w:rPr>
                <w:noProof/>
                <w:webHidden/>
              </w:rPr>
              <w:tab/>
            </w:r>
            <w:r>
              <w:rPr>
                <w:noProof/>
                <w:webHidden/>
              </w:rPr>
              <w:fldChar w:fldCharType="begin"/>
            </w:r>
            <w:r>
              <w:rPr>
                <w:noProof/>
                <w:webHidden/>
              </w:rPr>
              <w:instrText xml:space="preserve"> PAGEREF _Toc179456252 \h </w:instrText>
            </w:r>
            <w:r>
              <w:rPr>
                <w:noProof/>
                <w:webHidden/>
              </w:rPr>
            </w:r>
            <w:r>
              <w:rPr>
                <w:noProof/>
                <w:webHidden/>
              </w:rPr>
              <w:fldChar w:fldCharType="separate"/>
            </w:r>
            <w:r w:rsidR="006852D1">
              <w:rPr>
                <w:noProof/>
                <w:webHidden/>
              </w:rPr>
              <w:t>3</w:t>
            </w:r>
            <w:r>
              <w:rPr>
                <w:noProof/>
                <w:webHidden/>
              </w:rPr>
              <w:fldChar w:fldCharType="end"/>
            </w:r>
          </w:hyperlink>
        </w:p>
        <w:p w14:paraId="49B8B55C" w14:textId="583D0F9E" w:rsidR="006519E9" w:rsidRDefault="006519E9">
          <w:pPr>
            <w:pStyle w:val="TDC1"/>
            <w:tabs>
              <w:tab w:val="left" w:pos="1320"/>
              <w:tab w:val="right" w:leader="dot" w:pos="9962"/>
            </w:tabs>
            <w:rPr>
              <w:rFonts w:eastAsiaTheme="minorEastAsia"/>
              <w:noProof/>
              <w:kern w:val="0"/>
              <w:sz w:val="22"/>
              <w:lang w:eastAsia="es-CO"/>
              <w14:ligatures w14:val="none"/>
            </w:rPr>
          </w:pPr>
          <w:hyperlink w:anchor="_Toc179456253" w:history="1">
            <w:r w:rsidRPr="003E1284">
              <w:rPr>
                <w:rStyle w:val="Hipervnculo"/>
                <w:noProof/>
              </w:rPr>
              <w:t>2.</w:t>
            </w:r>
            <w:r>
              <w:rPr>
                <w:rFonts w:eastAsiaTheme="minorEastAsia"/>
                <w:noProof/>
                <w:kern w:val="0"/>
                <w:sz w:val="22"/>
                <w:lang w:eastAsia="es-CO"/>
                <w14:ligatures w14:val="none"/>
              </w:rPr>
              <w:tab/>
            </w:r>
            <w:r w:rsidRPr="003E1284">
              <w:rPr>
                <w:rStyle w:val="Hipervnculo"/>
                <w:noProof/>
              </w:rPr>
              <w:t>Géneros discursivos</w:t>
            </w:r>
            <w:r>
              <w:rPr>
                <w:noProof/>
                <w:webHidden/>
              </w:rPr>
              <w:tab/>
            </w:r>
            <w:r>
              <w:rPr>
                <w:noProof/>
                <w:webHidden/>
              </w:rPr>
              <w:fldChar w:fldCharType="begin"/>
            </w:r>
            <w:r>
              <w:rPr>
                <w:noProof/>
                <w:webHidden/>
              </w:rPr>
              <w:instrText xml:space="preserve"> PAGEREF _Toc179456253 \h </w:instrText>
            </w:r>
            <w:r>
              <w:rPr>
                <w:noProof/>
                <w:webHidden/>
              </w:rPr>
            </w:r>
            <w:r>
              <w:rPr>
                <w:noProof/>
                <w:webHidden/>
              </w:rPr>
              <w:fldChar w:fldCharType="separate"/>
            </w:r>
            <w:r w:rsidR="006852D1">
              <w:rPr>
                <w:noProof/>
                <w:webHidden/>
              </w:rPr>
              <w:t>13</w:t>
            </w:r>
            <w:r>
              <w:rPr>
                <w:noProof/>
                <w:webHidden/>
              </w:rPr>
              <w:fldChar w:fldCharType="end"/>
            </w:r>
          </w:hyperlink>
        </w:p>
        <w:p w14:paraId="4E1262E9" w14:textId="746DD988" w:rsidR="006519E9" w:rsidRDefault="006519E9">
          <w:pPr>
            <w:pStyle w:val="TDC1"/>
            <w:tabs>
              <w:tab w:val="right" w:leader="dot" w:pos="9962"/>
            </w:tabs>
            <w:rPr>
              <w:rFonts w:eastAsiaTheme="minorEastAsia"/>
              <w:noProof/>
              <w:kern w:val="0"/>
              <w:sz w:val="22"/>
              <w:lang w:eastAsia="es-CO"/>
              <w14:ligatures w14:val="none"/>
            </w:rPr>
          </w:pPr>
          <w:hyperlink w:anchor="_Toc179456254" w:history="1">
            <w:r w:rsidRPr="003E1284">
              <w:rPr>
                <w:rStyle w:val="Hipervnculo"/>
                <w:noProof/>
              </w:rPr>
              <w:t>Síntesis</w:t>
            </w:r>
            <w:r>
              <w:rPr>
                <w:noProof/>
                <w:webHidden/>
              </w:rPr>
              <w:tab/>
            </w:r>
            <w:r>
              <w:rPr>
                <w:noProof/>
                <w:webHidden/>
              </w:rPr>
              <w:fldChar w:fldCharType="begin"/>
            </w:r>
            <w:r>
              <w:rPr>
                <w:noProof/>
                <w:webHidden/>
              </w:rPr>
              <w:instrText xml:space="preserve"> PAGEREF _Toc179456254 \h </w:instrText>
            </w:r>
            <w:r>
              <w:rPr>
                <w:noProof/>
                <w:webHidden/>
              </w:rPr>
            </w:r>
            <w:r>
              <w:rPr>
                <w:noProof/>
                <w:webHidden/>
              </w:rPr>
              <w:fldChar w:fldCharType="separate"/>
            </w:r>
            <w:r w:rsidR="006852D1">
              <w:rPr>
                <w:noProof/>
                <w:webHidden/>
              </w:rPr>
              <w:t>23</w:t>
            </w:r>
            <w:r>
              <w:rPr>
                <w:noProof/>
                <w:webHidden/>
              </w:rPr>
              <w:fldChar w:fldCharType="end"/>
            </w:r>
          </w:hyperlink>
        </w:p>
        <w:p w14:paraId="32697257" w14:textId="526CEF75" w:rsidR="006519E9" w:rsidRDefault="006519E9">
          <w:pPr>
            <w:pStyle w:val="TDC1"/>
            <w:tabs>
              <w:tab w:val="right" w:leader="dot" w:pos="9962"/>
            </w:tabs>
            <w:rPr>
              <w:rFonts w:eastAsiaTheme="minorEastAsia"/>
              <w:noProof/>
              <w:kern w:val="0"/>
              <w:sz w:val="22"/>
              <w:lang w:eastAsia="es-CO"/>
              <w14:ligatures w14:val="none"/>
            </w:rPr>
          </w:pPr>
          <w:hyperlink w:anchor="_Toc179456255" w:history="1">
            <w:r w:rsidRPr="003E1284">
              <w:rPr>
                <w:rStyle w:val="Hipervnculo"/>
                <w:noProof/>
              </w:rPr>
              <w:t>Glosario</w:t>
            </w:r>
            <w:r>
              <w:rPr>
                <w:noProof/>
                <w:webHidden/>
              </w:rPr>
              <w:tab/>
            </w:r>
            <w:r>
              <w:rPr>
                <w:noProof/>
                <w:webHidden/>
              </w:rPr>
              <w:fldChar w:fldCharType="begin"/>
            </w:r>
            <w:r>
              <w:rPr>
                <w:noProof/>
                <w:webHidden/>
              </w:rPr>
              <w:instrText xml:space="preserve"> PAGEREF _Toc179456255 \h </w:instrText>
            </w:r>
            <w:r>
              <w:rPr>
                <w:noProof/>
                <w:webHidden/>
              </w:rPr>
            </w:r>
            <w:r>
              <w:rPr>
                <w:noProof/>
                <w:webHidden/>
              </w:rPr>
              <w:fldChar w:fldCharType="separate"/>
            </w:r>
            <w:r w:rsidR="006852D1">
              <w:rPr>
                <w:noProof/>
                <w:webHidden/>
              </w:rPr>
              <w:t>25</w:t>
            </w:r>
            <w:r>
              <w:rPr>
                <w:noProof/>
                <w:webHidden/>
              </w:rPr>
              <w:fldChar w:fldCharType="end"/>
            </w:r>
          </w:hyperlink>
        </w:p>
        <w:p w14:paraId="12544A73" w14:textId="6C6265DF" w:rsidR="006519E9" w:rsidRDefault="006519E9">
          <w:pPr>
            <w:pStyle w:val="TDC1"/>
            <w:tabs>
              <w:tab w:val="right" w:leader="dot" w:pos="9962"/>
            </w:tabs>
            <w:rPr>
              <w:rFonts w:eastAsiaTheme="minorEastAsia"/>
              <w:noProof/>
              <w:kern w:val="0"/>
              <w:sz w:val="22"/>
              <w:lang w:eastAsia="es-CO"/>
              <w14:ligatures w14:val="none"/>
            </w:rPr>
          </w:pPr>
          <w:hyperlink w:anchor="_Toc179456256" w:history="1">
            <w:r w:rsidRPr="003E1284">
              <w:rPr>
                <w:rStyle w:val="Hipervnculo"/>
                <w:noProof/>
              </w:rPr>
              <w:t>Material complementario</w:t>
            </w:r>
            <w:r>
              <w:rPr>
                <w:noProof/>
                <w:webHidden/>
              </w:rPr>
              <w:tab/>
            </w:r>
            <w:r>
              <w:rPr>
                <w:noProof/>
                <w:webHidden/>
              </w:rPr>
              <w:fldChar w:fldCharType="begin"/>
            </w:r>
            <w:r>
              <w:rPr>
                <w:noProof/>
                <w:webHidden/>
              </w:rPr>
              <w:instrText xml:space="preserve"> PAGEREF _Toc179456256 \h </w:instrText>
            </w:r>
            <w:r>
              <w:rPr>
                <w:noProof/>
                <w:webHidden/>
              </w:rPr>
            </w:r>
            <w:r>
              <w:rPr>
                <w:noProof/>
                <w:webHidden/>
              </w:rPr>
              <w:fldChar w:fldCharType="separate"/>
            </w:r>
            <w:r w:rsidR="006852D1">
              <w:rPr>
                <w:noProof/>
                <w:webHidden/>
              </w:rPr>
              <w:t>26</w:t>
            </w:r>
            <w:r>
              <w:rPr>
                <w:noProof/>
                <w:webHidden/>
              </w:rPr>
              <w:fldChar w:fldCharType="end"/>
            </w:r>
          </w:hyperlink>
        </w:p>
        <w:p w14:paraId="46B8E542" w14:textId="75C6313F" w:rsidR="006519E9" w:rsidRDefault="006519E9">
          <w:pPr>
            <w:pStyle w:val="TDC1"/>
            <w:tabs>
              <w:tab w:val="right" w:leader="dot" w:pos="9962"/>
            </w:tabs>
            <w:rPr>
              <w:rFonts w:eastAsiaTheme="minorEastAsia"/>
              <w:noProof/>
              <w:kern w:val="0"/>
              <w:sz w:val="22"/>
              <w:lang w:eastAsia="es-CO"/>
              <w14:ligatures w14:val="none"/>
            </w:rPr>
          </w:pPr>
          <w:hyperlink w:anchor="_Toc179456257" w:history="1">
            <w:r w:rsidRPr="003E1284">
              <w:rPr>
                <w:rStyle w:val="Hipervnculo"/>
                <w:noProof/>
              </w:rPr>
              <w:t>Referencias bibliográficas</w:t>
            </w:r>
            <w:r>
              <w:rPr>
                <w:noProof/>
                <w:webHidden/>
              </w:rPr>
              <w:tab/>
            </w:r>
            <w:r>
              <w:rPr>
                <w:noProof/>
                <w:webHidden/>
              </w:rPr>
              <w:fldChar w:fldCharType="begin"/>
            </w:r>
            <w:r>
              <w:rPr>
                <w:noProof/>
                <w:webHidden/>
              </w:rPr>
              <w:instrText xml:space="preserve"> PAGEREF _Toc179456257 \h </w:instrText>
            </w:r>
            <w:r>
              <w:rPr>
                <w:noProof/>
                <w:webHidden/>
              </w:rPr>
            </w:r>
            <w:r>
              <w:rPr>
                <w:noProof/>
                <w:webHidden/>
              </w:rPr>
              <w:fldChar w:fldCharType="separate"/>
            </w:r>
            <w:r w:rsidR="006852D1">
              <w:rPr>
                <w:noProof/>
                <w:webHidden/>
              </w:rPr>
              <w:t>27</w:t>
            </w:r>
            <w:r>
              <w:rPr>
                <w:noProof/>
                <w:webHidden/>
              </w:rPr>
              <w:fldChar w:fldCharType="end"/>
            </w:r>
          </w:hyperlink>
        </w:p>
        <w:p w14:paraId="3E3FF9C1" w14:textId="205C6EF7" w:rsidR="006519E9" w:rsidRDefault="006519E9">
          <w:pPr>
            <w:pStyle w:val="TDC1"/>
            <w:tabs>
              <w:tab w:val="right" w:leader="dot" w:pos="9962"/>
            </w:tabs>
            <w:rPr>
              <w:rFonts w:eastAsiaTheme="minorEastAsia"/>
              <w:noProof/>
              <w:kern w:val="0"/>
              <w:sz w:val="22"/>
              <w:lang w:eastAsia="es-CO"/>
              <w14:ligatures w14:val="none"/>
            </w:rPr>
          </w:pPr>
          <w:hyperlink w:anchor="_Toc179456258" w:history="1">
            <w:r w:rsidRPr="003E1284">
              <w:rPr>
                <w:rStyle w:val="Hipervnculo"/>
                <w:noProof/>
              </w:rPr>
              <w:t>Créditos</w:t>
            </w:r>
            <w:r>
              <w:rPr>
                <w:noProof/>
                <w:webHidden/>
              </w:rPr>
              <w:tab/>
            </w:r>
            <w:r>
              <w:rPr>
                <w:noProof/>
                <w:webHidden/>
              </w:rPr>
              <w:fldChar w:fldCharType="begin"/>
            </w:r>
            <w:r>
              <w:rPr>
                <w:noProof/>
                <w:webHidden/>
              </w:rPr>
              <w:instrText xml:space="preserve"> PAGEREF _Toc179456258 \h </w:instrText>
            </w:r>
            <w:r>
              <w:rPr>
                <w:noProof/>
                <w:webHidden/>
              </w:rPr>
            </w:r>
            <w:r>
              <w:rPr>
                <w:noProof/>
                <w:webHidden/>
              </w:rPr>
              <w:fldChar w:fldCharType="separate"/>
            </w:r>
            <w:r w:rsidR="006852D1">
              <w:rPr>
                <w:noProof/>
                <w:webHidden/>
              </w:rPr>
              <w:t>29</w:t>
            </w:r>
            <w:r>
              <w:rPr>
                <w:noProof/>
                <w:webHidden/>
              </w:rPr>
              <w:fldChar w:fldCharType="end"/>
            </w:r>
          </w:hyperlink>
        </w:p>
        <w:p w14:paraId="524176D6" w14:textId="375D46B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572424">
      <w:pPr>
        <w:pStyle w:val="Titulosgenerales"/>
      </w:pPr>
      <w:bookmarkStart w:id="0" w:name="_Toc179456251"/>
      <w:r w:rsidRPr="00572424">
        <w:lastRenderedPageBreak/>
        <w:t>Introducción</w:t>
      </w:r>
      <w:bookmarkEnd w:id="0"/>
    </w:p>
    <w:p w14:paraId="3E53969A" w14:textId="2C5478B0" w:rsidR="00C465E3" w:rsidRDefault="00F86A37" w:rsidP="00C465E3">
      <w:r w:rsidRPr="00F86A37">
        <w:t>El componente formativo, la lectura y su importancia; la lectura es una de las habilidades más fundamentales en el proceso de aprendizaje y desarrollo personal. No solo es una puerta de entrada al conocimiento, sino que también juega un papel crucial en la formación de la mente crítica, la comprensión del mundo y el desarrollo de la imaginación. En el contexto educativo y académico</w:t>
      </w:r>
      <w:r w:rsidR="004E3AA3">
        <w:t>,</w:t>
      </w:r>
      <w:r w:rsidRPr="00F86A37">
        <w:t xml:space="preserve"> la lectura no se limita a la decodificación de palabras y frases, sino que implica la capacidad de comprender, analizar y reflexionar sobre lo que se ha leído. Bienvenido a este componente formativo</w:t>
      </w:r>
      <w:r w:rsidR="0042470B">
        <w:t>:</w:t>
      </w:r>
    </w:p>
    <w:p w14:paraId="3783A1F1" w14:textId="520C5632" w:rsidR="007F2B44" w:rsidRPr="00C465E3" w:rsidRDefault="00C465E3" w:rsidP="00C465E3">
      <w:pPr>
        <w:pStyle w:val="Video"/>
        <w:rPr>
          <w:b/>
          <w:bCs/>
          <w:lang w:val="es-419"/>
        </w:rPr>
      </w:pPr>
      <w:r w:rsidRPr="00C465E3">
        <w:rPr>
          <w:b/>
          <w:bCs/>
          <w:lang w:val="es-419"/>
        </w:rPr>
        <w:t>La lectura y su importancia</w:t>
      </w:r>
      <w:r w:rsidR="0042470B" w:rsidRPr="00C465E3">
        <w:rPr>
          <w:b/>
          <w:bCs/>
          <w:lang w:val="es-419"/>
        </w:rPr>
        <w:t>.</w:t>
      </w:r>
    </w:p>
    <w:p w14:paraId="4FE8676D" w14:textId="1BB6F235" w:rsidR="007F2B44" w:rsidRDefault="006F3E0B" w:rsidP="007F2B44">
      <w:pPr>
        <w:ind w:right="49" w:firstLine="0"/>
        <w:jc w:val="center"/>
        <w:rPr>
          <w:noProof/>
        </w:rPr>
      </w:pPr>
      <w:r w:rsidRPr="006F3E0B">
        <w:rPr>
          <w:noProof/>
        </w:rPr>
        <w:drawing>
          <wp:inline distT="0" distB="0" distL="0" distR="0" wp14:anchorId="5476A522" wp14:editId="1F0D5A02">
            <wp:extent cx="4572638" cy="2553056"/>
            <wp:effectExtent l="0" t="0" r="0" b="0"/>
            <wp:docPr id="27" name="Imagen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a:extLst>
                        <a:ext uri="{C183D7F6-B498-43B3-948B-1728B52AA6E4}">
                          <adec:decorative xmlns:adec="http://schemas.microsoft.com/office/drawing/2017/decorative" val="1"/>
                        </a:ext>
                      </a:extLst>
                    </pic:cNvPr>
                    <pic:cNvPicPr/>
                  </pic:nvPicPr>
                  <pic:blipFill>
                    <a:blip r:embed="rId13"/>
                    <a:stretch>
                      <a:fillRect/>
                    </a:stretch>
                  </pic:blipFill>
                  <pic:spPr>
                    <a:xfrm>
                      <a:off x="0" y="0"/>
                      <a:ext cx="4572638" cy="2553056"/>
                    </a:xfrm>
                    <a:prstGeom prst="rect">
                      <a:avLst/>
                    </a:prstGeom>
                  </pic:spPr>
                </pic:pic>
              </a:graphicData>
            </a:graphic>
          </wp:inline>
        </w:drawing>
      </w:r>
    </w:p>
    <w:p w14:paraId="21D4A860" w14:textId="5FC2DEB3" w:rsidR="007F2B44" w:rsidRDefault="00072B0F" w:rsidP="007F2B44">
      <w:pPr>
        <w:ind w:firstLine="0"/>
        <w:jc w:val="center"/>
        <w:rPr>
          <w:b/>
          <w:lang w:val="es-419"/>
        </w:rPr>
      </w:pPr>
      <w:hyperlink r:id="rId14" w:history="1">
        <w:r w:rsidR="0042470B" w:rsidRPr="00C465E3">
          <w:rPr>
            <w:rStyle w:val="Hipervnculo"/>
            <w:b/>
            <w:lang w:val="es-419"/>
          </w:rPr>
          <w:t>Enlace de reproducción del video</w:t>
        </w:r>
      </w:hyperlink>
    </w:p>
    <w:p w14:paraId="6BC6A72E" w14:textId="3F087F94" w:rsidR="00C465E3" w:rsidRDefault="00C465E3" w:rsidP="007F2B44">
      <w:pPr>
        <w:ind w:firstLine="0"/>
        <w:jc w:val="center"/>
        <w:rPr>
          <w:b/>
          <w:bCs/>
          <w:i/>
          <w:iCs/>
          <w:lang w:val="es-419"/>
        </w:rPr>
      </w:pPr>
    </w:p>
    <w:p w14:paraId="441331F3" w14:textId="11D3B94C" w:rsidR="00C465E3" w:rsidRDefault="00C465E3" w:rsidP="007F2B44">
      <w:pPr>
        <w:ind w:firstLine="0"/>
        <w:jc w:val="center"/>
        <w:rPr>
          <w:b/>
          <w:bCs/>
          <w:i/>
          <w:iCs/>
          <w:lang w:val="es-419"/>
        </w:rPr>
      </w:pP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21003E51" w:rsidR="007F2B44" w:rsidRPr="005F0B71" w:rsidRDefault="007F2B44" w:rsidP="00E831F2">
            <w:pPr>
              <w:pStyle w:val="Video"/>
              <w:numPr>
                <w:ilvl w:val="0"/>
                <w:numId w:val="0"/>
              </w:numPr>
              <w:ind w:left="306"/>
              <w:jc w:val="both"/>
              <w:rPr>
                <w:b/>
                <w:lang w:val="es-419"/>
              </w:rPr>
            </w:pPr>
            <w:r w:rsidRPr="005F0B71">
              <w:rPr>
                <w:b/>
                <w:lang w:val="es-419"/>
              </w:rPr>
              <w:lastRenderedPageBreak/>
              <w:t>Síntesis del video:</w:t>
            </w:r>
            <w:r w:rsidR="007B0B9B">
              <w:rPr>
                <w:b/>
                <w:lang w:val="es-419"/>
              </w:rPr>
              <w:t xml:space="preserve"> </w:t>
            </w:r>
            <w:r w:rsidR="007B0B9B" w:rsidRPr="007B0B9B">
              <w:rPr>
                <w:bCs/>
                <w:lang w:val="es-419"/>
              </w:rPr>
              <w:t>la lectura y su importancia.</w:t>
            </w:r>
          </w:p>
        </w:tc>
      </w:tr>
      <w:tr w:rsidR="007F2B44" w:rsidRPr="005F0B71" w14:paraId="1FE8CEA4" w14:textId="77777777" w:rsidTr="008C72B5">
        <w:tc>
          <w:tcPr>
            <w:tcW w:w="9962" w:type="dxa"/>
          </w:tcPr>
          <w:p w14:paraId="2B87E52E" w14:textId="5DD1C76B" w:rsidR="00F86A37" w:rsidRDefault="00410135" w:rsidP="00F86A37">
            <w:r>
              <w:t>Estimado aprendiz,</w:t>
            </w:r>
            <w:r w:rsidR="002E0028">
              <w:t xml:space="preserve"> </w:t>
            </w:r>
            <w:r w:rsidR="002E0028" w:rsidRPr="002E0028">
              <w:t>le damos la bienvenida al componente formativo titulado la lectura y su importancia. La lectura es una actividad omnipresente en nuestra vida diaria, desde la escuela hasta el hogar, pasando por el trabajo y el cine. Su importancia es universal y todos reconocen la necesidad de desarrollar habilidades y hábitos lectores.</w:t>
            </w:r>
          </w:p>
          <w:p w14:paraId="07BE0595" w14:textId="37354639" w:rsidR="00F86A37" w:rsidRPr="005F0B71" w:rsidRDefault="002E0028" w:rsidP="00F71FE9">
            <w:pPr>
              <w:rPr>
                <w:lang w:val="es-419"/>
              </w:rPr>
            </w:pPr>
            <w:r>
              <w:t>E</w:t>
            </w:r>
            <w:r w:rsidRPr="002E0028">
              <w:t>n esta actividad de aprendizaje exploraremos el concepto de lectura, los diferentes tipos de lectura y los beneficios que ofrece. Además, presentaremos estrategias y consejos que enriquecerán su experiencia lectora y reflexionaremos sobre cómo iniciar su proceso de lectura. El enfoque de esta actividad está en el nivel literal de la lectura, es decir, entender lo que el texto dice en sus líneas y palabras. Lo invitamos a explorar y descubrir las claves para una lectura más</w:t>
            </w:r>
            <w:r w:rsidR="00F71FE9">
              <w:t xml:space="preserve"> efectiva y enriquecedora.</w:t>
            </w:r>
          </w:p>
        </w:tc>
      </w:tr>
    </w:tbl>
    <w:p w14:paraId="64B89B54" w14:textId="5EEA570B" w:rsidR="00410135" w:rsidRDefault="00410135" w:rsidP="00572424">
      <w:pPr>
        <w:pStyle w:val="Ttulo1"/>
        <w:numPr>
          <w:ilvl w:val="0"/>
          <w:numId w:val="0"/>
        </w:numPr>
      </w:pPr>
    </w:p>
    <w:p w14:paraId="5F1A2D44" w14:textId="0A47759A" w:rsidR="00572424" w:rsidRDefault="00572424" w:rsidP="00572424">
      <w:pPr>
        <w:rPr>
          <w:lang w:val="es-419" w:eastAsia="es-CO"/>
        </w:rPr>
      </w:pPr>
    </w:p>
    <w:p w14:paraId="72775DFF" w14:textId="685E03A9" w:rsidR="00572424" w:rsidRDefault="00572424" w:rsidP="00572424">
      <w:pPr>
        <w:rPr>
          <w:lang w:val="es-419" w:eastAsia="es-CO"/>
        </w:rPr>
      </w:pPr>
    </w:p>
    <w:p w14:paraId="79BF4654" w14:textId="39F9FFD9" w:rsidR="00572424" w:rsidRDefault="00572424" w:rsidP="00572424">
      <w:pPr>
        <w:rPr>
          <w:lang w:val="es-419" w:eastAsia="es-CO"/>
        </w:rPr>
      </w:pPr>
    </w:p>
    <w:p w14:paraId="46D90112" w14:textId="0E0AF632" w:rsidR="00572424" w:rsidRDefault="00572424" w:rsidP="00572424">
      <w:pPr>
        <w:rPr>
          <w:lang w:val="es-419" w:eastAsia="es-CO"/>
        </w:rPr>
      </w:pPr>
    </w:p>
    <w:p w14:paraId="559389CB" w14:textId="181A2257" w:rsidR="00572424" w:rsidRDefault="00572424" w:rsidP="00572424">
      <w:pPr>
        <w:rPr>
          <w:lang w:val="es-419" w:eastAsia="es-CO"/>
        </w:rPr>
      </w:pPr>
    </w:p>
    <w:p w14:paraId="3DA4252B" w14:textId="5D32B9FC" w:rsidR="00572424" w:rsidRDefault="00572424" w:rsidP="00572424">
      <w:pPr>
        <w:rPr>
          <w:lang w:val="es-419" w:eastAsia="es-CO"/>
        </w:rPr>
      </w:pPr>
    </w:p>
    <w:p w14:paraId="7E15F0CE" w14:textId="2AC3FD22" w:rsidR="00572424" w:rsidRDefault="00572424" w:rsidP="00572424">
      <w:pPr>
        <w:rPr>
          <w:lang w:val="es-419" w:eastAsia="es-CO"/>
        </w:rPr>
      </w:pPr>
    </w:p>
    <w:p w14:paraId="6099BE97" w14:textId="16551985" w:rsidR="0014295B" w:rsidRPr="00572424" w:rsidRDefault="00F86A37" w:rsidP="00572424">
      <w:pPr>
        <w:pStyle w:val="Ttulo1"/>
      </w:pPr>
      <w:bookmarkStart w:id="1" w:name="_Toc179456252"/>
      <w:r w:rsidRPr="00572424">
        <w:lastRenderedPageBreak/>
        <w:t>Concepto de lectura</w:t>
      </w:r>
      <w:bookmarkEnd w:id="1"/>
    </w:p>
    <w:p w14:paraId="5C1A6074" w14:textId="77777777" w:rsidR="00F86A37" w:rsidRPr="00F86A37" w:rsidRDefault="00F86A37" w:rsidP="00F86A37">
      <w:pPr>
        <w:rPr>
          <w:lang w:val="es-419"/>
        </w:rPr>
      </w:pPr>
      <w:r w:rsidRPr="00F86A37">
        <w:rPr>
          <w:lang w:val="es-419"/>
        </w:rPr>
        <w:t xml:space="preserve">Identificar palabras importantes mientras se lee, es una estrategia que permite ayudar a encontrar la idea principal del texto. </w:t>
      </w:r>
    </w:p>
    <w:p w14:paraId="6E087B32" w14:textId="297EF9CB" w:rsidR="00E831F2" w:rsidRDefault="00F86A37" w:rsidP="00F86A37">
      <w:pPr>
        <w:rPr>
          <w:lang w:val="es-419"/>
        </w:rPr>
      </w:pPr>
      <w:r w:rsidRPr="00F86A37">
        <w:rPr>
          <w:lang w:val="es-419"/>
        </w:rPr>
        <w:t>La lectura es una práctica sociocultural asociada a procesos cognitivos y comunicativos. Cuando se lee se descodifican, comprenden e interpretan signos: se interactúa con el texto. Acercarse a un texto implica: reconocer un código semiótico (el alfabeto y sus combinaciones</w:t>
      </w:r>
      <w:r w:rsidR="007A4767">
        <w:rPr>
          <w:lang w:val="es-419"/>
        </w:rPr>
        <w:t>)</w:t>
      </w:r>
      <w:r w:rsidRPr="00F86A37">
        <w:rPr>
          <w:lang w:val="es-419"/>
        </w:rPr>
        <w:t>, por ejemplo</w:t>
      </w:r>
      <w:r w:rsidR="007A4767">
        <w:rPr>
          <w:lang w:val="es-419"/>
        </w:rPr>
        <w:t>,</w:t>
      </w:r>
      <w:r w:rsidRPr="00F86A37">
        <w:rPr>
          <w:lang w:val="es-419"/>
        </w:rPr>
        <w:t xml:space="preserve"> identificar la intención comunicativa y las ideas de un autor; y construir una posición personal frente a lo propuesto en el texto.</w:t>
      </w:r>
    </w:p>
    <w:p w14:paraId="58E9AC9B" w14:textId="65E55B5A" w:rsidR="000A6673" w:rsidRPr="000A6673" w:rsidRDefault="000A6673" w:rsidP="000A6673">
      <w:pPr>
        <w:rPr>
          <w:lang w:val="es-419"/>
        </w:rPr>
      </w:pPr>
      <w:r w:rsidRPr="000A6673">
        <w:rPr>
          <w:lang w:val="es-419"/>
        </w:rPr>
        <w:t xml:space="preserve">De acuerdo con Cassany (2006), leer es un proceso de comprensión que involucra tres dimensiones: una lingüística, una psicolingüística y una sociocultural. En la primera, el lector recupera los significados de las unidades textuales (palabras, colores, formas, etc.). En la dimensión psicolingüística, el lector construye el sentido del texto: “va más allá de las palabras”. Esta actividad consiste en aportar conocimientos, hacer inferencias, formular, verificar y reformular hipótesis. Finalmente, el lector contextualiza el texto a fin de entender las condiciones socio-históricas que le dieron origen (lugar, autor, época, situación social, económica, cultural y política). A partir de esto, se crean acuerdos que se entienden como puntos intermedios o desacuerdos con el texto, </w:t>
      </w:r>
      <w:r w:rsidR="007A4767" w:rsidRPr="000A6673">
        <w:rPr>
          <w:lang w:val="es-419"/>
        </w:rPr>
        <w:t>y,</w:t>
      </w:r>
      <w:r w:rsidRPr="000A6673">
        <w:rPr>
          <w:lang w:val="es-419"/>
        </w:rPr>
        <w:t xml:space="preserve"> por ende, con su autor.</w:t>
      </w:r>
    </w:p>
    <w:p w14:paraId="74C7CEC3" w14:textId="0736B6EA" w:rsidR="00F86A37" w:rsidRDefault="000A6673" w:rsidP="000A6673">
      <w:pPr>
        <w:rPr>
          <w:lang w:val="es-419"/>
        </w:rPr>
      </w:pPr>
      <w:r w:rsidRPr="000A6673">
        <w:rPr>
          <w:lang w:val="es-419"/>
        </w:rPr>
        <w:t>Los textos deben comprenderse desde la diversidad que ofrece el código y el soporte. En la actualidad, existen infinidad de textos, así como infinidad de lectores. Es por esto por lo que encontrará, según (García, 2007, pág. 80):</w:t>
      </w:r>
    </w:p>
    <w:p w14:paraId="3FE22F98" w14:textId="77777777" w:rsidR="007A4767" w:rsidRPr="007A4767" w:rsidRDefault="007A4767" w:rsidP="007A4767">
      <w:pPr>
        <w:pStyle w:val="Prrafodelista"/>
        <w:numPr>
          <w:ilvl w:val="0"/>
          <w:numId w:val="31"/>
        </w:numPr>
        <w:spacing w:line="276" w:lineRule="auto"/>
        <w:rPr>
          <w:lang w:val="es-419"/>
        </w:rPr>
      </w:pPr>
      <w:r w:rsidRPr="007A4767">
        <w:rPr>
          <w:lang w:val="es-419"/>
        </w:rPr>
        <w:t>Lectores de papiros.</w:t>
      </w:r>
    </w:p>
    <w:p w14:paraId="6348BBB3" w14:textId="77777777" w:rsidR="007A4767" w:rsidRPr="007A4767" w:rsidRDefault="007A4767" w:rsidP="007A4767">
      <w:pPr>
        <w:pStyle w:val="Prrafodelista"/>
        <w:numPr>
          <w:ilvl w:val="0"/>
          <w:numId w:val="31"/>
        </w:numPr>
        <w:spacing w:line="276" w:lineRule="auto"/>
        <w:rPr>
          <w:lang w:val="es-419"/>
        </w:rPr>
      </w:pPr>
      <w:r w:rsidRPr="007A4767">
        <w:rPr>
          <w:lang w:val="es-419"/>
        </w:rPr>
        <w:t>Sermones en los templos.</w:t>
      </w:r>
    </w:p>
    <w:p w14:paraId="7855A7ED" w14:textId="77777777" w:rsidR="007A4767" w:rsidRPr="007A4767" w:rsidRDefault="007A4767" w:rsidP="007A4767">
      <w:pPr>
        <w:pStyle w:val="Prrafodelista"/>
        <w:numPr>
          <w:ilvl w:val="0"/>
          <w:numId w:val="31"/>
        </w:numPr>
        <w:spacing w:line="276" w:lineRule="auto"/>
        <w:rPr>
          <w:lang w:val="es-419"/>
        </w:rPr>
      </w:pPr>
      <w:r w:rsidRPr="007A4767">
        <w:rPr>
          <w:lang w:val="es-419"/>
        </w:rPr>
        <w:lastRenderedPageBreak/>
        <w:t xml:space="preserve">Poesía en público. </w:t>
      </w:r>
    </w:p>
    <w:p w14:paraId="09183081" w14:textId="77777777" w:rsidR="007A4767" w:rsidRPr="007A4767" w:rsidRDefault="007A4767" w:rsidP="007A4767">
      <w:pPr>
        <w:pStyle w:val="Prrafodelista"/>
        <w:numPr>
          <w:ilvl w:val="0"/>
          <w:numId w:val="31"/>
        </w:numPr>
        <w:spacing w:line="276" w:lineRule="auto"/>
        <w:rPr>
          <w:lang w:val="es-419"/>
        </w:rPr>
      </w:pPr>
      <w:r w:rsidRPr="007A4767">
        <w:rPr>
          <w:lang w:val="es-419"/>
        </w:rPr>
        <w:t>Discursos políticos.</w:t>
      </w:r>
    </w:p>
    <w:p w14:paraId="00096CA8" w14:textId="77777777" w:rsidR="007A4767" w:rsidRPr="007A4767" w:rsidRDefault="007A4767" w:rsidP="007A4767">
      <w:pPr>
        <w:pStyle w:val="Prrafodelista"/>
        <w:numPr>
          <w:ilvl w:val="0"/>
          <w:numId w:val="31"/>
        </w:numPr>
        <w:spacing w:line="276" w:lineRule="auto"/>
        <w:rPr>
          <w:lang w:val="es-419"/>
        </w:rPr>
      </w:pPr>
      <w:r w:rsidRPr="007A4767">
        <w:rPr>
          <w:lang w:val="es-419"/>
        </w:rPr>
        <w:t>Libros.</w:t>
      </w:r>
    </w:p>
    <w:p w14:paraId="049A0775" w14:textId="77777777" w:rsidR="007A4767" w:rsidRPr="007A4767" w:rsidRDefault="007A4767" w:rsidP="007A4767">
      <w:pPr>
        <w:pStyle w:val="Prrafodelista"/>
        <w:numPr>
          <w:ilvl w:val="0"/>
          <w:numId w:val="31"/>
        </w:numPr>
        <w:spacing w:line="276" w:lineRule="auto"/>
        <w:rPr>
          <w:lang w:val="es-419"/>
        </w:rPr>
      </w:pPr>
      <w:r w:rsidRPr="007A4767">
        <w:rPr>
          <w:lang w:val="es-419"/>
        </w:rPr>
        <w:t>Revistas.</w:t>
      </w:r>
    </w:p>
    <w:p w14:paraId="241CBD3E" w14:textId="523CA825" w:rsidR="007A4767" w:rsidRPr="007A4767" w:rsidRDefault="007A4767" w:rsidP="007A4767">
      <w:pPr>
        <w:pStyle w:val="Prrafodelista"/>
        <w:numPr>
          <w:ilvl w:val="0"/>
          <w:numId w:val="31"/>
        </w:numPr>
        <w:spacing w:line="276" w:lineRule="auto"/>
        <w:rPr>
          <w:lang w:val="es-419"/>
        </w:rPr>
      </w:pPr>
      <w:r w:rsidRPr="0094627A">
        <w:rPr>
          <w:rStyle w:val="Extranjerismo"/>
        </w:rPr>
        <w:t>C</w:t>
      </w:r>
      <w:r w:rsidR="00B7643E">
        <w:rPr>
          <w:rStyle w:val="Extranjerismo"/>
        </w:rPr>
        <w:t>o</w:t>
      </w:r>
      <w:r w:rsidRPr="0094627A">
        <w:rPr>
          <w:rStyle w:val="Extranjerismo"/>
        </w:rPr>
        <w:t>mics</w:t>
      </w:r>
      <w:r w:rsidRPr="007A4767">
        <w:rPr>
          <w:lang w:val="es-419"/>
        </w:rPr>
        <w:t>.</w:t>
      </w:r>
    </w:p>
    <w:p w14:paraId="7D94BB52" w14:textId="77777777" w:rsidR="007A4767" w:rsidRPr="007A4767" w:rsidRDefault="007A4767" w:rsidP="007A4767">
      <w:pPr>
        <w:pStyle w:val="Prrafodelista"/>
        <w:numPr>
          <w:ilvl w:val="0"/>
          <w:numId w:val="31"/>
        </w:numPr>
        <w:spacing w:line="276" w:lineRule="auto"/>
        <w:rPr>
          <w:lang w:val="es-419"/>
        </w:rPr>
      </w:pPr>
      <w:r w:rsidRPr="007A4767">
        <w:rPr>
          <w:lang w:val="es-419"/>
        </w:rPr>
        <w:t>Subtítulos de películas.</w:t>
      </w:r>
    </w:p>
    <w:p w14:paraId="4DE33193" w14:textId="77777777" w:rsidR="007A4767" w:rsidRPr="007A4767" w:rsidRDefault="007A4767" w:rsidP="007A4767">
      <w:pPr>
        <w:pStyle w:val="Prrafodelista"/>
        <w:numPr>
          <w:ilvl w:val="0"/>
          <w:numId w:val="31"/>
        </w:numPr>
        <w:spacing w:line="276" w:lineRule="auto"/>
        <w:rPr>
          <w:lang w:val="es-419"/>
        </w:rPr>
      </w:pPr>
      <w:r w:rsidRPr="007A4767">
        <w:rPr>
          <w:lang w:val="es-419"/>
        </w:rPr>
        <w:t>Grafitis.</w:t>
      </w:r>
    </w:p>
    <w:p w14:paraId="1FF1A6C0" w14:textId="77777777" w:rsidR="007A4767" w:rsidRPr="007A4767" w:rsidRDefault="007A4767" w:rsidP="007A4767">
      <w:pPr>
        <w:pStyle w:val="Prrafodelista"/>
        <w:numPr>
          <w:ilvl w:val="0"/>
          <w:numId w:val="31"/>
        </w:numPr>
        <w:spacing w:line="276" w:lineRule="auto"/>
        <w:rPr>
          <w:lang w:val="es-419"/>
        </w:rPr>
      </w:pPr>
      <w:r w:rsidRPr="007A4767">
        <w:rPr>
          <w:lang w:val="es-419"/>
        </w:rPr>
        <w:t>Carteles publicitarios.</w:t>
      </w:r>
    </w:p>
    <w:p w14:paraId="1496DF21" w14:textId="77777777" w:rsidR="007A4767" w:rsidRPr="007A4767" w:rsidRDefault="007A4767" w:rsidP="007A4767">
      <w:pPr>
        <w:pStyle w:val="Prrafodelista"/>
        <w:numPr>
          <w:ilvl w:val="0"/>
          <w:numId w:val="31"/>
        </w:numPr>
        <w:spacing w:line="276" w:lineRule="auto"/>
        <w:rPr>
          <w:lang w:val="es-419"/>
        </w:rPr>
      </w:pPr>
      <w:r w:rsidRPr="007A4767">
        <w:rPr>
          <w:lang w:val="es-419"/>
        </w:rPr>
        <w:t>Anuncios publicitarios.</w:t>
      </w:r>
    </w:p>
    <w:p w14:paraId="7AFAC47C" w14:textId="77777777" w:rsidR="007A4767" w:rsidRPr="007A4767" w:rsidRDefault="007A4767" w:rsidP="007A4767">
      <w:pPr>
        <w:pStyle w:val="Prrafodelista"/>
        <w:numPr>
          <w:ilvl w:val="0"/>
          <w:numId w:val="31"/>
        </w:numPr>
        <w:spacing w:line="276" w:lineRule="auto"/>
        <w:rPr>
          <w:lang w:val="es-419"/>
        </w:rPr>
      </w:pPr>
      <w:r w:rsidRPr="007A4767">
        <w:rPr>
          <w:lang w:val="es-419"/>
        </w:rPr>
        <w:t>Anuncios luminosos.</w:t>
      </w:r>
    </w:p>
    <w:p w14:paraId="0150BE8A" w14:textId="77777777" w:rsidR="007A4767" w:rsidRPr="007A4767" w:rsidRDefault="007A4767" w:rsidP="007A4767">
      <w:pPr>
        <w:pStyle w:val="Prrafodelista"/>
        <w:numPr>
          <w:ilvl w:val="0"/>
          <w:numId w:val="31"/>
        </w:numPr>
        <w:spacing w:line="276" w:lineRule="auto"/>
        <w:rPr>
          <w:lang w:val="es-419"/>
        </w:rPr>
      </w:pPr>
      <w:r w:rsidRPr="007A4767">
        <w:rPr>
          <w:lang w:val="es-419"/>
        </w:rPr>
        <w:t xml:space="preserve">Cartas que se envían por correo ordinario. </w:t>
      </w:r>
    </w:p>
    <w:p w14:paraId="11AA606B" w14:textId="77777777" w:rsidR="007A4767" w:rsidRPr="007A4767" w:rsidRDefault="007A4767" w:rsidP="007A4767">
      <w:pPr>
        <w:pStyle w:val="Prrafodelista"/>
        <w:numPr>
          <w:ilvl w:val="0"/>
          <w:numId w:val="31"/>
        </w:numPr>
        <w:spacing w:line="276" w:lineRule="auto"/>
        <w:rPr>
          <w:lang w:val="es-419"/>
        </w:rPr>
      </w:pPr>
      <w:r w:rsidRPr="007A4767">
        <w:rPr>
          <w:lang w:val="es-419"/>
        </w:rPr>
        <w:t xml:space="preserve">Instrucciones para usar una medicina o un aparato electrónico. </w:t>
      </w:r>
    </w:p>
    <w:p w14:paraId="5041A9C2" w14:textId="77777777" w:rsidR="007A4767" w:rsidRPr="007A4767" w:rsidRDefault="007A4767" w:rsidP="007A4767">
      <w:pPr>
        <w:pStyle w:val="Prrafodelista"/>
        <w:numPr>
          <w:ilvl w:val="0"/>
          <w:numId w:val="31"/>
        </w:numPr>
        <w:spacing w:line="276" w:lineRule="auto"/>
        <w:rPr>
          <w:lang w:val="es-419"/>
        </w:rPr>
      </w:pPr>
      <w:r w:rsidRPr="007A4767">
        <w:rPr>
          <w:lang w:val="es-419"/>
        </w:rPr>
        <w:t>Lectores de información en Internet.</w:t>
      </w:r>
    </w:p>
    <w:p w14:paraId="021A685C" w14:textId="77777777" w:rsidR="007A4767" w:rsidRPr="007A4767" w:rsidRDefault="007A4767" w:rsidP="007A4767">
      <w:pPr>
        <w:pStyle w:val="Prrafodelista"/>
        <w:numPr>
          <w:ilvl w:val="0"/>
          <w:numId w:val="31"/>
        </w:numPr>
        <w:spacing w:line="276" w:lineRule="auto"/>
        <w:rPr>
          <w:lang w:val="es-419"/>
        </w:rPr>
      </w:pPr>
      <w:r w:rsidRPr="00DE42F9">
        <w:rPr>
          <w:rStyle w:val="Extranjerismo"/>
        </w:rPr>
        <w:t>Blogs</w:t>
      </w:r>
      <w:r w:rsidRPr="007A4767">
        <w:rPr>
          <w:lang w:val="es-419"/>
        </w:rPr>
        <w:t>.</w:t>
      </w:r>
    </w:p>
    <w:p w14:paraId="4A224A5E" w14:textId="77777777" w:rsidR="007A4767" w:rsidRPr="007A4767" w:rsidRDefault="007A4767" w:rsidP="007A4767">
      <w:pPr>
        <w:pStyle w:val="Prrafodelista"/>
        <w:numPr>
          <w:ilvl w:val="0"/>
          <w:numId w:val="31"/>
        </w:numPr>
        <w:spacing w:line="276" w:lineRule="auto"/>
        <w:rPr>
          <w:lang w:val="es-419"/>
        </w:rPr>
      </w:pPr>
      <w:r w:rsidRPr="007A4767">
        <w:rPr>
          <w:lang w:val="es-419"/>
        </w:rPr>
        <w:t>Cartas enviadas electrónicamente.</w:t>
      </w:r>
    </w:p>
    <w:p w14:paraId="208BD3CA" w14:textId="77777777" w:rsidR="007A4767" w:rsidRPr="007A4767" w:rsidRDefault="007A4767" w:rsidP="007A4767">
      <w:pPr>
        <w:pStyle w:val="Prrafodelista"/>
        <w:numPr>
          <w:ilvl w:val="0"/>
          <w:numId w:val="31"/>
        </w:numPr>
        <w:spacing w:line="276" w:lineRule="auto"/>
        <w:rPr>
          <w:lang w:val="es-419"/>
        </w:rPr>
      </w:pPr>
      <w:r w:rsidRPr="007A4767">
        <w:rPr>
          <w:lang w:val="es-419"/>
        </w:rPr>
        <w:t>Faxes.</w:t>
      </w:r>
    </w:p>
    <w:p w14:paraId="2F48BC7C" w14:textId="77777777" w:rsidR="007A4767" w:rsidRPr="007A4767" w:rsidRDefault="007A4767" w:rsidP="007A4767">
      <w:pPr>
        <w:pStyle w:val="Prrafodelista"/>
        <w:numPr>
          <w:ilvl w:val="0"/>
          <w:numId w:val="31"/>
        </w:numPr>
        <w:spacing w:line="276" w:lineRule="auto"/>
        <w:rPr>
          <w:lang w:val="es-419"/>
        </w:rPr>
      </w:pPr>
      <w:r w:rsidRPr="007A4767">
        <w:rPr>
          <w:lang w:val="es-419"/>
        </w:rPr>
        <w:t>Microfilmes.</w:t>
      </w:r>
    </w:p>
    <w:p w14:paraId="22ACB7F0" w14:textId="0048A9E6" w:rsidR="00F86A37" w:rsidRDefault="007A4767" w:rsidP="007A4767">
      <w:pPr>
        <w:pStyle w:val="Prrafodelista"/>
        <w:numPr>
          <w:ilvl w:val="0"/>
          <w:numId w:val="31"/>
        </w:numPr>
        <w:spacing w:line="276" w:lineRule="auto"/>
        <w:rPr>
          <w:lang w:val="es-419"/>
        </w:rPr>
      </w:pPr>
      <w:r w:rsidRPr="007A4767">
        <w:rPr>
          <w:lang w:val="es-419"/>
        </w:rPr>
        <w:t xml:space="preserve">Mensaje en el móvil.  </w:t>
      </w:r>
    </w:p>
    <w:p w14:paraId="03E97F3E" w14:textId="77777777" w:rsidR="007A4767" w:rsidRDefault="007A4767" w:rsidP="00A03998">
      <w:pPr>
        <w:pStyle w:val="Figura"/>
      </w:pPr>
      <w:r w:rsidRPr="007A4767">
        <w:t>El autor, el texto, proceso de lectura y el lector</w:t>
      </w:r>
      <w:r w:rsidR="003B109D" w:rsidRPr="003B109D">
        <w:t xml:space="preserve">.     </w:t>
      </w:r>
    </w:p>
    <w:p w14:paraId="275C3811" w14:textId="4D4CD7ED" w:rsidR="002521F7" w:rsidRDefault="00AE55E2" w:rsidP="00A03998">
      <w:pPr>
        <w:pStyle w:val="Figura"/>
        <w:numPr>
          <w:ilvl w:val="0"/>
          <w:numId w:val="0"/>
        </w:numPr>
      </w:pPr>
      <w:r>
        <w:t xml:space="preserve">             </w:t>
      </w:r>
      <w:r w:rsidRPr="00AE55E2">
        <w:rPr>
          <w:noProof/>
        </w:rPr>
        <w:drawing>
          <wp:inline distT="0" distB="0" distL="0" distR="0" wp14:anchorId="70C00DA0" wp14:editId="0E727E6E">
            <wp:extent cx="5429250" cy="2352021"/>
            <wp:effectExtent l="0" t="0" r="0" b="0"/>
            <wp:docPr id="1" name="Imagen 1" descr="Se detalla la secuencia que va desde el autor, el texto, el proceso de lectura y el lecto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la secuencia que va desde el autor, el texto, el proceso de lectura y el lector.&#10;"/>
                    <pic:cNvPicPr/>
                  </pic:nvPicPr>
                  <pic:blipFill>
                    <a:blip r:embed="rId15"/>
                    <a:stretch>
                      <a:fillRect/>
                    </a:stretch>
                  </pic:blipFill>
                  <pic:spPr>
                    <a:xfrm>
                      <a:off x="0" y="0"/>
                      <a:ext cx="5451866" cy="2361819"/>
                    </a:xfrm>
                    <a:prstGeom prst="rect">
                      <a:avLst/>
                    </a:prstGeom>
                  </pic:spPr>
                </pic:pic>
              </a:graphicData>
            </a:graphic>
          </wp:inline>
        </w:drawing>
      </w:r>
      <w:r w:rsidR="003B109D" w:rsidRPr="003B109D">
        <w:t xml:space="preserve">     </w:t>
      </w:r>
      <w:r w:rsidR="00827279" w:rsidRPr="003B109D">
        <w:t xml:space="preserve"> </w:t>
      </w:r>
    </w:p>
    <w:p w14:paraId="18047066" w14:textId="10831AA4" w:rsidR="00AE55E2" w:rsidRPr="00DB3363" w:rsidRDefault="00AE55E2" w:rsidP="00AE55E2">
      <w:pPr>
        <w:rPr>
          <w:sz w:val="22"/>
          <w:lang w:val="es-419" w:eastAsia="es-CO"/>
        </w:rPr>
      </w:pPr>
      <w:r w:rsidRPr="00DB3363">
        <w:rPr>
          <w:sz w:val="22"/>
          <w:lang w:val="es-419" w:eastAsia="es-CO"/>
        </w:rPr>
        <w:t>Nota: Sena (2024).</w:t>
      </w:r>
    </w:p>
    <w:p w14:paraId="0484A192" w14:textId="56FD6892" w:rsidR="00083DF1" w:rsidRPr="00AE55E2" w:rsidRDefault="00AE55E2" w:rsidP="00AE55E2">
      <w:pPr>
        <w:spacing w:line="276" w:lineRule="auto"/>
        <w:rPr>
          <w:b/>
          <w:bCs/>
          <w:lang w:val="es-419" w:eastAsia="es-CO"/>
        </w:rPr>
      </w:pPr>
      <w:r w:rsidRPr="00AE55E2">
        <w:rPr>
          <w:b/>
          <w:bCs/>
          <w:lang w:val="es-419" w:eastAsia="es-CO"/>
        </w:rPr>
        <w:lastRenderedPageBreak/>
        <w:t xml:space="preserve">El autor: </w:t>
      </w:r>
    </w:p>
    <w:p w14:paraId="52A1977C" w14:textId="5A8D0CCF"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Ideología</w:t>
      </w:r>
      <w:r>
        <w:rPr>
          <w:lang w:val="es-419" w:eastAsia="es-CO"/>
        </w:rPr>
        <w:t>.</w:t>
      </w:r>
    </w:p>
    <w:p w14:paraId="08E0280C" w14:textId="7031375D"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Creencias</w:t>
      </w:r>
      <w:r>
        <w:rPr>
          <w:lang w:val="es-419" w:eastAsia="es-CO"/>
        </w:rPr>
        <w:t>.</w:t>
      </w:r>
    </w:p>
    <w:p w14:paraId="2076E18E" w14:textId="2B25E6A5"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Intención</w:t>
      </w:r>
      <w:r>
        <w:rPr>
          <w:lang w:val="es-419" w:eastAsia="es-CO"/>
        </w:rPr>
        <w:t>.</w:t>
      </w:r>
    </w:p>
    <w:p w14:paraId="1298959D" w14:textId="680E0528"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Espacio</w:t>
      </w:r>
      <w:r>
        <w:rPr>
          <w:lang w:val="es-419" w:eastAsia="es-CO"/>
        </w:rPr>
        <w:t>.</w:t>
      </w:r>
    </w:p>
    <w:p w14:paraId="37DAE6E5" w14:textId="7CE8B8BA"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Tiempo</w:t>
      </w:r>
      <w:r>
        <w:rPr>
          <w:lang w:val="es-419" w:eastAsia="es-CO"/>
        </w:rPr>
        <w:t>.</w:t>
      </w:r>
    </w:p>
    <w:p w14:paraId="7FBE01A9" w14:textId="0703B8AD"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Experiencias</w:t>
      </w:r>
      <w:r>
        <w:rPr>
          <w:lang w:val="es-419" w:eastAsia="es-CO"/>
        </w:rPr>
        <w:t>.</w:t>
      </w:r>
    </w:p>
    <w:p w14:paraId="5911CD47" w14:textId="34D07720"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Formación</w:t>
      </w:r>
      <w:r>
        <w:rPr>
          <w:lang w:val="es-419" w:eastAsia="es-CO"/>
        </w:rPr>
        <w:t>.</w:t>
      </w:r>
    </w:p>
    <w:p w14:paraId="11DD3B8A" w14:textId="3C76DBE5"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Historia</w:t>
      </w:r>
      <w:r>
        <w:rPr>
          <w:lang w:val="es-419" w:eastAsia="es-CO"/>
        </w:rPr>
        <w:t>.</w:t>
      </w:r>
    </w:p>
    <w:p w14:paraId="0C20CC5F" w14:textId="36DEAECB" w:rsidR="00AE55E2" w:rsidRPr="00AE55E2" w:rsidRDefault="00AE55E2" w:rsidP="00AE55E2">
      <w:pPr>
        <w:pStyle w:val="Prrafodelista"/>
        <w:numPr>
          <w:ilvl w:val="0"/>
          <w:numId w:val="32"/>
        </w:numPr>
        <w:spacing w:line="276" w:lineRule="auto"/>
        <w:rPr>
          <w:lang w:val="es-419" w:eastAsia="es-CO"/>
        </w:rPr>
      </w:pPr>
      <w:r w:rsidRPr="00AE55E2">
        <w:rPr>
          <w:lang w:val="es-419" w:eastAsia="es-CO"/>
        </w:rPr>
        <w:t>Cultura</w:t>
      </w:r>
      <w:r>
        <w:rPr>
          <w:lang w:val="es-419" w:eastAsia="es-CO"/>
        </w:rPr>
        <w:t>.</w:t>
      </w:r>
    </w:p>
    <w:p w14:paraId="30B465C0" w14:textId="14171C64" w:rsidR="00AE55E2" w:rsidRDefault="00AE55E2" w:rsidP="00083DF1">
      <w:pPr>
        <w:rPr>
          <w:lang w:val="es-419" w:eastAsia="es-CO"/>
        </w:rPr>
      </w:pPr>
      <w:r w:rsidRPr="0084427B">
        <w:rPr>
          <w:b/>
          <w:bCs/>
          <w:lang w:val="es-419" w:eastAsia="es-CO"/>
        </w:rPr>
        <w:t>El texto</w:t>
      </w:r>
      <w:r>
        <w:rPr>
          <w:lang w:val="es-419" w:eastAsia="es-CO"/>
        </w:rPr>
        <w:t>: descripción del texto.</w:t>
      </w:r>
      <w:r w:rsidR="006F3E0B">
        <w:rPr>
          <w:lang w:val="es-419" w:eastAsia="es-CO"/>
        </w:rPr>
        <w:t xml:space="preserve"> </w:t>
      </w:r>
      <w:r w:rsidRPr="0084427B">
        <w:rPr>
          <w:b/>
          <w:bCs/>
          <w:lang w:val="es-419" w:eastAsia="es-CO"/>
        </w:rPr>
        <w:t>Proceso de lectura</w:t>
      </w:r>
      <w:r>
        <w:rPr>
          <w:lang w:val="es-419" w:eastAsia="es-CO"/>
        </w:rPr>
        <w:t xml:space="preserve">: </w:t>
      </w:r>
    </w:p>
    <w:p w14:paraId="06177468" w14:textId="371215ED" w:rsidR="00AE55E2" w:rsidRPr="0084427B" w:rsidRDefault="00AE55E2" w:rsidP="0084427B">
      <w:pPr>
        <w:pStyle w:val="Prrafodelista"/>
        <w:numPr>
          <w:ilvl w:val="0"/>
          <w:numId w:val="33"/>
        </w:numPr>
        <w:rPr>
          <w:lang w:val="es-419"/>
        </w:rPr>
      </w:pPr>
      <w:r w:rsidRPr="0084427B">
        <w:rPr>
          <w:b/>
          <w:bCs/>
          <w:lang w:val="es-419" w:eastAsia="es-CO"/>
        </w:rPr>
        <w:t xml:space="preserve">Descodificar </w:t>
      </w:r>
      <w:r w:rsidR="0084427B" w:rsidRPr="0084427B">
        <w:rPr>
          <w:lang w:val="es-419" w:eastAsia="es-CO"/>
        </w:rPr>
        <w:t>(</w:t>
      </w:r>
      <w:r w:rsidR="0084427B" w:rsidRPr="0084427B">
        <w:rPr>
          <w:lang w:val="es-419"/>
        </w:rPr>
        <w:t>lingüística): reconocer el código y recuperar su significado.</w:t>
      </w:r>
    </w:p>
    <w:p w14:paraId="4BDFE9E2" w14:textId="4C882C91" w:rsidR="0084427B" w:rsidRPr="0084427B" w:rsidRDefault="0084427B" w:rsidP="0084427B">
      <w:pPr>
        <w:pStyle w:val="Prrafodelista"/>
        <w:numPr>
          <w:ilvl w:val="0"/>
          <w:numId w:val="33"/>
        </w:numPr>
        <w:rPr>
          <w:lang w:val="es-419"/>
        </w:rPr>
      </w:pPr>
      <w:r w:rsidRPr="0084427B">
        <w:rPr>
          <w:b/>
          <w:bCs/>
          <w:lang w:val="es-419"/>
        </w:rPr>
        <w:t>Comprender</w:t>
      </w:r>
      <w:r w:rsidRPr="0084427B">
        <w:rPr>
          <w:lang w:val="es-419"/>
        </w:rPr>
        <w:t>(psicolingüística): recuperar el sentido del texto mediante un proceso de análisis.</w:t>
      </w:r>
    </w:p>
    <w:p w14:paraId="1F229E27" w14:textId="2BA56C5C" w:rsidR="0084427B" w:rsidRPr="0084427B" w:rsidRDefault="0084427B" w:rsidP="0084427B">
      <w:pPr>
        <w:pStyle w:val="Prrafodelista"/>
        <w:numPr>
          <w:ilvl w:val="0"/>
          <w:numId w:val="33"/>
        </w:numPr>
        <w:rPr>
          <w:lang w:val="es-419"/>
        </w:rPr>
      </w:pPr>
      <w:r w:rsidRPr="0084427B">
        <w:rPr>
          <w:b/>
          <w:bCs/>
          <w:lang w:val="es-419"/>
        </w:rPr>
        <w:t>Interpretar</w:t>
      </w:r>
      <w:r w:rsidRPr="0084427B">
        <w:rPr>
          <w:lang w:val="es-419"/>
        </w:rPr>
        <w:t>(sociocultural): contextualizar el texto y tomar una posición frente al mismo.</w:t>
      </w:r>
    </w:p>
    <w:p w14:paraId="043ABE4C" w14:textId="0D1941F6" w:rsidR="0084427B" w:rsidRDefault="0084427B" w:rsidP="00083DF1">
      <w:pPr>
        <w:rPr>
          <w:lang w:val="es-419"/>
        </w:rPr>
      </w:pPr>
      <w:r w:rsidRPr="0084427B">
        <w:rPr>
          <w:b/>
          <w:bCs/>
          <w:lang w:val="es-419"/>
        </w:rPr>
        <w:t>El lector</w:t>
      </w:r>
      <w:r>
        <w:rPr>
          <w:lang w:val="es-419"/>
        </w:rPr>
        <w:t>:</w:t>
      </w:r>
    </w:p>
    <w:p w14:paraId="1D80DB91"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Ideología</w:t>
      </w:r>
      <w:r>
        <w:rPr>
          <w:lang w:val="es-419" w:eastAsia="es-CO"/>
        </w:rPr>
        <w:t>.</w:t>
      </w:r>
    </w:p>
    <w:p w14:paraId="73740E3B"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Creencias</w:t>
      </w:r>
      <w:r>
        <w:rPr>
          <w:lang w:val="es-419" w:eastAsia="es-CO"/>
        </w:rPr>
        <w:t>.</w:t>
      </w:r>
    </w:p>
    <w:p w14:paraId="4652F55A"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Intención</w:t>
      </w:r>
      <w:r>
        <w:rPr>
          <w:lang w:val="es-419" w:eastAsia="es-CO"/>
        </w:rPr>
        <w:t>.</w:t>
      </w:r>
    </w:p>
    <w:p w14:paraId="779B6AB7"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Espacio</w:t>
      </w:r>
      <w:r>
        <w:rPr>
          <w:lang w:val="es-419" w:eastAsia="es-CO"/>
        </w:rPr>
        <w:t>.</w:t>
      </w:r>
    </w:p>
    <w:p w14:paraId="2059D356"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Tiempo</w:t>
      </w:r>
      <w:r>
        <w:rPr>
          <w:lang w:val="es-419" w:eastAsia="es-CO"/>
        </w:rPr>
        <w:t>.</w:t>
      </w:r>
    </w:p>
    <w:p w14:paraId="310D509A"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Experiencias</w:t>
      </w:r>
      <w:r>
        <w:rPr>
          <w:lang w:val="es-419" w:eastAsia="es-CO"/>
        </w:rPr>
        <w:t>.</w:t>
      </w:r>
    </w:p>
    <w:p w14:paraId="66D9ECEC"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Formación</w:t>
      </w:r>
      <w:r>
        <w:rPr>
          <w:lang w:val="es-419" w:eastAsia="es-CO"/>
        </w:rPr>
        <w:t>.</w:t>
      </w:r>
    </w:p>
    <w:p w14:paraId="516316CA" w14:textId="77777777" w:rsidR="0084427B" w:rsidRPr="00AE55E2" w:rsidRDefault="0084427B" w:rsidP="0084427B">
      <w:pPr>
        <w:pStyle w:val="Prrafodelista"/>
        <w:numPr>
          <w:ilvl w:val="0"/>
          <w:numId w:val="32"/>
        </w:numPr>
        <w:spacing w:line="276" w:lineRule="auto"/>
        <w:rPr>
          <w:lang w:val="es-419" w:eastAsia="es-CO"/>
        </w:rPr>
      </w:pPr>
      <w:r w:rsidRPr="00AE55E2">
        <w:rPr>
          <w:lang w:val="es-419" w:eastAsia="es-CO"/>
        </w:rPr>
        <w:t>Historia</w:t>
      </w:r>
      <w:r>
        <w:rPr>
          <w:lang w:val="es-419" w:eastAsia="es-CO"/>
        </w:rPr>
        <w:t>.</w:t>
      </w:r>
    </w:p>
    <w:p w14:paraId="616E234A" w14:textId="55A8DDC0" w:rsidR="0084427B" w:rsidRDefault="0084427B" w:rsidP="0084427B">
      <w:pPr>
        <w:pStyle w:val="Prrafodelista"/>
        <w:numPr>
          <w:ilvl w:val="0"/>
          <w:numId w:val="32"/>
        </w:numPr>
        <w:spacing w:line="276" w:lineRule="auto"/>
        <w:rPr>
          <w:lang w:val="es-419" w:eastAsia="es-CO"/>
        </w:rPr>
      </w:pPr>
      <w:r w:rsidRPr="00AE55E2">
        <w:rPr>
          <w:lang w:val="es-419" w:eastAsia="es-CO"/>
        </w:rPr>
        <w:t>Cultura</w:t>
      </w:r>
      <w:r>
        <w:rPr>
          <w:lang w:val="es-419" w:eastAsia="es-CO"/>
        </w:rPr>
        <w:t>.</w:t>
      </w:r>
    </w:p>
    <w:p w14:paraId="4A4FFC25" w14:textId="77777777" w:rsidR="006F3E0B" w:rsidRPr="00AE55E2" w:rsidRDefault="006F3E0B" w:rsidP="006F3E0B">
      <w:pPr>
        <w:pStyle w:val="Prrafodelista"/>
        <w:spacing w:line="276" w:lineRule="auto"/>
        <w:ind w:left="1429" w:firstLine="0"/>
        <w:rPr>
          <w:lang w:val="es-419" w:eastAsia="es-CO"/>
        </w:rPr>
      </w:pPr>
    </w:p>
    <w:p w14:paraId="136D7852" w14:textId="77777777" w:rsidR="0084427B" w:rsidRPr="0084427B" w:rsidRDefault="0084427B" w:rsidP="0084427B">
      <w:pPr>
        <w:rPr>
          <w:b/>
          <w:bCs/>
          <w:lang w:val="es-419" w:eastAsia="es-CO"/>
        </w:rPr>
      </w:pPr>
      <w:r w:rsidRPr="0084427B">
        <w:rPr>
          <w:b/>
          <w:bCs/>
          <w:lang w:val="es-419" w:eastAsia="es-CO"/>
        </w:rPr>
        <w:lastRenderedPageBreak/>
        <w:t>Importancia de la de lectura</w:t>
      </w:r>
    </w:p>
    <w:p w14:paraId="46C21B28" w14:textId="4DBA5A72" w:rsidR="0084427B" w:rsidRDefault="0084427B" w:rsidP="0084427B">
      <w:pPr>
        <w:rPr>
          <w:lang w:val="es-419" w:eastAsia="es-CO"/>
        </w:rPr>
      </w:pPr>
      <w:r w:rsidRPr="0084427B">
        <w:rPr>
          <w:lang w:val="es-419" w:eastAsia="es-CO"/>
        </w:rPr>
        <w:t>Es común oír a las personas hablar de la importancia de la lectura. Docentes, padres, amigos, compañeros y colegas indagan por los textos que se leen o se dejan de leer. Las instituciones educativas evalúan los procesos de lectura, tratando de determinar el fracaso o el éxito académico. Pero ¿se ha detenido usted a pensar las razones por las cuales debe leer? Indudablemente, el proceso lector trae consigo una serie de efectos positivos que recaen sobre el desarrollo del pensamiento, del lenguaje y de la cultura</w:t>
      </w:r>
      <w:r w:rsidR="00D86FAA">
        <w:rPr>
          <w:lang w:val="es-419" w:eastAsia="es-CO"/>
        </w:rPr>
        <w:t>.</w:t>
      </w:r>
    </w:p>
    <w:p w14:paraId="1F58ECF6" w14:textId="77777777" w:rsidR="00D111FD" w:rsidRPr="00D111FD" w:rsidRDefault="00D111FD" w:rsidP="00D111FD">
      <w:pPr>
        <w:rPr>
          <w:b/>
          <w:bCs/>
          <w:lang w:val="es-419" w:eastAsia="es-CO"/>
        </w:rPr>
      </w:pPr>
      <w:r w:rsidRPr="00D111FD">
        <w:rPr>
          <w:b/>
          <w:bCs/>
          <w:lang w:val="es-419" w:eastAsia="es-CO"/>
        </w:rPr>
        <w:t>Tipos de lectura</w:t>
      </w:r>
    </w:p>
    <w:p w14:paraId="7CC407D6" w14:textId="77777777" w:rsidR="0074091E" w:rsidRDefault="00D111FD" w:rsidP="00D111FD">
      <w:pPr>
        <w:rPr>
          <w:lang w:val="es-419" w:eastAsia="es-CO"/>
        </w:rPr>
      </w:pPr>
      <w:r w:rsidRPr="00D111FD">
        <w:rPr>
          <w:lang w:val="es-419" w:eastAsia="es-CO"/>
        </w:rPr>
        <w:t xml:space="preserve">Cada tipo de lectura responde a una de las dimensiones planteadas: </w:t>
      </w:r>
    </w:p>
    <w:p w14:paraId="1189F47E" w14:textId="57B5723E" w:rsidR="0074091E" w:rsidRDefault="00D111FD" w:rsidP="00D111FD">
      <w:pPr>
        <w:rPr>
          <w:lang w:val="es-419" w:eastAsia="es-CO"/>
        </w:rPr>
      </w:pPr>
      <w:r w:rsidRPr="00D111FD">
        <w:rPr>
          <w:b/>
          <w:bCs/>
          <w:lang w:val="es-419" w:eastAsia="es-CO"/>
        </w:rPr>
        <w:t>Lectura literal</w:t>
      </w:r>
      <w:r w:rsidRPr="00D111FD">
        <w:rPr>
          <w:lang w:val="es-419" w:eastAsia="es-CO"/>
        </w:rPr>
        <w:t xml:space="preserve"> = es codificar (actividad lingüística)</w:t>
      </w:r>
      <w:r w:rsidR="0074091E">
        <w:rPr>
          <w:lang w:val="es-419" w:eastAsia="es-CO"/>
        </w:rPr>
        <w:t>.</w:t>
      </w:r>
    </w:p>
    <w:p w14:paraId="44AAB126" w14:textId="77777777" w:rsidR="0074091E" w:rsidRDefault="00D111FD" w:rsidP="00D111FD">
      <w:pPr>
        <w:rPr>
          <w:lang w:val="es-419" w:eastAsia="es-CO"/>
        </w:rPr>
      </w:pPr>
      <w:r w:rsidRPr="00D111FD">
        <w:rPr>
          <w:b/>
          <w:bCs/>
          <w:lang w:val="es-419" w:eastAsia="es-CO"/>
        </w:rPr>
        <w:t>Lectura inferencial</w:t>
      </w:r>
      <w:r w:rsidRPr="00D111FD">
        <w:rPr>
          <w:lang w:val="es-419" w:eastAsia="es-CO"/>
        </w:rPr>
        <w:t xml:space="preserve"> = comprender (actividad psicolingüística)</w:t>
      </w:r>
      <w:r w:rsidR="0074091E">
        <w:rPr>
          <w:lang w:val="es-419" w:eastAsia="es-CO"/>
        </w:rPr>
        <w:t>.</w:t>
      </w:r>
    </w:p>
    <w:p w14:paraId="1DB03657" w14:textId="635AE47B" w:rsidR="00D111FD" w:rsidRPr="00D111FD" w:rsidRDefault="00D111FD" w:rsidP="00D111FD">
      <w:pPr>
        <w:rPr>
          <w:lang w:val="es-419" w:eastAsia="es-CO"/>
        </w:rPr>
      </w:pPr>
      <w:r w:rsidRPr="00D111FD">
        <w:rPr>
          <w:b/>
          <w:bCs/>
          <w:lang w:val="es-419" w:eastAsia="es-CO"/>
        </w:rPr>
        <w:t>Lectura crítica</w:t>
      </w:r>
      <w:r w:rsidRPr="00D111FD">
        <w:rPr>
          <w:lang w:val="es-419" w:eastAsia="es-CO"/>
        </w:rPr>
        <w:t xml:space="preserve"> = interpretar (actividad sociocultural).</w:t>
      </w:r>
    </w:p>
    <w:p w14:paraId="1D043FAE" w14:textId="65106E54" w:rsidR="0084427B" w:rsidRDefault="00D111FD" w:rsidP="00D111FD">
      <w:pPr>
        <w:rPr>
          <w:lang w:val="es-419" w:eastAsia="es-CO"/>
        </w:rPr>
      </w:pPr>
      <w:r w:rsidRPr="00D111FD">
        <w:rPr>
          <w:lang w:val="es-419" w:eastAsia="es-CO"/>
        </w:rPr>
        <w:t>Existen numerosas propuestas con respecto a los tipos de lectura. Se habla de lectura global, recreativa, rápida, deductiva, silenciosa, reflexiva, mecánica y selectiva, entre otras. No obstante, este componente propone la lectura literal, la lectura inferencial y la lectura crítica. A continuación, consulte los diferentes tipos de lectura:</w:t>
      </w:r>
    </w:p>
    <w:p w14:paraId="3FC8AC39" w14:textId="1E61840D" w:rsidR="00D111FD" w:rsidRPr="009430C7" w:rsidRDefault="00D111FD" w:rsidP="00350380">
      <w:pPr>
        <w:pStyle w:val="Prrafodelista"/>
        <w:numPr>
          <w:ilvl w:val="0"/>
          <w:numId w:val="34"/>
        </w:numPr>
        <w:rPr>
          <w:lang w:val="es-419" w:eastAsia="es-CO"/>
        </w:rPr>
      </w:pPr>
      <w:r w:rsidRPr="009430C7">
        <w:rPr>
          <w:b/>
          <w:bCs/>
          <w:lang w:val="es-419" w:eastAsia="es-CO"/>
        </w:rPr>
        <w:t xml:space="preserve">Lectura </w:t>
      </w:r>
      <w:r w:rsidR="0074091E" w:rsidRPr="009430C7">
        <w:rPr>
          <w:b/>
          <w:bCs/>
          <w:lang w:val="es-419" w:eastAsia="es-CO"/>
        </w:rPr>
        <w:t xml:space="preserve">literal: </w:t>
      </w:r>
      <w:r w:rsidR="0074091E" w:rsidRPr="009430C7">
        <w:rPr>
          <w:lang w:val="es-419" w:eastAsia="es-CO"/>
        </w:rPr>
        <w:t>l</w:t>
      </w:r>
      <w:r w:rsidRPr="009430C7">
        <w:rPr>
          <w:lang w:val="es-419" w:eastAsia="es-CO"/>
        </w:rPr>
        <w:t>a lectura literal se realiza cuando se abordan las líneas de un texto: “es una primera aproximación al nivel más objetivo del sistema de la lengua”.</w:t>
      </w:r>
      <w:r w:rsidR="009430C7">
        <w:rPr>
          <w:lang w:val="es-419" w:eastAsia="es-CO"/>
        </w:rPr>
        <w:t xml:space="preserve"> </w:t>
      </w:r>
      <w:r w:rsidRPr="009430C7">
        <w:rPr>
          <w:lang w:val="es-419" w:eastAsia="es-CO"/>
        </w:rPr>
        <w:t>Este tipo de lectura consiste en descodificar las unidades textuales (gráficas, léxicas y semánticas).</w:t>
      </w:r>
    </w:p>
    <w:p w14:paraId="6CDB46EF" w14:textId="43A1FEA5" w:rsidR="00D111FD" w:rsidRPr="0074091E" w:rsidRDefault="00D111FD" w:rsidP="00192875">
      <w:pPr>
        <w:pStyle w:val="Prrafodelista"/>
        <w:numPr>
          <w:ilvl w:val="0"/>
          <w:numId w:val="34"/>
        </w:numPr>
        <w:rPr>
          <w:lang w:val="es-419" w:eastAsia="es-CO"/>
        </w:rPr>
      </w:pPr>
      <w:r w:rsidRPr="0074091E">
        <w:rPr>
          <w:b/>
          <w:bCs/>
          <w:lang w:val="es-419" w:eastAsia="es-CO"/>
        </w:rPr>
        <w:lastRenderedPageBreak/>
        <w:t>Lectura inferencial</w:t>
      </w:r>
      <w:r w:rsidR="0074091E" w:rsidRPr="0074091E">
        <w:rPr>
          <w:b/>
          <w:bCs/>
          <w:lang w:val="es-419" w:eastAsia="es-CO"/>
        </w:rPr>
        <w:t xml:space="preserve">: </w:t>
      </w:r>
      <w:r w:rsidR="0074091E" w:rsidRPr="0074091E">
        <w:rPr>
          <w:lang w:val="es-419" w:eastAsia="es-CO"/>
        </w:rPr>
        <w:t>e</w:t>
      </w:r>
      <w:r w:rsidRPr="0074091E">
        <w:rPr>
          <w:lang w:val="es-419" w:eastAsia="es-CO"/>
        </w:rPr>
        <w:t>n este tipo de lectura, los conocimientos previos y la experiencia del lector juegan un papel determinante: “En un grado más complejo, leer entre líneas se refiere a la capacidad de recuperar los implícitos convocados en el texto, que contribuyen de manera decisiva a elaborar su coherencia global y a construir el significado relevante del escrito.</w:t>
      </w:r>
    </w:p>
    <w:p w14:paraId="3714D15F" w14:textId="77C4EA75" w:rsidR="00D111FD" w:rsidRPr="0074091E" w:rsidRDefault="00D111FD" w:rsidP="000D4D06">
      <w:pPr>
        <w:pStyle w:val="Prrafodelista"/>
        <w:numPr>
          <w:ilvl w:val="0"/>
          <w:numId w:val="34"/>
        </w:numPr>
        <w:rPr>
          <w:lang w:val="es-419" w:eastAsia="es-CO"/>
        </w:rPr>
      </w:pPr>
      <w:r w:rsidRPr="0074091E">
        <w:rPr>
          <w:b/>
          <w:bCs/>
          <w:lang w:val="es-419" w:eastAsia="es-CO"/>
        </w:rPr>
        <w:t>Lectura crítica</w:t>
      </w:r>
      <w:r w:rsidR="0074091E" w:rsidRPr="0074091E">
        <w:rPr>
          <w:b/>
          <w:bCs/>
          <w:lang w:val="es-419" w:eastAsia="es-CO"/>
        </w:rPr>
        <w:t>:</w:t>
      </w:r>
      <w:r w:rsidR="0074091E">
        <w:rPr>
          <w:b/>
          <w:bCs/>
          <w:lang w:val="es-419" w:eastAsia="es-CO"/>
        </w:rPr>
        <w:t xml:space="preserve"> </w:t>
      </w:r>
      <w:r w:rsidRPr="0074091E">
        <w:rPr>
          <w:lang w:val="es-419" w:eastAsia="es-CO"/>
        </w:rPr>
        <w:t>es un tipo complejo de lectura el que exige niveles más altos de comprensión; requiere los planos previos de comprensión (literal, inferencias, intenciones, etc.) del texto; y exige una suerte de respuesta personal externa del lector frente al texto (frente a su contenido, intención y punto de vista).</w:t>
      </w:r>
    </w:p>
    <w:p w14:paraId="21224682" w14:textId="3AD5E943" w:rsidR="00296F7D" w:rsidRPr="00A03998" w:rsidRDefault="00A03998" w:rsidP="00A03998">
      <w:pPr>
        <w:pStyle w:val="Figura"/>
      </w:pPr>
      <w:r w:rsidRPr="00A03998">
        <w:t>Tipos de lectura</w:t>
      </w:r>
      <w:r w:rsidR="00296F7D" w:rsidRPr="00A03998">
        <w:t>.</w:t>
      </w:r>
    </w:p>
    <w:p w14:paraId="0CAA4205" w14:textId="37DF8152" w:rsidR="00296F7D" w:rsidRDefault="0074091E" w:rsidP="00296F7D">
      <w:pPr>
        <w:rPr>
          <w:noProof/>
          <w:lang w:val="es-419" w:eastAsia="es-CO"/>
        </w:rPr>
      </w:pPr>
      <w:r>
        <w:rPr>
          <w:noProof/>
          <w:lang w:val="es-419" w:eastAsia="es-CO"/>
        </w:rPr>
        <w:t xml:space="preserve">     </w:t>
      </w:r>
      <w:r>
        <w:rPr>
          <w:noProof/>
          <w:lang w:val="es-419" w:eastAsia="es-CO"/>
        </w:rPr>
        <w:tab/>
      </w:r>
      <w:r w:rsidR="009430C7">
        <w:rPr>
          <w:noProof/>
          <w:lang w:val="es-419" w:eastAsia="es-CO"/>
        </w:rPr>
        <w:t xml:space="preserve">   </w:t>
      </w:r>
      <w:r>
        <w:rPr>
          <w:noProof/>
          <w:lang w:val="es-419" w:eastAsia="es-CO"/>
        </w:rPr>
        <w:t xml:space="preserve">   </w:t>
      </w:r>
      <w:r w:rsidR="00A03998">
        <w:rPr>
          <w:noProof/>
        </w:rPr>
        <w:drawing>
          <wp:inline distT="0" distB="0" distL="0" distR="0" wp14:anchorId="39357AE6" wp14:editId="4EDAD232">
            <wp:extent cx="4346851" cy="2178657"/>
            <wp:effectExtent l="0" t="0" r="0" b="0"/>
            <wp:docPr id="15" name="Imagen 15" descr="Los tipos de lectura se clasifican:&#10;- Lectura literal.&#10;- Lectura inferencial.&#10;- Lectura cr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Los tipos de lectura se clasifican:&#10;- Lectura literal.&#10;- Lectura inferencial.&#10;- Lectura crític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1408" cy="2216025"/>
                    </a:xfrm>
                    <a:prstGeom prst="rect">
                      <a:avLst/>
                    </a:prstGeom>
                    <a:noFill/>
                    <a:ln>
                      <a:noFill/>
                    </a:ln>
                  </pic:spPr>
                </pic:pic>
              </a:graphicData>
            </a:graphic>
          </wp:inline>
        </w:drawing>
      </w:r>
    </w:p>
    <w:p w14:paraId="771EC213" w14:textId="1470FB3C" w:rsidR="00A03998" w:rsidRDefault="00A03998" w:rsidP="00296F7D">
      <w:pPr>
        <w:rPr>
          <w:noProof/>
          <w:sz w:val="22"/>
          <w:lang w:val="es-419" w:eastAsia="es-CO"/>
        </w:rPr>
      </w:pPr>
      <w:r w:rsidRPr="009430C7">
        <w:rPr>
          <w:noProof/>
          <w:sz w:val="22"/>
          <w:lang w:val="es-419" w:eastAsia="es-CO"/>
        </w:rPr>
        <w:t>Nota: Sena (2024).</w:t>
      </w:r>
    </w:p>
    <w:p w14:paraId="4D62FB79" w14:textId="69562027" w:rsidR="009430C7" w:rsidRDefault="009430C7" w:rsidP="00296F7D">
      <w:pPr>
        <w:rPr>
          <w:noProof/>
          <w:sz w:val="22"/>
          <w:lang w:val="es-419" w:eastAsia="es-CO"/>
        </w:rPr>
      </w:pPr>
    </w:p>
    <w:p w14:paraId="281C7826" w14:textId="7D2DDCD8" w:rsidR="009430C7" w:rsidRDefault="009430C7" w:rsidP="00296F7D">
      <w:pPr>
        <w:rPr>
          <w:noProof/>
          <w:sz w:val="22"/>
          <w:lang w:val="es-419" w:eastAsia="es-CO"/>
        </w:rPr>
      </w:pPr>
    </w:p>
    <w:p w14:paraId="637E4726" w14:textId="77777777" w:rsidR="009430C7" w:rsidRPr="009430C7" w:rsidRDefault="009430C7" w:rsidP="00296F7D">
      <w:pPr>
        <w:rPr>
          <w:noProof/>
          <w:sz w:val="22"/>
          <w:lang w:val="es-419" w:eastAsia="es-CO"/>
        </w:rPr>
      </w:pPr>
    </w:p>
    <w:p w14:paraId="26602384" w14:textId="058B6FF2" w:rsidR="00296F7D" w:rsidRDefault="00050A06" w:rsidP="00A03998">
      <w:pPr>
        <w:pStyle w:val="Figura"/>
      </w:pPr>
      <w:bookmarkStart w:id="2" w:name="_Hlk163122167"/>
      <w:r>
        <w:lastRenderedPageBreak/>
        <w:t>El informante</w:t>
      </w:r>
      <w:bookmarkEnd w:id="2"/>
      <w:r>
        <w:t>.</w:t>
      </w:r>
    </w:p>
    <w:p w14:paraId="515257A7" w14:textId="1D2D674F" w:rsidR="00050A06" w:rsidRDefault="00050A06" w:rsidP="00050A06">
      <w:pPr>
        <w:rPr>
          <w:lang w:val="es-419" w:eastAsia="es-CO"/>
        </w:rPr>
      </w:pPr>
      <w:r>
        <w:rPr>
          <w:lang w:val="es-419" w:eastAsia="es-CO"/>
        </w:rPr>
        <w:t xml:space="preserve">                             </w:t>
      </w:r>
      <w:r w:rsidR="0074091E">
        <w:rPr>
          <w:lang w:val="es-419" w:eastAsia="es-CO"/>
        </w:rPr>
        <w:t xml:space="preserve">     </w:t>
      </w:r>
      <w:r>
        <w:rPr>
          <w:lang w:val="es-419" w:eastAsia="es-CO"/>
        </w:rPr>
        <w:t xml:space="preserve"> </w:t>
      </w:r>
      <w:r w:rsidR="0074091E">
        <w:rPr>
          <w:lang w:val="es-419" w:eastAsia="es-CO"/>
        </w:rPr>
        <w:t xml:space="preserve">  </w:t>
      </w:r>
      <w:r>
        <w:rPr>
          <w:lang w:val="es-419" w:eastAsia="es-CO"/>
        </w:rPr>
        <w:t xml:space="preserve">  </w:t>
      </w:r>
      <w:r>
        <w:rPr>
          <w:noProof/>
        </w:rPr>
        <w:drawing>
          <wp:inline distT="0" distB="0" distL="0" distR="0" wp14:anchorId="067BB301" wp14:editId="0735CCEF">
            <wp:extent cx="2700737" cy="2775005"/>
            <wp:effectExtent l="0" t="0" r="4445" b="6350"/>
            <wp:docPr id="16" name="Imagen 16" descr="La figura muestra un periódico o revista, el inform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figura muestra un periódico o revista, el informa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7789" cy="2843901"/>
                    </a:xfrm>
                    <a:prstGeom prst="rect">
                      <a:avLst/>
                    </a:prstGeom>
                    <a:noFill/>
                    <a:ln>
                      <a:noFill/>
                    </a:ln>
                  </pic:spPr>
                </pic:pic>
              </a:graphicData>
            </a:graphic>
          </wp:inline>
        </w:drawing>
      </w:r>
    </w:p>
    <w:p w14:paraId="66419727" w14:textId="66754580" w:rsidR="00050A06" w:rsidRPr="0074091E" w:rsidRDefault="00050A06" w:rsidP="00050A06">
      <w:pPr>
        <w:rPr>
          <w:sz w:val="22"/>
          <w:lang w:val="es-419" w:eastAsia="es-CO"/>
        </w:rPr>
      </w:pPr>
      <w:r w:rsidRPr="0074091E">
        <w:rPr>
          <w:sz w:val="22"/>
          <w:lang w:val="es-419" w:eastAsia="es-CO"/>
        </w:rPr>
        <w:t>Nota: Sena (2024).</w:t>
      </w:r>
    </w:p>
    <w:p w14:paraId="672DA26A" w14:textId="413335DF" w:rsidR="009367F3" w:rsidRDefault="009367F3" w:rsidP="009367F3">
      <w:pPr>
        <w:rPr>
          <w:szCs w:val="28"/>
          <w:lang w:val="es-419" w:eastAsia="es-CO"/>
        </w:rPr>
      </w:pPr>
      <w:r w:rsidRPr="009367F3">
        <w:rPr>
          <w:szCs w:val="28"/>
          <w:lang w:val="es-419" w:eastAsia="es-CO"/>
        </w:rPr>
        <w:t>A continuación, se presenta el significado de cada una de las unidades, que se utilizan en los textos:</w:t>
      </w:r>
    </w:p>
    <w:p w14:paraId="64A67331" w14:textId="3B74265F" w:rsidR="009430C7" w:rsidRDefault="009430C7" w:rsidP="009367F3">
      <w:pPr>
        <w:rPr>
          <w:szCs w:val="28"/>
          <w:lang w:val="es-419" w:eastAsia="es-CO"/>
        </w:rPr>
      </w:pPr>
    </w:p>
    <w:p w14:paraId="71F0D0CB" w14:textId="3E86E41F" w:rsidR="009430C7" w:rsidRDefault="009430C7" w:rsidP="009367F3">
      <w:pPr>
        <w:rPr>
          <w:szCs w:val="28"/>
          <w:lang w:val="es-419" w:eastAsia="es-CO"/>
        </w:rPr>
      </w:pPr>
    </w:p>
    <w:p w14:paraId="57EA5426" w14:textId="53AB1C4E" w:rsidR="009430C7" w:rsidRDefault="009430C7" w:rsidP="009367F3">
      <w:pPr>
        <w:rPr>
          <w:szCs w:val="28"/>
          <w:lang w:val="es-419" w:eastAsia="es-CO"/>
        </w:rPr>
      </w:pPr>
    </w:p>
    <w:p w14:paraId="6669C8C1" w14:textId="03478DF3" w:rsidR="009430C7" w:rsidRDefault="009430C7" w:rsidP="009367F3">
      <w:pPr>
        <w:rPr>
          <w:szCs w:val="28"/>
          <w:lang w:val="es-419" w:eastAsia="es-CO"/>
        </w:rPr>
      </w:pPr>
    </w:p>
    <w:p w14:paraId="6B1D6417" w14:textId="6195A4C4" w:rsidR="009430C7" w:rsidRDefault="009430C7" w:rsidP="009367F3">
      <w:pPr>
        <w:rPr>
          <w:szCs w:val="28"/>
          <w:lang w:val="es-419" w:eastAsia="es-CO"/>
        </w:rPr>
      </w:pPr>
    </w:p>
    <w:p w14:paraId="44DEDF06" w14:textId="351ED1A1" w:rsidR="009430C7" w:rsidRDefault="009430C7" w:rsidP="009367F3">
      <w:pPr>
        <w:rPr>
          <w:szCs w:val="28"/>
          <w:lang w:val="es-419" w:eastAsia="es-CO"/>
        </w:rPr>
      </w:pPr>
    </w:p>
    <w:p w14:paraId="7A5CEF44" w14:textId="5A54057A" w:rsidR="009430C7" w:rsidRDefault="009430C7" w:rsidP="009367F3">
      <w:pPr>
        <w:rPr>
          <w:szCs w:val="28"/>
          <w:lang w:val="es-419" w:eastAsia="es-CO"/>
        </w:rPr>
      </w:pPr>
    </w:p>
    <w:p w14:paraId="64630A3C" w14:textId="468C95BC" w:rsidR="009430C7" w:rsidRDefault="009430C7" w:rsidP="009367F3">
      <w:pPr>
        <w:rPr>
          <w:szCs w:val="28"/>
          <w:lang w:val="es-419" w:eastAsia="es-CO"/>
        </w:rPr>
      </w:pPr>
    </w:p>
    <w:p w14:paraId="1BD1148F" w14:textId="325E082A" w:rsidR="009367F3" w:rsidRPr="00E91288" w:rsidRDefault="009367F3" w:rsidP="009367F3">
      <w:pPr>
        <w:pStyle w:val="Tabla"/>
        <w:rPr>
          <w:b/>
          <w:bCs/>
          <w:lang w:val="es-419" w:eastAsia="es-CO"/>
        </w:rPr>
      </w:pPr>
      <w:r w:rsidRPr="00E91288">
        <w:rPr>
          <w:b/>
          <w:bCs/>
          <w:lang w:val="es-419" w:eastAsia="es-CO"/>
        </w:rPr>
        <w:lastRenderedPageBreak/>
        <w:t>El significado de las unidades.</w:t>
      </w:r>
    </w:p>
    <w:tbl>
      <w:tblPr>
        <w:tblStyle w:val="SENA"/>
        <w:tblW w:w="9498" w:type="dxa"/>
        <w:tblInd w:w="-5" w:type="dxa"/>
        <w:tblLayout w:type="fixed"/>
        <w:tblLook w:val="04A0" w:firstRow="1" w:lastRow="0" w:firstColumn="1" w:lastColumn="0" w:noHBand="0" w:noVBand="1"/>
        <w:tblCaption w:val="El significado de las unidades"/>
        <w:tblDescription w:val="Se describe en la primera columna la palabra y la segunda columna la definición."/>
      </w:tblPr>
      <w:tblGrid>
        <w:gridCol w:w="1560"/>
        <w:gridCol w:w="7938"/>
      </w:tblGrid>
      <w:tr w:rsidR="009367F3" w:rsidRPr="005F0B71" w14:paraId="4AC43510" w14:textId="77777777" w:rsidTr="00C63AC8">
        <w:trPr>
          <w:cnfStyle w:val="100000000000" w:firstRow="1" w:lastRow="0" w:firstColumn="0" w:lastColumn="0" w:oddVBand="0" w:evenVBand="0" w:oddHBand="0" w:evenHBand="0" w:firstRowFirstColumn="0" w:firstRowLastColumn="0" w:lastRowFirstColumn="0" w:lastRowLastColumn="0"/>
        </w:trPr>
        <w:tc>
          <w:tcPr>
            <w:tcW w:w="1560" w:type="dxa"/>
          </w:tcPr>
          <w:p w14:paraId="2CD1080A" w14:textId="0B41C8C0" w:rsidR="009367F3" w:rsidRPr="009430C7" w:rsidRDefault="0094342E" w:rsidP="0094342E">
            <w:pPr>
              <w:pStyle w:val="TextoTablas"/>
              <w:jc w:val="both"/>
              <w:rPr>
                <w:b w:val="0"/>
                <w:bCs/>
                <w:sz w:val="28"/>
                <w:szCs w:val="28"/>
              </w:rPr>
            </w:pPr>
            <w:r w:rsidRPr="009430C7">
              <w:rPr>
                <w:b w:val="0"/>
                <w:bCs/>
                <w:sz w:val="28"/>
                <w:szCs w:val="28"/>
              </w:rPr>
              <w:t>La</w:t>
            </w:r>
          </w:p>
        </w:tc>
        <w:tc>
          <w:tcPr>
            <w:tcW w:w="7938" w:type="dxa"/>
          </w:tcPr>
          <w:p w14:paraId="6A2E3961" w14:textId="029AE8B9" w:rsidR="009367F3" w:rsidRPr="009430C7" w:rsidRDefault="0094342E" w:rsidP="0094342E">
            <w:pPr>
              <w:pStyle w:val="TextoTablas"/>
              <w:rPr>
                <w:b w:val="0"/>
                <w:bCs/>
                <w:sz w:val="28"/>
                <w:szCs w:val="28"/>
              </w:rPr>
            </w:pPr>
            <w:r w:rsidRPr="009430C7">
              <w:rPr>
                <w:b w:val="0"/>
                <w:bCs/>
                <w:sz w:val="28"/>
                <w:szCs w:val="28"/>
              </w:rPr>
              <w:t>Artículo definido.</w:t>
            </w:r>
          </w:p>
        </w:tc>
      </w:tr>
      <w:tr w:rsidR="009367F3" w:rsidRPr="005F0B71" w14:paraId="38CCE16A" w14:textId="77777777" w:rsidTr="00C63AC8">
        <w:trPr>
          <w:cnfStyle w:val="000000100000" w:firstRow="0" w:lastRow="0" w:firstColumn="0" w:lastColumn="0" w:oddVBand="0" w:evenVBand="0" w:oddHBand="1" w:evenHBand="0" w:firstRowFirstColumn="0" w:firstRowLastColumn="0" w:lastRowFirstColumn="0" w:lastRowLastColumn="0"/>
        </w:trPr>
        <w:tc>
          <w:tcPr>
            <w:tcW w:w="1560" w:type="dxa"/>
          </w:tcPr>
          <w:p w14:paraId="643495A1" w14:textId="5C150E81" w:rsidR="009367F3" w:rsidRPr="009430C7" w:rsidRDefault="0094342E" w:rsidP="0094342E">
            <w:pPr>
              <w:pStyle w:val="TextoTablas"/>
              <w:jc w:val="both"/>
              <w:rPr>
                <w:sz w:val="28"/>
                <w:szCs w:val="28"/>
              </w:rPr>
            </w:pPr>
            <w:r w:rsidRPr="009430C7">
              <w:rPr>
                <w:sz w:val="28"/>
                <w:szCs w:val="28"/>
              </w:rPr>
              <w:t>Corrupción</w:t>
            </w:r>
          </w:p>
        </w:tc>
        <w:tc>
          <w:tcPr>
            <w:tcW w:w="7938" w:type="dxa"/>
          </w:tcPr>
          <w:p w14:paraId="505D3421" w14:textId="3E75C7A5" w:rsidR="009367F3" w:rsidRPr="009430C7" w:rsidRDefault="00C406B2" w:rsidP="00C406B2">
            <w:pPr>
              <w:pStyle w:val="TextoTablas"/>
              <w:rPr>
                <w:sz w:val="28"/>
                <w:szCs w:val="28"/>
              </w:rPr>
            </w:pPr>
            <w:r w:rsidRPr="009430C7">
              <w:rPr>
                <w:sz w:val="28"/>
                <w:szCs w:val="28"/>
              </w:rPr>
              <w:t>En las organizaciones, especialmente en las públicas, práctica consistente en la utilización de las funciones y medios de aquellas en provecho, económico o de otra índole, de sus gestores (Real Academia Española).</w:t>
            </w:r>
          </w:p>
        </w:tc>
      </w:tr>
      <w:tr w:rsidR="009367F3" w:rsidRPr="005F0B71" w14:paraId="709ECDEC" w14:textId="77777777" w:rsidTr="00C63AC8">
        <w:tc>
          <w:tcPr>
            <w:tcW w:w="1560" w:type="dxa"/>
          </w:tcPr>
          <w:p w14:paraId="26F073CE" w14:textId="002D512E" w:rsidR="009367F3" w:rsidRPr="009430C7" w:rsidRDefault="00C406B2" w:rsidP="0094342E">
            <w:pPr>
              <w:pStyle w:val="TextoTablas"/>
              <w:rPr>
                <w:sz w:val="28"/>
                <w:szCs w:val="28"/>
              </w:rPr>
            </w:pPr>
            <w:r w:rsidRPr="009430C7">
              <w:rPr>
                <w:sz w:val="28"/>
                <w:szCs w:val="28"/>
              </w:rPr>
              <w:t>En</w:t>
            </w:r>
          </w:p>
        </w:tc>
        <w:tc>
          <w:tcPr>
            <w:tcW w:w="7938" w:type="dxa"/>
          </w:tcPr>
          <w:p w14:paraId="71976692" w14:textId="4D60CE81" w:rsidR="009367F3" w:rsidRPr="009430C7" w:rsidRDefault="00C406B2" w:rsidP="0094342E">
            <w:pPr>
              <w:pStyle w:val="TextoTablas"/>
              <w:rPr>
                <w:sz w:val="28"/>
                <w:szCs w:val="28"/>
              </w:rPr>
            </w:pPr>
            <w:r w:rsidRPr="009430C7">
              <w:rPr>
                <w:sz w:val="28"/>
                <w:szCs w:val="28"/>
              </w:rPr>
              <w:t>Preposición.</w:t>
            </w:r>
          </w:p>
        </w:tc>
      </w:tr>
      <w:tr w:rsidR="009367F3" w:rsidRPr="005F0B71" w14:paraId="41256C42" w14:textId="77777777" w:rsidTr="00C63AC8">
        <w:trPr>
          <w:cnfStyle w:val="000000100000" w:firstRow="0" w:lastRow="0" w:firstColumn="0" w:lastColumn="0" w:oddVBand="0" w:evenVBand="0" w:oddHBand="1" w:evenHBand="0" w:firstRowFirstColumn="0" w:firstRowLastColumn="0" w:lastRowFirstColumn="0" w:lastRowLastColumn="0"/>
        </w:trPr>
        <w:tc>
          <w:tcPr>
            <w:tcW w:w="1560" w:type="dxa"/>
          </w:tcPr>
          <w:p w14:paraId="174EBB37" w14:textId="62C359FD" w:rsidR="009367F3" w:rsidRPr="009430C7" w:rsidRDefault="00913790" w:rsidP="0094342E">
            <w:pPr>
              <w:pStyle w:val="TextoTablas"/>
              <w:rPr>
                <w:sz w:val="28"/>
                <w:szCs w:val="28"/>
              </w:rPr>
            </w:pPr>
            <w:r w:rsidRPr="009430C7">
              <w:rPr>
                <w:sz w:val="28"/>
                <w:szCs w:val="28"/>
              </w:rPr>
              <w:t>El</w:t>
            </w:r>
          </w:p>
        </w:tc>
        <w:tc>
          <w:tcPr>
            <w:tcW w:w="7938" w:type="dxa"/>
          </w:tcPr>
          <w:p w14:paraId="4270F6C9" w14:textId="750396FA" w:rsidR="009367F3" w:rsidRPr="009430C7" w:rsidRDefault="00913790" w:rsidP="0094342E">
            <w:pPr>
              <w:pStyle w:val="TextoTablas"/>
              <w:rPr>
                <w:sz w:val="28"/>
                <w:szCs w:val="28"/>
              </w:rPr>
            </w:pPr>
            <w:r w:rsidRPr="009430C7">
              <w:rPr>
                <w:sz w:val="28"/>
                <w:szCs w:val="28"/>
              </w:rPr>
              <w:t>Artículo definido.</w:t>
            </w:r>
          </w:p>
        </w:tc>
      </w:tr>
      <w:tr w:rsidR="009367F3" w:rsidRPr="005F0B71" w14:paraId="6136152C" w14:textId="77777777" w:rsidTr="00C63AC8">
        <w:tc>
          <w:tcPr>
            <w:tcW w:w="1560" w:type="dxa"/>
          </w:tcPr>
          <w:p w14:paraId="53B6E79B" w14:textId="59F9E47A" w:rsidR="009367F3" w:rsidRPr="009430C7" w:rsidRDefault="00913790" w:rsidP="0094342E">
            <w:pPr>
              <w:pStyle w:val="TextoTablas"/>
              <w:rPr>
                <w:sz w:val="28"/>
                <w:szCs w:val="28"/>
              </w:rPr>
            </w:pPr>
            <w:r w:rsidRPr="009430C7">
              <w:rPr>
                <w:sz w:val="28"/>
                <w:szCs w:val="28"/>
              </w:rPr>
              <w:t>País</w:t>
            </w:r>
          </w:p>
        </w:tc>
        <w:tc>
          <w:tcPr>
            <w:tcW w:w="7938" w:type="dxa"/>
          </w:tcPr>
          <w:p w14:paraId="2AE01807" w14:textId="57249DDF" w:rsidR="009367F3" w:rsidRPr="009430C7" w:rsidRDefault="00913790" w:rsidP="0094342E">
            <w:pPr>
              <w:pStyle w:val="TextoTablas"/>
              <w:rPr>
                <w:sz w:val="28"/>
                <w:szCs w:val="28"/>
              </w:rPr>
            </w:pPr>
            <w:r w:rsidRPr="009430C7">
              <w:rPr>
                <w:sz w:val="28"/>
                <w:szCs w:val="28"/>
              </w:rPr>
              <w:t>Nación, región, provincia o territorio</w:t>
            </w:r>
            <w:r w:rsidR="000D1939" w:rsidRPr="009430C7">
              <w:rPr>
                <w:sz w:val="28"/>
                <w:szCs w:val="28"/>
              </w:rPr>
              <w:t xml:space="preserve">. </w:t>
            </w:r>
            <w:r w:rsidRPr="009430C7">
              <w:rPr>
                <w:sz w:val="28"/>
                <w:szCs w:val="28"/>
              </w:rPr>
              <w:t>(Real Academia Española).</w:t>
            </w:r>
          </w:p>
        </w:tc>
      </w:tr>
      <w:tr w:rsidR="00913790" w:rsidRPr="005F0B71" w14:paraId="72C6FAB5" w14:textId="77777777" w:rsidTr="00C63AC8">
        <w:trPr>
          <w:cnfStyle w:val="000000100000" w:firstRow="0" w:lastRow="0" w:firstColumn="0" w:lastColumn="0" w:oddVBand="0" w:evenVBand="0" w:oddHBand="1" w:evenHBand="0" w:firstRowFirstColumn="0" w:firstRowLastColumn="0" w:lastRowFirstColumn="0" w:lastRowLastColumn="0"/>
        </w:trPr>
        <w:tc>
          <w:tcPr>
            <w:tcW w:w="1560" w:type="dxa"/>
          </w:tcPr>
          <w:p w14:paraId="6A21910D" w14:textId="4554F7C0" w:rsidR="00913790" w:rsidRPr="009430C7" w:rsidRDefault="00913790" w:rsidP="0094342E">
            <w:pPr>
              <w:pStyle w:val="TextoTablas"/>
              <w:rPr>
                <w:sz w:val="28"/>
                <w:szCs w:val="28"/>
              </w:rPr>
            </w:pPr>
            <w:r w:rsidRPr="009430C7">
              <w:rPr>
                <w:sz w:val="28"/>
                <w:szCs w:val="28"/>
              </w:rPr>
              <w:t>Es</w:t>
            </w:r>
          </w:p>
        </w:tc>
        <w:tc>
          <w:tcPr>
            <w:tcW w:w="7938" w:type="dxa"/>
          </w:tcPr>
          <w:p w14:paraId="24C69ECE" w14:textId="338B9236" w:rsidR="00913790" w:rsidRPr="009430C7" w:rsidRDefault="00913790" w:rsidP="0094342E">
            <w:pPr>
              <w:pStyle w:val="TextoTablas"/>
              <w:rPr>
                <w:sz w:val="28"/>
                <w:szCs w:val="28"/>
              </w:rPr>
            </w:pPr>
            <w:r w:rsidRPr="009430C7">
              <w:rPr>
                <w:sz w:val="28"/>
                <w:szCs w:val="28"/>
              </w:rPr>
              <w:t>Conjugación tiempo presente del verbo ‘ser’ en tercera persona del singular.</w:t>
            </w:r>
          </w:p>
        </w:tc>
      </w:tr>
      <w:tr w:rsidR="00913790" w:rsidRPr="005F0B71" w14:paraId="32BA7BA4" w14:textId="77777777" w:rsidTr="00C63AC8">
        <w:tc>
          <w:tcPr>
            <w:tcW w:w="1560" w:type="dxa"/>
          </w:tcPr>
          <w:p w14:paraId="56DDAE34" w14:textId="25786531" w:rsidR="00913790" w:rsidRPr="009430C7" w:rsidRDefault="00913790" w:rsidP="0094342E">
            <w:pPr>
              <w:pStyle w:val="TextoTablas"/>
              <w:rPr>
                <w:sz w:val="28"/>
                <w:szCs w:val="28"/>
              </w:rPr>
            </w:pPr>
            <w:r w:rsidRPr="009430C7">
              <w:rPr>
                <w:sz w:val="28"/>
                <w:szCs w:val="28"/>
              </w:rPr>
              <w:t>Pan</w:t>
            </w:r>
          </w:p>
        </w:tc>
        <w:tc>
          <w:tcPr>
            <w:tcW w:w="7938" w:type="dxa"/>
          </w:tcPr>
          <w:p w14:paraId="1170E2D3" w14:textId="0A436A26" w:rsidR="00913790" w:rsidRPr="009430C7" w:rsidRDefault="00913790" w:rsidP="0094342E">
            <w:pPr>
              <w:pStyle w:val="TextoTablas"/>
              <w:rPr>
                <w:sz w:val="28"/>
                <w:szCs w:val="28"/>
              </w:rPr>
            </w:pPr>
            <w:r w:rsidRPr="009430C7">
              <w:rPr>
                <w:sz w:val="28"/>
                <w:szCs w:val="28"/>
              </w:rPr>
              <w:t>Porción de masa de harina, por lo común de trigo y agua que se cuece en un horno y sirve de alimento</w:t>
            </w:r>
            <w:r w:rsidR="000D1939" w:rsidRPr="009430C7">
              <w:rPr>
                <w:sz w:val="28"/>
                <w:szCs w:val="28"/>
              </w:rPr>
              <w:t>.</w:t>
            </w:r>
            <w:r w:rsidRPr="009430C7">
              <w:rPr>
                <w:sz w:val="28"/>
                <w:szCs w:val="28"/>
              </w:rPr>
              <w:t xml:space="preserve"> (Real Academia Española).</w:t>
            </w:r>
          </w:p>
        </w:tc>
      </w:tr>
      <w:tr w:rsidR="000D1939" w:rsidRPr="005F0B71" w14:paraId="72799827" w14:textId="77777777" w:rsidTr="00C63AC8">
        <w:trPr>
          <w:cnfStyle w:val="000000100000" w:firstRow="0" w:lastRow="0" w:firstColumn="0" w:lastColumn="0" w:oddVBand="0" w:evenVBand="0" w:oddHBand="1" w:evenHBand="0" w:firstRowFirstColumn="0" w:firstRowLastColumn="0" w:lastRowFirstColumn="0" w:lastRowLastColumn="0"/>
        </w:trPr>
        <w:tc>
          <w:tcPr>
            <w:tcW w:w="1560" w:type="dxa"/>
          </w:tcPr>
          <w:p w14:paraId="4370E157" w14:textId="4C3920C9" w:rsidR="000D1939" w:rsidRPr="009430C7" w:rsidRDefault="000D1939" w:rsidP="0094342E">
            <w:pPr>
              <w:pStyle w:val="TextoTablas"/>
              <w:rPr>
                <w:sz w:val="28"/>
                <w:szCs w:val="28"/>
              </w:rPr>
            </w:pPr>
            <w:r w:rsidRPr="009430C7">
              <w:rPr>
                <w:sz w:val="28"/>
                <w:szCs w:val="28"/>
              </w:rPr>
              <w:t>De</w:t>
            </w:r>
          </w:p>
        </w:tc>
        <w:tc>
          <w:tcPr>
            <w:tcW w:w="7938" w:type="dxa"/>
          </w:tcPr>
          <w:p w14:paraId="5C81968D" w14:textId="1B6A3DCB" w:rsidR="000D1939" w:rsidRPr="009430C7" w:rsidRDefault="000D1939" w:rsidP="0094342E">
            <w:pPr>
              <w:pStyle w:val="TextoTablas"/>
              <w:rPr>
                <w:sz w:val="28"/>
                <w:szCs w:val="28"/>
              </w:rPr>
            </w:pPr>
            <w:r w:rsidRPr="009430C7">
              <w:rPr>
                <w:sz w:val="28"/>
                <w:szCs w:val="28"/>
              </w:rPr>
              <w:t>Preposición.</w:t>
            </w:r>
          </w:p>
        </w:tc>
      </w:tr>
      <w:tr w:rsidR="000D1939" w:rsidRPr="005F0B71" w14:paraId="5B87FBCC" w14:textId="77777777" w:rsidTr="00C63AC8">
        <w:tc>
          <w:tcPr>
            <w:tcW w:w="1560" w:type="dxa"/>
          </w:tcPr>
          <w:p w14:paraId="4023C0F6" w14:textId="09672664" w:rsidR="000D1939" w:rsidRPr="009430C7" w:rsidRDefault="000D1939" w:rsidP="0094342E">
            <w:pPr>
              <w:pStyle w:val="TextoTablas"/>
              <w:rPr>
                <w:sz w:val="28"/>
                <w:szCs w:val="28"/>
              </w:rPr>
            </w:pPr>
            <w:r w:rsidRPr="009430C7">
              <w:rPr>
                <w:sz w:val="28"/>
                <w:szCs w:val="28"/>
              </w:rPr>
              <w:t>Cada</w:t>
            </w:r>
          </w:p>
        </w:tc>
        <w:tc>
          <w:tcPr>
            <w:tcW w:w="7938" w:type="dxa"/>
          </w:tcPr>
          <w:p w14:paraId="36AE65E6" w14:textId="55D14E4A" w:rsidR="000D1939" w:rsidRPr="009430C7" w:rsidRDefault="000D1939" w:rsidP="0094342E">
            <w:pPr>
              <w:pStyle w:val="TextoTablas"/>
              <w:rPr>
                <w:sz w:val="28"/>
                <w:szCs w:val="28"/>
              </w:rPr>
            </w:pPr>
            <w:r w:rsidRPr="009430C7">
              <w:rPr>
                <w:sz w:val="28"/>
                <w:szCs w:val="28"/>
              </w:rPr>
              <w:t>Adjetivo.</w:t>
            </w:r>
          </w:p>
        </w:tc>
      </w:tr>
      <w:tr w:rsidR="000D1939" w:rsidRPr="005F0B71" w14:paraId="335D3FED" w14:textId="77777777" w:rsidTr="00C63AC8">
        <w:trPr>
          <w:cnfStyle w:val="000000100000" w:firstRow="0" w:lastRow="0" w:firstColumn="0" w:lastColumn="0" w:oddVBand="0" w:evenVBand="0" w:oddHBand="1" w:evenHBand="0" w:firstRowFirstColumn="0" w:firstRowLastColumn="0" w:lastRowFirstColumn="0" w:lastRowLastColumn="0"/>
        </w:trPr>
        <w:tc>
          <w:tcPr>
            <w:tcW w:w="1560" w:type="dxa"/>
          </w:tcPr>
          <w:p w14:paraId="48F00E55" w14:textId="793ED931" w:rsidR="000D1939" w:rsidRPr="009430C7" w:rsidRDefault="000D1939" w:rsidP="0094342E">
            <w:pPr>
              <w:pStyle w:val="TextoTablas"/>
              <w:rPr>
                <w:sz w:val="28"/>
                <w:szCs w:val="28"/>
              </w:rPr>
            </w:pPr>
            <w:r w:rsidRPr="009430C7">
              <w:rPr>
                <w:sz w:val="28"/>
                <w:szCs w:val="28"/>
              </w:rPr>
              <w:t>Día</w:t>
            </w:r>
          </w:p>
        </w:tc>
        <w:tc>
          <w:tcPr>
            <w:tcW w:w="7938" w:type="dxa"/>
          </w:tcPr>
          <w:p w14:paraId="3C62BF9A" w14:textId="27B5E271" w:rsidR="000D1939" w:rsidRPr="009430C7" w:rsidRDefault="000D1939" w:rsidP="0094342E">
            <w:pPr>
              <w:pStyle w:val="TextoTablas"/>
              <w:rPr>
                <w:sz w:val="28"/>
                <w:szCs w:val="28"/>
              </w:rPr>
            </w:pPr>
            <w:r w:rsidRPr="009430C7">
              <w:rPr>
                <w:sz w:val="28"/>
                <w:szCs w:val="28"/>
              </w:rPr>
              <w:t>Tiempo que la tierra emplea en dar una vuelta alrededor de su eje; equivale a 24 horas. (Real Academia Española).</w:t>
            </w:r>
          </w:p>
        </w:tc>
      </w:tr>
    </w:tbl>
    <w:p w14:paraId="67729DFC" w14:textId="77777777" w:rsidR="000D1939" w:rsidRPr="00DB3363" w:rsidRDefault="000D1939" w:rsidP="000D1939">
      <w:pPr>
        <w:pStyle w:val="Normal0"/>
        <w:pBdr>
          <w:top w:val="nil"/>
          <w:left w:val="nil"/>
          <w:bottom w:val="nil"/>
          <w:right w:val="nil"/>
          <w:between w:val="nil"/>
        </w:pBdr>
        <w:rPr>
          <w:rFonts w:asciiTheme="minorHAnsi" w:hAnsiTheme="minorHAnsi" w:cstheme="minorHAnsi"/>
        </w:rPr>
      </w:pPr>
      <w:r w:rsidRPr="00DB3363">
        <w:rPr>
          <w:rFonts w:asciiTheme="minorHAnsi" w:hAnsiTheme="minorHAnsi" w:cstheme="minorHAnsi"/>
        </w:rPr>
        <w:t>Nota: Sena (2024).</w:t>
      </w:r>
    </w:p>
    <w:p w14:paraId="79F5CF7B" w14:textId="0DFAEDC4" w:rsidR="00627754" w:rsidRPr="00627754" w:rsidRDefault="00627754" w:rsidP="00627754">
      <w:pPr>
        <w:rPr>
          <w:b/>
          <w:bCs/>
          <w:szCs w:val="28"/>
          <w:lang w:val="es-419" w:eastAsia="es-CO"/>
        </w:rPr>
      </w:pPr>
      <w:r w:rsidRPr="00627754">
        <w:rPr>
          <w:b/>
          <w:bCs/>
          <w:szCs w:val="28"/>
          <w:lang w:val="es-419" w:eastAsia="es-CO"/>
        </w:rPr>
        <w:t>Condiciones para leer</w:t>
      </w:r>
    </w:p>
    <w:p w14:paraId="4A564EF1" w14:textId="2B9EFFD2" w:rsidR="00627754" w:rsidRDefault="00627754" w:rsidP="00627754">
      <w:pPr>
        <w:rPr>
          <w:szCs w:val="28"/>
          <w:lang w:val="es-419" w:eastAsia="es-CO"/>
        </w:rPr>
      </w:pPr>
      <w:r w:rsidRPr="00627754">
        <w:rPr>
          <w:szCs w:val="28"/>
          <w:lang w:val="es-419" w:eastAsia="es-CO"/>
        </w:rPr>
        <w:t>Verifique con atención cada una de las condiciones que se deben tener para leer, para garantizar un buen resultado y los diez derechos del lector:</w:t>
      </w:r>
    </w:p>
    <w:p w14:paraId="0DC8D79C" w14:textId="1D5B5D6F" w:rsidR="00492391" w:rsidRDefault="00492391" w:rsidP="00627754">
      <w:pPr>
        <w:rPr>
          <w:szCs w:val="28"/>
          <w:lang w:val="es-419" w:eastAsia="es-CO"/>
        </w:rPr>
      </w:pPr>
    </w:p>
    <w:p w14:paraId="551C1E20" w14:textId="77777777" w:rsidR="00492391" w:rsidRPr="00627754" w:rsidRDefault="00492391" w:rsidP="00627754">
      <w:pPr>
        <w:rPr>
          <w:szCs w:val="28"/>
          <w:lang w:val="es-419" w:eastAsia="es-CO"/>
        </w:rPr>
      </w:pPr>
    </w:p>
    <w:p w14:paraId="5E95D434" w14:textId="54893C68" w:rsidR="009367F3" w:rsidRPr="007D43D3" w:rsidRDefault="007D43D3" w:rsidP="009367F3">
      <w:pPr>
        <w:rPr>
          <w:b/>
          <w:bCs/>
          <w:szCs w:val="28"/>
          <w:lang w:val="es-419" w:eastAsia="es-CO"/>
        </w:rPr>
      </w:pPr>
      <w:r w:rsidRPr="007D43D3">
        <w:rPr>
          <w:b/>
          <w:bCs/>
          <w:szCs w:val="28"/>
          <w:lang w:val="es-419" w:eastAsia="es-CO"/>
        </w:rPr>
        <w:lastRenderedPageBreak/>
        <w:t>Definición de objetivo</w:t>
      </w:r>
    </w:p>
    <w:p w14:paraId="2FDF4EBA" w14:textId="4CD74DE0" w:rsidR="007D43D3" w:rsidRDefault="007D43D3" w:rsidP="009367F3">
      <w:pPr>
        <w:rPr>
          <w:szCs w:val="28"/>
          <w:lang w:val="es-419" w:eastAsia="es-CO"/>
        </w:rPr>
      </w:pPr>
      <w:r w:rsidRPr="007D43D3">
        <w:rPr>
          <w:szCs w:val="28"/>
          <w:lang w:val="es-419" w:eastAsia="es-CO"/>
        </w:rPr>
        <w:t xml:space="preserve">Antes de leer un texto, es fundamental definir los propósitos de la lectura. ¿Qué motiva a leer y para qué se lee? </w:t>
      </w:r>
      <w:r w:rsidR="00D916AA">
        <w:rPr>
          <w:szCs w:val="28"/>
          <w:lang w:val="es-419" w:eastAsia="es-CO"/>
        </w:rPr>
        <w:t>p</w:t>
      </w:r>
      <w:r w:rsidRPr="007D43D3">
        <w:rPr>
          <w:szCs w:val="28"/>
          <w:lang w:val="es-419" w:eastAsia="es-CO"/>
        </w:rPr>
        <w:t>uede ser para informarse sobre los hechos políticos, deportivos, tecnológicos, económicos, culturales y sociales más relevantes en los contextos nacional e internacional o también investigar y aprender sobre aspectos específicos de una ciencia para responder a exigencias académicas y profesionales.</w:t>
      </w:r>
    </w:p>
    <w:p w14:paraId="7F80AD42" w14:textId="688F8ABF" w:rsidR="007D43D3" w:rsidRPr="007D43D3" w:rsidRDefault="007D43D3" w:rsidP="009367F3">
      <w:pPr>
        <w:rPr>
          <w:b/>
          <w:bCs/>
          <w:szCs w:val="28"/>
          <w:lang w:val="es-419" w:eastAsia="es-CO"/>
        </w:rPr>
      </w:pPr>
      <w:r w:rsidRPr="007D43D3">
        <w:rPr>
          <w:b/>
          <w:bCs/>
          <w:szCs w:val="28"/>
          <w:lang w:val="es-419" w:eastAsia="es-CO"/>
        </w:rPr>
        <w:t>Pertinencia de los textos</w:t>
      </w:r>
    </w:p>
    <w:p w14:paraId="65CAAF3B" w14:textId="6943AFEC" w:rsidR="007D43D3" w:rsidRPr="00627754" w:rsidRDefault="007D43D3" w:rsidP="009367F3">
      <w:pPr>
        <w:rPr>
          <w:szCs w:val="28"/>
          <w:lang w:val="es-419" w:eastAsia="es-CO"/>
        </w:rPr>
      </w:pPr>
      <w:r w:rsidRPr="007D43D3">
        <w:rPr>
          <w:szCs w:val="28"/>
          <w:lang w:val="es-419" w:eastAsia="es-CO"/>
        </w:rPr>
        <w:t xml:space="preserve">Definidos los objetivos de lectura, el lector debe explorar la diversidad de textos que ofrece la cultura escrita y tecnológica en nuestros días: ¡Las posibilidades son </w:t>
      </w:r>
      <w:r w:rsidR="00EB23A3" w:rsidRPr="007D43D3">
        <w:rPr>
          <w:szCs w:val="28"/>
          <w:lang w:val="es-419" w:eastAsia="es-CO"/>
        </w:rPr>
        <w:t>infinitas!</w:t>
      </w:r>
      <w:r w:rsidR="00EB23A3">
        <w:rPr>
          <w:szCs w:val="28"/>
          <w:lang w:val="es-419" w:eastAsia="es-CO"/>
        </w:rPr>
        <w:t xml:space="preserve"> p</w:t>
      </w:r>
      <w:r w:rsidRPr="007D43D3">
        <w:rPr>
          <w:szCs w:val="28"/>
          <w:lang w:val="es-419" w:eastAsia="es-CO"/>
        </w:rPr>
        <w:t>or eso el lector debe agudizar sus criterios de selección para encontrar entre millones de textos que respondan a sus expectativas y recursos.</w:t>
      </w:r>
    </w:p>
    <w:p w14:paraId="34A2D941" w14:textId="469610E7" w:rsidR="009367F3" w:rsidRPr="00EB23A3" w:rsidRDefault="00EB23A3" w:rsidP="009367F3">
      <w:pPr>
        <w:rPr>
          <w:b/>
          <w:bCs/>
          <w:szCs w:val="28"/>
          <w:lang w:val="es-419" w:eastAsia="es-CO"/>
        </w:rPr>
      </w:pPr>
      <w:r w:rsidRPr="00EB23A3">
        <w:rPr>
          <w:b/>
          <w:bCs/>
          <w:szCs w:val="28"/>
          <w:lang w:val="es-419" w:eastAsia="es-CO"/>
        </w:rPr>
        <w:t>Disponibilidad del tiempo</w:t>
      </w:r>
    </w:p>
    <w:p w14:paraId="21EBA299" w14:textId="77777777" w:rsidR="00EB23A3" w:rsidRPr="00AB5801" w:rsidRDefault="00EB23A3" w:rsidP="00AB5801">
      <w:pPr>
        <w:rPr>
          <w:szCs w:val="28"/>
          <w:lang w:val="es-419" w:eastAsia="es-CO"/>
        </w:rPr>
      </w:pPr>
      <w:r w:rsidRPr="00AB5801">
        <w:rPr>
          <w:szCs w:val="28"/>
          <w:lang w:val="es-419" w:eastAsia="es-CO"/>
        </w:rPr>
        <w:t>La lectura, como cualquier otra actividad, se realiza durante un tiempo definido. Lograr un hábito de lectura implica programar espacios de tiempo dedicados, exclusivamente, para leer. Por ejemplo:</w:t>
      </w:r>
    </w:p>
    <w:p w14:paraId="67C9943B" w14:textId="77777777" w:rsidR="00EB23A3" w:rsidRPr="00EB23A3" w:rsidRDefault="00EB23A3" w:rsidP="00EB23A3">
      <w:pPr>
        <w:pStyle w:val="Normal0"/>
        <w:pBdr>
          <w:top w:val="nil"/>
          <w:left w:val="nil"/>
          <w:bottom w:val="nil"/>
          <w:right w:val="nil"/>
          <w:between w:val="nil"/>
        </w:pBdr>
        <w:rPr>
          <w:rFonts w:asciiTheme="minorHAnsi" w:hAnsiTheme="minorHAnsi" w:cstheme="minorHAnsi"/>
          <w:color w:val="000000"/>
          <w:sz w:val="28"/>
          <w:szCs w:val="28"/>
        </w:rPr>
      </w:pPr>
      <w:r w:rsidRPr="00EB23A3">
        <w:rPr>
          <w:rFonts w:asciiTheme="minorHAnsi" w:hAnsiTheme="minorHAnsi" w:cstheme="minorHAnsi"/>
          <w:color w:val="000000"/>
          <w:sz w:val="28"/>
          <w:szCs w:val="28"/>
        </w:rPr>
        <w:t xml:space="preserve"> </w:t>
      </w:r>
    </w:p>
    <w:p w14:paraId="3B4894AB" w14:textId="77777777" w:rsidR="00EB23A3" w:rsidRPr="00EB23A3" w:rsidRDefault="00EB23A3" w:rsidP="00EB23A3">
      <w:pPr>
        <w:pStyle w:val="Normal0"/>
        <w:numPr>
          <w:ilvl w:val="0"/>
          <w:numId w:val="35"/>
        </w:numPr>
        <w:pBdr>
          <w:top w:val="nil"/>
          <w:left w:val="nil"/>
          <w:bottom w:val="nil"/>
          <w:right w:val="nil"/>
          <w:between w:val="nil"/>
        </w:pBdr>
        <w:rPr>
          <w:rFonts w:asciiTheme="minorHAnsi" w:hAnsiTheme="minorHAnsi" w:cstheme="minorHAnsi"/>
          <w:color w:val="000000"/>
          <w:sz w:val="28"/>
          <w:szCs w:val="28"/>
        </w:rPr>
      </w:pPr>
      <w:r w:rsidRPr="00EB23A3">
        <w:rPr>
          <w:rFonts w:asciiTheme="minorHAnsi" w:hAnsiTheme="minorHAnsi" w:cstheme="minorHAnsi"/>
          <w:color w:val="000000"/>
          <w:sz w:val="28"/>
          <w:szCs w:val="28"/>
        </w:rPr>
        <w:t>7:00 Lectura de noticias</w:t>
      </w:r>
    </w:p>
    <w:p w14:paraId="6A7C39E9" w14:textId="77777777" w:rsidR="00EB23A3" w:rsidRPr="00EB23A3" w:rsidRDefault="00EB23A3" w:rsidP="00EB23A3">
      <w:pPr>
        <w:pStyle w:val="Normal0"/>
        <w:numPr>
          <w:ilvl w:val="0"/>
          <w:numId w:val="35"/>
        </w:numPr>
        <w:pBdr>
          <w:top w:val="nil"/>
          <w:left w:val="nil"/>
          <w:bottom w:val="nil"/>
          <w:right w:val="nil"/>
          <w:between w:val="nil"/>
        </w:pBdr>
        <w:rPr>
          <w:rFonts w:asciiTheme="minorHAnsi" w:hAnsiTheme="minorHAnsi" w:cstheme="minorHAnsi"/>
          <w:color w:val="000000"/>
          <w:sz w:val="28"/>
          <w:szCs w:val="28"/>
        </w:rPr>
      </w:pPr>
      <w:r w:rsidRPr="00EB23A3">
        <w:rPr>
          <w:rFonts w:asciiTheme="minorHAnsi" w:hAnsiTheme="minorHAnsi" w:cstheme="minorHAnsi"/>
          <w:color w:val="000000"/>
          <w:sz w:val="28"/>
          <w:szCs w:val="28"/>
        </w:rPr>
        <w:t>10: 00 Lectura de redes sociales</w:t>
      </w:r>
    </w:p>
    <w:p w14:paraId="3AC69F06" w14:textId="77777777" w:rsidR="00EB23A3" w:rsidRPr="00EB23A3" w:rsidRDefault="00EB23A3" w:rsidP="00EB23A3">
      <w:pPr>
        <w:pStyle w:val="Normal0"/>
        <w:pBdr>
          <w:top w:val="nil"/>
          <w:left w:val="nil"/>
          <w:bottom w:val="nil"/>
          <w:right w:val="nil"/>
          <w:between w:val="nil"/>
        </w:pBdr>
        <w:rPr>
          <w:rFonts w:asciiTheme="minorHAnsi" w:hAnsiTheme="minorHAnsi" w:cstheme="minorHAnsi"/>
          <w:color w:val="000000"/>
          <w:sz w:val="28"/>
          <w:szCs w:val="28"/>
        </w:rPr>
      </w:pPr>
    </w:p>
    <w:p w14:paraId="70CF7AEC" w14:textId="77777777" w:rsidR="00EB23A3" w:rsidRPr="00EB23A3" w:rsidRDefault="00EB23A3" w:rsidP="00EB23A3">
      <w:pPr>
        <w:pStyle w:val="Normal0"/>
        <w:pBdr>
          <w:top w:val="nil"/>
          <w:left w:val="nil"/>
          <w:bottom w:val="nil"/>
          <w:right w:val="nil"/>
          <w:between w:val="nil"/>
        </w:pBdr>
        <w:rPr>
          <w:rFonts w:asciiTheme="minorHAnsi" w:hAnsiTheme="minorHAnsi" w:cstheme="minorHAnsi"/>
          <w:color w:val="000000"/>
          <w:sz w:val="28"/>
          <w:szCs w:val="28"/>
        </w:rPr>
      </w:pPr>
      <w:r w:rsidRPr="00EB23A3">
        <w:rPr>
          <w:rFonts w:asciiTheme="minorHAnsi" w:hAnsiTheme="minorHAnsi" w:cstheme="minorHAnsi"/>
          <w:color w:val="000000"/>
          <w:sz w:val="28"/>
          <w:szCs w:val="28"/>
        </w:rPr>
        <w:t xml:space="preserve">Los tiempos de lectura no necesariamente deben ser prolongados. </w:t>
      </w:r>
    </w:p>
    <w:p w14:paraId="2B715638" w14:textId="6DAD7369" w:rsidR="009367F3" w:rsidRPr="00EB23A3" w:rsidRDefault="00EB23A3" w:rsidP="009367F3">
      <w:pPr>
        <w:rPr>
          <w:b/>
          <w:bCs/>
          <w:szCs w:val="28"/>
          <w:lang w:val="es-419" w:eastAsia="es-CO"/>
        </w:rPr>
      </w:pPr>
      <w:r w:rsidRPr="00EB23A3">
        <w:rPr>
          <w:b/>
          <w:bCs/>
          <w:szCs w:val="28"/>
          <w:lang w:val="es-419" w:eastAsia="es-CO"/>
        </w:rPr>
        <w:t>Elección del espacio</w:t>
      </w:r>
    </w:p>
    <w:p w14:paraId="323184D9" w14:textId="7A91F945" w:rsidR="00EB23A3" w:rsidRPr="00EB23A3" w:rsidRDefault="00EB23A3" w:rsidP="009367F3">
      <w:pPr>
        <w:rPr>
          <w:szCs w:val="28"/>
          <w:lang w:val="es-419" w:eastAsia="es-CO"/>
        </w:rPr>
      </w:pPr>
      <w:r w:rsidRPr="00EB23A3">
        <w:rPr>
          <w:szCs w:val="28"/>
          <w:lang w:val="es-419" w:eastAsia="es-CO"/>
        </w:rPr>
        <w:t xml:space="preserve">El lector decide los lugares en donde lee. Se puede leer en la biblioteca, en el parque, en un café, en la sala de la casa, en la cama, en la cocina y en el transporte </w:t>
      </w:r>
      <w:r w:rsidRPr="00EB23A3">
        <w:rPr>
          <w:szCs w:val="28"/>
          <w:lang w:val="es-419" w:eastAsia="es-CO"/>
        </w:rPr>
        <w:lastRenderedPageBreak/>
        <w:t>público. Son incontables los espacios propicios para realizar una buena lectura. Si bien no existen reglas que condicionen la elección de un lugar, es importante que los espacios garanticen comodidad y tranquilidad.</w:t>
      </w:r>
    </w:p>
    <w:p w14:paraId="582DEE93" w14:textId="77777777" w:rsidR="00EB23A3" w:rsidRPr="00EB23A3" w:rsidRDefault="00EB23A3" w:rsidP="00762418">
      <w:pPr>
        <w:pStyle w:val="Normal0"/>
        <w:pBdr>
          <w:top w:val="nil"/>
          <w:left w:val="nil"/>
          <w:bottom w:val="nil"/>
          <w:right w:val="nil"/>
          <w:between w:val="nil"/>
        </w:pBdr>
        <w:ind w:firstLine="708"/>
        <w:rPr>
          <w:rFonts w:asciiTheme="minorHAnsi" w:hAnsiTheme="minorHAnsi" w:cstheme="minorHAnsi"/>
          <w:b/>
          <w:bCs/>
          <w:sz w:val="28"/>
          <w:szCs w:val="28"/>
        </w:rPr>
      </w:pPr>
      <w:r w:rsidRPr="00EB23A3">
        <w:rPr>
          <w:rFonts w:asciiTheme="minorHAnsi" w:hAnsiTheme="minorHAnsi" w:cstheme="minorHAnsi"/>
          <w:b/>
          <w:bCs/>
          <w:sz w:val="28"/>
          <w:szCs w:val="28"/>
        </w:rPr>
        <w:t xml:space="preserve">Los diez derechos del lector, según Daniel </w:t>
      </w:r>
      <w:proofErr w:type="spellStart"/>
      <w:r w:rsidRPr="00EB23A3">
        <w:rPr>
          <w:rFonts w:asciiTheme="minorHAnsi" w:hAnsiTheme="minorHAnsi" w:cstheme="minorHAnsi"/>
          <w:b/>
          <w:bCs/>
          <w:sz w:val="28"/>
          <w:szCs w:val="28"/>
        </w:rPr>
        <w:t>Pennac</w:t>
      </w:r>
      <w:proofErr w:type="spellEnd"/>
      <w:r w:rsidRPr="00EB23A3">
        <w:rPr>
          <w:rFonts w:asciiTheme="minorHAnsi" w:hAnsiTheme="minorHAnsi" w:cstheme="minorHAnsi"/>
          <w:b/>
          <w:bCs/>
          <w:sz w:val="28"/>
          <w:szCs w:val="28"/>
        </w:rPr>
        <w:t xml:space="preserve"> (1992):</w:t>
      </w:r>
    </w:p>
    <w:p w14:paraId="75266A0C" w14:textId="0958817A" w:rsidR="00EB23A3" w:rsidRPr="00EB23A3" w:rsidRDefault="00762418" w:rsidP="00EB23A3">
      <w:pPr>
        <w:pStyle w:val="Normal0"/>
        <w:pBdr>
          <w:top w:val="nil"/>
          <w:left w:val="nil"/>
          <w:bottom w:val="nil"/>
          <w:right w:val="nil"/>
          <w:between w:val="nil"/>
        </w:pBdr>
        <w:rPr>
          <w:rFonts w:asciiTheme="minorHAnsi" w:hAnsiTheme="minorHAnsi" w:cstheme="minorHAnsi"/>
          <w:b/>
          <w:bCs/>
          <w:sz w:val="28"/>
          <w:szCs w:val="28"/>
        </w:rPr>
      </w:pPr>
      <w:r>
        <w:rPr>
          <w:rFonts w:asciiTheme="minorHAnsi" w:hAnsiTheme="minorHAnsi" w:cstheme="minorHAnsi"/>
          <w:b/>
          <w:bCs/>
          <w:sz w:val="28"/>
          <w:szCs w:val="28"/>
        </w:rPr>
        <w:tab/>
      </w:r>
    </w:p>
    <w:p w14:paraId="5DBF36BC"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1. El derecho a no leer.</w:t>
      </w:r>
    </w:p>
    <w:p w14:paraId="0BA3A530"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2. El derecho a saltar las páginas.</w:t>
      </w:r>
    </w:p>
    <w:p w14:paraId="2004E294"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3. El derecho a no terminar un libro.</w:t>
      </w:r>
    </w:p>
    <w:p w14:paraId="76750DD2"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4. El derecho a releer.</w:t>
      </w:r>
    </w:p>
    <w:p w14:paraId="03A02B20"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5. El derecho a leer cualquier cosa.</w:t>
      </w:r>
    </w:p>
    <w:p w14:paraId="32A32B97" w14:textId="7B20F319"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 xml:space="preserve">6. El derecho al </w:t>
      </w:r>
      <w:proofErr w:type="spellStart"/>
      <w:r w:rsidRPr="00EB23A3">
        <w:rPr>
          <w:rStyle w:val="Extranjerismo"/>
          <w:rFonts w:asciiTheme="minorHAnsi" w:hAnsiTheme="minorHAnsi" w:cstheme="minorHAnsi"/>
          <w:sz w:val="28"/>
          <w:szCs w:val="28"/>
        </w:rPr>
        <w:t>bovarismo</w:t>
      </w:r>
      <w:proofErr w:type="spellEnd"/>
      <w:r w:rsidRPr="00EB23A3">
        <w:rPr>
          <w:rFonts w:asciiTheme="minorHAnsi" w:hAnsiTheme="minorHAnsi" w:cstheme="minorHAnsi"/>
          <w:sz w:val="28"/>
          <w:szCs w:val="28"/>
        </w:rPr>
        <w:t xml:space="preserve"> (enfermedad de tra</w:t>
      </w:r>
      <w:r w:rsidR="00F50185">
        <w:rPr>
          <w:rFonts w:asciiTheme="minorHAnsi" w:hAnsiTheme="minorHAnsi" w:cstheme="minorHAnsi"/>
          <w:sz w:val="28"/>
          <w:szCs w:val="28"/>
        </w:rPr>
        <w:t>n</w:t>
      </w:r>
      <w:r w:rsidRPr="00EB23A3">
        <w:rPr>
          <w:rFonts w:asciiTheme="minorHAnsi" w:hAnsiTheme="minorHAnsi" w:cstheme="minorHAnsi"/>
          <w:sz w:val="28"/>
          <w:szCs w:val="28"/>
        </w:rPr>
        <w:t>smisión textual). Se refiere al derecho a imaginar y sentir.</w:t>
      </w:r>
    </w:p>
    <w:p w14:paraId="38CC05D7"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7. El derecho a leer en cualquier sitio.</w:t>
      </w:r>
    </w:p>
    <w:p w14:paraId="0608D59C"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8. El derecho a hojear.</w:t>
      </w:r>
    </w:p>
    <w:p w14:paraId="1BF7869C"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9. El derecho a leer en voz alta.</w:t>
      </w:r>
    </w:p>
    <w:p w14:paraId="01F3C659" w14:textId="77777777" w:rsidR="00EB23A3" w:rsidRPr="00EB23A3" w:rsidRDefault="00EB23A3" w:rsidP="00EB23A3">
      <w:pPr>
        <w:pStyle w:val="Normal0"/>
        <w:pBdr>
          <w:top w:val="nil"/>
          <w:left w:val="nil"/>
          <w:bottom w:val="nil"/>
          <w:right w:val="nil"/>
          <w:between w:val="nil"/>
        </w:pBdr>
        <w:rPr>
          <w:rFonts w:asciiTheme="minorHAnsi" w:hAnsiTheme="minorHAnsi" w:cstheme="minorHAnsi"/>
          <w:sz w:val="28"/>
          <w:szCs w:val="28"/>
        </w:rPr>
      </w:pPr>
      <w:r w:rsidRPr="00EB23A3">
        <w:rPr>
          <w:rFonts w:asciiTheme="minorHAnsi" w:hAnsiTheme="minorHAnsi" w:cstheme="minorHAnsi"/>
          <w:sz w:val="28"/>
          <w:szCs w:val="28"/>
        </w:rPr>
        <w:t>10. El derecho a callar. Se refiere al derecho a ocultar las razones por las cuales se lee.</w:t>
      </w:r>
    </w:p>
    <w:p w14:paraId="3B1A5F6A" w14:textId="77777777" w:rsidR="000412CD" w:rsidRPr="000412CD" w:rsidRDefault="000412CD" w:rsidP="00762418">
      <w:pPr>
        <w:ind w:firstLine="567"/>
        <w:rPr>
          <w:b/>
          <w:bCs/>
          <w:szCs w:val="28"/>
          <w:lang w:val="es-419" w:eastAsia="es-CO"/>
        </w:rPr>
      </w:pPr>
      <w:r w:rsidRPr="000412CD">
        <w:rPr>
          <w:b/>
          <w:bCs/>
          <w:szCs w:val="28"/>
          <w:lang w:val="es-419" w:eastAsia="es-CO"/>
        </w:rPr>
        <w:t>Prelectura</w:t>
      </w:r>
    </w:p>
    <w:p w14:paraId="100AF564" w14:textId="33AED5C7" w:rsidR="009367F3" w:rsidRDefault="000412CD" w:rsidP="000412CD">
      <w:pPr>
        <w:rPr>
          <w:szCs w:val="28"/>
          <w:lang w:val="es-419" w:eastAsia="es-CO"/>
        </w:rPr>
      </w:pPr>
      <w:r w:rsidRPr="000412CD">
        <w:rPr>
          <w:szCs w:val="28"/>
          <w:lang w:val="es-419" w:eastAsia="es-CO"/>
        </w:rPr>
        <w:t>La lectura inicia con una mirada general del texto. Permite lograr un primer acercamiento a elementos como el título, subtítulos, resúmenes, imágenes, autor, año, introducción, soporte y cantidad de hojas. Es de gran utilidad puesto que, además, de activar conocimientos previos, redefine objetivos, tiempos y espacios de lectura. Por lo tanto, profundicemos cada uno de los conceptos:</w:t>
      </w:r>
    </w:p>
    <w:p w14:paraId="7ACAFFEF" w14:textId="7A1089DB" w:rsidR="000412CD" w:rsidRPr="000412CD" w:rsidRDefault="000412CD" w:rsidP="00762418">
      <w:pPr>
        <w:ind w:firstLine="567"/>
        <w:rPr>
          <w:b/>
          <w:bCs/>
          <w:szCs w:val="28"/>
          <w:lang w:val="es-419" w:eastAsia="es-CO"/>
        </w:rPr>
      </w:pPr>
      <w:r w:rsidRPr="000412CD">
        <w:rPr>
          <w:b/>
          <w:bCs/>
          <w:szCs w:val="28"/>
          <w:lang w:val="es-419" w:eastAsia="es-CO"/>
        </w:rPr>
        <w:t>El tí</w:t>
      </w:r>
      <w:r>
        <w:rPr>
          <w:b/>
          <w:bCs/>
          <w:szCs w:val="28"/>
          <w:lang w:val="es-419" w:eastAsia="es-CO"/>
        </w:rPr>
        <w:t>t</w:t>
      </w:r>
      <w:r w:rsidRPr="000412CD">
        <w:rPr>
          <w:b/>
          <w:bCs/>
          <w:szCs w:val="28"/>
          <w:lang w:val="es-419" w:eastAsia="es-CO"/>
        </w:rPr>
        <w:t>ulo y el año</w:t>
      </w:r>
    </w:p>
    <w:p w14:paraId="16C5315A" w14:textId="77777777" w:rsidR="000412CD" w:rsidRPr="009535AF" w:rsidRDefault="000412CD" w:rsidP="009535AF">
      <w:pPr>
        <w:rPr>
          <w:rFonts w:ascii="Calibri" w:hAnsi="Calibri" w:cs="Calibri"/>
          <w:szCs w:val="28"/>
          <w:lang w:val="es-419" w:eastAsia="es-CO"/>
        </w:rPr>
      </w:pPr>
      <w:r w:rsidRPr="009535AF">
        <w:rPr>
          <w:rFonts w:ascii="Calibri" w:hAnsi="Calibri" w:cs="Calibri"/>
          <w:szCs w:val="28"/>
          <w:lang w:val="es-419" w:eastAsia="es-CO"/>
        </w:rPr>
        <w:t>Lea el título del texto y pregúntese:</w:t>
      </w:r>
    </w:p>
    <w:p w14:paraId="26030CAF" w14:textId="77777777" w:rsidR="000412CD"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t>¿Cuál puede ser el tema del texto?</w:t>
      </w:r>
    </w:p>
    <w:p w14:paraId="5E0A6EE3" w14:textId="77777777" w:rsidR="000412CD"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t>¿Qué sabe acerca del tema?</w:t>
      </w:r>
    </w:p>
    <w:p w14:paraId="514CE816" w14:textId="77777777" w:rsidR="000412CD"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lastRenderedPageBreak/>
        <w:t>¿Qué ha leído o escuchado al respecto?</w:t>
      </w:r>
    </w:p>
    <w:p w14:paraId="0E7063DE" w14:textId="77777777" w:rsidR="000412CD"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t>¿Por qué es importante el tema?</w:t>
      </w:r>
    </w:p>
    <w:p w14:paraId="08B40741" w14:textId="77777777" w:rsidR="000412CD"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t>¿Lo lleva a imaginar, reflexionar, aprender?</w:t>
      </w:r>
    </w:p>
    <w:p w14:paraId="7D8706A7" w14:textId="77777777" w:rsidR="000412CD"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t>¿En qué año se realizó el escrito?</w:t>
      </w:r>
    </w:p>
    <w:p w14:paraId="0D925F46" w14:textId="0B05EE3E" w:rsidR="009367F3" w:rsidRPr="009535AF" w:rsidRDefault="000412CD" w:rsidP="009535AF">
      <w:pPr>
        <w:pStyle w:val="Prrafodelista"/>
        <w:numPr>
          <w:ilvl w:val="0"/>
          <w:numId w:val="36"/>
        </w:numPr>
        <w:rPr>
          <w:rFonts w:ascii="Calibri" w:hAnsi="Calibri" w:cs="Calibri"/>
          <w:szCs w:val="28"/>
          <w:lang w:val="es-419" w:eastAsia="es-CO"/>
        </w:rPr>
      </w:pPr>
      <w:r w:rsidRPr="009535AF">
        <w:rPr>
          <w:rFonts w:ascii="Calibri" w:hAnsi="Calibri" w:cs="Calibri"/>
          <w:szCs w:val="28"/>
          <w:lang w:val="es-419" w:eastAsia="es-CO"/>
        </w:rPr>
        <w:t>¿Existe alguna relación entre el tema y el año de publicación del texto?</w:t>
      </w:r>
    </w:p>
    <w:p w14:paraId="4F611E14" w14:textId="1F252D34" w:rsidR="000412CD" w:rsidRPr="009535AF" w:rsidRDefault="00762418" w:rsidP="00762418">
      <w:pPr>
        <w:ind w:left="283" w:firstLine="284"/>
        <w:rPr>
          <w:rFonts w:ascii="Calibri" w:eastAsia="Arial" w:hAnsi="Calibri" w:cs="Calibri"/>
          <w:b/>
          <w:bCs/>
          <w:color w:val="000000"/>
          <w:kern w:val="0"/>
          <w:szCs w:val="28"/>
          <w:lang w:eastAsia="ja-JP"/>
          <w14:ligatures w14:val="none"/>
        </w:rPr>
      </w:pPr>
      <w:r>
        <w:rPr>
          <w:rFonts w:ascii="Calibri" w:eastAsia="Arial" w:hAnsi="Calibri" w:cs="Calibri"/>
          <w:b/>
          <w:bCs/>
          <w:color w:val="000000"/>
          <w:kern w:val="0"/>
          <w:szCs w:val="28"/>
          <w:lang w:eastAsia="ja-JP"/>
          <w14:ligatures w14:val="none"/>
        </w:rPr>
        <w:t xml:space="preserve"> </w:t>
      </w:r>
      <w:r w:rsidR="009535AF" w:rsidRPr="009535AF">
        <w:rPr>
          <w:rFonts w:ascii="Calibri" w:eastAsia="Arial" w:hAnsi="Calibri" w:cs="Calibri"/>
          <w:b/>
          <w:bCs/>
          <w:color w:val="000000"/>
          <w:kern w:val="0"/>
          <w:szCs w:val="28"/>
          <w:lang w:eastAsia="ja-JP"/>
          <w14:ligatures w14:val="none"/>
        </w:rPr>
        <w:t>Autor</w:t>
      </w:r>
    </w:p>
    <w:p w14:paraId="42365A6F" w14:textId="77777777" w:rsidR="009535AF" w:rsidRPr="009535AF" w:rsidRDefault="009535AF" w:rsidP="009535AF">
      <w:pPr>
        <w:pStyle w:val="Normal0"/>
        <w:numPr>
          <w:ilvl w:val="0"/>
          <w:numId w:val="38"/>
        </w:numPr>
        <w:pBdr>
          <w:top w:val="nil"/>
          <w:left w:val="nil"/>
          <w:bottom w:val="nil"/>
          <w:right w:val="nil"/>
          <w:between w:val="nil"/>
        </w:pBdr>
        <w:spacing w:line="360" w:lineRule="auto"/>
        <w:ind w:hanging="87"/>
        <w:jc w:val="both"/>
        <w:rPr>
          <w:rFonts w:ascii="Calibri" w:hAnsi="Calibri" w:cs="Calibri"/>
          <w:color w:val="000000"/>
          <w:sz w:val="28"/>
          <w:szCs w:val="28"/>
        </w:rPr>
      </w:pPr>
      <w:r w:rsidRPr="009535AF">
        <w:rPr>
          <w:rFonts w:ascii="Calibri" w:hAnsi="Calibri" w:cs="Calibri"/>
          <w:color w:val="000000"/>
          <w:sz w:val="28"/>
          <w:szCs w:val="28"/>
        </w:rPr>
        <w:t>¿Conoce al autor del texto?</w:t>
      </w:r>
    </w:p>
    <w:p w14:paraId="3A382459" w14:textId="77777777" w:rsidR="009535AF" w:rsidRPr="009535AF" w:rsidRDefault="009535AF" w:rsidP="009535AF">
      <w:pPr>
        <w:pStyle w:val="Normal0"/>
        <w:numPr>
          <w:ilvl w:val="0"/>
          <w:numId w:val="38"/>
        </w:numPr>
        <w:pBdr>
          <w:top w:val="nil"/>
          <w:left w:val="nil"/>
          <w:bottom w:val="nil"/>
          <w:right w:val="nil"/>
          <w:between w:val="nil"/>
        </w:pBdr>
        <w:spacing w:line="360" w:lineRule="auto"/>
        <w:ind w:hanging="87"/>
        <w:jc w:val="both"/>
        <w:rPr>
          <w:rFonts w:ascii="Calibri" w:hAnsi="Calibri" w:cs="Calibri"/>
          <w:color w:val="000000"/>
          <w:sz w:val="28"/>
          <w:szCs w:val="28"/>
        </w:rPr>
      </w:pPr>
      <w:r w:rsidRPr="009535AF">
        <w:rPr>
          <w:rFonts w:ascii="Calibri" w:hAnsi="Calibri" w:cs="Calibri"/>
          <w:color w:val="000000"/>
          <w:sz w:val="28"/>
          <w:szCs w:val="28"/>
        </w:rPr>
        <w:t>¿De qué país es?</w:t>
      </w:r>
    </w:p>
    <w:p w14:paraId="16D743E0" w14:textId="77777777" w:rsidR="009535AF" w:rsidRPr="009535AF" w:rsidRDefault="009535AF" w:rsidP="009535AF">
      <w:pPr>
        <w:pStyle w:val="Normal0"/>
        <w:numPr>
          <w:ilvl w:val="0"/>
          <w:numId w:val="38"/>
        </w:numPr>
        <w:pBdr>
          <w:top w:val="nil"/>
          <w:left w:val="nil"/>
          <w:bottom w:val="nil"/>
          <w:right w:val="nil"/>
          <w:between w:val="nil"/>
        </w:pBdr>
        <w:spacing w:line="360" w:lineRule="auto"/>
        <w:ind w:hanging="87"/>
        <w:jc w:val="both"/>
        <w:rPr>
          <w:rFonts w:ascii="Calibri" w:hAnsi="Calibri" w:cs="Calibri"/>
          <w:color w:val="000000"/>
          <w:sz w:val="28"/>
          <w:szCs w:val="28"/>
        </w:rPr>
      </w:pPr>
      <w:r w:rsidRPr="009535AF">
        <w:rPr>
          <w:rFonts w:ascii="Calibri" w:hAnsi="Calibri" w:cs="Calibri"/>
          <w:color w:val="000000"/>
          <w:sz w:val="28"/>
          <w:szCs w:val="28"/>
        </w:rPr>
        <w:t>¿Qué profesión tiene?</w:t>
      </w:r>
    </w:p>
    <w:p w14:paraId="5B539E2C" w14:textId="77777777" w:rsidR="009535AF" w:rsidRPr="009535AF" w:rsidRDefault="009535AF" w:rsidP="009535AF">
      <w:pPr>
        <w:pStyle w:val="Normal0"/>
        <w:numPr>
          <w:ilvl w:val="0"/>
          <w:numId w:val="38"/>
        </w:numPr>
        <w:pBdr>
          <w:top w:val="nil"/>
          <w:left w:val="nil"/>
          <w:bottom w:val="nil"/>
          <w:right w:val="nil"/>
          <w:between w:val="nil"/>
        </w:pBdr>
        <w:spacing w:line="360" w:lineRule="auto"/>
        <w:ind w:hanging="87"/>
        <w:jc w:val="both"/>
        <w:rPr>
          <w:rFonts w:ascii="Calibri" w:hAnsi="Calibri" w:cs="Calibri"/>
          <w:color w:val="000000"/>
          <w:sz w:val="28"/>
          <w:szCs w:val="28"/>
        </w:rPr>
      </w:pPr>
      <w:r w:rsidRPr="009535AF">
        <w:rPr>
          <w:rFonts w:ascii="Calibri" w:hAnsi="Calibri" w:cs="Calibri"/>
          <w:color w:val="000000"/>
          <w:sz w:val="28"/>
          <w:szCs w:val="28"/>
        </w:rPr>
        <w:t>¿Qué otros textos le conocen?</w:t>
      </w:r>
    </w:p>
    <w:p w14:paraId="31E7E7DC" w14:textId="77777777" w:rsidR="009535AF" w:rsidRPr="009535AF" w:rsidRDefault="009535AF" w:rsidP="009535AF">
      <w:pPr>
        <w:pStyle w:val="Normal0"/>
        <w:numPr>
          <w:ilvl w:val="0"/>
          <w:numId w:val="38"/>
        </w:numPr>
        <w:pBdr>
          <w:top w:val="nil"/>
          <w:left w:val="nil"/>
          <w:bottom w:val="nil"/>
          <w:right w:val="nil"/>
          <w:between w:val="nil"/>
        </w:pBdr>
        <w:spacing w:line="360" w:lineRule="auto"/>
        <w:ind w:hanging="87"/>
        <w:jc w:val="both"/>
        <w:rPr>
          <w:rFonts w:ascii="Calibri" w:hAnsi="Calibri" w:cs="Calibri"/>
          <w:color w:val="000000"/>
          <w:sz w:val="28"/>
          <w:szCs w:val="28"/>
        </w:rPr>
      </w:pPr>
      <w:r w:rsidRPr="009535AF">
        <w:rPr>
          <w:rFonts w:ascii="Calibri" w:hAnsi="Calibri" w:cs="Calibri"/>
          <w:color w:val="000000"/>
          <w:sz w:val="28"/>
          <w:szCs w:val="28"/>
        </w:rPr>
        <w:t>¿Cuál es su estilo de escritura?</w:t>
      </w:r>
    </w:p>
    <w:p w14:paraId="28B6AFA6" w14:textId="77777777" w:rsidR="009535AF" w:rsidRPr="009535AF" w:rsidRDefault="009535AF" w:rsidP="009535AF">
      <w:pPr>
        <w:pStyle w:val="Normal0"/>
        <w:numPr>
          <w:ilvl w:val="0"/>
          <w:numId w:val="38"/>
        </w:numPr>
        <w:pBdr>
          <w:top w:val="nil"/>
          <w:left w:val="nil"/>
          <w:bottom w:val="nil"/>
          <w:right w:val="nil"/>
          <w:between w:val="nil"/>
        </w:pBdr>
        <w:spacing w:line="360" w:lineRule="auto"/>
        <w:ind w:hanging="87"/>
        <w:jc w:val="both"/>
        <w:rPr>
          <w:rFonts w:ascii="Calibri" w:hAnsi="Calibri" w:cs="Calibri"/>
          <w:color w:val="000000"/>
          <w:sz w:val="28"/>
          <w:szCs w:val="28"/>
        </w:rPr>
      </w:pPr>
      <w:r w:rsidRPr="009535AF">
        <w:rPr>
          <w:rFonts w:ascii="Calibri" w:hAnsi="Calibri" w:cs="Calibri"/>
          <w:color w:val="000000"/>
          <w:sz w:val="28"/>
          <w:szCs w:val="28"/>
        </w:rPr>
        <w:t>¿Qué tipo de textos escribe?</w:t>
      </w:r>
    </w:p>
    <w:p w14:paraId="7DEC7ACD" w14:textId="77777777" w:rsidR="00D83CAF" w:rsidRPr="00D83CAF" w:rsidRDefault="00D83CAF" w:rsidP="00D83CAF">
      <w:pPr>
        <w:rPr>
          <w:b/>
          <w:bCs/>
          <w:szCs w:val="28"/>
          <w:lang w:val="es-419" w:eastAsia="es-CO"/>
        </w:rPr>
      </w:pPr>
      <w:r w:rsidRPr="00D83CAF">
        <w:rPr>
          <w:b/>
          <w:bCs/>
          <w:szCs w:val="28"/>
          <w:lang w:val="es-419" w:eastAsia="es-CO"/>
        </w:rPr>
        <w:t>Subtítulos o tabla de contenido</w:t>
      </w:r>
    </w:p>
    <w:p w14:paraId="3247024B" w14:textId="57A4EBD4" w:rsidR="000412CD" w:rsidRDefault="00D83CAF" w:rsidP="00D83CAF">
      <w:pPr>
        <w:rPr>
          <w:szCs w:val="28"/>
          <w:lang w:val="es-419" w:eastAsia="es-CO"/>
        </w:rPr>
      </w:pPr>
      <w:r w:rsidRPr="00D83CAF">
        <w:rPr>
          <w:szCs w:val="28"/>
          <w:lang w:val="es-419" w:eastAsia="es-CO"/>
        </w:rPr>
        <w:t xml:space="preserve">¿Cuáles son los subtemas o focos del texto? </w:t>
      </w:r>
      <w:r w:rsidR="00130E20">
        <w:rPr>
          <w:szCs w:val="28"/>
          <w:lang w:val="es-419" w:eastAsia="es-CO"/>
        </w:rPr>
        <w:t>d</w:t>
      </w:r>
      <w:r w:rsidRPr="00D83CAF">
        <w:rPr>
          <w:szCs w:val="28"/>
          <w:lang w:val="es-419" w:eastAsia="es-CO"/>
        </w:rPr>
        <w:t>e acuerdo con los objetivos de lectura y el tipo de</w:t>
      </w:r>
      <w:r>
        <w:rPr>
          <w:szCs w:val="28"/>
          <w:lang w:val="es-419" w:eastAsia="es-CO"/>
        </w:rPr>
        <w:t xml:space="preserve"> </w:t>
      </w:r>
      <w:r w:rsidRPr="00D83CAF">
        <w:rPr>
          <w:szCs w:val="28"/>
          <w:lang w:val="es-419" w:eastAsia="es-CO"/>
        </w:rPr>
        <w:t>texto ¿requiere leer el libro completo? o ¿puede direccionar la lectura a capítulos específicos</w:t>
      </w:r>
      <w:r w:rsidR="00A37A13">
        <w:rPr>
          <w:szCs w:val="28"/>
          <w:lang w:val="es-419" w:eastAsia="es-CO"/>
        </w:rPr>
        <w:t>?</w:t>
      </w:r>
    </w:p>
    <w:p w14:paraId="593C8DE2" w14:textId="2D6B32ED" w:rsidR="0068160A" w:rsidRPr="0068160A" w:rsidRDefault="0068160A" w:rsidP="0068160A">
      <w:pPr>
        <w:rPr>
          <w:b/>
          <w:bCs/>
          <w:szCs w:val="28"/>
          <w:lang w:val="es-419" w:eastAsia="es-CO"/>
        </w:rPr>
      </w:pPr>
      <w:r w:rsidRPr="0068160A">
        <w:rPr>
          <w:b/>
          <w:bCs/>
          <w:szCs w:val="28"/>
          <w:lang w:val="es-419" w:eastAsia="es-CO"/>
        </w:rPr>
        <w:t xml:space="preserve"> Introducción</w:t>
      </w:r>
    </w:p>
    <w:p w14:paraId="6789AC49" w14:textId="18E8E2A6" w:rsidR="000412CD" w:rsidRDefault="0068160A" w:rsidP="0068160A">
      <w:pPr>
        <w:rPr>
          <w:szCs w:val="28"/>
          <w:lang w:val="es-419" w:eastAsia="es-CO"/>
        </w:rPr>
      </w:pPr>
      <w:r w:rsidRPr="0068160A">
        <w:rPr>
          <w:szCs w:val="28"/>
          <w:lang w:val="es-419" w:eastAsia="es-CO"/>
        </w:rPr>
        <w:t xml:space="preserve">Todos los textos tienen una introducción, aunque no siempre esté explícita. En la introducción se presenta, de manera general, el tema y la propuesta del autor, la cual puede persuadir o disuadir; esto depende de los intereses del lector. Así que pregúntese: ¿dentro de los millones de textos que existen, </w:t>
      </w:r>
      <w:r w:rsidR="003025FC">
        <w:rPr>
          <w:szCs w:val="28"/>
          <w:lang w:val="es-419" w:eastAsia="es-CO"/>
        </w:rPr>
        <w:t>e</w:t>
      </w:r>
      <w:r w:rsidRPr="0068160A">
        <w:rPr>
          <w:szCs w:val="28"/>
          <w:lang w:val="es-419" w:eastAsia="es-CO"/>
        </w:rPr>
        <w:t>ste es el que busco? y ¿</w:t>
      </w:r>
      <w:r w:rsidR="003025FC">
        <w:rPr>
          <w:szCs w:val="28"/>
          <w:lang w:val="es-419" w:eastAsia="es-CO"/>
        </w:rPr>
        <w:t>l</w:t>
      </w:r>
      <w:r w:rsidRPr="0068160A">
        <w:rPr>
          <w:szCs w:val="28"/>
          <w:lang w:val="es-419" w:eastAsia="es-CO"/>
        </w:rPr>
        <w:t>a propuesta narrativa, argumentativa o descriptiva me gusta?</w:t>
      </w:r>
    </w:p>
    <w:p w14:paraId="76030FB5" w14:textId="77777777" w:rsidR="00D4376E" w:rsidRPr="00D4376E" w:rsidRDefault="00D4376E" w:rsidP="00D4376E">
      <w:pPr>
        <w:rPr>
          <w:b/>
          <w:bCs/>
          <w:szCs w:val="28"/>
          <w:lang w:val="es-419" w:eastAsia="es-CO"/>
        </w:rPr>
      </w:pPr>
      <w:r w:rsidRPr="00D4376E">
        <w:rPr>
          <w:b/>
          <w:bCs/>
          <w:szCs w:val="28"/>
          <w:lang w:val="es-419" w:eastAsia="es-CO"/>
        </w:rPr>
        <w:lastRenderedPageBreak/>
        <w:t>Contenido</w:t>
      </w:r>
    </w:p>
    <w:p w14:paraId="62E27CF3" w14:textId="0C83FB27" w:rsidR="0068160A" w:rsidRDefault="00D4376E" w:rsidP="00D4376E">
      <w:pPr>
        <w:rPr>
          <w:szCs w:val="28"/>
          <w:lang w:val="es-419" w:eastAsia="es-CO"/>
        </w:rPr>
      </w:pPr>
      <w:r w:rsidRPr="00D4376E">
        <w:rPr>
          <w:szCs w:val="28"/>
          <w:lang w:val="es-419" w:eastAsia="es-CO"/>
        </w:rPr>
        <w:t>Explore el texto viendo los cuadros, imágenes, dibujos y resúmenes. Esto le dará una idea acerca del desarrollo del contenido. Además, ampliará la curiosidad y las expectativas en torno al texto.</w:t>
      </w:r>
    </w:p>
    <w:p w14:paraId="420EC50C" w14:textId="77777777" w:rsidR="00995708" w:rsidRPr="00995708" w:rsidRDefault="00995708" w:rsidP="00995708">
      <w:pPr>
        <w:rPr>
          <w:b/>
          <w:bCs/>
          <w:szCs w:val="28"/>
          <w:lang w:val="es-419" w:eastAsia="es-CO"/>
        </w:rPr>
      </w:pPr>
      <w:r w:rsidRPr="00995708">
        <w:rPr>
          <w:b/>
          <w:bCs/>
          <w:szCs w:val="28"/>
          <w:lang w:val="es-419" w:eastAsia="es-CO"/>
        </w:rPr>
        <w:t>Soporte y cantidad de texto</w:t>
      </w:r>
    </w:p>
    <w:p w14:paraId="3E46B3AD" w14:textId="66449607" w:rsidR="00CB04D2" w:rsidRDefault="00995708" w:rsidP="00995708">
      <w:pPr>
        <w:rPr>
          <w:szCs w:val="28"/>
          <w:lang w:val="es-419" w:eastAsia="es-CO"/>
        </w:rPr>
      </w:pPr>
      <w:r w:rsidRPr="00995708">
        <w:rPr>
          <w:szCs w:val="28"/>
          <w:lang w:val="es-419" w:eastAsia="es-CO"/>
        </w:rPr>
        <w:t>Teniendo en cuenta el soporte (digital o papel) y la cantidad de texto, planee la lectura, ajustando espacio(s) y tiempo. Trácese una nueva meta con cada texto. Por ejemplo, si el libro tiene 500 páginas, propóngase leerlas en 5 días (100*día) o 10 días (50*día). Los dispositivos móviles facilitan la portabilidad de la información. Del mismo modo, de acuerdo con su rutina, identifique espacios que le faciliten realizar una lectura compresiva y agradable.</w:t>
      </w:r>
    </w:p>
    <w:p w14:paraId="68AB0063" w14:textId="29832F1F" w:rsidR="005F6C5C" w:rsidRPr="00E91288" w:rsidRDefault="00495570" w:rsidP="00572424">
      <w:pPr>
        <w:pStyle w:val="Ttulo1"/>
        <w:rPr>
          <w:sz w:val="48"/>
        </w:rPr>
      </w:pPr>
      <w:bookmarkStart w:id="3" w:name="_Toc179456253"/>
      <w:r w:rsidRPr="00E91288">
        <w:t>Géneros discursivos</w:t>
      </w:r>
      <w:bookmarkEnd w:id="3"/>
    </w:p>
    <w:p w14:paraId="7B2963A6" w14:textId="0FC970F1" w:rsidR="00483031" w:rsidRDefault="00DA5B2E" w:rsidP="005F6C5C">
      <w:pPr>
        <w:rPr>
          <w:lang w:val="es-419" w:eastAsia="es-CO"/>
        </w:rPr>
      </w:pPr>
      <w:r w:rsidRPr="00DA5B2E">
        <w:rPr>
          <w:lang w:val="es-419" w:eastAsia="es-CO"/>
        </w:rPr>
        <w:t>Los textos se realizan en situaciones sociales concretas, con fines específicos y estructuras particulares. Cuando un grupo de textos comparte estas características</w:t>
      </w:r>
      <w:r w:rsidR="008675B0">
        <w:rPr>
          <w:lang w:val="es-419" w:eastAsia="es-CO"/>
        </w:rPr>
        <w:t>,</w:t>
      </w:r>
      <w:r w:rsidRPr="00DA5B2E">
        <w:rPr>
          <w:lang w:val="es-419" w:eastAsia="es-CO"/>
        </w:rPr>
        <w:t xml:space="preserve"> se vincula a un género discursivo. En otras palabras, los textos tienen nombre, y </w:t>
      </w:r>
      <w:r w:rsidR="008675B0">
        <w:rPr>
          <w:lang w:val="es-419" w:eastAsia="es-CO"/>
        </w:rPr>
        <w:t>e</w:t>
      </w:r>
      <w:r w:rsidRPr="00DA5B2E">
        <w:rPr>
          <w:lang w:val="es-419" w:eastAsia="es-CO"/>
        </w:rPr>
        <w:t>ste se asigna teniendo en cuenta el ámbito de producción, la intención comunicativa y la estructura textual.</w:t>
      </w:r>
    </w:p>
    <w:p w14:paraId="29265CBE" w14:textId="3FC0AAA2" w:rsidR="00492391" w:rsidRDefault="00492391" w:rsidP="005F6C5C">
      <w:pPr>
        <w:rPr>
          <w:lang w:val="es-419" w:eastAsia="es-CO"/>
        </w:rPr>
      </w:pPr>
    </w:p>
    <w:p w14:paraId="5D5ED8E0" w14:textId="1AB2E2EB" w:rsidR="00492391" w:rsidRDefault="00492391" w:rsidP="005F6C5C">
      <w:pPr>
        <w:rPr>
          <w:lang w:val="es-419" w:eastAsia="es-CO"/>
        </w:rPr>
      </w:pPr>
    </w:p>
    <w:p w14:paraId="5BB8072B" w14:textId="3DF7E67F" w:rsidR="00492391" w:rsidRDefault="00492391" w:rsidP="005F6C5C">
      <w:pPr>
        <w:rPr>
          <w:lang w:val="es-419" w:eastAsia="es-CO"/>
        </w:rPr>
      </w:pPr>
    </w:p>
    <w:p w14:paraId="6A5262DC" w14:textId="1AE7A7EB" w:rsidR="00492391" w:rsidRDefault="00492391" w:rsidP="005F6C5C">
      <w:pPr>
        <w:rPr>
          <w:lang w:val="es-419" w:eastAsia="es-CO"/>
        </w:rPr>
      </w:pPr>
    </w:p>
    <w:p w14:paraId="44219DDD" w14:textId="77777777" w:rsidR="00DB3363" w:rsidRDefault="00DB3363" w:rsidP="005F6C5C">
      <w:pPr>
        <w:rPr>
          <w:lang w:val="es-419" w:eastAsia="es-CO"/>
        </w:rPr>
      </w:pPr>
    </w:p>
    <w:p w14:paraId="32E3D03A" w14:textId="68B760E2" w:rsidR="00C462F8" w:rsidRDefault="00C462F8" w:rsidP="00C462F8">
      <w:pPr>
        <w:pStyle w:val="Tabla"/>
        <w:rPr>
          <w:b/>
          <w:bCs/>
          <w:lang w:val="es-419" w:eastAsia="es-CO"/>
        </w:rPr>
      </w:pPr>
      <w:r w:rsidRPr="00C462F8">
        <w:rPr>
          <w:b/>
          <w:bCs/>
          <w:lang w:val="es-419" w:eastAsia="es-CO"/>
        </w:rPr>
        <w:lastRenderedPageBreak/>
        <w:t>Los textos tienen nombre.</w:t>
      </w:r>
    </w:p>
    <w:tbl>
      <w:tblPr>
        <w:tblStyle w:val="SENA"/>
        <w:tblW w:w="0" w:type="auto"/>
        <w:tblLayout w:type="fixed"/>
        <w:tblLook w:val="04A0" w:firstRow="1" w:lastRow="0" w:firstColumn="1" w:lastColumn="0" w:noHBand="0" w:noVBand="1"/>
        <w:tblCaption w:val="Los textos tienen nombre"/>
        <w:tblDescription w:val="Se describe en la tabla, el ámbito, la intención comunicativa, la estructura textual, el lenguaje y el género discursivo."/>
      </w:tblPr>
      <w:tblGrid>
        <w:gridCol w:w="1980"/>
        <w:gridCol w:w="1843"/>
        <w:gridCol w:w="2126"/>
        <w:gridCol w:w="2126"/>
        <w:gridCol w:w="1843"/>
      </w:tblGrid>
      <w:tr w:rsidR="00C462F8" w:rsidRPr="005F0B71" w14:paraId="2703C93E" w14:textId="5494CF6B" w:rsidTr="00F9416F">
        <w:trPr>
          <w:cnfStyle w:val="100000000000" w:firstRow="1" w:lastRow="0" w:firstColumn="0" w:lastColumn="0" w:oddVBand="0" w:evenVBand="0" w:oddHBand="0" w:evenHBand="0" w:firstRowFirstColumn="0" w:firstRowLastColumn="0" w:lastRowFirstColumn="0" w:lastRowLastColumn="0"/>
        </w:trPr>
        <w:tc>
          <w:tcPr>
            <w:tcW w:w="1980" w:type="dxa"/>
          </w:tcPr>
          <w:p w14:paraId="3669EDCB" w14:textId="4C1E61BE" w:rsidR="00C462F8" w:rsidRPr="00F9416F" w:rsidRDefault="00F9416F" w:rsidP="002F6953">
            <w:pPr>
              <w:pStyle w:val="TextoTablas"/>
              <w:jc w:val="both"/>
              <w:rPr>
                <w:sz w:val="28"/>
                <w:szCs w:val="28"/>
              </w:rPr>
            </w:pPr>
            <w:r w:rsidRPr="00F9416F">
              <w:rPr>
                <w:sz w:val="28"/>
                <w:szCs w:val="28"/>
              </w:rPr>
              <w:t>Ámbito</w:t>
            </w:r>
          </w:p>
        </w:tc>
        <w:tc>
          <w:tcPr>
            <w:tcW w:w="1843" w:type="dxa"/>
          </w:tcPr>
          <w:p w14:paraId="18D463C2" w14:textId="12562743" w:rsidR="00C462F8" w:rsidRPr="00F9416F" w:rsidRDefault="00F9416F" w:rsidP="002F6953">
            <w:pPr>
              <w:pStyle w:val="TextoTablas"/>
              <w:rPr>
                <w:sz w:val="28"/>
                <w:szCs w:val="28"/>
              </w:rPr>
            </w:pPr>
            <w:r w:rsidRPr="00F9416F">
              <w:rPr>
                <w:sz w:val="28"/>
                <w:szCs w:val="28"/>
              </w:rPr>
              <w:t>Intención comunicativa</w:t>
            </w:r>
          </w:p>
        </w:tc>
        <w:tc>
          <w:tcPr>
            <w:tcW w:w="2126" w:type="dxa"/>
          </w:tcPr>
          <w:p w14:paraId="3E900362" w14:textId="3B02D24D" w:rsidR="00C462F8" w:rsidRPr="00F9416F" w:rsidRDefault="00F9416F" w:rsidP="002F6953">
            <w:pPr>
              <w:pStyle w:val="TextoTablas"/>
              <w:rPr>
                <w:sz w:val="28"/>
                <w:szCs w:val="28"/>
              </w:rPr>
            </w:pPr>
            <w:r w:rsidRPr="00F9416F">
              <w:rPr>
                <w:sz w:val="28"/>
                <w:szCs w:val="28"/>
              </w:rPr>
              <w:t>Estructura textual</w:t>
            </w:r>
          </w:p>
        </w:tc>
        <w:tc>
          <w:tcPr>
            <w:tcW w:w="2126" w:type="dxa"/>
          </w:tcPr>
          <w:p w14:paraId="69711B34" w14:textId="67288898" w:rsidR="00C462F8" w:rsidRPr="00F9416F" w:rsidRDefault="00F9416F" w:rsidP="002F6953">
            <w:pPr>
              <w:pStyle w:val="TextoTablas"/>
              <w:rPr>
                <w:sz w:val="28"/>
                <w:szCs w:val="28"/>
              </w:rPr>
            </w:pPr>
            <w:r w:rsidRPr="00F9416F">
              <w:rPr>
                <w:sz w:val="28"/>
                <w:szCs w:val="28"/>
              </w:rPr>
              <w:t>Lenguaje</w:t>
            </w:r>
          </w:p>
        </w:tc>
        <w:tc>
          <w:tcPr>
            <w:tcW w:w="1843" w:type="dxa"/>
          </w:tcPr>
          <w:p w14:paraId="6BE61F00" w14:textId="78DCFB33" w:rsidR="00C462F8" w:rsidRPr="00F9416F" w:rsidRDefault="00F9416F" w:rsidP="002F6953">
            <w:pPr>
              <w:pStyle w:val="TextoTablas"/>
              <w:rPr>
                <w:sz w:val="28"/>
                <w:szCs w:val="28"/>
              </w:rPr>
            </w:pPr>
            <w:r w:rsidRPr="00F9416F">
              <w:rPr>
                <w:sz w:val="28"/>
                <w:szCs w:val="28"/>
              </w:rPr>
              <w:t>Género discursivo</w:t>
            </w:r>
          </w:p>
        </w:tc>
      </w:tr>
      <w:tr w:rsidR="00C462F8" w:rsidRPr="005F0B71" w14:paraId="4EDDED9E" w14:textId="764028C0" w:rsidTr="00F9416F">
        <w:trPr>
          <w:cnfStyle w:val="000000100000" w:firstRow="0" w:lastRow="0" w:firstColumn="0" w:lastColumn="0" w:oddVBand="0" w:evenVBand="0" w:oddHBand="1" w:evenHBand="0" w:firstRowFirstColumn="0" w:firstRowLastColumn="0" w:lastRowFirstColumn="0" w:lastRowLastColumn="0"/>
        </w:trPr>
        <w:tc>
          <w:tcPr>
            <w:tcW w:w="1980" w:type="dxa"/>
          </w:tcPr>
          <w:p w14:paraId="574C191A" w14:textId="16A8CE83" w:rsidR="00C462F8" w:rsidRPr="0094342E" w:rsidRDefault="00F9416F" w:rsidP="002F6953">
            <w:pPr>
              <w:pStyle w:val="TextoTablas"/>
              <w:jc w:val="both"/>
              <w:rPr>
                <w:sz w:val="28"/>
                <w:szCs w:val="28"/>
              </w:rPr>
            </w:pPr>
            <w:r>
              <w:rPr>
                <w:sz w:val="28"/>
                <w:szCs w:val="28"/>
              </w:rPr>
              <w:t>Académico.</w:t>
            </w:r>
          </w:p>
        </w:tc>
        <w:tc>
          <w:tcPr>
            <w:tcW w:w="1843" w:type="dxa"/>
          </w:tcPr>
          <w:p w14:paraId="1D6BE286" w14:textId="49672FFD" w:rsidR="00C462F8" w:rsidRPr="0094342E" w:rsidRDefault="00F9416F" w:rsidP="002F6953">
            <w:pPr>
              <w:pStyle w:val="TextoTablas"/>
              <w:rPr>
                <w:sz w:val="28"/>
                <w:szCs w:val="28"/>
              </w:rPr>
            </w:pPr>
            <w:r>
              <w:rPr>
                <w:sz w:val="28"/>
                <w:szCs w:val="28"/>
              </w:rPr>
              <w:t>Argumentar.</w:t>
            </w:r>
          </w:p>
        </w:tc>
        <w:tc>
          <w:tcPr>
            <w:tcW w:w="2126" w:type="dxa"/>
          </w:tcPr>
          <w:p w14:paraId="375970C3" w14:textId="5866FA2F" w:rsidR="00C462F8" w:rsidRPr="00C406B2" w:rsidRDefault="00F9416F" w:rsidP="002F6953">
            <w:pPr>
              <w:pStyle w:val="TextoTablas"/>
              <w:rPr>
                <w:sz w:val="28"/>
                <w:szCs w:val="28"/>
              </w:rPr>
            </w:pPr>
            <w:r>
              <w:rPr>
                <w:sz w:val="28"/>
                <w:szCs w:val="28"/>
              </w:rPr>
              <w:t>Propuesta de tesis, desarrollo de argumentos y conclusión.</w:t>
            </w:r>
          </w:p>
        </w:tc>
        <w:tc>
          <w:tcPr>
            <w:tcW w:w="2126" w:type="dxa"/>
          </w:tcPr>
          <w:p w14:paraId="73A9287D" w14:textId="3CA32DD8" w:rsidR="00C462F8" w:rsidRPr="00C406B2" w:rsidRDefault="00F9416F" w:rsidP="002F6953">
            <w:pPr>
              <w:pStyle w:val="TextoTablas"/>
              <w:rPr>
                <w:sz w:val="28"/>
                <w:szCs w:val="28"/>
              </w:rPr>
            </w:pPr>
            <w:r>
              <w:rPr>
                <w:sz w:val="28"/>
                <w:szCs w:val="28"/>
              </w:rPr>
              <w:t>Léxico, técnico</w:t>
            </w:r>
            <w:r w:rsidR="00F4183B">
              <w:rPr>
                <w:sz w:val="28"/>
                <w:szCs w:val="28"/>
              </w:rPr>
              <w:t>,</w:t>
            </w:r>
            <w:r>
              <w:rPr>
                <w:sz w:val="28"/>
                <w:szCs w:val="28"/>
              </w:rPr>
              <w:t xml:space="preserve"> claro, pero no necesariamente sencillo.</w:t>
            </w:r>
          </w:p>
        </w:tc>
        <w:tc>
          <w:tcPr>
            <w:tcW w:w="1843" w:type="dxa"/>
          </w:tcPr>
          <w:p w14:paraId="1668415E" w14:textId="3F0F4F6F" w:rsidR="00C462F8" w:rsidRPr="00C406B2" w:rsidRDefault="00F9416F" w:rsidP="002F6953">
            <w:pPr>
              <w:pStyle w:val="TextoTablas"/>
              <w:rPr>
                <w:sz w:val="28"/>
                <w:szCs w:val="28"/>
              </w:rPr>
            </w:pPr>
            <w:r>
              <w:rPr>
                <w:sz w:val="28"/>
                <w:szCs w:val="28"/>
              </w:rPr>
              <w:t>Ensayo.</w:t>
            </w:r>
          </w:p>
        </w:tc>
      </w:tr>
      <w:tr w:rsidR="00C462F8" w:rsidRPr="005F0B71" w14:paraId="78C5D567" w14:textId="38A0711D" w:rsidTr="00F9416F">
        <w:tc>
          <w:tcPr>
            <w:tcW w:w="1980" w:type="dxa"/>
          </w:tcPr>
          <w:p w14:paraId="32F1B66B" w14:textId="58F7B11D" w:rsidR="00C462F8" w:rsidRPr="0094342E" w:rsidRDefault="00F9416F" w:rsidP="002F6953">
            <w:pPr>
              <w:pStyle w:val="TextoTablas"/>
              <w:rPr>
                <w:sz w:val="28"/>
                <w:szCs w:val="28"/>
              </w:rPr>
            </w:pPr>
            <w:r>
              <w:rPr>
                <w:sz w:val="28"/>
                <w:szCs w:val="28"/>
              </w:rPr>
              <w:t>Académico.</w:t>
            </w:r>
          </w:p>
        </w:tc>
        <w:tc>
          <w:tcPr>
            <w:tcW w:w="1843" w:type="dxa"/>
          </w:tcPr>
          <w:p w14:paraId="7DEFEF8C" w14:textId="106A7F95" w:rsidR="00C462F8" w:rsidRPr="0094342E" w:rsidRDefault="00F9416F" w:rsidP="002F6953">
            <w:pPr>
              <w:pStyle w:val="TextoTablas"/>
              <w:rPr>
                <w:sz w:val="28"/>
                <w:szCs w:val="28"/>
              </w:rPr>
            </w:pPr>
            <w:r>
              <w:rPr>
                <w:sz w:val="28"/>
                <w:szCs w:val="28"/>
              </w:rPr>
              <w:t>Presentar los resultados de investigación.</w:t>
            </w:r>
          </w:p>
        </w:tc>
        <w:tc>
          <w:tcPr>
            <w:tcW w:w="2126" w:type="dxa"/>
          </w:tcPr>
          <w:p w14:paraId="410ACCAA" w14:textId="4CF7434C" w:rsidR="00C462F8" w:rsidRDefault="00F9416F" w:rsidP="002F6953">
            <w:pPr>
              <w:pStyle w:val="TextoTablas"/>
              <w:rPr>
                <w:sz w:val="28"/>
                <w:szCs w:val="28"/>
              </w:rPr>
            </w:pPr>
            <w:r>
              <w:rPr>
                <w:sz w:val="28"/>
                <w:szCs w:val="28"/>
              </w:rPr>
              <w:t>Introducción, justificación, metodología, resultados, etc.</w:t>
            </w:r>
          </w:p>
        </w:tc>
        <w:tc>
          <w:tcPr>
            <w:tcW w:w="2126" w:type="dxa"/>
          </w:tcPr>
          <w:p w14:paraId="339528ED" w14:textId="02A2F49C" w:rsidR="00C462F8" w:rsidRDefault="00F9416F" w:rsidP="002F6953">
            <w:pPr>
              <w:pStyle w:val="TextoTablas"/>
              <w:rPr>
                <w:sz w:val="28"/>
                <w:szCs w:val="28"/>
              </w:rPr>
            </w:pPr>
            <w:r>
              <w:rPr>
                <w:sz w:val="28"/>
                <w:szCs w:val="28"/>
              </w:rPr>
              <w:t>Léxico,</w:t>
            </w:r>
            <w:r w:rsidR="00F4183B">
              <w:rPr>
                <w:sz w:val="28"/>
                <w:szCs w:val="28"/>
              </w:rPr>
              <w:t xml:space="preserve"> </w:t>
            </w:r>
            <w:r>
              <w:rPr>
                <w:sz w:val="28"/>
                <w:szCs w:val="28"/>
              </w:rPr>
              <w:t>académico</w:t>
            </w:r>
            <w:r w:rsidR="00F4183B">
              <w:rPr>
                <w:sz w:val="28"/>
                <w:szCs w:val="28"/>
              </w:rPr>
              <w:t>,</w:t>
            </w:r>
            <w:r>
              <w:rPr>
                <w:sz w:val="28"/>
                <w:szCs w:val="28"/>
              </w:rPr>
              <w:t xml:space="preserve"> claro y descriptivo.</w:t>
            </w:r>
          </w:p>
        </w:tc>
        <w:tc>
          <w:tcPr>
            <w:tcW w:w="1843" w:type="dxa"/>
          </w:tcPr>
          <w:p w14:paraId="7E2047B0" w14:textId="346ADD06" w:rsidR="00C462F8" w:rsidRDefault="00F9416F" w:rsidP="002F6953">
            <w:pPr>
              <w:pStyle w:val="TextoTablas"/>
              <w:rPr>
                <w:sz w:val="28"/>
                <w:szCs w:val="28"/>
              </w:rPr>
            </w:pPr>
            <w:r>
              <w:rPr>
                <w:sz w:val="28"/>
                <w:szCs w:val="28"/>
              </w:rPr>
              <w:t>Informe / artículo de investigación.</w:t>
            </w:r>
          </w:p>
        </w:tc>
      </w:tr>
      <w:tr w:rsidR="00C462F8" w:rsidRPr="005F0B71" w14:paraId="03B6BF8D" w14:textId="376B2931" w:rsidTr="00F9416F">
        <w:trPr>
          <w:cnfStyle w:val="000000100000" w:firstRow="0" w:lastRow="0" w:firstColumn="0" w:lastColumn="0" w:oddVBand="0" w:evenVBand="0" w:oddHBand="1" w:evenHBand="0" w:firstRowFirstColumn="0" w:firstRowLastColumn="0" w:lastRowFirstColumn="0" w:lastRowLastColumn="0"/>
        </w:trPr>
        <w:tc>
          <w:tcPr>
            <w:tcW w:w="1980" w:type="dxa"/>
          </w:tcPr>
          <w:p w14:paraId="5898C0E2" w14:textId="46EE4F0C" w:rsidR="00C462F8" w:rsidRPr="0094342E" w:rsidRDefault="00F9416F" w:rsidP="002F6953">
            <w:pPr>
              <w:pStyle w:val="TextoTablas"/>
              <w:rPr>
                <w:sz w:val="28"/>
                <w:szCs w:val="28"/>
              </w:rPr>
            </w:pPr>
            <w:r>
              <w:rPr>
                <w:sz w:val="28"/>
                <w:szCs w:val="28"/>
              </w:rPr>
              <w:t>Periodístico.</w:t>
            </w:r>
          </w:p>
        </w:tc>
        <w:tc>
          <w:tcPr>
            <w:tcW w:w="1843" w:type="dxa"/>
          </w:tcPr>
          <w:p w14:paraId="772C90AA" w14:textId="77FE05F8" w:rsidR="00C462F8" w:rsidRPr="0094342E" w:rsidRDefault="00F9416F" w:rsidP="002F6953">
            <w:pPr>
              <w:pStyle w:val="TextoTablas"/>
              <w:rPr>
                <w:sz w:val="28"/>
                <w:szCs w:val="28"/>
              </w:rPr>
            </w:pPr>
            <w:r>
              <w:rPr>
                <w:sz w:val="28"/>
                <w:szCs w:val="28"/>
              </w:rPr>
              <w:t>Presentar un hecho importante en la sociedad.</w:t>
            </w:r>
          </w:p>
        </w:tc>
        <w:tc>
          <w:tcPr>
            <w:tcW w:w="2126" w:type="dxa"/>
          </w:tcPr>
          <w:p w14:paraId="668F1138" w14:textId="6AB08B6F" w:rsidR="00C462F8" w:rsidRPr="00913790" w:rsidRDefault="00F9416F" w:rsidP="002F6953">
            <w:pPr>
              <w:pStyle w:val="TextoTablas"/>
              <w:rPr>
                <w:sz w:val="28"/>
                <w:szCs w:val="28"/>
              </w:rPr>
            </w:pPr>
            <w:r>
              <w:rPr>
                <w:sz w:val="28"/>
                <w:szCs w:val="28"/>
              </w:rPr>
              <w:t>Introducción, desarrollo y cierre.</w:t>
            </w:r>
          </w:p>
        </w:tc>
        <w:tc>
          <w:tcPr>
            <w:tcW w:w="2126" w:type="dxa"/>
          </w:tcPr>
          <w:p w14:paraId="1FD61E21" w14:textId="408EAD82" w:rsidR="00C462F8" w:rsidRPr="00913790" w:rsidRDefault="00F9416F" w:rsidP="002F6953">
            <w:pPr>
              <w:pStyle w:val="TextoTablas"/>
              <w:rPr>
                <w:sz w:val="28"/>
                <w:szCs w:val="28"/>
              </w:rPr>
            </w:pPr>
            <w:r>
              <w:rPr>
                <w:sz w:val="28"/>
                <w:szCs w:val="28"/>
              </w:rPr>
              <w:t>Léxico</w:t>
            </w:r>
            <w:r w:rsidR="00F4183B">
              <w:rPr>
                <w:sz w:val="28"/>
                <w:szCs w:val="28"/>
              </w:rPr>
              <w:t>,</w:t>
            </w:r>
            <w:r>
              <w:rPr>
                <w:sz w:val="28"/>
                <w:szCs w:val="28"/>
              </w:rPr>
              <w:t xml:space="preserve"> coloquial, claro y expositivo.</w:t>
            </w:r>
          </w:p>
        </w:tc>
        <w:tc>
          <w:tcPr>
            <w:tcW w:w="1843" w:type="dxa"/>
          </w:tcPr>
          <w:p w14:paraId="25181930" w14:textId="10741352" w:rsidR="00C462F8" w:rsidRPr="00913790" w:rsidRDefault="00F4183B" w:rsidP="002F6953">
            <w:pPr>
              <w:pStyle w:val="TextoTablas"/>
              <w:rPr>
                <w:sz w:val="28"/>
                <w:szCs w:val="28"/>
              </w:rPr>
            </w:pPr>
            <w:r>
              <w:rPr>
                <w:sz w:val="28"/>
                <w:szCs w:val="28"/>
              </w:rPr>
              <w:t>Noticia.</w:t>
            </w:r>
          </w:p>
        </w:tc>
      </w:tr>
    </w:tbl>
    <w:p w14:paraId="5E0C9E3C" w14:textId="72A635AC" w:rsidR="00C462F8" w:rsidRPr="00765621" w:rsidRDefault="00370C35" w:rsidP="00370C35">
      <w:pPr>
        <w:ind w:firstLine="0"/>
        <w:rPr>
          <w:sz w:val="22"/>
          <w:lang w:val="es-419" w:eastAsia="es-CO"/>
        </w:rPr>
      </w:pPr>
      <w:r w:rsidRPr="00765621">
        <w:rPr>
          <w:sz w:val="22"/>
          <w:lang w:val="es-419" w:eastAsia="es-CO"/>
        </w:rPr>
        <w:t>Nota: Sena (2024).</w:t>
      </w:r>
    </w:p>
    <w:p w14:paraId="5CF96FD4" w14:textId="77777777" w:rsidR="00370C35" w:rsidRPr="00D93785" w:rsidRDefault="00370C35" w:rsidP="00370C35">
      <w:pPr>
        <w:rPr>
          <w:b/>
          <w:bCs/>
          <w:lang w:val="es-419" w:eastAsia="es-CO"/>
        </w:rPr>
      </w:pPr>
      <w:r w:rsidRPr="00D93785">
        <w:rPr>
          <w:b/>
          <w:bCs/>
          <w:lang w:val="es-419" w:eastAsia="es-CO"/>
        </w:rPr>
        <w:t>¿Por qué es necesario conocer el género discursivo?</w:t>
      </w:r>
    </w:p>
    <w:p w14:paraId="68440B8E" w14:textId="77777777" w:rsidR="00370C35" w:rsidRPr="00370C35" w:rsidRDefault="00370C35" w:rsidP="00370C35">
      <w:pPr>
        <w:rPr>
          <w:lang w:val="es-419" w:eastAsia="es-CO"/>
        </w:rPr>
      </w:pPr>
      <w:r w:rsidRPr="00370C35">
        <w:rPr>
          <w:lang w:val="es-419" w:eastAsia="es-CO"/>
        </w:rPr>
        <w:t xml:space="preserve">El género discursivo proporciona pistas al lector sobre el texto que encontrará. Si es un ensayo, el texto (corto o extenso) estará lógicamente estructurado y tendrá fines argumentativos; si es una noticia, el texto (narrativo) será corto, y su función, será informar; y si es una novela, el texto (narrativo) será extenso y tendrá objetivos diversos (criticar una época, por ejemplo). De acuerdo con Cassany (2008): </w:t>
      </w:r>
    </w:p>
    <w:p w14:paraId="09DC00B2" w14:textId="0DB59330" w:rsidR="00C462F8" w:rsidRDefault="007E2717" w:rsidP="00370C35">
      <w:pPr>
        <w:rPr>
          <w:lang w:val="es-419" w:eastAsia="es-CO"/>
        </w:rPr>
      </w:pPr>
      <w:r>
        <w:rPr>
          <w:lang w:val="es-419" w:eastAsia="es-CO"/>
        </w:rPr>
        <w:t>“</w:t>
      </w:r>
      <w:r w:rsidR="00370C35" w:rsidRPr="00370C35">
        <w:rPr>
          <w:lang w:val="es-419" w:eastAsia="es-CO"/>
        </w:rPr>
        <w:t xml:space="preserve">Hay muchos ejemplos de géneros según la disciplina: los géneros periodísticos de información (noticia, reportaje) y de opinión (columna, editorial), los géneros académicos (apuntes, examen, manual), los jurídicos (ley, norma) y judiciales </w:t>
      </w:r>
      <w:r w:rsidR="00370C35" w:rsidRPr="00370C35">
        <w:rPr>
          <w:lang w:val="es-419" w:eastAsia="es-CO"/>
        </w:rPr>
        <w:lastRenderedPageBreak/>
        <w:t>(demanda, sentencia), los administrativos (instancia, certificado), los comerciales (factura, catálogo), los científicos de investigación (artículo, reseña), etc. A continuación, se encuentran algunos tipos de géneros discursivos</w:t>
      </w:r>
      <w:r>
        <w:rPr>
          <w:lang w:val="es-419" w:eastAsia="es-CO"/>
        </w:rPr>
        <w:t>”</w:t>
      </w:r>
    </w:p>
    <w:p w14:paraId="29D83538" w14:textId="3B028196" w:rsidR="007E2717" w:rsidRPr="00765621" w:rsidRDefault="007E2717" w:rsidP="00765621">
      <w:pPr>
        <w:pStyle w:val="Prrafodelista"/>
        <w:numPr>
          <w:ilvl w:val="0"/>
          <w:numId w:val="47"/>
        </w:numPr>
        <w:ind w:left="851"/>
        <w:rPr>
          <w:b/>
          <w:bCs/>
          <w:lang w:val="es-419" w:eastAsia="es-CO"/>
        </w:rPr>
      </w:pPr>
      <w:r w:rsidRPr="00765621">
        <w:rPr>
          <w:b/>
          <w:bCs/>
          <w:lang w:val="es-419" w:eastAsia="es-CO"/>
        </w:rPr>
        <w:t>Poesía (ámbito literario artístico)</w:t>
      </w:r>
    </w:p>
    <w:p w14:paraId="1E0A21A5" w14:textId="77777777" w:rsidR="00B251F0" w:rsidRPr="00B251F0" w:rsidRDefault="007E2717" w:rsidP="00B251F0">
      <w:pPr>
        <w:rPr>
          <w:b/>
          <w:bCs/>
          <w:lang w:val="es-419" w:eastAsia="es-CO"/>
        </w:rPr>
      </w:pPr>
      <w:r w:rsidRPr="00B251F0">
        <w:rPr>
          <w:b/>
          <w:bCs/>
          <w:lang w:val="es-419" w:eastAsia="es-CO"/>
        </w:rPr>
        <w:t>Ritornelo</w:t>
      </w:r>
    </w:p>
    <w:p w14:paraId="39842AE2" w14:textId="77777777" w:rsidR="00B251F0" w:rsidRDefault="007E2717" w:rsidP="00B251F0">
      <w:pPr>
        <w:rPr>
          <w:lang w:val="es-419" w:eastAsia="es-CO"/>
        </w:rPr>
      </w:pPr>
      <w:r>
        <w:rPr>
          <w:lang w:val="es-419" w:eastAsia="es-CO"/>
        </w:rPr>
        <w:t xml:space="preserve"> </w:t>
      </w:r>
      <w:r w:rsidRPr="007E2717">
        <w:rPr>
          <w:lang w:val="es-419" w:eastAsia="es-CO"/>
        </w:rPr>
        <w:t>“Esta rosa fue testigo”</w:t>
      </w:r>
      <w:r>
        <w:rPr>
          <w:lang w:val="es-419" w:eastAsia="es-CO"/>
        </w:rPr>
        <w:t xml:space="preserve"> </w:t>
      </w:r>
    </w:p>
    <w:p w14:paraId="7A99358D" w14:textId="77777777" w:rsidR="00B251F0" w:rsidRDefault="007E2717" w:rsidP="00B251F0">
      <w:pPr>
        <w:rPr>
          <w:lang w:val="es-419" w:eastAsia="es-CO"/>
        </w:rPr>
      </w:pPr>
      <w:r w:rsidRPr="007E2717">
        <w:rPr>
          <w:lang w:val="es-419" w:eastAsia="es-CO"/>
        </w:rPr>
        <w:t>De éste, que, si amor no fue,</w:t>
      </w:r>
    </w:p>
    <w:p w14:paraId="6D486A35" w14:textId="2F5B776F" w:rsidR="00B251F0" w:rsidRDefault="007E2717" w:rsidP="00B251F0">
      <w:pPr>
        <w:rPr>
          <w:lang w:val="es-419" w:eastAsia="es-CO"/>
        </w:rPr>
      </w:pPr>
      <w:r>
        <w:rPr>
          <w:lang w:val="es-419" w:eastAsia="es-CO"/>
        </w:rPr>
        <w:t>n</w:t>
      </w:r>
      <w:r w:rsidRPr="007E2717">
        <w:rPr>
          <w:lang w:val="es-419" w:eastAsia="es-CO"/>
        </w:rPr>
        <w:t>inguno otro amor sería.</w:t>
      </w:r>
      <w:r>
        <w:rPr>
          <w:lang w:val="es-419" w:eastAsia="es-CO"/>
        </w:rPr>
        <w:t xml:space="preserve"> </w:t>
      </w:r>
    </w:p>
    <w:p w14:paraId="6846B9B1" w14:textId="77777777" w:rsidR="00B251F0" w:rsidRDefault="007E2717" w:rsidP="00B251F0">
      <w:pPr>
        <w:rPr>
          <w:lang w:val="es-419" w:eastAsia="es-CO"/>
        </w:rPr>
      </w:pPr>
      <w:r w:rsidRPr="007E2717">
        <w:rPr>
          <w:lang w:val="es-419" w:eastAsia="es-CO"/>
        </w:rPr>
        <w:t>Esta rosa fue testigo</w:t>
      </w:r>
    </w:p>
    <w:p w14:paraId="739034A1" w14:textId="749FBE7B" w:rsidR="00B251F0" w:rsidRDefault="007E2717" w:rsidP="00B251F0">
      <w:pPr>
        <w:rPr>
          <w:lang w:val="es-419" w:eastAsia="es-CO"/>
        </w:rPr>
      </w:pPr>
      <w:r w:rsidRPr="007E2717">
        <w:rPr>
          <w:lang w:val="es-419" w:eastAsia="es-CO"/>
        </w:rPr>
        <w:t>¡De cuando te diste mía!</w:t>
      </w:r>
    </w:p>
    <w:p w14:paraId="53A8DA42" w14:textId="77777777" w:rsidR="00B251F0" w:rsidRDefault="007E2717" w:rsidP="00B251F0">
      <w:pPr>
        <w:rPr>
          <w:lang w:val="es-419" w:eastAsia="es-CO"/>
        </w:rPr>
      </w:pPr>
      <w:r w:rsidRPr="007E2717">
        <w:rPr>
          <w:lang w:val="es-419" w:eastAsia="es-CO"/>
        </w:rPr>
        <w:t>El día, ya no lo sé</w:t>
      </w:r>
    </w:p>
    <w:p w14:paraId="31BC3D7B" w14:textId="77777777" w:rsidR="00B251F0" w:rsidRDefault="007E2717" w:rsidP="00B251F0">
      <w:pPr>
        <w:rPr>
          <w:lang w:val="es-419" w:eastAsia="es-CO"/>
        </w:rPr>
      </w:pPr>
      <w:r w:rsidRPr="007E2717">
        <w:rPr>
          <w:lang w:val="es-419" w:eastAsia="es-CO"/>
        </w:rPr>
        <w:t>(Sí lo sé, mas no lo digo)</w:t>
      </w:r>
      <w:r>
        <w:rPr>
          <w:lang w:val="es-419" w:eastAsia="es-CO"/>
        </w:rPr>
        <w:t xml:space="preserve">. </w:t>
      </w:r>
    </w:p>
    <w:p w14:paraId="1E8806F4" w14:textId="77777777" w:rsidR="00B251F0" w:rsidRDefault="007E2717" w:rsidP="00B251F0">
      <w:pPr>
        <w:rPr>
          <w:lang w:val="es-419" w:eastAsia="es-CO"/>
        </w:rPr>
      </w:pPr>
      <w:r w:rsidRPr="007E2717">
        <w:rPr>
          <w:lang w:val="es-419" w:eastAsia="es-CO"/>
        </w:rPr>
        <w:t>Esta rosa fue testigo.</w:t>
      </w:r>
      <w:r w:rsidR="00B251F0" w:rsidRPr="00B251F0">
        <w:rPr>
          <w:lang w:val="es-419" w:eastAsia="es-CO"/>
        </w:rPr>
        <w:t xml:space="preserve"> </w:t>
      </w:r>
    </w:p>
    <w:p w14:paraId="6A382E63" w14:textId="77777777" w:rsidR="00B251F0" w:rsidRDefault="00B251F0" w:rsidP="00B251F0">
      <w:pPr>
        <w:rPr>
          <w:lang w:val="es-419" w:eastAsia="es-CO"/>
        </w:rPr>
      </w:pPr>
      <w:r w:rsidRPr="00B251F0">
        <w:rPr>
          <w:lang w:val="es-419" w:eastAsia="es-CO"/>
        </w:rPr>
        <w:t>De tus labios escuche</w:t>
      </w:r>
      <w:r>
        <w:rPr>
          <w:lang w:val="es-419" w:eastAsia="es-CO"/>
        </w:rPr>
        <w:t xml:space="preserve">. </w:t>
      </w:r>
    </w:p>
    <w:p w14:paraId="55E3BE29" w14:textId="282D3ADE" w:rsidR="00B251F0" w:rsidRPr="00B251F0" w:rsidRDefault="00B251F0" w:rsidP="00B251F0">
      <w:pPr>
        <w:rPr>
          <w:lang w:val="es-419" w:eastAsia="es-CO"/>
        </w:rPr>
      </w:pPr>
      <w:r w:rsidRPr="00B251F0">
        <w:rPr>
          <w:lang w:val="es-419" w:eastAsia="es-CO"/>
        </w:rPr>
        <w:t>La más dulce melodía</w:t>
      </w:r>
      <w:r>
        <w:rPr>
          <w:lang w:val="es-419" w:eastAsia="es-CO"/>
        </w:rPr>
        <w:t>.</w:t>
      </w:r>
    </w:p>
    <w:p w14:paraId="59D0AA92" w14:textId="085880B5" w:rsidR="00B251F0" w:rsidRDefault="00B251F0" w:rsidP="00B251F0">
      <w:pPr>
        <w:rPr>
          <w:lang w:val="es-419" w:eastAsia="es-CO"/>
        </w:rPr>
      </w:pPr>
      <w:r w:rsidRPr="00B251F0">
        <w:rPr>
          <w:lang w:val="es-419" w:eastAsia="es-CO"/>
        </w:rPr>
        <w:t>Esta rosa fue testigo</w:t>
      </w:r>
      <w:r>
        <w:rPr>
          <w:lang w:val="es-419" w:eastAsia="es-CO"/>
        </w:rPr>
        <w:t>:</w:t>
      </w:r>
    </w:p>
    <w:p w14:paraId="45D6105D" w14:textId="77777777" w:rsidR="00B251F0" w:rsidRDefault="00B251F0" w:rsidP="00B251F0">
      <w:pPr>
        <w:rPr>
          <w:lang w:val="es-419" w:eastAsia="es-CO"/>
        </w:rPr>
      </w:pPr>
      <w:r w:rsidRPr="00B251F0">
        <w:rPr>
          <w:lang w:val="es-419" w:eastAsia="es-CO"/>
        </w:rPr>
        <w:t>¡Todo en tu ser sonreía!</w:t>
      </w:r>
    </w:p>
    <w:p w14:paraId="7C044154" w14:textId="403EA16B" w:rsidR="00B251F0" w:rsidRPr="00B251F0" w:rsidRDefault="00B251F0" w:rsidP="00B251F0">
      <w:pPr>
        <w:rPr>
          <w:lang w:val="es-419" w:eastAsia="es-CO"/>
        </w:rPr>
      </w:pPr>
      <w:r w:rsidRPr="00B251F0">
        <w:rPr>
          <w:lang w:val="es-419" w:eastAsia="es-CO"/>
        </w:rPr>
        <w:t>Todo cuanto yo soñé</w:t>
      </w:r>
      <w:r>
        <w:rPr>
          <w:lang w:val="es-419" w:eastAsia="es-CO"/>
        </w:rPr>
        <w:t>.</w:t>
      </w:r>
    </w:p>
    <w:p w14:paraId="754BD0CF" w14:textId="77777777" w:rsidR="00B251F0" w:rsidRDefault="00B251F0" w:rsidP="00B251F0">
      <w:pPr>
        <w:rPr>
          <w:lang w:val="es-419" w:eastAsia="es-CO"/>
        </w:rPr>
      </w:pPr>
      <w:r w:rsidRPr="00B251F0">
        <w:rPr>
          <w:lang w:val="es-419" w:eastAsia="es-CO"/>
        </w:rPr>
        <w:t>De ti, lo tuve conmigo…</w:t>
      </w:r>
    </w:p>
    <w:p w14:paraId="446CDC79" w14:textId="77777777" w:rsidR="00B251F0" w:rsidRDefault="00B251F0" w:rsidP="00B251F0">
      <w:pPr>
        <w:rPr>
          <w:lang w:val="es-419" w:eastAsia="es-CO"/>
        </w:rPr>
      </w:pPr>
      <w:r w:rsidRPr="00B251F0">
        <w:rPr>
          <w:lang w:val="es-419" w:eastAsia="es-CO"/>
        </w:rPr>
        <w:lastRenderedPageBreak/>
        <w:t>Esta rosa fue testigo.</w:t>
      </w:r>
      <w:r>
        <w:rPr>
          <w:lang w:val="es-419" w:eastAsia="es-CO"/>
        </w:rPr>
        <w:t xml:space="preserve"> </w:t>
      </w:r>
    </w:p>
    <w:p w14:paraId="3D2DCF40" w14:textId="4D22B14B" w:rsidR="00B251F0" w:rsidRDefault="00B251F0" w:rsidP="00B251F0">
      <w:pPr>
        <w:rPr>
          <w:lang w:val="es-419" w:eastAsia="es-CO"/>
        </w:rPr>
      </w:pPr>
      <w:r w:rsidRPr="00B251F0">
        <w:rPr>
          <w:lang w:val="es-419" w:eastAsia="es-CO"/>
        </w:rPr>
        <w:t>En tus ojos naufragué</w:t>
      </w:r>
    </w:p>
    <w:p w14:paraId="7506705F" w14:textId="77777777" w:rsidR="00B251F0" w:rsidRDefault="00B251F0" w:rsidP="00B251F0">
      <w:pPr>
        <w:rPr>
          <w:lang w:val="es-419" w:eastAsia="es-CO"/>
        </w:rPr>
      </w:pPr>
      <w:r w:rsidRPr="00B251F0">
        <w:rPr>
          <w:lang w:val="es-419" w:eastAsia="es-CO"/>
        </w:rPr>
        <w:t>¡donde la noche cabía!</w:t>
      </w:r>
      <w:r>
        <w:rPr>
          <w:lang w:val="es-419" w:eastAsia="es-CO"/>
        </w:rPr>
        <w:t xml:space="preserve"> </w:t>
      </w:r>
    </w:p>
    <w:p w14:paraId="32B88E89" w14:textId="77777777" w:rsidR="00B251F0" w:rsidRDefault="00B251F0" w:rsidP="00B251F0">
      <w:pPr>
        <w:rPr>
          <w:lang w:val="es-419" w:eastAsia="es-CO"/>
        </w:rPr>
      </w:pPr>
      <w:r w:rsidRPr="00B251F0">
        <w:rPr>
          <w:lang w:val="es-419" w:eastAsia="es-CO"/>
        </w:rPr>
        <w:t>Esta rosa fue testigo</w:t>
      </w:r>
      <w:r>
        <w:rPr>
          <w:lang w:val="es-419" w:eastAsia="es-CO"/>
        </w:rPr>
        <w:t xml:space="preserve">. </w:t>
      </w:r>
    </w:p>
    <w:p w14:paraId="6DF82968" w14:textId="77777777" w:rsidR="00B251F0" w:rsidRDefault="00B251F0" w:rsidP="00B251F0">
      <w:pPr>
        <w:rPr>
          <w:lang w:val="es-419" w:eastAsia="es-CO"/>
        </w:rPr>
      </w:pPr>
      <w:r w:rsidRPr="00B251F0">
        <w:rPr>
          <w:lang w:val="es-419" w:eastAsia="es-CO"/>
        </w:rPr>
        <w:t>Tu fresca boca besé,</w:t>
      </w:r>
      <w:r>
        <w:rPr>
          <w:lang w:val="es-419" w:eastAsia="es-CO"/>
        </w:rPr>
        <w:t xml:space="preserve"> </w:t>
      </w:r>
    </w:p>
    <w:p w14:paraId="53CAD597" w14:textId="77777777" w:rsidR="00B251F0" w:rsidRDefault="00B251F0" w:rsidP="00B251F0">
      <w:pPr>
        <w:rPr>
          <w:lang w:val="es-419" w:eastAsia="es-CO"/>
        </w:rPr>
      </w:pPr>
      <w:r w:rsidRPr="00B251F0">
        <w:rPr>
          <w:lang w:val="es-419" w:eastAsia="es-CO"/>
        </w:rPr>
        <w:t>¡Donde triscó la alegría!</w:t>
      </w:r>
      <w:r>
        <w:rPr>
          <w:lang w:val="es-419" w:eastAsia="es-CO"/>
        </w:rPr>
        <w:t xml:space="preserve"> </w:t>
      </w:r>
    </w:p>
    <w:p w14:paraId="3343C3D3" w14:textId="77777777" w:rsidR="00B251F0" w:rsidRDefault="00B251F0" w:rsidP="00B251F0">
      <w:pPr>
        <w:rPr>
          <w:lang w:val="es-419" w:eastAsia="es-CO"/>
        </w:rPr>
      </w:pPr>
      <w:r w:rsidRPr="00B251F0">
        <w:rPr>
          <w:lang w:val="es-419" w:eastAsia="es-CO"/>
        </w:rPr>
        <w:t>Esta rosa fue testigo</w:t>
      </w:r>
      <w:r>
        <w:rPr>
          <w:lang w:val="es-419" w:eastAsia="es-CO"/>
        </w:rPr>
        <w:t>.</w:t>
      </w:r>
    </w:p>
    <w:p w14:paraId="0ACA5678" w14:textId="77777777" w:rsidR="00B251F0" w:rsidRDefault="00B251F0" w:rsidP="00B251F0">
      <w:pPr>
        <w:rPr>
          <w:lang w:val="es-419" w:eastAsia="es-CO"/>
        </w:rPr>
      </w:pPr>
      <w:r w:rsidRPr="00B251F0">
        <w:rPr>
          <w:lang w:val="es-419" w:eastAsia="es-CO"/>
        </w:rPr>
        <w:t>De tu amorosa agonía</w:t>
      </w:r>
      <w:r>
        <w:rPr>
          <w:lang w:val="es-419" w:eastAsia="es-CO"/>
        </w:rPr>
        <w:t>.</w:t>
      </w:r>
    </w:p>
    <w:p w14:paraId="63A5F552" w14:textId="77777777" w:rsidR="00B251F0" w:rsidRDefault="00B251F0" w:rsidP="00B251F0">
      <w:pPr>
        <w:rPr>
          <w:lang w:val="es-419" w:eastAsia="es-CO"/>
        </w:rPr>
      </w:pPr>
      <w:r w:rsidRPr="00B251F0">
        <w:rPr>
          <w:lang w:val="es-419" w:eastAsia="es-CO"/>
        </w:rPr>
        <w:t>Cuando del amor gocé</w:t>
      </w:r>
    </w:p>
    <w:p w14:paraId="0189F7E5" w14:textId="77777777" w:rsidR="00B251F0" w:rsidRDefault="00B251F0" w:rsidP="00B251F0">
      <w:pPr>
        <w:rPr>
          <w:lang w:val="es-419" w:eastAsia="es-CO"/>
        </w:rPr>
      </w:pPr>
      <w:r w:rsidRPr="00B251F0">
        <w:rPr>
          <w:lang w:val="es-419" w:eastAsia="es-CO"/>
        </w:rPr>
        <w:t>¡La vez primera contigo!</w:t>
      </w:r>
      <w:r>
        <w:rPr>
          <w:lang w:val="es-419" w:eastAsia="es-CO"/>
        </w:rPr>
        <w:t xml:space="preserve"> </w:t>
      </w:r>
    </w:p>
    <w:p w14:paraId="4FABF2DB" w14:textId="77777777" w:rsidR="00B251F0" w:rsidRDefault="00B251F0" w:rsidP="00B251F0">
      <w:pPr>
        <w:rPr>
          <w:lang w:val="es-419" w:eastAsia="es-CO"/>
        </w:rPr>
      </w:pPr>
      <w:r w:rsidRPr="00B251F0">
        <w:rPr>
          <w:lang w:val="es-419" w:eastAsia="es-CO"/>
        </w:rPr>
        <w:t>Esta rosa fue testigo.</w:t>
      </w:r>
    </w:p>
    <w:p w14:paraId="4DE48118" w14:textId="77777777" w:rsidR="00B251F0" w:rsidRDefault="00B251F0" w:rsidP="00B251F0">
      <w:pPr>
        <w:rPr>
          <w:lang w:val="es-419" w:eastAsia="es-CO"/>
        </w:rPr>
      </w:pPr>
      <w:r>
        <w:rPr>
          <w:lang w:val="es-419" w:eastAsia="es-CO"/>
        </w:rPr>
        <w:t xml:space="preserve"> </w:t>
      </w:r>
      <w:r w:rsidRPr="00B251F0">
        <w:rPr>
          <w:lang w:val="es-419" w:eastAsia="es-CO"/>
        </w:rPr>
        <w:t>“Esta rosa fue testigo”</w:t>
      </w:r>
    </w:p>
    <w:p w14:paraId="79D0C816" w14:textId="77777777" w:rsidR="00B251F0" w:rsidRDefault="00B251F0" w:rsidP="00B251F0">
      <w:pPr>
        <w:rPr>
          <w:lang w:val="es-419" w:eastAsia="es-CO"/>
        </w:rPr>
      </w:pPr>
      <w:r>
        <w:rPr>
          <w:lang w:val="es-419" w:eastAsia="es-CO"/>
        </w:rPr>
        <w:t xml:space="preserve"> </w:t>
      </w:r>
      <w:r w:rsidRPr="00B251F0">
        <w:rPr>
          <w:lang w:val="es-419" w:eastAsia="es-CO"/>
        </w:rPr>
        <w:t>De éste, que, si amor no fue,</w:t>
      </w:r>
    </w:p>
    <w:p w14:paraId="4132B3C6" w14:textId="77777777" w:rsidR="00B251F0" w:rsidRDefault="00B251F0" w:rsidP="00B251F0">
      <w:pPr>
        <w:rPr>
          <w:lang w:val="es-419" w:eastAsia="es-CO"/>
        </w:rPr>
      </w:pPr>
      <w:r>
        <w:rPr>
          <w:lang w:val="es-419" w:eastAsia="es-CO"/>
        </w:rPr>
        <w:t>n</w:t>
      </w:r>
      <w:r w:rsidRPr="00B251F0">
        <w:rPr>
          <w:lang w:val="es-419" w:eastAsia="es-CO"/>
        </w:rPr>
        <w:t>inguno otro amor sería.</w:t>
      </w:r>
      <w:r>
        <w:rPr>
          <w:lang w:val="es-419" w:eastAsia="es-CO"/>
        </w:rPr>
        <w:t xml:space="preserve"> </w:t>
      </w:r>
    </w:p>
    <w:p w14:paraId="7516B5D2" w14:textId="77777777" w:rsidR="00B251F0" w:rsidRDefault="00B251F0" w:rsidP="00B251F0">
      <w:pPr>
        <w:rPr>
          <w:lang w:val="es-419" w:eastAsia="es-CO"/>
        </w:rPr>
      </w:pPr>
      <w:r w:rsidRPr="00B251F0">
        <w:rPr>
          <w:lang w:val="es-419" w:eastAsia="es-CO"/>
        </w:rPr>
        <w:t>Esta rosa fue testigo</w:t>
      </w:r>
    </w:p>
    <w:p w14:paraId="39D38B06" w14:textId="77777777" w:rsidR="00B251F0" w:rsidRDefault="00B251F0" w:rsidP="00B251F0">
      <w:pPr>
        <w:rPr>
          <w:lang w:val="es-419" w:eastAsia="es-CO"/>
        </w:rPr>
      </w:pPr>
      <w:r w:rsidRPr="00B251F0">
        <w:rPr>
          <w:lang w:val="es-419" w:eastAsia="es-CO"/>
        </w:rPr>
        <w:t>¡De cuando te diste mía!</w:t>
      </w:r>
      <w:r>
        <w:rPr>
          <w:lang w:val="es-419" w:eastAsia="es-CO"/>
        </w:rPr>
        <w:t xml:space="preserve"> </w:t>
      </w:r>
    </w:p>
    <w:p w14:paraId="42889CE5" w14:textId="77777777" w:rsidR="00B251F0" w:rsidRDefault="00B251F0" w:rsidP="00B251F0">
      <w:pPr>
        <w:rPr>
          <w:lang w:val="es-419" w:eastAsia="es-CO"/>
        </w:rPr>
      </w:pPr>
      <w:r w:rsidRPr="00B251F0">
        <w:rPr>
          <w:lang w:val="es-419" w:eastAsia="es-CO"/>
        </w:rPr>
        <w:t>El día, ya no lo sé</w:t>
      </w:r>
      <w:r>
        <w:rPr>
          <w:lang w:val="es-419" w:eastAsia="es-CO"/>
        </w:rPr>
        <w:t xml:space="preserve">. </w:t>
      </w:r>
    </w:p>
    <w:p w14:paraId="0B4D1EE4" w14:textId="77777777" w:rsidR="00C3679C" w:rsidRDefault="00B251F0" w:rsidP="00B251F0">
      <w:pPr>
        <w:rPr>
          <w:lang w:val="es-419" w:eastAsia="es-CO"/>
        </w:rPr>
      </w:pPr>
      <w:r w:rsidRPr="00B251F0">
        <w:rPr>
          <w:lang w:val="es-419" w:eastAsia="es-CO"/>
        </w:rPr>
        <w:t>Sí lo sé, mas no lo digo</w:t>
      </w:r>
      <w:r>
        <w:rPr>
          <w:lang w:val="es-419" w:eastAsia="es-CO"/>
        </w:rPr>
        <w:t xml:space="preserve">. </w:t>
      </w:r>
    </w:p>
    <w:p w14:paraId="1E369B9F" w14:textId="2967B9BC" w:rsidR="00370C35" w:rsidRDefault="00B251F0" w:rsidP="00B251F0">
      <w:pPr>
        <w:rPr>
          <w:lang w:val="es-419" w:eastAsia="es-CO"/>
        </w:rPr>
      </w:pPr>
      <w:r w:rsidRPr="00B251F0">
        <w:rPr>
          <w:lang w:val="es-419" w:eastAsia="es-CO"/>
        </w:rPr>
        <w:t>Esta rosa fue testigo.</w:t>
      </w:r>
    </w:p>
    <w:p w14:paraId="03690CD0" w14:textId="6C271F14" w:rsidR="00B251F0" w:rsidRPr="00F17D9B" w:rsidRDefault="00F17D9B" w:rsidP="00F17D9B">
      <w:pPr>
        <w:pStyle w:val="Prrafodelista"/>
        <w:numPr>
          <w:ilvl w:val="0"/>
          <w:numId w:val="41"/>
        </w:numPr>
        <w:ind w:left="851"/>
        <w:rPr>
          <w:b/>
          <w:bCs/>
          <w:lang w:val="es-419" w:eastAsia="es-CO"/>
        </w:rPr>
      </w:pPr>
      <w:r w:rsidRPr="00F17D9B">
        <w:rPr>
          <w:b/>
          <w:bCs/>
          <w:lang w:val="es-419" w:eastAsia="es-CO"/>
        </w:rPr>
        <w:lastRenderedPageBreak/>
        <w:t>Crónica ámbito periodístico</w:t>
      </w:r>
    </w:p>
    <w:p w14:paraId="35E6D814" w14:textId="77777777" w:rsidR="00F17D9B" w:rsidRPr="00F17D9B" w:rsidRDefault="00F17D9B" w:rsidP="00F17D9B">
      <w:pPr>
        <w:rPr>
          <w:b/>
          <w:bCs/>
          <w:lang w:val="es-419" w:eastAsia="es-CO"/>
        </w:rPr>
      </w:pPr>
      <w:r w:rsidRPr="00F17D9B">
        <w:rPr>
          <w:b/>
          <w:bCs/>
          <w:lang w:val="es-419" w:eastAsia="es-CO"/>
        </w:rPr>
        <w:t>El Juramento</w:t>
      </w:r>
    </w:p>
    <w:p w14:paraId="73FC54A0" w14:textId="77777777" w:rsidR="00F17D9B" w:rsidRPr="00F17D9B" w:rsidRDefault="00F17D9B" w:rsidP="00F17D9B">
      <w:pPr>
        <w:rPr>
          <w:lang w:val="es-419" w:eastAsia="es-CO"/>
        </w:rPr>
      </w:pPr>
      <w:r w:rsidRPr="00F17D9B">
        <w:rPr>
          <w:lang w:val="es-419" w:eastAsia="es-CO"/>
        </w:rPr>
        <w:t>Y entonces resolví asistir al estadio. Como era un encuentro más sonado que todos los anteriores, tuve que irme temprano. Confieso que nunca en mi vida he llegado tan temprano a ninguna parte y que de ninguna tampoco he salido tan agotado. Alfonso y Germán no tomaron nunca la iniciativa de convertirme a esa religión dominical del fútbol, con todo y que ellos debieron sospechar que alguna vez me iba a convertir en ese energúmeno, limpio de cualquier barniz que pueda ser considerado como el último rastro de civilización, que fui ayer en las graderías del municipal. El primer instante de lucidez en que caí en la cuenta de que estaba convertido en un hincha intempestivo fue cuando advertí que durante toda mi vida había tenido algo de que muchas veces me había ufanado y que ayer me estorbaba de una manera inaceptable: el sentido del ridículo. Ahora me explico por qué esos caballeros habitualmente tan almidonados se sienten como un calamar en su tinta cuando se colocan, con todas las de la ley, su gorrita a varios colores.</w:t>
      </w:r>
    </w:p>
    <w:p w14:paraId="77E39B02" w14:textId="7855AFE7" w:rsidR="00F17D9B" w:rsidRPr="00F17D9B" w:rsidRDefault="00F17D9B" w:rsidP="00F17D9B">
      <w:pPr>
        <w:rPr>
          <w:lang w:val="es-419" w:eastAsia="es-CO"/>
        </w:rPr>
      </w:pPr>
      <w:r w:rsidRPr="00F17D9B">
        <w:rPr>
          <w:lang w:val="es-419" w:eastAsia="es-CO"/>
        </w:rPr>
        <w:t xml:space="preserve">Es que, con ese solo gesto, quedan automáticamente convertidos en otras personas, como si la gorrita no fuera sino el uniforme de una nueva personalidad. No sé si mi matrícula de hincha esté todavía demasiado fresca para permitirme ciertas observaciones personales acerca del partido de ayer, pero como ya hemos quedado de acuerdo en que una de las condiciones esenciales del </w:t>
      </w:r>
      <w:proofErr w:type="spellStart"/>
      <w:r w:rsidRPr="00F17D9B">
        <w:rPr>
          <w:lang w:val="es-419" w:eastAsia="es-CO"/>
        </w:rPr>
        <w:t>hinchaje</w:t>
      </w:r>
      <w:proofErr w:type="spellEnd"/>
      <w:r w:rsidRPr="00F17D9B">
        <w:rPr>
          <w:lang w:val="es-419" w:eastAsia="es-CO"/>
        </w:rPr>
        <w:t xml:space="preserve"> es la pérdida absoluta y aceptada del sentido del ridículo, voy a decir lo que vi </w:t>
      </w:r>
      <w:r>
        <w:rPr>
          <w:lang w:val="es-419" w:eastAsia="es-CO"/>
        </w:rPr>
        <w:t>(</w:t>
      </w:r>
      <w:r w:rsidRPr="00F17D9B">
        <w:rPr>
          <w:lang w:val="es-419" w:eastAsia="es-CO"/>
        </w:rPr>
        <w:t>o lo que creí ver ayer tard</w:t>
      </w:r>
      <w:r>
        <w:rPr>
          <w:lang w:val="es-419" w:eastAsia="es-CO"/>
        </w:rPr>
        <w:t xml:space="preserve">e) </w:t>
      </w:r>
      <w:r w:rsidRPr="00F17D9B">
        <w:rPr>
          <w:lang w:val="es-419" w:eastAsia="es-CO"/>
        </w:rPr>
        <w:t xml:space="preserve">para darme el lujo de empezar bien temprano a meter esas patas deportivas que bien guardadas me tenía. En primer término, me pareció que el Junior dominó a Millonarios </w:t>
      </w:r>
      <w:r w:rsidRPr="00F17D9B">
        <w:rPr>
          <w:lang w:val="es-419" w:eastAsia="es-CO"/>
        </w:rPr>
        <w:lastRenderedPageBreak/>
        <w:t>desde el primer momento. Si la línea blanca que divide la cancha en dos mitades significa algo, mi afirmación anterior es cierta, puesto que muy pocas veces pudo estar la bola, en el primer tiempo, dentro de la mitad correspondiente a la portería del Junior. (¿Qué tal va mi debut como comentarista de fútbol?) …</w:t>
      </w:r>
    </w:p>
    <w:p w14:paraId="33E0288B" w14:textId="12F27C13" w:rsidR="00F17D9B" w:rsidRPr="00F17D9B" w:rsidRDefault="00F17D9B" w:rsidP="001E24BA">
      <w:pPr>
        <w:pStyle w:val="Prrafodelista"/>
        <w:numPr>
          <w:ilvl w:val="0"/>
          <w:numId w:val="40"/>
        </w:numPr>
        <w:ind w:left="709"/>
        <w:rPr>
          <w:b/>
          <w:bCs/>
          <w:lang w:val="es-419" w:eastAsia="es-CO"/>
        </w:rPr>
      </w:pPr>
      <w:r w:rsidRPr="00F17D9B">
        <w:rPr>
          <w:b/>
          <w:bCs/>
          <w:lang w:val="es-419" w:eastAsia="es-CO"/>
        </w:rPr>
        <w:t xml:space="preserve">Ley (ámbito legislativo)  </w:t>
      </w:r>
    </w:p>
    <w:p w14:paraId="31D38EFF" w14:textId="77777777" w:rsidR="00F17D9B" w:rsidRPr="00F17D9B" w:rsidRDefault="00F17D9B" w:rsidP="00F17D9B">
      <w:pPr>
        <w:rPr>
          <w:b/>
          <w:bCs/>
          <w:lang w:val="es-419" w:eastAsia="es-CO"/>
        </w:rPr>
      </w:pPr>
      <w:r w:rsidRPr="00F17D9B">
        <w:rPr>
          <w:b/>
          <w:bCs/>
          <w:lang w:val="es-419" w:eastAsia="es-CO"/>
        </w:rPr>
        <w:t>Código de infancia y adolescencia</w:t>
      </w:r>
    </w:p>
    <w:p w14:paraId="52BA1F75" w14:textId="77777777" w:rsidR="00F17D9B" w:rsidRPr="00F17D9B" w:rsidRDefault="00F17D9B" w:rsidP="00F17D9B">
      <w:pPr>
        <w:rPr>
          <w:b/>
          <w:bCs/>
          <w:lang w:val="es-419" w:eastAsia="es-CO"/>
        </w:rPr>
      </w:pPr>
      <w:r w:rsidRPr="00F17D9B">
        <w:rPr>
          <w:b/>
          <w:bCs/>
          <w:lang w:val="es-419" w:eastAsia="es-CO"/>
        </w:rPr>
        <w:t xml:space="preserve">Principio y definiciones </w:t>
      </w:r>
    </w:p>
    <w:p w14:paraId="678684A8" w14:textId="77777777" w:rsidR="00F70DDE" w:rsidRDefault="00F17D9B" w:rsidP="00F17D9B">
      <w:pPr>
        <w:rPr>
          <w:lang w:val="es-419" w:eastAsia="es-CO"/>
        </w:rPr>
      </w:pPr>
      <w:r w:rsidRPr="00F17D9B">
        <w:rPr>
          <w:lang w:val="es-419" w:eastAsia="es-CO"/>
        </w:rPr>
        <w:t xml:space="preserve">Artículo 1º. Finalidad. Este Código tiene por finalidad garantizar a los niños, a las niñas y a los adolescentes su pleno y armonioso desarrollo para que crezcan en el seno de la familia y de la comunidad, en un ambiente de felicidad, amor y comprensión. Prevalecerá el reconocimiento a la igualdad y la dignidad humana, sin discriminación alguna. </w:t>
      </w:r>
    </w:p>
    <w:p w14:paraId="7B8E996C" w14:textId="430AFAEE" w:rsidR="00F17D9B" w:rsidRDefault="00F17D9B" w:rsidP="00F17D9B">
      <w:pPr>
        <w:rPr>
          <w:lang w:val="es-419" w:eastAsia="es-CO"/>
        </w:rPr>
      </w:pPr>
      <w:r w:rsidRPr="00F17D9B">
        <w:rPr>
          <w:lang w:val="es-419" w:eastAsia="es-CO"/>
        </w:rPr>
        <w:t>Artículo 2º. Objeto. El presente Código tiene por objeto establecer normas sustantivas y procesales para la protección integral de los niños, las niñas y los adolescentes, garantizar el ejercicio de sus derechos y libertades consagrados en los instrumentos internacionales de derechos humanos, en la Constitución Política y en las leyes, así como su restablecimiento. Dicha garantía y protección será obligación de la familia, la sociedad y el Estado.</w:t>
      </w:r>
    </w:p>
    <w:p w14:paraId="17495853" w14:textId="73CE3626" w:rsidR="00B54A98" w:rsidRDefault="00B54A98" w:rsidP="00F17D9B">
      <w:pPr>
        <w:rPr>
          <w:lang w:val="es-419" w:eastAsia="es-CO"/>
        </w:rPr>
      </w:pPr>
    </w:p>
    <w:p w14:paraId="49005361" w14:textId="2C8B8895" w:rsidR="00B54A98" w:rsidRDefault="00B54A98" w:rsidP="00F17D9B">
      <w:pPr>
        <w:rPr>
          <w:lang w:val="es-419" w:eastAsia="es-CO"/>
        </w:rPr>
      </w:pPr>
    </w:p>
    <w:p w14:paraId="00037587" w14:textId="1FC074C4" w:rsidR="00B54A98" w:rsidRDefault="00B54A98" w:rsidP="00F17D9B">
      <w:pPr>
        <w:rPr>
          <w:lang w:val="es-419" w:eastAsia="es-CO"/>
        </w:rPr>
      </w:pPr>
    </w:p>
    <w:p w14:paraId="354C49F0" w14:textId="77777777" w:rsidR="00B54A98" w:rsidRDefault="00B54A98" w:rsidP="00F17D9B">
      <w:pPr>
        <w:rPr>
          <w:lang w:val="es-419" w:eastAsia="es-CO"/>
        </w:rPr>
      </w:pPr>
    </w:p>
    <w:p w14:paraId="6A0DEBD9" w14:textId="383A702C" w:rsidR="00F17D9B" w:rsidRPr="00F17D9B" w:rsidRDefault="00F17D9B" w:rsidP="001E24BA">
      <w:pPr>
        <w:pStyle w:val="Prrafodelista"/>
        <w:numPr>
          <w:ilvl w:val="0"/>
          <w:numId w:val="40"/>
        </w:numPr>
        <w:ind w:left="709"/>
        <w:rPr>
          <w:b/>
          <w:bCs/>
          <w:lang w:val="es-419" w:eastAsia="es-CO"/>
        </w:rPr>
      </w:pPr>
      <w:r w:rsidRPr="00D86FAA">
        <w:rPr>
          <w:rStyle w:val="Extranjerismo"/>
          <w:b/>
          <w:bCs/>
        </w:rPr>
        <w:lastRenderedPageBreak/>
        <w:t>C</w:t>
      </w:r>
      <w:r w:rsidR="00B7643E">
        <w:rPr>
          <w:rStyle w:val="Extranjerismo"/>
          <w:b/>
          <w:bCs/>
        </w:rPr>
        <w:t>o</w:t>
      </w:r>
      <w:r w:rsidRPr="00D86FAA">
        <w:rPr>
          <w:rStyle w:val="Extranjerismo"/>
          <w:b/>
          <w:bCs/>
        </w:rPr>
        <w:t>mic</w:t>
      </w:r>
      <w:r w:rsidRPr="00F17D9B">
        <w:rPr>
          <w:b/>
          <w:bCs/>
          <w:lang w:val="es-419" w:eastAsia="es-CO"/>
        </w:rPr>
        <w:t xml:space="preserve"> (periodístico artístico)</w:t>
      </w:r>
    </w:p>
    <w:p w14:paraId="18426431" w14:textId="1A3919BA" w:rsidR="00F17D9B" w:rsidRDefault="00F17D9B" w:rsidP="00F17D9B">
      <w:pPr>
        <w:rPr>
          <w:lang w:val="es-419" w:eastAsia="es-CO"/>
        </w:rPr>
      </w:pPr>
      <w:r w:rsidRPr="00F17D9B">
        <w:rPr>
          <w:b/>
          <w:bCs/>
          <w:lang w:val="es-419" w:eastAsia="es-CO"/>
        </w:rPr>
        <w:t>Manoseo electoral</w:t>
      </w:r>
      <w:r w:rsidR="00DB3363">
        <w:rPr>
          <w:noProof/>
        </w:rPr>
        <w:t xml:space="preserve">   </w:t>
      </w:r>
      <w:r>
        <w:rPr>
          <w:noProof/>
        </w:rPr>
        <w:drawing>
          <wp:inline distT="0" distB="0" distL="0" distR="0" wp14:anchorId="3E143F3B" wp14:editId="6445A726">
            <wp:extent cx="4628718" cy="3116911"/>
            <wp:effectExtent l="0" t="0" r="635" b="762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a:extLst>
                        <a:ext uri="{C183D7F6-B498-43B3-948B-1728B52AA6E4}">
                          <adec:decorative xmlns:adec="http://schemas.microsoft.com/office/drawing/2017/decorative" val="1"/>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40911" cy="3125122"/>
                    </a:xfrm>
                    <a:prstGeom prst="rect">
                      <a:avLst/>
                    </a:prstGeom>
                    <a:noFill/>
                    <a:ln>
                      <a:noFill/>
                    </a:ln>
                  </pic:spPr>
                </pic:pic>
              </a:graphicData>
            </a:graphic>
          </wp:inline>
        </w:drawing>
      </w:r>
    </w:p>
    <w:p w14:paraId="2FE217F7" w14:textId="77777777" w:rsidR="009413F3" w:rsidRPr="009413F3" w:rsidRDefault="009413F3" w:rsidP="009413F3">
      <w:pPr>
        <w:rPr>
          <w:b/>
          <w:bCs/>
          <w:lang w:val="es-419" w:eastAsia="es-CO"/>
        </w:rPr>
      </w:pPr>
      <w:r w:rsidRPr="009413F3">
        <w:rPr>
          <w:b/>
          <w:bCs/>
          <w:lang w:val="es-419" w:eastAsia="es-CO"/>
        </w:rPr>
        <w:t>Tipos de texto</w:t>
      </w:r>
    </w:p>
    <w:p w14:paraId="0BF53419" w14:textId="77777777" w:rsidR="009413F3" w:rsidRPr="009413F3" w:rsidRDefault="009413F3" w:rsidP="009413F3">
      <w:pPr>
        <w:rPr>
          <w:lang w:val="es-419" w:eastAsia="es-CO"/>
        </w:rPr>
      </w:pPr>
      <w:r w:rsidRPr="009413F3">
        <w:rPr>
          <w:lang w:val="es-419" w:eastAsia="es-CO"/>
        </w:rPr>
        <w:t xml:space="preserve">De acuerdo con </w:t>
      </w:r>
      <w:proofErr w:type="spellStart"/>
      <w:r w:rsidRPr="009413F3">
        <w:rPr>
          <w:lang w:val="es-419" w:eastAsia="es-CO"/>
        </w:rPr>
        <w:t>Werlich</w:t>
      </w:r>
      <w:proofErr w:type="spellEnd"/>
      <w:r w:rsidRPr="009413F3">
        <w:rPr>
          <w:lang w:val="es-419" w:eastAsia="es-CO"/>
        </w:rPr>
        <w:t xml:space="preserve"> (citado en </w:t>
      </w:r>
      <w:proofErr w:type="spellStart"/>
      <w:r w:rsidRPr="009413F3">
        <w:rPr>
          <w:lang w:val="es-419" w:eastAsia="es-CO"/>
        </w:rPr>
        <w:t>Alexopoulou</w:t>
      </w:r>
      <w:proofErr w:type="spellEnd"/>
      <w:r w:rsidRPr="009413F3">
        <w:rPr>
          <w:lang w:val="es-419" w:eastAsia="es-CO"/>
        </w:rPr>
        <w:t xml:space="preserve">, s.f.), los textos se clasifican en narrativos, argumentativos, descriptivos, expositivos e instructivos. Cada tipo de texto tiene características discursivas particulares y responden a intenciones definidas por el autor (narrar, argumentar, informar, etc.). Según </w:t>
      </w:r>
      <w:proofErr w:type="spellStart"/>
      <w:r w:rsidRPr="009413F3">
        <w:rPr>
          <w:lang w:val="es-419" w:eastAsia="es-CO"/>
        </w:rPr>
        <w:t>Alexopoulou</w:t>
      </w:r>
      <w:proofErr w:type="spellEnd"/>
      <w:r w:rsidRPr="009413F3">
        <w:rPr>
          <w:lang w:val="es-419" w:eastAsia="es-CO"/>
        </w:rPr>
        <w:t xml:space="preserve">, (s.f.), no se puede encasillar un texto como puramente descriptivo, narrativo, etc., ya que es un conjunto de secuencias que articula varios tipos. </w:t>
      </w:r>
    </w:p>
    <w:p w14:paraId="58DC647E" w14:textId="2E9C182B" w:rsidR="009413F3" w:rsidRDefault="009413F3" w:rsidP="009413F3">
      <w:pPr>
        <w:rPr>
          <w:lang w:val="es-419" w:eastAsia="es-CO"/>
        </w:rPr>
      </w:pPr>
    </w:p>
    <w:p w14:paraId="3557FC1E" w14:textId="0B6FE437" w:rsidR="00F70DDE" w:rsidRDefault="00F70DDE" w:rsidP="009413F3">
      <w:pPr>
        <w:rPr>
          <w:lang w:val="es-419" w:eastAsia="es-CO"/>
        </w:rPr>
      </w:pPr>
    </w:p>
    <w:p w14:paraId="5E92D93C" w14:textId="42A4C909" w:rsidR="00F70DDE" w:rsidRDefault="00F70DDE" w:rsidP="009413F3">
      <w:pPr>
        <w:rPr>
          <w:lang w:val="es-419" w:eastAsia="es-CO"/>
        </w:rPr>
      </w:pPr>
    </w:p>
    <w:p w14:paraId="3CDE19C7" w14:textId="1A082592" w:rsidR="00370C35" w:rsidRPr="00FE2687" w:rsidRDefault="009413F3" w:rsidP="009413F3">
      <w:pPr>
        <w:rPr>
          <w:b/>
          <w:bCs/>
          <w:lang w:val="es-419" w:eastAsia="es-CO"/>
        </w:rPr>
      </w:pPr>
      <w:r w:rsidRPr="00FE2687">
        <w:rPr>
          <w:b/>
          <w:bCs/>
          <w:lang w:val="es-419" w:eastAsia="es-CO"/>
        </w:rPr>
        <w:lastRenderedPageBreak/>
        <w:t>Las estructuras de secuencia predominantes son las siguientes:</w:t>
      </w:r>
    </w:p>
    <w:p w14:paraId="366A441F" w14:textId="72D4C056" w:rsidR="00370C35" w:rsidRPr="00FE2687" w:rsidRDefault="00FE2687" w:rsidP="00FE2687">
      <w:pPr>
        <w:pStyle w:val="Tabla"/>
        <w:rPr>
          <w:b/>
          <w:bCs/>
          <w:lang w:val="es-419" w:eastAsia="es-CO"/>
        </w:rPr>
      </w:pPr>
      <w:r w:rsidRPr="00FE2687">
        <w:rPr>
          <w:b/>
          <w:bCs/>
          <w:lang w:val="es-419" w:eastAsia="es-CO"/>
        </w:rPr>
        <w:t>Tipos de estructuras.</w:t>
      </w:r>
    </w:p>
    <w:tbl>
      <w:tblPr>
        <w:tblStyle w:val="SENA"/>
        <w:tblW w:w="10060" w:type="dxa"/>
        <w:tblLayout w:type="fixed"/>
        <w:tblLook w:val="04A0" w:firstRow="1" w:lastRow="0" w:firstColumn="1" w:lastColumn="0" w:noHBand="0" w:noVBand="1"/>
        <w:tblCaption w:val="Tipos de estructuras"/>
        <w:tblDescription w:val="Se describe el tipo de texto, la finalidad del autor y un ejemplo."/>
      </w:tblPr>
      <w:tblGrid>
        <w:gridCol w:w="1980"/>
        <w:gridCol w:w="2977"/>
        <w:gridCol w:w="5103"/>
      </w:tblGrid>
      <w:tr w:rsidR="00FE2687" w:rsidRPr="005F0B71" w14:paraId="2D8345B3" w14:textId="77777777" w:rsidTr="000B729E">
        <w:trPr>
          <w:cnfStyle w:val="100000000000" w:firstRow="1" w:lastRow="0" w:firstColumn="0" w:lastColumn="0" w:oddVBand="0" w:evenVBand="0" w:oddHBand="0" w:evenHBand="0" w:firstRowFirstColumn="0" w:firstRowLastColumn="0" w:lastRowFirstColumn="0" w:lastRowLastColumn="0"/>
        </w:trPr>
        <w:tc>
          <w:tcPr>
            <w:tcW w:w="1980" w:type="dxa"/>
          </w:tcPr>
          <w:p w14:paraId="442A65A6" w14:textId="599DAB50" w:rsidR="00FE2687" w:rsidRPr="00F9416F" w:rsidRDefault="00FE2687" w:rsidP="002F6953">
            <w:pPr>
              <w:pStyle w:val="TextoTablas"/>
              <w:jc w:val="both"/>
              <w:rPr>
                <w:sz w:val="28"/>
                <w:szCs w:val="28"/>
              </w:rPr>
            </w:pPr>
            <w:r>
              <w:rPr>
                <w:sz w:val="28"/>
                <w:szCs w:val="28"/>
              </w:rPr>
              <w:t>Tipo de texto</w:t>
            </w:r>
          </w:p>
        </w:tc>
        <w:tc>
          <w:tcPr>
            <w:tcW w:w="2977" w:type="dxa"/>
          </w:tcPr>
          <w:p w14:paraId="298A726A" w14:textId="5EA6A347" w:rsidR="00FE2687" w:rsidRPr="00F9416F" w:rsidRDefault="00FE2687" w:rsidP="002F6953">
            <w:pPr>
              <w:pStyle w:val="TextoTablas"/>
              <w:rPr>
                <w:sz w:val="28"/>
                <w:szCs w:val="28"/>
              </w:rPr>
            </w:pPr>
            <w:r>
              <w:rPr>
                <w:sz w:val="28"/>
                <w:szCs w:val="28"/>
              </w:rPr>
              <w:t>Finalidad del autor</w:t>
            </w:r>
          </w:p>
        </w:tc>
        <w:tc>
          <w:tcPr>
            <w:tcW w:w="5103" w:type="dxa"/>
          </w:tcPr>
          <w:p w14:paraId="3F540F92" w14:textId="689A4A3C" w:rsidR="00FE2687" w:rsidRPr="00F9416F" w:rsidRDefault="00FE2687" w:rsidP="002F6953">
            <w:pPr>
              <w:pStyle w:val="TextoTablas"/>
              <w:rPr>
                <w:sz w:val="28"/>
                <w:szCs w:val="28"/>
              </w:rPr>
            </w:pPr>
            <w:r>
              <w:rPr>
                <w:sz w:val="28"/>
                <w:szCs w:val="28"/>
              </w:rPr>
              <w:t>Ejemplo</w:t>
            </w:r>
          </w:p>
        </w:tc>
      </w:tr>
      <w:tr w:rsidR="00FE2687" w:rsidRPr="005F0B71" w14:paraId="23D07F80" w14:textId="77777777" w:rsidTr="000B729E">
        <w:trPr>
          <w:cnfStyle w:val="000000100000" w:firstRow="0" w:lastRow="0" w:firstColumn="0" w:lastColumn="0" w:oddVBand="0" w:evenVBand="0" w:oddHBand="1" w:evenHBand="0" w:firstRowFirstColumn="0" w:firstRowLastColumn="0" w:lastRowFirstColumn="0" w:lastRowLastColumn="0"/>
        </w:trPr>
        <w:tc>
          <w:tcPr>
            <w:tcW w:w="1980" w:type="dxa"/>
          </w:tcPr>
          <w:p w14:paraId="2015AC30" w14:textId="1667BCEF" w:rsidR="00FE2687" w:rsidRPr="0094342E" w:rsidRDefault="00FE2687" w:rsidP="002F6953">
            <w:pPr>
              <w:pStyle w:val="TextoTablas"/>
              <w:jc w:val="both"/>
              <w:rPr>
                <w:sz w:val="28"/>
                <w:szCs w:val="28"/>
              </w:rPr>
            </w:pPr>
            <w:r>
              <w:rPr>
                <w:sz w:val="28"/>
                <w:szCs w:val="28"/>
              </w:rPr>
              <w:t>Narrativo</w:t>
            </w:r>
          </w:p>
        </w:tc>
        <w:tc>
          <w:tcPr>
            <w:tcW w:w="2977" w:type="dxa"/>
          </w:tcPr>
          <w:p w14:paraId="7A7B5DD7" w14:textId="2769A25B" w:rsidR="00FE2687" w:rsidRPr="0094342E" w:rsidRDefault="00FE2687" w:rsidP="002F6953">
            <w:pPr>
              <w:pStyle w:val="TextoTablas"/>
              <w:rPr>
                <w:sz w:val="28"/>
                <w:szCs w:val="28"/>
              </w:rPr>
            </w:pPr>
            <w:r>
              <w:rPr>
                <w:sz w:val="28"/>
                <w:szCs w:val="28"/>
              </w:rPr>
              <w:t>Expresar hechos desarrollados en el tiempo.</w:t>
            </w:r>
          </w:p>
        </w:tc>
        <w:tc>
          <w:tcPr>
            <w:tcW w:w="5103" w:type="dxa"/>
          </w:tcPr>
          <w:p w14:paraId="69CBE7FB" w14:textId="09DAD23E" w:rsidR="00FE2687" w:rsidRPr="00C406B2" w:rsidRDefault="00FE2687" w:rsidP="002F6953">
            <w:pPr>
              <w:pStyle w:val="TextoTablas"/>
              <w:rPr>
                <w:sz w:val="28"/>
                <w:szCs w:val="28"/>
              </w:rPr>
            </w:pPr>
            <w:r w:rsidRPr="00FE2687">
              <w:rPr>
                <w:sz w:val="28"/>
                <w:szCs w:val="28"/>
              </w:rPr>
              <w:t>Miro el reloj. Ya son las doce de la noche; aunque mañana es día de trabajo, no aguanto las ganas de hablar con ella. Quiero mostrarle que yo también puedo completar su felicidad</w:t>
            </w:r>
            <w:r>
              <w:rPr>
                <w:sz w:val="28"/>
                <w:szCs w:val="28"/>
              </w:rPr>
              <w:t>,</w:t>
            </w:r>
            <w:r w:rsidRPr="00FE2687">
              <w:rPr>
                <w:sz w:val="28"/>
                <w:szCs w:val="28"/>
              </w:rPr>
              <w:t xml:space="preserve"> aunque no esté muy seguro de cómo hacerlo</w:t>
            </w:r>
            <w:r>
              <w:rPr>
                <w:sz w:val="28"/>
                <w:szCs w:val="28"/>
              </w:rPr>
              <w:t>.</w:t>
            </w:r>
          </w:p>
        </w:tc>
      </w:tr>
      <w:tr w:rsidR="00FE2687" w:rsidRPr="005F0B71" w14:paraId="24288891" w14:textId="77777777" w:rsidTr="000B729E">
        <w:tc>
          <w:tcPr>
            <w:tcW w:w="1980" w:type="dxa"/>
          </w:tcPr>
          <w:p w14:paraId="10B81EC1" w14:textId="579D7BB3" w:rsidR="00FE2687" w:rsidRPr="0094342E" w:rsidRDefault="000B729E" w:rsidP="002F6953">
            <w:pPr>
              <w:pStyle w:val="TextoTablas"/>
              <w:rPr>
                <w:sz w:val="28"/>
                <w:szCs w:val="28"/>
              </w:rPr>
            </w:pPr>
            <w:r>
              <w:rPr>
                <w:sz w:val="28"/>
                <w:szCs w:val="28"/>
              </w:rPr>
              <w:t>Argumentativo</w:t>
            </w:r>
          </w:p>
        </w:tc>
        <w:tc>
          <w:tcPr>
            <w:tcW w:w="2977" w:type="dxa"/>
          </w:tcPr>
          <w:p w14:paraId="02809002" w14:textId="6BBB19B4" w:rsidR="00FE2687" w:rsidRPr="0094342E" w:rsidRDefault="000B729E" w:rsidP="002F6953">
            <w:pPr>
              <w:pStyle w:val="TextoTablas"/>
              <w:rPr>
                <w:sz w:val="28"/>
                <w:szCs w:val="28"/>
              </w:rPr>
            </w:pPr>
            <w:r>
              <w:rPr>
                <w:sz w:val="28"/>
                <w:szCs w:val="28"/>
              </w:rPr>
              <w:t>Expresar posiciones y juicios de valor.</w:t>
            </w:r>
          </w:p>
        </w:tc>
        <w:tc>
          <w:tcPr>
            <w:tcW w:w="5103" w:type="dxa"/>
          </w:tcPr>
          <w:p w14:paraId="1921518E" w14:textId="43F2F4CC" w:rsidR="00FE2687" w:rsidRDefault="000B729E" w:rsidP="002F6953">
            <w:pPr>
              <w:pStyle w:val="TextoTablas"/>
              <w:rPr>
                <w:sz w:val="28"/>
                <w:szCs w:val="28"/>
              </w:rPr>
            </w:pPr>
            <w:r w:rsidRPr="000B729E">
              <w:rPr>
                <w:sz w:val="28"/>
                <w:szCs w:val="28"/>
              </w:rPr>
              <w:t>La inequidad y otras realidades sociales predeterminadas por la ubicación geográfica, o mejor, geopolítica, no existirían si se garantizara la vida y las condiciones para llevarla dignamente.</w:t>
            </w:r>
          </w:p>
        </w:tc>
      </w:tr>
      <w:tr w:rsidR="00FE2687" w:rsidRPr="005F0B71" w14:paraId="717E1E04" w14:textId="77777777" w:rsidTr="000B729E">
        <w:trPr>
          <w:cnfStyle w:val="000000100000" w:firstRow="0" w:lastRow="0" w:firstColumn="0" w:lastColumn="0" w:oddVBand="0" w:evenVBand="0" w:oddHBand="1" w:evenHBand="0" w:firstRowFirstColumn="0" w:firstRowLastColumn="0" w:lastRowFirstColumn="0" w:lastRowLastColumn="0"/>
        </w:trPr>
        <w:tc>
          <w:tcPr>
            <w:tcW w:w="1980" w:type="dxa"/>
          </w:tcPr>
          <w:p w14:paraId="420BD63A" w14:textId="43FBBBDF" w:rsidR="00FE2687" w:rsidRPr="0094342E" w:rsidRDefault="000B729E" w:rsidP="002F6953">
            <w:pPr>
              <w:pStyle w:val="TextoTablas"/>
              <w:rPr>
                <w:sz w:val="28"/>
                <w:szCs w:val="28"/>
              </w:rPr>
            </w:pPr>
            <w:r>
              <w:rPr>
                <w:sz w:val="28"/>
                <w:szCs w:val="28"/>
              </w:rPr>
              <w:t>Expositivo</w:t>
            </w:r>
          </w:p>
        </w:tc>
        <w:tc>
          <w:tcPr>
            <w:tcW w:w="2977" w:type="dxa"/>
          </w:tcPr>
          <w:p w14:paraId="5B2647B6" w14:textId="182E6BA5" w:rsidR="00FE2687" w:rsidRPr="0094342E" w:rsidRDefault="000B729E" w:rsidP="002F6953">
            <w:pPr>
              <w:pStyle w:val="TextoTablas"/>
              <w:rPr>
                <w:sz w:val="28"/>
                <w:szCs w:val="28"/>
              </w:rPr>
            </w:pPr>
            <w:r>
              <w:rPr>
                <w:sz w:val="28"/>
                <w:szCs w:val="28"/>
              </w:rPr>
              <w:t>Expresar representaciones conceptuales (análisis y síntesis).</w:t>
            </w:r>
          </w:p>
        </w:tc>
        <w:tc>
          <w:tcPr>
            <w:tcW w:w="5103" w:type="dxa"/>
          </w:tcPr>
          <w:p w14:paraId="6699E662" w14:textId="0CCE847C" w:rsidR="00FE2687" w:rsidRPr="00913790" w:rsidRDefault="000B729E" w:rsidP="002F6953">
            <w:pPr>
              <w:pStyle w:val="TextoTablas"/>
              <w:rPr>
                <w:sz w:val="28"/>
                <w:szCs w:val="28"/>
              </w:rPr>
            </w:pPr>
            <w:r w:rsidRPr="000B729E">
              <w:rPr>
                <w:sz w:val="28"/>
                <w:szCs w:val="28"/>
              </w:rPr>
              <w:t>Un cuadrado es una figura geométrica con cuatro lados</w:t>
            </w:r>
            <w:r>
              <w:rPr>
                <w:sz w:val="28"/>
                <w:szCs w:val="28"/>
              </w:rPr>
              <w:t>.</w:t>
            </w:r>
          </w:p>
        </w:tc>
      </w:tr>
      <w:tr w:rsidR="000B729E" w:rsidRPr="005F0B71" w14:paraId="65E23DDE" w14:textId="77777777" w:rsidTr="000B729E">
        <w:tc>
          <w:tcPr>
            <w:tcW w:w="1980" w:type="dxa"/>
          </w:tcPr>
          <w:p w14:paraId="490AA0AB" w14:textId="6554B149" w:rsidR="000B729E" w:rsidRDefault="000B729E" w:rsidP="002F6953">
            <w:pPr>
              <w:pStyle w:val="TextoTablas"/>
              <w:rPr>
                <w:sz w:val="28"/>
                <w:szCs w:val="28"/>
              </w:rPr>
            </w:pPr>
            <w:r>
              <w:rPr>
                <w:sz w:val="28"/>
                <w:szCs w:val="28"/>
              </w:rPr>
              <w:t>Descriptivo</w:t>
            </w:r>
          </w:p>
        </w:tc>
        <w:tc>
          <w:tcPr>
            <w:tcW w:w="2977" w:type="dxa"/>
          </w:tcPr>
          <w:p w14:paraId="37C2A19B" w14:textId="337FCFCE" w:rsidR="000B729E" w:rsidRDefault="000B729E" w:rsidP="002F6953">
            <w:pPr>
              <w:pStyle w:val="TextoTablas"/>
              <w:rPr>
                <w:sz w:val="28"/>
                <w:szCs w:val="28"/>
              </w:rPr>
            </w:pPr>
            <w:r>
              <w:rPr>
                <w:sz w:val="28"/>
                <w:szCs w:val="28"/>
              </w:rPr>
              <w:t>Expresar ocurrencias y cambios en el espacio.</w:t>
            </w:r>
          </w:p>
        </w:tc>
        <w:tc>
          <w:tcPr>
            <w:tcW w:w="5103" w:type="dxa"/>
          </w:tcPr>
          <w:p w14:paraId="40BE76D9" w14:textId="061DCF4A" w:rsidR="000B729E" w:rsidRPr="000B729E" w:rsidRDefault="000B729E" w:rsidP="002F6953">
            <w:pPr>
              <w:pStyle w:val="TextoTablas"/>
              <w:rPr>
                <w:sz w:val="28"/>
                <w:szCs w:val="28"/>
              </w:rPr>
            </w:pPr>
            <w:r>
              <w:rPr>
                <w:sz w:val="28"/>
                <w:szCs w:val="28"/>
              </w:rPr>
              <w:t>La estación del metro está ubicada una calle debajo de la torre Eiffel.</w:t>
            </w:r>
          </w:p>
        </w:tc>
      </w:tr>
      <w:tr w:rsidR="006B15FA" w:rsidRPr="005F0B71" w14:paraId="22F295FC" w14:textId="77777777" w:rsidTr="000B729E">
        <w:trPr>
          <w:cnfStyle w:val="000000100000" w:firstRow="0" w:lastRow="0" w:firstColumn="0" w:lastColumn="0" w:oddVBand="0" w:evenVBand="0" w:oddHBand="1" w:evenHBand="0" w:firstRowFirstColumn="0" w:firstRowLastColumn="0" w:lastRowFirstColumn="0" w:lastRowLastColumn="0"/>
        </w:trPr>
        <w:tc>
          <w:tcPr>
            <w:tcW w:w="1980" w:type="dxa"/>
          </w:tcPr>
          <w:p w14:paraId="7F4A6898" w14:textId="044C5582" w:rsidR="006B15FA" w:rsidRDefault="006B15FA" w:rsidP="002F6953">
            <w:pPr>
              <w:pStyle w:val="TextoTablas"/>
              <w:rPr>
                <w:sz w:val="28"/>
                <w:szCs w:val="28"/>
              </w:rPr>
            </w:pPr>
            <w:r>
              <w:rPr>
                <w:sz w:val="28"/>
                <w:szCs w:val="28"/>
              </w:rPr>
              <w:t>Instructivo</w:t>
            </w:r>
          </w:p>
        </w:tc>
        <w:tc>
          <w:tcPr>
            <w:tcW w:w="2977" w:type="dxa"/>
          </w:tcPr>
          <w:p w14:paraId="649B93EA" w14:textId="74749150" w:rsidR="006B15FA" w:rsidRDefault="006B15FA" w:rsidP="002F6953">
            <w:pPr>
              <w:pStyle w:val="TextoTablas"/>
              <w:rPr>
                <w:sz w:val="28"/>
                <w:szCs w:val="28"/>
              </w:rPr>
            </w:pPr>
            <w:r>
              <w:rPr>
                <w:sz w:val="28"/>
                <w:szCs w:val="28"/>
              </w:rPr>
              <w:t>Indicar acciones para el comportamiento de hablante o destinatario.</w:t>
            </w:r>
          </w:p>
        </w:tc>
        <w:tc>
          <w:tcPr>
            <w:tcW w:w="5103" w:type="dxa"/>
          </w:tcPr>
          <w:p w14:paraId="3F866C39" w14:textId="10A60FD2" w:rsidR="006B15FA" w:rsidRDefault="006B15FA" w:rsidP="002F6953">
            <w:pPr>
              <w:pStyle w:val="TextoTablas"/>
              <w:rPr>
                <w:sz w:val="28"/>
                <w:szCs w:val="28"/>
              </w:rPr>
            </w:pPr>
            <w:r>
              <w:rPr>
                <w:sz w:val="28"/>
                <w:szCs w:val="28"/>
              </w:rPr>
              <w:t>Para preparar un ajiaco, siga los siguientes pasos: 1</w:t>
            </w:r>
            <w:r w:rsidR="00C303D2">
              <w:rPr>
                <w:sz w:val="28"/>
                <w:szCs w:val="28"/>
              </w:rPr>
              <w:t xml:space="preserve">. Reúna los ingredientes. </w:t>
            </w:r>
          </w:p>
        </w:tc>
      </w:tr>
    </w:tbl>
    <w:p w14:paraId="0C270297" w14:textId="186238F5" w:rsidR="00FE2687" w:rsidRPr="00765621" w:rsidRDefault="00C303D2" w:rsidP="00C303D2">
      <w:pPr>
        <w:ind w:firstLine="0"/>
        <w:rPr>
          <w:sz w:val="22"/>
          <w:lang w:val="es-419" w:eastAsia="es-CO"/>
        </w:rPr>
      </w:pPr>
      <w:r w:rsidRPr="00765621">
        <w:rPr>
          <w:sz w:val="22"/>
          <w:lang w:val="es-419" w:eastAsia="es-CO"/>
        </w:rPr>
        <w:t xml:space="preserve">Nota: Modelo de </w:t>
      </w:r>
      <w:proofErr w:type="spellStart"/>
      <w:r w:rsidRPr="00765621">
        <w:rPr>
          <w:sz w:val="22"/>
          <w:lang w:val="es-419" w:eastAsia="es-CO"/>
        </w:rPr>
        <w:t>Werlich</w:t>
      </w:r>
      <w:proofErr w:type="spellEnd"/>
      <w:r w:rsidRPr="00765621">
        <w:rPr>
          <w:sz w:val="22"/>
          <w:lang w:val="es-419" w:eastAsia="es-CO"/>
        </w:rPr>
        <w:t xml:space="preserve"> (1976).</w:t>
      </w:r>
    </w:p>
    <w:p w14:paraId="096AD119" w14:textId="61E46F37" w:rsidR="00FE2687" w:rsidRDefault="00FE2687" w:rsidP="00C462F8">
      <w:pPr>
        <w:rPr>
          <w:lang w:val="es-419" w:eastAsia="es-CO"/>
        </w:rPr>
      </w:pPr>
    </w:p>
    <w:p w14:paraId="138B8798" w14:textId="54734EEA" w:rsidR="00FE2687" w:rsidRDefault="00FE2687" w:rsidP="00C462F8">
      <w:pPr>
        <w:rPr>
          <w:lang w:val="es-419" w:eastAsia="es-CO"/>
        </w:rPr>
      </w:pPr>
    </w:p>
    <w:p w14:paraId="66A74411" w14:textId="77777777" w:rsidR="00F70DDE" w:rsidRDefault="00F70DDE" w:rsidP="00C462F8">
      <w:pPr>
        <w:rPr>
          <w:lang w:val="es-419" w:eastAsia="es-CO"/>
        </w:rPr>
      </w:pPr>
    </w:p>
    <w:p w14:paraId="4C142F2B" w14:textId="77777777" w:rsidR="00614B94" w:rsidRPr="00614B94" w:rsidRDefault="00614B94" w:rsidP="00614B94">
      <w:pPr>
        <w:rPr>
          <w:b/>
          <w:bCs/>
          <w:lang w:val="es-419" w:eastAsia="es-CO"/>
        </w:rPr>
      </w:pPr>
      <w:r w:rsidRPr="00614B94">
        <w:rPr>
          <w:b/>
          <w:bCs/>
          <w:lang w:val="es-419" w:eastAsia="es-CO"/>
        </w:rPr>
        <w:lastRenderedPageBreak/>
        <w:t>El proceso de descodificación.</w:t>
      </w:r>
    </w:p>
    <w:p w14:paraId="14CF8F46" w14:textId="77777777" w:rsidR="00891216" w:rsidRDefault="00614B94" w:rsidP="00614B94">
      <w:pPr>
        <w:rPr>
          <w:lang w:val="es-419" w:eastAsia="es-CO"/>
        </w:rPr>
      </w:pPr>
      <w:r w:rsidRPr="00614B94">
        <w:rPr>
          <w:lang w:val="es-419" w:eastAsia="es-CO"/>
        </w:rPr>
        <w:t>Leer las líneas, es decir, descodificar el código, implica recuperar el significado de las unidades y de sus relaciones. Esto requiere del conocimiento de la lengua (o del sistema de signos), pues de no ser así, se presentaría la siguiente situación:</w:t>
      </w:r>
      <w:r>
        <w:rPr>
          <w:lang w:val="es-419" w:eastAsia="es-CO"/>
        </w:rPr>
        <w:t xml:space="preserve">  </w:t>
      </w:r>
    </w:p>
    <w:p w14:paraId="167D065B" w14:textId="04F458C7" w:rsidR="00614B94" w:rsidRDefault="00891216" w:rsidP="00891216">
      <w:pPr>
        <w:ind w:firstLine="0"/>
        <w:rPr>
          <w:lang w:val="es-419" w:eastAsia="es-CO"/>
        </w:rPr>
      </w:pPr>
      <w:r w:rsidRPr="00891216">
        <w:rPr>
          <w:noProof/>
          <w:lang w:val="es-419" w:eastAsia="es-CO"/>
        </w:rPr>
        <w:drawing>
          <wp:inline distT="0" distB="0" distL="0" distR="0" wp14:anchorId="7F7C72CA" wp14:editId="095D1F28">
            <wp:extent cx="6332220" cy="760095"/>
            <wp:effectExtent l="0" t="0" r="0" b="190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9"/>
                    <a:stretch>
                      <a:fillRect/>
                    </a:stretch>
                  </pic:blipFill>
                  <pic:spPr>
                    <a:xfrm>
                      <a:off x="0" y="0"/>
                      <a:ext cx="6332220" cy="760095"/>
                    </a:xfrm>
                    <a:prstGeom prst="rect">
                      <a:avLst/>
                    </a:prstGeom>
                  </pic:spPr>
                </pic:pic>
              </a:graphicData>
            </a:graphic>
          </wp:inline>
        </w:drawing>
      </w:r>
    </w:p>
    <w:p w14:paraId="1559C57D" w14:textId="33251F89" w:rsidR="00C967A1" w:rsidRDefault="00C967A1" w:rsidP="00C967A1">
      <w:pPr>
        <w:rPr>
          <w:lang w:val="es-419" w:eastAsia="es-CO"/>
        </w:rPr>
      </w:pPr>
      <w:r w:rsidRPr="00C967A1">
        <w:rPr>
          <w:lang w:val="es-419" w:eastAsia="es-CO"/>
        </w:rPr>
        <w:t>Si el lector no conoce el sistema de signos, que en este caso representa al coreano, es casi imposible que pueda saber qué dice el texto: (traducción: “no sé hablar ni leer coreano”).</w:t>
      </w:r>
    </w:p>
    <w:p w14:paraId="5CA2F619" w14:textId="77777777" w:rsidR="003A3624" w:rsidRPr="003A3624" w:rsidRDefault="003A3624" w:rsidP="003A3624">
      <w:pPr>
        <w:rPr>
          <w:lang w:val="es-419" w:eastAsia="es-CO"/>
        </w:rPr>
      </w:pPr>
      <w:r w:rsidRPr="003A3624">
        <w:rPr>
          <w:lang w:val="es-419" w:eastAsia="es-CO"/>
        </w:rPr>
        <w:t>Para entender el significado del texto, el lector debe conocer los siguientes aspectos:</w:t>
      </w:r>
    </w:p>
    <w:p w14:paraId="00BF5AB7" w14:textId="1FB8D998" w:rsidR="003A3624" w:rsidRPr="003A3624" w:rsidRDefault="003A3624" w:rsidP="003A3624">
      <w:pPr>
        <w:pStyle w:val="Prrafodelista"/>
        <w:numPr>
          <w:ilvl w:val="0"/>
          <w:numId w:val="40"/>
        </w:numPr>
        <w:rPr>
          <w:b/>
          <w:bCs/>
          <w:lang w:val="es-419" w:eastAsia="es-CO"/>
        </w:rPr>
      </w:pPr>
      <w:r w:rsidRPr="003A3624">
        <w:rPr>
          <w:b/>
          <w:bCs/>
          <w:lang w:val="es-419" w:eastAsia="es-CO"/>
        </w:rPr>
        <w:t>Semántica</w:t>
      </w:r>
    </w:p>
    <w:p w14:paraId="32378BA9" w14:textId="4807CD76" w:rsidR="003A3624" w:rsidRPr="00C967A1" w:rsidRDefault="003A3624" w:rsidP="003A3624">
      <w:pPr>
        <w:rPr>
          <w:lang w:val="es-419" w:eastAsia="es-CO"/>
        </w:rPr>
      </w:pPr>
      <w:r w:rsidRPr="003A3624">
        <w:rPr>
          <w:lang w:val="es-419" w:eastAsia="es-CO"/>
        </w:rPr>
        <w:t>Hace alusión al significado de las palabras, es decir, lo que denotan, a lo que se refieren. El conocimiento del significado es sumamente importante, puesto que permite reconstruir el mensaje del texto. Puede que alguien reconozca los grafemas y sus combinaciones, pero si no recupera completamente el significado de cada palabra, el proceso de lectura puede fracasar. Para ilustrar:</w:t>
      </w:r>
    </w:p>
    <w:p w14:paraId="50A3B6D5" w14:textId="1546CF89" w:rsidR="00C462F8" w:rsidRPr="003601BE" w:rsidRDefault="003A3624" w:rsidP="003601BE">
      <w:pPr>
        <w:pStyle w:val="Prrafodelista"/>
        <w:numPr>
          <w:ilvl w:val="0"/>
          <w:numId w:val="43"/>
        </w:numPr>
        <w:rPr>
          <w:lang w:val="es-419" w:eastAsia="es-CO"/>
        </w:rPr>
      </w:pPr>
      <w:r w:rsidRPr="003601BE">
        <w:rPr>
          <w:b/>
          <w:bCs/>
          <w:lang w:val="es-419" w:eastAsia="es-CO"/>
        </w:rPr>
        <w:t>León:</w:t>
      </w:r>
      <w:r w:rsidRPr="003601BE">
        <w:rPr>
          <w:lang w:val="es-419" w:eastAsia="es-CO"/>
        </w:rPr>
        <w:t xml:space="preserve"> felino, mamífero, cuadrúpedo, salvaje, de gran tamaño, etc.</w:t>
      </w:r>
    </w:p>
    <w:p w14:paraId="2CA5EB91" w14:textId="1066248C" w:rsidR="003A3624" w:rsidRPr="003601BE" w:rsidRDefault="003A3624" w:rsidP="003601BE">
      <w:pPr>
        <w:pStyle w:val="Prrafodelista"/>
        <w:numPr>
          <w:ilvl w:val="0"/>
          <w:numId w:val="43"/>
        </w:numPr>
        <w:rPr>
          <w:lang w:val="es-419" w:eastAsia="es-CO"/>
        </w:rPr>
      </w:pPr>
      <w:r w:rsidRPr="003601BE">
        <w:rPr>
          <w:b/>
          <w:bCs/>
          <w:lang w:val="es-419" w:eastAsia="es-CO"/>
        </w:rPr>
        <w:t>Gato:</w:t>
      </w:r>
      <w:r w:rsidRPr="003601BE">
        <w:rPr>
          <w:lang w:val="es-419" w:eastAsia="es-CO"/>
        </w:rPr>
        <w:t xml:space="preserve"> felino, mamífero, cuadrúpedo, doméstico, pequeño, etc.</w:t>
      </w:r>
    </w:p>
    <w:p w14:paraId="3994B898" w14:textId="036AE543" w:rsidR="00051623" w:rsidRDefault="00051623" w:rsidP="00C462F8">
      <w:pPr>
        <w:rPr>
          <w:lang w:val="es-419" w:eastAsia="es-CO"/>
        </w:rPr>
      </w:pPr>
    </w:p>
    <w:p w14:paraId="36E9E826" w14:textId="77777777" w:rsidR="00280B2E" w:rsidRDefault="00280B2E" w:rsidP="00C462F8">
      <w:pPr>
        <w:rPr>
          <w:lang w:val="es-419" w:eastAsia="es-CO"/>
        </w:rPr>
      </w:pPr>
    </w:p>
    <w:p w14:paraId="526CA42B" w14:textId="664E84D1" w:rsidR="00051623" w:rsidRPr="00051623" w:rsidRDefault="00051623" w:rsidP="00051623">
      <w:pPr>
        <w:pStyle w:val="Prrafodelista"/>
        <w:numPr>
          <w:ilvl w:val="0"/>
          <w:numId w:val="40"/>
        </w:numPr>
        <w:rPr>
          <w:b/>
          <w:bCs/>
          <w:lang w:val="es-419" w:eastAsia="es-CO"/>
        </w:rPr>
      </w:pPr>
      <w:r w:rsidRPr="00051623">
        <w:rPr>
          <w:b/>
          <w:bCs/>
          <w:lang w:val="es-419" w:eastAsia="es-CO"/>
        </w:rPr>
        <w:lastRenderedPageBreak/>
        <w:t>Sintaxis</w:t>
      </w:r>
    </w:p>
    <w:p w14:paraId="2CE2F6EA" w14:textId="77777777" w:rsidR="00051623" w:rsidRPr="00051623" w:rsidRDefault="00051623" w:rsidP="00051623">
      <w:pPr>
        <w:rPr>
          <w:lang w:val="es-419" w:eastAsia="es-CO"/>
        </w:rPr>
      </w:pPr>
      <w:r w:rsidRPr="00051623">
        <w:rPr>
          <w:lang w:val="es-419" w:eastAsia="es-CO"/>
        </w:rPr>
        <w:t>Se refiere al conocimiento de la relación entre las unidades y sus funciones. El orden de los factores y el modo en que alteran el producto:</w:t>
      </w:r>
    </w:p>
    <w:p w14:paraId="6E11964C" w14:textId="468637B1" w:rsidR="00051623" w:rsidRPr="003601BE" w:rsidRDefault="00051623" w:rsidP="001657BF">
      <w:pPr>
        <w:pStyle w:val="Prrafodelista"/>
        <w:numPr>
          <w:ilvl w:val="0"/>
          <w:numId w:val="45"/>
        </w:numPr>
        <w:rPr>
          <w:lang w:val="es-419" w:eastAsia="es-CO"/>
        </w:rPr>
      </w:pPr>
      <w:r w:rsidRPr="003601BE">
        <w:rPr>
          <w:lang w:val="es-419" w:eastAsia="es-CO"/>
        </w:rPr>
        <w:t xml:space="preserve">Los </w:t>
      </w:r>
      <w:r w:rsidRPr="00F73EA2">
        <w:rPr>
          <w:rStyle w:val="Extranjerismo"/>
        </w:rPr>
        <w:t>cocker</w:t>
      </w:r>
      <w:r w:rsidRPr="003601BE">
        <w:rPr>
          <w:lang w:val="es-419" w:eastAsia="es-CO"/>
        </w:rPr>
        <w:t xml:space="preserve"> son perros muy afectuosos con el ser humano.</w:t>
      </w:r>
    </w:p>
    <w:p w14:paraId="33BFD85F" w14:textId="2F758D3B" w:rsidR="00051623" w:rsidRPr="003601BE" w:rsidRDefault="00051623" w:rsidP="001657BF">
      <w:pPr>
        <w:pStyle w:val="Prrafodelista"/>
        <w:numPr>
          <w:ilvl w:val="0"/>
          <w:numId w:val="45"/>
        </w:numPr>
        <w:rPr>
          <w:lang w:val="es-419" w:eastAsia="es-CO"/>
        </w:rPr>
      </w:pPr>
      <w:r w:rsidRPr="003601BE">
        <w:rPr>
          <w:lang w:val="es-419" w:eastAsia="es-CO"/>
        </w:rPr>
        <w:t xml:space="preserve">El ser humano es muy afectivo con los perros </w:t>
      </w:r>
      <w:r w:rsidRPr="00F73EA2">
        <w:rPr>
          <w:rStyle w:val="Extranjerismo"/>
        </w:rPr>
        <w:t>cocker</w:t>
      </w:r>
      <w:r w:rsidRPr="003601BE">
        <w:rPr>
          <w:lang w:val="es-419" w:eastAsia="es-CO"/>
        </w:rPr>
        <w:t>.</w:t>
      </w:r>
    </w:p>
    <w:p w14:paraId="61DC8A9A" w14:textId="6664967A" w:rsidR="00051623" w:rsidRPr="003601BE" w:rsidRDefault="00051623" w:rsidP="001657BF">
      <w:pPr>
        <w:pStyle w:val="Prrafodelista"/>
        <w:numPr>
          <w:ilvl w:val="0"/>
          <w:numId w:val="45"/>
        </w:numPr>
        <w:rPr>
          <w:lang w:val="es-419" w:eastAsia="es-CO"/>
        </w:rPr>
      </w:pPr>
      <w:r w:rsidRPr="003601BE">
        <w:rPr>
          <w:lang w:val="es-419" w:eastAsia="es-CO"/>
        </w:rPr>
        <w:t xml:space="preserve">¿Los </w:t>
      </w:r>
      <w:r w:rsidRPr="00F73EA2">
        <w:rPr>
          <w:rStyle w:val="Extranjerismo"/>
        </w:rPr>
        <w:t>cocker</w:t>
      </w:r>
      <w:r w:rsidRPr="003601BE">
        <w:rPr>
          <w:lang w:val="es-419" w:eastAsia="es-CO"/>
        </w:rPr>
        <w:t xml:space="preserve"> son perros muy afectuosos con el ser humano?</w:t>
      </w:r>
    </w:p>
    <w:p w14:paraId="26B4C3CD" w14:textId="6568B659" w:rsidR="00C967A1" w:rsidRDefault="00051623" w:rsidP="001657BF">
      <w:pPr>
        <w:pStyle w:val="Prrafodelista"/>
        <w:numPr>
          <w:ilvl w:val="0"/>
          <w:numId w:val="45"/>
        </w:numPr>
        <w:rPr>
          <w:lang w:val="es-419" w:eastAsia="es-CO"/>
        </w:rPr>
      </w:pPr>
      <w:r w:rsidRPr="003601BE">
        <w:rPr>
          <w:lang w:val="es-419" w:eastAsia="es-CO"/>
        </w:rPr>
        <w:t xml:space="preserve">¡Los </w:t>
      </w:r>
      <w:r w:rsidRPr="00F73EA2">
        <w:rPr>
          <w:rStyle w:val="Extranjerismo"/>
        </w:rPr>
        <w:t>cocker</w:t>
      </w:r>
      <w:r w:rsidRPr="003601BE">
        <w:rPr>
          <w:lang w:val="es-419" w:eastAsia="es-CO"/>
        </w:rPr>
        <w:t xml:space="preserve"> son perros muy afectuosos con el ser humano!</w:t>
      </w:r>
    </w:p>
    <w:p w14:paraId="57D5495A" w14:textId="01D12041" w:rsidR="001657BF" w:rsidRPr="001657BF" w:rsidRDefault="001657BF" w:rsidP="001657BF">
      <w:pPr>
        <w:pStyle w:val="Prrafodelista"/>
        <w:numPr>
          <w:ilvl w:val="0"/>
          <w:numId w:val="44"/>
        </w:numPr>
        <w:rPr>
          <w:b/>
          <w:bCs/>
          <w:lang w:val="es-419" w:eastAsia="es-CO"/>
        </w:rPr>
      </w:pPr>
      <w:r w:rsidRPr="001657BF">
        <w:rPr>
          <w:b/>
          <w:bCs/>
          <w:lang w:val="es-419" w:eastAsia="es-CO"/>
        </w:rPr>
        <w:t>Conclusiones</w:t>
      </w:r>
    </w:p>
    <w:p w14:paraId="4241447E" w14:textId="3FE6330C" w:rsidR="00C967A1" w:rsidRDefault="001657BF" w:rsidP="001657BF">
      <w:pPr>
        <w:rPr>
          <w:lang w:val="es-419" w:eastAsia="es-CO"/>
        </w:rPr>
      </w:pPr>
      <w:r w:rsidRPr="001657BF">
        <w:rPr>
          <w:lang w:val="es-419" w:eastAsia="es-CO"/>
        </w:rPr>
        <w:t>La lectura es una actividad que trasciende la simple descodificación de palabras, requiriendo que el lector interprete el contenido implícito y explícito del texto. Un buen lector debe entender tanto lo que se presenta de manera explícita como lo que está implícito entre las líneas, considerando la perspectiva del autor. Esta práctica favorece el desarrollo del pensamiento, el lenguaje y la cultura. Para una lectura efectiva, se recomienda definir objetivos claros, establecer tiempos y espacios adecuados, y seleccionar textos que se alineen con las expectativas del lector. Antes de profundizar en el texto, es útil ojearlo para activar conocimientos previos y definir objetivos de lectura. Además, es crucial identificar el género y la tipología del texto para comprender mejor su contexto y las intenciones del autor. El conocimiento de la lengua escrita facilita la correcta interpretación de los significados.</w:t>
      </w:r>
    </w:p>
    <w:p w14:paraId="204FFC8B" w14:textId="4B06D61C" w:rsidR="00C967A1" w:rsidRDefault="00C967A1" w:rsidP="00C462F8">
      <w:pPr>
        <w:rPr>
          <w:lang w:val="es-419" w:eastAsia="es-CO"/>
        </w:rPr>
      </w:pPr>
    </w:p>
    <w:p w14:paraId="427B7F23" w14:textId="3CD5D2D6" w:rsidR="00EE4C61" w:rsidRPr="00572424" w:rsidRDefault="00EE4C61" w:rsidP="00572424">
      <w:pPr>
        <w:pStyle w:val="Titulosgenerales"/>
      </w:pPr>
      <w:bookmarkStart w:id="4" w:name="_Toc179456254"/>
      <w:r w:rsidRPr="00572424">
        <w:lastRenderedPageBreak/>
        <w:t>Síntesis</w:t>
      </w:r>
      <w:bookmarkEnd w:id="4"/>
      <w:r w:rsidRPr="00572424">
        <w:t xml:space="preserve"> </w:t>
      </w:r>
    </w:p>
    <w:p w14:paraId="31D423A5" w14:textId="4071FF2B" w:rsidR="003573B5" w:rsidRDefault="008D73BC" w:rsidP="0053756E">
      <w:pPr>
        <w:ind w:firstLine="708"/>
        <w:rPr>
          <w:lang w:val="es-419" w:eastAsia="es-CO"/>
        </w:rPr>
      </w:pPr>
      <w:r w:rsidRPr="008D73BC">
        <w:rPr>
          <w:lang w:val="es-419" w:eastAsia="es-CO"/>
        </w:rPr>
        <w:t xml:space="preserve">La lectura es mucho más que simplemente descifrar palabras; implica interpretar lo que está "entre y detrás de las líneas" y adoptar una postura frente a la propuesta del autor, ya sea en un </w:t>
      </w:r>
      <w:r w:rsidR="002821F1" w:rsidRPr="002821F1">
        <w:rPr>
          <w:rStyle w:val="Extranjerismo"/>
        </w:rPr>
        <w:t>comi</w:t>
      </w:r>
      <w:r w:rsidR="002821F1">
        <w:rPr>
          <w:rStyle w:val="Extranjerismo"/>
        </w:rPr>
        <w:t>c</w:t>
      </w:r>
      <w:r w:rsidRPr="002821F1">
        <w:rPr>
          <w:rStyle w:val="Extranjerismo"/>
        </w:rPr>
        <w:t>,</w:t>
      </w:r>
      <w:r w:rsidRPr="008D73BC">
        <w:rPr>
          <w:lang w:val="es-419" w:eastAsia="es-CO"/>
        </w:rPr>
        <w:t xml:space="preserve"> una publicidad, una novela, etc. Esta práctica enriquece el pensamiento, el lenguaje y la cultura. Para aprovecharla al máximo, es útil definir objetivos, tiempos y textos adecuados. El proceso de lectura comienza con una revisión inicial para activar conocimientos previos y ajustar expectativas, seguido por la identificación del género y la estructura del texto para comprender el contexto y las intenciones del autor. Además, un buen conocimiento de la lengua escrita facilita la correcta interpretación de los significados.</w:t>
      </w:r>
    </w:p>
    <w:p w14:paraId="465B00BC" w14:textId="77777777" w:rsidR="008D73BC" w:rsidRDefault="008D73BC" w:rsidP="0053756E">
      <w:pPr>
        <w:ind w:firstLine="708"/>
        <w:rPr>
          <w:lang w:val="es-419" w:eastAsia="es-CO"/>
        </w:rPr>
      </w:pPr>
    </w:p>
    <w:p w14:paraId="3F63CC04" w14:textId="411B71B0" w:rsidR="008D73BC" w:rsidRDefault="008D73BC" w:rsidP="008D73BC">
      <w:pPr>
        <w:ind w:left="-284" w:firstLine="0"/>
        <w:rPr>
          <w:noProof/>
          <w:lang w:val="es-419" w:eastAsia="es-CO"/>
        </w:rPr>
      </w:pPr>
      <w:r>
        <w:rPr>
          <w:noProof/>
          <w:lang w:val="es-419" w:eastAsia="es-CO"/>
        </w:rPr>
        <w:lastRenderedPageBreak/>
        <w:t xml:space="preserve"> </w:t>
      </w:r>
      <w:r w:rsidRPr="008D73BC">
        <w:rPr>
          <w:noProof/>
          <w:lang w:val="es-419" w:eastAsia="es-CO"/>
        </w:rPr>
        <w:drawing>
          <wp:inline distT="0" distB="0" distL="0" distR="0" wp14:anchorId="647D495A" wp14:editId="3CC06684">
            <wp:extent cx="6685275" cy="5474524"/>
            <wp:effectExtent l="0" t="0" r="1905" b="0"/>
            <wp:docPr id="20" name="Imagen 20" descr="En la síntesis de este componente se detalla la lectura y su impor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n la síntesis de este componente se detalla la lectura y su importancia."/>
                    <pic:cNvPicPr/>
                  </pic:nvPicPr>
                  <pic:blipFill>
                    <a:blip r:embed="rId20"/>
                    <a:stretch>
                      <a:fillRect/>
                    </a:stretch>
                  </pic:blipFill>
                  <pic:spPr>
                    <a:xfrm>
                      <a:off x="0" y="0"/>
                      <a:ext cx="6703445" cy="5489403"/>
                    </a:xfrm>
                    <a:prstGeom prst="rect">
                      <a:avLst/>
                    </a:prstGeom>
                  </pic:spPr>
                </pic:pic>
              </a:graphicData>
            </a:graphic>
          </wp:inline>
        </w:drawing>
      </w:r>
    </w:p>
    <w:p w14:paraId="2AE64EEB" w14:textId="77777777" w:rsidR="007D17E5" w:rsidRPr="00572424" w:rsidRDefault="007D17E5" w:rsidP="00572424">
      <w:pPr>
        <w:pStyle w:val="Titulosgenerales"/>
      </w:pPr>
      <w:bookmarkStart w:id="5" w:name="_Toc179456255"/>
      <w:r w:rsidRPr="00572424">
        <w:lastRenderedPageBreak/>
        <w:t>Glosario</w:t>
      </w:r>
      <w:bookmarkEnd w:id="5"/>
    </w:p>
    <w:p w14:paraId="2EABC8C3" w14:textId="15C28A91" w:rsidR="007D17E5" w:rsidRDefault="008D73BC" w:rsidP="007D17E5">
      <w:pPr>
        <w:rPr>
          <w:lang w:val="es-419"/>
        </w:rPr>
      </w:pPr>
      <w:r>
        <w:rPr>
          <w:b/>
          <w:bCs/>
          <w:lang w:val="es-419"/>
        </w:rPr>
        <w:t>Código:</w:t>
      </w:r>
      <w:r w:rsidRPr="008D73BC">
        <w:rPr>
          <w:lang w:val="es-419"/>
        </w:rPr>
        <w:t xml:space="preserve"> sistema de signos convencionales empleados para comunicar.</w:t>
      </w:r>
    </w:p>
    <w:p w14:paraId="634A9C23" w14:textId="2898BC1A" w:rsidR="008D73BC" w:rsidRDefault="008D73BC" w:rsidP="007D17E5">
      <w:pPr>
        <w:rPr>
          <w:lang w:val="es-419"/>
        </w:rPr>
      </w:pPr>
      <w:r w:rsidRPr="008D73BC">
        <w:rPr>
          <w:b/>
          <w:bCs/>
          <w:lang w:val="es-419"/>
        </w:rPr>
        <w:t>Comprensión lectora</w:t>
      </w:r>
      <w:r>
        <w:rPr>
          <w:lang w:val="es-419"/>
        </w:rPr>
        <w:t xml:space="preserve">: </w:t>
      </w:r>
      <w:r w:rsidRPr="008D73BC">
        <w:rPr>
          <w:lang w:val="es-419"/>
        </w:rPr>
        <w:t xml:space="preserve">proceso mental en el cual se descodifica, clasifica, relaciona, infiere y </w:t>
      </w:r>
      <w:r w:rsidR="00ED684D">
        <w:rPr>
          <w:lang w:val="es-419"/>
        </w:rPr>
        <w:t>a</w:t>
      </w:r>
      <w:r w:rsidRPr="008D73BC">
        <w:rPr>
          <w:lang w:val="es-419"/>
        </w:rPr>
        <w:t>naliza</w:t>
      </w:r>
      <w:r w:rsidR="00ED684D">
        <w:rPr>
          <w:lang w:val="es-419"/>
        </w:rPr>
        <w:t xml:space="preserve"> la</w:t>
      </w:r>
      <w:r w:rsidRPr="008D73BC">
        <w:rPr>
          <w:lang w:val="es-419"/>
        </w:rPr>
        <w:t xml:space="preserve"> información de un texto con el fin </w:t>
      </w:r>
      <w:r w:rsidR="00ED684D">
        <w:rPr>
          <w:lang w:val="es-419"/>
        </w:rPr>
        <w:t xml:space="preserve">de </w:t>
      </w:r>
      <w:r w:rsidRPr="008D73BC">
        <w:rPr>
          <w:lang w:val="es-419"/>
        </w:rPr>
        <w:t>elaborar una interpretación propia del lector.</w:t>
      </w:r>
    </w:p>
    <w:p w14:paraId="0C797272" w14:textId="36E277C2" w:rsidR="00BE7A59" w:rsidRDefault="00BE7A59" w:rsidP="007D17E5">
      <w:pPr>
        <w:rPr>
          <w:lang w:val="es-419"/>
        </w:rPr>
      </w:pPr>
      <w:r w:rsidRPr="00BE7A59">
        <w:rPr>
          <w:b/>
          <w:bCs/>
          <w:lang w:val="es-419"/>
        </w:rPr>
        <w:t>Fonología</w:t>
      </w:r>
      <w:r>
        <w:rPr>
          <w:lang w:val="es-419"/>
        </w:rPr>
        <w:t xml:space="preserve">: </w:t>
      </w:r>
      <w:r w:rsidRPr="00BE7A59">
        <w:rPr>
          <w:lang w:val="es-419"/>
        </w:rPr>
        <w:t>rama de la lingüística que describe los sonidos de las lenguas.</w:t>
      </w:r>
    </w:p>
    <w:p w14:paraId="29191EED" w14:textId="75EBF81A" w:rsidR="00BE7A59" w:rsidRDefault="00BE7A59" w:rsidP="007D17E5">
      <w:pPr>
        <w:rPr>
          <w:lang w:val="es-419" w:eastAsia="es-CO"/>
        </w:rPr>
      </w:pPr>
      <w:r w:rsidRPr="00BE7A59">
        <w:rPr>
          <w:b/>
          <w:bCs/>
          <w:lang w:val="es-419" w:eastAsia="es-CO"/>
        </w:rPr>
        <w:t>Inferir</w:t>
      </w:r>
      <w:r>
        <w:rPr>
          <w:lang w:val="es-419" w:eastAsia="es-CO"/>
        </w:rPr>
        <w:t xml:space="preserve">: </w:t>
      </w:r>
      <w:r w:rsidRPr="00BE7A59">
        <w:rPr>
          <w:lang w:val="es-419" w:eastAsia="es-CO"/>
        </w:rPr>
        <w:t>deducir información implícita de un discurso. Sacar una conclusión definitiva de algo más.</w:t>
      </w:r>
    </w:p>
    <w:p w14:paraId="7899EBF6" w14:textId="2DDD17E6" w:rsidR="00BE7A59" w:rsidRDefault="00BE7A59" w:rsidP="007D17E5">
      <w:pPr>
        <w:rPr>
          <w:lang w:val="es-419" w:eastAsia="es-CO"/>
        </w:rPr>
      </w:pPr>
      <w:r w:rsidRPr="00BE7A59">
        <w:rPr>
          <w:b/>
          <w:bCs/>
          <w:lang w:val="es-419" w:eastAsia="es-CO"/>
        </w:rPr>
        <w:t>Interpretar</w:t>
      </w:r>
      <w:r>
        <w:rPr>
          <w:lang w:val="es-419" w:eastAsia="es-CO"/>
        </w:rPr>
        <w:t xml:space="preserve">: </w:t>
      </w:r>
      <w:r w:rsidRPr="00BE7A59">
        <w:rPr>
          <w:lang w:val="es-419" w:eastAsia="es-CO"/>
        </w:rPr>
        <w:t>acción mediante la cual se halla y se explica el sentido general de un texto. Interpretar depende de un proceso de análisis profundo en el que se deben encontrar marcadores tanto formales como contextuales de un escrito</w:t>
      </w:r>
      <w:r>
        <w:rPr>
          <w:lang w:val="es-419" w:eastAsia="es-CO"/>
        </w:rPr>
        <w:t>.</w:t>
      </w:r>
    </w:p>
    <w:p w14:paraId="15EA9CE3" w14:textId="2482DEEE" w:rsidR="00BE7A59" w:rsidRDefault="00BE7A59" w:rsidP="007D17E5">
      <w:pPr>
        <w:rPr>
          <w:lang w:val="es-419" w:eastAsia="es-CO"/>
        </w:rPr>
      </w:pPr>
      <w:r w:rsidRPr="00BE7A59">
        <w:rPr>
          <w:b/>
          <w:bCs/>
          <w:lang w:val="es-419" w:eastAsia="es-CO"/>
        </w:rPr>
        <w:t>Lenguaje</w:t>
      </w:r>
      <w:r>
        <w:rPr>
          <w:lang w:val="es-419" w:eastAsia="es-CO"/>
        </w:rPr>
        <w:t xml:space="preserve">: </w:t>
      </w:r>
      <w:r w:rsidRPr="00BE7A59">
        <w:rPr>
          <w:lang w:val="es-419" w:eastAsia="es-CO"/>
        </w:rPr>
        <w:t>facultad del ser humano para comunicarse.</w:t>
      </w:r>
    </w:p>
    <w:p w14:paraId="4BAF1C83" w14:textId="5359127E" w:rsidR="00BE7A59" w:rsidRDefault="00BE7A59" w:rsidP="007D17E5">
      <w:pPr>
        <w:rPr>
          <w:lang w:val="es-419" w:eastAsia="es-CO"/>
        </w:rPr>
      </w:pPr>
      <w:r w:rsidRPr="00BE7A59">
        <w:rPr>
          <w:b/>
          <w:bCs/>
          <w:lang w:val="es-419" w:eastAsia="es-CO"/>
        </w:rPr>
        <w:t>Morfología</w:t>
      </w:r>
      <w:r>
        <w:rPr>
          <w:lang w:val="es-419" w:eastAsia="es-CO"/>
        </w:rPr>
        <w:t xml:space="preserve">: </w:t>
      </w:r>
      <w:r w:rsidRPr="00BE7A59">
        <w:rPr>
          <w:lang w:val="es-419" w:eastAsia="es-CO"/>
        </w:rPr>
        <w:t>campo de la lingüística que describe la formación y estructura de las palabras.</w:t>
      </w:r>
    </w:p>
    <w:p w14:paraId="39A6E983" w14:textId="29B2C37F" w:rsidR="00BE7A59" w:rsidRDefault="00BE7A59" w:rsidP="007D17E5">
      <w:pPr>
        <w:rPr>
          <w:lang w:val="es-419" w:eastAsia="es-CO"/>
        </w:rPr>
      </w:pPr>
      <w:r w:rsidRPr="00BE7A59">
        <w:rPr>
          <w:b/>
          <w:bCs/>
          <w:lang w:val="es-419" w:eastAsia="es-CO"/>
        </w:rPr>
        <w:t>Psicolingüística</w:t>
      </w:r>
      <w:r>
        <w:rPr>
          <w:lang w:val="es-419" w:eastAsia="es-CO"/>
        </w:rPr>
        <w:t xml:space="preserve">: </w:t>
      </w:r>
      <w:r w:rsidRPr="00BE7A59">
        <w:rPr>
          <w:lang w:val="es-419" w:eastAsia="es-CO"/>
        </w:rPr>
        <w:t>rama de la psicología que se encarga del estudio de los procesos psicológicos y neurológicos involucrados en el lenguaje. Para la comprensión lectora se usan varios procesos psicolingüísticos que permiten un proceso óptimo para comprender un texto.</w:t>
      </w:r>
    </w:p>
    <w:p w14:paraId="4A02B561" w14:textId="340C35CA" w:rsidR="00BE7A59" w:rsidRDefault="00BE7A59" w:rsidP="007D17E5">
      <w:pPr>
        <w:rPr>
          <w:lang w:val="es-419" w:eastAsia="es-CO"/>
        </w:rPr>
      </w:pPr>
      <w:r w:rsidRPr="003B7768">
        <w:rPr>
          <w:b/>
          <w:bCs/>
          <w:lang w:val="es-419" w:eastAsia="es-CO"/>
        </w:rPr>
        <w:t>Semántica</w:t>
      </w:r>
      <w:r>
        <w:rPr>
          <w:lang w:val="es-419" w:eastAsia="es-CO"/>
        </w:rPr>
        <w:t xml:space="preserve">: </w:t>
      </w:r>
      <w:r w:rsidRPr="00BE7A59">
        <w:rPr>
          <w:lang w:val="es-419" w:eastAsia="es-CO"/>
        </w:rPr>
        <w:t>disciplina que estudia los significados y el sentido de los signos, en particular, de las palabras y textos.</w:t>
      </w:r>
    </w:p>
    <w:p w14:paraId="53784985" w14:textId="22D03011" w:rsidR="00BE7A59" w:rsidRDefault="00BE7A59" w:rsidP="007D17E5">
      <w:pPr>
        <w:rPr>
          <w:lang w:val="es-419" w:eastAsia="es-CO"/>
        </w:rPr>
      </w:pPr>
      <w:r w:rsidRPr="003B7768">
        <w:rPr>
          <w:b/>
          <w:bCs/>
          <w:lang w:val="es-419" w:eastAsia="es-CO"/>
        </w:rPr>
        <w:t>Semiótica</w:t>
      </w:r>
      <w:r>
        <w:rPr>
          <w:lang w:val="es-419" w:eastAsia="es-CO"/>
        </w:rPr>
        <w:t xml:space="preserve">: </w:t>
      </w:r>
      <w:r w:rsidRPr="00BE7A59">
        <w:rPr>
          <w:lang w:val="es-419" w:eastAsia="es-CO"/>
        </w:rPr>
        <w:t>ciencia que se encarga de estudiar los signos.</w:t>
      </w:r>
    </w:p>
    <w:p w14:paraId="1D10F012" w14:textId="15AFE530" w:rsidR="00CE2C4A" w:rsidRPr="00572424" w:rsidRDefault="00EE4C61" w:rsidP="00572424">
      <w:pPr>
        <w:pStyle w:val="Titulosgenerales"/>
      </w:pPr>
      <w:bookmarkStart w:id="6" w:name="_Toc179456256"/>
      <w:r w:rsidRPr="00572424">
        <w:lastRenderedPageBreak/>
        <w:t>Material complementario</w:t>
      </w:r>
      <w:bookmarkEnd w:id="6"/>
    </w:p>
    <w:tbl>
      <w:tblPr>
        <w:tblStyle w:val="SENA"/>
        <w:tblW w:w="0" w:type="auto"/>
        <w:tblLayout w:type="fixed"/>
        <w:tblLook w:val="04A0" w:firstRow="1" w:lastRow="0" w:firstColumn="1" w:lastColumn="0" w:noHBand="0" w:noVBand="1"/>
      </w:tblPr>
      <w:tblGrid>
        <w:gridCol w:w="1838"/>
        <w:gridCol w:w="4111"/>
        <w:gridCol w:w="1843"/>
        <w:gridCol w:w="2170"/>
      </w:tblGrid>
      <w:tr w:rsidR="00F36C9D" w:rsidRPr="005F0B71" w14:paraId="5ACFD6FC" w14:textId="77777777" w:rsidTr="008A6013">
        <w:trPr>
          <w:cnfStyle w:val="100000000000" w:firstRow="1" w:lastRow="0" w:firstColumn="0" w:lastColumn="0" w:oddVBand="0" w:evenVBand="0" w:oddHBand="0" w:evenHBand="0" w:firstRowFirstColumn="0" w:firstRowLastColumn="0" w:lastRowFirstColumn="0" w:lastRowLastColumn="0"/>
        </w:trPr>
        <w:tc>
          <w:tcPr>
            <w:tcW w:w="1838"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4111"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843" w:type="dxa"/>
          </w:tcPr>
          <w:p w14:paraId="148AF39D" w14:textId="2322E724" w:rsidR="00F36C9D" w:rsidRPr="003B7768" w:rsidRDefault="00F36C9D" w:rsidP="00114F0E">
            <w:pPr>
              <w:pStyle w:val="TextoTablas"/>
              <w:jc w:val="center"/>
              <w:rPr>
                <w:sz w:val="28"/>
                <w:szCs w:val="28"/>
              </w:rPr>
            </w:pPr>
            <w:r w:rsidRPr="003B7768">
              <w:rPr>
                <w:sz w:val="28"/>
                <w:szCs w:val="28"/>
              </w:rPr>
              <w:t>Tipo</w:t>
            </w:r>
          </w:p>
        </w:tc>
        <w:tc>
          <w:tcPr>
            <w:tcW w:w="2170"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5F0B71" w14:paraId="42888F5D" w14:textId="77777777" w:rsidTr="008A6013">
        <w:trPr>
          <w:cnfStyle w:val="000000100000" w:firstRow="0" w:lastRow="0" w:firstColumn="0" w:lastColumn="0" w:oddVBand="0" w:evenVBand="0" w:oddHBand="1" w:evenHBand="0" w:firstRowFirstColumn="0" w:firstRowLastColumn="0" w:lastRowFirstColumn="0" w:lastRowLastColumn="0"/>
        </w:trPr>
        <w:tc>
          <w:tcPr>
            <w:tcW w:w="1838" w:type="dxa"/>
          </w:tcPr>
          <w:p w14:paraId="47C716ED" w14:textId="0D720692" w:rsidR="004E7058" w:rsidRPr="003B7768" w:rsidRDefault="004E7058" w:rsidP="00114F0E">
            <w:pPr>
              <w:pStyle w:val="TextoTablas"/>
              <w:jc w:val="center"/>
              <w:rPr>
                <w:sz w:val="28"/>
                <w:szCs w:val="28"/>
              </w:rPr>
            </w:pPr>
            <w:r>
              <w:rPr>
                <w:sz w:val="28"/>
                <w:szCs w:val="28"/>
              </w:rPr>
              <w:t>Tipo de lectura</w:t>
            </w:r>
          </w:p>
        </w:tc>
        <w:tc>
          <w:tcPr>
            <w:tcW w:w="4111" w:type="dxa"/>
          </w:tcPr>
          <w:p w14:paraId="3BC75319" w14:textId="027C7475" w:rsidR="004E7058" w:rsidRPr="003B7768" w:rsidRDefault="004E7058" w:rsidP="00114F0E">
            <w:pPr>
              <w:pStyle w:val="TextoTablas"/>
              <w:jc w:val="center"/>
              <w:rPr>
                <w:sz w:val="28"/>
                <w:szCs w:val="28"/>
              </w:rPr>
            </w:pPr>
            <w:r>
              <w:rPr>
                <w:sz w:val="28"/>
                <w:szCs w:val="28"/>
              </w:rPr>
              <w:t>Ecosistema, recursos educativos (2021)</w:t>
            </w:r>
          </w:p>
        </w:tc>
        <w:tc>
          <w:tcPr>
            <w:tcW w:w="1843" w:type="dxa"/>
          </w:tcPr>
          <w:p w14:paraId="68CBA71E" w14:textId="4FF4462F" w:rsidR="004E7058" w:rsidRPr="003B7768" w:rsidRDefault="004E7058" w:rsidP="00114F0E">
            <w:pPr>
              <w:pStyle w:val="TextoTablas"/>
              <w:jc w:val="center"/>
              <w:rPr>
                <w:sz w:val="28"/>
                <w:szCs w:val="28"/>
              </w:rPr>
            </w:pPr>
            <w:r>
              <w:rPr>
                <w:sz w:val="28"/>
                <w:szCs w:val="28"/>
              </w:rPr>
              <w:t>Video</w:t>
            </w:r>
          </w:p>
        </w:tc>
        <w:tc>
          <w:tcPr>
            <w:tcW w:w="2170" w:type="dxa"/>
          </w:tcPr>
          <w:p w14:paraId="2DE7B200" w14:textId="77777777" w:rsidR="004E7058" w:rsidRDefault="00072B0F" w:rsidP="004E7058">
            <w:pPr>
              <w:pStyle w:val="TextoTablas"/>
              <w:jc w:val="center"/>
              <w:rPr>
                <w:sz w:val="28"/>
                <w:szCs w:val="28"/>
              </w:rPr>
            </w:pPr>
            <w:hyperlink r:id="rId21" w:history="1">
              <w:r w:rsidR="004E7058" w:rsidRPr="0047548E">
                <w:rPr>
                  <w:rStyle w:val="Hipervnculo"/>
                  <w:sz w:val="28"/>
                  <w:szCs w:val="28"/>
                </w:rPr>
                <w:t>https://www.youtube.com/watch?v=cfme4rgalDI</w:t>
              </w:r>
            </w:hyperlink>
          </w:p>
          <w:p w14:paraId="67D71D36" w14:textId="77777777" w:rsidR="004E7058" w:rsidRPr="003B7768" w:rsidRDefault="004E7058" w:rsidP="00114F0E">
            <w:pPr>
              <w:pStyle w:val="TextoTablas"/>
              <w:jc w:val="center"/>
              <w:rPr>
                <w:sz w:val="28"/>
                <w:szCs w:val="28"/>
              </w:rPr>
            </w:pPr>
          </w:p>
        </w:tc>
      </w:tr>
    </w:tbl>
    <w:p w14:paraId="70728160" w14:textId="77777777" w:rsidR="00B63204" w:rsidRPr="005F0B71" w:rsidRDefault="00B63204" w:rsidP="00723503">
      <w:pPr>
        <w:rPr>
          <w:lang w:val="es-419" w:eastAsia="es-CO"/>
        </w:rPr>
      </w:pPr>
    </w:p>
    <w:p w14:paraId="16353876" w14:textId="77777777" w:rsidR="00B63204" w:rsidRPr="005F0B71" w:rsidRDefault="00B63204" w:rsidP="00723503">
      <w:pPr>
        <w:rPr>
          <w:lang w:val="es-419" w:eastAsia="es-CO"/>
        </w:rPr>
      </w:pPr>
    </w:p>
    <w:p w14:paraId="7C8DF415" w14:textId="77777777" w:rsidR="00B63204" w:rsidRPr="005F0B71" w:rsidRDefault="00B63204" w:rsidP="00723503">
      <w:pPr>
        <w:rPr>
          <w:lang w:val="es-419" w:eastAsia="es-CO"/>
        </w:rPr>
      </w:pPr>
    </w:p>
    <w:p w14:paraId="6753C4E6" w14:textId="77777777" w:rsidR="00F36C9D" w:rsidRPr="005F0B71" w:rsidRDefault="00F36C9D" w:rsidP="00723503">
      <w:pPr>
        <w:rPr>
          <w:lang w:val="es-419" w:eastAsia="es-CO"/>
        </w:rPr>
      </w:pPr>
    </w:p>
    <w:p w14:paraId="61EBA4CB" w14:textId="77777777" w:rsidR="00B63204" w:rsidRPr="005F0B71" w:rsidRDefault="00B63204" w:rsidP="00F36C9D">
      <w:pPr>
        <w:rPr>
          <w:lang w:val="es-419" w:eastAsia="es-CO"/>
        </w:rPr>
      </w:pPr>
    </w:p>
    <w:p w14:paraId="2138E73A" w14:textId="77777777" w:rsidR="00B63204" w:rsidRPr="005F0B71" w:rsidRDefault="00B63204" w:rsidP="00F36C9D">
      <w:pPr>
        <w:rPr>
          <w:lang w:val="es-419" w:eastAsia="es-CO"/>
        </w:rPr>
      </w:pPr>
    </w:p>
    <w:p w14:paraId="40B682D2" w14:textId="77777777" w:rsidR="002E5B3A" w:rsidRPr="00572424" w:rsidRDefault="002E5B3A" w:rsidP="00572424">
      <w:pPr>
        <w:pStyle w:val="Titulosgenerales"/>
      </w:pPr>
      <w:bookmarkStart w:id="7" w:name="_Toc179456257"/>
      <w:r w:rsidRPr="00572424">
        <w:lastRenderedPageBreak/>
        <w:t>Referencias bibliográficas</w:t>
      </w:r>
      <w:bookmarkEnd w:id="7"/>
      <w:r w:rsidRPr="00572424">
        <w:t xml:space="preserve"> </w:t>
      </w:r>
    </w:p>
    <w:p w14:paraId="2D17A80F" w14:textId="77777777" w:rsidR="00026301" w:rsidRDefault="00026301" w:rsidP="00026301">
      <w:pPr>
        <w:pStyle w:val="Normal0"/>
        <w:ind w:left="720" w:hanging="720"/>
        <w:rPr>
          <w:rFonts w:ascii="Calibri" w:hAnsi="Calibri" w:cs="Calibri"/>
          <w:sz w:val="28"/>
          <w:szCs w:val="28"/>
        </w:rPr>
      </w:pPr>
      <w:proofErr w:type="spellStart"/>
      <w:r w:rsidRPr="00026301">
        <w:rPr>
          <w:rFonts w:ascii="Calibri" w:hAnsi="Calibri" w:cs="Calibri"/>
          <w:sz w:val="28"/>
          <w:szCs w:val="28"/>
        </w:rPr>
        <w:t>Alexopoulou</w:t>
      </w:r>
      <w:proofErr w:type="spellEnd"/>
      <w:r w:rsidRPr="00026301">
        <w:rPr>
          <w:rFonts w:ascii="Calibri" w:hAnsi="Calibri" w:cs="Calibri"/>
          <w:sz w:val="28"/>
          <w:szCs w:val="28"/>
        </w:rPr>
        <w:t xml:space="preserve">, A. (s.f.). El enfoque basado en los géneros textuales y la evaluación de la competencia discursiva. Universidad Nacional y </w:t>
      </w:r>
      <w:proofErr w:type="spellStart"/>
      <w:r w:rsidRPr="00026301">
        <w:rPr>
          <w:rFonts w:ascii="Calibri" w:hAnsi="Calibri" w:cs="Calibri"/>
          <w:sz w:val="28"/>
          <w:szCs w:val="28"/>
        </w:rPr>
        <w:t>Kapodistríaca</w:t>
      </w:r>
      <w:proofErr w:type="spellEnd"/>
      <w:r w:rsidRPr="00026301">
        <w:rPr>
          <w:rFonts w:ascii="Calibri" w:hAnsi="Calibri" w:cs="Calibri"/>
          <w:sz w:val="28"/>
          <w:szCs w:val="28"/>
        </w:rPr>
        <w:t xml:space="preserve"> de Atenas. </w:t>
      </w:r>
      <w:hyperlink r:id="rId22" w:history="1">
        <w:r w:rsidRPr="00087E78">
          <w:rPr>
            <w:rStyle w:val="Hipervnculo"/>
            <w:rFonts w:ascii="Calibri" w:hAnsi="Calibri" w:cs="Calibri"/>
            <w:color w:val="0070C0"/>
            <w:sz w:val="28"/>
            <w:szCs w:val="28"/>
          </w:rPr>
          <w:t>http://cvc.cervantes.es/ensenanza/biblioteca_ele/asele/pdf/21/21_0097.pdf</w:t>
        </w:r>
      </w:hyperlink>
      <w:r w:rsidRPr="00087E78">
        <w:rPr>
          <w:rFonts w:ascii="Calibri" w:hAnsi="Calibri" w:cs="Calibri"/>
          <w:color w:val="0070C0"/>
          <w:sz w:val="28"/>
          <w:szCs w:val="28"/>
        </w:rPr>
        <w:t xml:space="preserve"> </w:t>
      </w:r>
    </w:p>
    <w:p w14:paraId="053692AF" w14:textId="77777777" w:rsidR="00026301" w:rsidRPr="00026301" w:rsidRDefault="00026301" w:rsidP="00026301">
      <w:pPr>
        <w:pStyle w:val="Normal0"/>
        <w:ind w:left="720" w:hanging="720"/>
        <w:rPr>
          <w:rFonts w:ascii="Calibri" w:hAnsi="Calibri" w:cs="Calibri"/>
          <w:sz w:val="28"/>
          <w:szCs w:val="28"/>
        </w:rPr>
      </w:pPr>
    </w:p>
    <w:p w14:paraId="19A5EC90" w14:textId="0B6B0C0C"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 xml:space="preserve">Cassany. D. (2003) aproximaciones a la lectura crítica: teoría, ejemplos y reflexiones. </w:t>
      </w:r>
      <w:proofErr w:type="spellStart"/>
      <w:r w:rsidRPr="00026301">
        <w:rPr>
          <w:rFonts w:ascii="Calibri" w:hAnsi="Calibri" w:cs="Calibri"/>
          <w:sz w:val="28"/>
          <w:szCs w:val="28"/>
        </w:rPr>
        <w:t>Tarbiya</w:t>
      </w:r>
      <w:proofErr w:type="spellEnd"/>
      <w:r w:rsidRPr="00026301">
        <w:rPr>
          <w:rFonts w:ascii="Calibri" w:hAnsi="Calibri" w:cs="Calibri"/>
          <w:sz w:val="28"/>
          <w:szCs w:val="28"/>
        </w:rPr>
        <w:t xml:space="preserve">, revista en investigación e innovación Aguirre, M., Camacho, T., Flórez, T., </w:t>
      </w:r>
      <w:proofErr w:type="spellStart"/>
      <w:r w:rsidRPr="00026301">
        <w:rPr>
          <w:rFonts w:ascii="Calibri" w:hAnsi="Calibri" w:cs="Calibri"/>
          <w:sz w:val="28"/>
          <w:szCs w:val="28"/>
        </w:rPr>
        <w:t>Gaibao</w:t>
      </w:r>
      <w:proofErr w:type="spellEnd"/>
      <w:r w:rsidRPr="00026301">
        <w:rPr>
          <w:rFonts w:ascii="Calibri" w:hAnsi="Calibri" w:cs="Calibri"/>
          <w:sz w:val="28"/>
          <w:szCs w:val="28"/>
        </w:rPr>
        <w:t>, D., Murcia, G., &amp; Pasive, Y. (2012). Estrategias pedagógicas en el ámbito educativo.</w:t>
      </w:r>
    </w:p>
    <w:p w14:paraId="0D711181" w14:textId="77777777" w:rsidR="00026301" w:rsidRPr="00026301" w:rsidRDefault="00026301" w:rsidP="00026301">
      <w:pPr>
        <w:pStyle w:val="Normal0"/>
        <w:ind w:left="720" w:hanging="720"/>
        <w:rPr>
          <w:rFonts w:ascii="Calibri" w:hAnsi="Calibri" w:cs="Calibri"/>
          <w:sz w:val="28"/>
          <w:szCs w:val="28"/>
        </w:rPr>
      </w:pPr>
    </w:p>
    <w:p w14:paraId="45B93663" w14:textId="0F1F4FE7"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Cassany</w:t>
      </w:r>
      <w:r>
        <w:rPr>
          <w:rFonts w:ascii="Calibri" w:hAnsi="Calibri" w:cs="Calibri"/>
          <w:sz w:val="28"/>
          <w:szCs w:val="28"/>
        </w:rPr>
        <w:t>.</w:t>
      </w:r>
      <w:r w:rsidRPr="00026301">
        <w:rPr>
          <w:rFonts w:ascii="Calibri" w:hAnsi="Calibri" w:cs="Calibri"/>
          <w:sz w:val="28"/>
          <w:szCs w:val="28"/>
        </w:rPr>
        <w:t xml:space="preserve"> D. (2006). Tras las líneas: sobre la lectura contemporánea. Barcelona, España: Anagrama.</w:t>
      </w:r>
    </w:p>
    <w:p w14:paraId="6D685A77" w14:textId="77777777" w:rsidR="00026301" w:rsidRPr="00026301" w:rsidRDefault="00026301" w:rsidP="00026301">
      <w:pPr>
        <w:pStyle w:val="Normal0"/>
        <w:ind w:left="720" w:hanging="720"/>
        <w:rPr>
          <w:rFonts w:ascii="Calibri" w:hAnsi="Calibri" w:cs="Calibri"/>
          <w:sz w:val="28"/>
          <w:szCs w:val="28"/>
        </w:rPr>
      </w:pPr>
    </w:p>
    <w:p w14:paraId="576373A7" w14:textId="77777777"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 xml:space="preserve">Cassany. D. (2008). Metodología para trabajar con géneros discursivos. </w:t>
      </w:r>
      <w:proofErr w:type="spellStart"/>
      <w:r w:rsidRPr="00026301">
        <w:rPr>
          <w:rFonts w:ascii="Calibri" w:hAnsi="Calibri" w:cs="Calibri"/>
          <w:sz w:val="28"/>
          <w:szCs w:val="28"/>
        </w:rPr>
        <w:t>Universitat</w:t>
      </w:r>
      <w:proofErr w:type="spellEnd"/>
      <w:r w:rsidRPr="00026301">
        <w:rPr>
          <w:rFonts w:ascii="Calibri" w:hAnsi="Calibri" w:cs="Calibri"/>
          <w:sz w:val="28"/>
          <w:szCs w:val="28"/>
        </w:rPr>
        <w:t xml:space="preserve"> Pompeu Fabra. </w:t>
      </w:r>
      <w:hyperlink r:id="rId23" w:history="1">
        <w:r w:rsidRPr="00791E2B">
          <w:rPr>
            <w:rStyle w:val="Hipervnculo"/>
            <w:rFonts w:ascii="Calibri" w:hAnsi="Calibri" w:cs="Calibri"/>
            <w:color w:val="002060"/>
            <w:sz w:val="28"/>
            <w:szCs w:val="28"/>
          </w:rPr>
          <w:t>http://repositori.upf.edu/bitstream/handle/10230/21506/Cassany_LIBURUAehuei08-02.pdf?sequence=1</w:t>
        </w:r>
      </w:hyperlink>
      <w:r w:rsidRPr="00791E2B">
        <w:rPr>
          <w:rFonts w:ascii="Calibri" w:hAnsi="Calibri" w:cs="Calibri"/>
          <w:color w:val="002060"/>
          <w:sz w:val="28"/>
          <w:szCs w:val="28"/>
        </w:rPr>
        <w:t xml:space="preserve"> </w:t>
      </w:r>
    </w:p>
    <w:p w14:paraId="1D58A137" w14:textId="77777777" w:rsidR="00026301" w:rsidRPr="00026301" w:rsidRDefault="00026301" w:rsidP="00026301">
      <w:pPr>
        <w:pStyle w:val="Normal0"/>
        <w:ind w:left="720" w:hanging="720"/>
        <w:rPr>
          <w:rFonts w:ascii="Calibri" w:hAnsi="Calibri" w:cs="Calibri"/>
          <w:sz w:val="28"/>
          <w:szCs w:val="28"/>
        </w:rPr>
      </w:pPr>
    </w:p>
    <w:p w14:paraId="6C2D82C2" w14:textId="77777777" w:rsidR="00026301" w:rsidRPr="00026301" w:rsidRDefault="00026301" w:rsidP="00026301">
      <w:pPr>
        <w:pStyle w:val="Normal0"/>
        <w:ind w:left="720" w:hanging="720"/>
        <w:rPr>
          <w:rFonts w:ascii="Calibri" w:hAnsi="Calibri" w:cs="Calibri"/>
          <w:sz w:val="28"/>
          <w:szCs w:val="28"/>
        </w:rPr>
      </w:pPr>
      <w:proofErr w:type="spellStart"/>
      <w:r w:rsidRPr="00026301">
        <w:rPr>
          <w:rFonts w:ascii="Calibri" w:hAnsi="Calibri" w:cs="Calibri"/>
          <w:sz w:val="28"/>
          <w:szCs w:val="28"/>
        </w:rPr>
        <w:t>Fillola</w:t>
      </w:r>
      <w:proofErr w:type="spellEnd"/>
      <w:r w:rsidRPr="00026301">
        <w:rPr>
          <w:rFonts w:ascii="Calibri" w:hAnsi="Calibri" w:cs="Calibri"/>
          <w:sz w:val="28"/>
          <w:szCs w:val="28"/>
        </w:rPr>
        <w:t>, A. (2008). Función de la literatura infantil y juvenil en la formación de la competencia literaria. Biblioteca Virtual Miguel de Cervantes.</w:t>
      </w:r>
    </w:p>
    <w:p w14:paraId="28FE4D21" w14:textId="77777777" w:rsidR="00026301" w:rsidRPr="00026301" w:rsidRDefault="00026301" w:rsidP="00026301">
      <w:pPr>
        <w:pStyle w:val="Normal0"/>
        <w:ind w:left="720" w:hanging="720"/>
        <w:rPr>
          <w:rFonts w:ascii="Calibri" w:hAnsi="Calibri" w:cs="Calibri"/>
          <w:sz w:val="28"/>
          <w:szCs w:val="28"/>
        </w:rPr>
      </w:pPr>
    </w:p>
    <w:p w14:paraId="3EE1C02F" w14:textId="77777777"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García, N. (2007). Lectores, espectadores e internautas. Barcelona, España: Gedisa.</w:t>
      </w:r>
    </w:p>
    <w:p w14:paraId="759692B4" w14:textId="77777777" w:rsidR="00026301" w:rsidRPr="00026301" w:rsidRDefault="00026301" w:rsidP="00026301">
      <w:pPr>
        <w:pStyle w:val="Normal0"/>
        <w:ind w:left="720" w:hanging="720"/>
        <w:rPr>
          <w:rFonts w:ascii="Calibri" w:hAnsi="Calibri" w:cs="Calibri"/>
          <w:sz w:val="28"/>
          <w:szCs w:val="28"/>
        </w:rPr>
      </w:pPr>
    </w:p>
    <w:p w14:paraId="2C86F61B" w14:textId="77777777"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 xml:space="preserve">Mendoza, A. (2008). Función de la literatura infantil y juvenil en la formación de la competencia literaria. Biblioteca Virtual Miguel de Cervantes. </w:t>
      </w:r>
    </w:p>
    <w:p w14:paraId="509C473E" w14:textId="77777777" w:rsidR="00026301" w:rsidRPr="00026301" w:rsidRDefault="00026301" w:rsidP="00026301">
      <w:pPr>
        <w:pStyle w:val="Normal0"/>
        <w:ind w:left="720" w:hanging="720"/>
        <w:rPr>
          <w:rFonts w:ascii="Calibri" w:hAnsi="Calibri" w:cs="Calibri"/>
          <w:sz w:val="28"/>
          <w:szCs w:val="28"/>
        </w:rPr>
      </w:pPr>
    </w:p>
    <w:p w14:paraId="166602C6" w14:textId="77777777" w:rsidR="00026301" w:rsidRPr="00026301" w:rsidRDefault="00026301" w:rsidP="00026301">
      <w:pPr>
        <w:pStyle w:val="Normal0"/>
        <w:ind w:left="720" w:hanging="720"/>
        <w:rPr>
          <w:rFonts w:ascii="Calibri" w:hAnsi="Calibri" w:cs="Calibri"/>
          <w:sz w:val="28"/>
          <w:szCs w:val="28"/>
        </w:rPr>
      </w:pPr>
      <w:proofErr w:type="spellStart"/>
      <w:r w:rsidRPr="00026301">
        <w:rPr>
          <w:rFonts w:ascii="Calibri" w:hAnsi="Calibri" w:cs="Calibri"/>
          <w:sz w:val="28"/>
          <w:szCs w:val="28"/>
        </w:rPr>
        <w:t>Mesnager</w:t>
      </w:r>
      <w:proofErr w:type="spellEnd"/>
      <w:r w:rsidRPr="00026301">
        <w:rPr>
          <w:rFonts w:ascii="Calibri" w:hAnsi="Calibri" w:cs="Calibri"/>
          <w:sz w:val="28"/>
          <w:szCs w:val="28"/>
        </w:rPr>
        <w:t xml:space="preserve">, J. (1997). </w:t>
      </w:r>
      <w:proofErr w:type="spellStart"/>
      <w:r w:rsidRPr="00791E2B">
        <w:rPr>
          <w:rFonts w:ascii="Calibri" w:hAnsi="Calibri" w:cs="Calibri"/>
          <w:sz w:val="28"/>
          <w:szCs w:val="28"/>
        </w:rPr>
        <w:t>Lecture</w:t>
      </w:r>
      <w:proofErr w:type="spellEnd"/>
      <w:r w:rsidRPr="00791E2B">
        <w:rPr>
          <w:rFonts w:ascii="Calibri" w:hAnsi="Calibri" w:cs="Calibri"/>
          <w:sz w:val="28"/>
          <w:szCs w:val="28"/>
        </w:rPr>
        <w:t xml:space="preserve"> et </w:t>
      </w:r>
      <w:proofErr w:type="spellStart"/>
      <w:r w:rsidRPr="00791E2B">
        <w:rPr>
          <w:rFonts w:ascii="Calibri" w:hAnsi="Calibri" w:cs="Calibri"/>
          <w:sz w:val="28"/>
          <w:szCs w:val="28"/>
        </w:rPr>
        <w:t>compréhension</w:t>
      </w:r>
      <w:proofErr w:type="spellEnd"/>
      <w:r w:rsidRPr="00791E2B">
        <w:rPr>
          <w:rFonts w:ascii="Calibri" w:hAnsi="Calibri" w:cs="Calibri"/>
          <w:sz w:val="28"/>
          <w:szCs w:val="28"/>
        </w:rPr>
        <w:t>.</w:t>
      </w:r>
      <w:r w:rsidRPr="00026301">
        <w:rPr>
          <w:rFonts w:ascii="Calibri" w:hAnsi="Calibri" w:cs="Calibri"/>
          <w:sz w:val="28"/>
          <w:szCs w:val="28"/>
        </w:rPr>
        <w:t xml:space="preserve"> </w:t>
      </w:r>
      <w:hyperlink r:id="rId24" w:history="1">
        <w:r w:rsidRPr="00026301">
          <w:rPr>
            <w:rStyle w:val="Hipervnculo"/>
            <w:rFonts w:ascii="Calibri" w:hAnsi="Calibri" w:cs="Calibri"/>
            <w:sz w:val="28"/>
            <w:szCs w:val="28"/>
          </w:rPr>
          <w:t>http://ameds.free.fr/conferences/rtf-pdf/mesnager%20lecture%20et%20compr%E9hension.pdf</w:t>
        </w:r>
      </w:hyperlink>
      <w:r w:rsidRPr="00026301">
        <w:rPr>
          <w:rFonts w:ascii="Calibri" w:hAnsi="Calibri" w:cs="Calibri"/>
          <w:sz w:val="28"/>
          <w:szCs w:val="28"/>
        </w:rPr>
        <w:t xml:space="preserve"> </w:t>
      </w:r>
    </w:p>
    <w:p w14:paraId="628512F6" w14:textId="77777777" w:rsidR="00026301" w:rsidRPr="00026301" w:rsidRDefault="00026301" w:rsidP="00026301">
      <w:pPr>
        <w:pStyle w:val="Normal0"/>
        <w:ind w:left="720" w:hanging="720"/>
        <w:rPr>
          <w:rFonts w:ascii="Calibri" w:hAnsi="Calibri" w:cs="Calibri"/>
          <w:sz w:val="28"/>
          <w:szCs w:val="28"/>
        </w:rPr>
      </w:pPr>
    </w:p>
    <w:p w14:paraId="6507B4EE" w14:textId="77777777" w:rsidR="00026301" w:rsidRPr="00026301" w:rsidRDefault="00026301" w:rsidP="00026301">
      <w:pPr>
        <w:pStyle w:val="Normal0"/>
        <w:ind w:left="720" w:hanging="720"/>
        <w:rPr>
          <w:rFonts w:ascii="Calibri" w:hAnsi="Calibri" w:cs="Calibri"/>
          <w:sz w:val="28"/>
          <w:szCs w:val="28"/>
          <w:lang w:val="en-US"/>
        </w:rPr>
      </w:pPr>
    </w:p>
    <w:p w14:paraId="73B50931" w14:textId="77777777"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lastRenderedPageBreak/>
        <w:t xml:space="preserve">Noguerol, A. (2002). Pensar para leer y leer para pensar: la lectura como instrumento para el aprendizaje en el mundo XXI. XXII Congreso de Lingüística, Cali, 7 al 9 de noviembre de 2002, Universidad del Valle. </w:t>
      </w:r>
    </w:p>
    <w:p w14:paraId="032E8AE0" w14:textId="77777777" w:rsidR="00026301" w:rsidRPr="00026301" w:rsidRDefault="00026301" w:rsidP="00026301">
      <w:pPr>
        <w:pStyle w:val="Normal0"/>
        <w:ind w:left="720" w:hanging="720"/>
        <w:rPr>
          <w:rFonts w:ascii="Calibri" w:hAnsi="Calibri" w:cs="Calibri"/>
          <w:sz w:val="28"/>
          <w:szCs w:val="28"/>
        </w:rPr>
      </w:pPr>
    </w:p>
    <w:p w14:paraId="2B926069" w14:textId="77777777" w:rsidR="00026301" w:rsidRPr="00026301" w:rsidRDefault="00026301" w:rsidP="00026301">
      <w:pPr>
        <w:pStyle w:val="Normal0"/>
        <w:ind w:left="720" w:hanging="720"/>
        <w:rPr>
          <w:rFonts w:ascii="Calibri" w:hAnsi="Calibri" w:cs="Calibri"/>
          <w:sz w:val="28"/>
          <w:szCs w:val="28"/>
        </w:rPr>
      </w:pPr>
      <w:proofErr w:type="spellStart"/>
      <w:r w:rsidRPr="00026301">
        <w:rPr>
          <w:rFonts w:ascii="Calibri" w:hAnsi="Calibri" w:cs="Calibri"/>
          <w:sz w:val="28"/>
          <w:szCs w:val="28"/>
        </w:rPr>
        <w:t>Pennac</w:t>
      </w:r>
      <w:proofErr w:type="spellEnd"/>
      <w:r w:rsidRPr="00026301">
        <w:rPr>
          <w:rFonts w:ascii="Calibri" w:hAnsi="Calibri" w:cs="Calibri"/>
          <w:sz w:val="28"/>
          <w:szCs w:val="28"/>
        </w:rPr>
        <w:t>, D. (1992) Como una novela. Joaquín Jordá (trad.). Barcelona, España: Anagrama.</w:t>
      </w:r>
    </w:p>
    <w:p w14:paraId="298955FE" w14:textId="77777777" w:rsidR="00026301" w:rsidRPr="00026301" w:rsidRDefault="00026301" w:rsidP="00026301">
      <w:pPr>
        <w:pStyle w:val="Normal0"/>
        <w:ind w:left="720" w:hanging="720"/>
        <w:rPr>
          <w:rFonts w:ascii="Calibri" w:hAnsi="Calibri" w:cs="Calibri"/>
          <w:sz w:val="28"/>
          <w:szCs w:val="28"/>
        </w:rPr>
      </w:pPr>
    </w:p>
    <w:p w14:paraId="14B4C472" w14:textId="7B3DD76B" w:rsid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 xml:space="preserve">Tabla, A. (2012). La lectura y la escritura en los procesos formativos: el papel de docente (tesis de grado). Universidad Minuto de Dios, Bogotá. </w:t>
      </w:r>
      <w:hyperlink r:id="rId25" w:history="1">
        <w:r w:rsidR="00791E2B" w:rsidRPr="0047548E">
          <w:rPr>
            <w:rStyle w:val="Hipervnculo"/>
            <w:rFonts w:ascii="Calibri" w:hAnsi="Calibri" w:cs="Calibri"/>
            <w:sz w:val="28"/>
            <w:szCs w:val="28"/>
          </w:rPr>
          <w:t>https://repository.uniminuto.edu/items/177d33bf-580b-4692-93af-c72cb9dce61c</w:t>
        </w:r>
      </w:hyperlink>
    </w:p>
    <w:p w14:paraId="75E114B7" w14:textId="77777777" w:rsidR="00026301" w:rsidRPr="00026301" w:rsidRDefault="00026301" w:rsidP="00026301">
      <w:pPr>
        <w:pStyle w:val="Normal0"/>
        <w:ind w:left="720" w:hanging="720"/>
        <w:rPr>
          <w:rFonts w:ascii="Calibri" w:hAnsi="Calibri" w:cs="Calibri"/>
          <w:sz w:val="28"/>
          <w:szCs w:val="28"/>
        </w:rPr>
      </w:pPr>
    </w:p>
    <w:p w14:paraId="56E49F60" w14:textId="77777777" w:rsidR="00026301" w:rsidRPr="00026301" w:rsidRDefault="00026301" w:rsidP="00026301">
      <w:pPr>
        <w:pStyle w:val="Normal0"/>
        <w:ind w:left="720" w:hanging="720"/>
        <w:rPr>
          <w:rFonts w:ascii="Calibri" w:hAnsi="Calibri" w:cs="Calibri"/>
          <w:sz w:val="28"/>
          <w:szCs w:val="28"/>
        </w:rPr>
      </w:pPr>
      <w:r w:rsidRPr="00026301">
        <w:rPr>
          <w:rFonts w:ascii="Calibri" w:hAnsi="Calibri" w:cs="Calibri"/>
          <w:sz w:val="28"/>
          <w:szCs w:val="28"/>
        </w:rPr>
        <w:t>Real Academia Española. (2010). Ortografía de lengua española. Madrid, España: Planeta.</w:t>
      </w:r>
    </w:p>
    <w:p w14:paraId="4D2AA971" w14:textId="57F09AB8" w:rsidR="004E45B5" w:rsidRPr="00410135" w:rsidRDefault="004E45B5" w:rsidP="004E45B5"/>
    <w:p w14:paraId="6AF86081" w14:textId="75F19674" w:rsidR="00B63204" w:rsidRPr="00572424" w:rsidRDefault="00F36C9D" w:rsidP="00572424">
      <w:pPr>
        <w:pStyle w:val="Titulosgenerales"/>
      </w:pPr>
      <w:bookmarkStart w:id="8" w:name="_Toc179456258"/>
      <w:r w:rsidRPr="00572424">
        <w:lastRenderedPageBreak/>
        <w:t>Créditos</w:t>
      </w:r>
      <w:bookmarkEnd w:id="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5F0B71"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63863" w:rsidRDefault="0051273C" w:rsidP="0051273C">
            <w:pPr>
              <w:pStyle w:val="TextoTablas"/>
              <w:rPr>
                <w:sz w:val="28"/>
                <w:szCs w:val="28"/>
              </w:rPr>
            </w:pPr>
            <w:proofErr w:type="spellStart"/>
            <w:r w:rsidRPr="00363863">
              <w:rPr>
                <w:sz w:val="28"/>
                <w:szCs w:val="28"/>
              </w:rPr>
              <w:t>Milady</w:t>
            </w:r>
            <w:proofErr w:type="spellEnd"/>
            <w:r w:rsidRPr="00363863">
              <w:rPr>
                <w:sz w:val="28"/>
                <w:szCs w:val="28"/>
              </w:rPr>
              <w:t xml:space="preserve"> Tatiana Villamil Castellanos</w:t>
            </w:r>
          </w:p>
        </w:tc>
        <w:tc>
          <w:tcPr>
            <w:tcW w:w="3261" w:type="dxa"/>
          </w:tcPr>
          <w:p w14:paraId="15C0928A" w14:textId="6B563550" w:rsidR="0051273C" w:rsidRPr="00363863" w:rsidRDefault="007E62D0" w:rsidP="0051273C">
            <w:pPr>
              <w:pStyle w:val="TextoTablas"/>
              <w:rPr>
                <w:sz w:val="28"/>
                <w:szCs w:val="28"/>
              </w:rPr>
            </w:pPr>
            <w:r>
              <w:rPr>
                <w:sz w:val="28"/>
                <w:szCs w:val="28"/>
              </w:rPr>
              <w:t>Responsable del Ecosistema de Recursos Educativos Digitales (RED)</w:t>
            </w:r>
          </w:p>
        </w:tc>
        <w:tc>
          <w:tcPr>
            <w:tcW w:w="3969" w:type="dxa"/>
          </w:tcPr>
          <w:p w14:paraId="17C2853D" w14:textId="07D81E68" w:rsidR="0051273C" w:rsidRPr="00363863" w:rsidRDefault="0051273C" w:rsidP="0051273C">
            <w:pPr>
              <w:pStyle w:val="TextoTablas"/>
              <w:rPr>
                <w:sz w:val="28"/>
                <w:szCs w:val="28"/>
              </w:rPr>
            </w:pPr>
            <w:r w:rsidRPr="00363863">
              <w:rPr>
                <w:sz w:val="28"/>
                <w:szCs w:val="28"/>
              </w:rPr>
              <w:t xml:space="preserve">Dirección </w:t>
            </w:r>
            <w:r w:rsidR="00363863" w:rsidRPr="00363863">
              <w:rPr>
                <w:sz w:val="28"/>
                <w:szCs w:val="28"/>
              </w:rPr>
              <w:t>g</w:t>
            </w:r>
            <w:r w:rsidRPr="00363863">
              <w:rPr>
                <w:sz w:val="28"/>
                <w:szCs w:val="28"/>
              </w:rPr>
              <w:t>eneral</w:t>
            </w:r>
          </w:p>
        </w:tc>
      </w:tr>
      <w:tr w:rsidR="0051273C" w:rsidRPr="005F0B71" w14:paraId="2321DA31" w14:textId="77777777" w:rsidTr="003D5D76">
        <w:tc>
          <w:tcPr>
            <w:tcW w:w="2830" w:type="dxa"/>
          </w:tcPr>
          <w:p w14:paraId="37B133AE" w14:textId="2D90DF59" w:rsidR="0051273C" w:rsidRPr="00363863" w:rsidRDefault="0051273C" w:rsidP="0051273C">
            <w:pPr>
              <w:pStyle w:val="TextoTablas"/>
              <w:rPr>
                <w:sz w:val="28"/>
                <w:szCs w:val="28"/>
              </w:rPr>
            </w:pPr>
            <w:r w:rsidRPr="00363863">
              <w:rPr>
                <w:sz w:val="28"/>
                <w:szCs w:val="28"/>
              </w:rPr>
              <w:t>Miguel de Jesús Paredes Maestre</w:t>
            </w:r>
          </w:p>
        </w:tc>
        <w:tc>
          <w:tcPr>
            <w:tcW w:w="3261" w:type="dxa"/>
          </w:tcPr>
          <w:p w14:paraId="241873FA" w14:textId="6FE5C103" w:rsidR="0051273C" w:rsidRPr="00363863" w:rsidRDefault="0051273C" w:rsidP="0051273C">
            <w:pPr>
              <w:pStyle w:val="TextoTablas"/>
              <w:rPr>
                <w:sz w:val="28"/>
                <w:szCs w:val="28"/>
              </w:rPr>
            </w:pPr>
            <w:r w:rsidRPr="00363863">
              <w:rPr>
                <w:sz w:val="28"/>
                <w:szCs w:val="28"/>
              </w:rPr>
              <w:t>Responsable de línea de producción</w:t>
            </w:r>
          </w:p>
        </w:tc>
        <w:tc>
          <w:tcPr>
            <w:tcW w:w="3969" w:type="dxa"/>
          </w:tcPr>
          <w:p w14:paraId="59260886" w14:textId="6F6932C1" w:rsidR="0051273C" w:rsidRPr="00363863" w:rsidRDefault="0051273C" w:rsidP="0051273C">
            <w:pPr>
              <w:pStyle w:val="TextoTablas"/>
              <w:rPr>
                <w:sz w:val="28"/>
                <w:szCs w:val="28"/>
              </w:rPr>
            </w:pPr>
            <w:r w:rsidRPr="00363863">
              <w:rPr>
                <w:sz w:val="28"/>
                <w:szCs w:val="28"/>
              </w:rPr>
              <w:t xml:space="preserve">Centro para el </w:t>
            </w:r>
            <w:r w:rsidR="00363863" w:rsidRPr="00363863">
              <w:rPr>
                <w:sz w:val="28"/>
                <w:szCs w:val="28"/>
              </w:rPr>
              <w:t>d</w:t>
            </w:r>
            <w:r w:rsidRPr="00363863">
              <w:rPr>
                <w:sz w:val="28"/>
                <w:szCs w:val="28"/>
              </w:rPr>
              <w:t xml:space="preserve">esarrollo </w:t>
            </w:r>
            <w:r w:rsidR="00363863" w:rsidRPr="00363863">
              <w:rPr>
                <w:sz w:val="28"/>
                <w:szCs w:val="28"/>
              </w:rPr>
              <w:t>a</w:t>
            </w:r>
            <w:r w:rsidRPr="00363863">
              <w:rPr>
                <w:sz w:val="28"/>
                <w:szCs w:val="28"/>
              </w:rPr>
              <w:t xml:space="preserve">groecológico y </w:t>
            </w:r>
            <w:r w:rsidR="00363863" w:rsidRPr="00363863">
              <w:rPr>
                <w:sz w:val="28"/>
                <w:szCs w:val="28"/>
              </w:rPr>
              <w:t>a</w:t>
            </w:r>
            <w:r w:rsidRPr="00363863">
              <w:rPr>
                <w:sz w:val="28"/>
                <w:szCs w:val="28"/>
              </w:rPr>
              <w:t>groindustrial Sabanalarga - Regional Atlántico</w:t>
            </w:r>
            <w:r w:rsidR="006648A7">
              <w:rPr>
                <w:sz w:val="28"/>
                <w:szCs w:val="28"/>
              </w:rPr>
              <w:t>.</w:t>
            </w:r>
          </w:p>
        </w:tc>
      </w:tr>
      <w:tr w:rsidR="00363863" w:rsidRPr="005F0B71" w14:paraId="270E235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4B025B1" w14:textId="1DC71B5B" w:rsidR="00363863" w:rsidRPr="00363863" w:rsidRDefault="00363863" w:rsidP="0051273C">
            <w:pPr>
              <w:pStyle w:val="TextoTablas"/>
              <w:rPr>
                <w:sz w:val="28"/>
                <w:szCs w:val="28"/>
              </w:rPr>
            </w:pPr>
            <w:r w:rsidRPr="00363863">
              <w:rPr>
                <w:sz w:val="28"/>
                <w:szCs w:val="28"/>
              </w:rPr>
              <w:t>Fabio Andrés Tabla Rico</w:t>
            </w:r>
          </w:p>
        </w:tc>
        <w:tc>
          <w:tcPr>
            <w:tcW w:w="3261" w:type="dxa"/>
          </w:tcPr>
          <w:p w14:paraId="24A2E36D" w14:textId="66FAA8BC" w:rsidR="00363863" w:rsidRPr="00363863" w:rsidRDefault="00363863" w:rsidP="0051273C">
            <w:pPr>
              <w:pStyle w:val="TextoTablas"/>
              <w:rPr>
                <w:sz w:val="28"/>
                <w:szCs w:val="28"/>
              </w:rPr>
            </w:pPr>
            <w:r w:rsidRPr="00363863">
              <w:rPr>
                <w:sz w:val="28"/>
                <w:szCs w:val="28"/>
              </w:rPr>
              <w:t>Experto temático</w:t>
            </w:r>
          </w:p>
        </w:tc>
        <w:tc>
          <w:tcPr>
            <w:tcW w:w="3969" w:type="dxa"/>
          </w:tcPr>
          <w:p w14:paraId="17FB8446" w14:textId="5365D1CD" w:rsidR="00363863" w:rsidRPr="00363863" w:rsidRDefault="00363863" w:rsidP="0051273C">
            <w:pPr>
              <w:pStyle w:val="TextoTablas"/>
              <w:rPr>
                <w:sz w:val="28"/>
                <w:szCs w:val="28"/>
              </w:rPr>
            </w:pPr>
            <w:r w:rsidRPr="00363863">
              <w:rPr>
                <w:sz w:val="28"/>
                <w:szCs w:val="28"/>
              </w:rPr>
              <w:t>Centro Agroempresarial Cundinamarca</w:t>
            </w:r>
            <w:r w:rsidR="006648A7">
              <w:rPr>
                <w:sz w:val="28"/>
                <w:szCs w:val="28"/>
              </w:rPr>
              <w:t xml:space="preserve">- </w:t>
            </w:r>
            <w:r w:rsidR="006648A7" w:rsidRPr="00363863">
              <w:rPr>
                <w:sz w:val="28"/>
                <w:szCs w:val="28"/>
              </w:rPr>
              <w:t>Regional Cundinamarca</w:t>
            </w:r>
            <w:r w:rsidR="006648A7">
              <w:rPr>
                <w:sz w:val="28"/>
                <w:szCs w:val="28"/>
              </w:rPr>
              <w:t>.</w:t>
            </w:r>
          </w:p>
        </w:tc>
      </w:tr>
      <w:tr w:rsidR="003501D9" w:rsidRPr="005F0B71" w14:paraId="0C338A69" w14:textId="77777777" w:rsidTr="003D5D76">
        <w:tc>
          <w:tcPr>
            <w:tcW w:w="2830" w:type="dxa"/>
          </w:tcPr>
          <w:p w14:paraId="6BABA8EB" w14:textId="33681832" w:rsidR="003501D9" w:rsidRDefault="003501D9" w:rsidP="0051273C">
            <w:pPr>
              <w:pStyle w:val="TextoTablas"/>
              <w:rPr>
                <w:sz w:val="28"/>
                <w:szCs w:val="28"/>
              </w:rPr>
            </w:pPr>
            <w:r>
              <w:rPr>
                <w:sz w:val="28"/>
                <w:szCs w:val="28"/>
              </w:rPr>
              <w:t xml:space="preserve">Johana Melina Montoya </w:t>
            </w:r>
            <w:proofErr w:type="spellStart"/>
            <w:r>
              <w:rPr>
                <w:sz w:val="28"/>
                <w:szCs w:val="28"/>
              </w:rPr>
              <w:t>Pirlachi</w:t>
            </w:r>
            <w:proofErr w:type="spellEnd"/>
          </w:p>
        </w:tc>
        <w:tc>
          <w:tcPr>
            <w:tcW w:w="3261" w:type="dxa"/>
          </w:tcPr>
          <w:p w14:paraId="337C372F" w14:textId="7AC6198E" w:rsidR="003501D9" w:rsidRDefault="003501D9" w:rsidP="0051273C">
            <w:pPr>
              <w:pStyle w:val="TextoTablas"/>
              <w:rPr>
                <w:sz w:val="28"/>
                <w:szCs w:val="28"/>
              </w:rPr>
            </w:pPr>
            <w:r>
              <w:rPr>
                <w:sz w:val="28"/>
                <w:szCs w:val="28"/>
              </w:rPr>
              <w:t>Asesora pedagógica</w:t>
            </w:r>
          </w:p>
        </w:tc>
        <w:tc>
          <w:tcPr>
            <w:tcW w:w="3969" w:type="dxa"/>
          </w:tcPr>
          <w:p w14:paraId="3F5DCAA2" w14:textId="4EE51BE1" w:rsidR="003501D9" w:rsidRPr="00363863" w:rsidRDefault="003501D9" w:rsidP="0051273C">
            <w:pPr>
              <w:pStyle w:val="TextoTablas"/>
              <w:rPr>
                <w:sz w:val="28"/>
                <w:szCs w:val="28"/>
              </w:rPr>
            </w:pPr>
            <w:r w:rsidRPr="00363863">
              <w:rPr>
                <w:sz w:val="28"/>
                <w:szCs w:val="28"/>
              </w:rPr>
              <w:t>Centro Agroempresarial Cundinamarca</w:t>
            </w:r>
            <w:r>
              <w:rPr>
                <w:sz w:val="28"/>
                <w:szCs w:val="28"/>
              </w:rPr>
              <w:t xml:space="preserve">- </w:t>
            </w:r>
            <w:r w:rsidRPr="00363863">
              <w:rPr>
                <w:sz w:val="28"/>
                <w:szCs w:val="28"/>
              </w:rPr>
              <w:t>Regional Cundinamarca</w:t>
            </w:r>
            <w:r>
              <w:rPr>
                <w:sz w:val="28"/>
                <w:szCs w:val="28"/>
              </w:rPr>
              <w:t>.</w:t>
            </w:r>
          </w:p>
        </w:tc>
      </w:tr>
      <w:tr w:rsidR="003501D9" w:rsidRPr="005F0B71"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075AA1EB" w:rsidR="003501D9" w:rsidRDefault="003501D9" w:rsidP="0051273C">
            <w:pPr>
              <w:pStyle w:val="TextoTablas"/>
              <w:rPr>
                <w:sz w:val="28"/>
                <w:szCs w:val="28"/>
              </w:rPr>
            </w:pPr>
            <w:r>
              <w:rPr>
                <w:sz w:val="28"/>
                <w:szCs w:val="28"/>
              </w:rPr>
              <w:t>Fabian Cuartas Donado</w:t>
            </w:r>
          </w:p>
        </w:tc>
        <w:tc>
          <w:tcPr>
            <w:tcW w:w="3261" w:type="dxa"/>
          </w:tcPr>
          <w:p w14:paraId="7F2BF5D1" w14:textId="1A0965D1" w:rsidR="003501D9" w:rsidRDefault="003501D9" w:rsidP="0051273C">
            <w:pPr>
              <w:pStyle w:val="TextoTablas"/>
              <w:rPr>
                <w:sz w:val="28"/>
                <w:szCs w:val="28"/>
              </w:rPr>
            </w:pPr>
            <w:r>
              <w:rPr>
                <w:sz w:val="28"/>
                <w:szCs w:val="28"/>
              </w:rPr>
              <w:t>Evaluador instruccional</w:t>
            </w:r>
          </w:p>
        </w:tc>
        <w:tc>
          <w:tcPr>
            <w:tcW w:w="3969" w:type="dxa"/>
          </w:tcPr>
          <w:p w14:paraId="54824185" w14:textId="597CECEA" w:rsidR="003501D9" w:rsidRPr="00363863" w:rsidRDefault="003501D9"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3501D9" w:rsidRPr="005F0B71" w14:paraId="554AE976" w14:textId="77777777" w:rsidTr="003D5D76">
        <w:tc>
          <w:tcPr>
            <w:tcW w:w="2830" w:type="dxa"/>
          </w:tcPr>
          <w:p w14:paraId="5D023DBF" w14:textId="36FF2827" w:rsidR="003501D9" w:rsidRDefault="003501D9" w:rsidP="0051273C">
            <w:pPr>
              <w:pStyle w:val="TextoTablas"/>
              <w:rPr>
                <w:sz w:val="28"/>
                <w:szCs w:val="28"/>
              </w:rPr>
            </w:pPr>
            <w:r>
              <w:rPr>
                <w:sz w:val="28"/>
                <w:szCs w:val="28"/>
              </w:rPr>
              <w:t xml:space="preserve">Eulises Orduz </w:t>
            </w:r>
            <w:proofErr w:type="spellStart"/>
            <w:r>
              <w:rPr>
                <w:sz w:val="28"/>
                <w:szCs w:val="28"/>
              </w:rPr>
              <w:t>Amezquita</w:t>
            </w:r>
            <w:proofErr w:type="spellEnd"/>
          </w:p>
        </w:tc>
        <w:tc>
          <w:tcPr>
            <w:tcW w:w="3261" w:type="dxa"/>
          </w:tcPr>
          <w:p w14:paraId="3A07A440" w14:textId="5113232C" w:rsidR="003501D9" w:rsidRDefault="003501D9" w:rsidP="0051273C">
            <w:pPr>
              <w:pStyle w:val="TextoTablas"/>
              <w:rPr>
                <w:sz w:val="28"/>
                <w:szCs w:val="28"/>
              </w:rPr>
            </w:pPr>
            <w:r>
              <w:rPr>
                <w:sz w:val="28"/>
                <w:szCs w:val="28"/>
              </w:rPr>
              <w:t>Diseñador web</w:t>
            </w:r>
          </w:p>
        </w:tc>
        <w:tc>
          <w:tcPr>
            <w:tcW w:w="3969" w:type="dxa"/>
          </w:tcPr>
          <w:p w14:paraId="5234F940" w14:textId="3296125D" w:rsidR="003501D9" w:rsidRPr="00363863" w:rsidRDefault="003501D9"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3501D9" w:rsidRPr="005F0B71"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CEB5229" w:rsidR="003501D9" w:rsidRDefault="003501D9" w:rsidP="0051273C">
            <w:pPr>
              <w:pStyle w:val="TextoTablas"/>
              <w:rPr>
                <w:sz w:val="28"/>
                <w:szCs w:val="28"/>
              </w:rPr>
            </w:pPr>
            <w:r>
              <w:rPr>
                <w:sz w:val="28"/>
                <w:szCs w:val="28"/>
              </w:rPr>
              <w:t>Carlos Andrés Díaz Pinto</w:t>
            </w:r>
          </w:p>
        </w:tc>
        <w:tc>
          <w:tcPr>
            <w:tcW w:w="3261" w:type="dxa"/>
          </w:tcPr>
          <w:p w14:paraId="3DB4D76A" w14:textId="3EC0A441" w:rsidR="003501D9" w:rsidRDefault="003501D9" w:rsidP="0051273C">
            <w:pPr>
              <w:pStyle w:val="TextoTablas"/>
              <w:rPr>
                <w:sz w:val="28"/>
                <w:szCs w:val="28"/>
              </w:rPr>
            </w:pPr>
            <w:r>
              <w:rPr>
                <w:sz w:val="28"/>
                <w:szCs w:val="28"/>
              </w:rPr>
              <w:t xml:space="preserve">Desarrollador </w:t>
            </w:r>
            <w:r w:rsidRPr="003501D9">
              <w:rPr>
                <w:rStyle w:val="Extranjerismo"/>
                <w:sz w:val="28"/>
                <w:szCs w:val="28"/>
              </w:rPr>
              <w:t>full stack</w:t>
            </w:r>
          </w:p>
        </w:tc>
        <w:tc>
          <w:tcPr>
            <w:tcW w:w="3969" w:type="dxa"/>
          </w:tcPr>
          <w:p w14:paraId="5DB8C643" w14:textId="0ECF4325" w:rsidR="003501D9" w:rsidRPr="00363863" w:rsidRDefault="003501D9"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3501D9" w:rsidRPr="005F0B71" w14:paraId="35BCDCBC" w14:textId="77777777" w:rsidTr="003D5D76">
        <w:tc>
          <w:tcPr>
            <w:tcW w:w="2830" w:type="dxa"/>
          </w:tcPr>
          <w:p w14:paraId="6370B1CC" w14:textId="7936C60C" w:rsidR="003501D9" w:rsidRDefault="003501D9" w:rsidP="0051273C">
            <w:pPr>
              <w:pStyle w:val="TextoTablas"/>
              <w:rPr>
                <w:sz w:val="28"/>
                <w:szCs w:val="28"/>
              </w:rPr>
            </w:pPr>
            <w:r>
              <w:rPr>
                <w:sz w:val="28"/>
                <w:szCs w:val="28"/>
              </w:rPr>
              <w:t>Carlos Andrés Díaz Pinto</w:t>
            </w:r>
          </w:p>
        </w:tc>
        <w:tc>
          <w:tcPr>
            <w:tcW w:w="3261" w:type="dxa"/>
          </w:tcPr>
          <w:p w14:paraId="7561C6A8" w14:textId="2684CFB3" w:rsidR="003501D9" w:rsidRDefault="003501D9" w:rsidP="0051273C">
            <w:pPr>
              <w:pStyle w:val="TextoTablas"/>
              <w:rPr>
                <w:sz w:val="28"/>
                <w:szCs w:val="28"/>
              </w:rPr>
            </w:pPr>
            <w:r>
              <w:rPr>
                <w:sz w:val="28"/>
                <w:szCs w:val="28"/>
              </w:rPr>
              <w:t>Actividad didáctica</w:t>
            </w:r>
          </w:p>
        </w:tc>
        <w:tc>
          <w:tcPr>
            <w:tcW w:w="3969" w:type="dxa"/>
          </w:tcPr>
          <w:p w14:paraId="430F1C48" w14:textId="3ED4BA9A" w:rsidR="003501D9" w:rsidRPr="00363863" w:rsidRDefault="003501D9"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3501D9" w:rsidRPr="005F0B71" w14:paraId="531673F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D02012" w14:textId="09113860" w:rsidR="003501D9" w:rsidRDefault="003501D9" w:rsidP="0051273C">
            <w:pPr>
              <w:pStyle w:val="TextoTablas"/>
              <w:rPr>
                <w:sz w:val="28"/>
                <w:szCs w:val="28"/>
              </w:rPr>
            </w:pPr>
            <w:r>
              <w:rPr>
                <w:sz w:val="28"/>
                <w:szCs w:val="28"/>
              </w:rPr>
              <w:lastRenderedPageBreak/>
              <w:t>Carmen Alicia Martínez Torres</w:t>
            </w:r>
          </w:p>
        </w:tc>
        <w:tc>
          <w:tcPr>
            <w:tcW w:w="3261" w:type="dxa"/>
          </w:tcPr>
          <w:p w14:paraId="4E6B4EB2" w14:textId="3033A283" w:rsidR="003501D9" w:rsidRDefault="003501D9" w:rsidP="0051273C">
            <w:pPr>
              <w:pStyle w:val="TextoTablas"/>
              <w:rPr>
                <w:sz w:val="28"/>
                <w:szCs w:val="28"/>
              </w:rPr>
            </w:pPr>
            <w:r>
              <w:rPr>
                <w:sz w:val="28"/>
                <w:szCs w:val="28"/>
              </w:rPr>
              <w:t>Animador y productor audiovisual</w:t>
            </w:r>
          </w:p>
        </w:tc>
        <w:tc>
          <w:tcPr>
            <w:tcW w:w="3969" w:type="dxa"/>
          </w:tcPr>
          <w:p w14:paraId="05B6DBAF" w14:textId="3F66CE19" w:rsidR="003501D9" w:rsidRPr="00363863" w:rsidRDefault="006A4A95"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6A4A95" w:rsidRPr="005F0B71" w14:paraId="7D017764" w14:textId="77777777" w:rsidTr="003D5D76">
        <w:tc>
          <w:tcPr>
            <w:tcW w:w="2830" w:type="dxa"/>
          </w:tcPr>
          <w:p w14:paraId="7CADB879" w14:textId="638382F4" w:rsidR="006A4A95" w:rsidRDefault="006A4A95" w:rsidP="0051273C">
            <w:pPr>
              <w:pStyle w:val="TextoTablas"/>
              <w:rPr>
                <w:sz w:val="28"/>
                <w:szCs w:val="28"/>
              </w:rPr>
            </w:pPr>
            <w:r>
              <w:rPr>
                <w:sz w:val="28"/>
                <w:szCs w:val="28"/>
              </w:rPr>
              <w:t>Nelson Iván Vera Briceño</w:t>
            </w:r>
          </w:p>
        </w:tc>
        <w:tc>
          <w:tcPr>
            <w:tcW w:w="3261" w:type="dxa"/>
          </w:tcPr>
          <w:p w14:paraId="2F8AFEBB" w14:textId="35B1543B" w:rsidR="006A4A95" w:rsidRDefault="006A4A95" w:rsidP="0051273C">
            <w:pPr>
              <w:pStyle w:val="TextoTablas"/>
              <w:rPr>
                <w:sz w:val="28"/>
                <w:szCs w:val="28"/>
              </w:rPr>
            </w:pPr>
            <w:r>
              <w:rPr>
                <w:sz w:val="28"/>
                <w:szCs w:val="28"/>
              </w:rPr>
              <w:t>Animador y productor audiovisual</w:t>
            </w:r>
          </w:p>
        </w:tc>
        <w:tc>
          <w:tcPr>
            <w:tcW w:w="3969" w:type="dxa"/>
          </w:tcPr>
          <w:p w14:paraId="025B20AE" w14:textId="1B2C14C4" w:rsidR="006A4A95" w:rsidRPr="00363863" w:rsidRDefault="006A4A95"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533B83" w:rsidRPr="005F0B71"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F250E8B" w:rsidR="00533B83" w:rsidRDefault="00533B83" w:rsidP="0051273C">
            <w:pPr>
              <w:pStyle w:val="TextoTablas"/>
              <w:rPr>
                <w:sz w:val="28"/>
                <w:szCs w:val="28"/>
              </w:rPr>
            </w:pPr>
            <w:r>
              <w:rPr>
                <w:sz w:val="28"/>
                <w:szCs w:val="28"/>
              </w:rPr>
              <w:t>Carolina Coca Salazar</w:t>
            </w:r>
          </w:p>
        </w:tc>
        <w:tc>
          <w:tcPr>
            <w:tcW w:w="3261" w:type="dxa"/>
          </w:tcPr>
          <w:p w14:paraId="439D7747" w14:textId="19050FF7" w:rsidR="00533B83" w:rsidRDefault="00533B83" w:rsidP="0051273C">
            <w:pPr>
              <w:pStyle w:val="TextoTablas"/>
              <w:rPr>
                <w:sz w:val="28"/>
                <w:szCs w:val="28"/>
              </w:rPr>
            </w:pPr>
            <w:r>
              <w:rPr>
                <w:sz w:val="28"/>
                <w:szCs w:val="28"/>
              </w:rPr>
              <w:t>Evaluador de contenidos inclusivos y accesibles</w:t>
            </w:r>
          </w:p>
        </w:tc>
        <w:tc>
          <w:tcPr>
            <w:tcW w:w="3969" w:type="dxa"/>
          </w:tcPr>
          <w:p w14:paraId="0AF5A77A" w14:textId="3D8D4818" w:rsidR="00533B83" w:rsidRPr="00363863" w:rsidRDefault="00533B83" w:rsidP="0051273C">
            <w:pPr>
              <w:pStyle w:val="TextoTablas"/>
              <w:rPr>
                <w:sz w:val="28"/>
                <w:szCs w:val="28"/>
              </w:rPr>
            </w:pPr>
            <w:r w:rsidRPr="00363863">
              <w:rPr>
                <w:sz w:val="28"/>
                <w:szCs w:val="28"/>
              </w:rPr>
              <w:t>Centro para el desarrollo agroecológico y agroindustrial Sabanalarga - Regional Atlántico</w:t>
            </w:r>
            <w:r>
              <w:rPr>
                <w:sz w:val="28"/>
                <w:szCs w:val="28"/>
              </w:rPr>
              <w:t>.</w:t>
            </w:r>
          </w:p>
        </w:tc>
      </w:tr>
      <w:tr w:rsidR="00533B83" w:rsidRPr="005F0B71" w14:paraId="767D0209" w14:textId="77777777" w:rsidTr="003D5D76">
        <w:tc>
          <w:tcPr>
            <w:tcW w:w="2830" w:type="dxa"/>
          </w:tcPr>
          <w:p w14:paraId="3127FC31" w14:textId="5FF1F548" w:rsidR="00533B83" w:rsidRDefault="00533B83" w:rsidP="0051273C">
            <w:pPr>
              <w:pStyle w:val="TextoTablas"/>
              <w:rPr>
                <w:sz w:val="28"/>
                <w:szCs w:val="28"/>
              </w:rPr>
            </w:pPr>
            <w:r>
              <w:rPr>
                <w:sz w:val="28"/>
                <w:szCs w:val="28"/>
              </w:rPr>
              <w:t xml:space="preserve">Luz </w:t>
            </w:r>
            <w:proofErr w:type="spellStart"/>
            <w:r>
              <w:rPr>
                <w:sz w:val="28"/>
                <w:szCs w:val="28"/>
              </w:rPr>
              <w:t>Karime</w:t>
            </w:r>
            <w:proofErr w:type="spellEnd"/>
            <w:r>
              <w:rPr>
                <w:sz w:val="28"/>
                <w:szCs w:val="28"/>
              </w:rPr>
              <w:t xml:space="preserve"> Amaya Cabra</w:t>
            </w:r>
          </w:p>
        </w:tc>
        <w:tc>
          <w:tcPr>
            <w:tcW w:w="3261" w:type="dxa"/>
          </w:tcPr>
          <w:p w14:paraId="6602AD9A" w14:textId="23C5F99E" w:rsidR="00533B83" w:rsidRDefault="00533B83" w:rsidP="0051273C">
            <w:pPr>
              <w:pStyle w:val="TextoTablas"/>
              <w:rPr>
                <w:sz w:val="28"/>
                <w:szCs w:val="28"/>
              </w:rPr>
            </w:pPr>
            <w:r>
              <w:rPr>
                <w:sz w:val="28"/>
                <w:szCs w:val="28"/>
              </w:rPr>
              <w:t>Evaluador de contenidos inclusivos y accesibles</w:t>
            </w:r>
          </w:p>
        </w:tc>
        <w:tc>
          <w:tcPr>
            <w:tcW w:w="3969" w:type="dxa"/>
          </w:tcPr>
          <w:p w14:paraId="0FCAE9EE" w14:textId="2BBD5F3D" w:rsidR="00533B83" w:rsidRPr="00363863" w:rsidRDefault="00533B83" w:rsidP="0051273C">
            <w:pPr>
              <w:pStyle w:val="TextoTablas"/>
              <w:rPr>
                <w:sz w:val="28"/>
                <w:szCs w:val="28"/>
              </w:rPr>
            </w:pPr>
            <w:r w:rsidRPr="00363863">
              <w:rPr>
                <w:sz w:val="28"/>
                <w:szCs w:val="28"/>
              </w:rPr>
              <w:t xml:space="preserve">Centro para el desarrollo agroecológico y agroindustrial Sabanalarga </w:t>
            </w:r>
            <w:r w:rsidR="00E76446">
              <w:rPr>
                <w:sz w:val="28"/>
                <w:szCs w:val="28"/>
              </w:rPr>
              <w:t>–</w:t>
            </w:r>
            <w:r w:rsidRPr="00363863">
              <w:rPr>
                <w:sz w:val="28"/>
                <w:szCs w:val="28"/>
              </w:rPr>
              <w:t xml:space="preserve"> Regional Atlántico</w:t>
            </w:r>
            <w:r>
              <w:rPr>
                <w:sz w:val="28"/>
                <w:szCs w:val="28"/>
              </w:rPr>
              <w:t>.</w:t>
            </w:r>
          </w:p>
        </w:tc>
      </w:tr>
      <w:tr w:rsidR="00E76446" w:rsidRPr="005F0B71"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630F3F0" w:rsidR="00E76446" w:rsidRDefault="00E76446" w:rsidP="0051273C">
            <w:pPr>
              <w:pStyle w:val="TextoTablas"/>
              <w:rPr>
                <w:sz w:val="28"/>
                <w:szCs w:val="28"/>
              </w:rPr>
            </w:pPr>
            <w:r>
              <w:rPr>
                <w:sz w:val="28"/>
                <w:szCs w:val="28"/>
              </w:rPr>
              <w:t>Juan Carlos Cardona Acosta</w:t>
            </w:r>
          </w:p>
        </w:tc>
        <w:tc>
          <w:tcPr>
            <w:tcW w:w="3261" w:type="dxa"/>
          </w:tcPr>
          <w:p w14:paraId="7AFF3820" w14:textId="6B42B8C5" w:rsidR="00E76446" w:rsidRDefault="00E76446" w:rsidP="0051273C">
            <w:pPr>
              <w:pStyle w:val="TextoTablas"/>
              <w:rPr>
                <w:sz w:val="28"/>
                <w:szCs w:val="28"/>
              </w:rPr>
            </w:pPr>
            <w:r>
              <w:rPr>
                <w:sz w:val="28"/>
                <w:szCs w:val="28"/>
              </w:rPr>
              <w:t>Validador y vinculador de recursos digitales</w:t>
            </w:r>
          </w:p>
        </w:tc>
        <w:tc>
          <w:tcPr>
            <w:tcW w:w="3969" w:type="dxa"/>
          </w:tcPr>
          <w:p w14:paraId="2C1913A5" w14:textId="530EEA2A" w:rsidR="00E76446" w:rsidRPr="00363863" w:rsidRDefault="00E76446" w:rsidP="0051273C">
            <w:pPr>
              <w:pStyle w:val="TextoTablas"/>
              <w:rPr>
                <w:sz w:val="28"/>
                <w:szCs w:val="28"/>
              </w:rPr>
            </w:pPr>
            <w:r w:rsidRPr="00363863">
              <w:rPr>
                <w:sz w:val="28"/>
                <w:szCs w:val="28"/>
              </w:rPr>
              <w:t xml:space="preserve">Centro para el desarrollo agroecológico y agroindustrial Sabanalarga </w:t>
            </w:r>
            <w:r>
              <w:rPr>
                <w:sz w:val="28"/>
                <w:szCs w:val="28"/>
              </w:rPr>
              <w:t>–</w:t>
            </w:r>
            <w:r w:rsidRPr="00363863">
              <w:rPr>
                <w:sz w:val="28"/>
                <w:szCs w:val="28"/>
              </w:rPr>
              <w:t xml:space="preserve"> Regional Atlántico</w:t>
            </w:r>
            <w:r>
              <w:rPr>
                <w:sz w:val="28"/>
                <w:szCs w:val="28"/>
              </w:rPr>
              <w:t>.</w:t>
            </w:r>
          </w:p>
        </w:tc>
      </w:tr>
      <w:tr w:rsidR="00E76446" w:rsidRPr="005F0B71" w14:paraId="41672EFC" w14:textId="77777777" w:rsidTr="003D5D76">
        <w:tc>
          <w:tcPr>
            <w:tcW w:w="2830" w:type="dxa"/>
          </w:tcPr>
          <w:p w14:paraId="1F98BF3D" w14:textId="76CBD0B4" w:rsidR="00E76446" w:rsidRDefault="00E76446" w:rsidP="0051273C">
            <w:pPr>
              <w:pStyle w:val="TextoTablas"/>
              <w:rPr>
                <w:sz w:val="28"/>
                <w:szCs w:val="28"/>
              </w:rPr>
            </w:pPr>
            <w:r>
              <w:rPr>
                <w:sz w:val="28"/>
                <w:szCs w:val="28"/>
              </w:rPr>
              <w:t xml:space="preserve">Jairo Luis Valencia </w:t>
            </w:r>
            <w:proofErr w:type="spellStart"/>
            <w:r>
              <w:rPr>
                <w:sz w:val="28"/>
                <w:szCs w:val="28"/>
              </w:rPr>
              <w:t>Ebratt</w:t>
            </w:r>
            <w:proofErr w:type="spellEnd"/>
          </w:p>
        </w:tc>
        <w:tc>
          <w:tcPr>
            <w:tcW w:w="3261" w:type="dxa"/>
          </w:tcPr>
          <w:p w14:paraId="41ED44D4" w14:textId="6DCAEE37" w:rsidR="00E76446" w:rsidRDefault="00E76446" w:rsidP="0051273C">
            <w:pPr>
              <w:pStyle w:val="TextoTablas"/>
              <w:rPr>
                <w:sz w:val="28"/>
                <w:szCs w:val="28"/>
              </w:rPr>
            </w:pPr>
            <w:r>
              <w:rPr>
                <w:sz w:val="28"/>
                <w:szCs w:val="28"/>
              </w:rPr>
              <w:t>Validador y vinculador de recursos digitales</w:t>
            </w:r>
          </w:p>
        </w:tc>
        <w:tc>
          <w:tcPr>
            <w:tcW w:w="3969" w:type="dxa"/>
          </w:tcPr>
          <w:p w14:paraId="46763F4C" w14:textId="59D8393D" w:rsidR="00E76446" w:rsidRPr="00363863" w:rsidRDefault="00E76446" w:rsidP="0051273C">
            <w:pPr>
              <w:pStyle w:val="TextoTablas"/>
              <w:rPr>
                <w:sz w:val="28"/>
                <w:szCs w:val="28"/>
              </w:rPr>
            </w:pPr>
            <w:r w:rsidRPr="00363863">
              <w:rPr>
                <w:sz w:val="28"/>
                <w:szCs w:val="28"/>
              </w:rPr>
              <w:t xml:space="preserve">Centro para el desarrollo agroecológico y agroindustrial Sabanalarga </w:t>
            </w:r>
            <w:r>
              <w:rPr>
                <w:sz w:val="28"/>
                <w:szCs w:val="28"/>
              </w:rPr>
              <w:t>–</w:t>
            </w:r>
            <w:r w:rsidRPr="00363863">
              <w:rPr>
                <w:sz w:val="28"/>
                <w:szCs w:val="28"/>
              </w:rPr>
              <w:t xml:space="preserve"> Regional Atlántico</w:t>
            </w:r>
            <w:r>
              <w:rPr>
                <w:sz w:val="28"/>
                <w:szCs w:val="28"/>
              </w:rPr>
              <w:t>.</w:t>
            </w:r>
          </w:p>
        </w:tc>
      </w:tr>
    </w:tbl>
    <w:p w14:paraId="219D9340" w14:textId="77777777" w:rsidR="00383101" w:rsidRPr="005F0B71" w:rsidRDefault="00383101">
      <w:pPr>
        <w:spacing w:before="0" w:after="160" w:line="259" w:lineRule="auto"/>
        <w:ind w:firstLine="0"/>
        <w:rPr>
          <w:lang w:val="es-419" w:eastAsia="es-CO"/>
        </w:rPr>
      </w:pPr>
    </w:p>
    <w:sectPr w:rsidR="00383101" w:rsidRPr="005F0B71" w:rsidSect="00804F5B">
      <w:headerReference w:type="default" r:id="rId26"/>
      <w:footerReference w:type="default" r:id="rId27"/>
      <w:pgSz w:w="12240" w:h="15840"/>
      <w:pgMar w:top="1843"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BB49A" w14:textId="77777777" w:rsidR="00072B0F" w:rsidRDefault="00072B0F" w:rsidP="00EC0858">
      <w:pPr>
        <w:spacing w:before="0" w:after="0" w:line="240" w:lineRule="auto"/>
      </w:pPr>
      <w:r>
        <w:separator/>
      </w:r>
    </w:p>
  </w:endnote>
  <w:endnote w:type="continuationSeparator" w:id="0">
    <w:p w14:paraId="585C7050" w14:textId="77777777" w:rsidR="00072B0F" w:rsidRDefault="00072B0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072B0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25C38" w14:textId="77777777" w:rsidR="00072B0F" w:rsidRDefault="00072B0F" w:rsidP="00EC0858">
      <w:pPr>
        <w:spacing w:before="0" w:after="0" w:line="240" w:lineRule="auto"/>
      </w:pPr>
      <w:r>
        <w:separator/>
      </w:r>
    </w:p>
  </w:footnote>
  <w:footnote w:type="continuationSeparator" w:id="0">
    <w:p w14:paraId="645C52FE" w14:textId="77777777" w:rsidR="00072B0F" w:rsidRDefault="00072B0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3" name="Gráfic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DB0BF0"/>
    <w:multiLevelType w:val="hybridMultilevel"/>
    <w:tmpl w:val="3C669C4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18D23B3"/>
    <w:multiLevelType w:val="hybridMultilevel"/>
    <w:tmpl w:val="25E891C0"/>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44F7C80"/>
    <w:multiLevelType w:val="hybridMultilevel"/>
    <w:tmpl w:val="0F0E12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B20973"/>
    <w:multiLevelType w:val="hybridMultilevel"/>
    <w:tmpl w:val="FD1A62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7129AF"/>
    <w:multiLevelType w:val="hybridMultilevel"/>
    <w:tmpl w:val="8D741D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D47E2B"/>
    <w:multiLevelType w:val="hybridMultilevel"/>
    <w:tmpl w:val="1F4049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482D7F"/>
    <w:multiLevelType w:val="hybridMultilevel"/>
    <w:tmpl w:val="57BC43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AB2E4C"/>
    <w:multiLevelType w:val="hybridMultilevel"/>
    <w:tmpl w:val="0C72AF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C50F3C"/>
    <w:multiLevelType w:val="hybridMultilevel"/>
    <w:tmpl w:val="35F453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9E93E43"/>
    <w:multiLevelType w:val="hybridMultilevel"/>
    <w:tmpl w:val="CDD4C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C592DC7"/>
    <w:multiLevelType w:val="hybridMultilevel"/>
    <w:tmpl w:val="DFA8C5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D976B3C"/>
    <w:multiLevelType w:val="hybridMultilevel"/>
    <w:tmpl w:val="52085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FB70FF"/>
    <w:multiLevelType w:val="hybridMultilevel"/>
    <w:tmpl w:val="CB7283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412B07"/>
    <w:multiLevelType w:val="hybridMultilevel"/>
    <w:tmpl w:val="76C49A1E"/>
    <w:lvl w:ilvl="0" w:tplc="0978C5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B3C5D7B"/>
    <w:multiLevelType w:val="hybridMultilevel"/>
    <w:tmpl w:val="EB68B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BC26867"/>
    <w:multiLevelType w:val="hybridMultilevel"/>
    <w:tmpl w:val="1E4EED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C6556D"/>
    <w:multiLevelType w:val="hybridMultilevel"/>
    <w:tmpl w:val="152EC8EE"/>
    <w:lvl w:ilvl="0" w:tplc="D3D2BCDA">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341C4D09"/>
    <w:multiLevelType w:val="hybridMultilevel"/>
    <w:tmpl w:val="BD24AD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BEF132E"/>
    <w:multiLevelType w:val="hybridMultilevel"/>
    <w:tmpl w:val="084C9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C8E66F0"/>
    <w:multiLevelType w:val="hybridMultilevel"/>
    <w:tmpl w:val="912CF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09A1AA1"/>
    <w:multiLevelType w:val="hybridMultilevel"/>
    <w:tmpl w:val="6DD84F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641BF3"/>
    <w:multiLevelType w:val="hybridMultilevel"/>
    <w:tmpl w:val="02E20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3932A07"/>
    <w:multiLevelType w:val="hybridMultilevel"/>
    <w:tmpl w:val="11CE4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6B437D5"/>
    <w:multiLevelType w:val="hybridMultilevel"/>
    <w:tmpl w:val="50AC2F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B485504"/>
    <w:multiLevelType w:val="hybridMultilevel"/>
    <w:tmpl w:val="8E44585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4C88527B"/>
    <w:multiLevelType w:val="hybridMultilevel"/>
    <w:tmpl w:val="144CE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DE175EB"/>
    <w:multiLevelType w:val="hybridMultilevel"/>
    <w:tmpl w:val="24AAED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53105AB4"/>
    <w:multiLevelType w:val="hybridMultilevel"/>
    <w:tmpl w:val="0B8A0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5AE3085"/>
    <w:multiLevelType w:val="hybridMultilevel"/>
    <w:tmpl w:val="2092ED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803246F"/>
    <w:multiLevelType w:val="hybridMultilevel"/>
    <w:tmpl w:val="DA92A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86320AC"/>
    <w:multiLevelType w:val="hybridMultilevel"/>
    <w:tmpl w:val="43BE1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BF5078"/>
    <w:multiLevelType w:val="hybridMultilevel"/>
    <w:tmpl w:val="F8A47032"/>
    <w:lvl w:ilvl="0" w:tplc="C9D0A7AE">
      <w:start w:val="1"/>
      <w:numFmt w:val="decimal"/>
      <w:pStyle w:val="Ttulo1"/>
      <w:lvlText w:val="%1."/>
      <w:lvlJc w:val="left"/>
      <w:pPr>
        <w:ind w:left="720" w:hanging="360"/>
      </w:pPr>
      <w:rPr>
        <w:rFonts w:hint="default"/>
        <w:sz w:val="32"/>
        <w:szCs w:val="3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C3774EB"/>
    <w:multiLevelType w:val="hybridMultilevel"/>
    <w:tmpl w:val="E006C27E"/>
    <w:lvl w:ilvl="0" w:tplc="240A0001">
      <w:start w:val="1"/>
      <w:numFmt w:val="bullet"/>
      <w:lvlText w:val=""/>
      <w:lvlJc w:val="left"/>
      <w:pPr>
        <w:ind w:left="1847" w:hanging="360"/>
      </w:pPr>
      <w:rPr>
        <w:rFonts w:ascii="Symbol" w:hAnsi="Symbol" w:hint="default"/>
      </w:rPr>
    </w:lvl>
    <w:lvl w:ilvl="1" w:tplc="240A0003" w:tentative="1">
      <w:start w:val="1"/>
      <w:numFmt w:val="bullet"/>
      <w:lvlText w:val="o"/>
      <w:lvlJc w:val="left"/>
      <w:pPr>
        <w:ind w:left="2567" w:hanging="360"/>
      </w:pPr>
      <w:rPr>
        <w:rFonts w:ascii="Courier New" w:hAnsi="Courier New" w:cs="Courier New" w:hint="default"/>
      </w:rPr>
    </w:lvl>
    <w:lvl w:ilvl="2" w:tplc="240A0005" w:tentative="1">
      <w:start w:val="1"/>
      <w:numFmt w:val="bullet"/>
      <w:lvlText w:val=""/>
      <w:lvlJc w:val="left"/>
      <w:pPr>
        <w:ind w:left="3287" w:hanging="360"/>
      </w:pPr>
      <w:rPr>
        <w:rFonts w:ascii="Wingdings" w:hAnsi="Wingdings" w:hint="default"/>
      </w:rPr>
    </w:lvl>
    <w:lvl w:ilvl="3" w:tplc="240A0001" w:tentative="1">
      <w:start w:val="1"/>
      <w:numFmt w:val="bullet"/>
      <w:lvlText w:val=""/>
      <w:lvlJc w:val="left"/>
      <w:pPr>
        <w:ind w:left="4007" w:hanging="360"/>
      </w:pPr>
      <w:rPr>
        <w:rFonts w:ascii="Symbol" w:hAnsi="Symbol" w:hint="default"/>
      </w:rPr>
    </w:lvl>
    <w:lvl w:ilvl="4" w:tplc="240A0003" w:tentative="1">
      <w:start w:val="1"/>
      <w:numFmt w:val="bullet"/>
      <w:lvlText w:val="o"/>
      <w:lvlJc w:val="left"/>
      <w:pPr>
        <w:ind w:left="4727" w:hanging="360"/>
      </w:pPr>
      <w:rPr>
        <w:rFonts w:ascii="Courier New" w:hAnsi="Courier New" w:cs="Courier New" w:hint="default"/>
      </w:rPr>
    </w:lvl>
    <w:lvl w:ilvl="5" w:tplc="240A0005" w:tentative="1">
      <w:start w:val="1"/>
      <w:numFmt w:val="bullet"/>
      <w:lvlText w:val=""/>
      <w:lvlJc w:val="left"/>
      <w:pPr>
        <w:ind w:left="5447" w:hanging="360"/>
      </w:pPr>
      <w:rPr>
        <w:rFonts w:ascii="Wingdings" w:hAnsi="Wingdings" w:hint="default"/>
      </w:rPr>
    </w:lvl>
    <w:lvl w:ilvl="6" w:tplc="240A0001" w:tentative="1">
      <w:start w:val="1"/>
      <w:numFmt w:val="bullet"/>
      <w:lvlText w:val=""/>
      <w:lvlJc w:val="left"/>
      <w:pPr>
        <w:ind w:left="6167" w:hanging="360"/>
      </w:pPr>
      <w:rPr>
        <w:rFonts w:ascii="Symbol" w:hAnsi="Symbol" w:hint="default"/>
      </w:rPr>
    </w:lvl>
    <w:lvl w:ilvl="7" w:tplc="240A0003" w:tentative="1">
      <w:start w:val="1"/>
      <w:numFmt w:val="bullet"/>
      <w:lvlText w:val="o"/>
      <w:lvlJc w:val="left"/>
      <w:pPr>
        <w:ind w:left="6887" w:hanging="360"/>
      </w:pPr>
      <w:rPr>
        <w:rFonts w:ascii="Courier New" w:hAnsi="Courier New" w:cs="Courier New" w:hint="default"/>
      </w:rPr>
    </w:lvl>
    <w:lvl w:ilvl="8" w:tplc="240A0005" w:tentative="1">
      <w:start w:val="1"/>
      <w:numFmt w:val="bullet"/>
      <w:lvlText w:val=""/>
      <w:lvlJc w:val="left"/>
      <w:pPr>
        <w:ind w:left="7607" w:hanging="360"/>
      </w:pPr>
      <w:rPr>
        <w:rFonts w:ascii="Wingdings" w:hAnsi="Wingdings" w:hint="default"/>
      </w:rPr>
    </w:lvl>
  </w:abstractNum>
  <w:abstractNum w:abstractNumId="36" w15:restartNumberingAfterBreak="0">
    <w:nsid w:val="5EE11B18"/>
    <w:multiLevelType w:val="hybridMultilevel"/>
    <w:tmpl w:val="27309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F156BD1"/>
    <w:multiLevelType w:val="hybridMultilevel"/>
    <w:tmpl w:val="0C5220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2BF11BE"/>
    <w:multiLevelType w:val="hybridMultilevel"/>
    <w:tmpl w:val="43BA8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3AB52ED"/>
    <w:multiLevelType w:val="hybridMultilevel"/>
    <w:tmpl w:val="4A3895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653A2A29"/>
    <w:multiLevelType w:val="hybridMultilevel"/>
    <w:tmpl w:val="62CCB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64D5D79"/>
    <w:multiLevelType w:val="hybridMultilevel"/>
    <w:tmpl w:val="8F761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B7E11D0"/>
    <w:multiLevelType w:val="hybridMultilevel"/>
    <w:tmpl w:val="F6782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0E84CCD"/>
    <w:multiLevelType w:val="hybridMultilevel"/>
    <w:tmpl w:val="5FDE46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38A54CE"/>
    <w:multiLevelType w:val="hybridMultilevel"/>
    <w:tmpl w:val="76FE9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4E54CE7"/>
    <w:multiLevelType w:val="hybridMultilevel"/>
    <w:tmpl w:val="303AAF3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161D1C"/>
    <w:multiLevelType w:val="multilevel"/>
    <w:tmpl w:val="B8E00A28"/>
    <w:lvl w:ilvl="0">
      <w:start w:val="1"/>
      <w:numFmt w:val="decimal"/>
      <w:lvlText w:val="%1."/>
      <w:lvlJc w:val="left"/>
      <w:pPr>
        <w:ind w:left="502" w:hanging="360"/>
      </w:pPr>
      <w:rPr>
        <w:sz w:val="32"/>
        <w:szCs w:val="32"/>
      </w:r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6"/>
  </w:num>
  <w:num w:numId="2">
    <w:abstractNumId w:val="0"/>
  </w:num>
  <w:num w:numId="3">
    <w:abstractNumId w:val="14"/>
  </w:num>
  <w:num w:numId="4">
    <w:abstractNumId w:val="29"/>
  </w:num>
  <w:num w:numId="5">
    <w:abstractNumId w:val="19"/>
  </w:num>
  <w:num w:numId="6">
    <w:abstractNumId w:val="21"/>
  </w:num>
  <w:num w:numId="7">
    <w:abstractNumId w:val="15"/>
  </w:num>
  <w:num w:numId="8">
    <w:abstractNumId w:val="44"/>
  </w:num>
  <w:num w:numId="9">
    <w:abstractNumId w:val="24"/>
  </w:num>
  <w:num w:numId="10">
    <w:abstractNumId w:val="41"/>
  </w:num>
  <w:num w:numId="11">
    <w:abstractNumId w:val="9"/>
  </w:num>
  <w:num w:numId="12">
    <w:abstractNumId w:val="33"/>
  </w:num>
  <w:num w:numId="13">
    <w:abstractNumId w:val="22"/>
  </w:num>
  <w:num w:numId="14">
    <w:abstractNumId w:val="36"/>
  </w:num>
  <w:num w:numId="15">
    <w:abstractNumId w:val="16"/>
  </w:num>
  <w:num w:numId="16">
    <w:abstractNumId w:val="30"/>
  </w:num>
  <w:num w:numId="17">
    <w:abstractNumId w:val="13"/>
  </w:num>
  <w:num w:numId="18">
    <w:abstractNumId w:val="37"/>
  </w:num>
  <w:num w:numId="19">
    <w:abstractNumId w:val="12"/>
  </w:num>
  <w:num w:numId="20">
    <w:abstractNumId w:val="4"/>
  </w:num>
  <w:num w:numId="21">
    <w:abstractNumId w:val="18"/>
  </w:num>
  <w:num w:numId="22">
    <w:abstractNumId w:val="17"/>
  </w:num>
  <w:num w:numId="23">
    <w:abstractNumId w:val="42"/>
  </w:num>
  <w:num w:numId="24">
    <w:abstractNumId w:val="2"/>
  </w:num>
  <w:num w:numId="25">
    <w:abstractNumId w:val="23"/>
  </w:num>
  <w:num w:numId="26">
    <w:abstractNumId w:val="28"/>
  </w:num>
  <w:num w:numId="27">
    <w:abstractNumId w:val="40"/>
  </w:num>
  <w:num w:numId="28">
    <w:abstractNumId w:val="46"/>
    <w:lvlOverride w:ilvl="0">
      <w:startOverride w:val="1"/>
    </w:lvlOverride>
  </w:num>
  <w:num w:numId="29">
    <w:abstractNumId w:val="8"/>
  </w:num>
  <w:num w:numId="30">
    <w:abstractNumId w:val="10"/>
  </w:num>
  <w:num w:numId="31">
    <w:abstractNumId w:val="20"/>
  </w:num>
  <w:num w:numId="32">
    <w:abstractNumId w:val="38"/>
  </w:num>
  <w:num w:numId="33">
    <w:abstractNumId w:val="7"/>
  </w:num>
  <w:num w:numId="34">
    <w:abstractNumId w:val="1"/>
  </w:num>
  <w:num w:numId="35">
    <w:abstractNumId w:val="45"/>
  </w:num>
  <w:num w:numId="36">
    <w:abstractNumId w:val="25"/>
  </w:num>
  <w:num w:numId="37">
    <w:abstractNumId w:val="26"/>
  </w:num>
  <w:num w:numId="38">
    <w:abstractNumId w:val="39"/>
  </w:num>
  <w:num w:numId="39">
    <w:abstractNumId w:val="3"/>
  </w:num>
  <w:num w:numId="40">
    <w:abstractNumId w:val="32"/>
  </w:num>
  <w:num w:numId="41">
    <w:abstractNumId w:val="6"/>
  </w:num>
  <w:num w:numId="42">
    <w:abstractNumId w:val="27"/>
  </w:num>
  <w:num w:numId="43">
    <w:abstractNumId w:val="5"/>
  </w:num>
  <w:num w:numId="44">
    <w:abstractNumId w:val="43"/>
  </w:num>
  <w:num w:numId="45">
    <w:abstractNumId w:val="31"/>
  </w:num>
  <w:num w:numId="46">
    <w:abstractNumId w:val="35"/>
  </w:num>
  <w:num w:numId="47">
    <w:abstractNumId w:val="11"/>
  </w:num>
  <w:num w:numId="48">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CE6"/>
    <w:rsid w:val="00002EC4"/>
    <w:rsid w:val="00024D63"/>
    <w:rsid w:val="00026301"/>
    <w:rsid w:val="00030788"/>
    <w:rsid w:val="00040172"/>
    <w:rsid w:val="000412CD"/>
    <w:rsid w:val="000434FA"/>
    <w:rsid w:val="00050A06"/>
    <w:rsid w:val="00051623"/>
    <w:rsid w:val="0005476E"/>
    <w:rsid w:val="00056B2A"/>
    <w:rsid w:val="00064CE1"/>
    <w:rsid w:val="0006594F"/>
    <w:rsid w:val="00072B0F"/>
    <w:rsid w:val="00072B1B"/>
    <w:rsid w:val="000736F9"/>
    <w:rsid w:val="0007441F"/>
    <w:rsid w:val="00083DF1"/>
    <w:rsid w:val="00087E78"/>
    <w:rsid w:val="00087F4A"/>
    <w:rsid w:val="000A2731"/>
    <w:rsid w:val="000A4731"/>
    <w:rsid w:val="000A4B5D"/>
    <w:rsid w:val="000A5361"/>
    <w:rsid w:val="000A6673"/>
    <w:rsid w:val="000A6FD6"/>
    <w:rsid w:val="000B3C24"/>
    <w:rsid w:val="000B729E"/>
    <w:rsid w:val="000C0DD4"/>
    <w:rsid w:val="000C342B"/>
    <w:rsid w:val="000C3F4A"/>
    <w:rsid w:val="000C4DB1"/>
    <w:rsid w:val="000C5A51"/>
    <w:rsid w:val="000D1939"/>
    <w:rsid w:val="000D5447"/>
    <w:rsid w:val="000F51A5"/>
    <w:rsid w:val="00107CAA"/>
    <w:rsid w:val="00110C47"/>
    <w:rsid w:val="00114F0E"/>
    <w:rsid w:val="00123EA6"/>
    <w:rsid w:val="00127C17"/>
    <w:rsid w:val="00130E20"/>
    <w:rsid w:val="0013681D"/>
    <w:rsid w:val="00136F32"/>
    <w:rsid w:val="0014295B"/>
    <w:rsid w:val="00146260"/>
    <w:rsid w:val="00157993"/>
    <w:rsid w:val="00160D56"/>
    <w:rsid w:val="001657BF"/>
    <w:rsid w:val="0017719B"/>
    <w:rsid w:val="00182157"/>
    <w:rsid w:val="00186994"/>
    <w:rsid w:val="001A6D42"/>
    <w:rsid w:val="001B0E7B"/>
    <w:rsid w:val="001B3C10"/>
    <w:rsid w:val="001B57A6"/>
    <w:rsid w:val="001E24BA"/>
    <w:rsid w:val="001F320F"/>
    <w:rsid w:val="00203367"/>
    <w:rsid w:val="00206B8D"/>
    <w:rsid w:val="0021336A"/>
    <w:rsid w:val="0022249E"/>
    <w:rsid w:val="002227A0"/>
    <w:rsid w:val="00231879"/>
    <w:rsid w:val="002401C2"/>
    <w:rsid w:val="002450B6"/>
    <w:rsid w:val="002521F7"/>
    <w:rsid w:val="00280B2E"/>
    <w:rsid w:val="002821F1"/>
    <w:rsid w:val="00284FD1"/>
    <w:rsid w:val="00291787"/>
    <w:rsid w:val="00294401"/>
    <w:rsid w:val="00294B38"/>
    <w:rsid w:val="00296B7D"/>
    <w:rsid w:val="00296F7D"/>
    <w:rsid w:val="002A6DF3"/>
    <w:rsid w:val="002A7416"/>
    <w:rsid w:val="002B4853"/>
    <w:rsid w:val="002B5E60"/>
    <w:rsid w:val="002C3CA8"/>
    <w:rsid w:val="002C4092"/>
    <w:rsid w:val="002C674B"/>
    <w:rsid w:val="002D0E97"/>
    <w:rsid w:val="002D3BFF"/>
    <w:rsid w:val="002D478A"/>
    <w:rsid w:val="002D70C1"/>
    <w:rsid w:val="002E0028"/>
    <w:rsid w:val="002E16D8"/>
    <w:rsid w:val="002E5B3A"/>
    <w:rsid w:val="0030131D"/>
    <w:rsid w:val="003025FC"/>
    <w:rsid w:val="0030589C"/>
    <w:rsid w:val="003137E4"/>
    <w:rsid w:val="003219FD"/>
    <w:rsid w:val="00341A2F"/>
    <w:rsid w:val="003438DA"/>
    <w:rsid w:val="003501D9"/>
    <w:rsid w:val="00352FB0"/>
    <w:rsid w:val="003534DC"/>
    <w:rsid w:val="00353681"/>
    <w:rsid w:val="003573B5"/>
    <w:rsid w:val="003601BE"/>
    <w:rsid w:val="003636B9"/>
    <w:rsid w:val="00363863"/>
    <w:rsid w:val="003667E8"/>
    <w:rsid w:val="00370C35"/>
    <w:rsid w:val="00371C08"/>
    <w:rsid w:val="0037386D"/>
    <w:rsid w:val="0038306E"/>
    <w:rsid w:val="00383101"/>
    <w:rsid w:val="003842F1"/>
    <w:rsid w:val="00386BF8"/>
    <w:rsid w:val="003A0381"/>
    <w:rsid w:val="003A0FFD"/>
    <w:rsid w:val="003A3624"/>
    <w:rsid w:val="003B109D"/>
    <w:rsid w:val="003B15D0"/>
    <w:rsid w:val="003B7768"/>
    <w:rsid w:val="003C4559"/>
    <w:rsid w:val="003D0819"/>
    <w:rsid w:val="003D1FAE"/>
    <w:rsid w:val="003D767D"/>
    <w:rsid w:val="003E7363"/>
    <w:rsid w:val="003F67AC"/>
    <w:rsid w:val="00402C5B"/>
    <w:rsid w:val="00404C34"/>
    <w:rsid w:val="00405967"/>
    <w:rsid w:val="00410135"/>
    <w:rsid w:val="004139C8"/>
    <w:rsid w:val="00416738"/>
    <w:rsid w:val="00417C51"/>
    <w:rsid w:val="0042470B"/>
    <w:rsid w:val="00425E49"/>
    <w:rsid w:val="004300AD"/>
    <w:rsid w:val="00431817"/>
    <w:rsid w:val="004376E8"/>
    <w:rsid w:val="00442FF8"/>
    <w:rsid w:val="00452B28"/>
    <w:rsid w:val="004554CA"/>
    <w:rsid w:val="004628BC"/>
    <w:rsid w:val="00464775"/>
    <w:rsid w:val="00483031"/>
    <w:rsid w:val="00486024"/>
    <w:rsid w:val="00492391"/>
    <w:rsid w:val="00495570"/>
    <w:rsid w:val="00495F48"/>
    <w:rsid w:val="004A25B3"/>
    <w:rsid w:val="004B15E9"/>
    <w:rsid w:val="004B501F"/>
    <w:rsid w:val="004B537C"/>
    <w:rsid w:val="004C1B19"/>
    <w:rsid w:val="004C2653"/>
    <w:rsid w:val="004D539C"/>
    <w:rsid w:val="004D5461"/>
    <w:rsid w:val="004E3AA3"/>
    <w:rsid w:val="004E45B5"/>
    <w:rsid w:val="004E7058"/>
    <w:rsid w:val="004F0542"/>
    <w:rsid w:val="004F5B89"/>
    <w:rsid w:val="0050650A"/>
    <w:rsid w:val="00511719"/>
    <w:rsid w:val="00512394"/>
    <w:rsid w:val="0051273C"/>
    <w:rsid w:val="00520FA1"/>
    <w:rsid w:val="00524A35"/>
    <w:rsid w:val="0052729E"/>
    <w:rsid w:val="00530D06"/>
    <w:rsid w:val="00533B83"/>
    <w:rsid w:val="00534A58"/>
    <w:rsid w:val="0053756E"/>
    <w:rsid w:val="00540F7F"/>
    <w:rsid w:val="00545864"/>
    <w:rsid w:val="005468A8"/>
    <w:rsid w:val="00572424"/>
    <w:rsid w:val="0057288C"/>
    <w:rsid w:val="00572AB2"/>
    <w:rsid w:val="0058441F"/>
    <w:rsid w:val="00590D20"/>
    <w:rsid w:val="00591A11"/>
    <w:rsid w:val="005946F4"/>
    <w:rsid w:val="0059796D"/>
    <w:rsid w:val="005E51F6"/>
    <w:rsid w:val="005F0B71"/>
    <w:rsid w:val="005F16AB"/>
    <w:rsid w:val="005F6C5C"/>
    <w:rsid w:val="00602F46"/>
    <w:rsid w:val="006074C9"/>
    <w:rsid w:val="00614B94"/>
    <w:rsid w:val="00623AF9"/>
    <w:rsid w:val="00627754"/>
    <w:rsid w:val="006519E9"/>
    <w:rsid w:val="00653546"/>
    <w:rsid w:val="006648A7"/>
    <w:rsid w:val="00666A6D"/>
    <w:rsid w:val="00680229"/>
    <w:rsid w:val="0068160A"/>
    <w:rsid w:val="006852D1"/>
    <w:rsid w:val="00690738"/>
    <w:rsid w:val="0069718E"/>
    <w:rsid w:val="006A4A95"/>
    <w:rsid w:val="006B14D2"/>
    <w:rsid w:val="006B15FA"/>
    <w:rsid w:val="006B5112"/>
    <w:rsid w:val="006B55C4"/>
    <w:rsid w:val="006B6A82"/>
    <w:rsid w:val="006C39EC"/>
    <w:rsid w:val="006C4664"/>
    <w:rsid w:val="006C46E0"/>
    <w:rsid w:val="006D5341"/>
    <w:rsid w:val="006E2298"/>
    <w:rsid w:val="006E2CC8"/>
    <w:rsid w:val="006E6D23"/>
    <w:rsid w:val="006E7EB3"/>
    <w:rsid w:val="006F3E0B"/>
    <w:rsid w:val="006F6971"/>
    <w:rsid w:val="0070112D"/>
    <w:rsid w:val="00711506"/>
    <w:rsid w:val="00713D22"/>
    <w:rsid w:val="007144E0"/>
    <w:rsid w:val="00714D84"/>
    <w:rsid w:val="0071528F"/>
    <w:rsid w:val="00723503"/>
    <w:rsid w:val="00730C6E"/>
    <w:rsid w:val="00734FF5"/>
    <w:rsid w:val="0074091E"/>
    <w:rsid w:val="00745CE2"/>
    <w:rsid w:val="00746AD1"/>
    <w:rsid w:val="00747D54"/>
    <w:rsid w:val="007510BD"/>
    <w:rsid w:val="00754435"/>
    <w:rsid w:val="00762418"/>
    <w:rsid w:val="007643ED"/>
    <w:rsid w:val="00765621"/>
    <w:rsid w:val="00786D2E"/>
    <w:rsid w:val="00791E2B"/>
    <w:rsid w:val="007A1BB6"/>
    <w:rsid w:val="007A1BCD"/>
    <w:rsid w:val="007A45E4"/>
    <w:rsid w:val="007A4767"/>
    <w:rsid w:val="007A5B14"/>
    <w:rsid w:val="007A610C"/>
    <w:rsid w:val="007B0B9B"/>
    <w:rsid w:val="007B18ED"/>
    <w:rsid w:val="007B1FF8"/>
    <w:rsid w:val="007B2854"/>
    <w:rsid w:val="007B5EF2"/>
    <w:rsid w:val="007B700E"/>
    <w:rsid w:val="007C2DD9"/>
    <w:rsid w:val="007C3027"/>
    <w:rsid w:val="007C4D67"/>
    <w:rsid w:val="007D17E5"/>
    <w:rsid w:val="007D43D3"/>
    <w:rsid w:val="007D691A"/>
    <w:rsid w:val="007E2717"/>
    <w:rsid w:val="007E62D0"/>
    <w:rsid w:val="007F2B44"/>
    <w:rsid w:val="00802963"/>
    <w:rsid w:val="00804D03"/>
    <w:rsid w:val="00804F5B"/>
    <w:rsid w:val="00815320"/>
    <w:rsid w:val="00827279"/>
    <w:rsid w:val="008276E9"/>
    <w:rsid w:val="008326A1"/>
    <w:rsid w:val="008353DB"/>
    <w:rsid w:val="0084427B"/>
    <w:rsid w:val="008453EE"/>
    <w:rsid w:val="00854CB5"/>
    <w:rsid w:val="00860FD6"/>
    <w:rsid w:val="0086260D"/>
    <w:rsid w:val="008675B0"/>
    <w:rsid w:val="008724AA"/>
    <w:rsid w:val="00890ACD"/>
    <w:rsid w:val="00891216"/>
    <w:rsid w:val="00894455"/>
    <w:rsid w:val="0089468F"/>
    <w:rsid w:val="008A211B"/>
    <w:rsid w:val="008A6013"/>
    <w:rsid w:val="008B50C9"/>
    <w:rsid w:val="008C1814"/>
    <w:rsid w:val="008C258A"/>
    <w:rsid w:val="008C3103"/>
    <w:rsid w:val="008C3DDB"/>
    <w:rsid w:val="008C7CC5"/>
    <w:rsid w:val="008D73BC"/>
    <w:rsid w:val="008E1302"/>
    <w:rsid w:val="008E48EF"/>
    <w:rsid w:val="008F350D"/>
    <w:rsid w:val="008F4C05"/>
    <w:rsid w:val="008F518E"/>
    <w:rsid w:val="0090130C"/>
    <w:rsid w:val="00902033"/>
    <w:rsid w:val="009028E6"/>
    <w:rsid w:val="00903A56"/>
    <w:rsid w:val="00911A5B"/>
    <w:rsid w:val="00913790"/>
    <w:rsid w:val="00913AA2"/>
    <w:rsid w:val="00913EEF"/>
    <w:rsid w:val="00914257"/>
    <w:rsid w:val="009212AC"/>
    <w:rsid w:val="00923276"/>
    <w:rsid w:val="009366E8"/>
    <w:rsid w:val="009367F3"/>
    <w:rsid w:val="00940250"/>
    <w:rsid w:val="009413F3"/>
    <w:rsid w:val="009430C7"/>
    <w:rsid w:val="0094342E"/>
    <w:rsid w:val="0094627A"/>
    <w:rsid w:val="00946E37"/>
    <w:rsid w:val="00946EBE"/>
    <w:rsid w:val="00950BFF"/>
    <w:rsid w:val="00951C59"/>
    <w:rsid w:val="00952FBA"/>
    <w:rsid w:val="009535AF"/>
    <w:rsid w:val="009714D3"/>
    <w:rsid w:val="009769CC"/>
    <w:rsid w:val="00977105"/>
    <w:rsid w:val="0098428C"/>
    <w:rsid w:val="00990035"/>
    <w:rsid w:val="0099093C"/>
    <w:rsid w:val="00995708"/>
    <w:rsid w:val="009B1433"/>
    <w:rsid w:val="009B57D3"/>
    <w:rsid w:val="009B5FD9"/>
    <w:rsid w:val="009C5C4E"/>
    <w:rsid w:val="009F02BD"/>
    <w:rsid w:val="00A00B19"/>
    <w:rsid w:val="00A03998"/>
    <w:rsid w:val="00A07858"/>
    <w:rsid w:val="00A10BD8"/>
    <w:rsid w:val="00A1603B"/>
    <w:rsid w:val="00A2799A"/>
    <w:rsid w:val="00A330FB"/>
    <w:rsid w:val="00A37A13"/>
    <w:rsid w:val="00A5211A"/>
    <w:rsid w:val="00A54456"/>
    <w:rsid w:val="00A55190"/>
    <w:rsid w:val="00A667F5"/>
    <w:rsid w:val="00A67D01"/>
    <w:rsid w:val="00A70CC9"/>
    <w:rsid w:val="00A72866"/>
    <w:rsid w:val="00A953EA"/>
    <w:rsid w:val="00AA4B61"/>
    <w:rsid w:val="00AA5CB2"/>
    <w:rsid w:val="00AB5801"/>
    <w:rsid w:val="00AB5E5E"/>
    <w:rsid w:val="00AD1559"/>
    <w:rsid w:val="00AE1909"/>
    <w:rsid w:val="00AE55E2"/>
    <w:rsid w:val="00AF3441"/>
    <w:rsid w:val="00B00EFB"/>
    <w:rsid w:val="00B155B6"/>
    <w:rsid w:val="00B251F0"/>
    <w:rsid w:val="00B41B36"/>
    <w:rsid w:val="00B42CD5"/>
    <w:rsid w:val="00B47150"/>
    <w:rsid w:val="00B50542"/>
    <w:rsid w:val="00B540D2"/>
    <w:rsid w:val="00B54A98"/>
    <w:rsid w:val="00B57B55"/>
    <w:rsid w:val="00B63204"/>
    <w:rsid w:val="00B637E1"/>
    <w:rsid w:val="00B674D1"/>
    <w:rsid w:val="00B7643E"/>
    <w:rsid w:val="00B80656"/>
    <w:rsid w:val="00B807C5"/>
    <w:rsid w:val="00B83B90"/>
    <w:rsid w:val="00B8508E"/>
    <w:rsid w:val="00B8676C"/>
    <w:rsid w:val="00B8759F"/>
    <w:rsid w:val="00B91D06"/>
    <w:rsid w:val="00B93216"/>
    <w:rsid w:val="00B94CE1"/>
    <w:rsid w:val="00B9538F"/>
    <w:rsid w:val="00B96B6D"/>
    <w:rsid w:val="00B9733A"/>
    <w:rsid w:val="00BA52C5"/>
    <w:rsid w:val="00BA61EA"/>
    <w:rsid w:val="00BB016D"/>
    <w:rsid w:val="00BB0B60"/>
    <w:rsid w:val="00BB207C"/>
    <w:rsid w:val="00BB336E"/>
    <w:rsid w:val="00BC20BA"/>
    <w:rsid w:val="00BC296A"/>
    <w:rsid w:val="00BE7A59"/>
    <w:rsid w:val="00BF2557"/>
    <w:rsid w:val="00BF2E8A"/>
    <w:rsid w:val="00C05612"/>
    <w:rsid w:val="00C10E2B"/>
    <w:rsid w:val="00C303D2"/>
    <w:rsid w:val="00C3679C"/>
    <w:rsid w:val="00C406B2"/>
    <w:rsid w:val="00C407C1"/>
    <w:rsid w:val="00C432EF"/>
    <w:rsid w:val="00C462F8"/>
    <w:rsid w:val="00C465E3"/>
    <w:rsid w:val="00C467A9"/>
    <w:rsid w:val="00C5146D"/>
    <w:rsid w:val="00C62532"/>
    <w:rsid w:val="00C63AC8"/>
    <w:rsid w:val="00C64046"/>
    <w:rsid w:val="00C64C40"/>
    <w:rsid w:val="00C7377B"/>
    <w:rsid w:val="00C75EAE"/>
    <w:rsid w:val="00C82BDA"/>
    <w:rsid w:val="00C967A1"/>
    <w:rsid w:val="00CA53DA"/>
    <w:rsid w:val="00CB04D2"/>
    <w:rsid w:val="00CB479E"/>
    <w:rsid w:val="00CC5724"/>
    <w:rsid w:val="00CE0FDD"/>
    <w:rsid w:val="00CE2C4A"/>
    <w:rsid w:val="00CF01EC"/>
    <w:rsid w:val="00D02957"/>
    <w:rsid w:val="00D05DAD"/>
    <w:rsid w:val="00D111C6"/>
    <w:rsid w:val="00D111FD"/>
    <w:rsid w:val="00D13B14"/>
    <w:rsid w:val="00D13E46"/>
    <w:rsid w:val="00D13EA6"/>
    <w:rsid w:val="00D16756"/>
    <w:rsid w:val="00D27FCA"/>
    <w:rsid w:val="00D32111"/>
    <w:rsid w:val="00D4376E"/>
    <w:rsid w:val="00D55AB2"/>
    <w:rsid w:val="00D55F04"/>
    <w:rsid w:val="00D578C7"/>
    <w:rsid w:val="00D578C9"/>
    <w:rsid w:val="00D57B7D"/>
    <w:rsid w:val="00D63C09"/>
    <w:rsid w:val="00D665B9"/>
    <w:rsid w:val="00D672C1"/>
    <w:rsid w:val="00D73A12"/>
    <w:rsid w:val="00D73A8A"/>
    <w:rsid w:val="00D77253"/>
    <w:rsid w:val="00D77283"/>
    <w:rsid w:val="00D77E5E"/>
    <w:rsid w:val="00D8180B"/>
    <w:rsid w:val="00D83CAF"/>
    <w:rsid w:val="00D86FAA"/>
    <w:rsid w:val="00D91451"/>
    <w:rsid w:val="00D916AA"/>
    <w:rsid w:val="00D92803"/>
    <w:rsid w:val="00D92EC4"/>
    <w:rsid w:val="00D9376A"/>
    <w:rsid w:val="00D93785"/>
    <w:rsid w:val="00D9775B"/>
    <w:rsid w:val="00DA0584"/>
    <w:rsid w:val="00DA4F19"/>
    <w:rsid w:val="00DA5B2E"/>
    <w:rsid w:val="00DB3363"/>
    <w:rsid w:val="00DB4017"/>
    <w:rsid w:val="00DC10D3"/>
    <w:rsid w:val="00DD2795"/>
    <w:rsid w:val="00DE2964"/>
    <w:rsid w:val="00DE42F9"/>
    <w:rsid w:val="00DE4AC1"/>
    <w:rsid w:val="00DE5CD7"/>
    <w:rsid w:val="00DF18D1"/>
    <w:rsid w:val="00DF7F63"/>
    <w:rsid w:val="00E00DE4"/>
    <w:rsid w:val="00E20B12"/>
    <w:rsid w:val="00E3465B"/>
    <w:rsid w:val="00E500E3"/>
    <w:rsid w:val="00E5020B"/>
    <w:rsid w:val="00E5193B"/>
    <w:rsid w:val="00E54A95"/>
    <w:rsid w:val="00E611DA"/>
    <w:rsid w:val="00E62686"/>
    <w:rsid w:val="00E653ED"/>
    <w:rsid w:val="00E76446"/>
    <w:rsid w:val="00E831F2"/>
    <w:rsid w:val="00E91288"/>
    <w:rsid w:val="00E92C3E"/>
    <w:rsid w:val="00E938A0"/>
    <w:rsid w:val="00EA0555"/>
    <w:rsid w:val="00EA265C"/>
    <w:rsid w:val="00EA4985"/>
    <w:rsid w:val="00EB153A"/>
    <w:rsid w:val="00EB180E"/>
    <w:rsid w:val="00EB23A3"/>
    <w:rsid w:val="00EC0858"/>
    <w:rsid w:val="00EC0F0F"/>
    <w:rsid w:val="00EC279D"/>
    <w:rsid w:val="00EC4C9D"/>
    <w:rsid w:val="00ED3F23"/>
    <w:rsid w:val="00ED684D"/>
    <w:rsid w:val="00EE44FB"/>
    <w:rsid w:val="00EE4C61"/>
    <w:rsid w:val="00EE503A"/>
    <w:rsid w:val="00EE5390"/>
    <w:rsid w:val="00F01506"/>
    <w:rsid w:val="00F027FB"/>
    <w:rsid w:val="00F02D19"/>
    <w:rsid w:val="00F12293"/>
    <w:rsid w:val="00F1313D"/>
    <w:rsid w:val="00F17D9B"/>
    <w:rsid w:val="00F24245"/>
    <w:rsid w:val="00F2579E"/>
    <w:rsid w:val="00F26557"/>
    <w:rsid w:val="00F27D68"/>
    <w:rsid w:val="00F3429F"/>
    <w:rsid w:val="00F35D2B"/>
    <w:rsid w:val="00F36C9D"/>
    <w:rsid w:val="00F4183B"/>
    <w:rsid w:val="00F41FD8"/>
    <w:rsid w:val="00F47AD8"/>
    <w:rsid w:val="00F50185"/>
    <w:rsid w:val="00F70A98"/>
    <w:rsid w:val="00F70DDE"/>
    <w:rsid w:val="00F71FE9"/>
    <w:rsid w:val="00F731F5"/>
    <w:rsid w:val="00F73EA2"/>
    <w:rsid w:val="00F8005F"/>
    <w:rsid w:val="00F80CF9"/>
    <w:rsid w:val="00F85ECC"/>
    <w:rsid w:val="00F86A37"/>
    <w:rsid w:val="00F91B81"/>
    <w:rsid w:val="00F921C4"/>
    <w:rsid w:val="00F922DF"/>
    <w:rsid w:val="00F938DA"/>
    <w:rsid w:val="00F9416F"/>
    <w:rsid w:val="00F941BF"/>
    <w:rsid w:val="00FA0555"/>
    <w:rsid w:val="00FB228F"/>
    <w:rsid w:val="00FD6729"/>
    <w:rsid w:val="00FE127C"/>
    <w:rsid w:val="00FE2687"/>
    <w:rsid w:val="00FE2892"/>
    <w:rsid w:val="00FE5A13"/>
    <w:rsid w:val="00FE6268"/>
    <w:rsid w:val="00FF2CB3"/>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572424"/>
    <w:pPr>
      <w:numPr>
        <w:numId w:val="48"/>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72424"/>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03998"/>
    <w:pPr>
      <w:numPr>
        <w:numId w:val="3"/>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A03998"/>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cfme4rgalDI"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repository.uniminuto.edu/items/177d33bf-580b-4692-93af-c72cb9dce61c"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ameds.free.fr/conferences/rtf-pdf/mesnager%20lecture%20et%20compr%E9hension.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repositori.upf.edu/bitstream/handle/10230/21506/Cassany_LIBURUAehuei08-02.pdf?sequence=1"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si=Dp394eUuch-6i9by&amp;v=4pnXHkSZwFI&amp;feature=youtu.be" TargetMode="External"/><Relationship Id="rId22" Type="http://schemas.openxmlformats.org/officeDocument/2006/relationships/hyperlink" Target="http://cvc.cervantes.es/ensenanza/biblioteca_ele/asele/pdf/21/21_0097.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4539</Words>
  <Characters>24969</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La lectura y su importancia</vt:lpstr>
    </vt:vector>
  </TitlesOfParts>
  <Company/>
  <LinksUpToDate>false</LinksUpToDate>
  <CharactersWithSpaces>29450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lectura y su importancia</dc:title>
  <dc:subject/>
  <dc:creator>SENA</dc:creator>
  <cp:keywords/>
  <dc:description/>
  <cp:lastModifiedBy>Andrew Gonzalez</cp:lastModifiedBy>
  <cp:revision>3</cp:revision>
  <cp:lastPrinted>2024-10-10T17:40:00Z</cp:lastPrinted>
  <dcterms:created xsi:type="dcterms:W3CDTF">2024-10-10T17:40:00Z</dcterms:created>
  <dcterms:modified xsi:type="dcterms:W3CDTF">2024-10-10T17:40:00Z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