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638990" w14:textId="77777777" w:rsidR="00702E1F" w:rsidRDefault="00702E1F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005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125"/>
        <w:gridCol w:w="1410"/>
        <w:gridCol w:w="105"/>
        <w:gridCol w:w="3989"/>
        <w:gridCol w:w="1201"/>
        <w:gridCol w:w="2175"/>
      </w:tblGrid>
      <w:tr w:rsidR="00702E1F" w14:paraId="49040526" w14:textId="77777777" w:rsidTr="00702E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</w:tcPr>
          <w:p w14:paraId="16A127FD" w14:textId="77777777" w:rsidR="00702E1F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3CA61FBE" wp14:editId="4C1C938A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93980</wp:posOffset>
                  </wp:positionV>
                  <wp:extent cx="679450" cy="5334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450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3F87E41C" w14:textId="77777777" w:rsidR="00702E1F" w:rsidRDefault="00000000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RELACIONAR TÉRMINOS</w:t>
            </w:r>
          </w:p>
          <w:p w14:paraId="5B46DFC9" w14:textId="77777777" w:rsidR="00702E1F" w:rsidRDefault="00702E1F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702E1F" w14:paraId="17947CEC" w14:textId="77777777" w:rsidTr="00702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</w:tcPr>
          <w:p w14:paraId="3A46688F" w14:textId="77777777" w:rsidR="00702E1F" w:rsidRDefault="00000000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actividad:</w:t>
            </w:r>
          </w:p>
          <w:p w14:paraId="3A26030D" w14:textId="77777777" w:rsidR="00702E1F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segunda persona. </w:t>
            </w:r>
          </w:p>
          <w:p w14:paraId="5F4FE00A" w14:textId="77777777" w:rsidR="00702E1F" w:rsidRDefault="00000000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1652C311" w14:textId="77777777" w:rsidR="00702E1F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00121814" w14:textId="77777777" w:rsidR="00702E1F" w:rsidRDefault="00000000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Al final de la actividad se muestra una retroalimentación de felicitación si logra el 70% de respuestas correctas o retroalimentación de mejora si es inferior a este porcentaje. </w:t>
            </w:r>
          </w:p>
          <w:p w14:paraId="513273E2" w14:textId="77777777" w:rsidR="00702E1F" w:rsidRDefault="00000000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Para sugerir este tipo de actividad tener presente equipo de Diseño Instruccional, que solo debe haber seis opciones de elementos a arrastrar y soltar y que cada campo tiene un límite de palabras permitidas para garantizar el responsive web. </w:t>
            </w:r>
          </w:p>
        </w:tc>
      </w:tr>
      <w:tr w:rsidR="00702E1F" w14:paraId="7EFB1A0A" w14:textId="77777777" w:rsidTr="00702E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</w:tcPr>
          <w:p w14:paraId="3689265A" w14:textId="77777777" w:rsidR="00702E1F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46912283" w14:textId="77777777" w:rsidR="00702E1F" w:rsidRDefault="00702E1F">
            <w:pPr>
              <w:rPr>
                <w:rFonts w:ascii="Calibri" w:eastAsia="Calibri" w:hAnsi="Calibri" w:cs="Calibri"/>
                <w:color w:val="595959"/>
              </w:rPr>
            </w:pPr>
          </w:p>
          <w:p w14:paraId="48E5D0EF" w14:textId="77777777" w:rsidR="00702E1F" w:rsidRDefault="00702E1F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365" w:type="dxa"/>
            <w:gridSpan w:val="3"/>
          </w:tcPr>
          <w:p w14:paraId="338D3665" w14:textId="74CC0696" w:rsidR="00702E1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  <w:shd w:val="clear" w:color="auto" w:fill="FFD966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 xml:space="preserve">Esta actividad le permitirá determinar el grado de apropiación de los contenidos del componente formativo: </w:t>
            </w:r>
            <w:r w:rsidR="00882090" w:rsidRPr="00882090">
              <w:rPr>
                <w:rFonts w:ascii="Calibri" w:eastAsia="Calibri" w:hAnsi="Calibri" w:cs="Calibri"/>
                <w:b/>
                <w:bCs/>
                <w:i/>
                <w:color w:val="434343"/>
              </w:rPr>
              <w:t>La lectura y su importancia</w:t>
            </w:r>
            <w:r w:rsidR="00882090" w:rsidRPr="00882090">
              <w:rPr>
                <w:rFonts w:ascii="Calibri" w:eastAsia="Calibri" w:hAnsi="Calibri" w:cs="Calibri"/>
                <w:i/>
                <w:color w:val="434343"/>
              </w:rPr>
              <w:t>.</w:t>
            </w:r>
          </w:p>
          <w:p w14:paraId="4B6C84CD" w14:textId="77777777" w:rsidR="00702E1F" w:rsidRDefault="00702E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</w:p>
          <w:p w14:paraId="1D2F8A96" w14:textId="77777777" w:rsidR="00702E1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43E4555D" w14:textId="77777777" w:rsidR="00702E1F" w:rsidRDefault="00702E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</w:p>
          <w:p w14:paraId="29ABA575" w14:textId="68147FA8" w:rsidR="00702E1F" w:rsidRDefault="000F6C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De acuerdo con el enunciado planteado en la columna izquierda, arrastre cada término al lugar que considere correcto de la columna derecha.</w:t>
            </w:r>
          </w:p>
          <w:p w14:paraId="38F736B9" w14:textId="77777777" w:rsidR="00702E1F" w:rsidRDefault="00702E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702E1F" w14:paraId="17C94276" w14:textId="77777777" w:rsidTr="00702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</w:tcPr>
          <w:p w14:paraId="0222F2BD" w14:textId="77777777" w:rsidR="00702E1F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365" w:type="dxa"/>
            <w:gridSpan w:val="3"/>
            <w:shd w:val="clear" w:color="auto" w:fill="auto"/>
          </w:tcPr>
          <w:p w14:paraId="11C6EEF1" w14:textId="11B0AA98" w:rsidR="00702E1F" w:rsidRPr="002F0FB0" w:rsidRDefault="002F0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 w:rsidRPr="002F0FB0">
              <w:rPr>
                <w:rFonts w:ascii="Calibri" w:eastAsia="Calibri" w:hAnsi="Calibri" w:cs="Calibri"/>
                <w:i/>
                <w:color w:val="434343"/>
              </w:rPr>
              <w:t>La lectura y su importancia.</w:t>
            </w:r>
          </w:p>
        </w:tc>
      </w:tr>
      <w:tr w:rsidR="00702E1F" w14:paraId="609FF6CD" w14:textId="77777777" w:rsidTr="00702E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  <w:shd w:val="clear" w:color="auto" w:fill="FBE5D5"/>
          </w:tcPr>
          <w:p w14:paraId="1F07681C" w14:textId="77777777" w:rsidR="00702E1F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365" w:type="dxa"/>
            <w:gridSpan w:val="3"/>
          </w:tcPr>
          <w:p w14:paraId="45E52AA6" w14:textId="77777777" w:rsidR="002F0FB0" w:rsidRPr="002F0FB0" w:rsidRDefault="002F0FB0" w:rsidP="002F0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 w:rsidRPr="002F0FB0">
              <w:rPr>
                <w:rFonts w:ascii="Calibri" w:eastAsia="Calibri" w:hAnsi="Calibri" w:cs="Calibri"/>
                <w:i/>
                <w:color w:val="434343"/>
              </w:rPr>
              <w:t>Ejecutar programas de promoción y animación a la lectura y la</w:t>
            </w:r>
          </w:p>
          <w:p w14:paraId="7A31B955" w14:textId="03A1EEA9" w:rsidR="00702E1F" w:rsidRDefault="002F0FB0" w:rsidP="002F0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 w:rsidRPr="002F0FB0">
              <w:rPr>
                <w:rFonts w:ascii="Calibri" w:eastAsia="Calibri" w:hAnsi="Calibri" w:cs="Calibri"/>
                <w:i/>
                <w:color w:val="434343"/>
              </w:rPr>
              <w:t>escritura, según los planes establecidos</w:t>
            </w:r>
          </w:p>
        </w:tc>
      </w:tr>
      <w:tr w:rsidR="00702E1F" w14:paraId="7327EF36" w14:textId="77777777" w:rsidTr="00702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  <w:shd w:val="clear" w:color="auto" w:fill="FFE599"/>
          </w:tcPr>
          <w:p w14:paraId="73CBF94D" w14:textId="77777777" w:rsidR="00702E1F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OPCIONES</w:t>
            </w:r>
          </w:p>
        </w:tc>
      </w:tr>
      <w:tr w:rsidR="00702E1F" w14:paraId="617857F1" w14:textId="77777777" w:rsidTr="000A26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9" w:type="dxa"/>
            <w:gridSpan w:val="4"/>
          </w:tcPr>
          <w:p w14:paraId="5E10EEB7" w14:textId="77777777" w:rsidR="00702E1F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Enunciado</w:t>
            </w:r>
          </w:p>
        </w:tc>
        <w:tc>
          <w:tcPr>
            <w:tcW w:w="3376" w:type="dxa"/>
            <w:gridSpan w:val="2"/>
          </w:tcPr>
          <w:p w14:paraId="4AA2C550" w14:textId="77777777" w:rsidR="00702E1F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Términos</w:t>
            </w:r>
          </w:p>
        </w:tc>
      </w:tr>
      <w:tr w:rsidR="00702E1F" w14:paraId="0F0E1ECB" w14:textId="77777777" w:rsidTr="000A26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60D29622" w14:textId="77777777" w:rsidR="00702E1F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No.</w:t>
            </w:r>
          </w:p>
        </w:tc>
        <w:tc>
          <w:tcPr>
            <w:tcW w:w="5504" w:type="dxa"/>
            <w:gridSpan w:val="3"/>
          </w:tcPr>
          <w:p w14:paraId="09D6918A" w14:textId="77777777" w:rsidR="00702E1F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Opción</w:t>
            </w:r>
          </w:p>
        </w:tc>
        <w:tc>
          <w:tcPr>
            <w:tcW w:w="1201" w:type="dxa"/>
          </w:tcPr>
          <w:p w14:paraId="0799FFED" w14:textId="77777777" w:rsidR="00702E1F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No. </w:t>
            </w:r>
            <w:proofErr w:type="spellStart"/>
            <w:r>
              <w:rPr>
                <w:rFonts w:ascii="Calibri" w:eastAsia="Calibri" w:hAnsi="Calibri" w:cs="Calibri"/>
                <w:b/>
                <w:color w:val="595959"/>
              </w:rPr>
              <w:t>Rta</w:t>
            </w:r>
            <w:proofErr w:type="spellEnd"/>
            <w:r>
              <w:rPr>
                <w:rFonts w:ascii="Calibri" w:eastAsia="Calibri" w:hAnsi="Calibri" w:cs="Calibri"/>
                <w:b/>
                <w:color w:val="595959"/>
              </w:rPr>
              <w:t>.</w:t>
            </w:r>
          </w:p>
        </w:tc>
        <w:tc>
          <w:tcPr>
            <w:tcW w:w="2175" w:type="dxa"/>
          </w:tcPr>
          <w:p w14:paraId="39FBE1B1" w14:textId="77777777" w:rsidR="00702E1F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Opción</w:t>
            </w:r>
          </w:p>
        </w:tc>
      </w:tr>
      <w:tr w:rsidR="00702E1F" w14:paraId="5FEA77F0" w14:textId="77777777" w:rsidTr="000A2693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2BBFFCE8" w14:textId="77777777" w:rsidR="00702E1F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1</w:t>
            </w:r>
          </w:p>
        </w:tc>
        <w:tc>
          <w:tcPr>
            <w:tcW w:w="5504" w:type="dxa"/>
            <w:gridSpan w:val="3"/>
            <w:shd w:val="clear" w:color="auto" w:fill="FFFFFF"/>
          </w:tcPr>
          <w:p w14:paraId="2572D1C4" w14:textId="2382ACDC" w:rsidR="00702E1F" w:rsidRPr="00C12812" w:rsidRDefault="00C128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 w:rsidRPr="00C12812">
              <w:rPr>
                <w:rFonts w:ascii="Calibri" w:eastAsia="Calibri" w:hAnsi="Calibri" w:cs="Calibri"/>
                <w:i/>
                <w:color w:val="434343"/>
              </w:rPr>
              <w:t>Qué se hace en la prelectura</w:t>
            </w:r>
            <w:r w:rsidR="00206E52">
              <w:rPr>
                <w:rFonts w:ascii="Calibri" w:eastAsia="Calibri" w:hAnsi="Calibri" w:cs="Calibri"/>
                <w:i/>
                <w:color w:val="434343"/>
              </w:rPr>
              <w:t>.</w:t>
            </w:r>
          </w:p>
        </w:tc>
        <w:tc>
          <w:tcPr>
            <w:tcW w:w="1201" w:type="dxa"/>
            <w:shd w:val="clear" w:color="auto" w:fill="FBE5D5"/>
          </w:tcPr>
          <w:p w14:paraId="40E6175B" w14:textId="77777777" w:rsidR="00702E1F" w:rsidRPr="00C12812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 w:rsidRPr="00C12812">
              <w:rPr>
                <w:rFonts w:ascii="Calibri" w:eastAsia="Calibri" w:hAnsi="Calibri" w:cs="Calibri"/>
                <w:i/>
                <w:color w:val="434343"/>
              </w:rPr>
              <w:t>1</w:t>
            </w:r>
          </w:p>
        </w:tc>
        <w:tc>
          <w:tcPr>
            <w:tcW w:w="2175" w:type="dxa"/>
            <w:shd w:val="clear" w:color="auto" w:fill="FFFFFF"/>
          </w:tcPr>
          <w:p w14:paraId="561ADF04" w14:textId="64787401" w:rsidR="00702E1F" w:rsidRPr="00C12812" w:rsidRDefault="00C128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 w:rsidRPr="00C12812">
              <w:rPr>
                <w:rFonts w:ascii="Calibri" w:eastAsia="Calibri" w:hAnsi="Calibri" w:cs="Calibri"/>
                <w:i/>
                <w:color w:val="434343"/>
              </w:rPr>
              <w:t>Revisar el texto</w:t>
            </w:r>
          </w:p>
        </w:tc>
      </w:tr>
      <w:tr w:rsidR="00702E1F" w14:paraId="3321DCC0" w14:textId="77777777" w:rsidTr="000A26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41082A13" w14:textId="77777777" w:rsidR="00702E1F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2</w:t>
            </w:r>
          </w:p>
        </w:tc>
        <w:tc>
          <w:tcPr>
            <w:tcW w:w="5504" w:type="dxa"/>
            <w:gridSpan w:val="3"/>
            <w:shd w:val="clear" w:color="auto" w:fill="FFFFFF"/>
          </w:tcPr>
          <w:p w14:paraId="23E98BBE" w14:textId="77777777" w:rsidR="00A47097" w:rsidRDefault="00A47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</w:p>
          <w:p w14:paraId="2E8C0787" w14:textId="3A14F7B3" w:rsidR="00702E1F" w:rsidRPr="00C12812" w:rsidRDefault="00A47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 w:rsidRPr="00C12812">
              <w:rPr>
                <w:rFonts w:ascii="Calibri" w:eastAsia="Calibri" w:hAnsi="Calibri" w:cs="Calibri"/>
                <w:i/>
                <w:color w:val="434343"/>
              </w:rPr>
              <w:t>Qué dimensiones involucra la lectura</w:t>
            </w:r>
            <w:r w:rsidR="00206E52">
              <w:rPr>
                <w:rFonts w:ascii="Calibri" w:eastAsia="Calibri" w:hAnsi="Calibri" w:cs="Calibri"/>
                <w:i/>
                <w:color w:val="434343"/>
              </w:rPr>
              <w:t>.</w:t>
            </w:r>
          </w:p>
        </w:tc>
        <w:tc>
          <w:tcPr>
            <w:tcW w:w="1201" w:type="dxa"/>
          </w:tcPr>
          <w:p w14:paraId="4D099132" w14:textId="77777777" w:rsidR="00702E1F" w:rsidRPr="00C12812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 w:rsidRPr="00C12812">
              <w:rPr>
                <w:rFonts w:ascii="Calibri" w:eastAsia="Calibri" w:hAnsi="Calibri" w:cs="Calibri"/>
                <w:i/>
                <w:color w:val="434343"/>
              </w:rPr>
              <w:t>2</w:t>
            </w:r>
          </w:p>
        </w:tc>
        <w:tc>
          <w:tcPr>
            <w:tcW w:w="2175" w:type="dxa"/>
            <w:shd w:val="clear" w:color="auto" w:fill="FFFFFF"/>
          </w:tcPr>
          <w:p w14:paraId="03140C20" w14:textId="456B6A1E" w:rsidR="00702E1F" w:rsidRPr="00C12812" w:rsidRDefault="00A47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 w:rsidRPr="00A47097">
              <w:rPr>
                <w:rFonts w:ascii="Calibri" w:eastAsia="Calibri" w:hAnsi="Calibri" w:cs="Calibri"/>
                <w:i/>
                <w:color w:val="434343"/>
              </w:rPr>
              <w:t>Lingüística, psicolingüística, sociocultural.</w:t>
            </w:r>
          </w:p>
        </w:tc>
      </w:tr>
      <w:tr w:rsidR="00702E1F" w14:paraId="2D99C15B" w14:textId="77777777" w:rsidTr="000A2693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351E8346" w14:textId="77777777" w:rsidR="00702E1F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3</w:t>
            </w:r>
          </w:p>
        </w:tc>
        <w:tc>
          <w:tcPr>
            <w:tcW w:w="5504" w:type="dxa"/>
            <w:gridSpan w:val="3"/>
            <w:shd w:val="clear" w:color="auto" w:fill="FFFFFF"/>
          </w:tcPr>
          <w:p w14:paraId="63722FDD" w14:textId="00939DAF" w:rsidR="00702E1F" w:rsidRPr="00C12812" w:rsidRDefault="00A470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C</w:t>
            </w:r>
            <w:r w:rsidRPr="00A47097">
              <w:rPr>
                <w:rFonts w:ascii="Calibri" w:eastAsia="Calibri" w:hAnsi="Calibri" w:cs="Calibri"/>
                <w:i/>
                <w:color w:val="434343"/>
              </w:rPr>
              <w:t>uál es una función de la lectura</w:t>
            </w:r>
            <w:r w:rsidR="00206E52">
              <w:rPr>
                <w:rFonts w:ascii="Calibri" w:eastAsia="Calibri" w:hAnsi="Calibri" w:cs="Calibri"/>
                <w:i/>
                <w:color w:val="434343"/>
              </w:rPr>
              <w:t>.</w:t>
            </w:r>
          </w:p>
        </w:tc>
        <w:tc>
          <w:tcPr>
            <w:tcW w:w="1201" w:type="dxa"/>
            <w:shd w:val="clear" w:color="auto" w:fill="FBE5D5"/>
          </w:tcPr>
          <w:p w14:paraId="2EA3238D" w14:textId="77777777" w:rsidR="00702E1F" w:rsidRPr="00C12812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 w:rsidRPr="00C12812">
              <w:rPr>
                <w:rFonts w:ascii="Calibri" w:eastAsia="Calibri" w:hAnsi="Calibri" w:cs="Calibri"/>
                <w:i/>
                <w:color w:val="434343"/>
              </w:rPr>
              <w:t>3</w:t>
            </w:r>
          </w:p>
        </w:tc>
        <w:tc>
          <w:tcPr>
            <w:tcW w:w="2175" w:type="dxa"/>
            <w:shd w:val="clear" w:color="auto" w:fill="FFFFFF"/>
          </w:tcPr>
          <w:p w14:paraId="4397B223" w14:textId="3F030BDA" w:rsidR="00702E1F" w:rsidRPr="00C12812" w:rsidRDefault="00A470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 w:rsidRPr="00A47097">
              <w:rPr>
                <w:rFonts w:ascii="Calibri" w:eastAsia="Calibri" w:hAnsi="Calibri" w:cs="Calibri"/>
                <w:i/>
                <w:color w:val="434343"/>
              </w:rPr>
              <w:t>Construir sentido textual</w:t>
            </w:r>
          </w:p>
        </w:tc>
      </w:tr>
      <w:tr w:rsidR="00702E1F" w14:paraId="1BB0B5D9" w14:textId="77777777" w:rsidTr="000A26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7E9B9553" w14:textId="77777777" w:rsidR="00702E1F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4</w:t>
            </w:r>
          </w:p>
        </w:tc>
        <w:tc>
          <w:tcPr>
            <w:tcW w:w="5504" w:type="dxa"/>
            <w:gridSpan w:val="3"/>
            <w:shd w:val="clear" w:color="auto" w:fill="FFFFFF"/>
          </w:tcPr>
          <w:p w14:paraId="2871F535" w14:textId="0BCDE288" w:rsidR="00702E1F" w:rsidRPr="00C12812" w:rsidRDefault="00A47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 w:rsidRPr="00A47097">
              <w:rPr>
                <w:rFonts w:ascii="Calibri" w:eastAsia="Calibri" w:hAnsi="Calibri" w:cs="Calibri"/>
                <w:i/>
                <w:color w:val="434343"/>
              </w:rPr>
              <w:t>Qué hace un texto expositivo</w:t>
            </w:r>
            <w:r w:rsidR="00206E52">
              <w:rPr>
                <w:rFonts w:ascii="Calibri" w:eastAsia="Calibri" w:hAnsi="Calibri" w:cs="Calibri"/>
                <w:i/>
                <w:color w:val="434343"/>
              </w:rPr>
              <w:t>.</w:t>
            </w:r>
          </w:p>
        </w:tc>
        <w:tc>
          <w:tcPr>
            <w:tcW w:w="1201" w:type="dxa"/>
          </w:tcPr>
          <w:p w14:paraId="36D8B098" w14:textId="77777777" w:rsidR="00702E1F" w:rsidRPr="00C12812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 w:rsidRPr="00C12812">
              <w:rPr>
                <w:rFonts w:ascii="Calibri" w:eastAsia="Calibri" w:hAnsi="Calibri" w:cs="Calibri"/>
                <w:i/>
                <w:color w:val="434343"/>
              </w:rPr>
              <w:t>4</w:t>
            </w:r>
          </w:p>
        </w:tc>
        <w:tc>
          <w:tcPr>
            <w:tcW w:w="2175" w:type="dxa"/>
            <w:shd w:val="clear" w:color="auto" w:fill="FFFFFF"/>
          </w:tcPr>
          <w:p w14:paraId="31FB95DB" w14:textId="583E47A0" w:rsidR="00702E1F" w:rsidRPr="00C12812" w:rsidRDefault="00A47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 w:rsidRPr="00A47097">
              <w:rPr>
                <w:rFonts w:ascii="Calibri" w:eastAsia="Calibri" w:hAnsi="Calibri" w:cs="Calibri"/>
                <w:i/>
                <w:color w:val="434343"/>
              </w:rPr>
              <w:t>Expone y explica.</w:t>
            </w:r>
          </w:p>
        </w:tc>
      </w:tr>
      <w:tr w:rsidR="00702E1F" w14:paraId="3608599B" w14:textId="77777777" w:rsidTr="000A2693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653CFDA7" w14:textId="77777777" w:rsidR="00702E1F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5</w:t>
            </w:r>
          </w:p>
        </w:tc>
        <w:tc>
          <w:tcPr>
            <w:tcW w:w="5504" w:type="dxa"/>
            <w:gridSpan w:val="3"/>
            <w:shd w:val="clear" w:color="auto" w:fill="FFFFFF"/>
          </w:tcPr>
          <w:p w14:paraId="388C5FB1" w14:textId="77777777" w:rsidR="00A47097" w:rsidRDefault="00A470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</w:p>
          <w:p w14:paraId="5FA89C8F" w14:textId="1A73DA72" w:rsidR="00702E1F" w:rsidRPr="00C12812" w:rsidRDefault="00A470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Q</w:t>
            </w:r>
            <w:r w:rsidRPr="00A47097">
              <w:rPr>
                <w:rFonts w:ascii="Calibri" w:eastAsia="Calibri" w:hAnsi="Calibri" w:cs="Calibri"/>
                <w:i/>
                <w:color w:val="434343"/>
              </w:rPr>
              <w:t>ué se analiza en la prelectura</w:t>
            </w:r>
            <w:r w:rsidR="00206E52">
              <w:rPr>
                <w:rFonts w:ascii="Calibri" w:eastAsia="Calibri" w:hAnsi="Calibri" w:cs="Calibri"/>
                <w:i/>
                <w:color w:val="434343"/>
              </w:rPr>
              <w:t>.</w:t>
            </w:r>
          </w:p>
        </w:tc>
        <w:tc>
          <w:tcPr>
            <w:tcW w:w="1201" w:type="dxa"/>
            <w:shd w:val="clear" w:color="auto" w:fill="FBE5D5"/>
          </w:tcPr>
          <w:p w14:paraId="628AFDFA" w14:textId="77777777" w:rsidR="00702E1F" w:rsidRPr="00C12812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 w:rsidRPr="00C12812">
              <w:rPr>
                <w:rFonts w:ascii="Calibri" w:eastAsia="Calibri" w:hAnsi="Calibri" w:cs="Calibri"/>
                <w:i/>
                <w:color w:val="434343"/>
              </w:rPr>
              <w:t>5</w:t>
            </w:r>
          </w:p>
        </w:tc>
        <w:tc>
          <w:tcPr>
            <w:tcW w:w="2175" w:type="dxa"/>
            <w:shd w:val="clear" w:color="auto" w:fill="FFFFFF"/>
          </w:tcPr>
          <w:p w14:paraId="093E4C78" w14:textId="60AFBC0C" w:rsidR="00702E1F" w:rsidRPr="00C12812" w:rsidRDefault="00A470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 w:rsidRPr="00A47097">
              <w:rPr>
                <w:rFonts w:ascii="Calibri" w:eastAsia="Calibri" w:hAnsi="Calibri" w:cs="Calibri"/>
                <w:i/>
                <w:color w:val="434343"/>
              </w:rPr>
              <w:t>Títulos y subtítulos.</w:t>
            </w:r>
          </w:p>
        </w:tc>
      </w:tr>
      <w:tr w:rsidR="00702E1F" w14:paraId="5100EB2C" w14:textId="77777777" w:rsidTr="000A26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79626A1E" w14:textId="77777777" w:rsidR="00702E1F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6</w:t>
            </w:r>
          </w:p>
        </w:tc>
        <w:tc>
          <w:tcPr>
            <w:tcW w:w="5504" w:type="dxa"/>
            <w:gridSpan w:val="3"/>
            <w:shd w:val="clear" w:color="auto" w:fill="FFFFFF"/>
          </w:tcPr>
          <w:p w14:paraId="16A78A5E" w14:textId="724F6CEB" w:rsidR="00702E1F" w:rsidRPr="00C12812" w:rsidRDefault="00A47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Q</w:t>
            </w:r>
            <w:r w:rsidRPr="00A47097">
              <w:rPr>
                <w:rFonts w:ascii="Calibri" w:eastAsia="Calibri" w:hAnsi="Calibri" w:cs="Calibri"/>
                <w:i/>
                <w:color w:val="434343"/>
              </w:rPr>
              <w:t>ué caracteriza a un texto narrativo</w:t>
            </w:r>
            <w:r w:rsidR="00206E52">
              <w:rPr>
                <w:rFonts w:ascii="Calibri" w:eastAsia="Calibri" w:hAnsi="Calibri" w:cs="Calibri"/>
                <w:i/>
                <w:color w:val="434343"/>
              </w:rPr>
              <w:t>.</w:t>
            </w:r>
          </w:p>
        </w:tc>
        <w:tc>
          <w:tcPr>
            <w:tcW w:w="1201" w:type="dxa"/>
          </w:tcPr>
          <w:p w14:paraId="3473EBDA" w14:textId="77777777" w:rsidR="00702E1F" w:rsidRPr="00C12812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 w:rsidRPr="00C12812">
              <w:rPr>
                <w:rFonts w:ascii="Calibri" w:eastAsia="Calibri" w:hAnsi="Calibri" w:cs="Calibri"/>
                <w:i/>
                <w:color w:val="434343"/>
              </w:rPr>
              <w:t>6</w:t>
            </w:r>
          </w:p>
        </w:tc>
        <w:tc>
          <w:tcPr>
            <w:tcW w:w="2175" w:type="dxa"/>
            <w:shd w:val="clear" w:color="auto" w:fill="FFFFFF"/>
          </w:tcPr>
          <w:p w14:paraId="5E2BCA68" w14:textId="4CA44ABE" w:rsidR="00702E1F" w:rsidRPr="00C12812" w:rsidRDefault="00A47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 w:rsidRPr="00A47097">
              <w:rPr>
                <w:rFonts w:ascii="Calibri" w:eastAsia="Calibri" w:hAnsi="Calibri" w:cs="Calibri"/>
                <w:i/>
                <w:color w:val="434343"/>
              </w:rPr>
              <w:t>Historia con personajes.</w:t>
            </w:r>
          </w:p>
        </w:tc>
      </w:tr>
      <w:tr w:rsidR="00702E1F" w14:paraId="6EA7926D" w14:textId="77777777" w:rsidTr="00702E1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  <w:shd w:val="clear" w:color="auto" w:fill="FFE599"/>
          </w:tcPr>
          <w:p w14:paraId="2B4AC656" w14:textId="77777777" w:rsidR="00702E1F" w:rsidRDefault="00000000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702E1F" w14:paraId="055F176F" w14:textId="77777777" w:rsidTr="00702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2"/>
          </w:tcPr>
          <w:p w14:paraId="2DA960DA" w14:textId="77777777" w:rsidR="00702E1F" w:rsidRDefault="000000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470" w:type="dxa"/>
            <w:gridSpan w:val="4"/>
            <w:shd w:val="clear" w:color="auto" w:fill="FFFFFF"/>
          </w:tcPr>
          <w:p w14:paraId="55F54B68" w14:textId="77777777" w:rsidR="00702E1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 xml:space="preserve">Campo para editar máximo 20 palabras. </w:t>
            </w:r>
            <w:proofErr w:type="spellStart"/>
            <w:r>
              <w:rPr>
                <w:rFonts w:ascii="Calibri" w:eastAsia="Calibri" w:hAnsi="Calibri" w:cs="Calibri"/>
                <w:i/>
                <w:color w:val="AEAAAA"/>
              </w:rPr>
              <w:t>Ej</w:t>
            </w:r>
            <w:proofErr w:type="spellEnd"/>
            <w:r>
              <w:rPr>
                <w:rFonts w:ascii="Calibri" w:eastAsia="Calibri" w:hAnsi="Calibri" w:cs="Calibri"/>
                <w:i/>
                <w:color w:val="AEAAAA"/>
              </w:rPr>
              <w:t xml:space="preserve">: </w:t>
            </w:r>
          </w:p>
          <w:p w14:paraId="3E5AC82C" w14:textId="77777777" w:rsidR="00702E1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¡Excelente! Te felicito, has superado la actividad</w:t>
            </w:r>
          </w:p>
          <w:p w14:paraId="3BBE0F56" w14:textId="183C7EEE" w:rsidR="00702E1F" w:rsidRDefault="0000000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Ha tenido algunas respuestas </w:t>
            </w:r>
            <w:r w:rsidR="00206E52">
              <w:rPr>
                <w:rFonts w:ascii="Calibri" w:eastAsia="Calibri" w:hAnsi="Calibri" w:cs="Calibri"/>
                <w:i/>
                <w:color w:val="000000"/>
              </w:rPr>
              <w:t>incorrectas ¡</w:t>
            </w:r>
            <w:r>
              <w:rPr>
                <w:rFonts w:ascii="Calibri" w:eastAsia="Calibri" w:hAnsi="Calibri" w:cs="Calibri"/>
                <w:i/>
                <w:color w:val="000000"/>
              </w:rPr>
              <w:t>debe estudiar más</w:t>
            </w:r>
          </w:p>
        </w:tc>
      </w:tr>
      <w:tr w:rsidR="00702E1F" w14:paraId="1AF05E6E" w14:textId="77777777" w:rsidTr="00702E1F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2"/>
          </w:tcPr>
          <w:p w14:paraId="2C12B1DA" w14:textId="77777777" w:rsidR="00702E1F" w:rsidRDefault="000000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Mensaje cuando el porcentaje de respuestas correctas es inferior al 70%</w:t>
            </w:r>
          </w:p>
          <w:p w14:paraId="643DB855" w14:textId="77777777" w:rsidR="00702E1F" w:rsidRDefault="00702E1F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470" w:type="dxa"/>
            <w:gridSpan w:val="4"/>
            <w:shd w:val="clear" w:color="auto" w:fill="FFFFFF"/>
          </w:tcPr>
          <w:p w14:paraId="2ED5814D" w14:textId="77777777" w:rsidR="00702E1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Campo para editar máximo 20 palabras.</w:t>
            </w:r>
          </w:p>
          <w:p w14:paraId="4FCE3A71" w14:textId="77777777" w:rsidR="00702E1F" w:rsidRDefault="00702E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A4E83A" w14:textId="77777777" w:rsidR="00702E1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Te recomendamos volver a revisar el componente formativo e intentar nuevamente la actividad didáctica</w:t>
            </w:r>
          </w:p>
          <w:p w14:paraId="126DD77C" w14:textId="77777777" w:rsidR="00702E1F" w:rsidRDefault="00702E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</w:tbl>
    <w:p w14:paraId="12636626" w14:textId="77777777" w:rsidR="00702E1F" w:rsidRDefault="00702E1F">
      <w:pPr>
        <w:rPr>
          <w:rFonts w:ascii="Calibri" w:eastAsia="Calibri" w:hAnsi="Calibri" w:cs="Calibri"/>
        </w:rPr>
      </w:pPr>
    </w:p>
    <w:p w14:paraId="0A527E86" w14:textId="77777777" w:rsidR="00702E1F" w:rsidRDefault="00702E1F">
      <w:pPr>
        <w:rPr>
          <w:rFonts w:ascii="Calibri" w:eastAsia="Calibri" w:hAnsi="Calibri" w:cs="Calibr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702E1F" w14:paraId="57A74401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C8F6F" w14:textId="77777777" w:rsidR="00702E1F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702E1F" w14:paraId="0E1B617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8BA6C" w14:textId="77777777" w:rsidR="00702E1F" w:rsidRDefault="00702E1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495D4" w14:textId="77777777" w:rsidR="00702E1F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4C2A1" w14:textId="77777777" w:rsidR="00702E1F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702E1F" w14:paraId="3EB8124A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62CC7" w14:textId="77777777" w:rsidR="00702E1F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0AA62" w14:textId="2D8052E6" w:rsidR="00702E1F" w:rsidRDefault="00385924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Fabian Cuartas Donado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52E25" w14:textId="0B55981D" w:rsidR="00702E1F" w:rsidRDefault="00385924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Agosto 2024</w:t>
            </w:r>
          </w:p>
        </w:tc>
      </w:tr>
      <w:tr w:rsidR="00702E1F" w14:paraId="19379834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27A59" w14:textId="77777777" w:rsidR="00702E1F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C7D87" w14:textId="77777777" w:rsidR="00702E1F" w:rsidRDefault="00702E1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86BAD" w14:textId="77777777" w:rsidR="00702E1F" w:rsidRDefault="00702E1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04D6B9E4" w14:textId="77777777" w:rsidR="00702E1F" w:rsidRDefault="00702E1F"/>
    <w:sectPr w:rsidR="00702E1F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C55835" w14:textId="77777777" w:rsidR="00090CB6" w:rsidRDefault="00090CB6">
      <w:pPr>
        <w:spacing w:line="240" w:lineRule="auto"/>
      </w:pPr>
      <w:r>
        <w:separator/>
      </w:r>
    </w:p>
  </w:endnote>
  <w:endnote w:type="continuationSeparator" w:id="0">
    <w:p w14:paraId="13EC32E9" w14:textId="77777777" w:rsidR="00090CB6" w:rsidRDefault="00090C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CEEAB938-F7AE-4753-BDB7-D7DA0659E04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968132A-0FF8-4790-B649-C84387AF3AC6}"/>
    <w:embedBold r:id="rId3" w:fontKey="{5C0406D7-76A8-4560-AD29-E981EFE9ED0D}"/>
    <w:embedItalic r:id="rId4" w:fontKey="{0EF0CA64-E6CD-48F9-B9E4-C99D8D872730}"/>
    <w:embedBoldItalic r:id="rId5" w:fontKey="{0F3895BF-71D5-47DD-94E0-F64165A8F12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EF7FB1F-A7FB-4AEE-B088-D235AE6335A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C0DED2" w14:textId="77777777" w:rsidR="00090CB6" w:rsidRDefault="00090CB6">
      <w:pPr>
        <w:spacing w:line="240" w:lineRule="auto"/>
      </w:pPr>
      <w:r>
        <w:separator/>
      </w:r>
    </w:p>
  </w:footnote>
  <w:footnote w:type="continuationSeparator" w:id="0">
    <w:p w14:paraId="0E557409" w14:textId="77777777" w:rsidR="00090CB6" w:rsidRDefault="00090C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D1DC70" w14:textId="77777777" w:rsidR="00702E1F" w:rsidRDefault="00000000">
    <w:r>
      <w:rPr>
        <w:noProof/>
      </w:rPr>
      <w:drawing>
        <wp:anchor distT="0" distB="0" distL="114300" distR="114300" simplePos="0" relativeHeight="251658240" behindDoc="0" locked="0" layoutInCell="1" hidden="0" allowOverlap="1" wp14:anchorId="37A8A8CD" wp14:editId="5C60A1F4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0231F38C" wp14:editId="5158F689">
              <wp:simplePos x="0" y="0"/>
              <wp:positionH relativeFrom="column">
                <wp:posOffset>-647699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CF6B3D9" w14:textId="77777777" w:rsidR="00702E1F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7F5E60A6" w14:textId="77777777" w:rsidR="00702E1F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2AEB1D2" w14:textId="77777777" w:rsidR="00702E1F" w:rsidRDefault="00702E1F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-647699</wp:posOffset>
              </wp:positionH>
              <wp:positionV relativeFrom="paragraph">
                <wp:posOffset>-182879</wp:posOffset>
              </wp:positionV>
              <wp:extent cx="5848350" cy="1426439"/>
              <wp:effectExtent b="0" l="0" r="0" t="0"/>
              <wp:wrapSquare wrapText="bothSides" distB="45720" distT="45720" distL="114300" distR="11430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48350" cy="142643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AC3232"/>
    <w:multiLevelType w:val="multilevel"/>
    <w:tmpl w:val="B4023B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144447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E1F"/>
    <w:rsid w:val="00090CB6"/>
    <w:rsid w:val="000A2693"/>
    <w:rsid w:val="000B5564"/>
    <w:rsid w:val="000F6CAA"/>
    <w:rsid w:val="00206E52"/>
    <w:rsid w:val="002F0FB0"/>
    <w:rsid w:val="00385924"/>
    <w:rsid w:val="00702E1F"/>
    <w:rsid w:val="00882090"/>
    <w:rsid w:val="00A47097"/>
    <w:rsid w:val="00A67588"/>
    <w:rsid w:val="00C12812"/>
    <w:rsid w:val="00EF1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B32B5"/>
  <w15:docId w15:val="{A5BB809B-9081-4887-82E0-DC91F0945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FEF0B87-450F-4BC4-8C65-6E9C94DA4185}"/>
</file>

<file path=customXml/itemProps2.xml><?xml version="1.0" encoding="utf-8"?>
<ds:datastoreItem xmlns:ds="http://schemas.openxmlformats.org/officeDocument/2006/customXml" ds:itemID="{498C804E-0082-4ED0-B786-D0B012E251D0}"/>
</file>

<file path=customXml/itemProps3.xml><?xml version="1.0" encoding="utf-8"?>
<ds:datastoreItem xmlns:ds="http://schemas.openxmlformats.org/officeDocument/2006/customXml" ds:itemID="{B24666AB-1DDE-4D38-A588-C07BEB36358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</Pages>
  <Words>374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 Cuartas</dc:creator>
  <cp:lastModifiedBy>Fabian Cuartas D.</cp:lastModifiedBy>
  <cp:revision>6</cp:revision>
  <dcterms:created xsi:type="dcterms:W3CDTF">2024-08-24T22:30:00Z</dcterms:created>
  <dcterms:modified xsi:type="dcterms:W3CDTF">2024-08-25T01:35:00Z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