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CDC0" w14:textId="77777777" w:rsidR="003725F8" w:rsidRDefault="00CE2346">
      <w:pPr>
        <w:ind w:left="0" w:hanging="2"/>
        <w:jc w:val="center"/>
        <w:rPr>
          <w:b/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>FORMATO PARA EL DESARROLLO DE COMPONENTE FORMATIVO</w:t>
      </w:r>
    </w:p>
    <w:p w14:paraId="672A6659" w14:textId="77777777" w:rsidR="003725F8" w:rsidRDefault="003725F8">
      <w:pPr>
        <w:ind w:left="0" w:hanging="2"/>
        <w:rPr>
          <w:b/>
          <w:sz w:val="20"/>
          <w:szCs w:val="20"/>
        </w:rPr>
      </w:pPr>
      <w:bookmarkStart w:id="1" w:name="_heading=h.gq56jpse1dhz" w:colFirst="0" w:colLast="0"/>
      <w:bookmarkEnd w:id="1"/>
    </w:p>
    <w:p w14:paraId="0A37501D" w14:textId="77777777" w:rsidR="003725F8" w:rsidRDefault="003725F8">
      <w:pPr>
        <w:ind w:left="0" w:hanging="2"/>
        <w:rPr>
          <w:b/>
          <w:sz w:val="20"/>
          <w:szCs w:val="20"/>
        </w:rPr>
      </w:pPr>
      <w:bookmarkStart w:id="2" w:name="_heading=h.cpqe13fdykx4" w:colFirst="0" w:colLast="0"/>
      <w:bookmarkEnd w:id="2"/>
    </w:p>
    <w:p w14:paraId="22779AFE" w14:textId="77777777" w:rsidR="003725F8" w:rsidRDefault="00CE2346">
      <w:pPr>
        <w:ind w:left="0" w:hanging="2"/>
        <w:rPr>
          <w:b/>
          <w:sz w:val="20"/>
          <w:szCs w:val="20"/>
        </w:rPr>
      </w:pPr>
      <w:bookmarkStart w:id="3" w:name="_heading=h.ich7eh95erfh" w:colFirst="0" w:colLast="0"/>
      <w:bookmarkEnd w:id="3"/>
      <w:r>
        <w:rPr>
          <w:b/>
          <w:color w:val="FF0000"/>
          <w:sz w:val="20"/>
          <w:szCs w:val="20"/>
        </w:rPr>
        <w:t xml:space="preserve">Para este Componente formativo 21, se toma este ya virtualizado </w:t>
      </w:r>
      <w:hyperlink r:id="rId10">
        <w:r>
          <w:rPr>
            <w:b/>
            <w:color w:val="1155CC"/>
            <w:sz w:val="20"/>
            <w:szCs w:val="20"/>
            <w:u w:val="single"/>
          </w:rPr>
          <w:t>https://ecored-sena.github.io/TECNICO_AGROPECUARIO_CF2/public/index.html</w:t>
        </w:r>
      </w:hyperlink>
      <w:r>
        <w:rPr>
          <w:b/>
          <w:sz w:val="20"/>
          <w:szCs w:val="20"/>
        </w:rPr>
        <w:t xml:space="preserve"> </w:t>
      </w:r>
    </w:p>
    <w:p w14:paraId="5DAB6C7B" w14:textId="77777777" w:rsidR="003725F8" w:rsidRDefault="003725F8">
      <w:pPr>
        <w:ind w:left="0" w:hanging="2"/>
        <w:rPr>
          <w:b/>
          <w:color w:val="FF0000"/>
          <w:sz w:val="20"/>
          <w:szCs w:val="20"/>
        </w:rPr>
      </w:pPr>
      <w:bookmarkStart w:id="4" w:name="_heading=h.jf02he93er0w" w:colFirst="0" w:colLast="0"/>
      <w:bookmarkEnd w:id="4"/>
    </w:p>
    <w:p w14:paraId="3BE6386E" w14:textId="77777777" w:rsidR="003725F8" w:rsidRDefault="00CE2346">
      <w:pPr>
        <w:ind w:left="0" w:hanging="2"/>
        <w:rPr>
          <w:b/>
          <w:color w:val="FF0000"/>
          <w:sz w:val="20"/>
          <w:szCs w:val="20"/>
        </w:rPr>
      </w:pPr>
      <w:bookmarkStart w:id="5" w:name="_heading=h.jyxxtvd7pwv4" w:colFirst="0" w:colLast="0"/>
      <w:bookmarkEnd w:id="5"/>
      <w:r>
        <w:rPr>
          <w:b/>
          <w:color w:val="FF0000"/>
          <w:sz w:val="20"/>
          <w:szCs w:val="20"/>
        </w:rPr>
        <w:t xml:space="preserve">Lo que se debe cambiar es el resultado de aprendizaje y añadir el video de introducción. </w:t>
      </w:r>
    </w:p>
    <w:p w14:paraId="02EB378F" w14:textId="77777777" w:rsidR="003725F8" w:rsidRDefault="003725F8">
      <w:pPr>
        <w:tabs>
          <w:tab w:val="left" w:pos="3224"/>
        </w:tabs>
        <w:ind w:left="0" w:hanging="2"/>
        <w:rPr>
          <w:sz w:val="20"/>
          <w:szCs w:val="20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6565"/>
      </w:tblGrid>
      <w:tr w:rsidR="003725F8" w14:paraId="28FF8579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32942DA8" w14:textId="77777777" w:rsidR="003725F8" w:rsidRDefault="00CE234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15BF85F5" w14:textId="77777777" w:rsidR="003725F8" w:rsidRDefault="00CE2346">
            <w:pPr>
              <w:ind w:left="0" w:hanging="2"/>
              <w:rPr>
                <w:color w:val="E36C0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Tecnólogo en Gestión de Sistemas Agroecológicos</w:t>
            </w:r>
          </w:p>
        </w:tc>
      </w:tr>
    </w:tbl>
    <w:p w14:paraId="6A05A809" w14:textId="77777777" w:rsidR="003725F8" w:rsidRDefault="003725F8">
      <w:pPr>
        <w:ind w:left="0" w:hanging="2"/>
        <w:rPr>
          <w:sz w:val="20"/>
          <w:szCs w:val="20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835"/>
        <w:gridCol w:w="2126"/>
        <w:gridCol w:w="3163"/>
      </w:tblGrid>
      <w:tr w:rsidR="003725F8" w14:paraId="63867CC3" w14:textId="77777777">
        <w:trPr>
          <w:trHeight w:val="340"/>
        </w:trPr>
        <w:tc>
          <w:tcPr>
            <w:tcW w:w="1838" w:type="dxa"/>
            <w:shd w:val="clear" w:color="auto" w:fill="EDF2F8"/>
            <w:vAlign w:val="center"/>
          </w:tcPr>
          <w:p w14:paraId="4FFEDBCA" w14:textId="77777777" w:rsidR="003725F8" w:rsidRDefault="00CE2346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shd w:val="clear" w:color="auto" w:fill="EDF2F8"/>
            <w:vAlign w:val="center"/>
          </w:tcPr>
          <w:p w14:paraId="5A44349C" w14:textId="77777777" w:rsidR="003725F8" w:rsidRDefault="00CE2346">
            <w:pPr>
              <w:spacing w:line="240" w:lineRule="auto"/>
              <w:ind w:left="0" w:hanging="2"/>
              <w:jc w:val="center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260101064</w:t>
            </w:r>
          </w:p>
        </w:tc>
        <w:tc>
          <w:tcPr>
            <w:tcW w:w="2126" w:type="dxa"/>
            <w:shd w:val="clear" w:color="auto" w:fill="EDF2F8"/>
            <w:vAlign w:val="center"/>
          </w:tcPr>
          <w:p w14:paraId="3675F650" w14:textId="77777777" w:rsidR="003725F8" w:rsidRDefault="00CE2346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shd w:val="clear" w:color="auto" w:fill="EDF2F8"/>
            <w:vAlign w:val="center"/>
          </w:tcPr>
          <w:p w14:paraId="577DAABC" w14:textId="77777777" w:rsidR="003725F8" w:rsidRDefault="00CE2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260101064-1.</w:t>
            </w:r>
            <w:r>
              <w:rPr>
                <w:b/>
                <w:color w:val="000000"/>
                <w:sz w:val="20"/>
                <w:szCs w:val="20"/>
                <w:shd w:val="clear" w:color="auto" w:fill="CFE2F3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Perfilar el proyecto de acuerdo con la metodología seleccionada.</w:t>
            </w:r>
          </w:p>
        </w:tc>
      </w:tr>
    </w:tbl>
    <w:p w14:paraId="5A39BBE3" w14:textId="77777777" w:rsidR="003725F8" w:rsidRDefault="003725F8">
      <w:pPr>
        <w:ind w:left="0" w:hanging="2"/>
        <w:rPr>
          <w:sz w:val="20"/>
          <w:szCs w:val="20"/>
        </w:rPr>
      </w:pPr>
    </w:p>
    <w:p w14:paraId="41C8F396" w14:textId="77777777" w:rsidR="003725F8" w:rsidRDefault="003725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0"/>
          <w:szCs w:val="20"/>
        </w:rPr>
      </w:pPr>
    </w:p>
    <w:p w14:paraId="72A3D3EC" w14:textId="77777777" w:rsidR="003725F8" w:rsidRDefault="003725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0"/>
          <w:szCs w:val="20"/>
        </w:rPr>
      </w:pPr>
    </w:p>
    <w:p w14:paraId="218C1D73" w14:textId="77777777" w:rsidR="003725F8" w:rsidRDefault="00CE234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Introducción</w:t>
      </w:r>
    </w:p>
    <w:p w14:paraId="0D0B940D" w14:textId="77777777" w:rsidR="003725F8" w:rsidRDefault="003725F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0"/>
          <w:szCs w:val="20"/>
        </w:rPr>
      </w:pPr>
    </w:p>
    <w:p w14:paraId="01AF1E77" w14:textId="77777777" w:rsidR="003725F8" w:rsidRDefault="00CE2346">
      <w:pP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 damos la bienvenida al componente formativo </w:t>
      </w:r>
      <w:r>
        <w:rPr>
          <w:i/>
          <w:sz w:val="20"/>
          <w:szCs w:val="20"/>
        </w:rPr>
        <w:t>Formulación de proyectos agroecológicos bajo el enfoque de marco lógico</w:t>
      </w:r>
      <w:r>
        <w:rPr>
          <w:sz w:val="20"/>
          <w:szCs w:val="20"/>
        </w:rPr>
        <w:t>,</w:t>
      </w:r>
      <w:r>
        <w:rPr>
          <w:i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en el que reconocerá este enfoque como una herramienta aplicable en una problemática determinada. Para saber más sobre los aspectos más importantes que trataremos le invitamos a observar el siguiente video.</w:t>
      </w:r>
    </w:p>
    <w:p w14:paraId="0E27B00A" w14:textId="77777777" w:rsidR="003725F8" w:rsidRDefault="003725F8">
      <w:pPr>
        <w:spacing w:line="240" w:lineRule="auto"/>
        <w:ind w:left="0" w:hanging="2"/>
        <w:jc w:val="both"/>
        <w:rPr>
          <w:color w:val="000000"/>
          <w:sz w:val="20"/>
          <w:szCs w:val="20"/>
        </w:rPr>
      </w:pPr>
    </w:p>
    <w:p w14:paraId="0FDF6DEE" w14:textId="77777777" w:rsidR="003725F8" w:rsidRDefault="00CE2346">
      <w:pP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129129" wp14:editId="07777777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5295900" cy="687705"/>
                <wp:effectExtent l="0" t="0" r="0" b="0"/>
                <wp:wrapNone/>
                <wp:docPr id="11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313275"/>
                          <a:ext cx="5276850" cy="933450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509"/>
                            </a:srgbClr>
                          </a:outerShdw>
                        </a:effectLst>
                      </wps:spPr>
                      <wps:txbx>
                        <w:txbxContent>
                          <w:p w14:paraId="60061E4C" w14:textId="77777777" w:rsidR="003725F8" w:rsidRDefault="003725F8">
                            <w:pPr>
                              <w:spacing w:line="275" w:lineRule="auto"/>
                              <w:ind w:left="0" w:hanging="2"/>
                              <w:jc w:val="center"/>
                            </w:pPr>
                          </w:p>
                          <w:p w14:paraId="4F10447A" w14:textId="77777777" w:rsidR="003725F8" w:rsidRDefault="00CE2346">
                            <w:pPr>
                              <w:spacing w:line="275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DI_CF21_Video introducción</w:t>
                            </w:r>
                          </w:p>
                          <w:p w14:paraId="44EAFD9C" w14:textId="77777777" w:rsidR="003725F8" w:rsidRDefault="003725F8">
                            <w:pPr>
                              <w:spacing w:line="275" w:lineRule="auto"/>
                              <w:ind w:left="0" w:hanging="2"/>
                              <w:jc w:val="center"/>
                            </w:pPr>
                          </w:p>
                          <w:p w14:paraId="4B94D5A5" w14:textId="77777777" w:rsidR="003725F8" w:rsidRDefault="003725F8">
                            <w:pPr>
                              <w:spacing w:line="275" w:lineRule="auto"/>
                              <w:ind w:left="0" w:hanging="2"/>
                              <w:jc w:val="center"/>
                            </w:pPr>
                          </w:p>
                          <w:p w14:paraId="3DEEC669" w14:textId="77777777" w:rsidR="003725F8" w:rsidRDefault="003725F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A91C166" wp14:editId="7777777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5295900" cy="687705"/>
                <wp:effectExtent l="0" t="0" r="0" b="0"/>
                <wp:wrapNone/>
                <wp:docPr id="1600352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687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56B9AB" w14:textId="77777777" w:rsidR="003725F8" w:rsidRDefault="003725F8">
      <w:pPr>
        <w:spacing w:line="240" w:lineRule="auto"/>
        <w:ind w:left="0" w:hanging="2"/>
        <w:jc w:val="both"/>
        <w:rPr>
          <w:color w:val="000000"/>
          <w:sz w:val="20"/>
          <w:szCs w:val="20"/>
        </w:rPr>
      </w:pPr>
    </w:p>
    <w:p w14:paraId="29D6B04F" w14:textId="77777777" w:rsidR="003725F8" w:rsidRDefault="00CE2346">
      <w:pP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45FB0818" w14:textId="77777777" w:rsidR="003725F8" w:rsidRDefault="003725F8">
      <w:pPr>
        <w:spacing w:line="240" w:lineRule="auto"/>
        <w:ind w:left="0" w:hanging="2"/>
        <w:jc w:val="both"/>
        <w:rPr>
          <w:color w:val="000000"/>
          <w:sz w:val="20"/>
          <w:szCs w:val="20"/>
        </w:rPr>
      </w:pPr>
    </w:p>
    <w:p w14:paraId="049F31CB" w14:textId="77777777" w:rsidR="003725F8" w:rsidRDefault="003725F8">
      <w:pPr>
        <w:spacing w:line="240" w:lineRule="auto"/>
        <w:ind w:left="0" w:hanging="2"/>
        <w:jc w:val="both"/>
        <w:rPr>
          <w:color w:val="000000"/>
          <w:sz w:val="20"/>
          <w:szCs w:val="20"/>
        </w:rPr>
      </w:pPr>
    </w:p>
    <w:p w14:paraId="53128261" w14:textId="77777777" w:rsidR="003725F8" w:rsidRDefault="003725F8">
      <w:pPr>
        <w:spacing w:line="240" w:lineRule="auto"/>
        <w:ind w:left="0" w:hanging="2"/>
        <w:jc w:val="both"/>
        <w:rPr>
          <w:color w:val="000000"/>
          <w:sz w:val="20"/>
          <w:szCs w:val="20"/>
        </w:rPr>
      </w:pPr>
    </w:p>
    <w:p w14:paraId="62486C05" w14:textId="77777777" w:rsidR="003725F8" w:rsidRDefault="003725F8">
      <w:pPr>
        <w:ind w:left="0" w:hanging="2"/>
        <w:jc w:val="both"/>
        <w:rPr>
          <w:color w:val="000000"/>
          <w:sz w:val="20"/>
          <w:szCs w:val="20"/>
        </w:rPr>
      </w:pPr>
    </w:p>
    <w:p w14:paraId="4101652C" w14:textId="77777777" w:rsidR="003725F8" w:rsidRDefault="003725F8">
      <w:pPr>
        <w:ind w:left="0" w:hanging="2"/>
        <w:rPr>
          <w:sz w:val="20"/>
          <w:szCs w:val="20"/>
        </w:rPr>
      </w:pPr>
    </w:p>
    <w:sectPr w:rsidR="003725F8">
      <w:headerReference w:type="default" r:id="rId12"/>
      <w:footerReference w:type="default" r:id="rId13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0A41" w14:textId="77777777" w:rsidR="00CE2346" w:rsidRDefault="00CE2346">
      <w:pPr>
        <w:spacing w:line="240" w:lineRule="auto"/>
        <w:ind w:left="0" w:hanging="2"/>
      </w:pPr>
      <w:r>
        <w:separator/>
      </w:r>
    </w:p>
  </w:endnote>
  <w:endnote w:type="continuationSeparator" w:id="0">
    <w:p w14:paraId="62EBF3C5" w14:textId="77777777" w:rsidR="00CE2346" w:rsidRDefault="00CE234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EF00" w14:textId="77777777" w:rsidR="003725F8" w:rsidRDefault="003725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ind w:left="0" w:hanging="2"/>
      <w:jc w:val="right"/>
      <w:rPr>
        <w:color w:val="000000"/>
        <w:sz w:val="20"/>
        <w:szCs w:val="20"/>
      </w:rPr>
    </w:pPr>
  </w:p>
  <w:p w14:paraId="3461D779" w14:textId="77777777" w:rsidR="003725F8" w:rsidRDefault="003725F8">
    <w:pPr>
      <w:spacing w:line="240" w:lineRule="auto"/>
      <w:ind w:left="0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3CF2D8B6" w14:textId="77777777" w:rsidR="003725F8" w:rsidRDefault="003725F8">
    <w:pPr>
      <w:spacing w:line="240" w:lineRule="auto"/>
      <w:ind w:left="0" w:hanging="2"/>
      <w:rPr>
        <w:rFonts w:ascii="Times New Roman" w:eastAsia="Times New Roman" w:hAnsi="Times New Roman" w:cs="Times New Roman"/>
        <w:sz w:val="24"/>
        <w:szCs w:val="24"/>
      </w:rPr>
    </w:pPr>
  </w:p>
  <w:p w14:paraId="0FB78278" w14:textId="77777777" w:rsidR="003725F8" w:rsidRDefault="003725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ind w:left="0" w:hanging="2"/>
      <w:jc w:val="right"/>
      <w:rPr>
        <w:color w:val="000000"/>
        <w:sz w:val="16"/>
        <w:szCs w:val="16"/>
      </w:rPr>
    </w:pPr>
  </w:p>
  <w:p w14:paraId="1FC39945" w14:textId="77777777" w:rsidR="003725F8" w:rsidRDefault="003725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ind w:left="0" w:hanging="2"/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056E" w14:textId="77777777" w:rsidR="00CE2346" w:rsidRDefault="00CE2346">
      <w:pPr>
        <w:spacing w:line="240" w:lineRule="auto"/>
        <w:ind w:left="0" w:hanging="2"/>
      </w:pPr>
      <w:r>
        <w:separator/>
      </w:r>
    </w:p>
  </w:footnote>
  <w:footnote w:type="continuationSeparator" w:id="0">
    <w:p w14:paraId="1299C43A" w14:textId="77777777" w:rsidR="00CE2346" w:rsidRDefault="00CE234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87C85" w14:textId="77777777" w:rsidR="003725F8" w:rsidRDefault="00CE23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294D856" wp14:editId="07777777">
          <wp:simplePos x="0" y="0"/>
          <wp:positionH relativeFrom="left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11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3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62CB0E" w14:textId="77777777" w:rsidR="003725F8" w:rsidRDefault="003725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5F8"/>
    <w:rsid w:val="003725F8"/>
    <w:rsid w:val="008F2E86"/>
    <w:rsid w:val="00CD6257"/>
    <w:rsid w:val="00CE2346"/>
    <w:rsid w:val="388DB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FE3E2"/>
  <w15:docId w15:val="{3F8982BD-35A0-412F-A91D-47432C48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28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next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qFormat/>
    <w:pPr>
      <w:spacing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rPr>
      <w:rFonts w:ascii="Arial" w:hAnsi="Arial"/>
      <w:b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table" w:styleId="Listavistosa-nfasis1">
    <w:name w:val="Colorful List Accent 1"/>
    <w:basedOn w:val="Tablanormal"/>
    <w:qFormat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b/>
      <w:position w:val="-1"/>
      <w:sz w:val="24"/>
      <w:szCs w:val="24"/>
      <w:lang w:eastAsia="es-ES"/>
    </w:rPr>
    <w:tblPr>
      <w:tblStyleRowBandSize w:val="1"/>
      <w:tblStyleColBandSize w:val="1"/>
    </w:tbl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Hipervnculovisitado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rPr>
      <w:rFonts w:ascii="Times New Roman" w:hAnsi="Times New Roman" w:cs="Times New Roman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customStyle="1" w:styleId="9">
    <w:name w:val="9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customStyle="1" w:styleId="xparagraph">
    <w:name w:val="x_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rPr>
      <w:w w:val="100"/>
      <w:position w:val="-1"/>
      <w:sz w:val="28"/>
      <w:szCs w:val="40"/>
      <w:effect w:val="none"/>
      <w:vertAlign w:val="baseline"/>
      <w:cs w:val="0"/>
      <w:em w:val="none"/>
    </w:rPr>
  </w:style>
  <w:style w:type="paragraph" w:styleId="Bibliografa">
    <w:name w:val="Bibliography"/>
    <w:basedOn w:val="Normal"/>
    <w:next w:val="Normal"/>
    <w:qFormat/>
  </w:style>
  <w:style w:type="paragraph" w:customStyle="1" w:styleId="cmparagraph">
    <w:name w:val="cm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qFormat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y2iqfc">
    <w:name w:val="y2iqfc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label">
    <w:name w:val="labe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Descripcin1">
    <w:name w:val="Descripción1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">
    <w:name w:val="body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cladoHTML">
    <w:name w:val="HTML Keyboard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eop">
    <w:name w:val="eop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glossarylink">
    <w:name w:val="glossarylink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curso-descripcion">
    <w:name w:val="curso-descripc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4">
    <w:name w:val="mb-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--resaltado">
    <w:name w:val="texto--resaltad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normal3">
    <w:name w:val="Plain Table 3"/>
    <w:basedOn w:val="Tabla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paragraph" w:customStyle="1" w:styleId="mb-5">
    <w:name w:val="mb-5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3">
    <w:name w:val="23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2">
    <w:name w:val="22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1">
    <w:name w:val="21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0">
    <w:name w:val="20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</w:tblPr>
  </w:style>
  <w:style w:type="table" w:customStyle="1" w:styleId="18">
    <w:name w:val="18"/>
    <w:basedOn w:val="TableNormal1"/>
    <w:tblPr>
      <w:tblStyleRowBandSize w:val="1"/>
      <w:tblStyleColBandSize w:val="1"/>
    </w:tblPr>
  </w:style>
  <w:style w:type="table" w:customStyle="1" w:styleId="17">
    <w:name w:val="17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6">
    <w:name w:val="16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5">
    <w:name w:val="15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Tabladecuadrcula1Claro-nfasis2">
    <w:name w:val="Tabla de cuadrícula 1 Claro - Énfasis 2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cored-sena.github.io/TECNICO_AGROPECUARIO_CF2/public/index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I42FWqKSrMiUb2oZ5N0HUIMp7A==">AMUW2mUfVhaD0XySChwonamrjCE3TcbMLDR7bZ2TZVPeCajw62numta7p0rnQ6lO25GtF2FNKU9nI7r3SwNX/YKCZu4V1JDGBbcxR53BYVglSFNIJZvO3UnWTArD/gXC46VZlaM7UZxH6qBx1aFqrxUjUHtKjqb2wCf19zUa9SLHCfSHNrp6C7F1OiSqNU5mvPulpOHEB/SFG0yq2HqydufnEGpyEbFB0dPoax9P0x4fZbsW4ngKLGk=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842A6DFD-FE30-4893-949C-EFC5FF56B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9C04B011-E550-496E-97AC-80BC511FB4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A37512-6964-4EDA-B27C-24C86DA1049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Ariza Luque</dc:creator>
  <cp:lastModifiedBy>Carolina Coca Salazar</cp:lastModifiedBy>
  <cp:revision>2</cp:revision>
  <dcterms:created xsi:type="dcterms:W3CDTF">2024-05-11T00:33:00Z</dcterms:created>
  <dcterms:modified xsi:type="dcterms:W3CDTF">2024-05-11T00:33:00Z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11756200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  <property fmtid="{D5CDD505-2E9C-101B-9397-08002B2CF9AE}" pid="13" name="MSIP_Label_fc111285-cafa-4fc9-8a9a-bd902089b24f_Enabled">
    <vt:lpwstr>true</vt:lpwstr>
  </property>
  <property fmtid="{D5CDD505-2E9C-101B-9397-08002B2CF9AE}" pid="14" name="MSIP_Label_fc111285-cafa-4fc9-8a9a-bd902089b24f_SetDate">
    <vt:lpwstr>2024-05-11T00:33:05Z</vt:lpwstr>
  </property>
  <property fmtid="{D5CDD505-2E9C-101B-9397-08002B2CF9AE}" pid="15" name="MSIP_Label_fc111285-cafa-4fc9-8a9a-bd902089b24f_Method">
    <vt:lpwstr>Privileged</vt:lpwstr>
  </property>
  <property fmtid="{D5CDD505-2E9C-101B-9397-08002B2CF9AE}" pid="16" name="MSIP_Label_fc111285-cafa-4fc9-8a9a-bd902089b24f_Name">
    <vt:lpwstr>Public</vt:lpwstr>
  </property>
  <property fmtid="{D5CDD505-2E9C-101B-9397-08002B2CF9AE}" pid="17" name="MSIP_Label_fc111285-cafa-4fc9-8a9a-bd902089b24f_SiteId">
    <vt:lpwstr>cbc2c381-2f2e-4d93-91d1-506c9316ace7</vt:lpwstr>
  </property>
  <property fmtid="{D5CDD505-2E9C-101B-9397-08002B2CF9AE}" pid="18" name="MSIP_Label_fc111285-cafa-4fc9-8a9a-bd902089b24f_ActionId">
    <vt:lpwstr>4e0a89a3-560f-4b36-94a7-355afd487475</vt:lpwstr>
  </property>
  <property fmtid="{D5CDD505-2E9C-101B-9397-08002B2CF9AE}" pid="19" name="MSIP_Label_fc111285-cafa-4fc9-8a9a-bd902089b24f_ContentBits">
    <vt:lpwstr>0</vt:lpwstr>
  </property>
</Properties>
</file>